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55A07" w14:textId="4C60BED4" w:rsidR="009757CE" w:rsidRDefault="009757CE" w:rsidP="009757CE">
      <w:pPr>
        <w:spacing w:line="240" w:lineRule="auto"/>
        <w:ind w:firstLine="0"/>
        <w:rPr>
          <w:rFonts w:ascii="TimesNewRomanPSMT" w:hAnsi="TimesNewRomanPSMT"/>
          <w:color w:val="000000"/>
          <w:sz w:val="26"/>
          <w:szCs w:val="26"/>
        </w:rPr>
      </w:pPr>
      <w:proofErr w:type="spellStart"/>
      <w:r w:rsidRPr="009757CE">
        <w:rPr>
          <w:rFonts w:ascii="TimesNewRomanPSMT" w:hAnsi="TimesNewRomanPSMT"/>
          <w:color w:val="000000"/>
          <w:sz w:val="26"/>
          <w:szCs w:val="26"/>
        </w:rPr>
        <w:t>Ілля</w:t>
      </w:r>
      <w:proofErr w:type="spellEnd"/>
      <w:r w:rsidRPr="009757CE">
        <w:rPr>
          <w:rFonts w:ascii="TimesNewRomanPSMT" w:hAnsi="TimesNewRomanPSMT"/>
          <w:color w:val="000000"/>
          <w:sz w:val="26"/>
          <w:szCs w:val="26"/>
        </w:rPr>
        <w:t xml:space="preserve"> </w:t>
      </w:r>
      <w:proofErr w:type="spellStart"/>
      <w:r w:rsidRPr="009757CE">
        <w:rPr>
          <w:rFonts w:ascii="TimesNewRomanPSMT" w:hAnsi="TimesNewRomanPSMT"/>
          <w:color w:val="000000"/>
          <w:sz w:val="26"/>
          <w:szCs w:val="26"/>
        </w:rPr>
        <w:t>Юрійович</w:t>
      </w:r>
      <w:proofErr w:type="spellEnd"/>
      <w:r w:rsidRPr="009757CE">
        <w:rPr>
          <w:rFonts w:ascii="TimesNewRomanPSMT" w:hAnsi="TimesNewRomanPSMT"/>
          <w:color w:val="000000"/>
          <w:sz w:val="26"/>
          <w:szCs w:val="26"/>
        </w:rPr>
        <w:t xml:space="preserve"> </w:t>
      </w:r>
      <w:r w:rsidRPr="009757CE">
        <w:rPr>
          <w:rFonts w:ascii="TimesNewRomanPSMT" w:hAnsi="TimesNewRomanPSMT"/>
          <w:color w:val="000000"/>
          <w:sz w:val="26"/>
          <w:szCs w:val="26"/>
        </w:rPr>
        <w:t>КОВАЛЕНКО</w:t>
      </w:r>
      <w:r>
        <w:rPr>
          <w:rFonts w:ascii="TimesNewRomanPSMT" w:hAnsi="TimesNewRomanPSMT"/>
          <w:color w:val="000000"/>
          <w:sz w:val="26"/>
          <w:szCs w:val="26"/>
        </w:rPr>
        <w:t xml:space="preserve"> </w:t>
      </w:r>
    </w:p>
    <w:p w14:paraId="775E5588" w14:textId="77777777" w:rsidR="009757CE" w:rsidRDefault="009757CE" w:rsidP="009757CE">
      <w:pPr>
        <w:spacing w:line="240" w:lineRule="auto"/>
        <w:ind w:firstLine="0"/>
        <w:rPr>
          <w:rFonts w:ascii="TimesNewRomanPSMT" w:hAnsi="TimesNewRomanPSMT"/>
          <w:color w:val="000000"/>
          <w:sz w:val="26"/>
          <w:szCs w:val="26"/>
        </w:rPr>
      </w:pPr>
    </w:p>
    <w:p w14:paraId="21931F8F" w14:textId="43D9AB30" w:rsidR="009757CE" w:rsidRDefault="009757CE" w:rsidP="009757CE">
      <w:pPr>
        <w:spacing w:line="240" w:lineRule="auto"/>
        <w:ind w:firstLine="0"/>
        <w:rPr>
          <w:rFonts w:ascii="TimesNewRomanPSMT" w:hAnsi="TimesNewRomanPSMT"/>
          <w:color w:val="000000"/>
          <w:sz w:val="26"/>
          <w:szCs w:val="26"/>
          <w:lang w:val="uk-UA"/>
        </w:rPr>
      </w:pPr>
      <w:r>
        <w:rPr>
          <w:rFonts w:ascii="TimesNewRomanPSMT" w:hAnsi="TimesNewRomanPSMT"/>
          <w:color w:val="000000"/>
          <w:sz w:val="26"/>
          <w:szCs w:val="26"/>
        </w:rPr>
        <w:t>Т</w:t>
      </w:r>
      <w:r>
        <w:rPr>
          <w:rFonts w:ascii="TimesNewRomanPSMT" w:hAnsi="TimesNewRomanPSMT"/>
          <w:color w:val="000000"/>
          <w:sz w:val="26"/>
          <w:szCs w:val="26"/>
          <w:lang w:val="uk-UA"/>
        </w:rPr>
        <w:t>ИТЮК Валерій</w:t>
      </w:r>
    </w:p>
    <w:p w14:paraId="769B4048" w14:textId="77777777" w:rsidR="009757CE" w:rsidRDefault="009757CE" w:rsidP="009757CE">
      <w:pPr>
        <w:spacing w:line="240" w:lineRule="auto"/>
        <w:ind w:firstLine="0"/>
        <w:rPr>
          <w:rFonts w:ascii="TimesNewRomanPSMT" w:hAnsi="TimesNewRomanPSMT"/>
          <w:color w:val="000000"/>
          <w:sz w:val="26"/>
          <w:szCs w:val="26"/>
          <w:lang w:val="uk-UA"/>
        </w:rPr>
      </w:pPr>
    </w:p>
    <w:p w14:paraId="7F9E3585" w14:textId="776AD1B2" w:rsidR="009757CE" w:rsidRPr="009757CE" w:rsidRDefault="009757CE" w:rsidP="009757CE">
      <w:pPr>
        <w:spacing w:line="240" w:lineRule="auto"/>
        <w:ind w:firstLine="0"/>
        <w:rPr>
          <w:sz w:val="24"/>
          <w:szCs w:val="24"/>
          <w:lang w:val="uk-UA"/>
        </w:rPr>
      </w:pPr>
      <w:r w:rsidRPr="009757CE">
        <w:rPr>
          <w:sz w:val="24"/>
          <w:szCs w:val="24"/>
          <w:lang w:val="uk-UA"/>
        </w:rPr>
        <w:t>Дослідження основних напрямків</w:t>
      </w:r>
      <w:r>
        <w:rPr>
          <w:sz w:val="24"/>
          <w:szCs w:val="24"/>
          <w:lang w:val="uk-UA"/>
        </w:rPr>
        <w:t xml:space="preserve"> </w:t>
      </w:r>
      <w:r w:rsidRPr="009757CE">
        <w:rPr>
          <w:sz w:val="24"/>
          <w:szCs w:val="24"/>
          <w:lang w:val="uk-UA"/>
        </w:rPr>
        <w:t>використання штучного інтелекту для</w:t>
      </w:r>
      <w:r>
        <w:rPr>
          <w:sz w:val="24"/>
          <w:szCs w:val="24"/>
          <w:lang w:val="uk-UA"/>
        </w:rPr>
        <w:t xml:space="preserve"> </w:t>
      </w:r>
      <w:r w:rsidRPr="009757CE">
        <w:rPr>
          <w:sz w:val="24"/>
          <w:szCs w:val="24"/>
          <w:lang w:val="uk-UA"/>
        </w:rPr>
        <w:t>вирішення задач прикладної</w:t>
      </w:r>
      <w:r>
        <w:rPr>
          <w:sz w:val="24"/>
          <w:szCs w:val="24"/>
          <w:lang w:val="uk-UA"/>
        </w:rPr>
        <w:t xml:space="preserve"> </w:t>
      </w:r>
      <w:r w:rsidRPr="009757CE">
        <w:rPr>
          <w:sz w:val="24"/>
          <w:szCs w:val="24"/>
          <w:lang w:val="uk-UA"/>
        </w:rPr>
        <w:t>електротехніки та електромеханіки</w:t>
      </w:r>
    </w:p>
    <w:p w14:paraId="28AE23F7" w14:textId="77777777" w:rsidR="009757CE" w:rsidRDefault="009757CE" w:rsidP="009757CE">
      <w:pPr>
        <w:rPr>
          <w:lang w:val="uk-UA"/>
        </w:rPr>
      </w:pPr>
    </w:p>
    <w:p w14:paraId="6625A666" w14:textId="1628721B" w:rsidR="00DA713B" w:rsidRPr="003A1F1C" w:rsidRDefault="00DA713B" w:rsidP="00DA713B">
      <w:pPr>
        <w:pStyle w:val="1"/>
        <w:rPr>
          <w:sz w:val="32"/>
          <w:szCs w:val="32"/>
          <w:lang w:val="uk-UA"/>
        </w:rPr>
      </w:pPr>
      <w:r w:rsidRPr="003A1F1C">
        <w:rPr>
          <w:sz w:val="32"/>
          <w:szCs w:val="32"/>
          <w:lang w:val="uk-UA"/>
        </w:rPr>
        <w:t>Вступ</w:t>
      </w:r>
    </w:p>
    <w:p w14:paraId="4D6D72B1" w14:textId="77777777" w:rsidR="00DA713B" w:rsidRPr="00DA713B"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 xml:space="preserve">Стрімкий розвиток сучасних технологій, </w:t>
      </w:r>
      <w:proofErr w:type="spellStart"/>
      <w:r w:rsidRPr="00B512F9">
        <w:rPr>
          <w:rFonts w:eastAsia="Courier New"/>
          <w:color w:val="000000"/>
          <w:szCs w:val="28"/>
          <w:shd w:val="clear" w:color="auto" w:fill="FFFFFF"/>
          <w:lang w:val="uk-UA"/>
        </w:rPr>
        <w:t>цифровізація</w:t>
      </w:r>
      <w:proofErr w:type="spellEnd"/>
      <w:r w:rsidRPr="00B512F9">
        <w:rPr>
          <w:rFonts w:eastAsia="Courier New"/>
          <w:color w:val="000000"/>
          <w:szCs w:val="28"/>
          <w:shd w:val="clear" w:color="auto" w:fill="FFFFFF"/>
          <w:lang w:val="uk-UA"/>
        </w:rPr>
        <w:t xml:space="preserve"> промисловості та впровадження автоматизованих систем керування зумовили зростання інтересу до використання штучного інтелекту в технічних галузях. Сьогодні штучний інтелект (ШІ) перестав бути лише інструментом обробки даних або елементом комп’ютерних наук — він перетворився на ключову технологію, здатну кардинально змінити підходи до проєктування, експлуатації та діагностики електротехнічних і електромеханічних систем.</w:t>
      </w:r>
    </w:p>
    <w:p w14:paraId="7AD5CFC2" w14:textId="77777777" w:rsidR="00DA713B" w:rsidRPr="00B512F9"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 xml:space="preserve">Сучасні електромеханічні комплекси відзначаються високою складністю, великою кількістю взаємопов’язаних процесів та потребою у швидкому прийнятті рішень в умовах змінних режимів роботи. Традиційні методи аналізу та керування часто виявляються недостатньо гнучкими для роботи в умовах невизначеності чи нестандартних ситуацій. Тому зростає потреба у впровадженні інтелектуальних алгоритмів, здатних до навчання, </w:t>
      </w:r>
      <w:proofErr w:type="spellStart"/>
      <w:r w:rsidRPr="00B512F9">
        <w:rPr>
          <w:rFonts w:eastAsia="Courier New"/>
          <w:color w:val="000000"/>
          <w:szCs w:val="28"/>
          <w:shd w:val="clear" w:color="auto" w:fill="FFFFFF"/>
          <w:lang w:val="uk-UA"/>
        </w:rPr>
        <w:t>самоналаштування</w:t>
      </w:r>
      <w:proofErr w:type="spellEnd"/>
      <w:r w:rsidRPr="00B512F9">
        <w:rPr>
          <w:rFonts w:eastAsia="Courier New"/>
          <w:color w:val="000000"/>
          <w:szCs w:val="28"/>
          <w:shd w:val="clear" w:color="auto" w:fill="FFFFFF"/>
          <w:lang w:val="uk-UA"/>
        </w:rPr>
        <w:t xml:space="preserve"> та адаптації до зовнішніх умов.</w:t>
      </w:r>
    </w:p>
    <w:p w14:paraId="77902F0C" w14:textId="77777777" w:rsidR="00DA713B" w:rsidRPr="00B512F9"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 xml:space="preserve">Штучний інтелект у поєднанні з методами машинного навчання, нейронними мережами, нечіткою логікою та генетичними алгоритмами відкриває нові можливості для підвищення ефективності технічних систем. Такі підходи дають змогу реалізувати інтелектуальні методи керування електроприводами, створювати системи діагностики </w:t>
      </w:r>
      <w:proofErr w:type="spellStart"/>
      <w:r w:rsidRPr="00B512F9">
        <w:rPr>
          <w:rFonts w:eastAsia="Courier New"/>
          <w:color w:val="000000"/>
          <w:szCs w:val="28"/>
          <w:shd w:val="clear" w:color="auto" w:fill="FFFFFF"/>
          <w:lang w:val="uk-UA"/>
        </w:rPr>
        <w:t>несправностей</w:t>
      </w:r>
      <w:proofErr w:type="spellEnd"/>
      <w:r w:rsidRPr="00B512F9">
        <w:rPr>
          <w:rFonts w:eastAsia="Courier New"/>
          <w:color w:val="000000"/>
          <w:szCs w:val="28"/>
          <w:shd w:val="clear" w:color="auto" w:fill="FFFFFF"/>
          <w:lang w:val="uk-UA"/>
        </w:rPr>
        <w:t xml:space="preserve"> електричних машин, здійснювати прогнозування технічного стану обладнання та проводити оптимізацію режимів роботи енергетичних систем.</w:t>
      </w:r>
    </w:p>
    <w:p w14:paraId="7169DD03" w14:textId="77777777" w:rsidR="00DA713B" w:rsidRPr="00B512F9"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 xml:space="preserve">Застосування ШІ у прикладній електротехніці та електромеханіці сприяє розвитку концепції «розумних» технологій, у межах якої обладнання здатне </w:t>
      </w:r>
      <w:r w:rsidRPr="00B512F9">
        <w:rPr>
          <w:rFonts w:eastAsia="Courier New"/>
          <w:color w:val="000000"/>
          <w:szCs w:val="28"/>
          <w:shd w:val="clear" w:color="auto" w:fill="FFFFFF"/>
          <w:lang w:val="uk-UA"/>
        </w:rPr>
        <w:lastRenderedPageBreak/>
        <w:t>самостійно аналізувати власний стан, визначати можливі відхилення й приймати рішення без участі оператора. Це особливо важливо для сучасного виробництва, де висока точність, надійність і швидкість реакції систем є критичними факторами.</w:t>
      </w:r>
    </w:p>
    <w:p w14:paraId="0550AD76" w14:textId="77777777" w:rsidR="00DA713B" w:rsidRPr="00B512F9"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Використання інтелектуальних алгоритмів дозволяє суттєво підвищити енергоефективність електротехнічних систем, зменшити втрати електроенергії, продовжити термін експлуатації обладнання та мінімізувати людський фактор у процесі керування. Крім того, ШІ забезпечує можливість обробки великих обсягів експериментальних та експлуатаційних даних, що створює основу для побудови адаптивних і самонавчальних систем керування.</w:t>
      </w:r>
    </w:p>
    <w:p w14:paraId="031B349A" w14:textId="77777777" w:rsidR="00DA713B" w:rsidRPr="00B512F9" w:rsidRDefault="00DA713B" w:rsidP="00DA713B">
      <w:pPr>
        <w:ind w:firstLine="0"/>
        <w:rPr>
          <w:rFonts w:eastAsia="Courier New"/>
          <w:color w:val="000000"/>
          <w:szCs w:val="28"/>
          <w:shd w:val="clear" w:color="auto" w:fill="FFFFFF"/>
          <w:lang w:val="uk-UA"/>
        </w:rPr>
      </w:pPr>
      <w:r w:rsidRPr="00B512F9">
        <w:rPr>
          <w:rFonts w:eastAsia="Courier New"/>
          <w:color w:val="000000"/>
          <w:szCs w:val="28"/>
          <w:shd w:val="clear" w:color="auto" w:fill="FFFFFF"/>
          <w:lang w:val="uk-UA"/>
        </w:rPr>
        <w:t>Особливе значення має застосування штучного інтелекту в системах моніторингу та діагностики електромеханічного обладнання. Завдяки інтелектуальній обробці сигналів можна своєчасно виявляти відхилення у роботі машин, передбачати можливі несправності та попереджати аварійні ситуації. Це дозволяє значно скоротити простої обладнання, зменшити витрати на ремонт і підвищити загальну надійність технологічних процесів.</w:t>
      </w:r>
    </w:p>
    <w:p w14:paraId="45BDBC48" w14:textId="77777777" w:rsidR="00DA713B" w:rsidRPr="00B512F9" w:rsidRDefault="00DA713B" w:rsidP="00DA713B">
      <w:pPr>
        <w:ind w:firstLine="709"/>
        <w:rPr>
          <w:rFonts w:eastAsia="Courier New"/>
          <w:color w:val="000000"/>
          <w:szCs w:val="28"/>
          <w:shd w:val="clear" w:color="auto" w:fill="FFFFFF"/>
          <w:lang w:val="uk-UA"/>
        </w:rPr>
      </w:pPr>
    </w:p>
    <w:p w14:paraId="1AECE2D0" w14:textId="77777777" w:rsidR="00DA713B" w:rsidRPr="00B512F9" w:rsidRDefault="00DA713B" w:rsidP="00DA713B">
      <w:pPr>
        <w:ind w:firstLine="709"/>
        <w:rPr>
          <w:rFonts w:eastAsia="Courier New"/>
          <w:color w:val="000000"/>
          <w:szCs w:val="28"/>
          <w:shd w:val="clear" w:color="auto" w:fill="FFFFFF"/>
          <w:lang w:val="uk-UA"/>
        </w:rPr>
      </w:pPr>
      <w:r w:rsidRPr="00B512F9">
        <w:rPr>
          <w:rFonts w:eastAsia="Courier New"/>
          <w:color w:val="000000"/>
          <w:szCs w:val="28"/>
          <w:shd w:val="clear" w:color="auto" w:fill="FFFFFF"/>
          <w:lang w:val="uk-UA"/>
        </w:rPr>
        <w:t xml:space="preserve">Розвиток штучного інтелекту також впливає на підхід до моделювання електромеханічних систем. Використання нейронних мереж для апроксимації складних нелінійних </w:t>
      </w:r>
      <w:proofErr w:type="spellStart"/>
      <w:r w:rsidRPr="00B512F9">
        <w:rPr>
          <w:rFonts w:eastAsia="Courier New"/>
          <w:color w:val="000000"/>
          <w:szCs w:val="28"/>
          <w:shd w:val="clear" w:color="auto" w:fill="FFFFFF"/>
          <w:lang w:val="uk-UA"/>
        </w:rPr>
        <w:t>залежностей</w:t>
      </w:r>
      <w:proofErr w:type="spellEnd"/>
      <w:r w:rsidRPr="00B512F9">
        <w:rPr>
          <w:rFonts w:eastAsia="Courier New"/>
          <w:color w:val="000000"/>
          <w:szCs w:val="28"/>
          <w:shd w:val="clear" w:color="auto" w:fill="FFFFFF"/>
          <w:lang w:val="uk-UA"/>
        </w:rPr>
        <w:t>, створення гібридних моделей, що поєднують фізичні рівняння з інтелектуальними алгоритмами, відкриває нові перспективи для дослідження та оптимізації роботи обладнання.</w:t>
      </w:r>
      <w:r>
        <w:rPr>
          <w:rFonts w:eastAsia="Courier New"/>
          <w:color w:val="000000"/>
          <w:szCs w:val="28"/>
          <w:shd w:val="clear" w:color="auto" w:fill="FFFFFF"/>
          <w:lang w:val="uk-UA"/>
        </w:rPr>
        <w:t xml:space="preserve"> </w:t>
      </w:r>
      <w:r w:rsidRPr="00B512F9">
        <w:rPr>
          <w:rFonts w:eastAsia="Courier New"/>
          <w:color w:val="000000"/>
          <w:szCs w:val="28"/>
          <w:shd w:val="clear" w:color="auto" w:fill="FFFFFF"/>
          <w:lang w:val="uk-UA"/>
        </w:rPr>
        <w:t>У цьому контексті особливої уваги заслуговує інтеграція технологій ШІ у системи автоматизованого керування. Інтелектуальні регулятори дозволяють забезпечити більш плавну роботу приводів, точне позиціонування механізмів та адаптивну реакцію на зміну навантаження. Такі системи вже сьогодні застосовуються в робототехніці, енергетиці, транспорті, а також у високотехнологічному промисловому виробництві.</w:t>
      </w:r>
    </w:p>
    <w:p w14:paraId="0CC60914" w14:textId="77777777" w:rsidR="00DA713B" w:rsidRPr="00B512F9" w:rsidRDefault="00DA713B" w:rsidP="00DA713B">
      <w:pPr>
        <w:ind w:firstLine="709"/>
        <w:rPr>
          <w:rFonts w:eastAsia="Courier New"/>
          <w:color w:val="000000"/>
          <w:szCs w:val="28"/>
          <w:shd w:val="clear" w:color="auto" w:fill="FFFFFF"/>
          <w:lang w:val="uk-UA"/>
        </w:rPr>
      </w:pPr>
    </w:p>
    <w:p w14:paraId="2456EAA2" w14:textId="77777777" w:rsidR="00DA713B" w:rsidRPr="00A256CC" w:rsidRDefault="00DA713B" w:rsidP="00DA713B">
      <w:pPr>
        <w:ind w:firstLine="709"/>
        <w:rPr>
          <w:szCs w:val="28"/>
          <w:lang w:val="uk-UA"/>
        </w:rPr>
      </w:pPr>
      <w:r w:rsidRPr="00B512F9">
        <w:rPr>
          <w:rFonts w:eastAsia="Courier New"/>
          <w:color w:val="000000"/>
          <w:szCs w:val="28"/>
          <w:shd w:val="clear" w:color="auto" w:fill="FFFFFF"/>
          <w:lang w:val="uk-UA"/>
        </w:rPr>
        <w:lastRenderedPageBreak/>
        <w:t>Таким чином, впровадження штучного інтелекту у прикладну електротехніку та електромеханіку є не просто сучасною тенденцією, а необхідною умовою розвитку галузі в умовах цифрової економіки. Інтелектуалізація технічних систем відкриває нові горизонти для підвищення ефективності, надійності та безпеки електромеханічних процесів, формуючи основу для створення нового покоління автоматизованих і адаптивних електротехнічних комплексів.</w:t>
      </w:r>
    </w:p>
    <w:p w14:paraId="3FEE4399" w14:textId="3573FC54" w:rsidR="001F186D" w:rsidRDefault="001F186D" w:rsidP="00DA713B">
      <w:pPr>
        <w:rPr>
          <w:lang w:val="uk-UA"/>
        </w:rPr>
      </w:pPr>
    </w:p>
    <w:p w14:paraId="64729CBF" w14:textId="77777777" w:rsidR="00DA713B" w:rsidRPr="00452095" w:rsidRDefault="00DA713B" w:rsidP="00DA713B">
      <w:pPr>
        <w:pStyle w:val="2"/>
        <w:rPr>
          <w:sz w:val="32"/>
          <w:szCs w:val="32"/>
          <w:lang w:val="uk-UA"/>
        </w:rPr>
      </w:pPr>
      <w:r w:rsidRPr="00452095">
        <w:rPr>
          <w:sz w:val="32"/>
          <w:szCs w:val="32"/>
          <w:lang w:val="uk-UA"/>
        </w:rPr>
        <w:t>Розділ 1 ТЕОРЕТИЧНІ ОСНОВИ ШТУЧНОГО ІНТЕЛКТУ</w:t>
      </w:r>
    </w:p>
    <w:p w14:paraId="1BF427C7" w14:textId="77777777" w:rsidR="00DA713B" w:rsidRPr="00452095" w:rsidRDefault="00DA713B" w:rsidP="00DA713B">
      <w:pPr>
        <w:pStyle w:val="3"/>
        <w:numPr>
          <w:ilvl w:val="1"/>
          <w:numId w:val="1"/>
        </w:numPr>
        <w:rPr>
          <w:lang w:val="uk-UA"/>
        </w:rPr>
      </w:pPr>
      <w:r w:rsidRPr="00452095">
        <w:rPr>
          <w:lang w:val="uk-UA"/>
        </w:rPr>
        <w:t>Поняття, принципи та основні напрямки розвитку ШІ</w:t>
      </w:r>
    </w:p>
    <w:p w14:paraId="00A6AF59" w14:textId="77777777" w:rsidR="00DA713B" w:rsidRPr="00452095" w:rsidRDefault="00DA713B" w:rsidP="00DA713B">
      <w:pPr>
        <w:rPr>
          <w:lang w:val="uk-UA"/>
        </w:rPr>
      </w:pPr>
      <w:r w:rsidRPr="00452095">
        <w:rPr>
          <w:lang w:val="uk-UA"/>
        </w:rPr>
        <w:t>Штучний інтелект (ШІ) — це міждисциплінарна галузь науки, яка вивчає способи створення систем, здатних виконувати завдання, які традиційно вимагають людського інтелекту. До таких завдань відносяться:</w:t>
      </w:r>
    </w:p>
    <w:p w14:paraId="15A1A9B3" w14:textId="77777777" w:rsidR="00DA713B" w:rsidRPr="00452095" w:rsidRDefault="00DA713B" w:rsidP="00DA713B">
      <w:pPr>
        <w:rPr>
          <w:lang w:val="uk-UA"/>
        </w:rPr>
      </w:pPr>
    </w:p>
    <w:p w14:paraId="75F7ECA0" w14:textId="77777777" w:rsidR="00DA713B" w:rsidRPr="00452095" w:rsidRDefault="00DA713B" w:rsidP="00DA713B">
      <w:pPr>
        <w:pStyle w:val="af7"/>
        <w:numPr>
          <w:ilvl w:val="0"/>
          <w:numId w:val="2"/>
        </w:numPr>
        <w:rPr>
          <w:lang w:val="uk-UA"/>
        </w:rPr>
      </w:pPr>
      <w:r w:rsidRPr="00452095">
        <w:rPr>
          <w:lang w:val="uk-UA"/>
        </w:rPr>
        <w:t>аналіз і класифікація даних;</w:t>
      </w:r>
    </w:p>
    <w:p w14:paraId="433DAF19" w14:textId="77777777" w:rsidR="00DA713B" w:rsidRPr="00452095" w:rsidRDefault="00DA713B" w:rsidP="00DA713B">
      <w:pPr>
        <w:pStyle w:val="af7"/>
        <w:numPr>
          <w:ilvl w:val="0"/>
          <w:numId w:val="2"/>
        </w:numPr>
        <w:rPr>
          <w:lang w:val="uk-UA"/>
        </w:rPr>
      </w:pPr>
      <w:r w:rsidRPr="00452095">
        <w:rPr>
          <w:lang w:val="uk-UA"/>
        </w:rPr>
        <w:t>розпізнавання образів і сигналів;</w:t>
      </w:r>
    </w:p>
    <w:p w14:paraId="307322C8" w14:textId="77777777" w:rsidR="00DA713B" w:rsidRPr="00452095" w:rsidRDefault="00DA713B" w:rsidP="00DA713B">
      <w:pPr>
        <w:pStyle w:val="af7"/>
        <w:numPr>
          <w:ilvl w:val="0"/>
          <w:numId w:val="2"/>
        </w:numPr>
        <w:rPr>
          <w:lang w:val="uk-UA"/>
        </w:rPr>
      </w:pPr>
      <w:r w:rsidRPr="00452095">
        <w:rPr>
          <w:lang w:val="uk-UA"/>
        </w:rPr>
        <w:t>прогнозування поведінки систем;</w:t>
      </w:r>
    </w:p>
    <w:p w14:paraId="4C0A1E2F" w14:textId="77777777" w:rsidR="00DA713B" w:rsidRPr="00452095" w:rsidRDefault="00DA713B" w:rsidP="00DA713B">
      <w:pPr>
        <w:pStyle w:val="af7"/>
        <w:numPr>
          <w:ilvl w:val="0"/>
          <w:numId w:val="2"/>
        </w:numPr>
        <w:rPr>
          <w:lang w:val="uk-UA"/>
        </w:rPr>
      </w:pPr>
      <w:r w:rsidRPr="00452095">
        <w:rPr>
          <w:lang w:val="uk-UA"/>
        </w:rPr>
        <w:t>прийняття рішень в умовах невизначеності</w:t>
      </w:r>
    </w:p>
    <w:p w14:paraId="3B34CE83" w14:textId="77777777" w:rsidR="00DA713B" w:rsidRPr="00452095" w:rsidRDefault="00DA713B" w:rsidP="00DA713B">
      <w:pPr>
        <w:pStyle w:val="af7"/>
        <w:numPr>
          <w:ilvl w:val="0"/>
          <w:numId w:val="2"/>
        </w:numPr>
        <w:rPr>
          <w:lang w:val="uk-UA"/>
        </w:rPr>
      </w:pPr>
      <w:r w:rsidRPr="00452095">
        <w:rPr>
          <w:lang w:val="uk-UA"/>
        </w:rPr>
        <w:t>адаптивне керування та самонавчання.</w:t>
      </w:r>
    </w:p>
    <w:p w14:paraId="73E33E78" w14:textId="77777777" w:rsidR="00DA713B" w:rsidRPr="00452095" w:rsidRDefault="00DA713B" w:rsidP="00DA713B">
      <w:pPr>
        <w:rPr>
          <w:lang w:val="uk-UA"/>
        </w:rPr>
      </w:pPr>
    </w:p>
    <w:p w14:paraId="6FE07B5A" w14:textId="77777777" w:rsidR="00DA713B" w:rsidRPr="00452095" w:rsidRDefault="00DA713B" w:rsidP="00DA713B">
      <w:pPr>
        <w:rPr>
          <w:lang w:val="uk-UA"/>
        </w:rPr>
      </w:pPr>
      <w:r w:rsidRPr="00452095">
        <w:rPr>
          <w:lang w:val="uk-UA"/>
        </w:rPr>
        <w:t>У контексті прикладної електротехніки та електромеханіки це означає, що ШІ дозволяє автоматизувати управління електроприводами, прогнозувати навантаження, здійснювати діагностику технічного стану двигунів та інших електричних машин, а також оптимізувати роботу енергетичних комплексів.</w:t>
      </w:r>
    </w:p>
    <w:p w14:paraId="11E90BFB" w14:textId="77777777" w:rsidR="00DA713B" w:rsidRPr="00452095" w:rsidRDefault="00DA713B" w:rsidP="00DA713B">
      <w:pPr>
        <w:ind w:firstLine="456"/>
        <w:rPr>
          <w:lang w:val="uk-UA"/>
        </w:rPr>
      </w:pPr>
      <w:r w:rsidRPr="00452095">
        <w:rPr>
          <w:lang w:val="uk-UA"/>
        </w:rPr>
        <w:t>Основні принципи функціонування систем штучного інтелекту включають:</w:t>
      </w:r>
    </w:p>
    <w:p w14:paraId="347D5F65" w14:textId="77777777" w:rsidR="00DA713B" w:rsidRPr="00452095" w:rsidRDefault="00DA713B" w:rsidP="00DA713B">
      <w:pPr>
        <w:pStyle w:val="af7"/>
        <w:numPr>
          <w:ilvl w:val="0"/>
          <w:numId w:val="3"/>
        </w:numPr>
        <w:rPr>
          <w:lang w:val="uk-UA"/>
        </w:rPr>
      </w:pPr>
      <w:r w:rsidRPr="00452095">
        <w:rPr>
          <w:lang w:val="uk-UA"/>
        </w:rPr>
        <w:lastRenderedPageBreak/>
        <w:t>Обробка великих обсягів даних — системи аналізують численні параметри, виявляючи закономірності, які складно або неможливо виявити традиційними методами.</w:t>
      </w:r>
    </w:p>
    <w:p w14:paraId="48C17CE8" w14:textId="77777777" w:rsidR="00DA713B" w:rsidRPr="00452095" w:rsidRDefault="00DA713B" w:rsidP="00DA713B">
      <w:pPr>
        <w:pStyle w:val="af7"/>
        <w:numPr>
          <w:ilvl w:val="0"/>
          <w:numId w:val="3"/>
        </w:numPr>
        <w:rPr>
          <w:lang w:val="uk-UA"/>
        </w:rPr>
      </w:pPr>
      <w:r w:rsidRPr="00452095">
        <w:rPr>
          <w:lang w:val="uk-UA"/>
        </w:rPr>
        <w:t>Навчання на основі досвіду (</w:t>
      </w:r>
      <w:proofErr w:type="spellStart"/>
      <w:r w:rsidRPr="00452095">
        <w:rPr>
          <w:lang w:val="uk-UA"/>
        </w:rPr>
        <w:t>Machine</w:t>
      </w:r>
      <w:proofErr w:type="spellEnd"/>
      <w:r w:rsidRPr="00452095">
        <w:rPr>
          <w:lang w:val="uk-UA"/>
        </w:rPr>
        <w:t xml:space="preserve"> </w:t>
      </w:r>
      <w:proofErr w:type="spellStart"/>
      <w:r w:rsidRPr="00452095">
        <w:rPr>
          <w:lang w:val="uk-UA"/>
        </w:rPr>
        <w:t>Learning</w:t>
      </w:r>
      <w:proofErr w:type="spellEnd"/>
      <w:r w:rsidRPr="00452095">
        <w:rPr>
          <w:lang w:val="uk-UA"/>
        </w:rPr>
        <w:t>) — алгоритми підбирають оптимальні рішення, використовуючи історичні дані та приклади роботи системи.</w:t>
      </w:r>
    </w:p>
    <w:p w14:paraId="41E1BA9B" w14:textId="77777777" w:rsidR="00DA713B" w:rsidRPr="00452095" w:rsidRDefault="00DA713B" w:rsidP="00DA713B">
      <w:pPr>
        <w:pStyle w:val="af7"/>
        <w:numPr>
          <w:ilvl w:val="0"/>
          <w:numId w:val="3"/>
        </w:numPr>
        <w:rPr>
          <w:lang w:val="uk-UA"/>
        </w:rPr>
      </w:pPr>
      <w:r w:rsidRPr="00452095">
        <w:rPr>
          <w:lang w:val="uk-UA"/>
        </w:rPr>
        <w:t>Адаптивність — здатність системи змінювати свою поведінку відповідно до змін навколишніх умов і параметрів обладнання.</w:t>
      </w:r>
    </w:p>
    <w:p w14:paraId="0BC09C7C" w14:textId="77777777" w:rsidR="00DA713B" w:rsidRPr="00452095" w:rsidRDefault="00DA713B" w:rsidP="00DA713B">
      <w:pPr>
        <w:pStyle w:val="af7"/>
        <w:numPr>
          <w:ilvl w:val="0"/>
          <w:numId w:val="3"/>
        </w:numPr>
        <w:rPr>
          <w:lang w:val="uk-UA"/>
        </w:rPr>
      </w:pPr>
      <w:r w:rsidRPr="00452095">
        <w:rPr>
          <w:lang w:val="uk-UA"/>
        </w:rPr>
        <w:t>Прийняття рішень в умовах невизначеності — використання ймовірнісних методів та експертних знань для забезпечення безпеки та надійності системи.</w:t>
      </w:r>
    </w:p>
    <w:p w14:paraId="77400228" w14:textId="77777777" w:rsidR="00DA713B" w:rsidRPr="00452095" w:rsidRDefault="00DA713B" w:rsidP="00DA713B">
      <w:pPr>
        <w:pStyle w:val="af7"/>
        <w:numPr>
          <w:ilvl w:val="0"/>
          <w:numId w:val="3"/>
        </w:numPr>
        <w:rPr>
          <w:lang w:val="uk-UA"/>
        </w:rPr>
      </w:pPr>
      <w:r w:rsidRPr="00452095">
        <w:rPr>
          <w:lang w:val="uk-UA"/>
        </w:rPr>
        <w:t>Автоматизація та оптимізація — максимальне зменшення ручного втручання у керування технічними процесами, підвищення енергоефективності та надійності обладнання.</w:t>
      </w:r>
    </w:p>
    <w:p w14:paraId="6D9FB2D0" w14:textId="77777777" w:rsidR="00DA713B" w:rsidRPr="00452095" w:rsidRDefault="00DA713B" w:rsidP="00DA713B">
      <w:pPr>
        <w:rPr>
          <w:lang w:val="uk-UA"/>
        </w:rPr>
      </w:pPr>
    </w:p>
    <w:p w14:paraId="229BC030" w14:textId="77777777" w:rsidR="00DA713B" w:rsidRPr="00452095" w:rsidRDefault="00DA713B" w:rsidP="00DA713B">
      <w:pPr>
        <w:rPr>
          <w:lang w:val="uk-UA"/>
        </w:rPr>
      </w:pPr>
      <w:r w:rsidRPr="00452095">
        <w:rPr>
          <w:noProof/>
          <w:lang w:val="en-US" w:eastAsia="en-US"/>
        </w:rPr>
        <w:drawing>
          <wp:inline distT="0" distB="0" distL="0" distR="0" wp14:anchorId="3912F503" wp14:editId="274E4BAF">
            <wp:extent cx="5494020" cy="803275"/>
            <wp:effectExtent l="0" t="0" r="0" b="0"/>
            <wp:docPr id="2" name="Рисунок 2" descr="C:\Users\lenovo\Download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dia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642" cy="804097"/>
                    </a:xfrm>
                    <a:prstGeom prst="rect">
                      <a:avLst/>
                    </a:prstGeom>
                    <a:noFill/>
                    <a:ln>
                      <a:noFill/>
                    </a:ln>
                  </pic:spPr>
                </pic:pic>
              </a:graphicData>
            </a:graphic>
          </wp:inline>
        </w:drawing>
      </w:r>
    </w:p>
    <w:p w14:paraId="4C28B732" w14:textId="77777777" w:rsidR="00DA713B" w:rsidRPr="00452095" w:rsidRDefault="00DA713B" w:rsidP="00DA713B">
      <w:pPr>
        <w:jc w:val="center"/>
        <w:rPr>
          <w:lang w:val="uk-UA"/>
        </w:rPr>
      </w:pPr>
      <w:r w:rsidRPr="00452095">
        <w:rPr>
          <w:bCs/>
          <w:lang w:val="uk-UA"/>
        </w:rPr>
        <w:t>Схема 1.1</w:t>
      </w:r>
      <w:r w:rsidRPr="00452095">
        <w:rPr>
          <w:lang w:val="uk-UA"/>
        </w:rPr>
        <w:t xml:space="preserve"> Принцип роботи систем штучного інтелекту</w:t>
      </w:r>
    </w:p>
    <w:p w14:paraId="5108D720" w14:textId="77777777" w:rsidR="00DA713B" w:rsidRPr="00452095" w:rsidRDefault="00DA713B" w:rsidP="00DA713B">
      <w:pPr>
        <w:rPr>
          <w:lang w:val="uk-UA"/>
        </w:rPr>
      </w:pPr>
    </w:p>
    <w:p w14:paraId="5B31B7EC" w14:textId="77777777" w:rsidR="00DA713B" w:rsidRPr="00452095" w:rsidRDefault="00DA713B" w:rsidP="00DA713B">
      <w:pPr>
        <w:rPr>
          <w:lang w:val="uk-UA"/>
        </w:rPr>
      </w:pPr>
      <w:r w:rsidRPr="00452095">
        <w:rPr>
          <w:lang w:val="uk-UA"/>
        </w:rPr>
        <w:t>Розвиток штучного інтелекту відбувається одночасно у декількох ключових напрямках:</w:t>
      </w:r>
    </w:p>
    <w:p w14:paraId="1D69B5A6" w14:textId="77777777" w:rsidR="00DA713B" w:rsidRPr="00452095" w:rsidRDefault="00DA713B" w:rsidP="00DA713B">
      <w:pPr>
        <w:pStyle w:val="af7"/>
        <w:numPr>
          <w:ilvl w:val="0"/>
          <w:numId w:val="4"/>
        </w:numPr>
        <w:rPr>
          <w:lang w:val="uk-UA"/>
        </w:rPr>
      </w:pPr>
      <w:r w:rsidRPr="00452095">
        <w:rPr>
          <w:lang w:val="uk-UA"/>
        </w:rPr>
        <w:t>Машинне навчання (</w:t>
      </w:r>
      <w:proofErr w:type="spellStart"/>
      <w:r w:rsidRPr="00452095">
        <w:rPr>
          <w:lang w:val="uk-UA"/>
        </w:rPr>
        <w:t>Machine</w:t>
      </w:r>
      <w:proofErr w:type="spellEnd"/>
      <w:r w:rsidRPr="00452095">
        <w:rPr>
          <w:lang w:val="uk-UA"/>
        </w:rPr>
        <w:t xml:space="preserve"> </w:t>
      </w:r>
      <w:proofErr w:type="spellStart"/>
      <w:r w:rsidRPr="00452095">
        <w:rPr>
          <w:lang w:val="uk-UA"/>
        </w:rPr>
        <w:t>Learning</w:t>
      </w:r>
      <w:proofErr w:type="spellEnd"/>
      <w:r w:rsidRPr="00452095">
        <w:rPr>
          <w:lang w:val="uk-UA"/>
        </w:rPr>
        <w:t>, ML)</w:t>
      </w:r>
    </w:p>
    <w:p w14:paraId="7B6A5DC5" w14:textId="77777777" w:rsidR="00DA713B" w:rsidRPr="00452095" w:rsidRDefault="00DA713B" w:rsidP="00DA713B">
      <w:pPr>
        <w:pStyle w:val="af7"/>
        <w:numPr>
          <w:ilvl w:val="0"/>
          <w:numId w:val="5"/>
        </w:numPr>
        <w:rPr>
          <w:lang w:val="uk-UA"/>
        </w:rPr>
      </w:pPr>
      <w:r w:rsidRPr="00452095">
        <w:rPr>
          <w:lang w:val="uk-UA"/>
        </w:rPr>
        <w:t>Системи ML навчаються на прикладах, формуючи залежності між вхідними та вихідними параметрами.</w:t>
      </w:r>
    </w:p>
    <w:p w14:paraId="3A9C3ECF" w14:textId="77777777" w:rsidR="00DA713B" w:rsidRPr="00452095" w:rsidRDefault="00DA713B" w:rsidP="00DA713B">
      <w:pPr>
        <w:pStyle w:val="af7"/>
        <w:numPr>
          <w:ilvl w:val="0"/>
          <w:numId w:val="5"/>
        </w:numPr>
        <w:rPr>
          <w:lang w:val="uk-UA"/>
        </w:rPr>
      </w:pPr>
      <w:r w:rsidRPr="00452095">
        <w:rPr>
          <w:lang w:val="uk-UA"/>
        </w:rPr>
        <w:t xml:space="preserve">Використання у електротехніці: прогнозування параметрів двигунів, аналіз </w:t>
      </w:r>
      <w:proofErr w:type="spellStart"/>
      <w:r w:rsidRPr="00452095">
        <w:rPr>
          <w:lang w:val="uk-UA"/>
        </w:rPr>
        <w:t>електросигналів</w:t>
      </w:r>
      <w:proofErr w:type="spellEnd"/>
      <w:r w:rsidRPr="00452095">
        <w:rPr>
          <w:lang w:val="uk-UA"/>
        </w:rPr>
        <w:t>, оптимізація режимів роботи обладнання.</w:t>
      </w:r>
    </w:p>
    <w:p w14:paraId="172268F0" w14:textId="77777777" w:rsidR="00DA713B" w:rsidRPr="00452095" w:rsidRDefault="00DA713B" w:rsidP="00DA713B">
      <w:pPr>
        <w:pStyle w:val="af7"/>
        <w:numPr>
          <w:ilvl w:val="0"/>
          <w:numId w:val="4"/>
        </w:numPr>
        <w:rPr>
          <w:lang w:val="uk-UA"/>
        </w:rPr>
      </w:pPr>
      <w:r w:rsidRPr="00452095">
        <w:rPr>
          <w:lang w:val="uk-UA"/>
        </w:rPr>
        <w:t>Глибоке навчання (</w:t>
      </w:r>
      <w:proofErr w:type="spellStart"/>
      <w:r w:rsidRPr="00452095">
        <w:rPr>
          <w:lang w:val="uk-UA"/>
        </w:rPr>
        <w:t>Deep</w:t>
      </w:r>
      <w:proofErr w:type="spellEnd"/>
      <w:r w:rsidRPr="00452095">
        <w:rPr>
          <w:lang w:val="uk-UA"/>
        </w:rPr>
        <w:t xml:space="preserve"> </w:t>
      </w:r>
      <w:proofErr w:type="spellStart"/>
      <w:r w:rsidRPr="00452095">
        <w:rPr>
          <w:lang w:val="uk-UA"/>
        </w:rPr>
        <w:t>Learning</w:t>
      </w:r>
      <w:proofErr w:type="spellEnd"/>
      <w:r w:rsidRPr="00452095">
        <w:rPr>
          <w:lang w:val="uk-UA"/>
        </w:rPr>
        <w:t>, DL)</w:t>
      </w:r>
    </w:p>
    <w:p w14:paraId="1E207B95" w14:textId="77777777" w:rsidR="00DA713B" w:rsidRPr="00452095" w:rsidRDefault="00DA713B" w:rsidP="00DA713B">
      <w:pPr>
        <w:pStyle w:val="af7"/>
        <w:numPr>
          <w:ilvl w:val="0"/>
          <w:numId w:val="6"/>
        </w:numPr>
        <w:rPr>
          <w:lang w:val="uk-UA"/>
        </w:rPr>
      </w:pPr>
      <w:r w:rsidRPr="00452095">
        <w:rPr>
          <w:lang w:val="uk-UA"/>
        </w:rPr>
        <w:lastRenderedPageBreak/>
        <w:t>Використання багатошарових нейронних мереж для виявлення складних нелінійних закономірностей.</w:t>
      </w:r>
    </w:p>
    <w:p w14:paraId="5F31C60A" w14:textId="77777777" w:rsidR="00DA713B" w:rsidRPr="00452095" w:rsidRDefault="00DA713B" w:rsidP="00DA713B">
      <w:pPr>
        <w:pStyle w:val="af7"/>
        <w:numPr>
          <w:ilvl w:val="0"/>
          <w:numId w:val="6"/>
        </w:numPr>
        <w:rPr>
          <w:lang w:val="uk-UA"/>
        </w:rPr>
      </w:pPr>
      <w:r w:rsidRPr="00452095">
        <w:rPr>
          <w:lang w:val="uk-UA"/>
        </w:rPr>
        <w:t>Приклади застосування: адаптивне керування електроприводами, діагностика стану електромеханічних систем, обробка сигналів вібрацій та струму.</w:t>
      </w:r>
    </w:p>
    <w:p w14:paraId="13874F58" w14:textId="77777777" w:rsidR="00DA713B" w:rsidRPr="00452095" w:rsidRDefault="00DA713B" w:rsidP="00DA713B">
      <w:pPr>
        <w:rPr>
          <w:lang w:val="uk-UA"/>
        </w:rPr>
      </w:pPr>
    </w:p>
    <w:p w14:paraId="48FB910D" w14:textId="77777777" w:rsidR="00DA713B" w:rsidRPr="00452095" w:rsidRDefault="00DA713B" w:rsidP="00DA713B">
      <w:pPr>
        <w:rPr>
          <w:lang w:val="uk-UA"/>
        </w:rPr>
      </w:pPr>
    </w:p>
    <w:p w14:paraId="75F86E65" w14:textId="77777777" w:rsidR="00DA713B" w:rsidRPr="00452095" w:rsidRDefault="00DA713B" w:rsidP="00DA713B">
      <w:pPr>
        <w:rPr>
          <w:lang w:val="uk-UA"/>
        </w:rPr>
      </w:pPr>
    </w:p>
    <w:p w14:paraId="56B00E41" w14:textId="77777777" w:rsidR="00DA713B" w:rsidRPr="00452095" w:rsidRDefault="00DA713B" w:rsidP="00DA713B">
      <w:pPr>
        <w:pStyle w:val="af7"/>
        <w:numPr>
          <w:ilvl w:val="0"/>
          <w:numId w:val="4"/>
        </w:numPr>
        <w:rPr>
          <w:lang w:val="uk-UA"/>
        </w:rPr>
      </w:pPr>
      <w:r w:rsidRPr="00452095">
        <w:rPr>
          <w:lang w:val="uk-UA"/>
        </w:rPr>
        <w:t>Експертні системи</w:t>
      </w:r>
    </w:p>
    <w:p w14:paraId="3B1FAD4E" w14:textId="77777777" w:rsidR="00DA713B" w:rsidRPr="00452095" w:rsidRDefault="00DA713B" w:rsidP="00DA713B">
      <w:pPr>
        <w:pStyle w:val="af7"/>
        <w:numPr>
          <w:ilvl w:val="0"/>
          <w:numId w:val="7"/>
        </w:numPr>
        <w:rPr>
          <w:lang w:val="uk-UA"/>
        </w:rPr>
      </w:pPr>
      <w:r w:rsidRPr="00452095">
        <w:rPr>
          <w:lang w:val="uk-UA"/>
        </w:rPr>
        <w:t>Побудовані на базі правил «якщо-тоді» і накопиченого досвіду експертів.</w:t>
      </w:r>
    </w:p>
    <w:p w14:paraId="49484D12" w14:textId="77777777" w:rsidR="00DA713B" w:rsidRPr="00452095" w:rsidRDefault="00DA713B" w:rsidP="00DA713B">
      <w:pPr>
        <w:pStyle w:val="af7"/>
        <w:numPr>
          <w:ilvl w:val="0"/>
          <w:numId w:val="7"/>
        </w:numPr>
        <w:rPr>
          <w:lang w:val="uk-UA"/>
        </w:rPr>
      </w:pPr>
      <w:r w:rsidRPr="00452095">
        <w:rPr>
          <w:lang w:val="uk-UA"/>
        </w:rPr>
        <w:t>Використовуються для діагностики та контролю стану електродвигунів і трансформаторів.</w:t>
      </w:r>
    </w:p>
    <w:p w14:paraId="75C18D2B" w14:textId="77777777" w:rsidR="00DA713B" w:rsidRPr="00452095" w:rsidRDefault="00DA713B" w:rsidP="00DA713B">
      <w:pPr>
        <w:pStyle w:val="af7"/>
        <w:numPr>
          <w:ilvl w:val="0"/>
          <w:numId w:val="4"/>
        </w:numPr>
        <w:rPr>
          <w:lang w:val="uk-UA"/>
        </w:rPr>
      </w:pPr>
      <w:r w:rsidRPr="00452095">
        <w:rPr>
          <w:lang w:val="uk-UA"/>
        </w:rPr>
        <w:t>Еволюційні алгоритми та генетичне програмування</w:t>
      </w:r>
    </w:p>
    <w:p w14:paraId="1D519E76" w14:textId="77777777" w:rsidR="00DA713B" w:rsidRPr="00452095" w:rsidRDefault="00DA713B" w:rsidP="00DA713B">
      <w:pPr>
        <w:pStyle w:val="af7"/>
        <w:numPr>
          <w:ilvl w:val="0"/>
          <w:numId w:val="8"/>
        </w:numPr>
        <w:rPr>
          <w:lang w:val="uk-UA"/>
        </w:rPr>
      </w:pPr>
      <w:r w:rsidRPr="00452095">
        <w:rPr>
          <w:lang w:val="uk-UA"/>
        </w:rPr>
        <w:t>Імітують процеси природного відбору для пошуку оптимальних рішень у складних системах.</w:t>
      </w:r>
    </w:p>
    <w:p w14:paraId="5F38E7D0" w14:textId="77777777" w:rsidR="00DA713B" w:rsidRPr="00452095" w:rsidRDefault="00DA713B" w:rsidP="00DA713B">
      <w:pPr>
        <w:pStyle w:val="af7"/>
        <w:numPr>
          <w:ilvl w:val="0"/>
          <w:numId w:val="8"/>
        </w:numPr>
        <w:rPr>
          <w:lang w:val="uk-UA"/>
        </w:rPr>
      </w:pPr>
      <w:r w:rsidRPr="00452095">
        <w:rPr>
          <w:lang w:val="uk-UA"/>
        </w:rPr>
        <w:t>Приклад: оптимізація параметрів регуляторів електроприводів, балансування навантажень у комплексних електричних системах.</w:t>
      </w:r>
    </w:p>
    <w:p w14:paraId="2521F353" w14:textId="77777777" w:rsidR="00DA713B" w:rsidRPr="00452095" w:rsidRDefault="00DA713B" w:rsidP="00DA713B">
      <w:pPr>
        <w:pStyle w:val="af7"/>
        <w:numPr>
          <w:ilvl w:val="0"/>
          <w:numId w:val="4"/>
        </w:numPr>
        <w:rPr>
          <w:lang w:val="uk-UA"/>
        </w:rPr>
      </w:pPr>
      <w:r w:rsidRPr="00452095">
        <w:rPr>
          <w:lang w:val="uk-UA"/>
        </w:rPr>
        <w:t>Системи розпізнавання сигналів та образів</w:t>
      </w:r>
    </w:p>
    <w:p w14:paraId="22808C0C" w14:textId="77777777" w:rsidR="00DA713B" w:rsidRPr="00452095" w:rsidRDefault="00DA713B" w:rsidP="00DA713B">
      <w:pPr>
        <w:pStyle w:val="af7"/>
        <w:numPr>
          <w:ilvl w:val="0"/>
          <w:numId w:val="9"/>
        </w:numPr>
        <w:rPr>
          <w:lang w:val="uk-UA"/>
        </w:rPr>
      </w:pPr>
      <w:r w:rsidRPr="00452095">
        <w:rPr>
          <w:lang w:val="uk-UA"/>
        </w:rPr>
        <w:t>Використовуються для аналізу електричних сигналів, шумів, вібрацій.</w:t>
      </w:r>
    </w:p>
    <w:p w14:paraId="38897A7B" w14:textId="77777777" w:rsidR="00DA713B" w:rsidRPr="00452095" w:rsidRDefault="00DA713B" w:rsidP="00DA713B">
      <w:pPr>
        <w:pStyle w:val="af7"/>
        <w:numPr>
          <w:ilvl w:val="0"/>
          <w:numId w:val="9"/>
        </w:numPr>
        <w:rPr>
          <w:lang w:val="uk-UA"/>
        </w:rPr>
      </w:pPr>
      <w:r w:rsidRPr="00452095">
        <w:rPr>
          <w:lang w:val="uk-UA"/>
        </w:rPr>
        <w:t>Дозволяють швидко та точно виявляти несправності в обладнанні.</w:t>
      </w:r>
    </w:p>
    <w:p w14:paraId="0D2C9D86" w14:textId="77777777" w:rsidR="00DA713B" w:rsidRPr="00452095" w:rsidRDefault="00DA713B" w:rsidP="00DA713B">
      <w:pPr>
        <w:pStyle w:val="3"/>
        <w:numPr>
          <w:ilvl w:val="1"/>
          <w:numId w:val="1"/>
        </w:numPr>
        <w:rPr>
          <w:lang w:val="uk-UA"/>
        </w:rPr>
      </w:pPr>
      <w:r w:rsidRPr="00452095">
        <w:rPr>
          <w:lang w:val="uk-UA"/>
        </w:rPr>
        <w:t>Класифікація методів та алгоритмів ШІ, релевантних для інженерних застосувань</w:t>
      </w:r>
    </w:p>
    <w:p w14:paraId="03A3D32F" w14:textId="77777777" w:rsidR="00DA713B" w:rsidRPr="00452095" w:rsidRDefault="00DA713B" w:rsidP="00DA713B">
      <w:pPr>
        <w:ind w:firstLine="0"/>
        <w:rPr>
          <w:b/>
          <w:lang w:val="uk-UA"/>
        </w:rPr>
      </w:pPr>
      <w:r w:rsidRPr="00452095">
        <w:rPr>
          <w:b/>
          <w:lang w:val="uk-UA"/>
        </w:rPr>
        <w:t>1.2.1. Методи навчання</w:t>
      </w:r>
    </w:p>
    <w:p w14:paraId="3EE959B6" w14:textId="77777777" w:rsidR="00DA713B" w:rsidRPr="00452095" w:rsidRDefault="00DA713B" w:rsidP="00DA713B">
      <w:pPr>
        <w:pStyle w:val="af7"/>
        <w:ind w:left="456" w:firstLine="264"/>
        <w:rPr>
          <w:lang w:val="uk-UA"/>
        </w:rPr>
      </w:pPr>
      <w:r w:rsidRPr="00452095">
        <w:rPr>
          <w:lang w:val="uk-UA"/>
        </w:rPr>
        <w:t>Сучасні методи штучного інтелекту можна класифікувати за функціональними ознаками, принципами навчання та характером задач, які вони вирішують. Для інженерних систем, зокрема у електротехніці та електромеханіці, найбільш релевантними є наступні групи:</w:t>
      </w:r>
    </w:p>
    <w:p w14:paraId="19237855" w14:textId="77777777" w:rsidR="00DA713B" w:rsidRPr="00452095" w:rsidRDefault="00DA713B" w:rsidP="00DA713B">
      <w:pPr>
        <w:pStyle w:val="af7"/>
        <w:ind w:left="456" w:firstLine="264"/>
        <w:rPr>
          <w:lang w:val="uk-UA"/>
        </w:rPr>
      </w:pPr>
      <w:r w:rsidRPr="00452095">
        <w:rPr>
          <w:lang w:val="uk-UA"/>
        </w:rPr>
        <w:lastRenderedPageBreak/>
        <w:t>a) Машинне навчання (</w:t>
      </w:r>
      <w:proofErr w:type="spellStart"/>
      <w:r w:rsidRPr="00452095">
        <w:rPr>
          <w:lang w:val="uk-UA"/>
        </w:rPr>
        <w:t>Machine</w:t>
      </w:r>
      <w:proofErr w:type="spellEnd"/>
      <w:r w:rsidRPr="00452095">
        <w:rPr>
          <w:lang w:val="uk-UA"/>
        </w:rPr>
        <w:t xml:space="preserve"> </w:t>
      </w:r>
      <w:proofErr w:type="spellStart"/>
      <w:r w:rsidRPr="00452095">
        <w:rPr>
          <w:lang w:val="uk-UA"/>
        </w:rPr>
        <w:t>Learning</w:t>
      </w:r>
      <w:proofErr w:type="spellEnd"/>
      <w:r w:rsidRPr="00452095">
        <w:rPr>
          <w:lang w:val="uk-UA"/>
        </w:rPr>
        <w:t>, ML)</w:t>
      </w:r>
    </w:p>
    <w:p w14:paraId="00CC06DC" w14:textId="77777777" w:rsidR="00DA713B" w:rsidRPr="00452095" w:rsidRDefault="00DA713B" w:rsidP="00DA713B">
      <w:pPr>
        <w:pStyle w:val="af7"/>
        <w:numPr>
          <w:ilvl w:val="0"/>
          <w:numId w:val="10"/>
        </w:numPr>
        <w:rPr>
          <w:lang w:val="uk-UA"/>
        </w:rPr>
      </w:pPr>
      <w:r w:rsidRPr="00452095">
        <w:rPr>
          <w:lang w:val="uk-UA"/>
        </w:rPr>
        <w:t xml:space="preserve">Системи ML навчаються на історичних даних та формують модель </w:t>
      </w:r>
      <w:proofErr w:type="spellStart"/>
      <w:r w:rsidRPr="00452095">
        <w:rPr>
          <w:lang w:val="uk-UA"/>
        </w:rPr>
        <w:t>залежностей</w:t>
      </w:r>
      <w:proofErr w:type="spellEnd"/>
      <w:r w:rsidRPr="00452095">
        <w:rPr>
          <w:lang w:val="uk-UA"/>
        </w:rPr>
        <w:t xml:space="preserve"> між вхідними параметрами і вихідними результатами.</w:t>
      </w:r>
    </w:p>
    <w:p w14:paraId="2E2FDF52" w14:textId="77777777" w:rsidR="00DA713B" w:rsidRPr="00452095" w:rsidRDefault="00DA713B" w:rsidP="00DA713B">
      <w:pPr>
        <w:pStyle w:val="af7"/>
        <w:numPr>
          <w:ilvl w:val="0"/>
          <w:numId w:val="10"/>
        </w:numPr>
        <w:rPr>
          <w:lang w:val="uk-UA"/>
        </w:rPr>
      </w:pPr>
      <w:r w:rsidRPr="00452095">
        <w:rPr>
          <w:lang w:val="uk-UA"/>
        </w:rPr>
        <w:t>Застосування: прогнозування швидкості або моменту двигуна, діагностика стану обладнання, оптимізація енергоспоживання.</w:t>
      </w:r>
    </w:p>
    <w:p w14:paraId="7D970582" w14:textId="77777777" w:rsidR="00DA713B" w:rsidRPr="00452095" w:rsidRDefault="00DA713B" w:rsidP="00DA713B">
      <w:pPr>
        <w:pStyle w:val="af7"/>
        <w:ind w:left="456" w:firstLine="264"/>
        <w:rPr>
          <w:lang w:val="uk-UA"/>
        </w:rPr>
      </w:pPr>
    </w:p>
    <w:p w14:paraId="25BB44D3" w14:textId="77777777" w:rsidR="00DA713B" w:rsidRPr="00452095" w:rsidRDefault="00DA713B" w:rsidP="00DA713B">
      <w:pPr>
        <w:pStyle w:val="af7"/>
        <w:ind w:left="456" w:firstLine="264"/>
        <w:rPr>
          <w:lang w:val="uk-UA"/>
        </w:rPr>
      </w:pPr>
      <w:r w:rsidRPr="00452095">
        <w:rPr>
          <w:lang w:val="uk-UA"/>
        </w:rPr>
        <w:t>Алгоритми ML:</w:t>
      </w:r>
    </w:p>
    <w:p w14:paraId="1C4C26CD" w14:textId="77777777" w:rsidR="00DA713B" w:rsidRPr="00452095" w:rsidRDefault="00DA713B" w:rsidP="00DA713B">
      <w:pPr>
        <w:pStyle w:val="af7"/>
        <w:numPr>
          <w:ilvl w:val="0"/>
          <w:numId w:val="11"/>
        </w:numPr>
        <w:rPr>
          <w:lang w:val="uk-UA"/>
        </w:rPr>
      </w:pPr>
      <w:r w:rsidRPr="00452095">
        <w:rPr>
          <w:lang w:val="uk-UA"/>
        </w:rPr>
        <w:t>Лінійна та поліноміальна регресія</w:t>
      </w:r>
    </w:p>
    <w:p w14:paraId="30793946" w14:textId="77777777" w:rsidR="00DA713B" w:rsidRPr="00452095" w:rsidRDefault="00DA713B" w:rsidP="00DA713B">
      <w:pPr>
        <w:pStyle w:val="af7"/>
        <w:numPr>
          <w:ilvl w:val="0"/>
          <w:numId w:val="11"/>
        </w:numPr>
        <w:rPr>
          <w:lang w:val="uk-UA"/>
        </w:rPr>
      </w:pPr>
      <w:r w:rsidRPr="00452095">
        <w:rPr>
          <w:lang w:val="uk-UA"/>
        </w:rPr>
        <w:t>Дерева рішень (</w:t>
      </w:r>
      <w:proofErr w:type="spellStart"/>
      <w:r w:rsidRPr="00452095">
        <w:rPr>
          <w:lang w:val="uk-UA"/>
        </w:rPr>
        <w:t>Decision</w:t>
      </w:r>
      <w:proofErr w:type="spellEnd"/>
      <w:r w:rsidRPr="00452095">
        <w:rPr>
          <w:lang w:val="uk-UA"/>
        </w:rPr>
        <w:t xml:space="preserve"> </w:t>
      </w:r>
      <w:proofErr w:type="spellStart"/>
      <w:r w:rsidRPr="00452095">
        <w:rPr>
          <w:lang w:val="uk-UA"/>
        </w:rPr>
        <w:t>Trees</w:t>
      </w:r>
      <w:proofErr w:type="spellEnd"/>
      <w:r w:rsidRPr="00452095">
        <w:rPr>
          <w:lang w:val="uk-UA"/>
        </w:rPr>
        <w:t>)</w:t>
      </w:r>
    </w:p>
    <w:p w14:paraId="3597121D" w14:textId="77777777" w:rsidR="00DA713B" w:rsidRPr="00452095" w:rsidRDefault="00DA713B" w:rsidP="00DA713B">
      <w:pPr>
        <w:pStyle w:val="af7"/>
        <w:numPr>
          <w:ilvl w:val="0"/>
          <w:numId w:val="11"/>
        </w:numPr>
        <w:rPr>
          <w:lang w:val="uk-UA"/>
        </w:rPr>
      </w:pPr>
      <w:r w:rsidRPr="00452095">
        <w:rPr>
          <w:lang w:val="uk-UA"/>
        </w:rPr>
        <w:t>Метод опорних векторів (</w:t>
      </w:r>
      <w:proofErr w:type="spellStart"/>
      <w:r w:rsidRPr="00452095">
        <w:rPr>
          <w:lang w:val="uk-UA"/>
        </w:rPr>
        <w:t>Support</w:t>
      </w:r>
      <w:proofErr w:type="spellEnd"/>
      <w:r w:rsidRPr="00452095">
        <w:rPr>
          <w:lang w:val="uk-UA"/>
        </w:rPr>
        <w:t xml:space="preserve"> </w:t>
      </w:r>
      <w:proofErr w:type="spellStart"/>
      <w:r w:rsidRPr="00452095">
        <w:rPr>
          <w:lang w:val="uk-UA"/>
        </w:rPr>
        <w:t>Vector</w:t>
      </w:r>
      <w:proofErr w:type="spellEnd"/>
      <w:r w:rsidRPr="00452095">
        <w:rPr>
          <w:lang w:val="uk-UA"/>
        </w:rPr>
        <w:t xml:space="preserve"> </w:t>
      </w:r>
      <w:proofErr w:type="spellStart"/>
      <w:r w:rsidRPr="00452095">
        <w:rPr>
          <w:lang w:val="uk-UA"/>
        </w:rPr>
        <w:t>Machines</w:t>
      </w:r>
      <w:proofErr w:type="spellEnd"/>
      <w:r w:rsidRPr="00452095">
        <w:rPr>
          <w:lang w:val="uk-UA"/>
        </w:rPr>
        <w:t>, SVM)</w:t>
      </w:r>
    </w:p>
    <w:p w14:paraId="7F9EBAA6" w14:textId="77777777" w:rsidR="00DA713B" w:rsidRPr="00452095" w:rsidRDefault="00DA713B" w:rsidP="00DA713B">
      <w:pPr>
        <w:pStyle w:val="af7"/>
        <w:numPr>
          <w:ilvl w:val="0"/>
          <w:numId w:val="11"/>
        </w:numPr>
        <w:rPr>
          <w:lang w:val="uk-UA"/>
        </w:rPr>
      </w:pPr>
      <w:r w:rsidRPr="00452095">
        <w:rPr>
          <w:lang w:val="uk-UA"/>
        </w:rPr>
        <w:t>K-ближчих сусідів (K-</w:t>
      </w:r>
      <w:proofErr w:type="spellStart"/>
      <w:r w:rsidRPr="00452095">
        <w:rPr>
          <w:lang w:val="uk-UA"/>
        </w:rPr>
        <w:t>Nearest</w:t>
      </w:r>
      <w:proofErr w:type="spellEnd"/>
      <w:r w:rsidRPr="00452095">
        <w:rPr>
          <w:lang w:val="uk-UA"/>
        </w:rPr>
        <w:t xml:space="preserve"> </w:t>
      </w:r>
      <w:proofErr w:type="spellStart"/>
      <w:r w:rsidRPr="00452095">
        <w:rPr>
          <w:lang w:val="uk-UA"/>
        </w:rPr>
        <w:t>Neighbors</w:t>
      </w:r>
      <w:proofErr w:type="spellEnd"/>
      <w:r w:rsidRPr="00452095">
        <w:rPr>
          <w:lang w:val="uk-UA"/>
        </w:rPr>
        <w:t>, KNN)</w:t>
      </w:r>
    </w:p>
    <w:p w14:paraId="076B6386" w14:textId="77777777" w:rsidR="00DA713B" w:rsidRPr="00452095" w:rsidRDefault="00DA713B" w:rsidP="00DA713B">
      <w:pPr>
        <w:pStyle w:val="af7"/>
        <w:ind w:left="456" w:firstLine="264"/>
        <w:rPr>
          <w:lang w:val="uk-UA"/>
        </w:rPr>
      </w:pPr>
      <w:r w:rsidRPr="00452095">
        <w:rPr>
          <w:lang w:val="uk-UA"/>
        </w:rPr>
        <w:t>Формально:</w:t>
      </w:r>
    </w:p>
    <w:p w14:paraId="3DD5D0D7" w14:textId="77777777" w:rsidR="00DA713B" w:rsidRPr="00452095" w:rsidRDefault="00DA713B" w:rsidP="00DA713B">
      <w:pPr>
        <w:pStyle w:val="af7"/>
        <w:ind w:left="456" w:firstLine="264"/>
        <w:jc w:val="center"/>
        <w:rPr>
          <w:i/>
          <w:sz w:val="32"/>
          <w:lang w:val="uk-UA"/>
        </w:rPr>
      </w:pPr>
      <m:oMathPara>
        <m:oMath>
          <m:r>
            <w:rPr>
              <w:rFonts w:ascii="Cambria Math" w:hAnsi="Cambria Math"/>
              <w:sz w:val="32"/>
              <w:lang w:val="uk-UA"/>
            </w:rPr>
            <m:t>y=f(</m:t>
          </m:r>
          <m:sSub>
            <m:sSubPr>
              <m:ctrlPr>
                <w:rPr>
                  <w:rFonts w:ascii="Cambria Math" w:hAnsi="Cambria Math"/>
                  <w:i/>
                  <w:sz w:val="32"/>
                  <w:lang w:val="uk-UA"/>
                </w:rPr>
              </m:ctrlPr>
            </m:sSubPr>
            <m:e>
              <m:r>
                <w:rPr>
                  <w:rFonts w:ascii="Cambria Math" w:hAnsi="Cambria Math"/>
                  <w:sz w:val="32"/>
                  <w:lang w:val="uk-UA"/>
                </w:rPr>
                <m:t>x</m:t>
              </m:r>
            </m:e>
            <m:sub>
              <m:r>
                <w:rPr>
                  <w:rFonts w:ascii="Cambria Math" w:hAnsi="Cambria Math"/>
                  <w:sz w:val="32"/>
                  <w:lang w:val="uk-UA"/>
                </w:rPr>
                <m:t>1</m:t>
              </m:r>
            </m:sub>
          </m:sSub>
          <m:r>
            <w:rPr>
              <w:rFonts w:ascii="Cambria Math" w:hAnsi="Cambria Math"/>
              <w:sz w:val="32"/>
              <w:lang w:val="uk-UA"/>
            </w:rPr>
            <m:t>,</m:t>
          </m:r>
          <m:sSub>
            <m:sSubPr>
              <m:ctrlPr>
                <w:rPr>
                  <w:rFonts w:ascii="Cambria Math" w:hAnsi="Cambria Math"/>
                  <w:i/>
                  <w:sz w:val="32"/>
                  <w:lang w:val="uk-UA"/>
                </w:rPr>
              </m:ctrlPr>
            </m:sSubPr>
            <m:e>
              <m:r>
                <w:rPr>
                  <w:rFonts w:ascii="Cambria Math" w:hAnsi="Cambria Math"/>
                  <w:sz w:val="32"/>
                  <w:lang w:val="uk-UA"/>
                </w:rPr>
                <m:t>x</m:t>
              </m:r>
            </m:e>
            <m:sub>
              <m:r>
                <w:rPr>
                  <w:rFonts w:ascii="Cambria Math" w:hAnsi="Cambria Math"/>
                  <w:sz w:val="32"/>
                  <w:lang w:val="uk-UA"/>
                </w:rPr>
                <m:t>2</m:t>
              </m:r>
            </m:sub>
          </m:sSub>
          <m:r>
            <w:rPr>
              <w:rFonts w:ascii="Cambria Math" w:hAnsi="Cambria Math"/>
              <w:sz w:val="32"/>
              <w:lang w:val="uk-UA"/>
            </w:rPr>
            <m:t xml:space="preserve">, …, </m:t>
          </m:r>
          <m:sSub>
            <m:sSubPr>
              <m:ctrlPr>
                <w:rPr>
                  <w:rFonts w:ascii="Cambria Math" w:hAnsi="Cambria Math"/>
                  <w:i/>
                  <w:sz w:val="32"/>
                  <w:lang w:val="uk-UA"/>
                </w:rPr>
              </m:ctrlPr>
            </m:sSubPr>
            <m:e>
              <m:r>
                <w:rPr>
                  <w:rFonts w:ascii="Cambria Math" w:hAnsi="Cambria Math"/>
                  <w:sz w:val="32"/>
                  <w:lang w:val="uk-UA"/>
                </w:rPr>
                <m:t>x</m:t>
              </m:r>
            </m:e>
            <m:sub>
              <m:r>
                <w:rPr>
                  <w:rFonts w:ascii="Cambria Math" w:hAnsi="Cambria Math"/>
                  <w:sz w:val="32"/>
                  <w:lang w:val="uk-UA"/>
                </w:rPr>
                <m:t>n</m:t>
              </m:r>
            </m:sub>
          </m:sSub>
          <m:r>
            <w:rPr>
              <w:rFonts w:ascii="Cambria Math" w:hAnsi="Cambria Math"/>
              <w:sz w:val="32"/>
              <w:lang w:val="uk-UA"/>
            </w:rPr>
            <m:t xml:space="preserve">) </m:t>
          </m:r>
        </m:oMath>
      </m:oMathPara>
    </w:p>
    <w:p w14:paraId="4EB994AE" w14:textId="77777777" w:rsidR="00DA713B" w:rsidRPr="00452095" w:rsidRDefault="00DA713B" w:rsidP="00DA713B">
      <w:pPr>
        <w:pStyle w:val="af7"/>
        <w:ind w:left="456" w:firstLine="264"/>
        <w:jc w:val="center"/>
        <w:rPr>
          <w:i/>
          <w:sz w:val="32"/>
          <w:lang w:val="uk-UA"/>
        </w:rPr>
      </w:pPr>
    </w:p>
    <w:p w14:paraId="4089C97A" w14:textId="77777777" w:rsidR="00DA713B" w:rsidRPr="00452095" w:rsidRDefault="00DA713B" w:rsidP="00DA713B">
      <w:pPr>
        <w:pStyle w:val="af7"/>
        <w:ind w:left="456" w:firstLine="264"/>
        <w:rPr>
          <w:lang w:val="uk-UA"/>
        </w:rPr>
      </w:pPr>
      <w:r w:rsidRPr="00452095">
        <w:rPr>
          <w:lang w:val="uk-UA"/>
        </w:rPr>
        <w:t xml:space="preserve">де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oMath>
      <w:r w:rsidRPr="00452095">
        <w:rPr>
          <w:lang w:val="uk-UA"/>
        </w:rPr>
        <w:t xml:space="preserve">, …,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oMath>
      <w:r w:rsidRPr="00452095">
        <w:rPr>
          <w:lang w:val="uk-UA"/>
        </w:rPr>
        <w:t xml:space="preserve"> – вхідні параметри системи, а </w:t>
      </w:r>
      <w:r w:rsidRPr="00452095">
        <w:rPr>
          <w:i/>
          <w:lang w:val="uk-UA"/>
        </w:rPr>
        <w:t xml:space="preserve">y – </w:t>
      </w:r>
      <w:r w:rsidRPr="00452095">
        <w:rPr>
          <w:lang w:val="uk-UA"/>
        </w:rPr>
        <w:t>прогнозований вихідний параметр</w:t>
      </w:r>
    </w:p>
    <w:p w14:paraId="0103273D" w14:textId="77777777" w:rsidR="00DA713B" w:rsidRPr="00452095" w:rsidRDefault="00DA713B" w:rsidP="00DA713B">
      <w:pPr>
        <w:pStyle w:val="af7"/>
        <w:ind w:left="456" w:firstLine="264"/>
        <w:rPr>
          <w:lang w:val="uk-UA"/>
        </w:rPr>
      </w:pPr>
      <w:r w:rsidRPr="00452095">
        <w:rPr>
          <w:lang w:val="uk-UA"/>
        </w:rPr>
        <w:t>b) Глибоке навчання (</w:t>
      </w:r>
      <w:proofErr w:type="spellStart"/>
      <w:r w:rsidRPr="00452095">
        <w:rPr>
          <w:lang w:val="uk-UA"/>
        </w:rPr>
        <w:t>Deep</w:t>
      </w:r>
      <w:proofErr w:type="spellEnd"/>
      <w:r w:rsidRPr="00452095">
        <w:rPr>
          <w:lang w:val="uk-UA"/>
        </w:rPr>
        <w:t xml:space="preserve"> </w:t>
      </w:r>
      <w:proofErr w:type="spellStart"/>
      <w:r w:rsidRPr="00452095">
        <w:rPr>
          <w:lang w:val="uk-UA"/>
        </w:rPr>
        <w:t>Learning</w:t>
      </w:r>
      <w:proofErr w:type="spellEnd"/>
      <w:r w:rsidRPr="00452095">
        <w:rPr>
          <w:lang w:val="uk-UA"/>
        </w:rPr>
        <w:t>, DL)</w:t>
      </w:r>
    </w:p>
    <w:p w14:paraId="7105016F" w14:textId="77777777" w:rsidR="00DA713B" w:rsidRPr="00452095" w:rsidRDefault="00DA713B" w:rsidP="00DA713B">
      <w:pPr>
        <w:pStyle w:val="af7"/>
        <w:numPr>
          <w:ilvl w:val="0"/>
          <w:numId w:val="12"/>
        </w:numPr>
        <w:rPr>
          <w:lang w:val="uk-UA"/>
        </w:rPr>
      </w:pPr>
      <w:r w:rsidRPr="00452095">
        <w:rPr>
          <w:lang w:val="uk-UA"/>
        </w:rPr>
        <w:t>Багатошарові нейронні мережі здатні виявляти складні нелінійні залежності в даних.</w:t>
      </w:r>
    </w:p>
    <w:p w14:paraId="6814FAF4" w14:textId="77777777" w:rsidR="00DA713B" w:rsidRPr="00452095" w:rsidRDefault="00DA713B" w:rsidP="00DA713B">
      <w:pPr>
        <w:pStyle w:val="af7"/>
        <w:numPr>
          <w:ilvl w:val="0"/>
          <w:numId w:val="12"/>
        </w:numPr>
        <w:rPr>
          <w:lang w:val="uk-UA"/>
        </w:rPr>
      </w:pPr>
      <w:r w:rsidRPr="00452095">
        <w:rPr>
          <w:lang w:val="uk-UA"/>
        </w:rPr>
        <w:t>Застосування: адаптивне керування електроприводами, розпізнавання вібраційних та електричних сигналів для діагностики.</w:t>
      </w:r>
    </w:p>
    <w:p w14:paraId="07EC6325" w14:textId="77777777" w:rsidR="00DA713B" w:rsidRPr="00452095" w:rsidRDefault="00DA713B" w:rsidP="00DA713B">
      <w:pPr>
        <w:pStyle w:val="af7"/>
        <w:ind w:left="456" w:firstLine="264"/>
        <w:rPr>
          <w:lang w:val="uk-UA"/>
        </w:rPr>
      </w:pPr>
      <w:r w:rsidRPr="00452095">
        <w:rPr>
          <w:lang w:val="uk-UA"/>
        </w:rPr>
        <w:t>Формула одного нейрона:</w:t>
      </w:r>
    </w:p>
    <w:p w14:paraId="12A449A0" w14:textId="77777777" w:rsidR="00DA713B" w:rsidRPr="00452095" w:rsidRDefault="00DA713B" w:rsidP="00DA713B">
      <w:pPr>
        <w:pStyle w:val="af7"/>
        <w:ind w:left="456" w:firstLine="264"/>
        <w:rPr>
          <w:sz w:val="32"/>
          <w:lang w:val="uk-UA"/>
        </w:rPr>
      </w:pPr>
      <m:oMathPara>
        <m:oMath>
          <m:r>
            <w:rPr>
              <w:rFonts w:ascii="Cambria Math" w:hAnsi="Cambria Math"/>
              <w:sz w:val="32"/>
              <w:lang w:val="uk-UA"/>
            </w:rPr>
            <m:t>y=f(</m:t>
          </m:r>
          <m:nary>
            <m:naryPr>
              <m:chr m:val="∑"/>
              <m:limLoc m:val="undOvr"/>
              <m:ctrlPr>
                <w:rPr>
                  <w:rFonts w:ascii="Cambria Math" w:hAnsi="Cambria Math"/>
                  <w:i/>
                  <w:sz w:val="32"/>
                  <w:lang w:val="uk-UA"/>
                </w:rPr>
              </m:ctrlPr>
            </m:naryPr>
            <m:sub>
              <m:r>
                <w:rPr>
                  <w:rFonts w:ascii="Cambria Math" w:hAnsi="Cambria Math"/>
                  <w:sz w:val="32"/>
                  <w:lang w:val="uk-UA"/>
                </w:rPr>
                <m:t>i=1</m:t>
              </m:r>
            </m:sub>
            <m:sup>
              <m:r>
                <w:rPr>
                  <w:rFonts w:ascii="Cambria Math" w:hAnsi="Cambria Math"/>
                  <w:sz w:val="32"/>
                  <w:lang w:val="uk-UA"/>
                </w:rPr>
                <m:t>n</m:t>
              </m:r>
            </m:sup>
            <m:e>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 xml:space="preserve">i </m:t>
                  </m:r>
                </m:sub>
              </m:sSub>
              <m:sSub>
                <m:sSubPr>
                  <m:ctrlPr>
                    <w:rPr>
                      <w:rFonts w:ascii="Cambria Math" w:hAnsi="Cambria Math"/>
                      <w:i/>
                      <w:sz w:val="32"/>
                      <w:lang w:val="uk-UA"/>
                    </w:rPr>
                  </m:ctrlPr>
                </m:sSubPr>
                <m:e>
                  <m:r>
                    <w:rPr>
                      <w:rFonts w:ascii="Cambria Math" w:hAnsi="Cambria Math"/>
                      <w:sz w:val="32"/>
                      <w:lang w:val="uk-UA"/>
                    </w:rPr>
                    <m:t>x</m:t>
                  </m:r>
                </m:e>
                <m:sub>
                  <m:r>
                    <w:rPr>
                      <w:rFonts w:ascii="Cambria Math" w:hAnsi="Cambria Math"/>
                      <w:sz w:val="32"/>
                      <w:lang w:val="uk-UA"/>
                    </w:rPr>
                    <m:t>i</m:t>
                  </m:r>
                </m:sub>
              </m:sSub>
              <m:r>
                <w:rPr>
                  <w:rFonts w:ascii="Cambria Math" w:hAnsi="Cambria Math"/>
                  <w:sz w:val="32"/>
                  <w:lang w:val="uk-UA"/>
                </w:rPr>
                <m:t>+b)</m:t>
              </m:r>
            </m:e>
          </m:nary>
        </m:oMath>
      </m:oMathPara>
    </w:p>
    <w:p w14:paraId="43A94808" w14:textId="77777777" w:rsidR="00DA713B" w:rsidRPr="00452095" w:rsidRDefault="00DA713B" w:rsidP="00DA713B">
      <w:pPr>
        <w:pStyle w:val="af7"/>
        <w:ind w:left="456" w:firstLine="264"/>
        <w:rPr>
          <w:sz w:val="32"/>
          <w:lang w:val="uk-UA"/>
        </w:rPr>
      </w:pPr>
    </w:p>
    <w:p w14:paraId="503D2AA1" w14:textId="77777777" w:rsidR="00DA713B" w:rsidRPr="00452095" w:rsidRDefault="00DA713B" w:rsidP="00DA713B">
      <w:pPr>
        <w:pStyle w:val="af7"/>
        <w:ind w:left="456" w:firstLine="264"/>
        <w:rPr>
          <w:lang w:val="uk-UA"/>
        </w:rPr>
      </w:pPr>
      <w:r w:rsidRPr="00452095">
        <w:rPr>
          <w:lang w:val="uk-UA"/>
        </w:rPr>
        <w:t xml:space="preserve">де </w:t>
      </w:r>
      <m:oMath>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i</m:t>
            </m:r>
          </m:sub>
        </m:sSub>
      </m:oMath>
      <w:r w:rsidRPr="00452095">
        <w:rPr>
          <w:lang w:val="uk-UA"/>
        </w:rPr>
        <w:t xml:space="preserve"> – ваги нейрона, </w:t>
      </w:r>
      <w:r w:rsidRPr="00452095">
        <w:rPr>
          <w:i/>
          <w:lang w:val="uk-UA"/>
        </w:rPr>
        <w:t xml:space="preserve">b </w:t>
      </w:r>
      <w:r w:rsidRPr="00452095">
        <w:rPr>
          <w:lang w:val="uk-UA"/>
        </w:rPr>
        <w:t xml:space="preserve">– зміщення, </w:t>
      </w:r>
      <w:r w:rsidRPr="00452095">
        <w:rPr>
          <w:i/>
          <w:lang w:val="uk-UA"/>
        </w:rPr>
        <w:t xml:space="preserve">f – </w:t>
      </w:r>
      <w:r w:rsidRPr="00452095">
        <w:rPr>
          <w:lang w:val="uk-UA"/>
        </w:rPr>
        <w:t>функція активації.</w:t>
      </w:r>
    </w:p>
    <w:p w14:paraId="55994684" w14:textId="77777777" w:rsidR="00DA713B" w:rsidRPr="00452095" w:rsidRDefault="00DA713B" w:rsidP="00DA713B">
      <w:pPr>
        <w:pStyle w:val="af7"/>
        <w:ind w:left="456" w:firstLine="264"/>
        <w:rPr>
          <w:lang w:val="uk-UA"/>
        </w:rPr>
      </w:pPr>
    </w:p>
    <w:p w14:paraId="74332299" w14:textId="77777777" w:rsidR="00DA713B" w:rsidRPr="00452095" w:rsidRDefault="00DA713B" w:rsidP="00DA713B">
      <w:pPr>
        <w:pStyle w:val="af7"/>
        <w:numPr>
          <w:ilvl w:val="0"/>
          <w:numId w:val="13"/>
        </w:numPr>
        <w:rPr>
          <w:lang w:val="uk-UA"/>
        </w:rPr>
      </w:pPr>
      <w:r w:rsidRPr="00452095">
        <w:rPr>
          <w:lang w:val="uk-UA"/>
        </w:rPr>
        <w:t>Типові мережі для інженерних задач: CNN (</w:t>
      </w:r>
      <w:proofErr w:type="spellStart"/>
      <w:r w:rsidRPr="00452095">
        <w:rPr>
          <w:lang w:val="uk-UA"/>
        </w:rPr>
        <w:t>Convolutional</w:t>
      </w:r>
      <w:proofErr w:type="spellEnd"/>
      <w:r w:rsidRPr="00452095">
        <w:rPr>
          <w:lang w:val="uk-UA"/>
        </w:rPr>
        <w:t xml:space="preserve"> </w:t>
      </w:r>
      <w:proofErr w:type="spellStart"/>
      <w:r w:rsidRPr="00452095">
        <w:rPr>
          <w:lang w:val="uk-UA"/>
        </w:rPr>
        <w:t>Neural</w:t>
      </w:r>
      <w:proofErr w:type="spellEnd"/>
      <w:r w:rsidRPr="00452095">
        <w:rPr>
          <w:lang w:val="uk-UA"/>
        </w:rPr>
        <w:t xml:space="preserve"> </w:t>
      </w:r>
      <w:proofErr w:type="spellStart"/>
      <w:r w:rsidRPr="00452095">
        <w:rPr>
          <w:lang w:val="uk-UA"/>
        </w:rPr>
        <w:t>Networks</w:t>
      </w:r>
      <w:proofErr w:type="spellEnd"/>
      <w:r w:rsidRPr="00452095">
        <w:rPr>
          <w:lang w:val="uk-UA"/>
        </w:rPr>
        <w:t>) для сигналів та вібрацій, LSTM (</w:t>
      </w:r>
      <w:proofErr w:type="spellStart"/>
      <w:r w:rsidRPr="00452095">
        <w:rPr>
          <w:lang w:val="uk-UA"/>
        </w:rPr>
        <w:t>Long</w:t>
      </w:r>
      <w:proofErr w:type="spellEnd"/>
      <w:r w:rsidRPr="00452095">
        <w:rPr>
          <w:lang w:val="uk-UA"/>
        </w:rPr>
        <w:t xml:space="preserve"> </w:t>
      </w:r>
      <w:proofErr w:type="spellStart"/>
      <w:r w:rsidRPr="00452095">
        <w:rPr>
          <w:lang w:val="uk-UA"/>
        </w:rPr>
        <w:t>Short-Term</w:t>
      </w:r>
      <w:proofErr w:type="spellEnd"/>
      <w:r w:rsidRPr="00452095">
        <w:rPr>
          <w:lang w:val="uk-UA"/>
        </w:rPr>
        <w:t xml:space="preserve"> </w:t>
      </w:r>
      <w:proofErr w:type="spellStart"/>
      <w:r w:rsidRPr="00452095">
        <w:rPr>
          <w:lang w:val="uk-UA"/>
        </w:rPr>
        <w:t>Memory</w:t>
      </w:r>
      <w:proofErr w:type="spellEnd"/>
      <w:r w:rsidRPr="00452095">
        <w:rPr>
          <w:lang w:val="uk-UA"/>
        </w:rPr>
        <w:t>) для часових рядів.</w:t>
      </w:r>
    </w:p>
    <w:p w14:paraId="68C32FF4" w14:textId="77777777" w:rsidR="00DA713B" w:rsidRPr="00452095" w:rsidRDefault="00DA713B" w:rsidP="00DA713B">
      <w:pPr>
        <w:pStyle w:val="af7"/>
        <w:ind w:left="1440" w:firstLine="0"/>
        <w:rPr>
          <w:lang w:val="uk-UA"/>
        </w:rPr>
      </w:pPr>
    </w:p>
    <w:p w14:paraId="2313A4E5" w14:textId="77777777" w:rsidR="00DA713B" w:rsidRPr="00452095" w:rsidRDefault="00DA713B" w:rsidP="00DA713B">
      <w:pPr>
        <w:rPr>
          <w:b/>
          <w:lang w:val="uk-UA"/>
        </w:rPr>
      </w:pPr>
    </w:p>
    <w:p w14:paraId="43A9A555" w14:textId="77777777" w:rsidR="00DA713B" w:rsidRPr="00452095" w:rsidRDefault="00DA713B" w:rsidP="00DA713B">
      <w:pPr>
        <w:ind w:firstLine="0"/>
        <w:rPr>
          <w:b/>
          <w:lang w:val="uk-UA"/>
        </w:rPr>
      </w:pPr>
      <w:r w:rsidRPr="00452095">
        <w:rPr>
          <w:b/>
          <w:lang w:val="uk-UA"/>
        </w:rPr>
        <w:t xml:space="preserve">1.2.2. Експертні системи </w:t>
      </w:r>
    </w:p>
    <w:p w14:paraId="5E3873EF" w14:textId="77777777" w:rsidR="00DA713B" w:rsidRPr="00452095" w:rsidRDefault="00DA713B" w:rsidP="00DA713B">
      <w:pPr>
        <w:rPr>
          <w:lang w:val="uk-UA"/>
        </w:rPr>
      </w:pPr>
      <w:r w:rsidRPr="00452095">
        <w:rPr>
          <w:lang w:val="uk-UA"/>
        </w:rPr>
        <w:t>Експертні системи — це методи ШІ, які працюють на основі правил та бази знань експертів, і дозволяють моделювати процес прийняття рішень людиною. Вони особливо корисні для діагностики та контролю технічного стану електроприводів та електромеханічних систем, де потрібна швидка та точна оцінка стану обладнання.</w:t>
      </w:r>
    </w:p>
    <w:p w14:paraId="36C491A9" w14:textId="77777777" w:rsidR="00DA713B" w:rsidRPr="00452095" w:rsidRDefault="00DA713B" w:rsidP="00DA713B">
      <w:pPr>
        <w:rPr>
          <w:lang w:val="uk-UA"/>
        </w:rPr>
      </w:pPr>
      <w:r w:rsidRPr="00452095">
        <w:rPr>
          <w:lang w:val="uk-UA"/>
        </w:rPr>
        <w:t>Уявимо систему діагностики двигуна постійного струму електроприводу, яка визначає стан двигуна за трьома ключовими параметрами: струм, температура обмотки та швидкість обертання.</w:t>
      </w:r>
    </w:p>
    <w:p w14:paraId="2E14C135" w14:textId="77777777" w:rsidR="00DA713B" w:rsidRPr="00452095" w:rsidRDefault="00DA713B" w:rsidP="00DA713B">
      <w:pPr>
        <w:rPr>
          <w:lang w:val="uk-UA"/>
        </w:rPr>
      </w:pPr>
      <w:r w:rsidRPr="00452095">
        <w:rPr>
          <w:lang w:val="uk-UA"/>
        </w:rPr>
        <w:t>База правил експертної системи може виглядати так:</w:t>
      </w:r>
    </w:p>
    <w:tbl>
      <w:tblPr>
        <w:tblW w:w="9492" w:type="dxa"/>
        <w:tblInd w:w="-147" w:type="dxa"/>
        <w:tblLook w:val="04A0" w:firstRow="1" w:lastRow="0" w:firstColumn="1" w:lastColumn="0" w:noHBand="0" w:noVBand="1"/>
      </w:tblPr>
      <w:tblGrid>
        <w:gridCol w:w="1241"/>
        <w:gridCol w:w="4413"/>
        <w:gridCol w:w="3838"/>
      </w:tblGrid>
      <w:tr w:rsidR="00DA713B" w:rsidRPr="00452095" w14:paraId="02D28050" w14:textId="77777777" w:rsidTr="00F7462D">
        <w:trPr>
          <w:trHeight w:val="391"/>
        </w:trPr>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4ECA9" w14:textId="77777777" w:rsidR="00DA713B" w:rsidRPr="00452095" w:rsidRDefault="00DA713B" w:rsidP="00F7462D">
            <w:pPr>
              <w:spacing w:line="240" w:lineRule="auto"/>
              <w:ind w:firstLine="0"/>
              <w:jc w:val="center"/>
              <w:rPr>
                <w:b/>
                <w:bCs/>
                <w:color w:val="000000"/>
                <w:sz w:val="22"/>
                <w:szCs w:val="22"/>
                <w:lang w:val="uk-UA" w:eastAsia="en-US"/>
              </w:rPr>
            </w:pPr>
            <w:r w:rsidRPr="00452095">
              <w:rPr>
                <w:b/>
                <w:bCs/>
                <w:color w:val="000000"/>
                <w:sz w:val="22"/>
                <w:szCs w:val="22"/>
                <w:lang w:val="uk-UA" w:eastAsia="en-US"/>
              </w:rPr>
              <w:t>Правило</w:t>
            </w:r>
          </w:p>
        </w:tc>
        <w:tc>
          <w:tcPr>
            <w:tcW w:w="4413" w:type="dxa"/>
            <w:tcBorders>
              <w:top w:val="single" w:sz="4" w:space="0" w:color="auto"/>
              <w:left w:val="nil"/>
              <w:bottom w:val="single" w:sz="4" w:space="0" w:color="auto"/>
              <w:right w:val="single" w:sz="4" w:space="0" w:color="auto"/>
            </w:tcBorders>
            <w:shd w:val="clear" w:color="auto" w:fill="auto"/>
            <w:noWrap/>
            <w:vAlign w:val="center"/>
            <w:hideMark/>
          </w:tcPr>
          <w:p w14:paraId="08380A81" w14:textId="77777777" w:rsidR="00DA713B" w:rsidRPr="00452095" w:rsidRDefault="00DA713B" w:rsidP="00F7462D">
            <w:pPr>
              <w:spacing w:line="240" w:lineRule="auto"/>
              <w:ind w:firstLine="0"/>
              <w:jc w:val="center"/>
              <w:rPr>
                <w:b/>
                <w:bCs/>
                <w:color w:val="000000"/>
                <w:sz w:val="22"/>
                <w:szCs w:val="22"/>
                <w:lang w:val="uk-UA" w:eastAsia="en-US"/>
              </w:rPr>
            </w:pPr>
            <w:r w:rsidRPr="00452095">
              <w:rPr>
                <w:b/>
                <w:bCs/>
                <w:color w:val="000000"/>
                <w:sz w:val="22"/>
                <w:szCs w:val="22"/>
                <w:lang w:val="uk-UA" w:eastAsia="en-US"/>
              </w:rPr>
              <w:t>Умова</w:t>
            </w:r>
          </w:p>
        </w:tc>
        <w:tc>
          <w:tcPr>
            <w:tcW w:w="3838" w:type="dxa"/>
            <w:tcBorders>
              <w:top w:val="single" w:sz="4" w:space="0" w:color="auto"/>
              <w:left w:val="nil"/>
              <w:bottom w:val="single" w:sz="4" w:space="0" w:color="auto"/>
              <w:right w:val="single" w:sz="4" w:space="0" w:color="auto"/>
            </w:tcBorders>
            <w:shd w:val="clear" w:color="auto" w:fill="auto"/>
            <w:noWrap/>
            <w:vAlign w:val="center"/>
            <w:hideMark/>
          </w:tcPr>
          <w:p w14:paraId="68F7BB1F" w14:textId="77777777" w:rsidR="00DA713B" w:rsidRPr="00452095" w:rsidRDefault="00DA713B" w:rsidP="00F7462D">
            <w:pPr>
              <w:spacing w:line="240" w:lineRule="auto"/>
              <w:ind w:firstLine="0"/>
              <w:jc w:val="center"/>
              <w:rPr>
                <w:b/>
                <w:bCs/>
                <w:color w:val="000000"/>
                <w:sz w:val="22"/>
                <w:szCs w:val="22"/>
                <w:lang w:val="uk-UA" w:eastAsia="en-US"/>
              </w:rPr>
            </w:pPr>
            <w:r w:rsidRPr="00452095">
              <w:rPr>
                <w:b/>
                <w:bCs/>
                <w:color w:val="000000"/>
                <w:sz w:val="22"/>
                <w:szCs w:val="22"/>
                <w:lang w:val="uk-UA" w:eastAsia="en-US"/>
              </w:rPr>
              <w:t>Діагноз</w:t>
            </w:r>
          </w:p>
        </w:tc>
      </w:tr>
      <w:tr w:rsidR="00DA713B" w:rsidRPr="00452095" w14:paraId="26CB8EE4" w14:textId="77777777" w:rsidTr="00F7462D">
        <w:trPr>
          <w:trHeight w:val="391"/>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60912DB0"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1</w:t>
            </w:r>
          </w:p>
        </w:tc>
        <w:tc>
          <w:tcPr>
            <w:tcW w:w="4413" w:type="dxa"/>
            <w:tcBorders>
              <w:top w:val="nil"/>
              <w:left w:val="nil"/>
              <w:bottom w:val="single" w:sz="4" w:space="0" w:color="auto"/>
              <w:right w:val="single" w:sz="4" w:space="0" w:color="auto"/>
            </w:tcBorders>
            <w:shd w:val="clear" w:color="auto" w:fill="auto"/>
            <w:noWrap/>
            <w:vAlign w:val="center"/>
            <w:hideMark/>
          </w:tcPr>
          <w:p w14:paraId="3C92B4B9"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Струм ≤ 1.0 × номінальний, T ≤ 70°C</w:t>
            </w:r>
          </w:p>
        </w:tc>
        <w:tc>
          <w:tcPr>
            <w:tcW w:w="3838" w:type="dxa"/>
            <w:tcBorders>
              <w:top w:val="nil"/>
              <w:left w:val="nil"/>
              <w:bottom w:val="single" w:sz="4" w:space="0" w:color="auto"/>
              <w:right w:val="single" w:sz="4" w:space="0" w:color="auto"/>
            </w:tcBorders>
            <w:shd w:val="clear" w:color="auto" w:fill="auto"/>
            <w:noWrap/>
            <w:vAlign w:val="center"/>
            <w:hideMark/>
          </w:tcPr>
          <w:p w14:paraId="632BEA62"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Норма</w:t>
            </w:r>
          </w:p>
        </w:tc>
      </w:tr>
      <w:tr w:rsidR="00DA713B" w:rsidRPr="00452095" w14:paraId="21224FEE" w14:textId="77777777" w:rsidTr="00F7462D">
        <w:trPr>
          <w:trHeight w:val="391"/>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6A3579C5"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2</w:t>
            </w:r>
          </w:p>
        </w:tc>
        <w:tc>
          <w:tcPr>
            <w:tcW w:w="4413" w:type="dxa"/>
            <w:tcBorders>
              <w:top w:val="nil"/>
              <w:left w:val="nil"/>
              <w:bottom w:val="single" w:sz="4" w:space="0" w:color="auto"/>
              <w:right w:val="single" w:sz="4" w:space="0" w:color="auto"/>
            </w:tcBorders>
            <w:shd w:val="clear" w:color="auto" w:fill="auto"/>
            <w:noWrap/>
            <w:vAlign w:val="center"/>
            <w:hideMark/>
          </w:tcPr>
          <w:p w14:paraId="208D7C92"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Струм 1.0–1.2 × номінальний, T 70–90°C</w:t>
            </w:r>
          </w:p>
        </w:tc>
        <w:tc>
          <w:tcPr>
            <w:tcW w:w="3838" w:type="dxa"/>
            <w:tcBorders>
              <w:top w:val="nil"/>
              <w:left w:val="nil"/>
              <w:bottom w:val="single" w:sz="4" w:space="0" w:color="auto"/>
              <w:right w:val="single" w:sz="4" w:space="0" w:color="auto"/>
            </w:tcBorders>
            <w:shd w:val="clear" w:color="auto" w:fill="auto"/>
            <w:noWrap/>
            <w:vAlign w:val="center"/>
            <w:hideMark/>
          </w:tcPr>
          <w:p w14:paraId="6EF0A622"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Легка перевантаженість</w:t>
            </w:r>
          </w:p>
        </w:tc>
      </w:tr>
      <w:tr w:rsidR="00DA713B" w:rsidRPr="00452095" w14:paraId="1EFB6979" w14:textId="77777777" w:rsidTr="00F7462D">
        <w:trPr>
          <w:trHeight w:val="391"/>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3C610E64"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3</w:t>
            </w:r>
          </w:p>
        </w:tc>
        <w:tc>
          <w:tcPr>
            <w:tcW w:w="4413" w:type="dxa"/>
            <w:tcBorders>
              <w:top w:val="nil"/>
              <w:left w:val="nil"/>
              <w:bottom w:val="single" w:sz="4" w:space="0" w:color="auto"/>
              <w:right w:val="single" w:sz="4" w:space="0" w:color="auto"/>
            </w:tcBorders>
            <w:shd w:val="clear" w:color="auto" w:fill="auto"/>
            <w:noWrap/>
            <w:vAlign w:val="center"/>
            <w:hideMark/>
          </w:tcPr>
          <w:p w14:paraId="7271DD41"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Струм &gt; 1.2 × номінальний, T &gt; 90°C</w:t>
            </w:r>
          </w:p>
        </w:tc>
        <w:tc>
          <w:tcPr>
            <w:tcW w:w="3838" w:type="dxa"/>
            <w:tcBorders>
              <w:top w:val="nil"/>
              <w:left w:val="nil"/>
              <w:bottom w:val="single" w:sz="4" w:space="0" w:color="auto"/>
              <w:right w:val="single" w:sz="4" w:space="0" w:color="auto"/>
            </w:tcBorders>
            <w:shd w:val="clear" w:color="auto" w:fill="auto"/>
            <w:noWrap/>
            <w:vAlign w:val="center"/>
            <w:hideMark/>
          </w:tcPr>
          <w:p w14:paraId="1541F908"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Перегрів / потенційна несправність</w:t>
            </w:r>
          </w:p>
        </w:tc>
      </w:tr>
      <w:tr w:rsidR="00DA713B" w:rsidRPr="00452095" w14:paraId="38AC8114" w14:textId="77777777" w:rsidTr="00F7462D">
        <w:trPr>
          <w:trHeight w:val="381"/>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2E09F7F6"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4</w:t>
            </w:r>
          </w:p>
        </w:tc>
        <w:tc>
          <w:tcPr>
            <w:tcW w:w="4413" w:type="dxa"/>
            <w:tcBorders>
              <w:top w:val="nil"/>
              <w:left w:val="nil"/>
              <w:bottom w:val="single" w:sz="4" w:space="0" w:color="auto"/>
              <w:right w:val="single" w:sz="4" w:space="0" w:color="auto"/>
            </w:tcBorders>
            <w:shd w:val="clear" w:color="auto" w:fill="auto"/>
            <w:noWrap/>
            <w:vAlign w:val="center"/>
            <w:hideMark/>
          </w:tcPr>
          <w:p w14:paraId="4F7A6A43"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Струм &lt; 0.5 × номінальний, швидкість &lt; номінальної</w:t>
            </w:r>
          </w:p>
        </w:tc>
        <w:tc>
          <w:tcPr>
            <w:tcW w:w="3838" w:type="dxa"/>
            <w:tcBorders>
              <w:top w:val="nil"/>
              <w:left w:val="nil"/>
              <w:bottom w:val="single" w:sz="4" w:space="0" w:color="auto"/>
              <w:right w:val="single" w:sz="4" w:space="0" w:color="auto"/>
            </w:tcBorders>
            <w:shd w:val="clear" w:color="auto" w:fill="auto"/>
            <w:noWrap/>
            <w:vAlign w:val="center"/>
            <w:hideMark/>
          </w:tcPr>
          <w:p w14:paraId="264B7AA3" w14:textId="77777777" w:rsidR="00DA713B" w:rsidRPr="00452095" w:rsidRDefault="00DA713B" w:rsidP="00F7462D">
            <w:pPr>
              <w:spacing w:line="240" w:lineRule="auto"/>
              <w:ind w:firstLine="0"/>
              <w:jc w:val="center"/>
              <w:rPr>
                <w:color w:val="000000"/>
                <w:sz w:val="22"/>
                <w:szCs w:val="22"/>
                <w:lang w:val="uk-UA" w:eastAsia="en-US"/>
              </w:rPr>
            </w:pPr>
            <w:r w:rsidRPr="00452095">
              <w:rPr>
                <w:color w:val="000000"/>
                <w:sz w:val="22"/>
                <w:szCs w:val="22"/>
                <w:lang w:val="uk-UA" w:eastAsia="en-US"/>
              </w:rPr>
              <w:t>Зниження напруги / часткова обрив обмотки</w:t>
            </w:r>
          </w:p>
        </w:tc>
      </w:tr>
    </w:tbl>
    <w:p w14:paraId="4CE0A924" w14:textId="77777777" w:rsidR="00DA713B" w:rsidRPr="00452095" w:rsidRDefault="00DA713B" w:rsidP="00DA713B">
      <w:pPr>
        <w:jc w:val="center"/>
        <w:rPr>
          <w:bCs/>
          <w:lang w:val="uk-UA"/>
        </w:rPr>
      </w:pPr>
    </w:p>
    <w:p w14:paraId="61C5B1DA" w14:textId="77777777" w:rsidR="00DA713B" w:rsidRPr="00452095" w:rsidRDefault="00DA713B" w:rsidP="00DA713B">
      <w:pPr>
        <w:jc w:val="center"/>
        <w:rPr>
          <w:lang w:val="uk-UA"/>
        </w:rPr>
      </w:pPr>
      <w:r w:rsidRPr="00452095">
        <w:rPr>
          <w:bCs/>
          <w:lang w:val="uk-UA"/>
        </w:rPr>
        <w:t>Схема 1.2</w:t>
      </w:r>
      <w:r w:rsidRPr="00452095">
        <w:rPr>
          <w:lang w:val="uk-UA"/>
        </w:rPr>
        <w:t xml:space="preserve"> Робота експертної системи для діагностики стану електродвигуна</w:t>
      </w:r>
    </w:p>
    <w:p w14:paraId="7844E7FC" w14:textId="77777777" w:rsidR="00DA713B" w:rsidRPr="00452095" w:rsidRDefault="00DA713B" w:rsidP="00DA713B">
      <w:pPr>
        <w:rPr>
          <w:lang w:val="uk-UA"/>
        </w:rPr>
      </w:pPr>
    </w:p>
    <w:p w14:paraId="0684AF0D" w14:textId="77777777" w:rsidR="00DA713B" w:rsidRPr="00452095" w:rsidRDefault="00DA713B" w:rsidP="00DA713B">
      <w:pPr>
        <w:rPr>
          <w:lang w:val="uk-UA"/>
        </w:rPr>
      </w:pPr>
      <w:r w:rsidRPr="00452095">
        <w:rPr>
          <w:lang w:val="uk-UA"/>
        </w:rPr>
        <w:t>Сценарій роботи системи:</w:t>
      </w:r>
    </w:p>
    <w:p w14:paraId="2B3C4CFB" w14:textId="77777777" w:rsidR="00DA713B" w:rsidRPr="00452095" w:rsidRDefault="00DA713B" w:rsidP="00DA713B">
      <w:pPr>
        <w:pStyle w:val="af7"/>
        <w:numPr>
          <w:ilvl w:val="0"/>
          <w:numId w:val="14"/>
        </w:numPr>
        <w:rPr>
          <w:lang w:val="uk-UA"/>
        </w:rPr>
      </w:pPr>
      <w:r w:rsidRPr="00452095">
        <w:rPr>
          <w:lang w:val="uk-UA"/>
        </w:rPr>
        <w:t>Датчики фіксують струм, температуру і швидкість двигуна.</w:t>
      </w:r>
    </w:p>
    <w:p w14:paraId="4362090F" w14:textId="77777777" w:rsidR="00DA713B" w:rsidRPr="00452095" w:rsidRDefault="00DA713B" w:rsidP="00DA713B">
      <w:pPr>
        <w:pStyle w:val="af7"/>
        <w:numPr>
          <w:ilvl w:val="0"/>
          <w:numId w:val="14"/>
        </w:numPr>
        <w:rPr>
          <w:lang w:val="uk-UA"/>
        </w:rPr>
      </w:pPr>
      <w:r w:rsidRPr="00452095">
        <w:rPr>
          <w:lang w:val="uk-UA"/>
        </w:rPr>
        <w:t>Алгоритм порівнює отримані дані з базою правил.</w:t>
      </w:r>
    </w:p>
    <w:p w14:paraId="2302500E" w14:textId="77777777" w:rsidR="00DA713B" w:rsidRPr="00452095" w:rsidRDefault="00DA713B" w:rsidP="00DA713B">
      <w:pPr>
        <w:pStyle w:val="af7"/>
        <w:numPr>
          <w:ilvl w:val="0"/>
          <w:numId w:val="14"/>
        </w:numPr>
        <w:rPr>
          <w:lang w:val="uk-UA"/>
        </w:rPr>
      </w:pPr>
      <w:r w:rsidRPr="00452095">
        <w:rPr>
          <w:lang w:val="uk-UA"/>
        </w:rPr>
        <w:t>Вихідна рекомендація: «Норма», «Легка перевантаженість», «Перегрів».</w:t>
      </w:r>
    </w:p>
    <w:p w14:paraId="2AC5E721" w14:textId="77777777" w:rsidR="00DA713B" w:rsidRPr="00452095" w:rsidRDefault="00DA713B" w:rsidP="00DA713B">
      <w:pPr>
        <w:pStyle w:val="af7"/>
        <w:numPr>
          <w:ilvl w:val="0"/>
          <w:numId w:val="14"/>
        </w:numPr>
        <w:rPr>
          <w:lang w:val="uk-UA"/>
        </w:rPr>
      </w:pPr>
      <w:r w:rsidRPr="00452095">
        <w:rPr>
          <w:lang w:val="uk-UA"/>
        </w:rPr>
        <w:lastRenderedPageBreak/>
        <w:t>Якщо діагноз «Перегрів», система може автоматично подати сигнал аварії або знизити навантаження на двигун.</w:t>
      </w:r>
    </w:p>
    <w:p w14:paraId="05409FC1" w14:textId="77777777" w:rsidR="00DA713B" w:rsidRPr="00452095" w:rsidRDefault="00DA713B" w:rsidP="00DA713B">
      <w:pPr>
        <w:pStyle w:val="af7"/>
        <w:ind w:left="456" w:firstLine="0"/>
        <w:rPr>
          <w:lang w:val="uk-UA"/>
        </w:rPr>
      </w:pPr>
      <w:r w:rsidRPr="00452095">
        <w:rPr>
          <w:lang w:val="uk-UA"/>
        </w:rPr>
        <w:t>Переваги такого підходу:</w:t>
      </w:r>
    </w:p>
    <w:p w14:paraId="1B3D5C86" w14:textId="77777777" w:rsidR="00DA713B" w:rsidRPr="00452095" w:rsidRDefault="00DA713B" w:rsidP="00DA713B">
      <w:pPr>
        <w:pStyle w:val="af7"/>
        <w:numPr>
          <w:ilvl w:val="0"/>
          <w:numId w:val="13"/>
        </w:numPr>
        <w:rPr>
          <w:lang w:val="uk-UA"/>
        </w:rPr>
      </w:pPr>
      <w:r w:rsidRPr="00452095">
        <w:rPr>
          <w:lang w:val="uk-UA"/>
        </w:rPr>
        <w:t>Швидке прийняття рішень без участі людини.</w:t>
      </w:r>
    </w:p>
    <w:p w14:paraId="1C133701" w14:textId="77777777" w:rsidR="00DA713B" w:rsidRPr="00452095" w:rsidRDefault="00DA713B" w:rsidP="00DA713B">
      <w:pPr>
        <w:pStyle w:val="af7"/>
        <w:numPr>
          <w:ilvl w:val="0"/>
          <w:numId w:val="13"/>
        </w:numPr>
        <w:rPr>
          <w:lang w:val="uk-UA"/>
        </w:rPr>
      </w:pPr>
      <w:r w:rsidRPr="00452095">
        <w:rPr>
          <w:lang w:val="uk-UA"/>
        </w:rPr>
        <w:t>Можливість інтеграції з іншими методами ШІ (наприклад, нейронними мережами для прогнозування стану).</w:t>
      </w:r>
    </w:p>
    <w:p w14:paraId="2831EF4A" w14:textId="77777777" w:rsidR="00DA713B" w:rsidRPr="00452095" w:rsidRDefault="00DA713B" w:rsidP="00DA713B">
      <w:pPr>
        <w:pStyle w:val="af7"/>
        <w:numPr>
          <w:ilvl w:val="0"/>
          <w:numId w:val="13"/>
        </w:numPr>
        <w:rPr>
          <w:lang w:val="uk-UA"/>
        </w:rPr>
      </w:pPr>
      <w:r w:rsidRPr="00452095">
        <w:rPr>
          <w:lang w:val="uk-UA"/>
        </w:rPr>
        <w:t>Використання реальних параметрів обладнання, що підвищує точність діагностики.</w:t>
      </w:r>
    </w:p>
    <w:p w14:paraId="1EB5C021" w14:textId="77777777" w:rsidR="00DA713B" w:rsidRPr="00452095" w:rsidRDefault="00DA713B" w:rsidP="00DA713B">
      <w:pPr>
        <w:pStyle w:val="af7"/>
        <w:ind w:left="1440" w:firstLine="0"/>
        <w:rPr>
          <w:lang w:val="uk-UA"/>
        </w:rPr>
      </w:pPr>
    </w:p>
    <w:p w14:paraId="3D986816" w14:textId="77777777" w:rsidR="00DA713B" w:rsidRPr="00452095" w:rsidRDefault="00DA713B" w:rsidP="00DA713B">
      <w:pPr>
        <w:ind w:firstLine="0"/>
        <w:rPr>
          <w:b/>
          <w:lang w:val="uk-UA"/>
        </w:rPr>
      </w:pPr>
      <w:r w:rsidRPr="00452095">
        <w:rPr>
          <w:b/>
          <w:lang w:val="uk-UA"/>
        </w:rPr>
        <w:t xml:space="preserve"> 1.2.3. Еволюційні та оптимізаційні алгоритми </w:t>
      </w:r>
    </w:p>
    <w:p w14:paraId="1ADDF361" w14:textId="77777777" w:rsidR="00DA713B" w:rsidRPr="00452095" w:rsidRDefault="00DA713B" w:rsidP="00DA713B">
      <w:pPr>
        <w:rPr>
          <w:lang w:val="uk-UA"/>
        </w:rPr>
      </w:pPr>
      <w:r w:rsidRPr="00452095">
        <w:rPr>
          <w:lang w:val="uk-UA"/>
        </w:rPr>
        <w:t>Еволюційні алгоритми і генетичне програмування імітують процеси природного відбору для пошуку оптимальних рішень у складних інженерних системах.</w:t>
      </w:r>
    </w:p>
    <w:p w14:paraId="4FCE8C7B" w14:textId="77777777" w:rsidR="00DA713B" w:rsidRPr="00452095" w:rsidRDefault="00DA713B" w:rsidP="00DA713B">
      <w:pPr>
        <w:rPr>
          <w:lang w:val="uk-UA"/>
        </w:rPr>
      </w:pPr>
      <w:r w:rsidRPr="00452095">
        <w:rPr>
          <w:lang w:val="uk-UA"/>
        </w:rPr>
        <w:t>Приклад застосування:</w:t>
      </w:r>
    </w:p>
    <w:p w14:paraId="41F02605" w14:textId="77777777" w:rsidR="00DA713B" w:rsidRPr="00452095" w:rsidRDefault="00DA713B" w:rsidP="00DA713B">
      <w:pPr>
        <w:rPr>
          <w:lang w:val="uk-UA"/>
        </w:rPr>
      </w:pPr>
      <w:r w:rsidRPr="00452095">
        <w:rPr>
          <w:lang w:val="uk-UA"/>
        </w:rPr>
        <w:t>Оптимізація параметрів регулятора електроприводу постійного струму.</w:t>
      </w:r>
    </w:p>
    <w:p w14:paraId="34EF77C4" w14:textId="77777777" w:rsidR="00DA713B" w:rsidRPr="00452095" w:rsidRDefault="00DA713B" w:rsidP="00DA713B">
      <w:pPr>
        <w:rPr>
          <w:lang w:val="uk-UA"/>
        </w:rPr>
      </w:pPr>
      <w:r w:rsidRPr="00452095">
        <w:rPr>
          <w:lang w:val="uk-UA"/>
        </w:rPr>
        <w:t>Завдання: знайти оптимальні значення коефіцієнтів PID-регулятора для стабільного керування швидкістю двигуна при змінних навантаженнях.</w:t>
      </w:r>
    </w:p>
    <w:p w14:paraId="61D26DE5" w14:textId="77777777" w:rsidR="00DA713B" w:rsidRPr="00452095" w:rsidRDefault="00DA713B" w:rsidP="00DA713B">
      <w:pPr>
        <w:rPr>
          <w:lang w:val="uk-UA"/>
        </w:rPr>
      </w:pPr>
      <w:r w:rsidRPr="00452095">
        <w:rPr>
          <w:lang w:val="uk-UA"/>
        </w:rPr>
        <w:t>Етапи:</w:t>
      </w:r>
    </w:p>
    <w:p w14:paraId="60CEE645" w14:textId="77777777" w:rsidR="00DA713B" w:rsidRPr="00452095" w:rsidRDefault="00DA713B" w:rsidP="00DA713B">
      <w:pPr>
        <w:pStyle w:val="af7"/>
        <w:numPr>
          <w:ilvl w:val="0"/>
          <w:numId w:val="15"/>
        </w:numPr>
        <w:rPr>
          <w:lang w:val="uk-UA"/>
        </w:rPr>
      </w:pPr>
      <w:r w:rsidRPr="00452095">
        <w:rPr>
          <w:lang w:val="uk-UA"/>
        </w:rPr>
        <w:t xml:space="preserve">Генерується початкова популяція наборів коефіцієнтів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oMath>
      <w:r w:rsidRPr="00452095">
        <w:rPr>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i</m:t>
            </m:r>
          </m:sub>
        </m:sSub>
      </m:oMath>
      <w:r w:rsidRPr="00452095">
        <w:rPr>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d</m:t>
            </m:r>
          </m:sub>
        </m:sSub>
      </m:oMath>
    </w:p>
    <w:p w14:paraId="7C64DD79" w14:textId="77777777" w:rsidR="00DA713B" w:rsidRPr="00452095" w:rsidRDefault="00DA713B" w:rsidP="00DA713B">
      <w:pPr>
        <w:pStyle w:val="af7"/>
        <w:numPr>
          <w:ilvl w:val="0"/>
          <w:numId w:val="15"/>
        </w:numPr>
        <w:rPr>
          <w:lang w:val="uk-UA"/>
        </w:rPr>
      </w:pPr>
      <w:r w:rsidRPr="00452095">
        <w:rPr>
          <w:lang w:val="uk-UA"/>
        </w:rPr>
        <w:t>Для кожного набору моделюється робота двигуна і обчислюється критерій якості (наприклад, мінімізація відхилення швидкості від номінальної).</w:t>
      </w:r>
    </w:p>
    <w:p w14:paraId="44916730" w14:textId="77777777" w:rsidR="00DA713B" w:rsidRPr="00452095" w:rsidRDefault="00DA713B" w:rsidP="00DA713B">
      <w:pPr>
        <w:pStyle w:val="af7"/>
        <w:numPr>
          <w:ilvl w:val="0"/>
          <w:numId w:val="15"/>
        </w:numPr>
        <w:rPr>
          <w:lang w:val="uk-UA"/>
        </w:rPr>
      </w:pPr>
      <w:r w:rsidRPr="00452095">
        <w:rPr>
          <w:lang w:val="uk-UA"/>
        </w:rPr>
        <w:t>Виконується відбір, схрещування та мутації для формування нової популяції.</w:t>
      </w:r>
    </w:p>
    <w:p w14:paraId="19307C93" w14:textId="77777777" w:rsidR="00DA713B" w:rsidRPr="00452095" w:rsidRDefault="00DA713B" w:rsidP="00DA713B">
      <w:pPr>
        <w:pStyle w:val="af7"/>
        <w:numPr>
          <w:ilvl w:val="0"/>
          <w:numId w:val="15"/>
        </w:numPr>
        <w:rPr>
          <w:lang w:val="uk-UA"/>
        </w:rPr>
      </w:pPr>
      <w:r w:rsidRPr="00452095">
        <w:rPr>
          <w:lang w:val="uk-UA"/>
        </w:rPr>
        <w:t>Процес повторюється до досягнення оптимального набору параметрів.</w:t>
      </w:r>
    </w:p>
    <w:p w14:paraId="7427C899" w14:textId="77777777" w:rsidR="00DA713B" w:rsidRPr="00452095" w:rsidRDefault="00DA713B" w:rsidP="00DA713B">
      <w:pPr>
        <w:ind w:left="927" w:firstLine="0"/>
        <w:rPr>
          <w:lang w:val="uk-UA"/>
        </w:rPr>
      </w:pPr>
      <w:r w:rsidRPr="00452095">
        <w:rPr>
          <w:lang w:val="uk-UA"/>
        </w:rPr>
        <w:t xml:space="preserve">Результат: більш плавне керування, менші </w:t>
      </w:r>
      <w:proofErr w:type="spellStart"/>
      <w:r w:rsidRPr="00452095">
        <w:rPr>
          <w:lang w:val="uk-UA"/>
        </w:rPr>
        <w:t>перерегулювання</w:t>
      </w:r>
      <w:proofErr w:type="spellEnd"/>
      <w:r w:rsidRPr="00452095">
        <w:rPr>
          <w:lang w:val="uk-UA"/>
        </w:rPr>
        <w:t xml:space="preserve"> та економія енергії у порівнянні зі стандартним підбором коефіцієнтів.</w:t>
      </w:r>
    </w:p>
    <w:p w14:paraId="35479470" w14:textId="77777777" w:rsidR="00DA713B" w:rsidRPr="00452095" w:rsidRDefault="00DA713B" w:rsidP="00DA713B">
      <w:pPr>
        <w:ind w:left="927" w:firstLine="0"/>
        <w:rPr>
          <w:lang w:val="uk-UA"/>
        </w:rPr>
      </w:pPr>
      <w:r w:rsidRPr="00452095">
        <w:rPr>
          <w:lang w:val="uk-UA"/>
        </w:rPr>
        <w:lastRenderedPageBreak/>
        <w:t>Приклад: оптимізація PID-регулятора для електроприводу постійного струму.</w:t>
      </w:r>
    </w:p>
    <w:p w14:paraId="16165419" w14:textId="77777777" w:rsidR="00DA713B" w:rsidRPr="00452095" w:rsidRDefault="00DA713B" w:rsidP="00DA713B">
      <w:pPr>
        <w:pStyle w:val="af7"/>
        <w:numPr>
          <w:ilvl w:val="0"/>
          <w:numId w:val="16"/>
        </w:numPr>
        <w:rPr>
          <w:lang w:val="uk-UA"/>
        </w:rPr>
      </w:pPr>
      <w:r w:rsidRPr="00452095">
        <w:rPr>
          <w:lang w:val="uk-UA"/>
        </w:rPr>
        <w:t xml:space="preserve">Класичний метод: підбір коефіцієнтів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oMath>
      <w:r w:rsidRPr="00452095">
        <w:rPr>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i</m:t>
            </m:r>
          </m:sub>
        </m:sSub>
      </m:oMath>
      <w:r w:rsidRPr="00452095">
        <w:rPr>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d</m:t>
            </m:r>
          </m:sub>
        </m:sSub>
      </m:oMath>
      <w:r w:rsidRPr="00452095">
        <w:rPr>
          <w:lang w:val="uk-UA"/>
        </w:rPr>
        <w:t xml:space="preserve"> ручну або за стандартними формулами (Ziegler–Nichols).</w:t>
      </w:r>
    </w:p>
    <w:p w14:paraId="71A4FA87" w14:textId="77777777" w:rsidR="00DA713B" w:rsidRPr="00452095" w:rsidRDefault="00DA713B" w:rsidP="00DA713B">
      <w:pPr>
        <w:pStyle w:val="af7"/>
        <w:numPr>
          <w:ilvl w:val="0"/>
          <w:numId w:val="16"/>
        </w:numPr>
        <w:rPr>
          <w:lang w:val="uk-UA"/>
        </w:rPr>
      </w:pPr>
      <w:r w:rsidRPr="00452095">
        <w:rPr>
          <w:lang w:val="uk-UA"/>
        </w:rPr>
        <w:t>Метод ШІ: використання еволюційного алгоритму або генетичного програмування для автоматичного підбору оптимальних параметрів регулятора.</w:t>
      </w:r>
    </w:p>
    <w:p w14:paraId="612BF6C4" w14:textId="77777777" w:rsidR="00DA713B" w:rsidRPr="00452095" w:rsidRDefault="00DA713B" w:rsidP="00DA713B">
      <w:pPr>
        <w:ind w:left="1287" w:firstLine="0"/>
        <w:rPr>
          <w:lang w:val="uk-UA"/>
        </w:rPr>
      </w:pPr>
      <w:r w:rsidRPr="00452095">
        <w:rPr>
          <w:lang w:val="uk-UA"/>
        </w:rPr>
        <w:t>Порівняння результатів:</w:t>
      </w:r>
    </w:p>
    <w:p w14:paraId="6EA6A26E" w14:textId="77777777" w:rsidR="00DA713B" w:rsidRPr="00452095" w:rsidRDefault="00DA713B" w:rsidP="00DA713B">
      <w:pPr>
        <w:ind w:left="1287" w:firstLine="0"/>
        <w:rPr>
          <w:lang w:val="uk-UA"/>
        </w:rPr>
      </w:pPr>
    </w:p>
    <w:tbl>
      <w:tblPr>
        <w:tblW w:w="9226" w:type="dxa"/>
        <w:tblInd w:w="-5" w:type="dxa"/>
        <w:tblLook w:val="04A0" w:firstRow="1" w:lastRow="0" w:firstColumn="1" w:lastColumn="0" w:noHBand="0" w:noVBand="1"/>
      </w:tblPr>
      <w:tblGrid>
        <w:gridCol w:w="4020"/>
        <w:gridCol w:w="1625"/>
        <w:gridCol w:w="3581"/>
      </w:tblGrid>
      <w:tr w:rsidR="00DA713B" w:rsidRPr="00452095" w14:paraId="3807BF8C" w14:textId="77777777" w:rsidTr="00F7462D">
        <w:trPr>
          <w:trHeight w:val="36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3F04" w14:textId="77777777" w:rsidR="00DA713B" w:rsidRPr="00452095" w:rsidRDefault="00DA713B" w:rsidP="00F7462D">
            <w:pPr>
              <w:spacing w:line="240" w:lineRule="auto"/>
              <w:ind w:firstLine="0"/>
              <w:jc w:val="center"/>
              <w:rPr>
                <w:rFonts w:ascii="Calibri" w:hAnsi="Calibri" w:cs="Calibri"/>
                <w:b/>
                <w:bCs/>
                <w:color w:val="000000"/>
                <w:sz w:val="22"/>
                <w:szCs w:val="22"/>
                <w:lang w:val="uk-UA" w:eastAsia="en-US"/>
              </w:rPr>
            </w:pPr>
            <w:r w:rsidRPr="00452095">
              <w:rPr>
                <w:rFonts w:ascii="Calibri" w:hAnsi="Calibri" w:cs="Calibri"/>
                <w:b/>
                <w:bCs/>
                <w:color w:val="000000"/>
                <w:sz w:val="22"/>
                <w:szCs w:val="22"/>
                <w:lang w:val="uk-UA" w:eastAsia="en-US"/>
              </w:rPr>
              <w:t>Параметр</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1628230B" w14:textId="77777777" w:rsidR="00DA713B" w:rsidRPr="00452095" w:rsidRDefault="00DA713B" w:rsidP="00F7462D">
            <w:pPr>
              <w:spacing w:line="240" w:lineRule="auto"/>
              <w:ind w:firstLine="0"/>
              <w:jc w:val="center"/>
              <w:rPr>
                <w:rFonts w:ascii="Calibri" w:hAnsi="Calibri" w:cs="Calibri"/>
                <w:b/>
                <w:bCs/>
                <w:color w:val="000000"/>
                <w:sz w:val="22"/>
                <w:szCs w:val="22"/>
                <w:lang w:val="uk-UA" w:eastAsia="en-US"/>
              </w:rPr>
            </w:pPr>
            <w:r w:rsidRPr="00452095">
              <w:rPr>
                <w:rFonts w:ascii="Calibri" w:hAnsi="Calibri" w:cs="Calibri"/>
                <w:b/>
                <w:bCs/>
                <w:color w:val="000000"/>
                <w:sz w:val="22"/>
                <w:szCs w:val="22"/>
                <w:lang w:val="uk-UA" w:eastAsia="en-US"/>
              </w:rPr>
              <w:t>Класичний PID</w:t>
            </w:r>
          </w:p>
        </w:tc>
        <w:tc>
          <w:tcPr>
            <w:tcW w:w="3581" w:type="dxa"/>
            <w:tcBorders>
              <w:top w:val="single" w:sz="4" w:space="0" w:color="auto"/>
              <w:left w:val="nil"/>
              <w:bottom w:val="single" w:sz="4" w:space="0" w:color="auto"/>
              <w:right w:val="single" w:sz="4" w:space="0" w:color="auto"/>
            </w:tcBorders>
            <w:shd w:val="clear" w:color="auto" w:fill="auto"/>
            <w:noWrap/>
            <w:vAlign w:val="center"/>
            <w:hideMark/>
          </w:tcPr>
          <w:p w14:paraId="1CD52561" w14:textId="77777777" w:rsidR="00DA713B" w:rsidRPr="00452095" w:rsidRDefault="00DA713B" w:rsidP="00F7462D">
            <w:pPr>
              <w:spacing w:line="240" w:lineRule="auto"/>
              <w:ind w:firstLine="0"/>
              <w:jc w:val="center"/>
              <w:rPr>
                <w:rFonts w:ascii="Calibri" w:hAnsi="Calibri" w:cs="Calibri"/>
                <w:b/>
                <w:bCs/>
                <w:color w:val="000000"/>
                <w:sz w:val="22"/>
                <w:szCs w:val="22"/>
                <w:lang w:val="uk-UA" w:eastAsia="en-US"/>
              </w:rPr>
            </w:pPr>
            <w:r w:rsidRPr="00452095">
              <w:rPr>
                <w:rFonts w:ascii="Calibri" w:hAnsi="Calibri" w:cs="Calibri"/>
                <w:b/>
                <w:bCs/>
                <w:color w:val="000000"/>
                <w:sz w:val="22"/>
                <w:szCs w:val="22"/>
                <w:lang w:val="uk-UA" w:eastAsia="en-US"/>
              </w:rPr>
              <w:t>PID + Еволюційний алгоритм (ШІ)</w:t>
            </w:r>
          </w:p>
        </w:tc>
      </w:tr>
      <w:tr w:rsidR="00DA713B" w:rsidRPr="00452095" w14:paraId="5965FBEB" w14:textId="77777777" w:rsidTr="00F7462D">
        <w:trPr>
          <w:trHeight w:val="36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1C4C3860"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 xml:space="preserve">Максимальне </w:t>
            </w:r>
            <w:proofErr w:type="spellStart"/>
            <w:r w:rsidRPr="00452095">
              <w:rPr>
                <w:rFonts w:ascii="Calibri" w:hAnsi="Calibri" w:cs="Calibri"/>
                <w:color w:val="000000"/>
                <w:sz w:val="22"/>
                <w:szCs w:val="22"/>
                <w:lang w:val="uk-UA" w:eastAsia="en-US"/>
              </w:rPr>
              <w:t>перерегулювання</w:t>
            </w:r>
            <w:proofErr w:type="spellEnd"/>
          </w:p>
        </w:tc>
        <w:tc>
          <w:tcPr>
            <w:tcW w:w="1625" w:type="dxa"/>
            <w:tcBorders>
              <w:top w:val="nil"/>
              <w:left w:val="nil"/>
              <w:bottom w:val="single" w:sz="4" w:space="0" w:color="auto"/>
              <w:right w:val="single" w:sz="4" w:space="0" w:color="auto"/>
            </w:tcBorders>
            <w:shd w:val="clear" w:color="auto" w:fill="auto"/>
            <w:noWrap/>
            <w:vAlign w:val="center"/>
            <w:hideMark/>
          </w:tcPr>
          <w:p w14:paraId="331B7E89"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12%</w:t>
            </w:r>
          </w:p>
        </w:tc>
        <w:tc>
          <w:tcPr>
            <w:tcW w:w="3581" w:type="dxa"/>
            <w:tcBorders>
              <w:top w:val="nil"/>
              <w:left w:val="nil"/>
              <w:bottom w:val="single" w:sz="4" w:space="0" w:color="auto"/>
              <w:right w:val="single" w:sz="4" w:space="0" w:color="auto"/>
            </w:tcBorders>
            <w:shd w:val="clear" w:color="auto" w:fill="auto"/>
            <w:noWrap/>
            <w:vAlign w:val="center"/>
            <w:hideMark/>
          </w:tcPr>
          <w:p w14:paraId="40D2286F"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5%</w:t>
            </w:r>
          </w:p>
        </w:tc>
      </w:tr>
      <w:tr w:rsidR="00DA713B" w:rsidRPr="00452095" w14:paraId="596E1065" w14:textId="77777777" w:rsidTr="00F7462D">
        <w:trPr>
          <w:trHeight w:val="36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387E5F28"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Час встановлення</w:t>
            </w:r>
          </w:p>
        </w:tc>
        <w:tc>
          <w:tcPr>
            <w:tcW w:w="1625" w:type="dxa"/>
            <w:tcBorders>
              <w:top w:val="nil"/>
              <w:left w:val="nil"/>
              <w:bottom w:val="single" w:sz="4" w:space="0" w:color="auto"/>
              <w:right w:val="single" w:sz="4" w:space="0" w:color="auto"/>
            </w:tcBorders>
            <w:shd w:val="clear" w:color="auto" w:fill="auto"/>
            <w:noWrap/>
            <w:vAlign w:val="center"/>
            <w:hideMark/>
          </w:tcPr>
          <w:p w14:paraId="631553E0"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3.2 с</w:t>
            </w:r>
          </w:p>
        </w:tc>
        <w:tc>
          <w:tcPr>
            <w:tcW w:w="3581" w:type="dxa"/>
            <w:tcBorders>
              <w:top w:val="nil"/>
              <w:left w:val="nil"/>
              <w:bottom w:val="single" w:sz="4" w:space="0" w:color="auto"/>
              <w:right w:val="single" w:sz="4" w:space="0" w:color="auto"/>
            </w:tcBorders>
            <w:shd w:val="clear" w:color="auto" w:fill="auto"/>
            <w:noWrap/>
            <w:vAlign w:val="center"/>
            <w:hideMark/>
          </w:tcPr>
          <w:p w14:paraId="443FAA1E"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2.1 с</w:t>
            </w:r>
          </w:p>
        </w:tc>
      </w:tr>
      <w:tr w:rsidR="00DA713B" w:rsidRPr="00452095" w14:paraId="4B68F4F3" w14:textId="77777777" w:rsidTr="00F7462D">
        <w:trPr>
          <w:trHeight w:val="36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6E77E82D"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Похибка по сталому режиму</w:t>
            </w:r>
          </w:p>
        </w:tc>
        <w:tc>
          <w:tcPr>
            <w:tcW w:w="1625" w:type="dxa"/>
            <w:tcBorders>
              <w:top w:val="nil"/>
              <w:left w:val="nil"/>
              <w:bottom w:val="single" w:sz="4" w:space="0" w:color="auto"/>
              <w:right w:val="single" w:sz="4" w:space="0" w:color="auto"/>
            </w:tcBorders>
            <w:shd w:val="clear" w:color="auto" w:fill="auto"/>
            <w:noWrap/>
            <w:vAlign w:val="center"/>
            <w:hideMark/>
          </w:tcPr>
          <w:p w14:paraId="0912FF5C"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±3%</w:t>
            </w:r>
          </w:p>
        </w:tc>
        <w:tc>
          <w:tcPr>
            <w:tcW w:w="3581" w:type="dxa"/>
            <w:tcBorders>
              <w:top w:val="nil"/>
              <w:left w:val="nil"/>
              <w:bottom w:val="single" w:sz="4" w:space="0" w:color="auto"/>
              <w:right w:val="single" w:sz="4" w:space="0" w:color="auto"/>
            </w:tcBorders>
            <w:shd w:val="clear" w:color="auto" w:fill="auto"/>
            <w:noWrap/>
            <w:vAlign w:val="center"/>
            <w:hideMark/>
          </w:tcPr>
          <w:p w14:paraId="38DB2D63"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±1%</w:t>
            </w:r>
          </w:p>
        </w:tc>
      </w:tr>
      <w:tr w:rsidR="00DA713B" w:rsidRPr="00452095" w14:paraId="67E07017" w14:textId="77777777" w:rsidTr="00F7462D">
        <w:trPr>
          <w:trHeight w:val="366"/>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1489DAC8"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Адаптивність до зміни навантаження</w:t>
            </w:r>
          </w:p>
        </w:tc>
        <w:tc>
          <w:tcPr>
            <w:tcW w:w="1625" w:type="dxa"/>
            <w:tcBorders>
              <w:top w:val="nil"/>
              <w:left w:val="nil"/>
              <w:bottom w:val="single" w:sz="4" w:space="0" w:color="auto"/>
              <w:right w:val="single" w:sz="4" w:space="0" w:color="auto"/>
            </w:tcBorders>
            <w:shd w:val="clear" w:color="auto" w:fill="auto"/>
            <w:noWrap/>
            <w:vAlign w:val="center"/>
            <w:hideMark/>
          </w:tcPr>
          <w:p w14:paraId="079AEF98"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Низька</w:t>
            </w:r>
          </w:p>
        </w:tc>
        <w:tc>
          <w:tcPr>
            <w:tcW w:w="3581" w:type="dxa"/>
            <w:tcBorders>
              <w:top w:val="nil"/>
              <w:left w:val="nil"/>
              <w:bottom w:val="single" w:sz="4" w:space="0" w:color="auto"/>
              <w:right w:val="single" w:sz="4" w:space="0" w:color="auto"/>
            </w:tcBorders>
            <w:shd w:val="clear" w:color="auto" w:fill="auto"/>
            <w:noWrap/>
            <w:vAlign w:val="center"/>
            <w:hideMark/>
          </w:tcPr>
          <w:p w14:paraId="5DE651E4" w14:textId="77777777" w:rsidR="00DA713B" w:rsidRPr="00452095" w:rsidRDefault="00DA713B" w:rsidP="00F7462D">
            <w:pPr>
              <w:spacing w:line="240" w:lineRule="auto"/>
              <w:ind w:firstLine="0"/>
              <w:jc w:val="center"/>
              <w:rPr>
                <w:rFonts w:ascii="Calibri" w:hAnsi="Calibri" w:cs="Calibri"/>
                <w:color w:val="000000"/>
                <w:sz w:val="22"/>
                <w:szCs w:val="22"/>
                <w:lang w:val="uk-UA" w:eastAsia="en-US"/>
              </w:rPr>
            </w:pPr>
            <w:r w:rsidRPr="00452095">
              <w:rPr>
                <w:rFonts w:ascii="Calibri" w:hAnsi="Calibri" w:cs="Calibri"/>
                <w:color w:val="000000"/>
                <w:sz w:val="22"/>
                <w:szCs w:val="22"/>
                <w:lang w:val="uk-UA" w:eastAsia="en-US"/>
              </w:rPr>
              <w:t>Висока</w:t>
            </w:r>
          </w:p>
        </w:tc>
      </w:tr>
    </w:tbl>
    <w:p w14:paraId="28392183" w14:textId="77777777" w:rsidR="00DA713B" w:rsidRPr="00452095" w:rsidRDefault="00DA713B" w:rsidP="00DA713B">
      <w:pPr>
        <w:ind w:left="1287" w:firstLine="0"/>
        <w:rPr>
          <w:lang w:val="uk-UA"/>
        </w:rPr>
      </w:pPr>
    </w:p>
    <w:p w14:paraId="32C75B6F" w14:textId="77777777" w:rsidR="00DA713B" w:rsidRPr="00452095" w:rsidRDefault="00DA713B" w:rsidP="00DA713B">
      <w:pPr>
        <w:jc w:val="center"/>
        <w:rPr>
          <w:lang w:val="uk-UA"/>
        </w:rPr>
      </w:pPr>
      <w:r w:rsidRPr="00452095">
        <w:rPr>
          <w:bCs/>
          <w:lang w:val="uk-UA"/>
        </w:rPr>
        <w:t>Схема 1.3</w:t>
      </w:r>
      <w:r w:rsidRPr="00452095">
        <w:rPr>
          <w:lang w:val="uk-UA"/>
        </w:rPr>
        <w:t xml:space="preserve"> Робота експертної системи для діагностики стану електродвигуна</w:t>
      </w:r>
    </w:p>
    <w:p w14:paraId="250B77AF" w14:textId="77777777" w:rsidR="00DA713B" w:rsidRPr="00452095" w:rsidRDefault="00DA713B" w:rsidP="00DA713B">
      <w:pPr>
        <w:ind w:left="1287" w:firstLine="0"/>
        <w:rPr>
          <w:lang w:val="uk-UA"/>
        </w:rPr>
      </w:pPr>
    </w:p>
    <w:p w14:paraId="43FB3D8E" w14:textId="77777777" w:rsidR="00DA713B" w:rsidRPr="00452095" w:rsidRDefault="00DA713B" w:rsidP="00DA713B">
      <w:pPr>
        <w:ind w:left="1287" w:firstLine="0"/>
        <w:rPr>
          <w:lang w:val="uk-UA"/>
        </w:rPr>
      </w:pPr>
      <w:r w:rsidRPr="00452095">
        <w:rPr>
          <w:lang w:val="uk-UA"/>
        </w:rPr>
        <w:t>Висновки з порівняння:</w:t>
      </w:r>
    </w:p>
    <w:p w14:paraId="18754748" w14:textId="77777777" w:rsidR="00DA713B" w:rsidRPr="00452095" w:rsidRDefault="00DA713B" w:rsidP="00DA713B">
      <w:pPr>
        <w:pStyle w:val="af7"/>
        <w:numPr>
          <w:ilvl w:val="0"/>
          <w:numId w:val="17"/>
        </w:numPr>
        <w:rPr>
          <w:lang w:val="uk-UA"/>
        </w:rPr>
      </w:pPr>
      <w:r w:rsidRPr="00452095">
        <w:rPr>
          <w:lang w:val="uk-UA"/>
        </w:rPr>
        <w:t xml:space="preserve">Використання ШІ дозволяє значно зменшити </w:t>
      </w:r>
      <w:proofErr w:type="spellStart"/>
      <w:r w:rsidRPr="00452095">
        <w:rPr>
          <w:lang w:val="uk-UA"/>
        </w:rPr>
        <w:t>перерегулювання</w:t>
      </w:r>
      <w:proofErr w:type="spellEnd"/>
      <w:r w:rsidRPr="00452095">
        <w:rPr>
          <w:lang w:val="uk-UA"/>
        </w:rPr>
        <w:t xml:space="preserve"> і час встановлення.</w:t>
      </w:r>
    </w:p>
    <w:p w14:paraId="663C4EB3" w14:textId="77777777" w:rsidR="00DA713B" w:rsidRPr="00452095" w:rsidRDefault="00DA713B" w:rsidP="00DA713B">
      <w:pPr>
        <w:pStyle w:val="af7"/>
        <w:numPr>
          <w:ilvl w:val="0"/>
          <w:numId w:val="17"/>
        </w:numPr>
        <w:rPr>
          <w:lang w:val="uk-UA"/>
        </w:rPr>
      </w:pPr>
      <w:r w:rsidRPr="00452095">
        <w:rPr>
          <w:lang w:val="uk-UA"/>
        </w:rPr>
        <w:t>Похибка у сталому режимі менша, що підвищує точність керування.</w:t>
      </w:r>
    </w:p>
    <w:p w14:paraId="32A4160D" w14:textId="77777777" w:rsidR="00DA713B" w:rsidRPr="00452095" w:rsidRDefault="00DA713B" w:rsidP="00DA713B">
      <w:pPr>
        <w:pStyle w:val="af7"/>
        <w:numPr>
          <w:ilvl w:val="0"/>
          <w:numId w:val="17"/>
        </w:numPr>
        <w:rPr>
          <w:lang w:val="uk-UA"/>
        </w:rPr>
      </w:pPr>
      <w:r w:rsidRPr="00452095">
        <w:rPr>
          <w:lang w:val="uk-UA"/>
        </w:rPr>
        <w:t>Система з еволюційним алгоритмом автоматично адаптується до змінних умов навантаження, чого не можна досягти класичним підбором.</w:t>
      </w:r>
    </w:p>
    <w:p w14:paraId="5BEEAF36" w14:textId="2745616D" w:rsidR="00DA713B" w:rsidRPr="00452095" w:rsidRDefault="00DA713B" w:rsidP="00DA713B">
      <w:pPr>
        <w:jc w:val="left"/>
        <w:rPr>
          <w:lang w:val="uk-UA"/>
        </w:rPr>
      </w:pPr>
      <w:r>
        <w:rPr>
          <w:noProof/>
          <w:lang w:val="en-US" w:eastAsia="en-US"/>
        </w:rPr>
        <w:lastRenderedPageBreak/>
        <w:drawing>
          <wp:inline distT="0" distB="0" distL="0" distR="0" wp14:anchorId="167C84B2" wp14:editId="55BF4EF8">
            <wp:extent cx="4800600" cy="3276600"/>
            <wp:effectExtent l="0" t="0" r="0" b="0"/>
            <wp:docPr id="14" name="Рисунок 14"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276600"/>
                    </a:xfrm>
                    <a:prstGeom prst="rect">
                      <a:avLst/>
                    </a:prstGeom>
                    <a:noFill/>
                    <a:ln>
                      <a:noFill/>
                    </a:ln>
                  </pic:spPr>
                </pic:pic>
              </a:graphicData>
            </a:graphic>
          </wp:inline>
        </w:drawing>
      </w:r>
    </w:p>
    <w:p w14:paraId="6EC49730" w14:textId="77777777" w:rsidR="00DA713B" w:rsidRPr="00452095" w:rsidRDefault="00DA713B" w:rsidP="00DA713B">
      <w:pPr>
        <w:ind w:firstLine="0"/>
        <w:jc w:val="left"/>
        <w:rPr>
          <w:lang w:val="uk-UA"/>
        </w:rPr>
      </w:pPr>
      <w:r w:rsidRPr="00452095">
        <w:rPr>
          <w:b/>
          <w:lang w:val="uk-UA"/>
        </w:rPr>
        <w:t xml:space="preserve">1.2.4. Методи розпізнавання сигналів та образів </w:t>
      </w:r>
    </w:p>
    <w:p w14:paraId="06E8EDD9" w14:textId="77777777" w:rsidR="00DA713B" w:rsidRPr="00452095" w:rsidRDefault="00DA713B" w:rsidP="00DA713B">
      <w:pPr>
        <w:jc w:val="left"/>
        <w:rPr>
          <w:lang w:val="uk-UA"/>
        </w:rPr>
      </w:pPr>
      <w:r w:rsidRPr="00452095">
        <w:rPr>
          <w:lang w:val="uk-UA"/>
        </w:rPr>
        <w:t>Методи розпізнавання сигналів та образів застосовуються для автоматизованого аналізу складних технічних даних — вібраційних сигналів, шумів, струмів, температурних коливань тощо. Вони дозволяють виявляти приховані закономірності у вимірюваннях, ідентифікувати типові дефекти та прогнозувати можливі відмови обладнання.</w:t>
      </w:r>
    </w:p>
    <w:p w14:paraId="30F95667" w14:textId="77777777" w:rsidR="00DA713B" w:rsidRPr="00452095" w:rsidRDefault="00DA713B" w:rsidP="00DA713B">
      <w:pPr>
        <w:jc w:val="left"/>
        <w:rPr>
          <w:lang w:val="uk-UA"/>
        </w:rPr>
      </w:pPr>
      <w:r w:rsidRPr="00452095">
        <w:rPr>
          <w:lang w:val="uk-UA"/>
        </w:rPr>
        <w:t>Такі методи поєднують математичну обробку сигналів (фільтрація, спектральний аналіз, вейвлет-перетворення) та сучасні підходи машинного навчання (нейронні мережі, методи кластеризації, дерева рішень).</w:t>
      </w:r>
    </w:p>
    <w:p w14:paraId="68748C93" w14:textId="77777777" w:rsidR="00DA713B" w:rsidRPr="00452095" w:rsidRDefault="00DA713B" w:rsidP="00DA713B">
      <w:pPr>
        <w:jc w:val="left"/>
        <w:rPr>
          <w:lang w:val="uk-UA"/>
        </w:rPr>
      </w:pPr>
      <w:r w:rsidRPr="00452095">
        <w:rPr>
          <w:lang w:val="uk-UA"/>
        </w:rPr>
        <w:t>Приклад застосування: діагностика стану електродвигуна постійного струму за вібраційним сигналом</w:t>
      </w:r>
    </w:p>
    <w:p w14:paraId="5A41D777" w14:textId="77777777" w:rsidR="00DA713B" w:rsidRPr="00452095" w:rsidRDefault="00DA713B" w:rsidP="00DA713B">
      <w:pPr>
        <w:jc w:val="left"/>
        <w:rPr>
          <w:lang w:val="uk-UA"/>
        </w:rPr>
      </w:pPr>
      <w:r w:rsidRPr="00452095">
        <w:rPr>
          <w:lang w:val="uk-UA"/>
        </w:rPr>
        <w:t>Етапи роботи системи</w:t>
      </w:r>
    </w:p>
    <w:p w14:paraId="2AF3D7EF" w14:textId="77777777" w:rsidR="00DA713B" w:rsidRPr="00452095" w:rsidRDefault="00DA713B" w:rsidP="00DA713B">
      <w:pPr>
        <w:pStyle w:val="af7"/>
        <w:numPr>
          <w:ilvl w:val="0"/>
          <w:numId w:val="18"/>
        </w:numPr>
        <w:jc w:val="left"/>
        <w:rPr>
          <w:lang w:val="uk-UA"/>
        </w:rPr>
      </w:pPr>
      <w:r w:rsidRPr="00452095">
        <w:rPr>
          <w:lang w:val="uk-UA"/>
        </w:rPr>
        <w:t>Збір даних</w:t>
      </w:r>
    </w:p>
    <w:p w14:paraId="67AFAE49" w14:textId="77777777" w:rsidR="00DA713B" w:rsidRPr="00452095" w:rsidRDefault="00DA713B" w:rsidP="00DA713B">
      <w:pPr>
        <w:pStyle w:val="af7"/>
        <w:numPr>
          <w:ilvl w:val="0"/>
          <w:numId w:val="19"/>
        </w:numPr>
        <w:jc w:val="left"/>
        <w:rPr>
          <w:lang w:val="uk-UA"/>
        </w:rPr>
      </w:pPr>
      <w:r w:rsidRPr="00452095">
        <w:rPr>
          <w:lang w:val="uk-UA"/>
        </w:rPr>
        <w:t>Вібраційні датчики та датчики струму встановлюються на корпусі двигуна.</w:t>
      </w:r>
    </w:p>
    <w:p w14:paraId="59BE04C7" w14:textId="77777777" w:rsidR="00DA713B" w:rsidRPr="00452095" w:rsidRDefault="00DA713B" w:rsidP="00DA713B">
      <w:pPr>
        <w:pStyle w:val="af7"/>
        <w:numPr>
          <w:ilvl w:val="0"/>
          <w:numId w:val="19"/>
        </w:numPr>
        <w:jc w:val="left"/>
        <w:rPr>
          <w:lang w:val="uk-UA"/>
        </w:rPr>
      </w:pPr>
      <w:r w:rsidRPr="00452095">
        <w:rPr>
          <w:lang w:val="uk-UA"/>
        </w:rPr>
        <w:t>Система безперервно реєструє коливання та електричні параметри під час роботи.</w:t>
      </w:r>
    </w:p>
    <w:p w14:paraId="69CA3376" w14:textId="77777777" w:rsidR="00DA713B" w:rsidRPr="00452095" w:rsidRDefault="00DA713B" w:rsidP="00DA713B">
      <w:pPr>
        <w:jc w:val="left"/>
        <w:rPr>
          <w:lang w:val="uk-UA"/>
        </w:rPr>
      </w:pPr>
    </w:p>
    <w:p w14:paraId="0D2528A9" w14:textId="77777777" w:rsidR="00DA713B" w:rsidRPr="00452095" w:rsidRDefault="00DA713B" w:rsidP="00DA713B">
      <w:pPr>
        <w:pStyle w:val="af7"/>
        <w:numPr>
          <w:ilvl w:val="0"/>
          <w:numId w:val="18"/>
        </w:numPr>
        <w:jc w:val="left"/>
        <w:rPr>
          <w:lang w:val="uk-UA"/>
        </w:rPr>
      </w:pPr>
      <w:r w:rsidRPr="00452095">
        <w:rPr>
          <w:lang w:val="uk-UA"/>
        </w:rPr>
        <w:lastRenderedPageBreak/>
        <w:t>Попередня обробка сигналу</w:t>
      </w:r>
    </w:p>
    <w:p w14:paraId="6595995C" w14:textId="77777777" w:rsidR="00DA713B" w:rsidRPr="00452095" w:rsidRDefault="00DA713B" w:rsidP="00DA713B">
      <w:pPr>
        <w:pStyle w:val="af7"/>
        <w:numPr>
          <w:ilvl w:val="0"/>
          <w:numId w:val="20"/>
        </w:numPr>
        <w:jc w:val="left"/>
        <w:rPr>
          <w:lang w:val="uk-UA"/>
        </w:rPr>
      </w:pPr>
      <w:r w:rsidRPr="00452095">
        <w:rPr>
          <w:lang w:val="uk-UA"/>
        </w:rPr>
        <w:t>Видалення шумів, нормалізація сигналу.</w:t>
      </w:r>
    </w:p>
    <w:p w14:paraId="37294094" w14:textId="77777777" w:rsidR="00DA713B" w:rsidRPr="00452095" w:rsidRDefault="00DA713B" w:rsidP="00DA713B">
      <w:pPr>
        <w:pStyle w:val="af7"/>
        <w:numPr>
          <w:ilvl w:val="0"/>
          <w:numId w:val="20"/>
        </w:numPr>
        <w:jc w:val="left"/>
        <w:rPr>
          <w:lang w:val="uk-UA"/>
        </w:rPr>
      </w:pPr>
      <w:r w:rsidRPr="00452095">
        <w:rPr>
          <w:lang w:val="uk-UA"/>
        </w:rPr>
        <w:t>Розбиття сигналу на часові вікна для подальшого аналізу.</w:t>
      </w:r>
    </w:p>
    <w:p w14:paraId="449F45A8" w14:textId="77777777" w:rsidR="00DA713B" w:rsidRPr="00452095" w:rsidRDefault="00DA713B" w:rsidP="00DA713B">
      <w:pPr>
        <w:pStyle w:val="af7"/>
        <w:numPr>
          <w:ilvl w:val="0"/>
          <w:numId w:val="18"/>
        </w:numPr>
        <w:jc w:val="left"/>
        <w:rPr>
          <w:lang w:val="uk-UA"/>
        </w:rPr>
      </w:pPr>
      <w:r w:rsidRPr="00452095">
        <w:rPr>
          <w:lang w:val="uk-UA"/>
        </w:rPr>
        <w:t>Виділення ознак</w:t>
      </w:r>
    </w:p>
    <w:p w14:paraId="2D401A58" w14:textId="77777777" w:rsidR="00DA713B" w:rsidRPr="00452095" w:rsidRDefault="00DA713B" w:rsidP="00DA713B">
      <w:pPr>
        <w:pStyle w:val="af7"/>
        <w:numPr>
          <w:ilvl w:val="0"/>
          <w:numId w:val="21"/>
        </w:numPr>
        <w:jc w:val="left"/>
        <w:rPr>
          <w:lang w:val="uk-UA"/>
        </w:rPr>
      </w:pPr>
      <w:r w:rsidRPr="00452095">
        <w:rPr>
          <w:lang w:val="uk-UA"/>
        </w:rPr>
        <w:t>Використовується вейвлет-аналіз, який дозволяє:</w:t>
      </w:r>
    </w:p>
    <w:p w14:paraId="0F3F736B" w14:textId="77777777" w:rsidR="00DA713B" w:rsidRPr="00452095" w:rsidRDefault="00DA713B" w:rsidP="00DA713B">
      <w:pPr>
        <w:pStyle w:val="af7"/>
        <w:numPr>
          <w:ilvl w:val="0"/>
          <w:numId w:val="21"/>
        </w:numPr>
        <w:jc w:val="left"/>
        <w:rPr>
          <w:lang w:val="uk-UA"/>
        </w:rPr>
      </w:pPr>
      <w:r w:rsidRPr="00452095">
        <w:rPr>
          <w:lang w:val="uk-UA"/>
        </w:rPr>
        <w:t>відокремити високочастотні і низькочастотні компоненти,</w:t>
      </w:r>
    </w:p>
    <w:p w14:paraId="103B945C" w14:textId="77777777" w:rsidR="00DA713B" w:rsidRPr="00452095" w:rsidRDefault="00DA713B" w:rsidP="00DA713B">
      <w:pPr>
        <w:pStyle w:val="af7"/>
        <w:numPr>
          <w:ilvl w:val="0"/>
          <w:numId w:val="21"/>
        </w:numPr>
        <w:jc w:val="left"/>
        <w:rPr>
          <w:lang w:val="uk-UA"/>
        </w:rPr>
      </w:pPr>
      <w:r w:rsidRPr="00452095">
        <w:rPr>
          <w:lang w:val="uk-UA"/>
        </w:rPr>
        <w:t xml:space="preserve">знайти «аномальні» піки, характерні для </w:t>
      </w:r>
      <w:proofErr w:type="spellStart"/>
      <w:r w:rsidRPr="00452095">
        <w:rPr>
          <w:lang w:val="uk-UA"/>
        </w:rPr>
        <w:t>несправностей</w:t>
      </w:r>
      <w:proofErr w:type="spellEnd"/>
      <w:r w:rsidRPr="00452095">
        <w:rPr>
          <w:lang w:val="uk-UA"/>
        </w:rPr>
        <w:t>,</w:t>
      </w:r>
    </w:p>
    <w:p w14:paraId="58B741A5" w14:textId="77777777" w:rsidR="00DA713B" w:rsidRPr="00452095" w:rsidRDefault="00DA713B" w:rsidP="00DA713B">
      <w:pPr>
        <w:pStyle w:val="af7"/>
        <w:numPr>
          <w:ilvl w:val="0"/>
          <w:numId w:val="21"/>
        </w:numPr>
        <w:jc w:val="left"/>
        <w:rPr>
          <w:lang w:val="uk-UA"/>
        </w:rPr>
      </w:pPr>
      <w:r w:rsidRPr="00452095">
        <w:rPr>
          <w:lang w:val="uk-UA"/>
        </w:rPr>
        <w:t>отримати набір числових ознак (</w:t>
      </w:r>
      <w:proofErr w:type="spellStart"/>
      <w:r w:rsidRPr="00452095">
        <w:rPr>
          <w:lang w:val="uk-UA"/>
        </w:rPr>
        <w:t>фіч</w:t>
      </w:r>
      <w:proofErr w:type="spellEnd"/>
      <w:r w:rsidRPr="00452095">
        <w:rPr>
          <w:lang w:val="uk-UA"/>
        </w:rPr>
        <w:t>), що відображають стан двигуна.</w:t>
      </w:r>
    </w:p>
    <w:p w14:paraId="095E47F0" w14:textId="77777777" w:rsidR="00DA713B" w:rsidRPr="00452095" w:rsidRDefault="00DA713B" w:rsidP="00DA713B">
      <w:pPr>
        <w:pStyle w:val="af7"/>
        <w:numPr>
          <w:ilvl w:val="0"/>
          <w:numId w:val="18"/>
        </w:numPr>
        <w:jc w:val="left"/>
        <w:rPr>
          <w:lang w:val="uk-UA"/>
        </w:rPr>
      </w:pPr>
      <w:r w:rsidRPr="00452095">
        <w:rPr>
          <w:lang w:val="uk-UA"/>
        </w:rPr>
        <w:t>Класифікація стану обладнання</w:t>
      </w:r>
    </w:p>
    <w:p w14:paraId="00FA725F" w14:textId="77777777" w:rsidR="00DA713B" w:rsidRPr="00452095" w:rsidRDefault="00DA713B" w:rsidP="00DA713B">
      <w:pPr>
        <w:pStyle w:val="af7"/>
        <w:numPr>
          <w:ilvl w:val="0"/>
          <w:numId w:val="22"/>
        </w:numPr>
        <w:jc w:val="left"/>
        <w:rPr>
          <w:lang w:val="uk-UA"/>
        </w:rPr>
      </w:pPr>
      <w:r w:rsidRPr="00452095">
        <w:rPr>
          <w:lang w:val="uk-UA"/>
        </w:rPr>
        <w:t>Нейронна мережа навчається розрізняти різні типи станів за набором ознак.</w:t>
      </w:r>
    </w:p>
    <w:p w14:paraId="2302521F" w14:textId="77777777" w:rsidR="00DA713B" w:rsidRPr="00452095" w:rsidRDefault="00DA713B" w:rsidP="00DA713B">
      <w:pPr>
        <w:pStyle w:val="af7"/>
        <w:numPr>
          <w:ilvl w:val="0"/>
          <w:numId w:val="22"/>
        </w:numPr>
        <w:jc w:val="left"/>
        <w:rPr>
          <w:lang w:val="uk-UA"/>
        </w:rPr>
      </w:pPr>
      <w:r w:rsidRPr="00452095">
        <w:rPr>
          <w:lang w:val="uk-UA"/>
        </w:rPr>
        <w:t>Під час роботи вона автоматично визначає:</w:t>
      </w:r>
    </w:p>
    <w:p w14:paraId="2B153E2A" w14:textId="77777777" w:rsidR="00DA713B" w:rsidRPr="00452095" w:rsidRDefault="00DA713B" w:rsidP="00DA713B">
      <w:pPr>
        <w:pStyle w:val="af7"/>
        <w:numPr>
          <w:ilvl w:val="0"/>
          <w:numId w:val="22"/>
        </w:numPr>
        <w:jc w:val="left"/>
        <w:rPr>
          <w:lang w:val="uk-UA"/>
        </w:rPr>
      </w:pPr>
      <w:r w:rsidRPr="00452095">
        <w:rPr>
          <w:lang w:val="uk-UA"/>
        </w:rPr>
        <w:t>нормальний робочий режим,</w:t>
      </w:r>
    </w:p>
    <w:p w14:paraId="68FE9A7F" w14:textId="77777777" w:rsidR="00DA713B" w:rsidRPr="00452095" w:rsidRDefault="00DA713B" w:rsidP="00DA713B">
      <w:pPr>
        <w:pStyle w:val="af7"/>
        <w:numPr>
          <w:ilvl w:val="0"/>
          <w:numId w:val="22"/>
        </w:numPr>
        <w:jc w:val="left"/>
        <w:rPr>
          <w:lang w:val="uk-UA"/>
        </w:rPr>
      </w:pPr>
      <w:r w:rsidRPr="00452095">
        <w:rPr>
          <w:lang w:val="uk-UA"/>
        </w:rPr>
        <w:t>легке тертя або дисбаланс (рання стадія проблем),</w:t>
      </w:r>
    </w:p>
    <w:p w14:paraId="0A79FC67" w14:textId="77777777" w:rsidR="00DA713B" w:rsidRPr="00452095" w:rsidRDefault="00DA713B" w:rsidP="00DA713B">
      <w:pPr>
        <w:pStyle w:val="af7"/>
        <w:numPr>
          <w:ilvl w:val="0"/>
          <w:numId w:val="22"/>
        </w:numPr>
        <w:jc w:val="left"/>
        <w:rPr>
          <w:lang w:val="uk-UA"/>
        </w:rPr>
      </w:pPr>
      <w:r w:rsidRPr="00452095">
        <w:rPr>
          <w:lang w:val="uk-UA"/>
        </w:rPr>
        <w:t>серйозну механічну несправність (наприклад, зношення підшипника або розбалансований ротор).</w:t>
      </w:r>
    </w:p>
    <w:p w14:paraId="04D4B9C3" w14:textId="77777777" w:rsidR="00DA713B" w:rsidRPr="00452095" w:rsidRDefault="00DA713B" w:rsidP="00DA713B">
      <w:pPr>
        <w:ind w:left="927" w:firstLine="0"/>
        <w:jc w:val="left"/>
        <w:rPr>
          <w:lang w:val="uk-UA"/>
        </w:rPr>
      </w:pPr>
      <w:r w:rsidRPr="00452095">
        <w:rPr>
          <w:lang w:val="uk-UA"/>
        </w:rPr>
        <w:t>Переваги підходу</w:t>
      </w:r>
    </w:p>
    <w:p w14:paraId="6FE7261C" w14:textId="77777777" w:rsidR="00DA713B" w:rsidRPr="00452095" w:rsidRDefault="00DA713B" w:rsidP="00DA713B">
      <w:pPr>
        <w:pStyle w:val="af7"/>
        <w:numPr>
          <w:ilvl w:val="0"/>
          <w:numId w:val="23"/>
        </w:numPr>
        <w:jc w:val="left"/>
        <w:rPr>
          <w:lang w:val="uk-UA"/>
        </w:rPr>
      </w:pPr>
      <w:r w:rsidRPr="00452095">
        <w:rPr>
          <w:lang w:val="uk-UA"/>
        </w:rPr>
        <w:t>Раннє виявлення дефектів — система знаходить проблеми ще до того, як вони стають критичними.</w:t>
      </w:r>
    </w:p>
    <w:p w14:paraId="11ADE9D3" w14:textId="77777777" w:rsidR="00DA713B" w:rsidRPr="00452095" w:rsidRDefault="00DA713B" w:rsidP="00DA713B">
      <w:pPr>
        <w:pStyle w:val="af7"/>
        <w:numPr>
          <w:ilvl w:val="0"/>
          <w:numId w:val="23"/>
        </w:numPr>
        <w:jc w:val="left"/>
        <w:rPr>
          <w:lang w:val="uk-UA"/>
        </w:rPr>
      </w:pPr>
      <w:r w:rsidRPr="00452095">
        <w:rPr>
          <w:lang w:val="uk-UA"/>
        </w:rPr>
        <w:t>Зменшення ризику аварій та поломок — попереджувальна діагностика продовжує термін служби обладнання.</w:t>
      </w:r>
    </w:p>
    <w:p w14:paraId="57EFFB9F" w14:textId="77777777" w:rsidR="00DA713B" w:rsidRPr="00452095" w:rsidRDefault="00DA713B" w:rsidP="00DA713B">
      <w:pPr>
        <w:pStyle w:val="af7"/>
        <w:numPr>
          <w:ilvl w:val="0"/>
          <w:numId w:val="23"/>
        </w:numPr>
        <w:jc w:val="left"/>
        <w:rPr>
          <w:lang w:val="uk-UA"/>
        </w:rPr>
      </w:pPr>
      <w:r w:rsidRPr="00452095">
        <w:rPr>
          <w:lang w:val="uk-UA"/>
        </w:rPr>
        <w:t>Автоматична робота — не потрібна постійна участь оператора.</w:t>
      </w:r>
    </w:p>
    <w:p w14:paraId="2C94F6E7" w14:textId="77777777" w:rsidR="00DA713B" w:rsidRPr="00452095" w:rsidRDefault="00DA713B" w:rsidP="00DA713B">
      <w:pPr>
        <w:pStyle w:val="af7"/>
        <w:numPr>
          <w:ilvl w:val="0"/>
          <w:numId w:val="23"/>
        </w:numPr>
        <w:jc w:val="left"/>
        <w:rPr>
          <w:lang w:val="uk-UA"/>
        </w:rPr>
      </w:pPr>
      <w:r w:rsidRPr="00452095">
        <w:rPr>
          <w:lang w:val="uk-UA"/>
        </w:rPr>
        <w:t>Підвищення ефективності обслуговування — перехід від планового до прогнозного технічного обслуговування.</w:t>
      </w:r>
    </w:p>
    <w:p w14:paraId="69D0C439" w14:textId="77777777" w:rsidR="00DA713B" w:rsidRPr="00452095" w:rsidRDefault="00DA713B" w:rsidP="00DA713B">
      <w:pPr>
        <w:ind w:left="1647" w:firstLine="0"/>
        <w:jc w:val="left"/>
        <w:rPr>
          <w:lang w:val="uk-UA"/>
        </w:rPr>
      </w:pPr>
    </w:p>
    <w:p w14:paraId="0904A36A" w14:textId="77777777" w:rsidR="00DA713B" w:rsidRPr="00452095" w:rsidRDefault="00DA713B" w:rsidP="00DA713B">
      <w:pPr>
        <w:ind w:left="1647" w:firstLine="0"/>
        <w:jc w:val="left"/>
        <w:rPr>
          <w:lang w:val="uk-UA"/>
        </w:rPr>
      </w:pPr>
    </w:p>
    <w:p w14:paraId="11FDD1C8" w14:textId="25703AE7" w:rsidR="00DA713B" w:rsidRPr="00452095" w:rsidRDefault="00DA713B" w:rsidP="00DA713B">
      <w:pPr>
        <w:ind w:left="1647" w:firstLine="0"/>
        <w:rPr>
          <w:lang w:val="uk-UA"/>
        </w:rPr>
      </w:pPr>
      <w:r w:rsidRPr="00452095">
        <w:rPr>
          <w:lang w:val="uk-UA"/>
        </w:rPr>
        <w:lastRenderedPageBreak/>
        <w:t xml:space="preserve">              </w:t>
      </w:r>
      <w:r>
        <w:rPr>
          <w:noProof/>
          <w:lang w:val="en-US" w:eastAsia="en-US"/>
        </w:rPr>
        <w:drawing>
          <wp:inline distT="0" distB="0" distL="0" distR="0" wp14:anchorId="41FB6586" wp14:editId="6F1F78F5">
            <wp:extent cx="2705100" cy="4762500"/>
            <wp:effectExtent l="0" t="0" r="0" b="0"/>
            <wp:docPr id="10" name="Рисунок 10"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2"/>
                    <pic:cNvPicPr>
                      <a:picLocks noChangeAspect="1" noChangeArrowheads="1"/>
                    </pic:cNvPicPr>
                  </pic:nvPicPr>
                  <pic:blipFill>
                    <a:blip r:embed="rId10">
                      <a:extLst>
                        <a:ext uri="{28A0092B-C50C-407E-A947-70E740481C1C}">
                          <a14:useLocalDpi xmlns:a14="http://schemas.microsoft.com/office/drawing/2010/main" val="0"/>
                        </a:ext>
                      </a:extLst>
                    </a:blip>
                    <a:srcRect r="46167"/>
                    <a:stretch>
                      <a:fillRect/>
                    </a:stretch>
                  </pic:blipFill>
                  <pic:spPr bwMode="auto">
                    <a:xfrm>
                      <a:off x="0" y="0"/>
                      <a:ext cx="2705100" cy="4762500"/>
                    </a:xfrm>
                    <a:prstGeom prst="rect">
                      <a:avLst/>
                    </a:prstGeom>
                    <a:noFill/>
                    <a:ln>
                      <a:noFill/>
                    </a:ln>
                  </pic:spPr>
                </pic:pic>
              </a:graphicData>
            </a:graphic>
          </wp:inline>
        </w:drawing>
      </w:r>
    </w:p>
    <w:p w14:paraId="5165A8F1" w14:textId="77777777" w:rsidR="00DA713B" w:rsidRPr="00452095" w:rsidRDefault="00DA713B" w:rsidP="00DA713B">
      <w:pPr>
        <w:ind w:firstLine="0"/>
        <w:rPr>
          <w:lang w:val="uk-UA"/>
        </w:rPr>
      </w:pPr>
      <w:r w:rsidRPr="00452095">
        <w:rPr>
          <w:lang w:val="uk-UA"/>
        </w:rPr>
        <w:t xml:space="preserve">     Схема 1.4 Розпізнавання станів електродвигуна на основі вейвлет-аналізу та нейронної мережі</w:t>
      </w:r>
    </w:p>
    <w:p w14:paraId="440F03BC" w14:textId="77777777" w:rsidR="00DA713B" w:rsidRPr="00452095" w:rsidRDefault="00DA713B" w:rsidP="00DA713B">
      <w:pPr>
        <w:ind w:firstLine="0"/>
        <w:rPr>
          <w:lang w:val="uk-UA"/>
        </w:rPr>
      </w:pPr>
    </w:p>
    <w:p w14:paraId="0F0F2981" w14:textId="77777777" w:rsidR="00DA713B" w:rsidRPr="00452095" w:rsidRDefault="00DA713B" w:rsidP="00DA713B">
      <w:pPr>
        <w:ind w:firstLine="0"/>
        <w:rPr>
          <w:b/>
          <w:lang w:val="uk-UA"/>
        </w:rPr>
      </w:pPr>
      <w:r w:rsidRPr="00452095">
        <w:rPr>
          <w:b/>
          <w:lang w:val="uk-UA"/>
        </w:rPr>
        <w:t xml:space="preserve"> 1.2.5. Гібридні методи </w:t>
      </w:r>
    </w:p>
    <w:p w14:paraId="53B7E40C" w14:textId="77777777" w:rsidR="00DA713B" w:rsidRPr="00452095" w:rsidRDefault="00DA713B" w:rsidP="00DA713B">
      <w:pPr>
        <w:rPr>
          <w:lang w:val="uk-UA"/>
        </w:rPr>
      </w:pPr>
      <w:r w:rsidRPr="00452095">
        <w:rPr>
          <w:lang w:val="uk-UA"/>
        </w:rPr>
        <w:t>Гібридні методи штучного інтелекту поєднують декілька підходів — нейронні мережі, нечітку логіку, експертні системи, еволюційні алгоритми та класичні методи керування. Така інтеграція дозволяє підвищити точність, швидкодію та надійність систем керування та діагностики.</w:t>
      </w:r>
    </w:p>
    <w:p w14:paraId="50B48450" w14:textId="77777777" w:rsidR="00DA713B" w:rsidRPr="00452095" w:rsidRDefault="00DA713B" w:rsidP="00DA713B">
      <w:pPr>
        <w:rPr>
          <w:lang w:val="uk-UA"/>
        </w:rPr>
      </w:pPr>
      <w:r w:rsidRPr="00452095">
        <w:rPr>
          <w:lang w:val="uk-UA"/>
        </w:rPr>
        <w:t>Особливо корисними гібридні системи є у випадках, коли жоден метод окремо не забезпечує потрібний рівень ефективності.</w:t>
      </w:r>
    </w:p>
    <w:p w14:paraId="3844D6BE" w14:textId="77777777" w:rsidR="00DA713B" w:rsidRPr="00452095" w:rsidRDefault="00DA713B" w:rsidP="00DA713B">
      <w:pPr>
        <w:rPr>
          <w:lang w:val="uk-UA"/>
        </w:rPr>
      </w:pPr>
      <w:r w:rsidRPr="00452095">
        <w:rPr>
          <w:lang w:val="uk-UA"/>
        </w:rPr>
        <w:t>Приклад застосування: керування електроприводом із прогнозуванням стану та адаптивною корекцією</w:t>
      </w:r>
    </w:p>
    <w:p w14:paraId="43EEFD28" w14:textId="77777777" w:rsidR="00DA713B" w:rsidRPr="00452095" w:rsidRDefault="00DA713B" w:rsidP="00DA713B">
      <w:pPr>
        <w:rPr>
          <w:lang w:val="uk-UA"/>
        </w:rPr>
      </w:pPr>
    </w:p>
    <w:p w14:paraId="4272C1F8" w14:textId="77777777" w:rsidR="00DA713B" w:rsidRPr="00452095" w:rsidRDefault="00DA713B" w:rsidP="00DA713B">
      <w:pPr>
        <w:rPr>
          <w:lang w:val="uk-UA"/>
        </w:rPr>
      </w:pPr>
      <w:r w:rsidRPr="00452095">
        <w:rPr>
          <w:lang w:val="uk-UA"/>
        </w:rPr>
        <w:t>Етапи роботи гібридної системи</w:t>
      </w:r>
    </w:p>
    <w:p w14:paraId="47882A26" w14:textId="77777777" w:rsidR="00DA713B" w:rsidRPr="00452095" w:rsidRDefault="00DA713B" w:rsidP="00DA713B">
      <w:pPr>
        <w:rPr>
          <w:lang w:val="uk-UA"/>
        </w:rPr>
      </w:pPr>
    </w:p>
    <w:p w14:paraId="4DC5D297" w14:textId="77777777" w:rsidR="00DA713B" w:rsidRPr="00452095" w:rsidRDefault="00DA713B" w:rsidP="00DA713B">
      <w:pPr>
        <w:pStyle w:val="af7"/>
        <w:numPr>
          <w:ilvl w:val="0"/>
          <w:numId w:val="24"/>
        </w:numPr>
        <w:rPr>
          <w:lang w:val="uk-UA"/>
        </w:rPr>
      </w:pPr>
      <w:r w:rsidRPr="00452095">
        <w:rPr>
          <w:lang w:val="uk-UA"/>
        </w:rPr>
        <w:t>Прогнозування майбутнього стану</w:t>
      </w:r>
    </w:p>
    <w:p w14:paraId="392CBC14" w14:textId="77777777" w:rsidR="00DA713B" w:rsidRPr="00452095" w:rsidRDefault="00DA713B" w:rsidP="00DA713B">
      <w:pPr>
        <w:pStyle w:val="af7"/>
        <w:numPr>
          <w:ilvl w:val="0"/>
          <w:numId w:val="25"/>
        </w:numPr>
        <w:rPr>
          <w:lang w:val="uk-UA"/>
        </w:rPr>
      </w:pPr>
      <w:r w:rsidRPr="00452095">
        <w:rPr>
          <w:lang w:val="uk-UA"/>
        </w:rPr>
        <w:t>Нейронна мережа аналізує поточні значення струму, напруги, швидкості та навантаження.</w:t>
      </w:r>
    </w:p>
    <w:p w14:paraId="04382136" w14:textId="77777777" w:rsidR="00DA713B" w:rsidRPr="00452095" w:rsidRDefault="00DA713B" w:rsidP="00DA713B">
      <w:pPr>
        <w:pStyle w:val="af7"/>
        <w:numPr>
          <w:ilvl w:val="0"/>
          <w:numId w:val="25"/>
        </w:numPr>
        <w:rPr>
          <w:lang w:val="uk-UA"/>
        </w:rPr>
      </w:pPr>
      <w:r w:rsidRPr="00452095">
        <w:rPr>
          <w:lang w:val="uk-UA"/>
        </w:rPr>
        <w:t>Модуль прогнозування оцінює:</w:t>
      </w:r>
    </w:p>
    <w:p w14:paraId="785ED534" w14:textId="77777777" w:rsidR="00DA713B" w:rsidRPr="00452095" w:rsidRDefault="00DA713B" w:rsidP="00DA713B">
      <w:pPr>
        <w:pStyle w:val="af7"/>
        <w:numPr>
          <w:ilvl w:val="0"/>
          <w:numId w:val="25"/>
        </w:numPr>
        <w:rPr>
          <w:lang w:val="uk-UA"/>
        </w:rPr>
      </w:pPr>
      <w:r w:rsidRPr="00452095">
        <w:rPr>
          <w:lang w:val="uk-UA"/>
        </w:rPr>
        <w:t>майбутнє значення струму,</w:t>
      </w:r>
    </w:p>
    <w:p w14:paraId="69261BC2" w14:textId="77777777" w:rsidR="00DA713B" w:rsidRPr="00452095" w:rsidRDefault="00DA713B" w:rsidP="00DA713B">
      <w:pPr>
        <w:pStyle w:val="af7"/>
        <w:numPr>
          <w:ilvl w:val="0"/>
          <w:numId w:val="25"/>
        </w:numPr>
        <w:rPr>
          <w:lang w:val="uk-UA"/>
        </w:rPr>
      </w:pPr>
      <w:r w:rsidRPr="00452095">
        <w:rPr>
          <w:lang w:val="uk-UA"/>
        </w:rPr>
        <w:t>очікувану швидкість обертання,</w:t>
      </w:r>
    </w:p>
    <w:p w14:paraId="7603C2A8" w14:textId="77777777" w:rsidR="00DA713B" w:rsidRPr="00452095" w:rsidRDefault="00DA713B" w:rsidP="00DA713B">
      <w:pPr>
        <w:pStyle w:val="af7"/>
        <w:numPr>
          <w:ilvl w:val="0"/>
          <w:numId w:val="25"/>
        </w:numPr>
        <w:rPr>
          <w:lang w:val="uk-UA"/>
        </w:rPr>
      </w:pPr>
      <w:r w:rsidRPr="00452095">
        <w:rPr>
          <w:lang w:val="uk-UA"/>
        </w:rPr>
        <w:t>тенденції зміни температури.</w:t>
      </w:r>
    </w:p>
    <w:p w14:paraId="094F976D" w14:textId="77777777" w:rsidR="00DA713B" w:rsidRPr="00452095" w:rsidRDefault="00DA713B" w:rsidP="00DA713B">
      <w:pPr>
        <w:pStyle w:val="af7"/>
        <w:numPr>
          <w:ilvl w:val="0"/>
          <w:numId w:val="25"/>
        </w:numPr>
        <w:rPr>
          <w:lang w:val="uk-UA"/>
        </w:rPr>
      </w:pPr>
      <w:r w:rsidRPr="00452095">
        <w:rPr>
          <w:lang w:val="uk-UA"/>
        </w:rPr>
        <w:t>Це дає змогу реагувати на зміни до того, як вони стануть критичними.</w:t>
      </w:r>
    </w:p>
    <w:p w14:paraId="4D70F5C2" w14:textId="77777777" w:rsidR="00DA713B" w:rsidRPr="00452095" w:rsidRDefault="00DA713B" w:rsidP="00DA713B">
      <w:pPr>
        <w:pStyle w:val="af7"/>
        <w:numPr>
          <w:ilvl w:val="0"/>
          <w:numId w:val="24"/>
        </w:numPr>
        <w:rPr>
          <w:lang w:val="uk-UA"/>
        </w:rPr>
      </w:pPr>
      <w:r w:rsidRPr="00452095">
        <w:rPr>
          <w:lang w:val="uk-UA"/>
        </w:rPr>
        <w:t>Оцінка ризиків експертною системою</w:t>
      </w:r>
    </w:p>
    <w:p w14:paraId="0190E00F" w14:textId="77777777" w:rsidR="00DA713B" w:rsidRPr="00452095" w:rsidRDefault="00DA713B" w:rsidP="00DA713B">
      <w:pPr>
        <w:pStyle w:val="af7"/>
        <w:numPr>
          <w:ilvl w:val="0"/>
          <w:numId w:val="26"/>
        </w:numPr>
        <w:rPr>
          <w:lang w:val="uk-UA"/>
        </w:rPr>
      </w:pPr>
      <w:r w:rsidRPr="00452095">
        <w:rPr>
          <w:lang w:val="uk-UA"/>
        </w:rPr>
        <w:t>Експертна система на основі правил типу «якщо–то» аналізує прогнозовані параметри.</w:t>
      </w:r>
    </w:p>
    <w:p w14:paraId="2DF044FD" w14:textId="77777777" w:rsidR="00DA713B" w:rsidRPr="00452095" w:rsidRDefault="00DA713B" w:rsidP="00DA713B">
      <w:pPr>
        <w:pStyle w:val="af7"/>
        <w:numPr>
          <w:ilvl w:val="0"/>
          <w:numId w:val="26"/>
        </w:numPr>
        <w:rPr>
          <w:lang w:val="uk-UA"/>
        </w:rPr>
      </w:pPr>
      <w:r w:rsidRPr="00452095">
        <w:rPr>
          <w:lang w:val="uk-UA"/>
        </w:rPr>
        <w:t>Вона визначає:</w:t>
      </w:r>
    </w:p>
    <w:p w14:paraId="759377D3" w14:textId="77777777" w:rsidR="00DA713B" w:rsidRPr="00452095" w:rsidRDefault="00DA713B" w:rsidP="00DA713B">
      <w:pPr>
        <w:pStyle w:val="af7"/>
        <w:numPr>
          <w:ilvl w:val="0"/>
          <w:numId w:val="26"/>
        </w:numPr>
        <w:rPr>
          <w:lang w:val="uk-UA"/>
        </w:rPr>
      </w:pPr>
      <w:r w:rsidRPr="00452095">
        <w:rPr>
          <w:lang w:val="uk-UA"/>
        </w:rPr>
        <w:t>ризик перегріву,</w:t>
      </w:r>
    </w:p>
    <w:p w14:paraId="3568BDCC" w14:textId="77777777" w:rsidR="00DA713B" w:rsidRPr="00452095" w:rsidRDefault="00DA713B" w:rsidP="00DA713B">
      <w:pPr>
        <w:pStyle w:val="af7"/>
        <w:numPr>
          <w:ilvl w:val="0"/>
          <w:numId w:val="26"/>
        </w:numPr>
        <w:rPr>
          <w:lang w:val="uk-UA"/>
        </w:rPr>
      </w:pPr>
      <w:r w:rsidRPr="00452095">
        <w:rPr>
          <w:lang w:val="uk-UA"/>
        </w:rPr>
        <w:t>рівень допустимого навантаження,</w:t>
      </w:r>
    </w:p>
    <w:p w14:paraId="0E45F8C7" w14:textId="77777777" w:rsidR="00DA713B" w:rsidRPr="00452095" w:rsidRDefault="00DA713B" w:rsidP="00DA713B">
      <w:pPr>
        <w:pStyle w:val="af7"/>
        <w:numPr>
          <w:ilvl w:val="0"/>
          <w:numId w:val="26"/>
        </w:numPr>
        <w:rPr>
          <w:lang w:val="uk-UA"/>
        </w:rPr>
      </w:pPr>
      <w:r w:rsidRPr="00452095">
        <w:rPr>
          <w:lang w:val="uk-UA"/>
        </w:rPr>
        <w:t>необхідність зниження чи збільшення потужності.</w:t>
      </w:r>
    </w:p>
    <w:p w14:paraId="2D65B094" w14:textId="77777777" w:rsidR="00DA713B" w:rsidRPr="00452095" w:rsidRDefault="00DA713B" w:rsidP="00DA713B">
      <w:pPr>
        <w:pStyle w:val="af7"/>
        <w:numPr>
          <w:ilvl w:val="0"/>
          <w:numId w:val="24"/>
        </w:numPr>
        <w:rPr>
          <w:lang w:val="uk-UA"/>
        </w:rPr>
      </w:pPr>
      <w:r w:rsidRPr="00452095">
        <w:rPr>
          <w:lang w:val="uk-UA"/>
        </w:rPr>
        <w:t>Адаптивне регулювання</w:t>
      </w:r>
    </w:p>
    <w:p w14:paraId="3133DFC7" w14:textId="77777777" w:rsidR="00DA713B" w:rsidRPr="00452095" w:rsidRDefault="00DA713B" w:rsidP="00DA713B">
      <w:pPr>
        <w:rPr>
          <w:lang w:val="uk-UA"/>
        </w:rPr>
      </w:pPr>
      <w:r w:rsidRPr="00452095">
        <w:rPr>
          <w:lang w:val="uk-UA"/>
        </w:rPr>
        <w:t>Керування виконує:</w:t>
      </w:r>
    </w:p>
    <w:p w14:paraId="2E1CB01C" w14:textId="77777777" w:rsidR="00DA713B" w:rsidRPr="00452095" w:rsidRDefault="00DA713B" w:rsidP="00DA713B">
      <w:pPr>
        <w:pStyle w:val="af7"/>
        <w:numPr>
          <w:ilvl w:val="0"/>
          <w:numId w:val="27"/>
        </w:numPr>
        <w:rPr>
          <w:lang w:val="uk-UA"/>
        </w:rPr>
      </w:pPr>
      <w:r w:rsidRPr="00452095">
        <w:rPr>
          <w:lang w:val="uk-UA"/>
        </w:rPr>
        <w:t>PID-регулятор, або</w:t>
      </w:r>
    </w:p>
    <w:p w14:paraId="1D9CDB58" w14:textId="77777777" w:rsidR="00DA713B" w:rsidRPr="00452095" w:rsidRDefault="00DA713B" w:rsidP="00DA713B">
      <w:pPr>
        <w:pStyle w:val="af7"/>
        <w:numPr>
          <w:ilvl w:val="0"/>
          <w:numId w:val="27"/>
        </w:numPr>
        <w:rPr>
          <w:lang w:val="uk-UA"/>
        </w:rPr>
      </w:pPr>
      <w:r w:rsidRPr="00452095">
        <w:rPr>
          <w:lang w:val="uk-UA"/>
        </w:rPr>
        <w:t>контролер, оптимізований еволюційним алгоритмом.</w:t>
      </w:r>
    </w:p>
    <w:p w14:paraId="25978926" w14:textId="77777777" w:rsidR="00DA713B" w:rsidRPr="00452095" w:rsidRDefault="00DA713B" w:rsidP="00DA713B">
      <w:pPr>
        <w:rPr>
          <w:lang w:val="uk-UA"/>
        </w:rPr>
      </w:pPr>
      <w:r w:rsidRPr="00452095">
        <w:rPr>
          <w:lang w:val="uk-UA"/>
        </w:rPr>
        <w:t>Контролер коригує керуючий сигнал таким чином, щоб:</w:t>
      </w:r>
    </w:p>
    <w:p w14:paraId="417549E7" w14:textId="77777777" w:rsidR="00DA713B" w:rsidRPr="00452095" w:rsidRDefault="00DA713B" w:rsidP="00DA713B">
      <w:pPr>
        <w:pStyle w:val="af7"/>
        <w:numPr>
          <w:ilvl w:val="0"/>
          <w:numId w:val="28"/>
        </w:numPr>
        <w:rPr>
          <w:lang w:val="uk-UA"/>
        </w:rPr>
      </w:pPr>
      <w:r w:rsidRPr="00452095">
        <w:rPr>
          <w:lang w:val="uk-UA"/>
        </w:rPr>
        <w:t>уникнути перевантажень,</w:t>
      </w:r>
    </w:p>
    <w:p w14:paraId="4BA0E741" w14:textId="77777777" w:rsidR="00DA713B" w:rsidRPr="00452095" w:rsidRDefault="00DA713B" w:rsidP="00DA713B">
      <w:pPr>
        <w:rPr>
          <w:lang w:val="uk-UA"/>
        </w:rPr>
      </w:pPr>
    </w:p>
    <w:p w14:paraId="76D47543" w14:textId="77777777" w:rsidR="00DA713B" w:rsidRPr="00452095" w:rsidRDefault="00DA713B" w:rsidP="00DA713B">
      <w:pPr>
        <w:pStyle w:val="af7"/>
        <w:numPr>
          <w:ilvl w:val="0"/>
          <w:numId w:val="28"/>
        </w:numPr>
        <w:rPr>
          <w:lang w:val="uk-UA"/>
        </w:rPr>
      </w:pPr>
      <w:r w:rsidRPr="00452095">
        <w:rPr>
          <w:lang w:val="uk-UA"/>
        </w:rPr>
        <w:t xml:space="preserve">забезпечити стабільну роботу, </w:t>
      </w:r>
    </w:p>
    <w:p w14:paraId="4FA38493" w14:textId="77777777" w:rsidR="00DA713B" w:rsidRPr="00452095" w:rsidRDefault="00DA713B" w:rsidP="00DA713B">
      <w:pPr>
        <w:pStyle w:val="af7"/>
        <w:rPr>
          <w:lang w:val="uk-UA"/>
        </w:rPr>
      </w:pPr>
    </w:p>
    <w:p w14:paraId="4F21D158" w14:textId="77777777" w:rsidR="00DA713B" w:rsidRPr="00452095" w:rsidRDefault="00DA713B" w:rsidP="00DA713B">
      <w:pPr>
        <w:pStyle w:val="af7"/>
        <w:numPr>
          <w:ilvl w:val="0"/>
          <w:numId w:val="28"/>
        </w:numPr>
        <w:rPr>
          <w:lang w:val="uk-UA"/>
        </w:rPr>
      </w:pPr>
      <w:r w:rsidRPr="00452095">
        <w:rPr>
          <w:lang w:val="uk-UA"/>
        </w:rPr>
        <w:t>мінімізувати енергоспоживання.</w:t>
      </w:r>
    </w:p>
    <w:p w14:paraId="5F6903EB" w14:textId="77777777" w:rsidR="00DA713B" w:rsidRPr="00452095" w:rsidRDefault="00DA713B" w:rsidP="00DA713B">
      <w:pPr>
        <w:rPr>
          <w:lang w:val="uk-UA"/>
        </w:rPr>
      </w:pPr>
      <w:r w:rsidRPr="00452095">
        <w:rPr>
          <w:lang w:val="uk-UA"/>
        </w:rPr>
        <w:t>Результат роботи гібридної системи:</w:t>
      </w:r>
    </w:p>
    <w:p w14:paraId="5AC83E3D" w14:textId="77777777" w:rsidR="00DA713B" w:rsidRPr="00452095" w:rsidRDefault="00DA713B" w:rsidP="00DA713B">
      <w:pPr>
        <w:pStyle w:val="af7"/>
        <w:numPr>
          <w:ilvl w:val="0"/>
          <w:numId w:val="29"/>
        </w:numPr>
        <w:rPr>
          <w:lang w:val="uk-UA"/>
        </w:rPr>
      </w:pPr>
      <w:r w:rsidRPr="00452095">
        <w:rPr>
          <w:lang w:val="uk-UA"/>
        </w:rPr>
        <w:lastRenderedPageBreak/>
        <w:t>Плавне та безпечне керування двигуном навіть при різких змінах навантаження.</w:t>
      </w:r>
    </w:p>
    <w:p w14:paraId="4F088B44" w14:textId="77777777" w:rsidR="00DA713B" w:rsidRPr="00452095" w:rsidRDefault="00DA713B" w:rsidP="00DA713B">
      <w:pPr>
        <w:pStyle w:val="af7"/>
        <w:numPr>
          <w:ilvl w:val="0"/>
          <w:numId w:val="29"/>
        </w:numPr>
        <w:rPr>
          <w:lang w:val="uk-UA"/>
        </w:rPr>
      </w:pPr>
      <w:r w:rsidRPr="00452095">
        <w:rPr>
          <w:lang w:val="uk-UA"/>
        </w:rPr>
        <w:t>Зменшення енергоспоживання завдяки оптимізації режимів роботи.</w:t>
      </w:r>
    </w:p>
    <w:p w14:paraId="15D39921" w14:textId="77777777" w:rsidR="00DA713B" w:rsidRPr="00452095" w:rsidRDefault="00DA713B" w:rsidP="00DA713B">
      <w:pPr>
        <w:pStyle w:val="af7"/>
        <w:numPr>
          <w:ilvl w:val="0"/>
          <w:numId w:val="29"/>
        </w:numPr>
        <w:rPr>
          <w:lang w:val="uk-UA"/>
        </w:rPr>
      </w:pPr>
      <w:r w:rsidRPr="00452095">
        <w:rPr>
          <w:lang w:val="uk-UA"/>
        </w:rPr>
        <w:t>Автоматична адаптація до умов роботи без потреби зупинки електроприводу.</w:t>
      </w:r>
    </w:p>
    <w:p w14:paraId="71A65044" w14:textId="77777777" w:rsidR="00DA713B" w:rsidRPr="00452095" w:rsidRDefault="00DA713B" w:rsidP="00DA713B">
      <w:pPr>
        <w:pStyle w:val="af7"/>
        <w:numPr>
          <w:ilvl w:val="0"/>
          <w:numId w:val="29"/>
        </w:numPr>
        <w:rPr>
          <w:lang w:val="uk-UA"/>
        </w:rPr>
      </w:pPr>
      <w:r w:rsidRPr="00452095">
        <w:rPr>
          <w:lang w:val="uk-UA"/>
        </w:rPr>
        <w:t>Підвищення надійності та ресурсу обладнання через прогнозне реагування.</w:t>
      </w:r>
    </w:p>
    <w:p w14:paraId="14623345" w14:textId="77777777" w:rsidR="00DA713B" w:rsidRPr="00452095" w:rsidRDefault="00DA713B" w:rsidP="00DA713B">
      <w:pPr>
        <w:pStyle w:val="af7"/>
        <w:ind w:left="1287" w:firstLine="0"/>
        <w:rPr>
          <w:lang w:val="uk-UA"/>
        </w:rPr>
      </w:pPr>
    </w:p>
    <w:p w14:paraId="1655AD91" w14:textId="77777777" w:rsidR="00DA713B" w:rsidRPr="00452095" w:rsidRDefault="00DA713B" w:rsidP="00DA713B">
      <w:pPr>
        <w:rPr>
          <w:b/>
          <w:lang w:val="uk-UA"/>
        </w:rPr>
      </w:pPr>
      <w:r w:rsidRPr="00452095">
        <w:rPr>
          <w:b/>
          <w:lang w:val="uk-UA"/>
        </w:rPr>
        <w:t>1.3. Основні інженерні задачі, що вирішуються методами штучного інтелекту</w:t>
      </w:r>
    </w:p>
    <w:p w14:paraId="6FF062CC" w14:textId="77777777" w:rsidR="00DA713B" w:rsidRPr="00452095" w:rsidRDefault="00DA713B" w:rsidP="00DA713B">
      <w:pPr>
        <w:ind w:left="927" w:firstLine="0"/>
        <w:rPr>
          <w:lang w:val="uk-UA"/>
        </w:rPr>
      </w:pPr>
    </w:p>
    <w:p w14:paraId="740B251E" w14:textId="77777777" w:rsidR="00DA713B" w:rsidRPr="00452095" w:rsidRDefault="00DA713B" w:rsidP="00DA713B">
      <w:pPr>
        <w:rPr>
          <w:lang w:val="uk-UA"/>
        </w:rPr>
      </w:pPr>
      <w:r w:rsidRPr="00452095">
        <w:rPr>
          <w:lang w:val="uk-UA"/>
        </w:rPr>
        <w:t>Штучний інтелект (ШІ) в інженерії виступає не просто як «додаткова опція», а як ключовий інструмент для підвищення ефективності, надійності й автономності технічних систем. Завдяки здатності аналізувати великі обсяги даних, навчатися на реальних процесах та працювати в умовах невизначеності, методи ШІ дозволяють вирішувати широкий спектр інженерних задач, які раніше розв’язувалися або наближено, або взагалі не піддавалися формалізації.</w:t>
      </w:r>
    </w:p>
    <w:p w14:paraId="6A9BD739" w14:textId="77777777" w:rsidR="00DA713B" w:rsidRPr="00452095" w:rsidRDefault="00DA713B" w:rsidP="00DA713B">
      <w:pPr>
        <w:ind w:left="927" w:firstLine="513"/>
        <w:rPr>
          <w:lang w:val="uk-UA"/>
        </w:rPr>
      </w:pPr>
      <w:r w:rsidRPr="00452095">
        <w:rPr>
          <w:lang w:val="uk-UA"/>
        </w:rPr>
        <w:t>До основних класів інженерних задач, у яких застосовуються методи та алгоритми ШІ, належать:</w:t>
      </w:r>
    </w:p>
    <w:p w14:paraId="779C9220" w14:textId="77777777" w:rsidR="00DA713B" w:rsidRPr="00452095" w:rsidRDefault="00DA713B" w:rsidP="00DA713B">
      <w:pPr>
        <w:pStyle w:val="af7"/>
        <w:numPr>
          <w:ilvl w:val="0"/>
          <w:numId w:val="30"/>
        </w:numPr>
        <w:rPr>
          <w:lang w:val="uk-UA"/>
        </w:rPr>
      </w:pPr>
      <w:r w:rsidRPr="00452095">
        <w:rPr>
          <w:lang w:val="uk-UA"/>
        </w:rPr>
        <w:t>діагностика та прогнозування технічного стану;</w:t>
      </w:r>
    </w:p>
    <w:p w14:paraId="4C9ECF75" w14:textId="77777777" w:rsidR="00DA713B" w:rsidRPr="00452095" w:rsidRDefault="00DA713B" w:rsidP="00DA713B">
      <w:pPr>
        <w:pStyle w:val="af7"/>
        <w:numPr>
          <w:ilvl w:val="0"/>
          <w:numId w:val="30"/>
        </w:numPr>
        <w:rPr>
          <w:lang w:val="uk-UA"/>
        </w:rPr>
      </w:pPr>
      <w:r w:rsidRPr="00452095">
        <w:rPr>
          <w:lang w:val="uk-UA"/>
        </w:rPr>
        <w:t>оптимізація та адаптивне керування;</w:t>
      </w:r>
    </w:p>
    <w:p w14:paraId="0389A2D6" w14:textId="77777777" w:rsidR="00DA713B" w:rsidRPr="00452095" w:rsidRDefault="00DA713B" w:rsidP="00DA713B">
      <w:pPr>
        <w:pStyle w:val="af7"/>
        <w:numPr>
          <w:ilvl w:val="0"/>
          <w:numId w:val="30"/>
        </w:numPr>
        <w:rPr>
          <w:lang w:val="uk-UA"/>
        </w:rPr>
      </w:pPr>
      <w:r w:rsidRPr="00452095">
        <w:rPr>
          <w:lang w:val="uk-UA"/>
        </w:rPr>
        <w:t>розпізнавання сигналів, образів і режимів роботи;</w:t>
      </w:r>
    </w:p>
    <w:p w14:paraId="52388B5C" w14:textId="77777777" w:rsidR="00DA713B" w:rsidRPr="00452095" w:rsidRDefault="00DA713B" w:rsidP="00DA713B">
      <w:pPr>
        <w:pStyle w:val="af7"/>
        <w:numPr>
          <w:ilvl w:val="0"/>
          <w:numId w:val="30"/>
        </w:numPr>
        <w:rPr>
          <w:lang w:val="uk-UA"/>
        </w:rPr>
      </w:pPr>
      <w:r w:rsidRPr="00452095">
        <w:rPr>
          <w:lang w:val="uk-UA"/>
        </w:rPr>
        <w:t>планування, оптимізація та підтримка прийняття рішень;</w:t>
      </w:r>
    </w:p>
    <w:p w14:paraId="5E473B49" w14:textId="77777777" w:rsidR="00DA713B" w:rsidRPr="00452095" w:rsidRDefault="00DA713B" w:rsidP="00DA713B">
      <w:pPr>
        <w:pStyle w:val="af7"/>
        <w:numPr>
          <w:ilvl w:val="0"/>
          <w:numId w:val="30"/>
        </w:numPr>
        <w:rPr>
          <w:lang w:val="uk-UA"/>
        </w:rPr>
      </w:pPr>
      <w:r w:rsidRPr="00452095">
        <w:rPr>
          <w:lang w:val="uk-UA"/>
        </w:rPr>
        <w:t>моделювання, ідентифікація та цифрові двійники технічних об’єктів.</w:t>
      </w:r>
    </w:p>
    <w:p w14:paraId="6DBA4AD0" w14:textId="77777777" w:rsidR="00DA713B" w:rsidRPr="00452095" w:rsidRDefault="00DA713B" w:rsidP="00DA713B">
      <w:pPr>
        <w:ind w:left="927" w:firstLine="0"/>
        <w:rPr>
          <w:lang w:val="uk-UA"/>
        </w:rPr>
      </w:pPr>
    </w:p>
    <w:p w14:paraId="1ED511F7" w14:textId="77777777" w:rsidR="00DA713B" w:rsidRPr="00452095" w:rsidRDefault="00DA713B" w:rsidP="00DA713B">
      <w:pPr>
        <w:rPr>
          <w:b/>
          <w:lang w:val="uk-UA"/>
        </w:rPr>
      </w:pPr>
      <w:r w:rsidRPr="00452095">
        <w:rPr>
          <w:lang w:val="uk-UA"/>
        </w:rPr>
        <w:lastRenderedPageBreak/>
        <w:t xml:space="preserve">Нижче розглянуто кожний із цих класів задач більш детально з акцентом на інженерні застосування, зокрема в галузі електроприводів </w:t>
      </w:r>
      <w:r w:rsidRPr="00452095">
        <w:rPr>
          <w:b/>
          <w:lang w:val="uk-UA"/>
        </w:rPr>
        <w:t>та автоматизованих технічних систем.</w:t>
      </w:r>
    </w:p>
    <w:p w14:paraId="6F1EE2B5" w14:textId="77777777" w:rsidR="00DA713B" w:rsidRPr="00452095" w:rsidRDefault="00DA713B" w:rsidP="00DA713B">
      <w:pPr>
        <w:ind w:firstLine="0"/>
        <w:rPr>
          <w:b/>
          <w:lang w:val="uk-UA"/>
        </w:rPr>
      </w:pPr>
      <w:r w:rsidRPr="00452095">
        <w:rPr>
          <w:b/>
          <w:lang w:val="uk-UA"/>
        </w:rPr>
        <w:t>1.3.1. Діагностика та прогнозування технічного стану</w:t>
      </w:r>
    </w:p>
    <w:p w14:paraId="0EEC1984" w14:textId="77777777" w:rsidR="00DA713B" w:rsidRPr="00452095" w:rsidRDefault="00DA713B" w:rsidP="00DA713B">
      <w:pPr>
        <w:ind w:left="927" w:firstLine="0"/>
        <w:rPr>
          <w:lang w:val="uk-UA"/>
        </w:rPr>
      </w:pPr>
    </w:p>
    <w:p w14:paraId="129B95D4" w14:textId="77777777" w:rsidR="00DA713B" w:rsidRPr="00452095" w:rsidRDefault="00DA713B" w:rsidP="00DA713B">
      <w:pPr>
        <w:rPr>
          <w:lang w:val="uk-UA"/>
        </w:rPr>
      </w:pPr>
      <w:r w:rsidRPr="00452095">
        <w:rPr>
          <w:lang w:val="uk-UA"/>
        </w:rPr>
        <w:t>Одним із найбільш важливих напрямів застосування ШІ в інженерії є технічна діагностика та прогнозування залишкового ресурсу обладнання. Традиційні методи діагностики базуються на порівнянні поточних параметрів із нормативними значеннями або на досвіді оператора. Однак у складних системах цього часто недостатньо, особливо коли:</w:t>
      </w:r>
    </w:p>
    <w:p w14:paraId="75CF9451" w14:textId="77777777" w:rsidR="00DA713B" w:rsidRPr="00452095" w:rsidRDefault="00DA713B" w:rsidP="00DA713B">
      <w:pPr>
        <w:pStyle w:val="af7"/>
        <w:numPr>
          <w:ilvl w:val="0"/>
          <w:numId w:val="31"/>
        </w:numPr>
        <w:rPr>
          <w:lang w:val="uk-UA"/>
        </w:rPr>
      </w:pPr>
      <w:r w:rsidRPr="00452095">
        <w:rPr>
          <w:lang w:val="uk-UA"/>
        </w:rPr>
        <w:t>кількість контрольованих параметрів велика;</w:t>
      </w:r>
    </w:p>
    <w:p w14:paraId="3779F15F" w14:textId="77777777" w:rsidR="00DA713B" w:rsidRPr="00452095" w:rsidRDefault="00DA713B" w:rsidP="00DA713B">
      <w:pPr>
        <w:pStyle w:val="af7"/>
        <w:numPr>
          <w:ilvl w:val="0"/>
          <w:numId w:val="31"/>
        </w:numPr>
        <w:rPr>
          <w:lang w:val="uk-UA"/>
        </w:rPr>
      </w:pPr>
      <w:r w:rsidRPr="00452095">
        <w:rPr>
          <w:lang w:val="uk-UA"/>
        </w:rPr>
        <w:t>обладнання працює в нестабільних умовах;</w:t>
      </w:r>
    </w:p>
    <w:p w14:paraId="5C2D8C6C" w14:textId="77777777" w:rsidR="00DA713B" w:rsidRPr="00452095" w:rsidRDefault="00DA713B" w:rsidP="00DA713B">
      <w:pPr>
        <w:pStyle w:val="af7"/>
        <w:numPr>
          <w:ilvl w:val="0"/>
          <w:numId w:val="31"/>
        </w:numPr>
        <w:rPr>
          <w:lang w:val="uk-UA"/>
        </w:rPr>
      </w:pPr>
      <w:r w:rsidRPr="00452095">
        <w:rPr>
          <w:lang w:val="uk-UA"/>
        </w:rPr>
        <w:t>дефекти мають прихований або повільно прогресуючий характер.</w:t>
      </w:r>
    </w:p>
    <w:p w14:paraId="5A70ECF1" w14:textId="77777777" w:rsidR="00DA713B" w:rsidRPr="00452095" w:rsidRDefault="00DA713B" w:rsidP="00DA713B">
      <w:pPr>
        <w:ind w:left="927" w:firstLine="0"/>
        <w:rPr>
          <w:lang w:val="uk-UA"/>
        </w:rPr>
      </w:pPr>
      <w:r w:rsidRPr="00452095">
        <w:rPr>
          <w:lang w:val="uk-UA"/>
        </w:rPr>
        <w:t>Основні задачі діагностики, що вирішуються ШІ:</w:t>
      </w:r>
    </w:p>
    <w:p w14:paraId="393EADFF" w14:textId="77777777" w:rsidR="00DA713B" w:rsidRPr="00452095" w:rsidRDefault="00DA713B" w:rsidP="00DA713B">
      <w:pPr>
        <w:pStyle w:val="af7"/>
        <w:numPr>
          <w:ilvl w:val="0"/>
          <w:numId w:val="32"/>
        </w:numPr>
        <w:rPr>
          <w:lang w:val="uk-UA"/>
        </w:rPr>
      </w:pPr>
      <w:r w:rsidRPr="00452095">
        <w:rPr>
          <w:lang w:val="uk-UA"/>
        </w:rPr>
        <w:t>виявлення аномалій у вібраційних, акустичних, температурних або електричних сигналів;</w:t>
      </w:r>
    </w:p>
    <w:p w14:paraId="34A5DE50" w14:textId="77777777" w:rsidR="00DA713B" w:rsidRPr="00452095" w:rsidRDefault="00DA713B" w:rsidP="00DA713B">
      <w:pPr>
        <w:pStyle w:val="af7"/>
        <w:numPr>
          <w:ilvl w:val="0"/>
          <w:numId w:val="32"/>
        </w:numPr>
        <w:rPr>
          <w:lang w:val="uk-UA"/>
        </w:rPr>
      </w:pPr>
      <w:r w:rsidRPr="00452095">
        <w:rPr>
          <w:lang w:val="uk-UA"/>
        </w:rPr>
        <w:t xml:space="preserve">класифікація типів </w:t>
      </w:r>
      <w:proofErr w:type="spellStart"/>
      <w:r w:rsidRPr="00452095">
        <w:rPr>
          <w:lang w:val="uk-UA"/>
        </w:rPr>
        <w:t>несправностей</w:t>
      </w:r>
      <w:proofErr w:type="spellEnd"/>
      <w:r w:rsidRPr="00452095">
        <w:rPr>
          <w:lang w:val="uk-UA"/>
        </w:rPr>
        <w:t xml:space="preserve"> (розбаланс, перекіс, дефект підшипників, проблеми ізоляції, часткові розряди тощо);</w:t>
      </w:r>
    </w:p>
    <w:p w14:paraId="5A4E7243" w14:textId="77777777" w:rsidR="00DA713B" w:rsidRPr="00452095" w:rsidRDefault="00DA713B" w:rsidP="00DA713B">
      <w:pPr>
        <w:pStyle w:val="af7"/>
        <w:numPr>
          <w:ilvl w:val="0"/>
          <w:numId w:val="32"/>
        </w:numPr>
        <w:rPr>
          <w:lang w:val="uk-UA"/>
        </w:rPr>
      </w:pPr>
      <w:r w:rsidRPr="00452095">
        <w:rPr>
          <w:lang w:val="uk-UA"/>
        </w:rPr>
        <w:t>оцінка ступеня зносу або деградації елементів;</w:t>
      </w:r>
    </w:p>
    <w:p w14:paraId="0E824DF5" w14:textId="77777777" w:rsidR="00DA713B" w:rsidRPr="00452095" w:rsidRDefault="00DA713B" w:rsidP="00DA713B">
      <w:pPr>
        <w:pStyle w:val="af7"/>
        <w:numPr>
          <w:ilvl w:val="0"/>
          <w:numId w:val="32"/>
        </w:numPr>
        <w:rPr>
          <w:lang w:val="uk-UA"/>
        </w:rPr>
      </w:pPr>
      <w:r w:rsidRPr="00452095">
        <w:rPr>
          <w:lang w:val="uk-UA"/>
        </w:rPr>
        <w:t>прогнозування часу до відмови (</w:t>
      </w:r>
      <w:proofErr w:type="spellStart"/>
      <w:r w:rsidRPr="00452095">
        <w:rPr>
          <w:lang w:val="uk-UA"/>
        </w:rPr>
        <w:t>Remaining</w:t>
      </w:r>
      <w:proofErr w:type="spellEnd"/>
      <w:r w:rsidRPr="00452095">
        <w:rPr>
          <w:lang w:val="uk-UA"/>
        </w:rPr>
        <w:t xml:space="preserve"> </w:t>
      </w:r>
      <w:proofErr w:type="spellStart"/>
      <w:r w:rsidRPr="00452095">
        <w:rPr>
          <w:lang w:val="uk-UA"/>
        </w:rPr>
        <w:t>Useful</w:t>
      </w:r>
      <w:proofErr w:type="spellEnd"/>
      <w:r w:rsidRPr="00452095">
        <w:rPr>
          <w:lang w:val="uk-UA"/>
        </w:rPr>
        <w:t xml:space="preserve"> </w:t>
      </w:r>
      <w:proofErr w:type="spellStart"/>
      <w:r w:rsidRPr="00452095">
        <w:rPr>
          <w:lang w:val="uk-UA"/>
        </w:rPr>
        <w:t>Life</w:t>
      </w:r>
      <w:proofErr w:type="spellEnd"/>
      <w:r w:rsidRPr="00452095">
        <w:rPr>
          <w:lang w:val="uk-UA"/>
        </w:rPr>
        <w:t xml:space="preserve"> — RUL).</w:t>
      </w:r>
    </w:p>
    <w:p w14:paraId="37F56CC6" w14:textId="77777777" w:rsidR="00DA713B" w:rsidRPr="00452095" w:rsidRDefault="00DA713B" w:rsidP="00DA713B">
      <w:pPr>
        <w:rPr>
          <w:lang w:val="uk-UA"/>
        </w:rPr>
      </w:pPr>
      <w:r w:rsidRPr="00452095">
        <w:rPr>
          <w:lang w:val="uk-UA"/>
        </w:rPr>
        <w:t>Приклад для електропривода</w:t>
      </w:r>
    </w:p>
    <w:p w14:paraId="5D5AA751" w14:textId="77777777" w:rsidR="00DA713B" w:rsidRPr="00452095" w:rsidRDefault="00DA713B" w:rsidP="00DA713B">
      <w:pPr>
        <w:ind w:firstLine="720"/>
        <w:rPr>
          <w:lang w:val="uk-UA"/>
        </w:rPr>
      </w:pPr>
      <w:r w:rsidRPr="00452095">
        <w:rPr>
          <w:lang w:val="uk-UA"/>
        </w:rPr>
        <w:t>Для електродвигуна постійного чи змінного струму ШІ може:</w:t>
      </w:r>
    </w:p>
    <w:p w14:paraId="79D1C1E3" w14:textId="77777777" w:rsidR="00DA713B" w:rsidRPr="00452095" w:rsidRDefault="00DA713B" w:rsidP="00DA713B">
      <w:pPr>
        <w:pStyle w:val="af7"/>
        <w:numPr>
          <w:ilvl w:val="0"/>
          <w:numId w:val="33"/>
        </w:numPr>
        <w:rPr>
          <w:lang w:val="uk-UA"/>
        </w:rPr>
      </w:pPr>
      <w:r w:rsidRPr="00452095">
        <w:rPr>
          <w:lang w:val="uk-UA"/>
        </w:rPr>
        <w:t>аналізувати вібраційний сигнал, струм статора, напругу живлення, температуру обмоток;</w:t>
      </w:r>
    </w:p>
    <w:p w14:paraId="7F081E24" w14:textId="77777777" w:rsidR="00DA713B" w:rsidRPr="00452095" w:rsidRDefault="00DA713B" w:rsidP="00DA713B">
      <w:pPr>
        <w:ind w:left="927" w:firstLine="0"/>
        <w:rPr>
          <w:lang w:val="uk-UA"/>
        </w:rPr>
      </w:pPr>
    </w:p>
    <w:p w14:paraId="757954DE" w14:textId="77777777" w:rsidR="00DA713B" w:rsidRPr="00452095" w:rsidRDefault="00DA713B" w:rsidP="00DA713B">
      <w:pPr>
        <w:rPr>
          <w:lang w:val="uk-UA"/>
        </w:rPr>
      </w:pPr>
      <w:r w:rsidRPr="00452095">
        <w:rPr>
          <w:lang w:val="uk-UA"/>
        </w:rPr>
        <w:t>За допомогою нейронних мереж або методів розпізнавання образів:</w:t>
      </w:r>
    </w:p>
    <w:p w14:paraId="4AB9CA59" w14:textId="77777777" w:rsidR="00DA713B" w:rsidRPr="00452095" w:rsidRDefault="00DA713B" w:rsidP="00DA713B">
      <w:pPr>
        <w:pStyle w:val="af7"/>
        <w:numPr>
          <w:ilvl w:val="0"/>
          <w:numId w:val="33"/>
        </w:numPr>
        <w:rPr>
          <w:lang w:val="uk-UA"/>
        </w:rPr>
      </w:pPr>
      <w:r w:rsidRPr="00452095">
        <w:rPr>
          <w:lang w:val="uk-UA"/>
        </w:rPr>
        <w:t>відокремлювати нормальний режим від режиму з підвищеним тертям, люфтом, розбалансом;</w:t>
      </w:r>
    </w:p>
    <w:p w14:paraId="5494A25B" w14:textId="77777777" w:rsidR="00DA713B" w:rsidRPr="00452095" w:rsidRDefault="00DA713B" w:rsidP="00DA713B">
      <w:pPr>
        <w:pStyle w:val="af7"/>
        <w:numPr>
          <w:ilvl w:val="0"/>
          <w:numId w:val="33"/>
        </w:numPr>
        <w:rPr>
          <w:lang w:val="uk-UA"/>
        </w:rPr>
      </w:pPr>
      <w:r w:rsidRPr="00452095">
        <w:rPr>
          <w:lang w:val="uk-UA"/>
        </w:rPr>
        <w:lastRenderedPageBreak/>
        <w:t>визначати ранні стадії несправності підшипників за характерними частотними компонентами;</w:t>
      </w:r>
    </w:p>
    <w:p w14:paraId="652557B8" w14:textId="77777777" w:rsidR="00DA713B" w:rsidRPr="00452095" w:rsidRDefault="00DA713B" w:rsidP="00DA713B">
      <w:pPr>
        <w:pStyle w:val="af7"/>
        <w:numPr>
          <w:ilvl w:val="0"/>
          <w:numId w:val="33"/>
        </w:numPr>
        <w:rPr>
          <w:lang w:val="uk-UA"/>
        </w:rPr>
      </w:pPr>
      <w:r w:rsidRPr="00452095">
        <w:rPr>
          <w:lang w:val="uk-UA"/>
        </w:rPr>
        <w:t>будувати прогностичні моделі, які оцінюють, через який час, за поточних умов, ймовірна критична відмова.</w:t>
      </w:r>
    </w:p>
    <w:p w14:paraId="64A325CD" w14:textId="77777777" w:rsidR="00DA713B" w:rsidRPr="00452095" w:rsidRDefault="00DA713B" w:rsidP="00DA713B">
      <w:pPr>
        <w:rPr>
          <w:lang w:val="uk-UA"/>
        </w:rPr>
      </w:pPr>
      <w:r w:rsidRPr="00452095">
        <w:rPr>
          <w:lang w:val="uk-UA"/>
        </w:rPr>
        <w:t>Такі підходи дозволяють переходити від планового (за регламентом) до прогнозного обслуговування (за фактичним станом), що:</w:t>
      </w:r>
    </w:p>
    <w:p w14:paraId="61EE2241" w14:textId="77777777" w:rsidR="00DA713B" w:rsidRPr="00452095" w:rsidRDefault="00DA713B" w:rsidP="00DA713B">
      <w:pPr>
        <w:pStyle w:val="af7"/>
        <w:numPr>
          <w:ilvl w:val="0"/>
          <w:numId w:val="34"/>
        </w:numPr>
        <w:rPr>
          <w:lang w:val="uk-UA"/>
        </w:rPr>
      </w:pPr>
      <w:r w:rsidRPr="00452095">
        <w:rPr>
          <w:lang w:val="uk-UA"/>
        </w:rPr>
        <w:t>зменшує кількість аварійних зупинок;</w:t>
      </w:r>
    </w:p>
    <w:p w14:paraId="07A51054" w14:textId="77777777" w:rsidR="00DA713B" w:rsidRPr="00452095" w:rsidRDefault="00DA713B" w:rsidP="00DA713B">
      <w:pPr>
        <w:pStyle w:val="af7"/>
        <w:numPr>
          <w:ilvl w:val="0"/>
          <w:numId w:val="34"/>
        </w:numPr>
        <w:rPr>
          <w:lang w:val="uk-UA"/>
        </w:rPr>
      </w:pPr>
      <w:r w:rsidRPr="00452095">
        <w:rPr>
          <w:lang w:val="uk-UA"/>
        </w:rPr>
        <w:t>скорочує витрати на ремонт;</w:t>
      </w:r>
    </w:p>
    <w:p w14:paraId="62700B87" w14:textId="77777777" w:rsidR="00DA713B" w:rsidRPr="00452095" w:rsidRDefault="00DA713B" w:rsidP="00DA713B">
      <w:pPr>
        <w:pStyle w:val="af7"/>
        <w:numPr>
          <w:ilvl w:val="0"/>
          <w:numId w:val="34"/>
        </w:numPr>
        <w:rPr>
          <w:lang w:val="uk-UA"/>
        </w:rPr>
      </w:pPr>
      <w:r w:rsidRPr="00452095">
        <w:rPr>
          <w:lang w:val="uk-UA"/>
        </w:rPr>
        <w:t>дозволяє максимально використовувати ресурс обладнання без надмірних «запасів безпеки».</w:t>
      </w:r>
    </w:p>
    <w:p w14:paraId="7F772FE7" w14:textId="77777777" w:rsidR="00DA713B" w:rsidRPr="00452095" w:rsidRDefault="00DA713B" w:rsidP="00DA713B">
      <w:pPr>
        <w:ind w:firstLine="0"/>
        <w:rPr>
          <w:b/>
          <w:lang w:val="uk-UA"/>
        </w:rPr>
      </w:pPr>
      <w:r w:rsidRPr="00452095">
        <w:rPr>
          <w:b/>
          <w:lang w:val="uk-UA"/>
        </w:rPr>
        <w:t>1.3.2. Оптимізація та адаптивне керування технічними системами</w:t>
      </w:r>
    </w:p>
    <w:p w14:paraId="1A75A668" w14:textId="77777777" w:rsidR="00DA713B" w:rsidRPr="00452095" w:rsidRDefault="00DA713B" w:rsidP="00DA713B">
      <w:pPr>
        <w:rPr>
          <w:lang w:val="uk-UA"/>
        </w:rPr>
      </w:pPr>
    </w:p>
    <w:p w14:paraId="2E7DB66E" w14:textId="77777777" w:rsidR="00DA713B" w:rsidRPr="00452095" w:rsidRDefault="00DA713B" w:rsidP="00DA713B">
      <w:pPr>
        <w:rPr>
          <w:lang w:val="uk-UA"/>
        </w:rPr>
      </w:pPr>
      <w:r w:rsidRPr="00452095">
        <w:rPr>
          <w:lang w:val="uk-UA"/>
        </w:rPr>
        <w:t xml:space="preserve">Другий важливий клас задач — це оптимізація режимів роботи та адаптивне керування. Класичні методи (ПІД-регулятори, оптимальне керування за відомими моделями) добре працюють для лінійних або слабо нелінійних систем із відомими параметрами. </w:t>
      </w:r>
    </w:p>
    <w:p w14:paraId="27CC5ADA" w14:textId="77777777" w:rsidR="00DA713B" w:rsidRPr="00452095" w:rsidRDefault="00DA713B" w:rsidP="00DA713B">
      <w:pPr>
        <w:rPr>
          <w:lang w:val="uk-UA"/>
        </w:rPr>
      </w:pPr>
      <w:r w:rsidRPr="00452095">
        <w:rPr>
          <w:lang w:val="uk-UA"/>
        </w:rPr>
        <w:t>Однак у реальних промислових умовах система часто:</w:t>
      </w:r>
    </w:p>
    <w:p w14:paraId="65C61C35" w14:textId="77777777" w:rsidR="00DA713B" w:rsidRPr="00452095" w:rsidRDefault="00DA713B" w:rsidP="00DA713B">
      <w:pPr>
        <w:pStyle w:val="af7"/>
        <w:numPr>
          <w:ilvl w:val="0"/>
          <w:numId w:val="35"/>
        </w:numPr>
        <w:rPr>
          <w:lang w:val="uk-UA"/>
        </w:rPr>
      </w:pPr>
      <w:r w:rsidRPr="00452095">
        <w:rPr>
          <w:lang w:val="uk-UA"/>
        </w:rPr>
        <w:t>має істотні нелінійності;</w:t>
      </w:r>
    </w:p>
    <w:p w14:paraId="7C35143D" w14:textId="77777777" w:rsidR="00DA713B" w:rsidRPr="00452095" w:rsidRDefault="00DA713B" w:rsidP="00DA713B">
      <w:pPr>
        <w:pStyle w:val="af7"/>
        <w:numPr>
          <w:ilvl w:val="0"/>
          <w:numId w:val="35"/>
        </w:numPr>
        <w:rPr>
          <w:lang w:val="uk-UA"/>
        </w:rPr>
      </w:pPr>
      <w:r w:rsidRPr="00452095">
        <w:rPr>
          <w:lang w:val="uk-UA"/>
        </w:rPr>
        <w:t>працює в широкому діапазоні режимів;</w:t>
      </w:r>
    </w:p>
    <w:p w14:paraId="1B565316" w14:textId="77777777" w:rsidR="00DA713B" w:rsidRPr="00452095" w:rsidRDefault="00DA713B" w:rsidP="00DA713B">
      <w:pPr>
        <w:pStyle w:val="af7"/>
        <w:numPr>
          <w:ilvl w:val="0"/>
          <w:numId w:val="35"/>
        </w:numPr>
        <w:rPr>
          <w:lang w:val="uk-UA"/>
        </w:rPr>
      </w:pPr>
      <w:r w:rsidRPr="00452095">
        <w:rPr>
          <w:lang w:val="uk-UA"/>
        </w:rPr>
        <w:t>піддається непередбачуваним збуренням і змінам навантаження;</w:t>
      </w:r>
    </w:p>
    <w:p w14:paraId="59BE2E42" w14:textId="77777777" w:rsidR="00DA713B" w:rsidRPr="00452095" w:rsidRDefault="00DA713B" w:rsidP="00DA713B">
      <w:pPr>
        <w:pStyle w:val="af7"/>
        <w:numPr>
          <w:ilvl w:val="0"/>
          <w:numId w:val="35"/>
        </w:numPr>
        <w:rPr>
          <w:lang w:val="uk-UA"/>
        </w:rPr>
      </w:pPr>
      <w:r w:rsidRPr="00452095">
        <w:rPr>
          <w:lang w:val="uk-UA"/>
        </w:rPr>
        <w:t>має неповну або неточну математичну модель.</w:t>
      </w:r>
    </w:p>
    <w:p w14:paraId="70018DD0" w14:textId="77777777" w:rsidR="00DA713B" w:rsidRPr="00452095" w:rsidRDefault="00DA713B" w:rsidP="00DA713B">
      <w:pPr>
        <w:rPr>
          <w:lang w:val="uk-UA"/>
        </w:rPr>
      </w:pPr>
      <w:r w:rsidRPr="00452095">
        <w:rPr>
          <w:lang w:val="uk-UA"/>
        </w:rPr>
        <w:t>У таких випадках доцільно використовувати методи ШІ.</w:t>
      </w:r>
    </w:p>
    <w:p w14:paraId="06AA5DBA" w14:textId="77777777" w:rsidR="00DA713B" w:rsidRPr="00452095" w:rsidRDefault="00DA713B" w:rsidP="00DA713B">
      <w:pPr>
        <w:ind w:left="1287" w:firstLine="0"/>
        <w:rPr>
          <w:lang w:val="uk-UA"/>
        </w:rPr>
      </w:pPr>
      <w:r w:rsidRPr="00452095">
        <w:rPr>
          <w:lang w:val="uk-UA"/>
        </w:rPr>
        <w:t>Типові задачі оптимізації й адаптивного керування:</w:t>
      </w:r>
    </w:p>
    <w:p w14:paraId="50DA511B" w14:textId="77777777" w:rsidR="00DA713B" w:rsidRPr="00452095" w:rsidRDefault="00DA713B" w:rsidP="00DA713B">
      <w:pPr>
        <w:pStyle w:val="af7"/>
        <w:numPr>
          <w:ilvl w:val="0"/>
          <w:numId w:val="36"/>
        </w:numPr>
        <w:rPr>
          <w:lang w:val="uk-UA"/>
        </w:rPr>
      </w:pPr>
      <w:r w:rsidRPr="00452095">
        <w:rPr>
          <w:lang w:val="uk-UA"/>
        </w:rPr>
        <w:t xml:space="preserve">автоматичне налаштування параметрів регуляторів (наприклад, ПІД) за допомогою еволюційних алгоритмів, методів навчання з підкріпленням або </w:t>
      </w:r>
      <w:proofErr w:type="spellStart"/>
      <w:r w:rsidRPr="00452095">
        <w:rPr>
          <w:lang w:val="uk-UA"/>
        </w:rPr>
        <w:t>нейромережевих</w:t>
      </w:r>
      <w:proofErr w:type="spellEnd"/>
      <w:r w:rsidRPr="00452095">
        <w:rPr>
          <w:lang w:val="uk-UA"/>
        </w:rPr>
        <w:t xml:space="preserve"> підходів;</w:t>
      </w:r>
    </w:p>
    <w:p w14:paraId="62665CE9" w14:textId="77777777" w:rsidR="00DA713B" w:rsidRPr="00452095" w:rsidRDefault="00DA713B" w:rsidP="00DA713B">
      <w:pPr>
        <w:pStyle w:val="af7"/>
        <w:numPr>
          <w:ilvl w:val="0"/>
          <w:numId w:val="36"/>
        </w:numPr>
        <w:rPr>
          <w:lang w:val="uk-UA"/>
        </w:rPr>
      </w:pPr>
      <w:r w:rsidRPr="00452095">
        <w:rPr>
          <w:lang w:val="uk-UA"/>
        </w:rPr>
        <w:lastRenderedPageBreak/>
        <w:t>оптимізація траєкторій та профілів швидкості/прискорення в електроприводах (щоб мінімізувати енергоспоживання або механічні навантаження);</w:t>
      </w:r>
    </w:p>
    <w:p w14:paraId="0C074A43" w14:textId="77777777" w:rsidR="00DA713B" w:rsidRPr="00452095" w:rsidRDefault="00DA713B" w:rsidP="00DA713B">
      <w:pPr>
        <w:pStyle w:val="af7"/>
        <w:numPr>
          <w:ilvl w:val="0"/>
          <w:numId w:val="36"/>
        </w:numPr>
        <w:rPr>
          <w:lang w:val="uk-UA"/>
        </w:rPr>
      </w:pPr>
      <w:r w:rsidRPr="00452095">
        <w:rPr>
          <w:lang w:val="uk-UA"/>
        </w:rPr>
        <w:t>адаптивне керування у разі зміни параметрів об’єкта (зміна моменту інерції, навантаження, зносу механічних елементів);</w:t>
      </w:r>
    </w:p>
    <w:p w14:paraId="0EB8AA3C" w14:textId="77777777" w:rsidR="00DA713B" w:rsidRPr="00452095" w:rsidRDefault="00DA713B" w:rsidP="00DA713B">
      <w:pPr>
        <w:pStyle w:val="af7"/>
        <w:numPr>
          <w:ilvl w:val="0"/>
          <w:numId w:val="36"/>
        </w:numPr>
        <w:rPr>
          <w:lang w:val="uk-UA"/>
        </w:rPr>
      </w:pPr>
      <w:r w:rsidRPr="00452095">
        <w:rPr>
          <w:lang w:val="uk-UA"/>
        </w:rPr>
        <w:t>енергетична оптимізація роботи насосних станцій, вентиляторів, компресорів, де ШІ вибирає режими за критеріями «мінімум споживання електроенергії при забезпеченні потрібної продуктивності».</w:t>
      </w:r>
    </w:p>
    <w:p w14:paraId="5D67749F" w14:textId="77777777" w:rsidR="00DA713B" w:rsidRPr="00452095" w:rsidRDefault="00DA713B" w:rsidP="00DA713B">
      <w:pPr>
        <w:rPr>
          <w:lang w:val="uk-UA"/>
        </w:rPr>
      </w:pPr>
      <w:r w:rsidRPr="00452095">
        <w:rPr>
          <w:lang w:val="uk-UA"/>
        </w:rPr>
        <w:t>Гібридні схеми керування</w:t>
      </w:r>
    </w:p>
    <w:p w14:paraId="64F1D3C6" w14:textId="77777777" w:rsidR="00DA713B" w:rsidRPr="00452095" w:rsidRDefault="00DA713B" w:rsidP="00DA713B">
      <w:pPr>
        <w:ind w:left="1287" w:firstLine="0"/>
        <w:rPr>
          <w:lang w:val="uk-UA"/>
        </w:rPr>
      </w:pPr>
      <w:r w:rsidRPr="00452095">
        <w:rPr>
          <w:lang w:val="uk-UA"/>
        </w:rPr>
        <w:t>Часто застосовують гібридні системи, де ШІ (</w:t>
      </w:r>
      <w:proofErr w:type="spellStart"/>
      <w:r w:rsidRPr="00452095">
        <w:rPr>
          <w:lang w:val="uk-UA"/>
        </w:rPr>
        <w:t>нейромережа</w:t>
      </w:r>
      <w:proofErr w:type="spellEnd"/>
      <w:r w:rsidRPr="00452095">
        <w:rPr>
          <w:lang w:val="uk-UA"/>
        </w:rPr>
        <w:t>, нечіткий регулятор, експертна система) відповідає за:</w:t>
      </w:r>
    </w:p>
    <w:p w14:paraId="2C562EDE" w14:textId="77777777" w:rsidR="00DA713B" w:rsidRPr="00452095" w:rsidRDefault="00DA713B" w:rsidP="00DA713B">
      <w:pPr>
        <w:pStyle w:val="af7"/>
        <w:numPr>
          <w:ilvl w:val="0"/>
          <w:numId w:val="37"/>
        </w:numPr>
        <w:rPr>
          <w:lang w:val="uk-UA"/>
        </w:rPr>
      </w:pPr>
      <w:r w:rsidRPr="00452095">
        <w:rPr>
          <w:lang w:val="uk-UA"/>
        </w:rPr>
        <w:t>оцінку стану;</w:t>
      </w:r>
    </w:p>
    <w:p w14:paraId="0150CF9F" w14:textId="77777777" w:rsidR="00DA713B" w:rsidRPr="00452095" w:rsidRDefault="00DA713B" w:rsidP="00DA713B">
      <w:pPr>
        <w:pStyle w:val="af7"/>
        <w:numPr>
          <w:ilvl w:val="0"/>
          <w:numId w:val="37"/>
        </w:numPr>
        <w:rPr>
          <w:lang w:val="uk-UA"/>
        </w:rPr>
      </w:pPr>
      <w:r w:rsidRPr="00452095">
        <w:rPr>
          <w:lang w:val="uk-UA"/>
        </w:rPr>
        <w:t>адаптацію коефіцієнтів;</w:t>
      </w:r>
    </w:p>
    <w:p w14:paraId="1439B97E" w14:textId="77777777" w:rsidR="00DA713B" w:rsidRPr="00452095" w:rsidRDefault="00DA713B" w:rsidP="00DA713B">
      <w:pPr>
        <w:pStyle w:val="af7"/>
        <w:numPr>
          <w:ilvl w:val="0"/>
          <w:numId w:val="37"/>
        </w:numPr>
        <w:rPr>
          <w:lang w:val="uk-UA"/>
        </w:rPr>
      </w:pPr>
      <w:r w:rsidRPr="00452095">
        <w:rPr>
          <w:lang w:val="uk-UA"/>
        </w:rPr>
        <w:t>прогнозування майбутніх значень величин;</w:t>
      </w:r>
    </w:p>
    <w:p w14:paraId="058DC921" w14:textId="77777777" w:rsidR="00DA713B" w:rsidRPr="00452095" w:rsidRDefault="00DA713B" w:rsidP="00DA713B">
      <w:pPr>
        <w:ind w:left="1287" w:firstLine="0"/>
        <w:rPr>
          <w:lang w:val="uk-UA"/>
        </w:rPr>
      </w:pPr>
      <w:r w:rsidRPr="00452095">
        <w:rPr>
          <w:lang w:val="uk-UA"/>
        </w:rPr>
        <w:t xml:space="preserve">а класичний регулятор (ПІД, оптимальний, </w:t>
      </w:r>
      <w:proofErr w:type="spellStart"/>
      <w:r w:rsidRPr="00452095">
        <w:rPr>
          <w:lang w:val="uk-UA"/>
        </w:rPr>
        <w:t>робастний</w:t>
      </w:r>
      <w:proofErr w:type="spellEnd"/>
      <w:r w:rsidRPr="00452095">
        <w:rPr>
          <w:lang w:val="uk-UA"/>
        </w:rPr>
        <w:t>) формує безпосередньо керуючий сигнал.</w:t>
      </w:r>
    </w:p>
    <w:p w14:paraId="2B69B85D" w14:textId="77777777" w:rsidR="00DA713B" w:rsidRPr="00452095" w:rsidRDefault="00DA713B" w:rsidP="00DA713B">
      <w:pPr>
        <w:rPr>
          <w:lang w:val="uk-UA"/>
        </w:rPr>
      </w:pPr>
      <w:r w:rsidRPr="00452095">
        <w:rPr>
          <w:lang w:val="uk-UA"/>
        </w:rPr>
        <w:t xml:space="preserve">Такий підхід поєднує </w:t>
      </w:r>
      <w:proofErr w:type="spellStart"/>
      <w:r w:rsidRPr="00452095">
        <w:rPr>
          <w:lang w:val="uk-UA"/>
        </w:rPr>
        <w:t>інтерпретованість</w:t>
      </w:r>
      <w:proofErr w:type="spellEnd"/>
      <w:r w:rsidRPr="00452095">
        <w:rPr>
          <w:lang w:val="uk-UA"/>
        </w:rPr>
        <w:t xml:space="preserve"> та надійність класичного керування з гнучкістю та адаптивністю ШІ.</w:t>
      </w:r>
    </w:p>
    <w:p w14:paraId="11D2A0EA" w14:textId="77777777" w:rsidR="00DA713B" w:rsidRPr="00452095" w:rsidRDefault="00DA713B" w:rsidP="00DA713B">
      <w:pPr>
        <w:ind w:firstLine="0"/>
        <w:rPr>
          <w:b/>
          <w:lang w:val="uk-UA"/>
        </w:rPr>
      </w:pPr>
      <w:r w:rsidRPr="00452095">
        <w:rPr>
          <w:b/>
          <w:lang w:val="uk-UA"/>
        </w:rPr>
        <w:t>1.3.3. Розпізнавання сигналів, образів та режимів роботи</w:t>
      </w:r>
    </w:p>
    <w:p w14:paraId="5873FA06" w14:textId="77777777" w:rsidR="00DA713B" w:rsidRPr="00452095" w:rsidRDefault="00DA713B" w:rsidP="00DA713B">
      <w:pPr>
        <w:rPr>
          <w:lang w:val="uk-UA"/>
        </w:rPr>
      </w:pPr>
      <w:r w:rsidRPr="00452095">
        <w:rPr>
          <w:lang w:val="uk-UA"/>
        </w:rPr>
        <w:t>У багатьох технічних системах необхідно автоматично інтерпретувати сигнали — часові ряди, спектри, зображення, комбіновані сенсорні дані. Методи ШІ, особливо машинне навчання та глибинні нейронні мережі, є дуже ефективними для  задач розпізнавання сигналів</w:t>
      </w:r>
    </w:p>
    <w:p w14:paraId="744BA589" w14:textId="77777777" w:rsidR="00DA713B" w:rsidRPr="00452095" w:rsidRDefault="00DA713B" w:rsidP="00DA713B">
      <w:pPr>
        <w:rPr>
          <w:lang w:val="uk-UA"/>
        </w:rPr>
      </w:pPr>
      <w:r w:rsidRPr="00452095">
        <w:rPr>
          <w:lang w:val="uk-UA"/>
        </w:rPr>
        <w:t>До прикладів належать:</w:t>
      </w:r>
    </w:p>
    <w:p w14:paraId="151A69C4" w14:textId="77777777" w:rsidR="00DA713B" w:rsidRPr="00452095" w:rsidRDefault="00DA713B" w:rsidP="00DA713B">
      <w:pPr>
        <w:pStyle w:val="af7"/>
        <w:numPr>
          <w:ilvl w:val="0"/>
          <w:numId w:val="38"/>
        </w:numPr>
        <w:rPr>
          <w:lang w:val="uk-UA"/>
        </w:rPr>
      </w:pPr>
      <w:r w:rsidRPr="00452095">
        <w:rPr>
          <w:lang w:val="uk-UA"/>
        </w:rPr>
        <w:t xml:space="preserve">аналіз вібраційних сигналів для виявлення характерних частот </w:t>
      </w:r>
      <w:proofErr w:type="spellStart"/>
      <w:r w:rsidRPr="00452095">
        <w:rPr>
          <w:lang w:val="uk-UA"/>
        </w:rPr>
        <w:t>несправностей</w:t>
      </w:r>
      <w:proofErr w:type="spellEnd"/>
      <w:r w:rsidRPr="00452095">
        <w:rPr>
          <w:lang w:val="uk-UA"/>
        </w:rPr>
        <w:t xml:space="preserve"> у підшипниках, редукторах, турбінах;</w:t>
      </w:r>
    </w:p>
    <w:p w14:paraId="31583462" w14:textId="77777777" w:rsidR="00DA713B" w:rsidRPr="00452095" w:rsidRDefault="00DA713B" w:rsidP="00DA713B">
      <w:pPr>
        <w:pStyle w:val="af7"/>
        <w:numPr>
          <w:ilvl w:val="0"/>
          <w:numId w:val="38"/>
        </w:numPr>
        <w:rPr>
          <w:lang w:val="uk-UA"/>
        </w:rPr>
      </w:pPr>
      <w:r w:rsidRPr="00452095">
        <w:rPr>
          <w:lang w:val="uk-UA"/>
        </w:rPr>
        <w:lastRenderedPageBreak/>
        <w:t xml:space="preserve">аналіз струмових і </w:t>
      </w:r>
      <w:proofErr w:type="spellStart"/>
      <w:r w:rsidRPr="00452095">
        <w:rPr>
          <w:lang w:val="uk-UA"/>
        </w:rPr>
        <w:t>напругових</w:t>
      </w:r>
      <w:proofErr w:type="spellEnd"/>
      <w:r w:rsidRPr="00452095">
        <w:rPr>
          <w:lang w:val="uk-UA"/>
        </w:rPr>
        <w:t xml:space="preserve"> сигналів електродвигунів та перетворювачів (наприклад, методи </w:t>
      </w:r>
      <w:proofErr w:type="spellStart"/>
      <w:r w:rsidRPr="00452095">
        <w:rPr>
          <w:lang w:val="uk-UA"/>
        </w:rPr>
        <w:t>Motor</w:t>
      </w:r>
      <w:proofErr w:type="spellEnd"/>
      <w:r w:rsidRPr="00452095">
        <w:rPr>
          <w:lang w:val="uk-UA"/>
        </w:rPr>
        <w:t xml:space="preserve"> </w:t>
      </w:r>
      <w:proofErr w:type="spellStart"/>
      <w:r w:rsidRPr="00452095">
        <w:rPr>
          <w:lang w:val="uk-UA"/>
        </w:rPr>
        <w:t>Current</w:t>
      </w:r>
      <w:proofErr w:type="spellEnd"/>
      <w:r w:rsidRPr="00452095">
        <w:rPr>
          <w:lang w:val="uk-UA"/>
        </w:rPr>
        <w:t xml:space="preserve"> </w:t>
      </w:r>
      <w:proofErr w:type="spellStart"/>
      <w:r w:rsidRPr="00452095">
        <w:rPr>
          <w:lang w:val="uk-UA"/>
        </w:rPr>
        <w:t>Signature</w:t>
      </w:r>
      <w:proofErr w:type="spellEnd"/>
      <w:r w:rsidRPr="00452095">
        <w:rPr>
          <w:lang w:val="uk-UA"/>
        </w:rPr>
        <w:t xml:space="preserve"> </w:t>
      </w:r>
      <w:proofErr w:type="spellStart"/>
      <w:r w:rsidRPr="00452095">
        <w:rPr>
          <w:lang w:val="uk-UA"/>
        </w:rPr>
        <w:t>Analysis</w:t>
      </w:r>
      <w:proofErr w:type="spellEnd"/>
      <w:r w:rsidRPr="00452095">
        <w:rPr>
          <w:lang w:val="uk-UA"/>
        </w:rPr>
        <w:t>);</w:t>
      </w:r>
    </w:p>
    <w:p w14:paraId="1FDE6593" w14:textId="77777777" w:rsidR="00DA713B" w:rsidRPr="00452095" w:rsidRDefault="00DA713B" w:rsidP="00DA713B">
      <w:pPr>
        <w:pStyle w:val="af7"/>
        <w:numPr>
          <w:ilvl w:val="0"/>
          <w:numId w:val="38"/>
        </w:numPr>
        <w:rPr>
          <w:lang w:val="uk-UA"/>
        </w:rPr>
      </w:pPr>
      <w:r w:rsidRPr="00452095">
        <w:rPr>
          <w:lang w:val="uk-UA"/>
        </w:rPr>
        <w:t>розпізнавання переходових процесів (пуск, гальмування, аварійний режим) для виявлення нетипової поведінки.</w:t>
      </w:r>
    </w:p>
    <w:p w14:paraId="31EB874E" w14:textId="77777777" w:rsidR="00DA713B" w:rsidRPr="00452095" w:rsidRDefault="00DA713B" w:rsidP="00DA713B">
      <w:pPr>
        <w:rPr>
          <w:lang w:val="uk-UA"/>
        </w:rPr>
      </w:pPr>
      <w:r w:rsidRPr="00452095">
        <w:rPr>
          <w:lang w:val="uk-UA"/>
        </w:rPr>
        <w:t>Тут застосовуються:</w:t>
      </w:r>
    </w:p>
    <w:p w14:paraId="33B27914" w14:textId="77777777" w:rsidR="00DA713B" w:rsidRPr="00452095" w:rsidRDefault="00DA713B" w:rsidP="00DA713B">
      <w:pPr>
        <w:pStyle w:val="af7"/>
        <w:numPr>
          <w:ilvl w:val="0"/>
          <w:numId w:val="39"/>
        </w:numPr>
        <w:rPr>
          <w:lang w:val="uk-UA"/>
        </w:rPr>
      </w:pPr>
      <w:r w:rsidRPr="00452095">
        <w:rPr>
          <w:lang w:val="uk-UA"/>
        </w:rPr>
        <w:t>спектральний та вейвлет-аналіз для виділення інформативних ознак;</w:t>
      </w:r>
    </w:p>
    <w:p w14:paraId="60DBC184" w14:textId="77777777" w:rsidR="00DA713B" w:rsidRPr="00452095" w:rsidRDefault="00DA713B" w:rsidP="00DA713B">
      <w:pPr>
        <w:pStyle w:val="af7"/>
        <w:numPr>
          <w:ilvl w:val="0"/>
          <w:numId w:val="39"/>
        </w:numPr>
        <w:rPr>
          <w:lang w:val="uk-UA"/>
        </w:rPr>
      </w:pPr>
      <w:r w:rsidRPr="00452095">
        <w:rPr>
          <w:lang w:val="uk-UA"/>
        </w:rPr>
        <w:t>методи класифікації: нейронні мережі, метод опорних векторів, дерева рішень, ансамблеві методи (</w:t>
      </w:r>
      <w:proofErr w:type="spellStart"/>
      <w:r w:rsidRPr="00452095">
        <w:rPr>
          <w:lang w:val="uk-UA"/>
        </w:rPr>
        <w:t>Random</w:t>
      </w:r>
      <w:proofErr w:type="spellEnd"/>
      <w:r w:rsidRPr="00452095">
        <w:rPr>
          <w:lang w:val="uk-UA"/>
        </w:rPr>
        <w:t xml:space="preserve"> </w:t>
      </w:r>
      <w:proofErr w:type="spellStart"/>
      <w:r w:rsidRPr="00452095">
        <w:rPr>
          <w:lang w:val="uk-UA"/>
        </w:rPr>
        <w:t>Forest</w:t>
      </w:r>
      <w:proofErr w:type="spellEnd"/>
      <w:r w:rsidRPr="00452095">
        <w:rPr>
          <w:lang w:val="uk-UA"/>
        </w:rPr>
        <w:t xml:space="preserve">, </w:t>
      </w:r>
      <w:proofErr w:type="spellStart"/>
      <w:r w:rsidRPr="00452095">
        <w:rPr>
          <w:lang w:val="uk-UA"/>
        </w:rPr>
        <w:t>Gradient</w:t>
      </w:r>
      <w:proofErr w:type="spellEnd"/>
      <w:r w:rsidRPr="00452095">
        <w:rPr>
          <w:lang w:val="uk-UA"/>
        </w:rPr>
        <w:t xml:space="preserve"> </w:t>
      </w:r>
      <w:proofErr w:type="spellStart"/>
      <w:r w:rsidRPr="00452095">
        <w:rPr>
          <w:lang w:val="uk-UA"/>
        </w:rPr>
        <w:t>Boosting</w:t>
      </w:r>
      <w:proofErr w:type="spellEnd"/>
      <w:r w:rsidRPr="00452095">
        <w:rPr>
          <w:lang w:val="uk-UA"/>
        </w:rPr>
        <w:t>).</w:t>
      </w:r>
    </w:p>
    <w:p w14:paraId="699BC934" w14:textId="77777777" w:rsidR="00DA713B" w:rsidRPr="00452095" w:rsidRDefault="00DA713B" w:rsidP="00DA713B">
      <w:pPr>
        <w:rPr>
          <w:lang w:val="uk-UA"/>
        </w:rPr>
      </w:pPr>
      <w:r w:rsidRPr="00452095">
        <w:rPr>
          <w:lang w:val="uk-UA"/>
        </w:rPr>
        <w:t>В інженерії часто потрібен аналіз зображень або відео:</w:t>
      </w:r>
    </w:p>
    <w:p w14:paraId="1882D172" w14:textId="77777777" w:rsidR="00DA713B" w:rsidRPr="00452095" w:rsidRDefault="00DA713B" w:rsidP="00DA713B">
      <w:pPr>
        <w:pStyle w:val="af7"/>
        <w:numPr>
          <w:ilvl w:val="0"/>
          <w:numId w:val="40"/>
        </w:numPr>
        <w:rPr>
          <w:lang w:val="uk-UA"/>
        </w:rPr>
      </w:pPr>
      <w:r w:rsidRPr="00452095">
        <w:rPr>
          <w:lang w:val="uk-UA"/>
        </w:rPr>
        <w:t>контроль якості поверхні виробів (тріщини, подряпини, вм’ятини, дефекти фарбування);</w:t>
      </w:r>
    </w:p>
    <w:p w14:paraId="6DA9B80F" w14:textId="77777777" w:rsidR="00DA713B" w:rsidRPr="00452095" w:rsidRDefault="00DA713B" w:rsidP="00DA713B">
      <w:pPr>
        <w:pStyle w:val="af7"/>
        <w:numPr>
          <w:ilvl w:val="0"/>
          <w:numId w:val="40"/>
        </w:numPr>
        <w:rPr>
          <w:lang w:val="uk-UA"/>
        </w:rPr>
      </w:pPr>
      <w:r w:rsidRPr="00452095">
        <w:rPr>
          <w:lang w:val="uk-UA"/>
        </w:rPr>
        <w:t>розпізнавання марки/типу деталі на конвеєрі;</w:t>
      </w:r>
    </w:p>
    <w:p w14:paraId="230719C0" w14:textId="77777777" w:rsidR="00DA713B" w:rsidRPr="00452095" w:rsidRDefault="00DA713B" w:rsidP="00DA713B">
      <w:pPr>
        <w:pStyle w:val="af7"/>
        <w:numPr>
          <w:ilvl w:val="0"/>
          <w:numId w:val="40"/>
        </w:numPr>
        <w:rPr>
          <w:lang w:val="uk-UA"/>
        </w:rPr>
      </w:pPr>
      <w:r w:rsidRPr="00452095">
        <w:rPr>
          <w:lang w:val="uk-UA"/>
        </w:rPr>
        <w:t xml:space="preserve">візуальна навігація </w:t>
      </w:r>
      <w:proofErr w:type="spellStart"/>
      <w:r w:rsidRPr="00452095">
        <w:rPr>
          <w:lang w:val="uk-UA"/>
        </w:rPr>
        <w:t>роботизованих</w:t>
      </w:r>
      <w:proofErr w:type="spellEnd"/>
      <w:r w:rsidRPr="00452095">
        <w:rPr>
          <w:lang w:val="uk-UA"/>
        </w:rPr>
        <w:t xml:space="preserve"> систем.</w:t>
      </w:r>
    </w:p>
    <w:p w14:paraId="6273AFCB" w14:textId="77777777" w:rsidR="00DA713B" w:rsidRPr="00452095" w:rsidRDefault="00DA713B" w:rsidP="00DA713B">
      <w:pPr>
        <w:rPr>
          <w:lang w:val="uk-UA"/>
        </w:rPr>
      </w:pPr>
      <w:r w:rsidRPr="00452095">
        <w:rPr>
          <w:lang w:val="uk-UA"/>
        </w:rPr>
        <w:t>Тут використовуються:</w:t>
      </w:r>
    </w:p>
    <w:p w14:paraId="0B2BDECF" w14:textId="77777777" w:rsidR="00DA713B" w:rsidRPr="00452095" w:rsidRDefault="00DA713B" w:rsidP="00DA713B">
      <w:pPr>
        <w:rPr>
          <w:lang w:val="uk-UA"/>
        </w:rPr>
      </w:pPr>
      <w:r w:rsidRPr="00452095">
        <w:rPr>
          <w:lang w:val="uk-UA"/>
        </w:rPr>
        <w:t xml:space="preserve">згорткові нейронні мережі (CNN) для класифікації, сегментації та </w:t>
      </w:r>
      <w:proofErr w:type="spellStart"/>
      <w:r w:rsidRPr="00452095">
        <w:rPr>
          <w:lang w:val="uk-UA"/>
        </w:rPr>
        <w:t>детекції</w:t>
      </w:r>
      <w:proofErr w:type="spellEnd"/>
      <w:r w:rsidRPr="00452095">
        <w:rPr>
          <w:lang w:val="uk-UA"/>
        </w:rPr>
        <w:t xml:space="preserve"> об’єктів; гібридні системи, де попередній аналіз виконується класичними методами обробки зображень, а остаточне рішення приймає </w:t>
      </w:r>
      <w:proofErr w:type="spellStart"/>
      <w:r w:rsidRPr="00452095">
        <w:rPr>
          <w:lang w:val="uk-UA"/>
        </w:rPr>
        <w:t>нейромережевий</w:t>
      </w:r>
      <w:proofErr w:type="spellEnd"/>
      <w:r w:rsidRPr="00452095">
        <w:rPr>
          <w:lang w:val="uk-UA"/>
        </w:rPr>
        <w:t xml:space="preserve"> класифікатор.</w:t>
      </w:r>
    </w:p>
    <w:p w14:paraId="2D0F596E" w14:textId="77777777" w:rsidR="00DA713B" w:rsidRPr="00452095" w:rsidRDefault="00DA713B" w:rsidP="00DA713B">
      <w:pPr>
        <w:rPr>
          <w:lang w:val="uk-UA"/>
        </w:rPr>
      </w:pPr>
      <w:r w:rsidRPr="00452095">
        <w:rPr>
          <w:lang w:val="uk-UA"/>
        </w:rPr>
        <w:t>Методи ШІ дозволяють розпізнавати:</w:t>
      </w:r>
    </w:p>
    <w:p w14:paraId="40E6AD93" w14:textId="77777777" w:rsidR="00DA713B" w:rsidRPr="00452095" w:rsidRDefault="00DA713B" w:rsidP="00DA713B">
      <w:pPr>
        <w:pStyle w:val="af7"/>
        <w:numPr>
          <w:ilvl w:val="0"/>
          <w:numId w:val="41"/>
        </w:numPr>
        <w:rPr>
          <w:lang w:val="uk-UA"/>
        </w:rPr>
      </w:pPr>
      <w:r w:rsidRPr="00452095">
        <w:rPr>
          <w:lang w:val="uk-UA"/>
        </w:rPr>
        <w:t>режим роботи електропривода (холостий хід, номінальне навантаження, перевантаження, аварійний стан);</w:t>
      </w:r>
    </w:p>
    <w:p w14:paraId="6C9DA75B" w14:textId="77777777" w:rsidR="00DA713B" w:rsidRPr="00452095" w:rsidRDefault="00DA713B" w:rsidP="00DA713B">
      <w:pPr>
        <w:pStyle w:val="af7"/>
        <w:numPr>
          <w:ilvl w:val="0"/>
          <w:numId w:val="41"/>
        </w:numPr>
        <w:rPr>
          <w:lang w:val="uk-UA"/>
        </w:rPr>
      </w:pPr>
      <w:r w:rsidRPr="00452095">
        <w:rPr>
          <w:lang w:val="uk-UA"/>
        </w:rPr>
        <w:t>тип технологічного процесу (наприклад, фаза нагріву/охолодження/стабілізації в термічній обробці);</w:t>
      </w:r>
    </w:p>
    <w:p w14:paraId="772A4EC8" w14:textId="77777777" w:rsidR="00DA713B" w:rsidRPr="00452095" w:rsidRDefault="00DA713B" w:rsidP="00DA713B">
      <w:pPr>
        <w:pStyle w:val="af7"/>
        <w:numPr>
          <w:ilvl w:val="0"/>
          <w:numId w:val="41"/>
        </w:numPr>
        <w:rPr>
          <w:lang w:val="uk-UA"/>
        </w:rPr>
      </w:pPr>
      <w:r w:rsidRPr="00452095">
        <w:rPr>
          <w:lang w:val="uk-UA"/>
        </w:rPr>
        <w:t>нестандартні ситуації (через аналіз відхилень поведінки сигналів від навченої «норми»).</w:t>
      </w:r>
    </w:p>
    <w:p w14:paraId="2D1D5142" w14:textId="77777777" w:rsidR="00DA713B" w:rsidRPr="00452095" w:rsidRDefault="00DA713B" w:rsidP="00DA713B">
      <w:pPr>
        <w:ind w:left="927" w:firstLine="0"/>
        <w:rPr>
          <w:lang w:val="uk-UA"/>
        </w:rPr>
      </w:pPr>
    </w:p>
    <w:p w14:paraId="58C31B87" w14:textId="77777777" w:rsidR="00DA713B" w:rsidRPr="00452095" w:rsidRDefault="00DA713B" w:rsidP="00DA713B">
      <w:pPr>
        <w:ind w:firstLine="0"/>
        <w:rPr>
          <w:b/>
          <w:lang w:val="uk-UA"/>
        </w:rPr>
      </w:pPr>
      <w:r w:rsidRPr="00452095">
        <w:rPr>
          <w:b/>
          <w:lang w:val="uk-UA"/>
        </w:rPr>
        <w:lastRenderedPageBreak/>
        <w:t>1.3.4. Планування, оптимізація та підтримка прийняття рішень</w:t>
      </w:r>
    </w:p>
    <w:p w14:paraId="5003FFFB" w14:textId="77777777" w:rsidR="00DA713B" w:rsidRPr="00452095" w:rsidRDefault="00DA713B" w:rsidP="00DA713B">
      <w:pPr>
        <w:rPr>
          <w:lang w:val="uk-UA"/>
        </w:rPr>
      </w:pPr>
      <w:r w:rsidRPr="00452095">
        <w:rPr>
          <w:lang w:val="uk-UA"/>
        </w:rPr>
        <w:t>Окремий клас задач — це планування дій, оптимізація ресурсів і підтримка прийняття рішень в інженерних системах. Тут основний акцент робиться не стільки на миттєвому керуванні, скільки на стратегічних і тактичних рішеннях.</w:t>
      </w:r>
    </w:p>
    <w:p w14:paraId="44801647" w14:textId="77777777" w:rsidR="00DA713B" w:rsidRPr="00452095" w:rsidRDefault="00DA713B" w:rsidP="00DA713B">
      <w:pPr>
        <w:pStyle w:val="af7"/>
        <w:numPr>
          <w:ilvl w:val="0"/>
          <w:numId w:val="43"/>
        </w:numPr>
        <w:rPr>
          <w:lang w:val="uk-UA"/>
        </w:rPr>
      </w:pPr>
      <w:r w:rsidRPr="00452095">
        <w:rPr>
          <w:lang w:val="uk-UA"/>
        </w:rPr>
        <w:t>Планування технічного обслуговування (</w:t>
      </w:r>
      <w:proofErr w:type="spellStart"/>
      <w:r w:rsidRPr="00452095">
        <w:rPr>
          <w:lang w:val="uk-UA"/>
        </w:rPr>
        <w:t>Maintenance</w:t>
      </w:r>
      <w:proofErr w:type="spellEnd"/>
      <w:r w:rsidRPr="00452095">
        <w:rPr>
          <w:lang w:val="uk-UA"/>
        </w:rPr>
        <w:t xml:space="preserve"> </w:t>
      </w:r>
      <w:proofErr w:type="spellStart"/>
      <w:r w:rsidRPr="00452095">
        <w:rPr>
          <w:lang w:val="uk-UA"/>
        </w:rPr>
        <w:t>Planning</w:t>
      </w:r>
      <w:proofErr w:type="spellEnd"/>
      <w:r w:rsidRPr="00452095">
        <w:rPr>
          <w:lang w:val="uk-UA"/>
        </w:rPr>
        <w:t>)</w:t>
      </w:r>
    </w:p>
    <w:p w14:paraId="00E37052" w14:textId="77777777" w:rsidR="00DA713B" w:rsidRPr="00452095" w:rsidRDefault="00DA713B" w:rsidP="00DA713B">
      <w:pPr>
        <w:ind w:firstLine="0"/>
        <w:rPr>
          <w:lang w:val="uk-UA"/>
        </w:rPr>
      </w:pPr>
      <w:r w:rsidRPr="00452095">
        <w:rPr>
          <w:lang w:val="uk-UA"/>
        </w:rPr>
        <w:t xml:space="preserve">        На основі результатів діагностики та прогнозів відмов ШІ:</w:t>
      </w:r>
    </w:p>
    <w:p w14:paraId="3058BB0E" w14:textId="77777777" w:rsidR="00DA713B" w:rsidRPr="00452095" w:rsidRDefault="00DA713B" w:rsidP="00DA713B">
      <w:pPr>
        <w:pStyle w:val="af7"/>
        <w:numPr>
          <w:ilvl w:val="0"/>
          <w:numId w:val="42"/>
        </w:numPr>
        <w:rPr>
          <w:lang w:val="uk-UA"/>
        </w:rPr>
      </w:pPr>
      <w:r w:rsidRPr="00452095">
        <w:rPr>
          <w:lang w:val="uk-UA"/>
        </w:rPr>
        <w:t>визначає оптимальний час для зупинки обладнання;</w:t>
      </w:r>
    </w:p>
    <w:p w14:paraId="570CC394" w14:textId="77777777" w:rsidR="00DA713B" w:rsidRPr="00452095" w:rsidRDefault="00DA713B" w:rsidP="00DA713B">
      <w:pPr>
        <w:pStyle w:val="af7"/>
        <w:numPr>
          <w:ilvl w:val="0"/>
          <w:numId w:val="42"/>
        </w:numPr>
        <w:rPr>
          <w:lang w:val="uk-UA"/>
        </w:rPr>
      </w:pPr>
      <w:r w:rsidRPr="00452095">
        <w:rPr>
          <w:lang w:val="uk-UA"/>
        </w:rPr>
        <w:t>формує список пріоритетних робіт;</w:t>
      </w:r>
    </w:p>
    <w:p w14:paraId="1FB7F2A6" w14:textId="77777777" w:rsidR="00DA713B" w:rsidRPr="00452095" w:rsidRDefault="00DA713B" w:rsidP="00DA713B">
      <w:pPr>
        <w:pStyle w:val="af7"/>
        <w:numPr>
          <w:ilvl w:val="0"/>
          <w:numId w:val="42"/>
        </w:numPr>
        <w:rPr>
          <w:lang w:val="uk-UA"/>
        </w:rPr>
      </w:pPr>
      <w:r w:rsidRPr="00452095">
        <w:rPr>
          <w:lang w:val="uk-UA"/>
        </w:rPr>
        <w:t>знижує ризик одночасного виходу з ладу кількох ключових агрегатів.</w:t>
      </w:r>
    </w:p>
    <w:p w14:paraId="6EE49F6C" w14:textId="77777777" w:rsidR="00DA713B" w:rsidRPr="00452095" w:rsidRDefault="00DA713B" w:rsidP="00DA713B">
      <w:pPr>
        <w:pStyle w:val="af7"/>
        <w:numPr>
          <w:ilvl w:val="0"/>
          <w:numId w:val="43"/>
        </w:numPr>
        <w:rPr>
          <w:lang w:val="uk-UA"/>
        </w:rPr>
      </w:pPr>
      <w:r w:rsidRPr="00452095">
        <w:rPr>
          <w:lang w:val="uk-UA"/>
        </w:rPr>
        <w:t>Оптимізація використання енергоресурсів</w:t>
      </w:r>
    </w:p>
    <w:p w14:paraId="53C4D943" w14:textId="77777777" w:rsidR="00DA713B" w:rsidRPr="00452095" w:rsidRDefault="00DA713B" w:rsidP="00DA713B">
      <w:pPr>
        <w:rPr>
          <w:lang w:val="uk-UA"/>
        </w:rPr>
      </w:pPr>
      <w:r w:rsidRPr="00452095">
        <w:rPr>
          <w:lang w:val="uk-UA"/>
        </w:rPr>
        <w:t>Вибір часових інтервалів роботи енергоємного обладнання з урахуванням:</w:t>
      </w:r>
    </w:p>
    <w:p w14:paraId="41CFAFE3" w14:textId="77777777" w:rsidR="00DA713B" w:rsidRPr="00452095" w:rsidRDefault="00DA713B" w:rsidP="00DA713B">
      <w:pPr>
        <w:pStyle w:val="af7"/>
        <w:numPr>
          <w:ilvl w:val="0"/>
          <w:numId w:val="44"/>
        </w:numPr>
        <w:rPr>
          <w:lang w:val="uk-UA"/>
        </w:rPr>
      </w:pPr>
      <w:r w:rsidRPr="00452095">
        <w:rPr>
          <w:lang w:val="uk-UA"/>
        </w:rPr>
        <w:t>тарифів на електроенергію</w:t>
      </w:r>
    </w:p>
    <w:p w14:paraId="579B7B6B" w14:textId="77777777" w:rsidR="00DA713B" w:rsidRPr="00452095" w:rsidRDefault="00DA713B" w:rsidP="00DA713B">
      <w:pPr>
        <w:pStyle w:val="af7"/>
        <w:numPr>
          <w:ilvl w:val="0"/>
          <w:numId w:val="44"/>
        </w:numPr>
        <w:rPr>
          <w:lang w:val="uk-UA"/>
        </w:rPr>
      </w:pPr>
      <w:r w:rsidRPr="00452095">
        <w:rPr>
          <w:lang w:val="uk-UA"/>
        </w:rPr>
        <w:t>прогнозів навантаження;</w:t>
      </w:r>
    </w:p>
    <w:p w14:paraId="02DA9D8E" w14:textId="77777777" w:rsidR="00DA713B" w:rsidRPr="00452095" w:rsidRDefault="00DA713B" w:rsidP="00DA713B">
      <w:pPr>
        <w:pStyle w:val="af7"/>
        <w:numPr>
          <w:ilvl w:val="0"/>
          <w:numId w:val="44"/>
        </w:numPr>
        <w:rPr>
          <w:lang w:val="uk-UA"/>
        </w:rPr>
      </w:pPr>
      <w:r w:rsidRPr="00452095">
        <w:rPr>
          <w:lang w:val="uk-UA"/>
        </w:rPr>
        <w:t>технічних обмежень системи.</w:t>
      </w:r>
    </w:p>
    <w:p w14:paraId="17DAF05C" w14:textId="77777777" w:rsidR="00DA713B" w:rsidRPr="00452095" w:rsidRDefault="00DA713B" w:rsidP="00DA713B">
      <w:pPr>
        <w:rPr>
          <w:lang w:val="uk-UA"/>
        </w:rPr>
      </w:pPr>
    </w:p>
    <w:p w14:paraId="4543AD80" w14:textId="77777777" w:rsidR="00DA713B" w:rsidRPr="00452095" w:rsidRDefault="00DA713B" w:rsidP="00DA713B">
      <w:pPr>
        <w:pStyle w:val="af7"/>
        <w:numPr>
          <w:ilvl w:val="0"/>
          <w:numId w:val="43"/>
        </w:numPr>
        <w:rPr>
          <w:lang w:val="uk-UA"/>
        </w:rPr>
      </w:pPr>
      <w:r w:rsidRPr="00452095">
        <w:rPr>
          <w:lang w:val="uk-UA"/>
        </w:rPr>
        <w:t>Маршрутизація та логістика</w:t>
      </w:r>
    </w:p>
    <w:p w14:paraId="5063DB32" w14:textId="77777777" w:rsidR="00DA713B" w:rsidRPr="00452095" w:rsidRDefault="00DA713B" w:rsidP="00DA713B">
      <w:pPr>
        <w:rPr>
          <w:lang w:val="uk-UA"/>
        </w:rPr>
      </w:pPr>
      <w:r w:rsidRPr="00452095">
        <w:rPr>
          <w:lang w:val="uk-UA"/>
        </w:rPr>
        <w:t xml:space="preserve">У випадку транспортних або </w:t>
      </w:r>
      <w:proofErr w:type="spellStart"/>
      <w:r w:rsidRPr="00452095">
        <w:rPr>
          <w:lang w:val="uk-UA"/>
        </w:rPr>
        <w:t>роботизованих</w:t>
      </w:r>
      <w:proofErr w:type="spellEnd"/>
      <w:r w:rsidRPr="00452095">
        <w:rPr>
          <w:lang w:val="uk-UA"/>
        </w:rPr>
        <w:t xml:space="preserve"> систем (склади, автоматизовані лінії, мобільна техніка) ШІ:</w:t>
      </w:r>
    </w:p>
    <w:p w14:paraId="21DCE2E2" w14:textId="77777777" w:rsidR="00DA713B" w:rsidRPr="00452095" w:rsidRDefault="00DA713B" w:rsidP="00DA713B">
      <w:pPr>
        <w:pStyle w:val="af7"/>
        <w:numPr>
          <w:ilvl w:val="0"/>
          <w:numId w:val="45"/>
        </w:numPr>
        <w:rPr>
          <w:lang w:val="uk-UA"/>
        </w:rPr>
      </w:pPr>
      <w:r w:rsidRPr="00452095">
        <w:rPr>
          <w:lang w:val="uk-UA"/>
        </w:rPr>
        <w:t>планує оптимальні маршрути;</w:t>
      </w:r>
    </w:p>
    <w:p w14:paraId="31F8CA26" w14:textId="77777777" w:rsidR="00DA713B" w:rsidRPr="00452095" w:rsidRDefault="00DA713B" w:rsidP="00DA713B">
      <w:pPr>
        <w:pStyle w:val="af7"/>
        <w:numPr>
          <w:ilvl w:val="0"/>
          <w:numId w:val="45"/>
        </w:numPr>
        <w:rPr>
          <w:lang w:val="uk-UA"/>
        </w:rPr>
      </w:pPr>
      <w:r w:rsidRPr="00452095">
        <w:rPr>
          <w:lang w:val="uk-UA"/>
        </w:rPr>
        <w:t>розподіляє завдання між виконавцями;</w:t>
      </w:r>
    </w:p>
    <w:p w14:paraId="306FE9AC" w14:textId="77777777" w:rsidR="00DA713B" w:rsidRPr="00452095" w:rsidRDefault="00DA713B" w:rsidP="00DA713B">
      <w:pPr>
        <w:pStyle w:val="af7"/>
        <w:numPr>
          <w:ilvl w:val="0"/>
          <w:numId w:val="45"/>
        </w:numPr>
        <w:rPr>
          <w:lang w:val="uk-UA"/>
        </w:rPr>
      </w:pPr>
      <w:r w:rsidRPr="00452095">
        <w:rPr>
          <w:lang w:val="uk-UA"/>
        </w:rPr>
        <w:t>мінімізує простої та конфлікти шляхів.</w:t>
      </w:r>
    </w:p>
    <w:p w14:paraId="50644B78" w14:textId="77777777" w:rsidR="00DA713B" w:rsidRPr="00452095" w:rsidRDefault="00DA713B" w:rsidP="00DA713B">
      <w:pPr>
        <w:pStyle w:val="af7"/>
        <w:numPr>
          <w:ilvl w:val="0"/>
          <w:numId w:val="43"/>
        </w:numPr>
        <w:rPr>
          <w:lang w:val="uk-UA"/>
        </w:rPr>
      </w:pPr>
      <w:r w:rsidRPr="00452095">
        <w:rPr>
          <w:lang w:val="uk-UA"/>
        </w:rPr>
        <w:t>Підтримка оперативних рішень оператора</w:t>
      </w:r>
    </w:p>
    <w:p w14:paraId="32B00838" w14:textId="77777777" w:rsidR="00DA713B" w:rsidRPr="00452095" w:rsidRDefault="00DA713B" w:rsidP="00DA713B">
      <w:pPr>
        <w:rPr>
          <w:lang w:val="uk-UA"/>
        </w:rPr>
      </w:pPr>
      <w:r w:rsidRPr="00452095">
        <w:rPr>
          <w:lang w:val="uk-UA"/>
        </w:rPr>
        <w:t>Експертні системи та системи підтримки прийняття рішень:</w:t>
      </w:r>
    </w:p>
    <w:p w14:paraId="26382D14" w14:textId="77777777" w:rsidR="00DA713B" w:rsidRPr="00452095" w:rsidRDefault="00DA713B" w:rsidP="00DA713B">
      <w:pPr>
        <w:ind w:left="927" w:firstLine="0"/>
        <w:rPr>
          <w:lang w:val="uk-UA"/>
        </w:rPr>
      </w:pPr>
    </w:p>
    <w:p w14:paraId="54261ED9" w14:textId="77777777" w:rsidR="00DA713B" w:rsidRPr="00452095" w:rsidRDefault="00DA713B" w:rsidP="00DA713B">
      <w:pPr>
        <w:pStyle w:val="af7"/>
        <w:numPr>
          <w:ilvl w:val="0"/>
          <w:numId w:val="46"/>
        </w:numPr>
        <w:rPr>
          <w:lang w:val="uk-UA"/>
        </w:rPr>
      </w:pPr>
      <w:r w:rsidRPr="00452095">
        <w:rPr>
          <w:lang w:val="uk-UA"/>
        </w:rPr>
        <w:t>аналізують поточний стан;</w:t>
      </w:r>
    </w:p>
    <w:p w14:paraId="557A48B7" w14:textId="77777777" w:rsidR="00DA713B" w:rsidRPr="00452095" w:rsidRDefault="00DA713B" w:rsidP="00DA713B">
      <w:pPr>
        <w:pStyle w:val="af7"/>
        <w:numPr>
          <w:ilvl w:val="0"/>
          <w:numId w:val="46"/>
        </w:numPr>
        <w:rPr>
          <w:lang w:val="uk-UA"/>
        </w:rPr>
      </w:pPr>
      <w:r w:rsidRPr="00452095">
        <w:rPr>
          <w:lang w:val="uk-UA"/>
        </w:rPr>
        <w:t>пропонують оператору рекомендовані дії;</w:t>
      </w:r>
    </w:p>
    <w:p w14:paraId="4F44852C" w14:textId="77777777" w:rsidR="00DA713B" w:rsidRPr="00452095" w:rsidRDefault="00DA713B" w:rsidP="00DA713B">
      <w:pPr>
        <w:pStyle w:val="af7"/>
        <w:numPr>
          <w:ilvl w:val="0"/>
          <w:numId w:val="46"/>
        </w:numPr>
        <w:rPr>
          <w:lang w:val="uk-UA"/>
        </w:rPr>
      </w:pPr>
      <w:r w:rsidRPr="00452095">
        <w:rPr>
          <w:lang w:val="uk-UA"/>
        </w:rPr>
        <w:lastRenderedPageBreak/>
        <w:t>попереджають про можливі наслідки обраного рішення.</w:t>
      </w:r>
    </w:p>
    <w:p w14:paraId="12B5CA05" w14:textId="77777777" w:rsidR="00DA713B" w:rsidRPr="00452095" w:rsidRDefault="00DA713B" w:rsidP="00DA713B">
      <w:pPr>
        <w:rPr>
          <w:lang w:val="uk-UA"/>
        </w:rPr>
      </w:pPr>
      <w:r w:rsidRPr="00452095">
        <w:rPr>
          <w:lang w:val="uk-UA"/>
        </w:rPr>
        <w:t xml:space="preserve">Ці задачі часто реалізуються за допомогою експертних систем, нечіткої логіки, </w:t>
      </w:r>
      <w:proofErr w:type="spellStart"/>
      <w:r w:rsidRPr="00452095">
        <w:rPr>
          <w:lang w:val="uk-UA"/>
        </w:rPr>
        <w:t>байєсівських</w:t>
      </w:r>
      <w:proofErr w:type="spellEnd"/>
      <w:r w:rsidRPr="00452095">
        <w:rPr>
          <w:lang w:val="uk-UA"/>
        </w:rPr>
        <w:t xml:space="preserve"> мереж, еволюційних алгоритмів та інших методів оптимізації й аналізу рішень.</w:t>
      </w:r>
    </w:p>
    <w:p w14:paraId="6313DDE8" w14:textId="77777777" w:rsidR="00DA713B" w:rsidRPr="00452095" w:rsidRDefault="00DA713B" w:rsidP="00DA713B">
      <w:pPr>
        <w:ind w:firstLine="0"/>
        <w:rPr>
          <w:b/>
          <w:lang w:val="uk-UA"/>
        </w:rPr>
      </w:pPr>
      <w:r w:rsidRPr="00452095">
        <w:rPr>
          <w:b/>
          <w:lang w:val="uk-UA"/>
        </w:rPr>
        <w:t>1.3.6. Загальні переваги використання ШІ в інженерних задачах</w:t>
      </w:r>
    </w:p>
    <w:p w14:paraId="0C35010D" w14:textId="77777777" w:rsidR="00DA713B" w:rsidRPr="00452095" w:rsidRDefault="00DA713B" w:rsidP="00DA713B">
      <w:pPr>
        <w:rPr>
          <w:lang w:val="uk-UA"/>
        </w:rPr>
      </w:pPr>
      <w:r w:rsidRPr="00452095">
        <w:rPr>
          <w:lang w:val="uk-UA"/>
        </w:rPr>
        <w:t>Застосування методів ШІ в інженерії дозволяє досягти низки важливих переваг:</w:t>
      </w:r>
    </w:p>
    <w:p w14:paraId="6875F52F" w14:textId="77777777" w:rsidR="00DA713B" w:rsidRPr="00452095" w:rsidRDefault="00DA713B" w:rsidP="00DA713B">
      <w:pPr>
        <w:pStyle w:val="af7"/>
        <w:numPr>
          <w:ilvl w:val="0"/>
          <w:numId w:val="47"/>
        </w:numPr>
        <w:rPr>
          <w:lang w:val="uk-UA"/>
        </w:rPr>
      </w:pPr>
      <w:r w:rsidRPr="00452095">
        <w:rPr>
          <w:lang w:val="uk-UA"/>
        </w:rPr>
        <w:t>Підвищення надійності технічних систем</w:t>
      </w:r>
    </w:p>
    <w:p w14:paraId="104C0563" w14:textId="77777777" w:rsidR="00DA713B" w:rsidRPr="00452095" w:rsidRDefault="00DA713B" w:rsidP="00DA713B">
      <w:pPr>
        <w:pStyle w:val="af7"/>
        <w:numPr>
          <w:ilvl w:val="0"/>
          <w:numId w:val="48"/>
        </w:numPr>
        <w:rPr>
          <w:lang w:val="uk-UA"/>
        </w:rPr>
      </w:pPr>
      <w:r w:rsidRPr="00452095">
        <w:rPr>
          <w:lang w:val="uk-UA"/>
        </w:rPr>
        <w:t>раннє виявлення дефектів;</w:t>
      </w:r>
    </w:p>
    <w:p w14:paraId="4F775D5D" w14:textId="77777777" w:rsidR="00DA713B" w:rsidRPr="00452095" w:rsidRDefault="00DA713B" w:rsidP="00DA713B">
      <w:pPr>
        <w:pStyle w:val="af7"/>
        <w:numPr>
          <w:ilvl w:val="0"/>
          <w:numId w:val="48"/>
        </w:numPr>
        <w:rPr>
          <w:lang w:val="uk-UA"/>
        </w:rPr>
      </w:pPr>
      <w:r w:rsidRPr="00452095">
        <w:rPr>
          <w:lang w:val="uk-UA"/>
        </w:rPr>
        <w:t>прогнозування відмов;</w:t>
      </w:r>
    </w:p>
    <w:p w14:paraId="31458DAE" w14:textId="77777777" w:rsidR="00DA713B" w:rsidRPr="00452095" w:rsidRDefault="00DA713B" w:rsidP="00DA713B">
      <w:pPr>
        <w:pStyle w:val="af7"/>
        <w:numPr>
          <w:ilvl w:val="0"/>
          <w:numId w:val="48"/>
        </w:numPr>
        <w:rPr>
          <w:lang w:val="uk-UA"/>
        </w:rPr>
      </w:pPr>
      <w:r w:rsidRPr="00452095">
        <w:rPr>
          <w:lang w:val="uk-UA"/>
        </w:rPr>
        <w:t>попередження аварій.</w:t>
      </w:r>
    </w:p>
    <w:p w14:paraId="54591E55" w14:textId="77777777" w:rsidR="00DA713B" w:rsidRPr="00452095" w:rsidRDefault="00DA713B" w:rsidP="00DA713B">
      <w:pPr>
        <w:pStyle w:val="af7"/>
        <w:numPr>
          <w:ilvl w:val="0"/>
          <w:numId w:val="47"/>
        </w:numPr>
        <w:rPr>
          <w:lang w:val="uk-UA"/>
        </w:rPr>
      </w:pPr>
      <w:r w:rsidRPr="00452095">
        <w:rPr>
          <w:lang w:val="uk-UA"/>
        </w:rPr>
        <w:t>Підвищення ефективності</w:t>
      </w:r>
    </w:p>
    <w:p w14:paraId="79ED7FB6" w14:textId="77777777" w:rsidR="00DA713B" w:rsidRPr="00452095" w:rsidRDefault="00DA713B" w:rsidP="00DA713B">
      <w:pPr>
        <w:pStyle w:val="af7"/>
        <w:numPr>
          <w:ilvl w:val="0"/>
          <w:numId w:val="49"/>
        </w:numPr>
        <w:rPr>
          <w:lang w:val="uk-UA"/>
        </w:rPr>
      </w:pPr>
      <w:r w:rsidRPr="00452095">
        <w:rPr>
          <w:lang w:val="uk-UA"/>
        </w:rPr>
        <w:t>зменшення енергоспоживання;</w:t>
      </w:r>
    </w:p>
    <w:p w14:paraId="27496B58" w14:textId="77777777" w:rsidR="00DA713B" w:rsidRPr="00452095" w:rsidRDefault="00DA713B" w:rsidP="00DA713B">
      <w:pPr>
        <w:pStyle w:val="af7"/>
        <w:numPr>
          <w:ilvl w:val="0"/>
          <w:numId w:val="49"/>
        </w:numPr>
        <w:rPr>
          <w:lang w:val="uk-UA"/>
        </w:rPr>
      </w:pPr>
      <w:r w:rsidRPr="00452095">
        <w:rPr>
          <w:lang w:val="uk-UA"/>
        </w:rPr>
        <w:t>оптимізація режимів роботи;</w:t>
      </w:r>
    </w:p>
    <w:p w14:paraId="46A7DD1E" w14:textId="77777777" w:rsidR="00DA713B" w:rsidRPr="00452095" w:rsidRDefault="00DA713B" w:rsidP="00DA713B">
      <w:pPr>
        <w:pStyle w:val="af7"/>
        <w:numPr>
          <w:ilvl w:val="0"/>
          <w:numId w:val="49"/>
        </w:numPr>
        <w:rPr>
          <w:lang w:val="uk-UA"/>
        </w:rPr>
      </w:pPr>
      <w:r w:rsidRPr="00452095">
        <w:rPr>
          <w:lang w:val="uk-UA"/>
        </w:rPr>
        <w:t>скорочення простоїв.</w:t>
      </w:r>
    </w:p>
    <w:p w14:paraId="30DAB30C" w14:textId="77777777" w:rsidR="00DA713B" w:rsidRPr="00452095" w:rsidRDefault="00DA713B" w:rsidP="00DA713B">
      <w:pPr>
        <w:pStyle w:val="af7"/>
        <w:numPr>
          <w:ilvl w:val="0"/>
          <w:numId w:val="47"/>
        </w:numPr>
        <w:rPr>
          <w:lang w:val="uk-UA"/>
        </w:rPr>
      </w:pPr>
      <w:r w:rsidRPr="00452095">
        <w:rPr>
          <w:lang w:val="uk-UA"/>
        </w:rPr>
        <w:t>Адаптивність</w:t>
      </w:r>
    </w:p>
    <w:p w14:paraId="5113A375" w14:textId="77777777" w:rsidR="00DA713B" w:rsidRPr="00452095" w:rsidRDefault="00DA713B" w:rsidP="00DA713B">
      <w:pPr>
        <w:pStyle w:val="af7"/>
        <w:numPr>
          <w:ilvl w:val="0"/>
          <w:numId w:val="50"/>
        </w:numPr>
        <w:rPr>
          <w:lang w:val="uk-UA"/>
        </w:rPr>
      </w:pPr>
      <w:r w:rsidRPr="00452095">
        <w:rPr>
          <w:lang w:val="uk-UA"/>
        </w:rPr>
        <w:t>автоматичне пристосування до зміни навантаження, параметрів об’єкта, зовнішніх умов;</w:t>
      </w:r>
    </w:p>
    <w:p w14:paraId="7972A002" w14:textId="77777777" w:rsidR="00DA713B" w:rsidRPr="00452095" w:rsidRDefault="00DA713B" w:rsidP="00DA713B">
      <w:pPr>
        <w:pStyle w:val="af7"/>
        <w:numPr>
          <w:ilvl w:val="0"/>
          <w:numId w:val="50"/>
        </w:numPr>
        <w:rPr>
          <w:lang w:val="uk-UA"/>
        </w:rPr>
      </w:pPr>
      <w:r w:rsidRPr="00452095">
        <w:rPr>
          <w:lang w:val="uk-UA"/>
        </w:rPr>
        <w:t>можливість роботи в умовах невизначеності та неповноти моделі.</w:t>
      </w:r>
    </w:p>
    <w:p w14:paraId="3D716B22" w14:textId="77777777" w:rsidR="00DA713B" w:rsidRPr="00452095" w:rsidRDefault="00DA713B" w:rsidP="00DA713B">
      <w:pPr>
        <w:pStyle w:val="af7"/>
        <w:numPr>
          <w:ilvl w:val="0"/>
          <w:numId w:val="47"/>
        </w:numPr>
        <w:rPr>
          <w:lang w:val="uk-UA"/>
        </w:rPr>
      </w:pPr>
      <w:r w:rsidRPr="00452095">
        <w:rPr>
          <w:lang w:val="uk-UA"/>
        </w:rPr>
        <w:t xml:space="preserve">Зменшення ролі людського </w:t>
      </w:r>
      <w:proofErr w:type="spellStart"/>
      <w:r w:rsidRPr="00452095">
        <w:rPr>
          <w:lang w:val="uk-UA"/>
        </w:rPr>
        <w:t>фактора</w:t>
      </w:r>
      <w:proofErr w:type="spellEnd"/>
      <w:r w:rsidRPr="00452095">
        <w:rPr>
          <w:lang w:val="uk-UA"/>
        </w:rPr>
        <w:t>:</w:t>
      </w:r>
    </w:p>
    <w:p w14:paraId="4327BB50" w14:textId="77777777" w:rsidR="00DA713B" w:rsidRPr="00452095" w:rsidRDefault="00DA713B" w:rsidP="00DA713B">
      <w:pPr>
        <w:pStyle w:val="af7"/>
        <w:numPr>
          <w:ilvl w:val="0"/>
          <w:numId w:val="51"/>
        </w:numPr>
        <w:rPr>
          <w:lang w:val="uk-UA"/>
        </w:rPr>
      </w:pPr>
      <w:r w:rsidRPr="00452095">
        <w:rPr>
          <w:lang w:val="uk-UA"/>
        </w:rPr>
        <w:t>зниження залежності від досвіду оператора;</w:t>
      </w:r>
    </w:p>
    <w:p w14:paraId="6649BC3C" w14:textId="77777777" w:rsidR="00DA713B" w:rsidRPr="00452095" w:rsidRDefault="00DA713B" w:rsidP="00DA713B">
      <w:pPr>
        <w:pStyle w:val="af7"/>
        <w:numPr>
          <w:ilvl w:val="0"/>
          <w:numId w:val="51"/>
        </w:numPr>
        <w:rPr>
          <w:lang w:val="uk-UA"/>
        </w:rPr>
      </w:pPr>
      <w:r w:rsidRPr="00452095">
        <w:rPr>
          <w:lang w:val="uk-UA"/>
        </w:rPr>
        <w:t>автоматизація аналізу складних сигналів та даних.</w:t>
      </w:r>
    </w:p>
    <w:p w14:paraId="35C73146" w14:textId="77777777" w:rsidR="00DA713B" w:rsidRPr="00452095" w:rsidRDefault="00DA713B" w:rsidP="00DA713B">
      <w:pPr>
        <w:pStyle w:val="af7"/>
        <w:numPr>
          <w:ilvl w:val="0"/>
          <w:numId w:val="47"/>
        </w:numPr>
        <w:rPr>
          <w:lang w:val="uk-UA"/>
        </w:rPr>
      </w:pPr>
      <w:r w:rsidRPr="00452095">
        <w:rPr>
          <w:lang w:val="uk-UA"/>
        </w:rPr>
        <w:t>Розширення функціональності систем:</w:t>
      </w:r>
    </w:p>
    <w:p w14:paraId="35BA1E5A" w14:textId="77777777" w:rsidR="00DA713B" w:rsidRDefault="00DA713B" w:rsidP="00DA713B">
      <w:pPr>
        <w:pStyle w:val="af7"/>
        <w:numPr>
          <w:ilvl w:val="0"/>
          <w:numId w:val="52"/>
        </w:numPr>
        <w:rPr>
          <w:lang w:val="uk-UA"/>
        </w:rPr>
      </w:pPr>
      <w:r w:rsidRPr="00452095">
        <w:rPr>
          <w:lang w:val="uk-UA"/>
        </w:rPr>
        <w:t>реалізація нових режимів роботи та стратегії керування, які важко формалізувати традиційними методами.</w:t>
      </w:r>
    </w:p>
    <w:p w14:paraId="402B26F5" w14:textId="77777777" w:rsidR="00DA713B" w:rsidRPr="00BF1E00" w:rsidRDefault="00DA713B" w:rsidP="00DA713B">
      <w:pPr>
        <w:ind w:left="927" w:firstLine="0"/>
        <w:rPr>
          <w:lang w:val="uk-UA"/>
        </w:rPr>
      </w:pPr>
    </w:p>
    <w:p w14:paraId="52824AB0" w14:textId="77777777" w:rsidR="00DA713B" w:rsidRPr="00452095" w:rsidRDefault="00DA713B" w:rsidP="00DA713B">
      <w:pPr>
        <w:pStyle w:val="2"/>
        <w:rPr>
          <w:lang w:val="uk-UA"/>
        </w:rPr>
      </w:pPr>
      <w:r w:rsidRPr="00452095">
        <w:rPr>
          <w:lang w:val="uk-UA"/>
        </w:rPr>
        <w:t>Висновки до розділу 1</w:t>
      </w:r>
    </w:p>
    <w:p w14:paraId="6B7818ED" w14:textId="77777777" w:rsidR="00DA713B" w:rsidRPr="00452095" w:rsidRDefault="00DA713B" w:rsidP="00DA713B">
      <w:pPr>
        <w:rPr>
          <w:szCs w:val="28"/>
          <w:lang w:val="uk-UA"/>
        </w:rPr>
      </w:pPr>
      <w:r w:rsidRPr="00452095">
        <w:rPr>
          <w:szCs w:val="28"/>
          <w:lang w:val="uk-UA"/>
        </w:rPr>
        <w:t xml:space="preserve">У першому розділі розглянуто теоретичні основи штучного інтелекту та його роль у сучасних інженерних системах. Проаналізовано поняття, </w:t>
      </w:r>
      <w:r w:rsidRPr="00452095">
        <w:rPr>
          <w:szCs w:val="28"/>
          <w:lang w:val="uk-UA"/>
        </w:rPr>
        <w:lastRenderedPageBreak/>
        <w:t xml:space="preserve">принципи роботи та ключові напрями розвитку ШІ, що сформували його перехід від простих експертних правил до складних нейронних та гібридних </w:t>
      </w:r>
      <w:proofErr w:type="spellStart"/>
      <w:r w:rsidRPr="00452095">
        <w:rPr>
          <w:szCs w:val="28"/>
          <w:lang w:val="uk-UA"/>
        </w:rPr>
        <w:t>архітектур</w:t>
      </w:r>
      <w:proofErr w:type="spellEnd"/>
      <w:r w:rsidRPr="00452095">
        <w:rPr>
          <w:szCs w:val="28"/>
          <w:lang w:val="uk-UA"/>
        </w:rPr>
        <w:t>. Наведено класифікацію методів і алгоритмів, які найбільш релевантні для технічних застосувань: від класичних експертних систем і нечіткої логіки до методів машинного навчання, розпізнавання сигналів та адаптивних гібридних рішень.</w:t>
      </w:r>
    </w:p>
    <w:p w14:paraId="796137E0" w14:textId="77777777" w:rsidR="00DA713B" w:rsidRPr="00452095" w:rsidRDefault="00DA713B" w:rsidP="00DA713B">
      <w:pPr>
        <w:rPr>
          <w:szCs w:val="28"/>
          <w:lang w:val="uk-UA"/>
        </w:rPr>
      </w:pPr>
      <w:r w:rsidRPr="00452095">
        <w:rPr>
          <w:szCs w:val="28"/>
          <w:lang w:val="uk-UA"/>
        </w:rPr>
        <w:t>Розкрито основні інженерні задачі, які ефективно вирішуються за допомогою ШІ: діагностика та прогнозування стану обладнання, оптимізація і адаптивне керування, розпізнавання технічних сигналів, планування та створення цифрових двійників. Показано, що використання інтелектуальних методів дозволяє підвищити надійність технічних систем, зменшити енергоспоживання, забезпечити адаптацію до змінних умов та мінімізувати вплив людського фактору.</w:t>
      </w:r>
    </w:p>
    <w:p w14:paraId="21A98F47" w14:textId="77777777" w:rsidR="00DA713B" w:rsidRPr="00452095" w:rsidRDefault="00DA713B" w:rsidP="00DA713B">
      <w:pPr>
        <w:rPr>
          <w:szCs w:val="28"/>
          <w:lang w:val="uk-UA"/>
        </w:rPr>
      </w:pPr>
      <w:r w:rsidRPr="00452095">
        <w:rPr>
          <w:szCs w:val="28"/>
          <w:lang w:val="uk-UA"/>
        </w:rPr>
        <w:t>Узагальнюючи результати огляду, зроблено висновок, що штучний інтелект є ключовим інструментом сучасної інженерії, забезпечує якісно новий рівень автоматизації та прогнозування та відкриває можливості для створення високоефективних, гнучких і надійних систем електроприводу та промислової автоматики.</w:t>
      </w:r>
    </w:p>
    <w:p w14:paraId="00EA56DC" w14:textId="77777777" w:rsidR="00DA713B" w:rsidRPr="00452095" w:rsidRDefault="00DA713B" w:rsidP="00DA713B">
      <w:pPr>
        <w:rPr>
          <w:lang w:val="uk-UA"/>
        </w:rPr>
      </w:pPr>
    </w:p>
    <w:p w14:paraId="3DA3F430" w14:textId="2BB76A91" w:rsidR="00DA713B" w:rsidRDefault="00DA713B" w:rsidP="00DA713B">
      <w:pPr>
        <w:rPr>
          <w:lang w:val="uk-UA"/>
        </w:rPr>
      </w:pPr>
    </w:p>
    <w:p w14:paraId="367FF998" w14:textId="6697098B" w:rsidR="00DA713B" w:rsidRDefault="00DA713B" w:rsidP="00DA713B">
      <w:pPr>
        <w:rPr>
          <w:lang w:val="uk-UA"/>
        </w:rPr>
      </w:pPr>
    </w:p>
    <w:p w14:paraId="4B5604B8" w14:textId="3DFFDDE9" w:rsidR="00DA713B" w:rsidRDefault="00DA713B" w:rsidP="00DA713B">
      <w:pPr>
        <w:rPr>
          <w:lang w:val="uk-UA"/>
        </w:rPr>
      </w:pPr>
    </w:p>
    <w:p w14:paraId="1BF11009" w14:textId="0A00DB53" w:rsidR="00DA713B" w:rsidRDefault="00DA713B" w:rsidP="00DA713B">
      <w:pPr>
        <w:rPr>
          <w:lang w:val="uk-UA"/>
        </w:rPr>
      </w:pPr>
    </w:p>
    <w:p w14:paraId="5DEABF84" w14:textId="11C205EB" w:rsidR="00DA713B" w:rsidRDefault="00DA713B" w:rsidP="00DA713B">
      <w:pPr>
        <w:rPr>
          <w:lang w:val="uk-UA"/>
        </w:rPr>
      </w:pPr>
    </w:p>
    <w:p w14:paraId="594D2CAF" w14:textId="74DEF542" w:rsidR="00DA713B" w:rsidRDefault="00DA713B" w:rsidP="00DA713B">
      <w:pPr>
        <w:rPr>
          <w:lang w:val="uk-UA"/>
        </w:rPr>
      </w:pPr>
    </w:p>
    <w:p w14:paraId="6031915F" w14:textId="77777777" w:rsidR="00DA713B" w:rsidRPr="006C17AA" w:rsidRDefault="00DA713B" w:rsidP="00DA713B">
      <w:pPr>
        <w:pStyle w:val="2"/>
        <w:rPr>
          <w:rFonts w:ascii="Times New Roman" w:hAnsi="Times New Roman"/>
          <w:sz w:val="32"/>
          <w:szCs w:val="32"/>
          <w:lang w:val="uk-UA"/>
        </w:rPr>
      </w:pPr>
      <w:r w:rsidRPr="006C17AA">
        <w:rPr>
          <w:rFonts w:ascii="Times New Roman" w:hAnsi="Times New Roman"/>
          <w:sz w:val="32"/>
          <w:szCs w:val="32"/>
          <w:lang w:val="uk-UA"/>
        </w:rPr>
        <w:t xml:space="preserve">Розділ 2 </w:t>
      </w:r>
      <w:r w:rsidRPr="006C17AA">
        <w:rPr>
          <w:rFonts w:ascii="Times New Roman" w:hAnsi="Times New Roman"/>
          <w:szCs w:val="28"/>
          <w:lang w:val="uk-UA"/>
        </w:rPr>
        <w:t>АНАЛАЛІЗ ІСНУЮЧИХ РІШЕНЬ ТА ПРАКТИЧНИХ ПРИКЛАДІВ ЗАСТОСУВАННЯ ШТУЧНОГО ІНТЕЛЕКТУ В ЕЛЕКТРОМЕХАНІЧНИХ СИСТЕМАХ</w:t>
      </w:r>
    </w:p>
    <w:p w14:paraId="68A2CEBD" w14:textId="77777777" w:rsidR="00DA713B" w:rsidRPr="006C17AA" w:rsidRDefault="00DA713B" w:rsidP="00DA713B">
      <w:pPr>
        <w:pStyle w:val="3"/>
        <w:rPr>
          <w:rFonts w:ascii="Times New Roman" w:hAnsi="Times New Roman"/>
          <w:lang w:val="uk-UA"/>
        </w:rPr>
      </w:pPr>
      <w:bookmarkStart w:id="0" w:name="_Toc73192080"/>
      <w:r w:rsidRPr="006C17AA">
        <w:rPr>
          <w:rFonts w:ascii="Times New Roman" w:hAnsi="Times New Roman"/>
          <w:lang w:val="uk-UA"/>
        </w:rPr>
        <w:t xml:space="preserve">2.1 </w:t>
      </w:r>
      <w:bookmarkEnd w:id="0"/>
      <w:r w:rsidRPr="006C17AA">
        <w:rPr>
          <w:rFonts w:ascii="Times New Roman" w:hAnsi="Times New Roman"/>
          <w:lang w:val="uk-UA"/>
        </w:rPr>
        <w:t xml:space="preserve">Застосування штучного інтелекту в системах керування </w:t>
      </w:r>
      <w:r w:rsidRPr="006C17AA">
        <w:rPr>
          <w:rFonts w:ascii="Times New Roman" w:hAnsi="Times New Roman"/>
          <w:lang w:val="uk-UA"/>
        </w:rPr>
        <w:lastRenderedPageBreak/>
        <w:t>електроприводами</w:t>
      </w:r>
    </w:p>
    <w:p w14:paraId="48E211B6" w14:textId="77777777" w:rsidR="00DA713B" w:rsidRPr="006C17AA" w:rsidRDefault="00DA713B" w:rsidP="00DA713B">
      <w:pPr>
        <w:rPr>
          <w:szCs w:val="28"/>
          <w:lang w:val="uk-UA"/>
        </w:rPr>
      </w:pPr>
      <w:r w:rsidRPr="006C17AA">
        <w:rPr>
          <w:szCs w:val="28"/>
          <w:lang w:val="uk-UA"/>
        </w:rPr>
        <w:t xml:space="preserve">Сучасні електроприводи є складними динамічними об’єктами, характеристика яких залежить від механічного навантаження, температури, параметрів електричної мережі, магнітного насичення та зношення механічних елементів. Класичні методи керування, як-от PID-регулятори, ефективні лише у випадках, коли система близька до лінійної, а її параметри відомі та стабільні. Проте в реальних умовах електроприводи стикаються з </w:t>
      </w:r>
      <w:proofErr w:type="spellStart"/>
      <w:r w:rsidRPr="006C17AA">
        <w:rPr>
          <w:szCs w:val="28"/>
          <w:lang w:val="uk-UA"/>
        </w:rPr>
        <w:t>нелінійностями</w:t>
      </w:r>
      <w:proofErr w:type="spellEnd"/>
      <w:r w:rsidRPr="006C17AA">
        <w:rPr>
          <w:szCs w:val="28"/>
          <w:lang w:val="uk-UA"/>
        </w:rPr>
        <w:t>, зовнішніми збуреннями та зміною характеристик у часі, що знижує якість регулювання.</w:t>
      </w:r>
    </w:p>
    <w:p w14:paraId="23CE3FEC" w14:textId="77777777" w:rsidR="00DA713B" w:rsidRPr="006C17AA" w:rsidRDefault="00DA713B" w:rsidP="00DA713B">
      <w:pPr>
        <w:rPr>
          <w:szCs w:val="28"/>
          <w:lang w:val="uk-UA"/>
        </w:rPr>
      </w:pPr>
      <w:r w:rsidRPr="006C17AA">
        <w:rPr>
          <w:szCs w:val="28"/>
          <w:lang w:val="uk-UA"/>
        </w:rPr>
        <w:t xml:space="preserve">У відповідь на ці виклики активно застосовуються методи штучного інтелекту (ШІ), які не потребують точних математичних моделей, можуть навчатися за експериментальними даними й адаптуватися до змін у режимі реального часу. Найпоширенішими підходами є нейронні мережі, нечітка логіка та гібридні </w:t>
      </w:r>
      <w:proofErr w:type="spellStart"/>
      <w:r w:rsidRPr="006C17AA">
        <w:rPr>
          <w:szCs w:val="28"/>
          <w:lang w:val="uk-UA"/>
        </w:rPr>
        <w:t>нейро</w:t>
      </w:r>
      <w:proofErr w:type="spellEnd"/>
      <w:r w:rsidRPr="006C17AA">
        <w:rPr>
          <w:szCs w:val="28"/>
          <w:lang w:val="uk-UA"/>
        </w:rPr>
        <w:t>-нечіткі системи.</w:t>
      </w:r>
    </w:p>
    <w:p w14:paraId="3A76FB2E" w14:textId="77777777" w:rsidR="00DA713B" w:rsidRPr="006C17AA" w:rsidRDefault="00DA713B" w:rsidP="00DA713B">
      <w:pPr>
        <w:rPr>
          <w:szCs w:val="28"/>
          <w:lang w:val="uk-UA"/>
        </w:rPr>
      </w:pPr>
      <w:proofErr w:type="spellStart"/>
      <w:r w:rsidRPr="006C17AA">
        <w:rPr>
          <w:szCs w:val="28"/>
          <w:lang w:val="uk-UA"/>
        </w:rPr>
        <w:t>Нейромережеві</w:t>
      </w:r>
      <w:proofErr w:type="spellEnd"/>
      <w:r w:rsidRPr="006C17AA">
        <w:rPr>
          <w:szCs w:val="28"/>
          <w:lang w:val="uk-UA"/>
        </w:rPr>
        <w:t xml:space="preserve"> контролери здатні замінити або доповнити традиційні методи керування, створюючи нелінійну функцію перетворення між похибкою та керуючим сигналом для інвертора. На відміну від PID, який має фіксовану структуру, </w:t>
      </w:r>
      <w:proofErr w:type="spellStart"/>
      <w:r w:rsidRPr="006C17AA">
        <w:rPr>
          <w:szCs w:val="28"/>
          <w:lang w:val="uk-UA"/>
        </w:rPr>
        <w:t>нейромережа</w:t>
      </w:r>
      <w:proofErr w:type="spellEnd"/>
      <w:r w:rsidRPr="006C17AA">
        <w:rPr>
          <w:szCs w:val="28"/>
          <w:lang w:val="uk-UA"/>
        </w:rPr>
        <w:t xml:space="preserve"> адаптується до змін характеристик двигуна та навантаження.</w:t>
      </w:r>
    </w:p>
    <w:p w14:paraId="018EE144" w14:textId="77777777" w:rsidR="00DA713B" w:rsidRPr="006C17AA" w:rsidRDefault="00DA713B" w:rsidP="00DA713B">
      <w:pPr>
        <w:rPr>
          <w:szCs w:val="28"/>
          <w:lang w:val="uk-UA"/>
        </w:rPr>
      </w:pPr>
      <w:r w:rsidRPr="006C17AA">
        <w:rPr>
          <w:szCs w:val="28"/>
          <w:lang w:val="uk-UA"/>
        </w:rPr>
        <w:t>Найчастіше застосовуються такі типи мереж:</w:t>
      </w:r>
    </w:p>
    <w:p w14:paraId="6164A11A" w14:textId="77777777" w:rsidR="00DA713B" w:rsidRPr="006C17AA" w:rsidRDefault="00DA713B" w:rsidP="00DA713B">
      <w:pPr>
        <w:pStyle w:val="af7"/>
        <w:numPr>
          <w:ilvl w:val="0"/>
          <w:numId w:val="53"/>
        </w:numPr>
        <w:rPr>
          <w:szCs w:val="28"/>
          <w:lang w:val="uk-UA"/>
        </w:rPr>
      </w:pPr>
      <w:r w:rsidRPr="006C17AA">
        <w:rPr>
          <w:szCs w:val="28"/>
          <w:lang w:val="uk-UA"/>
        </w:rPr>
        <w:t xml:space="preserve">MLP (багатошаровий </w:t>
      </w:r>
      <w:proofErr w:type="spellStart"/>
      <w:r w:rsidRPr="006C17AA">
        <w:rPr>
          <w:szCs w:val="28"/>
          <w:lang w:val="uk-UA"/>
        </w:rPr>
        <w:t>персептрон</w:t>
      </w:r>
      <w:proofErr w:type="spellEnd"/>
      <w:r w:rsidRPr="006C17AA">
        <w:rPr>
          <w:szCs w:val="28"/>
          <w:lang w:val="uk-UA"/>
        </w:rPr>
        <w:t>) — апроксимує нелінійні характеристики двигуна;</w:t>
      </w:r>
    </w:p>
    <w:p w14:paraId="6C855383" w14:textId="77777777" w:rsidR="00DA713B" w:rsidRPr="006C17AA" w:rsidRDefault="00DA713B" w:rsidP="00DA713B">
      <w:pPr>
        <w:pStyle w:val="af7"/>
        <w:numPr>
          <w:ilvl w:val="0"/>
          <w:numId w:val="53"/>
        </w:numPr>
        <w:rPr>
          <w:szCs w:val="28"/>
          <w:lang w:val="uk-UA"/>
        </w:rPr>
      </w:pPr>
      <w:r w:rsidRPr="006C17AA">
        <w:rPr>
          <w:szCs w:val="28"/>
          <w:lang w:val="uk-UA"/>
        </w:rPr>
        <w:t>RBF (радіально-базисні мережі) — працюють із високою швидкодією;</w:t>
      </w:r>
    </w:p>
    <w:p w14:paraId="51E1B190" w14:textId="77777777" w:rsidR="00DA713B" w:rsidRPr="006C17AA" w:rsidRDefault="00DA713B" w:rsidP="00DA713B">
      <w:pPr>
        <w:pStyle w:val="af7"/>
        <w:numPr>
          <w:ilvl w:val="0"/>
          <w:numId w:val="53"/>
        </w:numPr>
        <w:rPr>
          <w:szCs w:val="28"/>
          <w:lang w:val="uk-UA"/>
        </w:rPr>
      </w:pPr>
      <w:r w:rsidRPr="006C17AA">
        <w:rPr>
          <w:szCs w:val="28"/>
          <w:lang w:val="uk-UA"/>
        </w:rPr>
        <w:t>NARX (рекурентні мережі) — прогнозують поведінку електропривода на основі часових рядів;</w:t>
      </w:r>
    </w:p>
    <w:p w14:paraId="5A65CD95" w14:textId="77777777" w:rsidR="00DA713B" w:rsidRPr="006C17AA" w:rsidRDefault="00DA713B" w:rsidP="00DA713B">
      <w:pPr>
        <w:pStyle w:val="af7"/>
        <w:numPr>
          <w:ilvl w:val="0"/>
          <w:numId w:val="53"/>
        </w:numPr>
        <w:rPr>
          <w:szCs w:val="28"/>
          <w:lang w:val="uk-UA"/>
        </w:rPr>
      </w:pPr>
      <w:r w:rsidRPr="006C17AA">
        <w:rPr>
          <w:szCs w:val="28"/>
          <w:lang w:val="uk-UA"/>
        </w:rPr>
        <w:t>мережі глибокого навчання — використовуються у складних приводах з багатьма сенсорами.</w:t>
      </w:r>
    </w:p>
    <w:p w14:paraId="0E8CB907" w14:textId="77777777" w:rsidR="00DA713B" w:rsidRPr="006C17AA" w:rsidRDefault="00DA713B" w:rsidP="00DA713B">
      <w:pPr>
        <w:rPr>
          <w:szCs w:val="28"/>
          <w:lang w:val="uk-UA"/>
        </w:rPr>
      </w:pPr>
      <w:proofErr w:type="spellStart"/>
      <w:r w:rsidRPr="006C17AA">
        <w:rPr>
          <w:szCs w:val="28"/>
          <w:lang w:val="uk-UA"/>
        </w:rPr>
        <w:t>Нейромережеві</w:t>
      </w:r>
      <w:proofErr w:type="spellEnd"/>
      <w:r w:rsidRPr="006C17AA">
        <w:rPr>
          <w:szCs w:val="28"/>
          <w:lang w:val="uk-UA"/>
        </w:rPr>
        <w:t xml:space="preserve"> регулятори створюють керуючий сигнал на основі:</w:t>
      </w:r>
    </w:p>
    <w:p w14:paraId="47A30A99" w14:textId="77777777" w:rsidR="00DA713B" w:rsidRPr="006C17AA" w:rsidRDefault="00DA713B" w:rsidP="00DA713B">
      <w:pPr>
        <w:pStyle w:val="af7"/>
        <w:numPr>
          <w:ilvl w:val="0"/>
          <w:numId w:val="54"/>
        </w:numPr>
        <w:rPr>
          <w:szCs w:val="28"/>
          <w:lang w:val="uk-UA"/>
        </w:rPr>
      </w:pPr>
      <w:r w:rsidRPr="006C17AA">
        <w:rPr>
          <w:szCs w:val="28"/>
          <w:lang w:val="uk-UA"/>
        </w:rPr>
        <w:lastRenderedPageBreak/>
        <w:t>похибки швидкості,</w:t>
      </w:r>
    </w:p>
    <w:p w14:paraId="54DA6D3E" w14:textId="77777777" w:rsidR="00DA713B" w:rsidRPr="006C17AA" w:rsidRDefault="00DA713B" w:rsidP="00DA713B">
      <w:pPr>
        <w:pStyle w:val="af7"/>
        <w:numPr>
          <w:ilvl w:val="0"/>
          <w:numId w:val="54"/>
        </w:numPr>
        <w:rPr>
          <w:szCs w:val="28"/>
          <w:lang w:val="uk-UA"/>
        </w:rPr>
      </w:pPr>
      <w:r w:rsidRPr="006C17AA">
        <w:rPr>
          <w:szCs w:val="28"/>
          <w:lang w:val="uk-UA"/>
        </w:rPr>
        <w:t>зміни похибки,</w:t>
      </w:r>
    </w:p>
    <w:p w14:paraId="5A9DBF4F" w14:textId="77777777" w:rsidR="00DA713B" w:rsidRPr="006C17AA" w:rsidRDefault="00DA713B" w:rsidP="00DA713B">
      <w:pPr>
        <w:pStyle w:val="af7"/>
        <w:numPr>
          <w:ilvl w:val="0"/>
          <w:numId w:val="54"/>
        </w:numPr>
        <w:rPr>
          <w:szCs w:val="28"/>
          <w:lang w:val="uk-UA"/>
        </w:rPr>
      </w:pPr>
      <w:r w:rsidRPr="006C17AA">
        <w:rPr>
          <w:szCs w:val="28"/>
          <w:lang w:val="uk-UA"/>
        </w:rPr>
        <w:t>струмів d–q,</w:t>
      </w:r>
    </w:p>
    <w:p w14:paraId="70C12718" w14:textId="77777777" w:rsidR="00DA713B" w:rsidRPr="006C17AA" w:rsidRDefault="00DA713B" w:rsidP="00DA713B">
      <w:pPr>
        <w:pStyle w:val="af7"/>
        <w:numPr>
          <w:ilvl w:val="0"/>
          <w:numId w:val="54"/>
        </w:numPr>
        <w:rPr>
          <w:szCs w:val="28"/>
          <w:lang w:val="uk-UA"/>
        </w:rPr>
      </w:pPr>
      <w:r w:rsidRPr="006C17AA">
        <w:rPr>
          <w:szCs w:val="28"/>
          <w:lang w:val="uk-UA"/>
        </w:rPr>
        <w:t>мінливості навантаження,</w:t>
      </w:r>
    </w:p>
    <w:p w14:paraId="3D05A50D" w14:textId="77777777" w:rsidR="00DA713B" w:rsidRPr="006C17AA" w:rsidRDefault="00DA713B" w:rsidP="00DA713B">
      <w:pPr>
        <w:pStyle w:val="af7"/>
        <w:numPr>
          <w:ilvl w:val="0"/>
          <w:numId w:val="54"/>
        </w:numPr>
        <w:rPr>
          <w:szCs w:val="28"/>
          <w:lang w:val="uk-UA"/>
        </w:rPr>
      </w:pPr>
      <w:r w:rsidRPr="006C17AA">
        <w:rPr>
          <w:szCs w:val="28"/>
          <w:lang w:val="uk-UA"/>
        </w:rPr>
        <w:t>температурних зсувів,</w:t>
      </w:r>
    </w:p>
    <w:p w14:paraId="1C99BBC4" w14:textId="77777777" w:rsidR="00DA713B" w:rsidRPr="006C17AA" w:rsidRDefault="00DA713B" w:rsidP="00DA713B">
      <w:pPr>
        <w:pStyle w:val="af7"/>
        <w:numPr>
          <w:ilvl w:val="0"/>
          <w:numId w:val="54"/>
        </w:numPr>
        <w:rPr>
          <w:szCs w:val="28"/>
          <w:lang w:val="uk-UA"/>
        </w:rPr>
      </w:pPr>
      <w:r w:rsidRPr="006C17AA">
        <w:rPr>
          <w:szCs w:val="28"/>
          <w:lang w:val="uk-UA"/>
        </w:rPr>
        <w:t>прогнозу моменту.</w:t>
      </w:r>
    </w:p>
    <w:p w14:paraId="50C51216" w14:textId="77777777" w:rsidR="00DA713B" w:rsidRPr="006C17AA" w:rsidRDefault="00DA713B" w:rsidP="00DA713B">
      <w:pPr>
        <w:rPr>
          <w:szCs w:val="28"/>
          <w:lang w:val="uk-UA"/>
        </w:rPr>
      </w:pPr>
      <w:r w:rsidRPr="006C17AA">
        <w:rPr>
          <w:szCs w:val="28"/>
          <w:lang w:val="uk-UA"/>
        </w:rPr>
        <w:t>Цифрові двійники (</w:t>
      </w:r>
      <w:proofErr w:type="spellStart"/>
      <w:r w:rsidRPr="006C17AA">
        <w:rPr>
          <w:szCs w:val="28"/>
          <w:lang w:val="uk-UA"/>
        </w:rPr>
        <w:t>Neural</w:t>
      </w:r>
      <w:proofErr w:type="spellEnd"/>
      <w:r w:rsidRPr="006C17AA">
        <w:rPr>
          <w:szCs w:val="28"/>
          <w:lang w:val="uk-UA"/>
        </w:rPr>
        <w:t xml:space="preserve"> </w:t>
      </w:r>
      <w:proofErr w:type="spellStart"/>
      <w:r w:rsidRPr="006C17AA">
        <w:rPr>
          <w:szCs w:val="28"/>
          <w:lang w:val="uk-UA"/>
        </w:rPr>
        <w:t>Digital</w:t>
      </w:r>
      <w:proofErr w:type="spellEnd"/>
      <w:r w:rsidRPr="006C17AA">
        <w:rPr>
          <w:szCs w:val="28"/>
          <w:lang w:val="uk-UA"/>
        </w:rPr>
        <w:t xml:space="preserve"> </w:t>
      </w:r>
      <w:proofErr w:type="spellStart"/>
      <w:r w:rsidRPr="006C17AA">
        <w:rPr>
          <w:szCs w:val="28"/>
          <w:lang w:val="uk-UA"/>
        </w:rPr>
        <w:t>Twin</w:t>
      </w:r>
      <w:proofErr w:type="spellEnd"/>
      <w:r w:rsidRPr="006C17AA">
        <w:rPr>
          <w:szCs w:val="28"/>
          <w:lang w:val="uk-UA"/>
        </w:rPr>
        <w:t xml:space="preserve">) створюються для того, щоб замінити складні рівняння електромагнітної системи. Наприклад, у </w:t>
      </w:r>
      <w:proofErr w:type="spellStart"/>
      <w:r w:rsidRPr="006C17AA">
        <w:rPr>
          <w:szCs w:val="28"/>
          <w:lang w:val="uk-UA"/>
        </w:rPr>
        <w:t>Siemens</w:t>
      </w:r>
      <w:proofErr w:type="spellEnd"/>
      <w:r w:rsidRPr="006C17AA">
        <w:rPr>
          <w:szCs w:val="28"/>
          <w:lang w:val="uk-UA"/>
        </w:rPr>
        <w:t xml:space="preserve"> SINAMICS використовується </w:t>
      </w:r>
      <w:proofErr w:type="spellStart"/>
      <w:r w:rsidRPr="006C17AA">
        <w:rPr>
          <w:szCs w:val="28"/>
          <w:lang w:val="uk-UA"/>
        </w:rPr>
        <w:t>нейромережа</w:t>
      </w:r>
      <w:proofErr w:type="spellEnd"/>
      <w:r w:rsidRPr="006C17AA">
        <w:rPr>
          <w:szCs w:val="28"/>
          <w:lang w:val="uk-UA"/>
        </w:rPr>
        <w:t xml:space="preserve"> для прогнозу насичення статорних обмоток та компенсації коливань моменту.</w:t>
      </w:r>
    </w:p>
    <w:p w14:paraId="3353C590" w14:textId="77777777" w:rsidR="00DA713B" w:rsidRPr="006C17AA" w:rsidRDefault="00DA713B" w:rsidP="00DA713B">
      <w:pPr>
        <w:ind w:left="567" w:firstLine="0"/>
        <w:jc w:val="center"/>
        <w:rPr>
          <w:szCs w:val="28"/>
          <w:lang w:val="uk-UA"/>
        </w:rPr>
      </w:pPr>
      <w:r w:rsidRPr="006C17AA">
        <w:rPr>
          <w:noProof/>
          <w:szCs w:val="28"/>
          <w:lang w:val="en-US" w:eastAsia="en-US"/>
        </w:rPr>
        <w:drawing>
          <wp:inline distT="0" distB="0" distL="0" distR="0" wp14:anchorId="6A4DE3C9" wp14:editId="492898FE">
            <wp:extent cx="5562600" cy="2262526"/>
            <wp:effectExtent l="0" t="0" r="0" b="4445"/>
            <wp:docPr id="450" name="Рисунок 450" descr="https://www.researchgate.net/profile/Wahyu-Mulyo-Utomo/publication/275539169/figure/fig2/AS:670014910787587@1536755411120/Block-diagram-of-neural-network-speed-control-for-induction-motor-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researchgate.net/profile/Wahyu-Mulyo-Utomo/publication/275539169/figure/fig2/AS:670014910787587@1536755411120/Block-diagram-of-neural-network-speed-control-for-induction-motor-driv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6235" cy="2272139"/>
                    </a:xfrm>
                    <a:prstGeom prst="rect">
                      <a:avLst/>
                    </a:prstGeom>
                    <a:noFill/>
                    <a:ln>
                      <a:noFill/>
                    </a:ln>
                  </pic:spPr>
                </pic:pic>
              </a:graphicData>
            </a:graphic>
          </wp:inline>
        </w:drawing>
      </w:r>
      <w:r w:rsidRPr="006C17AA">
        <w:rPr>
          <w:szCs w:val="28"/>
          <w:lang w:val="uk-UA"/>
        </w:rPr>
        <w:t xml:space="preserve">Рисунок 2.1 — Структурна схема </w:t>
      </w:r>
      <w:proofErr w:type="spellStart"/>
      <w:r w:rsidRPr="006C17AA">
        <w:rPr>
          <w:szCs w:val="28"/>
          <w:lang w:val="uk-UA"/>
        </w:rPr>
        <w:t>нейромережевого</w:t>
      </w:r>
      <w:proofErr w:type="spellEnd"/>
      <w:r w:rsidRPr="006C17AA">
        <w:rPr>
          <w:szCs w:val="28"/>
          <w:lang w:val="uk-UA"/>
        </w:rPr>
        <w:t xml:space="preserve"> контролера електропривода</w:t>
      </w:r>
    </w:p>
    <w:p w14:paraId="2FCEEA8C" w14:textId="77777777" w:rsidR="00DA713B" w:rsidRPr="006C17AA" w:rsidRDefault="00DA713B" w:rsidP="00DA713B">
      <w:pPr>
        <w:rPr>
          <w:szCs w:val="28"/>
          <w:lang w:val="uk-UA"/>
        </w:rPr>
      </w:pPr>
      <w:r w:rsidRPr="006C17AA">
        <w:rPr>
          <w:szCs w:val="28"/>
          <w:lang w:val="uk-UA"/>
        </w:rPr>
        <w:t xml:space="preserve">Схема демонструє </w:t>
      </w:r>
      <w:proofErr w:type="spellStart"/>
      <w:r w:rsidRPr="006C17AA">
        <w:rPr>
          <w:szCs w:val="28"/>
          <w:lang w:val="uk-UA"/>
        </w:rPr>
        <w:t>нейромережевий</w:t>
      </w:r>
      <w:proofErr w:type="spellEnd"/>
      <w:r w:rsidRPr="006C17AA">
        <w:rPr>
          <w:szCs w:val="28"/>
          <w:lang w:val="uk-UA"/>
        </w:rPr>
        <w:t xml:space="preserve"> контролер, що отримує вхідні сигнали від системи зворотного зв’язку (похибка та зміна похибки) та генерує керуючу дію для інвертора. </w:t>
      </w:r>
      <w:proofErr w:type="spellStart"/>
      <w:r w:rsidRPr="006C17AA">
        <w:rPr>
          <w:szCs w:val="28"/>
          <w:lang w:val="uk-UA"/>
        </w:rPr>
        <w:t>Нейромережа</w:t>
      </w:r>
      <w:proofErr w:type="spellEnd"/>
      <w:r w:rsidRPr="006C17AA">
        <w:rPr>
          <w:szCs w:val="28"/>
          <w:lang w:val="uk-UA"/>
        </w:rPr>
        <w:t xml:space="preserve"> замінює класичний PID, навчаючись у процесі роботи адаптуватись до змін у навантаженні, інерції та магнітних параметрів двигуна. Такий контролер особливо ефективний у приводах зі швидкими змінами моменту та механічними </w:t>
      </w:r>
      <w:proofErr w:type="spellStart"/>
      <w:r w:rsidRPr="006C17AA">
        <w:rPr>
          <w:szCs w:val="28"/>
          <w:lang w:val="uk-UA"/>
        </w:rPr>
        <w:t>нелінійностями</w:t>
      </w:r>
      <w:proofErr w:type="spellEnd"/>
      <w:r w:rsidRPr="006C17AA">
        <w:rPr>
          <w:szCs w:val="28"/>
          <w:lang w:val="uk-UA"/>
        </w:rPr>
        <w:t>.</w:t>
      </w:r>
    </w:p>
    <w:p w14:paraId="3008D068" w14:textId="77777777" w:rsidR="00DA713B" w:rsidRPr="006C17AA" w:rsidRDefault="00DA713B" w:rsidP="00DA713B">
      <w:pPr>
        <w:rPr>
          <w:szCs w:val="28"/>
          <w:lang w:val="uk-UA"/>
        </w:rPr>
      </w:pPr>
      <w:r w:rsidRPr="006C17AA">
        <w:rPr>
          <w:szCs w:val="28"/>
          <w:lang w:val="uk-UA"/>
        </w:rPr>
        <w:t>Нечіткі контролери не потребують математичної моделі об’єкта. Їх робота базується на правилах вигляду:</w:t>
      </w:r>
    </w:p>
    <w:p w14:paraId="5D2FED90" w14:textId="77777777" w:rsidR="00DA713B" w:rsidRPr="006C17AA" w:rsidRDefault="00DA713B" w:rsidP="00DA713B">
      <w:pPr>
        <w:rPr>
          <w:szCs w:val="28"/>
          <w:lang w:val="uk-UA"/>
        </w:rPr>
      </w:pPr>
      <w:r w:rsidRPr="006C17AA">
        <w:rPr>
          <w:szCs w:val="28"/>
          <w:lang w:val="uk-UA"/>
        </w:rPr>
        <w:lastRenderedPageBreak/>
        <w:t>«Якщо похибка велика і швидкість зростає — збільшити керуючий сигнал».</w:t>
      </w:r>
    </w:p>
    <w:p w14:paraId="12B9879B" w14:textId="77777777" w:rsidR="00DA713B" w:rsidRPr="006C17AA" w:rsidRDefault="00DA713B" w:rsidP="00DA713B">
      <w:pPr>
        <w:rPr>
          <w:szCs w:val="28"/>
          <w:lang w:val="uk-UA"/>
        </w:rPr>
      </w:pPr>
      <w:r w:rsidRPr="006C17AA">
        <w:rPr>
          <w:szCs w:val="28"/>
          <w:lang w:val="uk-UA"/>
        </w:rPr>
        <w:t>«Якщо похибка мала і система стабільна — зменшити керуючий сигнал».</w:t>
      </w:r>
    </w:p>
    <w:p w14:paraId="7293F410" w14:textId="77777777" w:rsidR="00DA713B" w:rsidRPr="006C17AA" w:rsidRDefault="00DA713B" w:rsidP="00DA713B">
      <w:pPr>
        <w:ind w:firstLine="0"/>
        <w:rPr>
          <w:szCs w:val="28"/>
          <w:lang w:val="uk-UA"/>
        </w:rPr>
      </w:pPr>
      <w:r w:rsidRPr="006C17AA">
        <w:rPr>
          <w:szCs w:val="28"/>
          <w:lang w:val="uk-UA"/>
        </w:rPr>
        <w:t xml:space="preserve">Така логіка аналогічна мисленню досвідченого інженера-оператора. Найпоширеніший варіант — </w:t>
      </w:r>
      <w:proofErr w:type="spellStart"/>
      <w:r w:rsidRPr="006C17AA">
        <w:rPr>
          <w:szCs w:val="28"/>
          <w:lang w:val="uk-UA"/>
        </w:rPr>
        <w:t>Fuzzy</w:t>
      </w:r>
      <w:proofErr w:type="spellEnd"/>
      <w:r w:rsidRPr="006C17AA">
        <w:rPr>
          <w:szCs w:val="28"/>
          <w:lang w:val="uk-UA"/>
        </w:rPr>
        <w:t xml:space="preserve">-PID, де нечітка система коригує коефіцієнти </w:t>
      </w:r>
      <w:proofErr w:type="spellStart"/>
      <w:r w:rsidRPr="006C17AA">
        <w:rPr>
          <w:szCs w:val="28"/>
          <w:lang w:val="uk-UA"/>
        </w:rPr>
        <w:t>Kp</w:t>
      </w:r>
      <w:proofErr w:type="spellEnd"/>
      <w:r w:rsidRPr="006C17AA">
        <w:rPr>
          <w:szCs w:val="28"/>
          <w:lang w:val="uk-UA"/>
        </w:rPr>
        <w:t xml:space="preserve">, </w:t>
      </w:r>
      <w:proofErr w:type="spellStart"/>
      <w:r w:rsidRPr="006C17AA">
        <w:rPr>
          <w:szCs w:val="28"/>
          <w:lang w:val="uk-UA"/>
        </w:rPr>
        <w:t>Ki</w:t>
      </w:r>
      <w:proofErr w:type="spellEnd"/>
      <w:r w:rsidRPr="006C17AA">
        <w:rPr>
          <w:szCs w:val="28"/>
          <w:lang w:val="uk-UA"/>
        </w:rPr>
        <w:t xml:space="preserve">, </w:t>
      </w:r>
      <w:proofErr w:type="spellStart"/>
      <w:r w:rsidRPr="006C17AA">
        <w:rPr>
          <w:szCs w:val="28"/>
          <w:lang w:val="uk-UA"/>
        </w:rPr>
        <w:t>Kd</w:t>
      </w:r>
      <w:proofErr w:type="spellEnd"/>
      <w:r w:rsidRPr="006C17AA">
        <w:rPr>
          <w:szCs w:val="28"/>
          <w:lang w:val="uk-UA"/>
        </w:rPr>
        <w:t xml:space="preserve"> у реальному часі.</w:t>
      </w:r>
    </w:p>
    <w:p w14:paraId="3106F0D7" w14:textId="77777777" w:rsidR="00DA713B" w:rsidRPr="006C17AA" w:rsidRDefault="00DA713B" w:rsidP="00DA713B">
      <w:pPr>
        <w:ind w:firstLine="0"/>
        <w:rPr>
          <w:szCs w:val="28"/>
          <w:lang w:val="uk-UA"/>
        </w:rPr>
      </w:pPr>
    </w:p>
    <w:p w14:paraId="725238A7" w14:textId="77777777" w:rsidR="00DA713B" w:rsidRPr="006C17AA" w:rsidRDefault="00DA713B" w:rsidP="00DA713B">
      <w:pPr>
        <w:ind w:firstLine="0"/>
        <w:rPr>
          <w:szCs w:val="28"/>
          <w:lang w:val="uk-UA"/>
        </w:rPr>
      </w:pPr>
      <w:r w:rsidRPr="006C17AA">
        <w:rPr>
          <w:noProof/>
          <w:szCs w:val="28"/>
          <w:lang w:val="en-US" w:eastAsia="en-US"/>
        </w:rPr>
        <w:drawing>
          <wp:inline distT="0" distB="0" distL="0" distR="0" wp14:anchorId="35823598" wp14:editId="5F4EE295">
            <wp:extent cx="5940425" cy="2290838"/>
            <wp:effectExtent l="0" t="0" r="3175" b="0"/>
            <wp:docPr id="454" name="Рисунок 454" descr="Block diagram of Fuzzy -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ock diagram of Fuzzy -P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90838"/>
                    </a:xfrm>
                    <a:prstGeom prst="rect">
                      <a:avLst/>
                    </a:prstGeom>
                    <a:noFill/>
                    <a:ln>
                      <a:noFill/>
                    </a:ln>
                  </pic:spPr>
                </pic:pic>
              </a:graphicData>
            </a:graphic>
          </wp:inline>
        </w:drawing>
      </w:r>
    </w:p>
    <w:p w14:paraId="5754429F" w14:textId="77777777" w:rsidR="00DA713B" w:rsidRPr="006C17AA" w:rsidRDefault="00DA713B" w:rsidP="00DA713B">
      <w:pPr>
        <w:ind w:firstLine="0"/>
        <w:rPr>
          <w:szCs w:val="28"/>
          <w:lang w:val="uk-UA"/>
        </w:rPr>
      </w:pPr>
      <w:r w:rsidRPr="006C17AA">
        <w:rPr>
          <w:szCs w:val="28"/>
          <w:lang w:val="uk-UA"/>
        </w:rPr>
        <w:t>Рисунок 2.2 — Модифікація PID-регулятора за допомогою нечіткої логіки (</w:t>
      </w:r>
      <w:proofErr w:type="spellStart"/>
      <w:r w:rsidRPr="006C17AA">
        <w:rPr>
          <w:szCs w:val="28"/>
          <w:lang w:val="uk-UA"/>
        </w:rPr>
        <w:t>Fuzzy</w:t>
      </w:r>
      <w:proofErr w:type="spellEnd"/>
      <w:r w:rsidRPr="006C17AA">
        <w:rPr>
          <w:szCs w:val="28"/>
          <w:lang w:val="uk-UA"/>
        </w:rPr>
        <w:t>-PID)</w:t>
      </w:r>
    </w:p>
    <w:p w14:paraId="568CB397" w14:textId="77777777" w:rsidR="00DA713B" w:rsidRPr="006C17AA" w:rsidRDefault="00DA713B" w:rsidP="00DA713B">
      <w:pPr>
        <w:ind w:firstLine="720"/>
        <w:rPr>
          <w:szCs w:val="28"/>
          <w:lang w:val="uk-UA"/>
        </w:rPr>
      </w:pPr>
      <w:r w:rsidRPr="006C17AA">
        <w:rPr>
          <w:szCs w:val="28"/>
          <w:lang w:val="uk-UA"/>
        </w:rPr>
        <w:t xml:space="preserve">Показано структуру регулятора, де блок нечіткої логіки аналізує похибку та її зміну, після чого генерує корекції параметрів PID-регулятора. Така конфігурація забезпечує динамічну адаптацію системи керування, дозволяє зменшувати </w:t>
      </w:r>
      <w:proofErr w:type="spellStart"/>
      <w:r w:rsidRPr="006C17AA">
        <w:rPr>
          <w:szCs w:val="28"/>
          <w:lang w:val="uk-UA"/>
        </w:rPr>
        <w:t>перерегулювання</w:t>
      </w:r>
      <w:proofErr w:type="spellEnd"/>
      <w:r w:rsidRPr="006C17AA">
        <w:rPr>
          <w:szCs w:val="28"/>
          <w:lang w:val="uk-UA"/>
        </w:rPr>
        <w:t xml:space="preserve"> та покращує стійкість у перехідних режимах. </w:t>
      </w:r>
      <w:proofErr w:type="spellStart"/>
      <w:r w:rsidRPr="006C17AA">
        <w:rPr>
          <w:szCs w:val="28"/>
          <w:lang w:val="uk-UA"/>
        </w:rPr>
        <w:t>Fuzzy</w:t>
      </w:r>
      <w:proofErr w:type="spellEnd"/>
      <w:r w:rsidRPr="006C17AA">
        <w:rPr>
          <w:szCs w:val="28"/>
          <w:lang w:val="uk-UA"/>
        </w:rPr>
        <w:t>-PID особливо ефективний у приводах з нелінійними механічними характеристиками або при змінних навантаженнях.</w:t>
      </w:r>
    </w:p>
    <w:p w14:paraId="6ED27BEC" w14:textId="77777777" w:rsidR="00DA713B" w:rsidRPr="006C17AA" w:rsidRDefault="00DA713B" w:rsidP="00DA713B">
      <w:pPr>
        <w:ind w:firstLine="720"/>
        <w:rPr>
          <w:szCs w:val="28"/>
          <w:lang w:val="uk-UA"/>
        </w:rPr>
      </w:pPr>
    </w:p>
    <w:p w14:paraId="1BE9054C" w14:textId="77777777" w:rsidR="00DA713B" w:rsidRPr="006C17AA" w:rsidRDefault="00DA713B" w:rsidP="00DA713B">
      <w:pPr>
        <w:ind w:firstLine="720"/>
        <w:rPr>
          <w:szCs w:val="28"/>
          <w:lang w:val="uk-UA"/>
        </w:rPr>
      </w:pPr>
      <w:r w:rsidRPr="006C17AA">
        <w:rPr>
          <w:szCs w:val="28"/>
          <w:lang w:val="uk-UA"/>
        </w:rPr>
        <w:t>ANFIS (</w:t>
      </w:r>
      <w:proofErr w:type="spellStart"/>
      <w:r w:rsidRPr="006C17AA">
        <w:rPr>
          <w:szCs w:val="28"/>
          <w:lang w:val="uk-UA"/>
        </w:rPr>
        <w:t>Adaptive</w:t>
      </w:r>
      <w:proofErr w:type="spellEnd"/>
      <w:r w:rsidRPr="006C17AA">
        <w:rPr>
          <w:szCs w:val="28"/>
          <w:lang w:val="uk-UA"/>
        </w:rPr>
        <w:t xml:space="preserve"> </w:t>
      </w:r>
      <w:proofErr w:type="spellStart"/>
      <w:r w:rsidRPr="006C17AA">
        <w:rPr>
          <w:szCs w:val="28"/>
          <w:lang w:val="uk-UA"/>
        </w:rPr>
        <w:t>Neuro-Fuzzy</w:t>
      </w:r>
      <w:proofErr w:type="spellEnd"/>
      <w:r w:rsidRPr="006C17AA">
        <w:rPr>
          <w:szCs w:val="28"/>
          <w:lang w:val="uk-UA"/>
        </w:rPr>
        <w:t xml:space="preserve"> </w:t>
      </w:r>
      <w:proofErr w:type="spellStart"/>
      <w:r w:rsidRPr="006C17AA">
        <w:rPr>
          <w:szCs w:val="28"/>
          <w:lang w:val="uk-UA"/>
        </w:rPr>
        <w:t>Inference</w:t>
      </w:r>
      <w:proofErr w:type="spellEnd"/>
      <w:r w:rsidRPr="006C17AA">
        <w:rPr>
          <w:szCs w:val="28"/>
          <w:lang w:val="uk-UA"/>
        </w:rPr>
        <w:t xml:space="preserve"> </w:t>
      </w:r>
      <w:proofErr w:type="spellStart"/>
      <w:r w:rsidRPr="006C17AA">
        <w:rPr>
          <w:szCs w:val="28"/>
          <w:lang w:val="uk-UA"/>
        </w:rPr>
        <w:t>System</w:t>
      </w:r>
      <w:proofErr w:type="spellEnd"/>
      <w:r w:rsidRPr="006C17AA">
        <w:rPr>
          <w:szCs w:val="28"/>
          <w:lang w:val="uk-UA"/>
        </w:rPr>
        <w:t>) поєднує алгоритми нечіткої логіки та нейронних мереж:</w:t>
      </w:r>
    </w:p>
    <w:p w14:paraId="557CF220" w14:textId="77777777" w:rsidR="00DA713B" w:rsidRPr="006C17AA" w:rsidRDefault="00DA713B" w:rsidP="00DA713B">
      <w:pPr>
        <w:pStyle w:val="af7"/>
        <w:numPr>
          <w:ilvl w:val="0"/>
          <w:numId w:val="55"/>
        </w:numPr>
        <w:rPr>
          <w:szCs w:val="28"/>
          <w:lang w:val="uk-UA"/>
        </w:rPr>
      </w:pPr>
      <w:proofErr w:type="spellStart"/>
      <w:r w:rsidRPr="006C17AA">
        <w:rPr>
          <w:szCs w:val="28"/>
          <w:lang w:val="uk-UA"/>
        </w:rPr>
        <w:t>нейромережа</w:t>
      </w:r>
      <w:proofErr w:type="spellEnd"/>
      <w:r w:rsidRPr="006C17AA">
        <w:rPr>
          <w:szCs w:val="28"/>
          <w:lang w:val="uk-UA"/>
        </w:rPr>
        <w:t xml:space="preserve"> навчає параметри нечітких функцій;</w:t>
      </w:r>
    </w:p>
    <w:p w14:paraId="35619456" w14:textId="77777777" w:rsidR="00DA713B" w:rsidRPr="006C17AA" w:rsidRDefault="00DA713B" w:rsidP="00DA713B">
      <w:pPr>
        <w:pStyle w:val="af7"/>
        <w:numPr>
          <w:ilvl w:val="0"/>
          <w:numId w:val="55"/>
        </w:numPr>
        <w:rPr>
          <w:szCs w:val="28"/>
          <w:lang w:val="uk-UA"/>
        </w:rPr>
      </w:pPr>
      <w:r w:rsidRPr="006C17AA">
        <w:rPr>
          <w:szCs w:val="28"/>
          <w:lang w:val="uk-UA"/>
        </w:rPr>
        <w:t>нечітка логіка формує оптимальну логіку керування.</w:t>
      </w:r>
    </w:p>
    <w:p w14:paraId="7B84717E" w14:textId="77777777" w:rsidR="00DA713B" w:rsidRPr="006C17AA" w:rsidRDefault="00DA713B" w:rsidP="00DA713B">
      <w:pPr>
        <w:ind w:firstLine="720"/>
        <w:rPr>
          <w:szCs w:val="28"/>
          <w:lang w:val="uk-UA"/>
        </w:rPr>
      </w:pPr>
      <w:r w:rsidRPr="006C17AA">
        <w:rPr>
          <w:szCs w:val="28"/>
          <w:lang w:val="uk-UA"/>
        </w:rPr>
        <w:t>Такий підхід забезпечує автоматичну адаптацію та високу точність у широкому діапазоні режимів.</w:t>
      </w:r>
    </w:p>
    <w:p w14:paraId="2302EF34" w14:textId="77777777" w:rsidR="00DA713B" w:rsidRPr="006C17AA" w:rsidRDefault="00DA713B" w:rsidP="00DA713B">
      <w:pPr>
        <w:ind w:firstLine="720"/>
        <w:rPr>
          <w:szCs w:val="28"/>
          <w:lang w:val="uk-UA"/>
        </w:rPr>
      </w:pPr>
      <w:r w:rsidRPr="006C17AA">
        <w:rPr>
          <w:noProof/>
          <w:szCs w:val="28"/>
          <w:lang w:val="en-US" w:eastAsia="en-US"/>
        </w:rPr>
        <w:lastRenderedPageBreak/>
        <w:drawing>
          <wp:inline distT="0" distB="0" distL="0" distR="0" wp14:anchorId="70574A37" wp14:editId="5FC702E2">
            <wp:extent cx="5334000" cy="2285282"/>
            <wp:effectExtent l="0" t="0" r="0" b="1270"/>
            <wp:docPr id="455" name="Рисунок 455" descr="https://www.researchgate.net/publication/329786229/figure/fig8/AS%3A779422172987402%401562840135823/Block-diagram-of-ANFIS-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researchgate.net/publication/329786229/figure/fig8/AS%3A779422172987402%401562840135823/Block-diagram-of-ANFIS-controll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539" cy="2293225"/>
                    </a:xfrm>
                    <a:prstGeom prst="rect">
                      <a:avLst/>
                    </a:prstGeom>
                    <a:noFill/>
                    <a:ln>
                      <a:noFill/>
                    </a:ln>
                  </pic:spPr>
                </pic:pic>
              </a:graphicData>
            </a:graphic>
          </wp:inline>
        </w:drawing>
      </w:r>
    </w:p>
    <w:p w14:paraId="429F5E41" w14:textId="77777777" w:rsidR="00DA713B" w:rsidRPr="006C17AA" w:rsidRDefault="00DA713B" w:rsidP="00DA713B">
      <w:pPr>
        <w:ind w:firstLine="720"/>
        <w:rPr>
          <w:szCs w:val="28"/>
          <w:lang w:val="uk-UA"/>
        </w:rPr>
      </w:pPr>
      <w:r w:rsidRPr="006C17AA">
        <w:rPr>
          <w:szCs w:val="28"/>
          <w:lang w:val="uk-UA"/>
        </w:rPr>
        <w:t xml:space="preserve">Рисунок 2.3 — Структура </w:t>
      </w:r>
      <w:proofErr w:type="spellStart"/>
      <w:r w:rsidRPr="006C17AA">
        <w:rPr>
          <w:szCs w:val="28"/>
          <w:lang w:val="uk-UA"/>
        </w:rPr>
        <w:t>нейро</w:t>
      </w:r>
      <w:proofErr w:type="spellEnd"/>
      <w:r w:rsidRPr="006C17AA">
        <w:rPr>
          <w:szCs w:val="28"/>
          <w:lang w:val="uk-UA"/>
        </w:rPr>
        <w:t>-нечіткого контролера ANFIS</w:t>
      </w:r>
    </w:p>
    <w:p w14:paraId="76EFBE93" w14:textId="77777777" w:rsidR="00DA713B" w:rsidRPr="006C17AA" w:rsidRDefault="00DA713B" w:rsidP="00DA713B">
      <w:pPr>
        <w:ind w:firstLine="720"/>
        <w:rPr>
          <w:szCs w:val="28"/>
          <w:lang w:val="uk-UA"/>
        </w:rPr>
      </w:pPr>
      <w:r w:rsidRPr="006C17AA">
        <w:rPr>
          <w:szCs w:val="28"/>
          <w:lang w:val="uk-UA"/>
        </w:rPr>
        <w:t>На рисунку показано всі п’ять рівнів ANFIS:</w:t>
      </w:r>
    </w:p>
    <w:p w14:paraId="666EFADF" w14:textId="77777777" w:rsidR="00DA713B" w:rsidRPr="006C17AA" w:rsidRDefault="00DA713B" w:rsidP="00DA713B">
      <w:pPr>
        <w:pStyle w:val="af7"/>
        <w:numPr>
          <w:ilvl w:val="0"/>
          <w:numId w:val="56"/>
        </w:numPr>
        <w:rPr>
          <w:szCs w:val="28"/>
          <w:lang w:val="uk-UA"/>
        </w:rPr>
      </w:pPr>
      <w:r w:rsidRPr="006C17AA">
        <w:rPr>
          <w:szCs w:val="28"/>
          <w:lang w:val="uk-UA"/>
        </w:rPr>
        <w:t>Нечітке введення — перетворення значень похибки та зміни похибки у нечіткі терми.</w:t>
      </w:r>
    </w:p>
    <w:p w14:paraId="4A9B2563" w14:textId="77777777" w:rsidR="00DA713B" w:rsidRPr="006C17AA" w:rsidRDefault="00DA713B" w:rsidP="00DA713B">
      <w:pPr>
        <w:pStyle w:val="af7"/>
        <w:numPr>
          <w:ilvl w:val="0"/>
          <w:numId w:val="56"/>
        </w:numPr>
        <w:rPr>
          <w:szCs w:val="28"/>
          <w:lang w:val="uk-UA"/>
        </w:rPr>
      </w:pPr>
      <w:r w:rsidRPr="006C17AA">
        <w:rPr>
          <w:szCs w:val="28"/>
          <w:lang w:val="uk-UA"/>
        </w:rPr>
        <w:t>База правил — активує правила типу IF–THEN.</w:t>
      </w:r>
    </w:p>
    <w:p w14:paraId="3CF621C7" w14:textId="77777777" w:rsidR="00DA713B" w:rsidRPr="006C17AA" w:rsidRDefault="00DA713B" w:rsidP="00DA713B">
      <w:pPr>
        <w:pStyle w:val="af7"/>
        <w:numPr>
          <w:ilvl w:val="0"/>
          <w:numId w:val="56"/>
        </w:numPr>
        <w:rPr>
          <w:szCs w:val="28"/>
          <w:lang w:val="uk-UA"/>
        </w:rPr>
      </w:pPr>
      <w:r w:rsidRPr="006C17AA">
        <w:rPr>
          <w:szCs w:val="28"/>
          <w:lang w:val="uk-UA"/>
        </w:rPr>
        <w:t>Нормалізація — ваги правил приводяться до єдиного масштабу.</w:t>
      </w:r>
    </w:p>
    <w:p w14:paraId="497AAED4" w14:textId="77777777" w:rsidR="00DA713B" w:rsidRPr="006C17AA" w:rsidRDefault="00DA713B" w:rsidP="00DA713B">
      <w:pPr>
        <w:pStyle w:val="af7"/>
        <w:numPr>
          <w:ilvl w:val="0"/>
          <w:numId w:val="56"/>
        </w:numPr>
        <w:rPr>
          <w:szCs w:val="28"/>
          <w:lang w:val="uk-UA"/>
        </w:rPr>
      </w:pPr>
      <w:r w:rsidRPr="006C17AA">
        <w:rPr>
          <w:szCs w:val="28"/>
          <w:lang w:val="uk-UA"/>
        </w:rPr>
        <w:t>Блок наслідків — генерує часткові виходи кожного правила.</w:t>
      </w:r>
    </w:p>
    <w:p w14:paraId="0291C533" w14:textId="77777777" w:rsidR="00DA713B" w:rsidRPr="006C17AA" w:rsidRDefault="00DA713B" w:rsidP="00DA713B">
      <w:pPr>
        <w:pStyle w:val="af7"/>
        <w:numPr>
          <w:ilvl w:val="0"/>
          <w:numId w:val="56"/>
        </w:numPr>
        <w:rPr>
          <w:szCs w:val="28"/>
          <w:lang w:val="uk-UA"/>
        </w:rPr>
      </w:pPr>
      <w:r w:rsidRPr="006C17AA">
        <w:rPr>
          <w:szCs w:val="28"/>
          <w:lang w:val="uk-UA"/>
        </w:rPr>
        <w:t>Агрегація — формується кінцевий керуючий сигнал для інвертора.</w:t>
      </w:r>
    </w:p>
    <w:p w14:paraId="2D46E243" w14:textId="77777777" w:rsidR="00DA713B" w:rsidRPr="006C17AA" w:rsidRDefault="00DA713B" w:rsidP="00DA713B">
      <w:pPr>
        <w:ind w:firstLine="720"/>
        <w:rPr>
          <w:szCs w:val="28"/>
          <w:lang w:val="uk-UA"/>
        </w:rPr>
      </w:pPr>
      <w:r w:rsidRPr="006C17AA">
        <w:rPr>
          <w:szCs w:val="28"/>
          <w:lang w:val="uk-UA"/>
        </w:rPr>
        <w:t>ANFIS забезпечує найкраще регулювання у приводах із нелінійною динамікою.</w:t>
      </w:r>
    </w:p>
    <w:p w14:paraId="1362E8AE" w14:textId="77777777" w:rsidR="00DA713B" w:rsidRPr="006C17AA" w:rsidRDefault="00DA713B" w:rsidP="00DA713B">
      <w:pPr>
        <w:ind w:firstLine="720"/>
        <w:rPr>
          <w:szCs w:val="28"/>
          <w:lang w:val="uk-UA"/>
        </w:rPr>
      </w:pPr>
      <w:r w:rsidRPr="006C17AA">
        <w:rPr>
          <w:szCs w:val="28"/>
          <w:lang w:val="uk-UA"/>
        </w:rPr>
        <w:t xml:space="preserve">Порівняння ефективності PID, </w:t>
      </w:r>
      <w:proofErr w:type="spellStart"/>
      <w:r w:rsidRPr="006C17AA">
        <w:rPr>
          <w:szCs w:val="28"/>
          <w:lang w:val="uk-UA"/>
        </w:rPr>
        <w:t>Fuzzy</w:t>
      </w:r>
      <w:proofErr w:type="spellEnd"/>
      <w:r w:rsidRPr="006C17AA">
        <w:rPr>
          <w:szCs w:val="28"/>
          <w:lang w:val="uk-UA"/>
        </w:rPr>
        <w:t xml:space="preserve"> і </w:t>
      </w:r>
      <w:proofErr w:type="spellStart"/>
      <w:r w:rsidRPr="006C17AA">
        <w:rPr>
          <w:szCs w:val="28"/>
          <w:lang w:val="uk-UA"/>
        </w:rPr>
        <w:t>Neural</w:t>
      </w:r>
      <w:proofErr w:type="spellEnd"/>
      <w:r w:rsidRPr="006C17AA">
        <w:rPr>
          <w:szCs w:val="28"/>
          <w:lang w:val="uk-UA"/>
        </w:rPr>
        <w:t xml:space="preserve"> контролерів</w:t>
      </w:r>
    </w:p>
    <w:p w14:paraId="54851880" w14:textId="77777777" w:rsidR="00DA713B" w:rsidRPr="006C17AA" w:rsidRDefault="00DA713B" w:rsidP="00DA713B">
      <w:pPr>
        <w:ind w:firstLine="720"/>
        <w:rPr>
          <w:szCs w:val="28"/>
          <w:lang w:val="uk-UA"/>
        </w:rPr>
      </w:pPr>
      <w:r w:rsidRPr="006C17AA">
        <w:rPr>
          <w:szCs w:val="28"/>
          <w:lang w:val="uk-UA"/>
        </w:rPr>
        <w:t>Нижче наведено графічне порівняння реакції системи на крокове збурення при використанні трьох типів контролерів.</w:t>
      </w:r>
    </w:p>
    <w:p w14:paraId="1109D6AC" w14:textId="77777777" w:rsidR="00DA713B" w:rsidRPr="006C17AA" w:rsidRDefault="00DA713B" w:rsidP="00DA713B">
      <w:pPr>
        <w:ind w:firstLine="720"/>
        <w:rPr>
          <w:szCs w:val="28"/>
          <w:lang w:val="uk-UA"/>
        </w:rPr>
      </w:pPr>
    </w:p>
    <w:p w14:paraId="417D34BD" w14:textId="77777777" w:rsidR="00DA713B" w:rsidRPr="006C17AA" w:rsidRDefault="00DA713B" w:rsidP="00DA713B">
      <w:pPr>
        <w:ind w:firstLine="720"/>
        <w:rPr>
          <w:szCs w:val="28"/>
          <w:lang w:val="uk-UA"/>
        </w:rPr>
      </w:pPr>
      <w:r w:rsidRPr="006C17AA">
        <w:rPr>
          <w:noProof/>
          <w:szCs w:val="28"/>
          <w:lang w:val="en-US" w:eastAsia="en-US"/>
        </w:rPr>
        <w:lastRenderedPageBreak/>
        <w:drawing>
          <wp:inline distT="0" distB="0" distL="0" distR="0" wp14:anchorId="70C68F4F" wp14:editId="0C74C988">
            <wp:extent cx="5364480" cy="4564380"/>
            <wp:effectExtent l="0" t="0" r="7620" b="7620"/>
            <wp:docPr id="456" name="Рисунок 456" descr="https://www.researchgate.net/profile/Shamsu-Saleh/publication/333223298/figure/fig4/AS:760682668646401@1558372289451/Fig10-Comparison-plot-of-Conventional-PID-Fuzzy-PID-and-Neural-PID-controllers.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researchgate.net/profile/Shamsu-Saleh/publication/333223298/figure/fig4/AS:760682668646401@1558372289451/Fig10-Comparison-plot-of-Conventional-PID-Fuzzy-PID-and-Neural-PID-controllers.pp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0" cy="4564380"/>
                    </a:xfrm>
                    <a:prstGeom prst="rect">
                      <a:avLst/>
                    </a:prstGeom>
                    <a:noFill/>
                    <a:ln>
                      <a:noFill/>
                    </a:ln>
                  </pic:spPr>
                </pic:pic>
              </a:graphicData>
            </a:graphic>
          </wp:inline>
        </w:drawing>
      </w:r>
    </w:p>
    <w:p w14:paraId="7B5D0F99" w14:textId="77777777" w:rsidR="00DA713B" w:rsidRPr="006C17AA" w:rsidRDefault="00DA713B" w:rsidP="00DA713B">
      <w:pPr>
        <w:ind w:firstLine="720"/>
        <w:rPr>
          <w:szCs w:val="28"/>
          <w:lang w:val="uk-UA"/>
        </w:rPr>
      </w:pPr>
      <w:r w:rsidRPr="006C17AA">
        <w:rPr>
          <w:szCs w:val="28"/>
          <w:lang w:val="uk-UA"/>
        </w:rPr>
        <w:t xml:space="preserve">Рисунок 2.4 — Порівняння PID, </w:t>
      </w:r>
      <w:proofErr w:type="spellStart"/>
      <w:r w:rsidRPr="006C17AA">
        <w:rPr>
          <w:szCs w:val="28"/>
          <w:lang w:val="uk-UA"/>
        </w:rPr>
        <w:t>Fuzzy</w:t>
      </w:r>
      <w:proofErr w:type="spellEnd"/>
      <w:r w:rsidRPr="006C17AA">
        <w:rPr>
          <w:szCs w:val="28"/>
          <w:lang w:val="uk-UA"/>
        </w:rPr>
        <w:t xml:space="preserve">-PID та </w:t>
      </w:r>
      <w:proofErr w:type="spellStart"/>
      <w:r w:rsidRPr="006C17AA">
        <w:rPr>
          <w:szCs w:val="28"/>
          <w:lang w:val="uk-UA"/>
        </w:rPr>
        <w:t>Neural</w:t>
      </w:r>
      <w:proofErr w:type="spellEnd"/>
      <w:r w:rsidRPr="006C17AA">
        <w:rPr>
          <w:szCs w:val="28"/>
          <w:lang w:val="uk-UA"/>
        </w:rPr>
        <w:t>-PID контролерів</w:t>
      </w:r>
    </w:p>
    <w:p w14:paraId="3C2C51B9" w14:textId="77777777" w:rsidR="00DA713B" w:rsidRPr="006C17AA" w:rsidRDefault="00DA713B" w:rsidP="00DA713B">
      <w:pPr>
        <w:ind w:firstLine="0"/>
        <w:rPr>
          <w:szCs w:val="28"/>
          <w:lang w:val="uk-UA"/>
        </w:rPr>
      </w:pPr>
      <w:r w:rsidRPr="006C17AA">
        <w:rPr>
          <w:szCs w:val="28"/>
          <w:lang w:val="uk-UA"/>
        </w:rPr>
        <w:t xml:space="preserve">Графік демонструє три криві </w:t>
      </w:r>
      <w:proofErr w:type="spellStart"/>
      <w:r w:rsidRPr="006C17AA">
        <w:rPr>
          <w:szCs w:val="28"/>
          <w:lang w:val="uk-UA"/>
        </w:rPr>
        <w:t>переходного</w:t>
      </w:r>
      <w:proofErr w:type="spellEnd"/>
      <w:r w:rsidRPr="006C17AA">
        <w:rPr>
          <w:szCs w:val="28"/>
          <w:lang w:val="uk-UA"/>
        </w:rPr>
        <w:t xml:space="preserve"> процесу електропривода:</w:t>
      </w:r>
    </w:p>
    <w:p w14:paraId="0B480AD7" w14:textId="77777777" w:rsidR="00DA713B" w:rsidRPr="006C17AA" w:rsidRDefault="00DA713B" w:rsidP="00DA713B">
      <w:pPr>
        <w:pStyle w:val="af7"/>
        <w:numPr>
          <w:ilvl w:val="0"/>
          <w:numId w:val="57"/>
        </w:numPr>
        <w:rPr>
          <w:szCs w:val="28"/>
          <w:lang w:val="uk-UA"/>
        </w:rPr>
      </w:pPr>
      <w:r w:rsidRPr="006C17AA">
        <w:rPr>
          <w:szCs w:val="28"/>
          <w:lang w:val="uk-UA"/>
        </w:rPr>
        <w:t xml:space="preserve">PID (синя крива) — найбільше </w:t>
      </w:r>
      <w:proofErr w:type="spellStart"/>
      <w:r w:rsidRPr="006C17AA">
        <w:rPr>
          <w:szCs w:val="28"/>
          <w:lang w:val="uk-UA"/>
        </w:rPr>
        <w:t>перерегулювання</w:t>
      </w:r>
      <w:proofErr w:type="spellEnd"/>
      <w:r w:rsidRPr="006C17AA">
        <w:rPr>
          <w:szCs w:val="28"/>
          <w:lang w:val="uk-UA"/>
        </w:rPr>
        <w:t xml:space="preserve"> та найдовший час стабілізації.</w:t>
      </w:r>
    </w:p>
    <w:p w14:paraId="65D48B68" w14:textId="77777777" w:rsidR="00DA713B" w:rsidRPr="006C17AA" w:rsidRDefault="00DA713B" w:rsidP="00DA713B">
      <w:pPr>
        <w:pStyle w:val="af7"/>
        <w:numPr>
          <w:ilvl w:val="0"/>
          <w:numId w:val="57"/>
        </w:numPr>
        <w:rPr>
          <w:szCs w:val="28"/>
          <w:lang w:val="uk-UA"/>
        </w:rPr>
      </w:pPr>
      <w:proofErr w:type="spellStart"/>
      <w:r w:rsidRPr="006C17AA">
        <w:rPr>
          <w:szCs w:val="28"/>
          <w:lang w:val="uk-UA"/>
        </w:rPr>
        <w:t>Fuzzy</w:t>
      </w:r>
      <w:proofErr w:type="spellEnd"/>
      <w:r w:rsidRPr="006C17AA">
        <w:rPr>
          <w:szCs w:val="28"/>
          <w:lang w:val="uk-UA"/>
        </w:rPr>
        <w:t>-PID (червона крива) — менше коливань, краща стабільність.</w:t>
      </w:r>
    </w:p>
    <w:p w14:paraId="25F5028E" w14:textId="77777777" w:rsidR="00DA713B" w:rsidRPr="006C17AA" w:rsidRDefault="00DA713B" w:rsidP="00DA713B">
      <w:pPr>
        <w:pStyle w:val="af7"/>
        <w:numPr>
          <w:ilvl w:val="0"/>
          <w:numId w:val="57"/>
        </w:numPr>
        <w:rPr>
          <w:szCs w:val="28"/>
          <w:lang w:val="uk-UA"/>
        </w:rPr>
      </w:pPr>
      <w:proofErr w:type="spellStart"/>
      <w:r w:rsidRPr="006C17AA">
        <w:rPr>
          <w:szCs w:val="28"/>
          <w:lang w:val="uk-UA"/>
        </w:rPr>
        <w:t>Neural</w:t>
      </w:r>
      <w:proofErr w:type="spellEnd"/>
      <w:r w:rsidRPr="006C17AA">
        <w:rPr>
          <w:szCs w:val="28"/>
          <w:lang w:val="uk-UA"/>
        </w:rPr>
        <w:t xml:space="preserve">-PID (зелена крива) — найшвидша стабілізація та практично відсутнє </w:t>
      </w:r>
      <w:proofErr w:type="spellStart"/>
      <w:r w:rsidRPr="006C17AA">
        <w:rPr>
          <w:szCs w:val="28"/>
          <w:lang w:val="uk-UA"/>
        </w:rPr>
        <w:t>перерегулювання</w:t>
      </w:r>
      <w:proofErr w:type="spellEnd"/>
      <w:r w:rsidRPr="006C17AA">
        <w:rPr>
          <w:szCs w:val="28"/>
          <w:lang w:val="uk-UA"/>
        </w:rPr>
        <w:t>.</w:t>
      </w:r>
    </w:p>
    <w:p w14:paraId="436FB908" w14:textId="77777777" w:rsidR="00DA713B" w:rsidRPr="006C17AA" w:rsidRDefault="00DA713B" w:rsidP="00DA713B">
      <w:pPr>
        <w:ind w:firstLine="720"/>
        <w:rPr>
          <w:szCs w:val="28"/>
          <w:lang w:val="uk-UA"/>
        </w:rPr>
      </w:pPr>
      <w:r w:rsidRPr="006C17AA">
        <w:rPr>
          <w:szCs w:val="28"/>
          <w:lang w:val="uk-UA"/>
        </w:rPr>
        <w:t>Це підтверджує, що інтелектуальні регулятори значно перевершують класичні алгоритми.</w:t>
      </w:r>
    </w:p>
    <w:p w14:paraId="301A51A2" w14:textId="77777777" w:rsidR="00DA713B" w:rsidRPr="006C17AA" w:rsidRDefault="00DA713B" w:rsidP="00DA713B">
      <w:pPr>
        <w:ind w:firstLine="720"/>
        <w:rPr>
          <w:szCs w:val="28"/>
          <w:lang w:val="uk-UA"/>
        </w:rPr>
      </w:pPr>
    </w:p>
    <w:p w14:paraId="7CBA72A3" w14:textId="77777777" w:rsidR="00DA713B" w:rsidRPr="006C17AA" w:rsidRDefault="00DA713B" w:rsidP="00DA713B">
      <w:pPr>
        <w:rPr>
          <w:szCs w:val="28"/>
          <w:lang w:val="uk-UA"/>
        </w:rPr>
      </w:pPr>
    </w:p>
    <w:p w14:paraId="17CCDFA9" w14:textId="77777777" w:rsidR="00DA713B" w:rsidRPr="006C17AA" w:rsidRDefault="00DA713B" w:rsidP="00DA713B">
      <w:pPr>
        <w:rPr>
          <w:lang w:val="uk-UA"/>
        </w:rPr>
      </w:pPr>
    </w:p>
    <w:p w14:paraId="29AD2765" w14:textId="77777777" w:rsidR="00DA713B" w:rsidRPr="006C17AA" w:rsidRDefault="00DA713B" w:rsidP="00DA713B">
      <w:pPr>
        <w:pStyle w:val="3"/>
        <w:rPr>
          <w:rFonts w:ascii="Times New Roman" w:hAnsi="Times New Roman"/>
          <w:lang w:val="uk-UA"/>
        </w:rPr>
      </w:pPr>
      <w:r w:rsidRPr="006C17AA">
        <w:rPr>
          <w:rFonts w:ascii="Times New Roman" w:hAnsi="Times New Roman"/>
          <w:lang w:val="uk-UA"/>
        </w:rPr>
        <w:t xml:space="preserve">2.2 Штучний інтелект у діагностиці та прогнозуванні технічного стану </w:t>
      </w:r>
      <w:r w:rsidRPr="006C17AA">
        <w:rPr>
          <w:rFonts w:ascii="Times New Roman" w:hAnsi="Times New Roman"/>
          <w:lang w:val="uk-UA"/>
        </w:rPr>
        <w:lastRenderedPageBreak/>
        <w:t>електромеханічного обладнання</w:t>
      </w:r>
    </w:p>
    <w:p w14:paraId="72CD0EBA" w14:textId="77777777" w:rsidR="00DA713B" w:rsidRPr="006C17AA" w:rsidRDefault="00DA713B" w:rsidP="00DA713B">
      <w:pPr>
        <w:rPr>
          <w:lang w:val="uk-UA"/>
        </w:rPr>
      </w:pPr>
      <w:r w:rsidRPr="006C17AA">
        <w:rPr>
          <w:lang w:val="uk-UA"/>
        </w:rPr>
        <w:t xml:space="preserve">Надійність електромеханічних систем значною мірою визначається станом їхніх вузлів — електродвигунів, підшипників, редукторів, вентиляторів, насосів та силових перетворювачів. У промисловості понад 40 % аварій спричинені несвоєчасним виявленням дефектів підшипників, розбалансуванням, </w:t>
      </w:r>
      <w:proofErr w:type="spellStart"/>
      <w:r w:rsidRPr="006C17AA">
        <w:rPr>
          <w:lang w:val="uk-UA"/>
        </w:rPr>
        <w:t>неспіввісністю</w:t>
      </w:r>
      <w:proofErr w:type="spellEnd"/>
      <w:r w:rsidRPr="006C17AA">
        <w:rPr>
          <w:lang w:val="uk-UA"/>
        </w:rPr>
        <w:t xml:space="preserve"> та деградацією ізоляції. Традиційні методи діагностики, що базуються на спектральному аналізі, часто вимагають ручної інтерпретації сигналів та не здатні виявляти складні, слабко виражені або багатокомпонентні дефекти.</w:t>
      </w:r>
    </w:p>
    <w:p w14:paraId="3FBAE8E3" w14:textId="77777777" w:rsidR="00DA713B" w:rsidRPr="006C17AA" w:rsidRDefault="00DA713B" w:rsidP="00DA713B">
      <w:pPr>
        <w:rPr>
          <w:lang w:val="uk-UA"/>
        </w:rPr>
      </w:pPr>
      <w:r w:rsidRPr="006C17AA">
        <w:rPr>
          <w:lang w:val="uk-UA"/>
        </w:rPr>
        <w:t xml:space="preserve">Застосування штучного інтелекту (ШІ) у технічній діагностиці значно підвищує точність, швидкість і автоматизацію процесу визначення </w:t>
      </w:r>
      <w:proofErr w:type="spellStart"/>
      <w:r w:rsidRPr="006C17AA">
        <w:rPr>
          <w:lang w:val="uk-UA"/>
        </w:rPr>
        <w:t>несправностей</w:t>
      </w:r>
      <w:proofErr w:type="spellEnd"/>
      <w:r w:rsidRPr="006C17AA">
        <w:rPr>
          <w:lang w:val="uk-UA"/>
        </w:rPr>
        <w:t xml:space="preserve">. Методики машинного навчання та глибинних нейронних мереж дозволяють аналізувати вібраційні, струмові, акустичні та температурні сигнали, виявляти приховані закономірності й прогнозувати розвиток дефектів задовго до їх критичної фази. Це забезпечує можливість переходу від планового технічного обслуговування до концепції </w:t>
      </w:r>
      <w:proofErr w:type="spellStart"/>
      <w:r w:rsidRPr="006C17AA">
        <w:rPr>
          <w:lang w:val="uk-UA"/>
        </w:rPr>
        <w:t>Predictive</w:t>
      </w:r>
      <w:proofErr w:type="spellEnd"/>
      <w:r w:rsidRPr="006C17AA">
        <w:rPr>
          <w:lang w:val="uk-UA"/>
        </w:rPr>
        <w:t xml:space="preserve"> </w:t>
      </w:r>
      <w:proofErr w:type="spellStart"/>
      <w:r w:rsidRPr="006C17AA">
        <w:rPr>
          <w:lang w:val="uk-UA"/>
        </w:rPr>
        <w:t>Maintenance</w:t>
      </w:r>
      <w:proofErr w:type="spellEnd"/>
      <w:r w:rsidRPr="006C17AA">
        <w:rPr>
          <w:lang w:val="uk-UA"/>
        </w:rPr>
        <w:t>, що передбачає сервіс «за фактичним станом</w:t>
      </w:r>
    </w:p>
    <w:p w14:paraId="008514ED" w14:textId="77777777" w:rsidR="00DA713B" w:rsidRPr="006C17AA" w:rsidRDefault="00DA713B" w:rsidP="00DA713B">
      <w:pPr>
        <w:rPr>
          <w:lang w:val="uk-UA"/>
        </w:rPr>
      </w:pPr>
      <w:r w:rsidRPr="006C17AA">
        <w:rPr>
          <w:lang w:val="uk-UA"/>
        </w:rPr>
        <w:t>Аналіз технічних сигналів засобами ШІ</w:t>
      </w:r>
    </w:p>
    <w:p w14:paraId="0C806E04" w14:textId="77777777" w:rsidR="00DA713B" w:rsidRPr="006C17AA" w:rsidRDefault="00DA713B" w:rsidP="00DA713B">
      <w:pPr>
        <w:ind w:firstLine="0"/>
        <w:rPr>
          <w:lang w:val="uk-UA"/>
        </w:rPr>
      </w:pPr>
      <w:r w:rsidRPr="006C17AA">
        <w:rPr>
          <w:lang w:val="uk-UA"/>
        </w:rPr>
        <w:t>Для діагностики електроприводів використовуються різні типи даних:</w:t>
      </w:r>
    </w:p>
    <w:p w14:paraId="36093F7C" w14:textId="77777777" w:rsidR="00DA713B" w:rsidRPr="006C17AA" w:rsidRDefault="00DA713B" w:rsidP="00DA713B">
      <w:pPr>
        <w:pStyle w:val="af7"/>
        <w:numPr>
          <w:ilvl w:val="0"/>
          <w:numId w:val="58"/>
        </w:numPr>
        <w:rPr>
          <w:lang w:val="uk-UA"/>
        </w:rPr>
      </w:pPr>
      <w:r w:rsidRPr="006C17AA">
        <w:rPr>
          <w:lang w:val="uk-UA"/>
        </w:rPr>
        <w:t>вібраційні сигнали — головний індикатор стану підшипників та механічних вузлів;</w:t>
      </w:r>
    </w:p>
    <w:p w14:paraId="1BD54796" w14:textId="77777777" w:rsidR="00DA713B" w:rsidRPr="006C17AA" w:rsidRDefault="00DA713B" w:rsidP="00DA713B">
      <w:pPr>
        <w:pStyle w:val="af7"/>
        <w:numPr>
          <w:ilvl w:val="0"/>
          <w:numId w:val="58"/>
        </w:numPr>
        <w:rPr>
          <w:lang w:val="uk-UA"/>
        </w:rPr>
      </w:pPr>
      <w:r w:rsidRPr="006C17AA">
        <w:rPr>
          <w:lang w:val="uk-UA"/>
        </w:rPr>
        <w:t xml:space="preserve">струм статора — дозволяє діагностувати дефекти ротора, ексцентриситет, </w:t>
      </w:r>
      <w:proofErr w:type="spellStart"/>
      <w:r w:rsidRPr="006C17AA">
        <w:rPr>
          <w:lang w:val="uk-UA"/>
        </w:rPr>
        <w:t>міжвиткові</w:t>
      </w:r>
      <w:proofErr w:type="spellEnd"/>
      <w:r w:rsidRPr="006C17AA">
        <w:rPr>
          <w:lang w:val="uk-UA"/>
        </w:rPr>
        <w:t xml:space="preserve"> замикання;</w:t>
      </w:r>
    </w:p>
    <w:p w14:paraId="602804E1" w14:textId="77777777" w:rsidR="00DA713B" w:rsidRPr="006C17AA" w:rsidRDefault="00DA713B" w:rsidP="00DA713B">
      <w:pPr>
        <w:pStyle w:val="af7"/>
        <w:numPr>
          <w:ilvl w:val="0"/>
          <w:numId w:val="58"/>
        </w:numPr>
        <w:rPr>
          <w:lang w:val="uk-UA"/>
        </w:rPr>
      </w:pPr>
      <w:r w:rsidRPr="006C17AA">
        <w:rPr>
          <w:lang w:val="uk-UA"/>
        </w:rPr>
        <w:t>температурні сигнали — інформують про перегрів, забруднення вентиляції;</w:t>
      </w:r>
    </w:p>
    <w:p w14:paraId="7A501F33" w14:textId="77777777" w:rsidR="00DA713B" w:rsidRPr="006C17AA" w:rsidRDefault="00DA713B" w:rsidP="00DA713B">
      <w:pPr>
        <w:pStyle w:val="af7"/>
        <w:numPr>
          <w:ilvl w:val="0"/>
          <w:numId w:val="58"/>
        </w:numPr>
        <w:rPr>
          <w:lang w:val="uk-UA"/>
        </w:rPr>
      </w:pPr>
      <w:r w:rsidRPr="006C17AA">
        <w:rPr>
          <w:lang w:val="uk-UA"/>
        </w:rPr>
        <w:t>акустичні сигнали — дозволяють виявляти механічні удари;</w:t>
      </w:r>
    </w:p>
    <w:p w14:paraId="6EC9E435" w14:textId="77777777" w:rsidR="00DA713B" w:rsidRPr="006C17AA" w:rsidRDefault="00DA713B" w:rsidP="00DA713B">
      <w:pPr>
        <w:rPr>
          <w:lang w:val="uk-UA"/>
        </w:rPr>
      </w:pPr>
    </w:p>
    <w:p w14:paraId="5244A8AF" w14:textId="77777777" w:rsidR="00DA713B" w:rsidRPr="006C17AA" w:rsidRDefault="00DA713B" w:rsidP="00DA713B">
      <w:pPr>
        <w:pStyle w:val="af7"/>
        <w:numPr>
          <w:ilvl w:val="0"/>
          <w:numId w:val="58"/>
        </w:numPr>
        <w:rPr>
          <w:lang w:val="uk-UA"/>
        </w:rPr>
      </w:pPr>
      <w:r w:rsidRPr="006C17AA">
        <w:rPr>
          <w:lang w:val="uk-UA"/>
        </w:rPr>
        <w:t>дані датчиків моменту та швидкості — показують динамічні відхилення.</w:t>
      </w:r>
    </w:p>
    <w:p w14:paraId="2F081CEA" w14:textId="77777777" w:rsidR="00DA713B" w:rsidRPr="006C17AA" w:rsidRDefault="00DA713B" w:rsidP="00DA713B">
      <w:pPr>
        <w:rPr>
          <w:lang w:val="uk-UA"/>
        </w:rPr>
      </w:pPr>
      <w:r w:rsidRPr="006C17AA">
        <w:rPr>
          <w:lang w:val="uk-UA"/>
        </w:rPr>
        <w:lastRenderedPageBreak/>
        <w:t xml:space="preserve">Методи ШІ застосовуються як на сирих сигналах, так і на їх перетвореннях — STFT, FFT, вейвлет-аналізі, спектрограмах та сигналах </w:t>
      </w:r>
      <w:proofErr w:type="spellStart"/>
      <w:r w:rsidRPr="006C17AA">
        <w:rPr>
          <w:lang w:val="uk-UA"/>
        </w:rPr>
        <w:t>огинаючої</w:t>
      </w:r>
      <w:proofErr w:type="spellEnd"/>
      <w:r w:rsidRPr="006C17AA">
        <w:rPr>
          <w:lang w:val="uk-UA"/>
        </w:rPr>
        <w:t>.</w:t>
      </w:r>
    </w:p>
    <w:p w14:paraId="654A0097" w14:textId="77777777" w:rsidR="00DA713B" w:rsidRPr="006C17AA" w:rsidRDefault="00DA713B" w:rsidP="00DA713B">
      <w:pPr>
        <w:rPr>
          <w:lang w:val="uk-UA"/>
        </w:rPr>
      </w:pPr>
      <w:r w:rsidRPr="006C17AA">
        <w:rPr>
          <w:lang w:val="uk-UA"/>
        </w:rPr>
        <w:t>Найпоширеніші алгоритми:</w:t>
      </w:r>
    </w:p>
    <w:p w14:paraId="63059AE9" w14:textId="77777777" w:rsidR="00DA713B" w:rsidRPr="006C17AA" w:rsidRDefault="00DA713B" w:rsidP="00DA713B">
      <w:pPr>
        <w:pStyle w:val="af7"/>
        <w:numPr>
          <w:ilvl w:val="0"/>
          <w:numId w:val="59"/>
        </w:numPr>
        <w:rPr>
          <w:lang w:val="uk-UA"/>
        </w:rPr>
      </w:pPr>
      <w:r w:rsidRPr="006C17AA">
        <w:rPr>
          <w:lang w:val="uk-UA"/>
        </w:rPr>
        <w:t>CNN (</w:t>
      </w:r>
      <w:proofErr w:type="spellStart"/>
      <w:r w:rsidRPr="006C17AA">
        <w:rPr>
          <w:lang w:val="uk-UA"/>
        </w:rPr>
        <w:t>Convolutional</w:t>
      </w:r>
      <w:proofErr w:type="spellEnd"/>
      <w:r w:rsidRPr="006C17AA">
        <w:rPr>
          <w:lang w:val="uk-UA"/>
        </w:rPr>
        <w:t xml:space="preserve"> </w:t>
      </w:r>
      <w:proofErr w:type="spellStart"/>
      <w:r w:rsidRPr="006C17AA">
        <w:rPr>
          <w:lang w:val="uk-UA"/>
        </w:rPr>
        <w:t>Neural</w:t>
      </w:r>
      <w:proofErr w:type="spellEnd"/>
      <w:r w:rsidRPr="006C17AA">
        <w:rPr>
          <w:lang w:val="uk-UA"/>
        </w:rPr>
        <w:t xml:space="preserve"> </w:t>
      </w:r>
      <w:proofErr w:type="spellStart"/>
      <w:r w:rsidRPr="006C17AA">
        <w:rPr>
          <w:lang w:val="uk-UA"/>
        </w:rPr>
        <w:t>Network</w:t>
      </w:r>
      <w:proofErr w:type="spellEnd"/>
      <w:r w:rsidRPr="006C17AA">
        <w:rPr>
          <w:lang w:val="uk-UA"/>
        </w:rPr>
        <w:t>) — для класифікації спектрограм та вейвлет-</w:t>
      </w:r>
      <w:proofErr w:type="spellStart"/>
      <w:r w:rsidRPr="006C17AA">
        <w:rPr>
          <w:lang w:val="uk-UA"/>
        </w:rPr>
        <w:t>скалограм</w:t>
      </w:r>
      <w:proofErr w:type="spellEnd"/>
      <w:r w:rsidRPr="006C17AA">
        <w:rPr>
          <w:lang w:val="uk-UA"/>
        </w:rPr>
        <w:t>;</w:t>
      </w:r>
    </w:p>
    <w:p w14:paraId="6914D8B9" w14:textId="77777777" w:rsidR="00DA713B" w:rsidRPr="006C17AA" w:rsidRDefault="00DA713B" w:rsidP="00DA713B">
      <w:pPr>
        <w:pStyle w:val="af7"/>
        <w:numPr>
          <w:ilvl w:val="0"/>
          <w:numId w:val="59"/>
        </w:numPr>
        <w:rPr>
          <w:lang w:val="uk-UA"/>
        </w:rPr>
      </w:pPr>
      <w:r w:rsidRPr="006C17AA">
        <w:rPr>
          <w:lang w:val="uk-UA"/>
        </w:rPr>
        <w:t>LSTM (</w:t>
      </w:r>
      <w:proofErr w:type="spellStart"/>
      <w:r w:rsidRPr="006C17AA">
        <w:rPr>
          <w:lang w:val="uk-UA"/>
        </w:rPr>
        <w:t>Long</w:t>
      </w:r>
      <w:proofErr w:type="spellEnd"/>
      <w:r w:rsidRPr="006C17AA">
        <w:rPr>
          <w:lang w:val="uk-UA"/>
        </w:rPr>
        <w:t xml:space="preserve"> </w:t>
      </w:r>
      <w:proofErr w:type="spellStart"/>
      <w:r w:rsidRPr="006C17AA">
        <w:rPr>
          <w:lang w:val="uk-UA"/>
        </w:rPr>
        <w:t>Short-Term</w:t>
      </w:r>
      <w:proofErr w:type="spellEnd"/>
      <w:r w:rsidRPr="006C17AA">
        <w:rPr>
          <w:lang w:val="uk-UA"/>
        </w:rPr>
        <w:t xml:space="preserve"> </w:t>
      </w:r>
      <w:proofErr w:type="spellStart"/>
      <w:r w:rsidRPr="006C17AA">
        <w:rPr>
          <w:lang w:val="uk-UA"/>
        </w:rPr>
        <w:t>Memory</w:t>
      </w:r>
      <w:proofErr w:type="spellEnd"/>
      <w:r w:rsidRPr="006C17AA">
        <w:rPr>
          <w:lang w:val="uk-UA"/>
        </w:rPr>
        <w:t>) — для аналізу часових рядів та прогнозування деградації;</w:t>
      </w:r>
    </w:p>
    <w:p w14:paraId="5FCB299D" w14:textId="77777777" w:rsidR="00DA713B" w:rsidRPr="006C17AA" w:rsidRDefault="00DA713B" w:rsidP="00DA713B">
      <w:pPr>
        <w:pStyle w:val="af7"/>
        <w:numPr>
          <w:ilvl w:val="0"/>
          <w:numId w:val="59"/>
        </w:numPr>
        <w:rPr>
          <w:lang w:val="uk-UA"/>
        </w:rPr>
      </w:pPr>
      <w:r w:rsidRPr="006C17AA">
        <w:rPr>
          <w:lang w:val="uk-UA"/>
        </w:rPr>
        <w:t xml:space="preserve">SVM / </w:t>
      </w:r>
      <w:proofErr w:type="spellStart"/>
      <w:r w:rsidRPr="006C17AA">
        <w:rPr>
          <w:lang w:val="uk-UA"/>
        </w:rPr>
        <w:t>Random</w:t>
      </w:r>
      <w:proofErr w:type="spellEnd"/>
      <w:r w:rsidRPr="006C17AA">
        <w:rPr>
          <w:lang w:val="uk-UA"/>
        </w:rPr>
        <w:t xml:space="preserve"> </w:t>
      </w:r>
      <w:proofErr w:type="spellStart"/>
      <w:r w:rsidRPr="006C17AA">
        <w:rPr>
          <w:lang w:val="uk-UA"/>
        </w:rPr>
        <w:t>Forest</w:t>
      </w:r>
      <w:proofErr w:type="spellEnd"/>
      <w:r w:rsidRPr="006C17AA">
        <w:rPr>
          <w:lang w:val="uk-UA"/>
        </w:rPr>
        <w:t xml:space="preserve"> / </w:t>
      </w:r>
      <w:proofErr w:type="spellStart"/>
      <w:r w:rsidRPr="006C17AA">
        <w:rPr>
          <w:lang w:val="uk-UA"/>
        </w:rPr>
        <w:t>XGBoost</w:t>
      </w:r>
      <w:proofErr w:type="spellEnd"/>
      <w:r w:rsidRPr="006C17AA">
        <w:rPr>
          <w:lang w:val="uk-UA"/>
        </w:rPr>
        <w:t xml:space="preserve"> — для задач класифікації станів;</w:t>
      </w:r>
    </w:p>
    <w:p w14:paraId="10086845" w14:textId="77777777" w:rsidR="00DA713B" w:rsidRPr="006C17AA" w:rsidRDefault="00DA713B" w:rsidP="00DA713B">
      <w:pPr>
        <w:pStyle w:val="af7"/>
        <w:numPr>
          <w:ilvl w:val="0"/>
          <w:numId w:val="59"/>
        </w:numPr>
        <w:rPr>
          <w:lang w:val="uk-UA"/>
        </w:rPr>
      </w:pPr>
      <w:r w:rsidRPr="006C17AA">
        <w:rPr>
          <w:lang w:val="uk-UA"/>
        </w:rPr>
        <w:t xml:space="preserve">гібридні методи </w:t>
      </w:r>
      <w:proofErr w:type="spellStart"/>
      <w:r w:rsidRPr="006C17AA">
        <w:rPr>
          <w:lang w:val="uk-UA"/>
        </w:rPr>
        <w:t>Wavelet+NN</w:t>
      </w:r>
      <w:proofErr w:type="spellEnd"/>
      <w:r w:rsidRPr="006C17AA">
        <w:rPr>
          <w:lang w:val="uk-UA"/>
        </w:rPr>
        <w:t xml:space="preserve"> або STFT+CNN — для підвищення точності.</w:t>
      </w:r>
    </w:p>
    <w:p w14:paraId="2D94D8B0" w14:textId="77777777" w:rsidR="00DA713B" w:rsidRPr="006C17AA" w:rsidRDefault="00DA713B" w:rsidP="00DA713B">
      <w:pPr>
        <w:jc w:val="center"/>
        <w:rPr>
          <w:lang w:val="uk-UA"/>
        </w:rPr>
      </w:pPr>
      <w:r w:rsidRPr="006C17AA">
        <w:rPr>
          <w:noProof/>
          <w:lang w:val="en-US" w:eastAsia="en-US"/>
        </w:rPr>
        <w:drawing>
          <wp:inline distT="0" distB="0" distL="0" distR="0" wp14:anchorId="77641562" wp14:editId="55954C88">
            <wp:extent cx="3293745" cy="4780762"/>
            <wp:effectExtent l="0" t="0" r="1905" b="1270"/>
            <wp:docPr id="457" name="Рисунок 457" descr="https://www.researchgate.net/profile/Robert-Gao/publication/253591494/figure/fig2/AS:649633931997203@1531896207387/bration-signals-measured-from-a-healthy-and-a-defective-be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researchgate.net/profile/Robert-Gao/publication/253591494/figure/fig2/AS:649633931997203@1531896207387/bration-signals-measured-from-a-healthy-and-a-defective-bear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780" cy="4796780"/>
                    </a:xfrm>
                    <a:prstGeom prst="rect">
                      <a:avLst/>
                    </a:prstGeom>
                    <a:noFill/>
                    <a:ln>
                      <a:noFill/>
                    </a:ln>
                  </pic:spPr>
                </pic:pic>
              </a:graphicData>
            </a:graphic>
          </wp:inline>
        </w:drawing>
      </w:r>
    </w:p>
    <w:p w14:paraId="4249A590" w14:textId="77777777" w:rsidR="00DA713B" w:rsidRPr="006C17AA" w:rsidRDefault="00DA713B" w:rsidP="00DA713B">
      <w:pPr>
        <w:rPr>
          <w:lang w:val="uk-UA"/>
        </w:rPr>
      </w:pPr>
      <w:r w:rsidRPr="006C17AA">
        <w:rPr>
          <w:lang w:val="uk-UA"/>
        </w:rPr>
        <w:t>Рисунок 2.5 — Вібраційні сигнали справного та дефектного підшипника</w:t>
      </w:r>
    </w:p>
    <w:p w14:paraId="1E61660C" w14:textId="77777777" w:rsidR="00DA713B" w:rsidRPr="006C17AA" w:rsidRDefault="00DA713B" w:rsidP="00DA713B">
      <w:pPr>
        <w:rPr>
          <w:lang w:val="uk-UA"/>
        </w:rPr>
      </w:pPr>
    </w:p>
    <w:p w14:paraId="1994A0F2" w14:textId="77777777" w:rsidR="00DA713B" w:rsidRPr="006C17AA" w:rsidRDefault="00DA713B" w:rsidP="00DA713B">
      <w:pPr>
        <w:rPr>
          <w:lang w:val="uk-UA"/>
        </w:rPr>
      </w:pPr>
      <w:r w:rsidRPr="006C17AA">
        <w:rPr>
          <w:lang w:val="uk-UA"/>
        </w:rPr>
        <w:lastRenderedPageBreak/>
        <w:t>У нормальному стані сигнал є відносно гладким та періодичним. При дефекті на ньому з’являються імпульсні піки, що виникають у моменти удару тіл кочення об пошкоджену доріжку. Саме такі імпульси добре розпізнаються алгоритмами CNN та LSTM.</w:t>
      </w:r>
    </w:p>
    <w:p w14:paraId="75EF1B6F" w14:textId="77777777" w:rsidR="00DA713B" w:rsidRPr="006C17AA" w:rsidRDefault="00DA713B" w:rsidP="00DA713B">
      <w:pPr>
        <w:rPr>
          <w:lang w:val="uk-UA"/>
        </w:rPr>
      </w:pPr>
      <w:r w:rsidRPr="006C17AA">
        <w:rPr>
          <w:lang w:val="uk-UA"/>
        </w:rPr>
        <w:t>Діагностика за струмовими сигналами (MCSA)</w:t>
      </w:r>
    </w:p>
    <w:p w14:paraId="70FC6204" w14:textId="77777777" w:rsidR="00DA713B" w:rsidRPr="006C17AA" w:rsidRDefault="00DA713B" w:rsidP="00DA713B">
      <w:pPr>
        <w:rPr>
          <w:lang w:val="uk-UA"/>
        </w:rPr>
      </w:pPr>
      <w:r w:rsidRPr="006C17AA">
        <w:rPr>
          <w:lang w:val="uk-UA"/>
        </w:rPr>
        <w:t xml:space="preserve">Метод </w:t>
      </w:r>
      <w:proofErr w:type="spellStart"/>
      <w:r w:rsidRPr="006C17AA">
        <w:rPr>
          <w:lang w:val="uk-UA"/>
        </w:rPr>
        <w:t>Motor</w:t>
      </w:r>
      <w:proofErr w:type="spellEnd"/>
      <w:r w:rsidRPr="006C17AA">
        <w:rPr>
          <w:lang w:val="uk-UA"/>
        </w:rPr>
        <w:t xml:space="preserve"> </w:t>
      </w:r>
      <w:proofErr w:type="spellStart"/>
      <w:r w:rsidRPr="006C17AA">
        <w:rPr>
          <w:lang w:val="uk-UA"/>
        </w:rPr>
        <w:t>Current</w:t>
      </w:r>
      <w:proofErr w:type="spellEnd"/>
      <w:r w:rsidRPr="006C17AA">
        <w:rPr>
          <w:lang w:val="uk-UA"/>
        </w:rPr>
        <w:t xml:space="preserve"> </w:t>
      </w:r>
      <w:proofErr w:type="spellStart"/>
      <w:r w:rsidRPr="006C17AA">
        <w:rPr>
          <w:lang w:val="uk-UA"/>
        </w:rPr>
        <w:t>Signature</w:t>
      </w:r>
      <w:proofErr w:type="spellEnd"/>
      <w:r w:rsidRPr="006C17AA">
        <w:rPr>
          <w:lang w:val="uk-UA"/>
        </w:rPr>
        <w:t xml:space="preserve"> </w:t>
      </w:r>
      <w:proofErr w:type="spellStart"/>
      <w:r w:rsidRPr="006C17AA">
        <w:rPr>
          <w:lang w:val="uk-UA"/>
        </w:rPr>
        <w:t>Analysis</w:t>
      </w:r>
      <w:proofErr w:type="spellEnd"/>
      <w:r w:rsidRPr="006C17AA">
        <w:rPr>
          <w:lang w:val="uk-UA"/>
        </w:rPr>
        <w:t xml:space="preserve"> (MCSA) дозволяє виявляти дефекти ротора, коротке замикання між витками, ексцентриситет та зношення підшипників. Алгоритми ШІ роблять цей аналіз повністю автоматичним.</w:t>
      </w:r>
    </w:p>
    <w:p w14:paraId="1D49147D" w14:textId="77777777" w:rsidR="00DA713B" w:rsidRPr="006C17AA" w:rsidRDefault="00DA713B" w:rsidP="00DA713B">
      <w:pPr>
        <w:rPr>
          <w:lang w:val="uk-UA"/>
        </w:rPr>
      </w:pPr>
      <w:r w:rsidRPr="006C17AA">
        <w:rPr>
          <w:noProof/>
          <w:lang w:val="en-US" w:eastAsia="en-US"/>
        </w:rPr>
        <w:drawing>
          <wp:inline distT="0" distB="0" distL="0" distR="0" wp14:anchorId="5BA5E807" wp14:editId="06C34098">
            <wp:extent cx="5239351" cy="3251161"/>
            <wp:effectExtent l="0" t="0" r="0" b="6985"/>
            <wp:docPr id="458" name="Рисунок 458" descr="https://www.researchgate.net/profile/Tanvir-Alam-Shifat/publication/348361944/figure/fig4/AS:979498061279234@1610541944169/Motor-current-signature-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researchgate.net/profile/Tanvir-Alam-Shifat/publication/348361944/figure/fig4/AS:979498061279234@1610541944169/Motor-current-signature-analys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341" cy="3259221"/>
                    </a:xfrm>
                    <a:prstGeom prst="rect">
                      <a:avLst/>
                    </a:prstGeom>
                    <a:noFill/>
                    <a:ln>
                      <a:noFill/>
                    </a:ln>
                  </pic:spPr>
                </pic:pic>
              </a:graphicData>
            </a:graphic>
          </wp:inline>
        </w:drawing>
      </w:r>
    </w:p>
    <w:p w14:paraId="17A3BB95" w14:textId="77777777" w:rsidR="00DA713B" w:rsidRPr="006C17AA" w:rsidRDefault="00DA713B" w:rsidP="00DA713B">
      <w:pPr>
        <w:rPr>
          <w:lang w:val="uk-UA"/>
        </w:rPr>
      </w:pPr>
      <w:r w:rsidRPr="006C17AA">
        <w:rPr>
          <w:lang w:val="uk-UA"/>
        </w:rPr>
        <w:t>Рисунок 2.6 — Приклад спектра MCSA з ідентифікацією дефектів</w:t>
      </w:r>
    </w:p>
    <w:p w14:paraId="7F5FF122" w14:textId="77777777" w:rsidR="00DA713B" w:rsidRPr="006C17AA" w:rsidRDefault="00DA713B" w:rsidP="00DA713B">
      <w:pPr>
        <w:rPr>
          <w:lang w:val="uk-UA"/>
        </w:rPr>
      </w:pPr>
      <w:r w:rsidRPr="006C17AA">
        <w:rPr>
          <w:lang w:val="uk-UA"/>
        </w:rPr>
        <w:t>На спектрі видно характерні частоти дефектів ротора та підшипників. Класичні інженерні методи часто потребують ручної інтерпретації, тому застосування CNN та SVM дозволяє автоматично визначати тип дефекту за спектрограмою.</w:t>
      </w:r>
    </w:p>
    <w:p w14:paraId="1EB2936C" w14:textId="77777777" w:rsidR="00DA713B" w:rsidRPr="006C17AA" w:rsidRDefault="00DA713B" w:rsidP="00DA713B">
      <w:pPr>
        <w:rPr>
          <w:lang w:val="uk-UA"/>
        </w:rPr>
      </w:pPr>
    </w:p>
    <w:p w14:paraId="43CE69A1" w14:textId="77777777" w:rsidR="00DA713B" w:rsidRPr="006C17AA" w:rsidRDefault="00DA713B" w:rsidP="00DA713B">
      <w:pPr>
        <w:rPr>
          <w:lang w:val="uk-UA"/>
        </w:rPr>
      </w:pPr>
    </w:p>
    <w:p w14:paraId="60B725B2" w14:textId="77777777" w:rsidR="00DA713B" w:rsidRPr="006C17AA" w:rsidRDefault="00DA713B" w:rsidP="00DA713B">
      <w:pPr>
        <w:rPr>
          <w:lang w:val="uk-UA"/>
        </w:rPr>
      </w:pPr>
    </w:p>
    <w:p w14:paraId="6D2E0031" w14:textId="77777777" w:rsidR="00DA713B" w:rsidRPr="006C17AA" w:rsidRDefault="00DA713B" w:rsidP="00DA713B">
      <w:pPr>
        <w:ind w:firstLine="720"/>
        <w:rPr>
          <w:lang w:val="uk-UA"/>
        </w:rPr>
      </w:pPr>
      <w:r w:rsidRPr="006C17AA">
        <w:rPr>
          <w:lang w:val="uk-UA"/>
        </w:rPr>
        <w:t>Прогнозування відмов та визначення залишкового ресурсу (RUL)</w:t>
      </w:r>
    </w:p>
    <w:p w14:paraId="18CA5289" w14:textId="77777777" w:rsidR="00DA713B" w:rsidRPr="006C17AA" w:rsidRDefault="00DA713B" w:rsidP="00DA713B">
      <w:pPr>
        <w:rPr>
          <w:lang w:val="uk-UA"/>
        </w:rPr>
      </w:pPr>
      <w:r w:rsidRPr="006C17AA">
        <w:rPr>
          <w:lang w:val="uk-UA"/>
        </w:rPr>
        <w:lastRenderedPageBreak/>
        <w:t>Однією з головних переваг ШІ є можливість не лише виявляти дефекти, але й прогнозувати момент відмови обладнання. Це дозволяє оптимізувати технічне обслуговування та уникати аварій.</w:t>
      </w:r>
    </w:p>
    <w:p w14:paraId="24CD19A1" w14:textId="77777777" w:rsidR="00DA713B" w:rsidRPr="006C17AA" w:rsidRDefault="00DA713B" w:rsidP="00DA713B">
      <w:pPr>
        <w:rPr>
          <w:lang w:val="uk-UA"/>
        </w:rPr>
      </w:pPr>
      <w:r w:rsidRPr="006C17AA">
        <w:rPr>
          <w:lang w:val="uk-UA"/>
        </w:rPr>
        <w:t>Методи прогнозування:</w:t>
      </w:r>
    </w:p>
    <w:p w14:paraId="6B5CF061" w14:textId="77777777" w:rsidR="00DA713B" w:rsidRPr="006C17AA" w:rsidRDefault="00DA713B" w:rsidP="00DA713B">
      <w:pPr>
        <w:pStyle w:val="af7"/>
        <w:numPr>
          <w:ilvl w:val="0"/>
          <w:numId w:val="60"/>
        </w:numPr>
        <w:rPr>
          <w:lang w:val="uk-UA"/>
        </w:rPr>
      </w:pPr>
      <w:r w:rsidRPr="006C17AA">
        <w:rPr>
          <w:lang w:val="uk-UA"/>
        </w:rPr>
        <w:t>LSTM-моделі деградації</w:t>
      </w:r>
    </w:p>
    <w:p w14:paraId="677EB099" w14:textId="77777777" w:rsidR="00DA713B" w:rsidRPr="006C17AA" w:rsidRDefault="00DA713B" w:rsidP="00DA713B">
      <w:pPr>
        <w:pStyle w:val="af7"/>
        <w:numPr>
          <w:ilvl w:val="0"/>
          <w:numId w:val="60"/>
        </w:numPr>
        <w:rPr>
          <w:lang w:val="uk-UA"/>
        </w:rPr>
      </w:pPr>
      <w:r w:rsidRPr="006C17AA">
        <w:rPr>
          <w:lang w:val="uk-UA"/>
        </w:rPr>
        <w:t>CNN+LSTM гібридні мережі</w:t>
      </w:r>
    </w:p>
    <w:p w14:paraId="0249C510" w14:textId="77777777" w:rsidR="00DA713B" w:rsidRPr="006C17AA" w:rsidRDefault="00DA713B" w:rsidP="00DA713B">
      <w:pPr>
        <w:pStyle w:val="af7"/>
        <w:numPr>
          <w:ilvl w:val="0"/>
          <w:numId w:val="60"/>
        </w:numPr>
        <w:rPr>
          <w:lang w:val="uk-UA"/>
        </w:rPr>
      </w:pPr>
      <w:r w:rsidRPr="006C17AA">
        <w:rPr>
          <w:lang w:val="uk-UA"/>
        </w:rPr>
        <w:t>фізично-інформовані PINN-моделі</w:t>
      </w:r>
    </w:p>
    <w:p w14:paraId="6319A45E" w14:textId="77777777" w:rsidR="00DA713B" w:rsidRPr="006C17AA" w:rsidRDefault="00DA713B" w:rsidP="00DA713B">
      <w:pPr>
        <w:pStyle w:val="af7"/>
        <w:numPr>
          <w:ilvl w:val="0"/>
          <w:numId w:val="60"/>
        </w:numPr>
        <w:rPr>
          <w:lang w:val="uk-UA"/>
        </w:rPr>
      </w:pPr>
      <w:proofErr w:type="spellStart"/>
      <w:r w:rsidRPr="006C17AA">
        <w:rPr>
          <w:lang w:val="uk-UA"/>
        </w:rPr>
        <w:t>марковські</w:t>
      </w:r>
      <w:proofErr w:type="spellEnd"/>
      <w:r w:rsidRPr="006C17AA">
        <w:rPr>
          <w:lang w:val="uk-UA"/>
        </w:rPr>
        <w:t xml:space="preserve"> моделі + машинне навчання</w:t>
      </w:r>
    </w:p>
    <w:p w14:paraId="69C394C6" w14:textId="77777777" w:rsidR="00DA713B" w:rsidRPr="006C17AA" w:rsidRDefault="00DA713B" w:rsidP="00DA713B">
      <w:pPr>
        <w:rPr>
          <w:lang w:val="uk-UA"/>
        </w:rPr>
      </w:pPr>
      <w:r w:rsidRPr="006C17AA">
        <w:rPr>
          <w:lang w:val="uk-UA"/>
        </w:rPr>
        <w:t>LSTM прогноз розвитку дефекту</w:t>
      </w:r>
    </w:p>
    <w:p w14:paraId="0F2F4C9F" w14:textId="77777777" w:rsidR="00DA713B" w:rsidRPr="006C17AA" w:rsidRDefault="00DA713B" w:rsidP="00DA713B">
      <w:pPr>
        <w:rPr>
          <w:lang w:val="uk-UA"/>
        </w:rPr>
      </w:pPr>
      <w:r w:rsidRPr="006C17AA">
        <w:rPr>
          <w:noProof/>
          <w:lang w:val="en-US" w:eastAsia="en-US"/>
        </w:rPr>
        <w:drawing>
          <wp:inline distT="0" distB="0" distL="0" distR="0" wp14:anchorId="0B91B7DA" wp14:editId="7046D53F">
            <wp:extent cx="5337703" cy="2756779"/>
            <wp:effectExtent l="0" t="0" r="0" b="5715"/>
            <wp:docPr id="459" name="Рисунок 459" descr="https://www.mdpi.com/machines/machines-10-00948/article_deploy/html/images/machines-10-009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mdpi.com/machines/machines-10-00948/article_deploy/html/images/machines-10-00948-g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2398" cy="2759204"/>
                    </a:xfrm>
                    <a:prstGeom prst="rect">
                      <a:avLst/>
                    </a:prstGeom>
                    <a:noFill/>
                    <a:ln>
                      <a:noFill/>
                    </a:ln>
                  </pic:spPr>
                </pic:pic>
              </a:graphicData>
            </a:graphic>
          </wp:inline>
        </w:drawing>
      </w:r>
    </w:p>
    <w:p w14:paraId="249B1753" w14:textId="77777777" w:rsidR="00DA713B" w:rsidRPr="006C17AA" w:rsidRDefault="00DA713B" w:rsidP="00DA713B">
      <w:pPr>
        <w:rPr>
          <w:lang w:val="uk-UA"/>
        </w:rPr>
      </w:pPr>
      <w:r w:rsidRPr="006C17AA">
        <w:rPr>
          <w:lang w:val="uk-UA"/>
        </w:rPr>
        <w:t>Рисунок 2.7 — Прогноз деградації підшипника за допомогою LSTM</w:t>
      </w:r>
    </w:p>
    <w:p w14:paraId="6CDAA164" w14:textId="77777777" w:rsidR="00DA713B" w:rsidRPr="006C17AA" w:rsidRDefault="00DA713B" w:rsidP="00DA713B">
      <w:pPr>
        <w:rPr>
          <w:lang w:val="uk-UA"/>
        </w:rPr>
      </w:pPr>
    </w:p>
    <w:p w14:paraId="1A6E7C28" w14:textId="77777777" w:rsidR="00DA713B" w:rsidRPr="006C17AA" w:rsidRDefault="00DA713B" w:rsidP="00DA713B">
      <w:pPr>
        <w:rPr>
          <w:lang w:val="uk-UA"/>
        </w:rPr>
      </w:pPr>
      <w:r w:rsidRPr="006C17AA">
        <w:rPr>
          <w:lang w:val="uk-UA"/>
        </w:rPr>
        <w:t>Графік показує реальну криву зносу та прогноз нейронної мережі. LSTM здатна враховувати довготривалі залежності та тренди, забезпечуючи точність понад 95 % у багатьох експериментах. На рисунку видно, що мережа точно повторює характер деградації.</w:t>
      </w:r>
    </w:p>
    <w:p w14:paraId="1B9DC3B4" w14:textId="77777777" w:rsidR="00DA713B" w:rsidRPr="006C17AA" w:rsidRDefault="00DA713B" w:rsidP="00DA713B">
      <w:pPr>
        <w:rPr>
          <w:lang w:val="uk-UA"/>
        </w:rPr>
      </w:pPr>
      <w:r w:rsidRPr="006C17AA">
        <w:rPr>
          <w:lang w:val="uk-UA"/>
        </w:rPr>
        <w:t>Гібрид CNN+LSTM</w:t>
      </w:r>
    </w:p>
    <w:p w14:paraId="0E699A93" w14:textId="77777777" w:rsidR="00DA713B" w:rsidRPr="006C17AA" w:rsidRDefault="00DA713B" w:rsidP="00DA713B">
      <w:pPr>
        <w:rPr>
          <w:lang w:val="uk-UA"/>
        </w:rPr>
      </w:pPr>
    </w:p>
    <w:p w14:paraId="045BA623" w14:textId="77777777" w:rsidR="00DA713B" w:rsidRPr="006C17AA" w:rsidRDefault="00DA713B" w:rsidP="00DA713B">
      <w:pPr>
        <w:rPr>
          <w:lang w:val="uk-UA"/>
        </w:rPr>
      </w:pPr>
      <w:r w:rsidRPr="006C17AA">
        <w:rPr>
          <w:noProof/>
          <w:lang w:val="en-US" w:eastAsia="en-US"/>
        </w:rPr>
        <w:lastRenderedPageBreak/>
        <w:drawing>
          <wp:inline distT="0" distB="0" distL="0" distR="0" wp14:anchorId="686FD4C9" wp14:editId="25430973">
            <wp:extent cx="5376256" cy="1971294"/>
            <wp:effectExtent l="0" t="0" r="0" b="0"/>
            <wp:docPr id="460" name="Рисунок 460" descr="https://media.springernature.com/lw1200/springer-static/image/art%3A10.1038%2Fs41598-022-26499-y/MediaObjects/41598_2022_26499_Fig9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edia.springernature.com/lw1200/springer-static/image/art%3A10.1038%2Fs41598-022-26499-y/MediaObjects/41598_2022_26499_Fig9_HTM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243" cy="1977156"/>
                    </a:xfrm>
                    <a:prstGeom prst="rect">
                      <a:avLst/>
                    </a:prstGeom>
                    <a:noFill/>
                    <a:ln>
                      <a:noFill/>
                    </a:ln>
                  </pic:spPr>
                </pic:pic>
              </a:graphicData>
            </a:graphic>
          </wp:inline>
        </w:drawing>
      </w:r>
    </w:p>
    <w:p w14:paraId="4B01510D" w14:textId="77777777" w:rsidR="00DA713B" w:rsidRPr="006C17AA" w:rsidRDefault="00DA713B" w:rsidP="00DA713B">
      <w:pPr>
        <w:rPr>
          <w:lang w:val="uk-UA"/>
        </w:rPr>
      </w:pPr>
      <w:r w:rsidRPr="006C17AA">
        <w:rPr>
          <w:lang w:val="uk-UA"/>
        </w:rPr>
        <w:t>Рисунок 2.8 — Гібридна CNN–LSTM модель прогнозування RUL</w:t>
      </w:r>
    </w:p>
    <w:p w14:paraId="0C8F2C61" w14:textId="77777777" w:rsidR="00DA713B" w:rsidRPr="006C17AA" w:rsidRDefault="00DA713B" w:rsidP="00DA713B">
      <w:pPr>
        <w:rPr>
          <w:lang w:val="uk-UA"/>
        </w:rPr>
      </w:pPr>
    </w:p>
    <w:p w14:paraId="6BA631BE" w14:textId="77777777" w:rsidR="00DA713B" w:rsidRPr="006C17AA" w:rsidRDefault="00DA713B" w:rsidP="00DA713B">
      <w:pPr>
        <w:rPr>
          <w:lang w:val="uk-UA"/>
        </w:rPr>
      </w:pPr>
      <w:r w:rsidRPr="006C17AA">
        <w:rPr>
          <w:lang w:val="uk-UA"/>
        </w:rPr>
        <w:t>CNN виділяє ознаки вібраційного сигналу, а LSTM моделює часову динаміку зносу. Такий підхід підвищує точність прогнозу та розпізнавання довгострокових закономірностей.</w:t>
      </w:r>
    </w:p>
    <w:p w14:paraId="61CF422E" w14:textId="77777777" w:rsidR="00DA713B" w:rsidRPr="006C17AA" w:rsidRDefault="00DA713B" w:rsidP="00DA713B">
      <w:pPr>
        <w:rPr>
          <w:lang w:val="uk-UA"/>
        </w:rPr>
      </w:pPr>
      <w:r w:rsidRPr="006C17AA">
        <w:rPr>
          <w:lang w:val="uk-UA"/>
        </w:rPr>
        <w:t>PINN — фізично-інформовані нейронні мережі</w:t>
      </w:r>
    </w:p>
    <w:p w14:paraId="672AB7CC" w14:textId="77777777" w:rsidR="00DA713B" w:rsidRPr="006C17AA" w:rsidRDefault="00DA713B" w:rsidP="00DA713B">
      <w:pPr>
        <w:rPr>
          <w:lang w:val="uk-UA"/>
        </w:rPr>
      </w:pPr>
      <w:r w:rsidRPr="006C17AA">
        <w:rPr>
          <w:noProof/>
          <w:lang w:val="en-US" w:eastAsia="en-US"/>
        </w:rPr>
        <w:drawing>
          <wp:inline distT="0" distB="0" distL="0" distR="0" wp14:anchorId="17CE3FDF" wp14:editId="5E74FF3D">
            <wp:extent cx="5242560" cy="4251960"/>
            <wp:effectExtent l="0" t="0" r="0" b="0"/>
            <wp:docPr id="461" name="Рисунок 461" descr="https://www.mdpi.com/energies/energies-14-03156/article_deploy/html/images/energies-14-03156-g01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mdpi.com/energies/energies-14-03156/article_deploy/html/images/energies-14-03156-g013-5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4251960"/>
                    </a:xfrm>
                    <a:prstGeom prst="rect">
                      <a:avLst/>
                    </a:prstGeom>
                    <a:noFill/>
                    <a:ln>
                      <a:noFill/>
                    </a:ln>
                  </pic:spPr>
                </pic:pic>
              </a:graphicData>
            </a:graphic>
          </wp:inline>
        </w:drawing>
      </w:r>
    </w:p>
    <w:p w14:paraId="6CDA0C2F" w14:textId="77777777" w:rsidR="00DA713B" w:rsidRPr="006C17AA" w:rsidRDefault="00DA713B" w:rsidP="00DA713B">
      <w:pPr>
        <w:rPr>
          <w:lang w:val="uk-UA"/>
        </w:rPr>
      </w:pPr>
      <w:r w:rsidRPr="006C17AA">
        <w:rPr>
          <w:lang w:val="uk-UA"/>
        </w:rPr>
        <w:t>Рисунок 2.9 — Прогноз фізичної деградації редуктора за допомогою PINN</w:t>
      </w:r>
    </w:p>
    <w:p w14:paraId="041269AE" w14:textId="77777777" w:rsidR="00DA713B" w:rsidRPr="006C17AA" w:rsidRDefault="00DA713B" w:rsidP="00DA713B">
      <w:pPr>
        <w:rPr>
          <w:lang w:val="uk-UA"/>
        </w:rPr>
      </w:pPr>
      <w:r w:rsidRPr="006C17AA">
        <w:rPr>
          <w:lang w:val="uk-UA"/>
        </w:rPr>
        <w:lastRenderedPageBreak/>
        <w:t>PINN враховує закони механіки — тертя, знос, теплові навантаження. Модель поєднує фізичні рівняння з даними сенсорів. Це дозволяє моделювати деградацію точніше, ніж класичні ML-алгоритми.</w:t>
      </w:r>
    </w:p>
    <w:p w14:paraId="516CDC67" w14:textId="77777777" w:rsidR="00DA713B" w:rsidRPr="006C17AA" w:rsidRDefault="00DA713B" w:rsidP="00DA713B">
      <w:pPr>
        <w:rPr>
          <w:lang w:val="uk-UA"/>
        </w:rPr>
      </w:pPr>
      <w:proofErr w:type="spellStart"/>
      <w:r w:rsidRPr="006C17AA">
        <w:rPr>
          <w:lang w:val="uk-UA"/>
        </w:rPr>
        <w:t>Марковські</w:t>
      </w:r>
      <w:proofErr w:type="spellEnd"/>
      <w:r w:rsidRPr="006C17AA">
        <w:rPr>
          <w:lang w:val="uk-UA"/>
        </w:rPr>
        <w:t xml:space="preserve"> моделі переходів станів</w:t>
      </w:r>
    </w:p>
    <w:p w14:paraId="58502AFE" w14:textId="77777777" w:rsidR="00DA713B" w:rsidRPr="006C17AA" w:rsidRDefault="00DA713B" w:rsidP="00DA713B">
      <w:pPr>
        <w:rPr>
          <w:lang w:val="uk-UA"/>
        </w:rPr>
      </w:pPr>
    </w:p>
    <w:p w14:paraId="168E285E" w14:textId="77777777" w:rsidR="00DA713B" w:rsidRPr="006C17AA" w:rsidRDefault="00DA713B" w:rsidP="00DA713B">
      <w:pPr>
        <w:rPr>
          <w:lang w:val="uk-UA"/>
        </w:rPr>
      </w:pPr>
      <w:r w:rsidRPr="006C17AA">
        <w:rPr>
          <w:noProof/>
          <w:lang w:val="en-US" w:eastAsia="en-US"/>
        </w:rPr>
        <w:drawing>
          <wp:inline distT="0" distB="0" distL="0" distR="0" wp14:anchorId="4970ADF6" wp14:editId="02CE984D">
            <wp:extent cx="5125041" cy="3735199"/>
            <wp:effectExtent l="0" t="0" r="0" b="0"/>
            <wp:docPr id="462" name="Рисунок 462" descr="State-transition rate diagram for the M/M/R machine-repair problem wit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ate-transition rate diagram for the M/M/R machine-repair problem with...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5515" cy="3742833"/>
                    </a:xfrm>
                    <a:prstGeom prst="rect">
                      <a:avLst/>
                    </a:prstGeom>
                    <a:noFill/>
                    <a:ln>
                      <a:noFill/>
                    </a:ln>
                  </pic:spPr>
                </pic:pic>
              </a:graphicData>
            </a:graphic>
          </wp:inline>
        </w:drawing>
      </w:r>
    </w:p>
    <w:p w14:paraId="66AF6CAC" w14:textId="77777777" w:rsidR="00DA713B" w:rsidRPr="006C17AA" w:rsidRDefault="00DA713B" w:rsidP="00DA713B">
      <w:pPr>
        <w:rPr>
          <w:lang w:val="uk-UA"/>
        </w:rPr>
      </w:pPr>
      <w:r w:rsidRPr="006C17AA">
        <w:rPr>
          <w:lang w:val="uk-UA"/>
        </w:rPr>
        <w:t xml:space="preserve">Рисунок 2.10 — </w:t>
      </w:r>
      <w:proofErr w:type="spellStart"/>
      <w:r w:rsidRPr="006C17AA">
        <w:rPr>
          <w:lang w:val="uk-UA"/>
        </w:rPr>
        <w:t>Марковська</w:t>
      </w:r>
      <w:proofErr w:type="spellEnd"/>
      <w:r w:rsidRPr="006C17AA">
        <w:rPr>
          <w:lang w:val="uk-UA"/>
        </w:rPr>
        <w:t xml:space="preserve"> модель переходів станів обладнання для прогнозування залишкового ресурсу (RUL).</w:t>
      </w:r>
    </w:p>
    <w:p w14:paraId="72E8EA1B" w14:textId="77777777" w:rsidR="00DA713B" w:rsidRPr="006C17AA" w:rsidRDefault="00DA713B" w:rsidP="00DA713B">
      <w:pPr>
        <w:rPr>
          <w:lang w:val="uk-UA"/>
        </w:rPr>
      </w:pPr>
    </w:p>
    <w:p w14:paraId="6C6A1607" w14:textId="77777777" w:rsidR="00DA713B" w:rsidRPr="006C17AA" w:rsidRDefault="00DA713B" w:rsidP="00DA713B">
      <w:pPr>
        <w:rPr>
          <w:lang w:val="uk-UA"/>
        </w:rPr>
      </w:pPr>
      <w:r w:rsidRPr="006C17AA">
        <w:rPr>
          <w:lang w:val="uk-UA"/>
        </w:rPr>
        <w:t xml:space="preserve">Схема ілюструє стани «норма → початковий дефект → розвинутий дефект → відмова» з відповідними імовірностями переходів. Алгоритми машинного навчання визначають поточний стан на основі сенсорних даних, а </w:t>
      </w:r>
      <w:proofErr w:type="spellStart"/>
      <w:r w:rsidRPr="006C17AA">
        <w:rPr>
          <w:lang w:val="uk-UA"/>
        </w:rPr>
        <w:t>марковська</w:t>
      </w:r>
      <w:proofErr w:type="spellEnd"/>
      <w:r w:rsidRPr="006C17AA">
        <w:rPr>
          <w:lang w:val="uk-UA"/>
        </w:rPr>
        <w:t xml:space="preserve"> модель прогнозує ймовірний перехід до наступного стану та час до відмови (RUL). Завдяки цьому підходу можлива своєчасна діагностика та планування ремонтів. </w:t>
      </w:r>
    </w:p>
    <w:p w14:paraId="3CDBED13" w14:textId="77777777" w:rsidR="00DA713B" w:rsidRPr="006C17AA" w:rsidRDefault="00DA713B" w:rsidP="00DA713B">
      <w:pPr>
        <w:rPr>
          <w:lang w:val="uk-UA"/>
        </w:rPr>
      </w:pPr>
      <w:r w:rsidRPr="006C17AA">
        <w:rPr>
          <w:lang w:val="uk-UA"/>
        </w:rPr>
        <w:t>Інтелектуальні системи промислової діагностики</w:t>
      </w:r>
    </w:p>
    <w:p w14:paraId="5C22C658" w14:textId="77777777" w:rsidR="00DA713B" w:rsidRPr="006C17AA" w:rsidRDefault="00DA713B" w:rsidP="00DA713B">
      <w:pPr>
        <w:ind w:firstLine="0"/>
        <w:rPr>
          <w:lang w:val="uk-UA"/>
        </w:rPr>
      </w:pPr>
      <w:r w:rsidRPr="006C17AA">
        <w:rPr>
          <w:lang w:val="uk-UA"/>
        </w:rPr>
        <w:t>Промислові рішення, що застосовують ШІ:</w:t>
      </w:r>
    </w:p>
    <w:p w14:paraId="3D201302" w14:textId="77777777" w:rsidR="00DA713B" w:rsidRPr="006C17AA" w:rsidRDefault="00DA713B" w:rsidP="00DA713B">
      <w:pPr>
        <w:pStyle w:val="af7"/>
        <w:numPr>
          <w:ilvl w:val="0"/>
          <w:numId w:val="61"/>
        </w:numPr>
        <w:rPr>
          <w:lang w:val="uk-UA"/>
        </w:rPr>
      </w:pPr>
      <w:r w:rsidRPr="006C17AA">
        <w:rPr>
          <w:lang w:val="uk-UA"/>
        </w:rPr>
        <w:t xml:space="preserve">ABB </w:t>
      </w:r>
      <w:proofErr w:type="spellStart"/>
      <w:r w:rsidRPr="006C17AA">
        <w:rPr>
          <w:lang w:val="uk-UA"/>
        </w:rPr>
        <w:t>Ability</w:t>
      </w:r>
      <w:proofErr w:type="spellEnd"/>
      <w:r w:rsidRPr="006C17AA">
        <w:rPr>
          <w:lang w:val="uk-UA"/>
        </w:rPr>
        <w:t xml:space="preserve"> </w:t>
      </w:r>
      <w:proofErr w:type="spellStart"/>
      <w:r w:rsidRPr="006C17AA">
        <w:rPr>
          <w:lang w:val="uk-UA"/>
        </w:rPr>
        <w:t>Smart</w:t>
      </w:r>
      <w:proofErr w:type="spellEnd"/>
      <w:r w:rsidRPr="006C17AA">
        <w:rPr>
          <w:lang w:val="uk-UA"/>
        </w:rPr>
        <w:t xml:space="preserve"> </w:t>
      </w:r>
      <w:proofErr w:type="spellStart"/>
      <w:r w:rsidRPr="006C17AA">
        <w:rPr>
          <w:lang w:val="uk-UA"/>
        </w:rPr>
        <w:t>Sensor</w:t>
      </w:r>
      <w:proofErr w:type="spellEnd"/>
      <w:r w:rsidRPr="006C17AA">
        <w:rPr>
          <w:lang w:val="uk-UA"/>
        </w:rPr>
        <w:t xml:space="preserve"> — прогноз зносу підшипників.</w:t>
      </w:r>
    </w:p>
    <w:p w14:paraId="128602EE" w14:textId="77777777" w:rsidR="00DA713B" w:rsidRPr="006C17AA" w:rsidRDefault="00DA713B" w:rsidP="00DA713B">
      <w:pPr>
        <w:pStyle w:val="af7"/>
        <w:numPr>
          <w:ilvl w:val="0"/>
          <w:numId w:val="61"/>
        </w:numPr>
        <w:rPr>
          <w:lang w:val="uk-UA"/>
        </w:rPr>
      </w:pPr>
      <w:proofErr w:type="spellStart"/>
      <w:r w:rsidRPr="006C17AA">
        <w:rPr>
          <w:lang w:val="uk-UA"/>
        </w:rPr>
        <w:lastRenderedPageBreak/>
        <w:t>Siemens</w:t>
      </w:r>
      <w:proofErr w:type="spellEnd"/>
      <w:r w:rsidRPr="006C17AA">
        <w:rPr>
          <w:lang w:val="uk-UA"/>
        </w:rPr>
        <w:t xml:space="preserve"> </w:t>
      </w:r>
      <w:proofErr w:type="spellStart"/>
      <w:r w:rsidRPr="006C17AA">
        <w:rPr>
          <w:lang w:val="uk-UA"/>
        </w:rPr>
        <w:t>Predictive</w:t>
      </w:r>
      <w:proofErr w:type="spellEnd"/>
      <w:r w:rsidRPr="006C17AA">
        <w:rPr>
          <w:lang w:val="uk-UA"/>
        </w:rPr>
        <w:t xml:space="preserve"> </w:t>
      </w:r>
      <w:proofErr w:type="spellStart"/>
      <w:r w:rsidRPr="006C17AA">
        <w:rPr>
          <w:lang w:val="uk-UA"/>
        </w:rPr>
        <w:t>Services</w:t>
      </w:r>
      <w:proofErr w:type="spellEnd"/>
      <w:r w:rsidRPr="006C17AA">
        <w:rPr>
          <w:lang w:val="uk-UA"/>
        </w:rPr>
        <w:t xml:space="preserve"> — аналіз вібрацій та струмів.</w:t>
      </w:r>
    </w:p>
    <w:p w14:paraId="3A2B17B6" w14:textId="77777777" w:rsidR="00DA713B" w:rsidRPr="006C17AA" w:rsidRDefault="00DA713B" w:rsidP="00DA713B">
      <w:pPr>
        <w:pStyle w:val="af7"/>
        <w:numPr>
          <w:ilvl w:val="0"/>
          <w:numId w:val="61"/>
        </w:numPr>
        <w:rPr>
          <w:lang w:val="uk-UA"/>
        </w:rPr>
      </w:pPr>
      <w:proofErr w:type="spellStart"/>
      <w:r w:rsidRPr="006C17AA">
        <w:rPr>
          <w:lang w:val="uk-UA"/>
        </w:rPr>
        <w:t>Schneider</w:t>
      </w:r>
      <w:proofErr w:type="spellEnd"/>
      <w:r w:rsidRPr="006C17AA">
        <w:rPr>
          <w:lang w:val="uk-UA"/>
        </w:rPr>
        <w:t xml:space="preserve"> </w:t>
      </w:r>
      <w:proofErr w:type="spellStart"/>
      <w:r w:rsidRPr="006C17AA">
        <w:rPr>
          <w:lang w:val="uk-UA"/>
        </w:rPr>
        <w:t>Electric</w:t>
      </w:r>
      <w:proofErr w:type="spellEnd"/>
      <w:r w:rsidRPr="006C17AA">
        <w:rPr>
          <w:lang w:val="uk-UA"/>
        </w:rPr>
        <w:t xml:space="preserve"> </w:t>
      </w:r>
      <w:proofErr w:type="spellStart"/>
      <w:r w:rsidRPr="006C17AA">
        <w:rPr>
          <w:lang w:val="uk-UA"/>
        </w:rPr>
        <w:t>Motor</w:t>
      </w:r>
      <w:proofErr w:type="spellEnd"/>
      <w:r w:rsidRPr="006C17AA">
        <w:rPr>
          <w:lang w:val="uk-UA"/>
        </w:rPr>
        <w:t xml:space="preserve"> </w:t>
      </w:r>
      <w:proofErr w:type="spellStart"/>
      <w:r w:rsidRPr="006C17AA">
        <w:rPr>
          <w:lang w:val="uk-UA"/>
        </w:rPr>
        <w:t>Insight</w:t>
      </w:r>
      <w:proofErr w:type="spellEnd"/>
      <w:r w:rsidRPr="006C17AA">
        <w:rPr>
          <w:lang w:val="uk-UA"/>
        </w:rPr>
        <w:t xml:space="preserve"> — оцінка деградації двигуна.</w:t>
      </w:r>
    </w:p>
    <w:p w14:paraId="22398440" w14:textId="77777777" w:rsidR="00DA713B" w:rsidRPr="006C17AA" w:rsidRDefault="00DA713B" w:rsidP="00DA713B">
      <w:pPr>
        <w:pStyle w:val="af7"/>
        <w:numPr>
          <w:ilvl w:val="0"/>
          <w:numId w:val="61"/>
        </w:numPr>
        <w:rPr>
          <w:lang w:val="uk-UA"/>
        </w:rPr>
      </w:pPr>
      <w:proofErr w:type="spellStart"/>
      <w:r w:rsidRPr="006C17AA">
        <w:rPr>
          <w:lang w:val="uk-UA"/>
        </w:rPr>
        <w:t>General</w:t>
      </w:r>
      <w:proofErr w:type="spellEnd"/>
      <w:r w:rsidRPr="006C17AA">
        <w:rPr>
          <w:lang w:val="uk-UA"/>
        </w:rPr>
        <w:t xml:space="preserve"> </w:t>
      </w:r>
      <w:proofErr w:type="spellStart"/>
      <w:r w:rsidRPr="006C17AA">
        <w:rPr>
          <w:lang w:val="uk-UA"/>
        </w:rPr>
        <w:t>Electric</w:t>
      </w:r>
      <w:proofErr w:type="spellEnd"/>
      <w:r w:rsidRPr="006C17AA">
        <w:rPr>
          <w:lang w:val="uk-UA"/>
        </w:rPr>
        <w:t xml:space="preserve"> </w:t>
      </w:r>
      <w:proofErr w:type="spellStart"/>
      <w:r w:rsidRPr="006C17AA">
        <w:rPr>
          <w:lang w:val="uk-UA"/>
        </w:rPr>
        <w:t>Predix</w:t>
      </w:r>
      <w:proofErr w:type="spellEnd"/>
      <w:r w:rsidRPr="006C17AA">
        <w:rPr>
          <w:lang w:val="uk-UA"/>
        </w:rPr>
        <w:t xml:space="preserve"> — цифровий двійник обладнання.</w:t>
      </w:r>
    </w:p>
    <w:p w14:paraId="13934AA4" w14:textId="77777777" w:rsidR="00DA713B" w:rsidRPr="006C17AA" w:rsidRDefault="00DA713B" w:rsidP="00DA713B">
      <w:pPr>
        <w:rPr>
          <w:lang w:val="uk-UA"/>
        </w:rPr>
      </w:pPr>
      <w:r w:rsidRPr="006C17AA">
        <w:rPr>
          <w:lang w:val="uk-UA"/>
        </w:rPr>
        <w:t>Усі ці системи використовують глибоке навчання (CNN, LSTM), статистичні алгоритми та цифрові двійники для раннього виявлення дефектів.</w:t>
      </w:r>
    </w:p>
    <w:p w14:paraId="14A342AF" w14:textId="77777777" w:rsidR="00DA713B" w:rsidRPr="006C17AA" w:rsidRDefault="00DA713B" w:rsidP="00DA713B">
      <w:pPr>
        <w:rPr>
          <w:lang w:val="uk-UA"/>
        </w:rPr>
      </w:pPr>
      <w:r w:rsidRPr="006C17AA">
        <w:rPr>
          <w:lang w:val="uk-UA"/>
        </w:rPr>
        <w:t>Впровадження ШІ дозволяє:</w:t>
      </w:r>
    </w:p>
    <w:p w14:paraId="5641E387" w14:textId="77777777" w:rsidR="00DA713B" w:rsidRPr="006C17AA" w:rsidRDefault="00DA713B" w:rsidP="00DA713B">
      <w:pPr>
        <w:pStyle w:val="af7"/>
        <w:numPr>
          <w:ilvl w:val="0"/>
          <w:numId w:val="62"/>
        </w:numPr>
        <w:rPr>
          <w:lang w:val="uk-UA"/>
        </w:rPr>
      </w:pPr>
      <w:r w:rsidRPr="006C17AA">
        <w:rPr>
          <w:lang w:val="uk-UA"/>
        </w:rPr>
        <w:t>знижувати аварійність на 35–50 %;</w:t>
      </w:r>
    </w:p>
    <w:p w14:paraId="38C29579" w14:textId="77777777" w:rsidR="00DA713B" w:rsidRPr="006C17AA" w:rsidRDefault="00DA713B" w:rsidP="00DA713B">
      <w:pPr>
        <w:pStyle w:val="af7"/>
        <w:numPr>
          <w:ilvl w:val="0"/>
          <w:numId w:val="62"/>
        </w:numPr>
        <w:rPr>
          <w:lang w:val="uk-UA"/>
        </w:rPr>
      </w:pPr>
      <w:r w:rsidRPr="006C17AA">
        <w:rPr>
          <w:lang w:val="uk-UA"/>
        </w:rPr>
        <w:t>зменшувати витрати на ремонт на 20–30 %;</w:t>
      </w:r>
    </w:p>
    <w:p w14:paraId="1BED1E39" w14:textId="77777777" w:rsidR="00DA713B" w:rsidRPr="006C17AA" w:rsidRDefault="00DA713B" w:rsidP="00DA713B">
      <w:pPr>
        <w:pStyle w:val="af7"/>
        <w:numPr>
          <w:ilvl w:val="0"/>
          <w:numId w:val="62"/>
        </w:numPr>
        <w:rPr>
          <w:lang w:val="uk-UA"/>
        </w:rPr>
      </w:pPr>
      <w:r w:rsidRPr="006C17AA">
        <w:rPr>
          <w:lang w:val="uk-UA"/>
        </w:rPr>
        <w:t>підвищувати ресурс обладнання на 15–25 %;</w:t>
      </w:r>
    </w:p>
    <w:p w14:paraId="72AD2D52" w14:textId="77777777" w:rsidR="00DA713B" w:rsidRPr="006C17AA" w:rsidRDefault="00DA713B" w:rsidP="00DA713B">
      <w:pPr>
        <w:pStyle w:val="af7"/>
        <w:numPr>
          <w:ilvl w:val="0"/>
          <w:numId w:val="62"/>
        </w:numPr>
        <w:rPr>
          <w:lang w:val="uk-UA"/>
        </w:rPr>
      </w:pPr>
      <w:r w:rsidRPr="006C17AA">
        <w:rPr>
          <w:lang w:val="uk-UA"/>
        </w:rPr>
        <w:t>формувати план ремонтів на основі фактичного стану;</w:t>
      </w:r>
    </w:p>
    <w:p w14:paraId="78B0A0F7" w14:textId="77777777" w:rsidR="00DA713B" w:rsidRPr="006C17AA" w:rsidRDefault="00DA713B" w:rsidP="00DA713B">
      <w:pPr>
        <w:pStyle w:val="af7"/>
        <w:numPr>
          <w:ilvl w:val="0"/>
          <w:numId w:val="62"/>
        </w:numPr>
        <w:rPr>
          <w:lang w:val="uk-UA"/>
        </w:rPr>
      </w:pPr>
      <w:r w:rsidRPr="006C17AA">
        <w:rPr>
          <w:lang w:val="uk-UA"/>
        </w:rPr>
        <w:t>значно підвищувати безпеку.</w:t>
      </w:r>
    </w:p>
    <w:p w14:paraId="2B1C1F70" w14:textId="77777777" w:rsidR="00DA713B" w:rsidRPr="006C17AA" w:rsidRDefault="00DA713B" w:rsidP="00DA713B">
      <w:pPr>
        <w:ind w:firstLine="0"/>
        <w:rPr>
          <w:b/>
          <w:lang w:val="uk-UA"/>
        </w:rPr>
      </w:pPr>
      <w:r w:rsidRPr="006C17AA">
        <w:rPr>
          <w:b/>
          <w:lang w:val="uk-UA"/>
        </w:rPr>
        <w:t xml:space="preserve">2.3 Штучний інтелект в </w:t>
      </w:r>
      <w:proofErr w:type="spellStart"/>
      <w:r w:rsidRPr="006C17AA">
        <w:rPr>
          <w:b/>
          <w:lang w:val="uk-UA"/>
        </w:rPr>
        <w:t>енергоменеджменті</w:t>
      </w:r>
      <w:proofErr w:type="spellEnd"/>
      <w:r w:rsidRPr="006C17AA">
        <w:rPr>
          <w:b/>
          <w:lang w:val="uk-UA"/>
        </w:rPr>
        <w:t xml:space="preserve"> та прогнозуванні споживання електроенергії</w:t>
      </w:r>
    </w:p>
    <w:p w14:paraId="70EEE154" w14:textId="77777777" w:rsidR="00DA713B" w:rsidRPr="006C17AA" w:rsidRDefault="00DA713B" w:rsidP="00DA713B">
      <w:pPr>
        <w:ind w:firstLine="0"/>
        <w:rPr>
          <w:lang w:val="uk-UA"/>
        </w:rPr>
      </w:pPr>
      <w:r w:rsidRPr="006C17AA">
        <w:rPr>
          <w:b/>
          <w:lang w:val="uk-UA"/>
        </w:rPr>
        <w:tab/>
      </w:r>
      <w:proofErr w:type="spellStart"/>
      <w:r w:rsidRPr="006C17AA">
        <w:rPr>
          <w:lang w:val="uk-UA"/>
        </w:rPr>
        <w:t>Енергоменеджмент</w:t>
      </w:r>
      <w:proofErr w:type="spellEnd"/>
      <w:r w:rsidRPr="006C17AA">
        <w:rPr>
          <w:lang w:val="uk-UA"/>
        </w:rPr>
        <w:t xml:space="preserve"> є однією з ключових складових сучасних електромеханічних систем, особливо в умовах глобального зростання цін на електроенергію, посилення вимог до енергоефективності та переходу до концепцій </w:t>
      </w:r>
      <w:proofErr w:type="spellStart"/>
      <w:r w:rsidRPr="006C17AA">
        <w:rPr>
          <w:lang w:val="uk-UA"/>
        </w:rPr>
        <w:t>Smart</w:t>
      </w:r>
      <w:proofErr w:type="spellEnd"/>
      <w:r w:rsidRPr="006C17AA">
        <w:rPr>
          <w:lang w:val="uk-UA"/>
        </w:rPr>
        <w:t xml:space="preserve"> </w:t>
      </w:r>
      <w:proofErr w:type="spellStart"/>
      <w:r w:rsidRPr="006C17AA">
        <w:rPr>
          <w:lang w:val="uk-UA"/>
        </w:rPr>
        <w:t>Grid</w:t>
      </w:r>
      <w:proofErr w:type="spellEnd"/>
      <w:r w:rsidRPr="006C17AA">
        <w:rPr>
          <w:lang w:val="uk-UA"/>
        </w:rPr>
        <w:t xml:space="preserve"> та </w:t>
      </w:r>
      <w:proofErr w:type="spellStart"/>
      <w:r w:rsidRPr="006C17AA">
        <w:rPr>
          <w:lang w:val="uk-UA"/>
        </w:rPr>
        <w:t>Industry</w:t>
      </w:r>
      <w:proofErr w:type="spellEnd"/>
      <w:r w:rsidRPr="006C17AA">
        <w:rPr>
          <w:lang w:val="uk-UA"/>
        </w:rPr>
        <w:t xml:space="preserve"> 4.0. Традиційні методи прогнозування навантаження (лінійна регресія, ARIMA, </w:t>
      </w:r>
      <w:proofErr w:type="spellStart"/>
      <w:r w:rsidRPr="006C17AA">
        <w:rPr>
          <w:lang w:val="uk-UA"/>
        </w:rPr>
        <w:t>експоненційне</w:t>
      </w:r>
      <w:proofErr w:type="spellEnd"/>
      <w:r w:rsidRPr="006C17AA">
        <w:rPr>
          <w:lang w:val="uk-UA"/>
        </w:rPr>
        <w:t xml:space="preserve"> згладжування) працюють лише для стаціонарних процесів і не враховують нелінійність, випадкові коливання та вплив зовнішніх факторів — температури, графіку роботи підприємства, тарифів, сезонності, технологічних перемикань.</w:t>
      </w:r>
    </w:p>
    <w:p w14:paraId="174744F6" w14:textId="77777777" w:rsidR="00DA713B" w:rsidRPr="006C17AA" w:rsidRDefault="00DA713B" w:rsidP="00DA713B">
      <w:pPr>
        <w:ind w:firstLine="720"/>
        <w:rPr>
          <w:lang w:val="uk-UA"/>
        </w:rPr>
      </w:pPr>
      <w:r w:rsidRPr="006C17AA">
        <w:rPr>
          <w:lang w:val="uk-UA"/>
        </w:rPr>
        <w:t>Методи штучного інтелекту (ШІ) дозволяють будувати точні моделі прогнозування споживання електроенергії, оптимізувати режими роботи електроприводів, підбирати вигідні тарифи, мінімізувати пікові навантаження та зменшувати загальні витрати енергії. ШІ аналізує багатовимірні часові ряди, виявляє приховані закономірності, враховує нелінійні залежності, а також здатний адаптуватися до змін структури навантаження в реальному часі.</w:t>
      </w:r>
    </w:p>
    <w:p w14:paraId="242D4525" w14:textId="77777777" w:rsidR="00DA713B" w:rsidRPr="006C17AA" w:rsidRDefault="00DA713B" w:rsidP="00DA713B">
      <w:pPr>
        <w:ind w:firstLine="720"/>
        <w:rPr>
          <w:lang w:val="uk-UA"/>
        </w:rPr>
      </w:pPr>
      <w:r w:rsidRPr="006C17AA">
        <w:rPr>
          <w:lang w:val="uk-UA"/>
        </w:rPr>
        <w:t>Прогнозування енергоспоживання засобами ШІ</w:t>
      </w:r>
    </w:p>
    <w:p w14:paraId="77C2639F" w14:textId="77777777" w:rsidR="00DA713B" w:rsidRPr="006C17AA" w:rsidRDefault="00DA713B" w:rsidP="00DA713B">
      <w:pPr>
        <w:rPr>
          <w:lang w:val="uk-UA"/>
        </w:rPr>
      </w:pPr>
      <w:r w:rsidRPr="006C17AA">
        <w:rPr>
          <w:lang w:val="uk-UA"/>
        </w:rPr>
        <w:lastRenderedPageBreak/>
        <w:t>У промислових комплексах та будівлях електроенергія витрачається нерівномірно — у пікові години навантаження зростає у кілька разів, а вночі падає. Штучний інтелект дозволяє передбачити ці зміни з високою точністю. Найпоширенішими моделями є:</w:t>
      </w:r>
    </w:p>
    <w:p w14:paraId="7774BA07" w14:textId="77777777" w:rsidR="00DA713B" w:rsidRPr="006C17AA" w:rsidRDefault="00DA713B" w:rsidP="00DA713B">
      <w:pPr>
        <w:pStyle w:val="af7"/>
        <w:numPr>
          <w:ilvl w:val="0"/>
          <w:numId w:val="63"/>
        </w:numPr>
        <w:rPr>
          <w:lang w:val="uk-UA"/>
        </w:rPr>
      </w:pPr>
      <w:r w:rsidRPr="006C17AA">
        <w:rPr>
          <w:lang w:val="uk-UA"/>
        </w:rPr>
        <w:t>LSTM (</w:t>
      </w:r>
      <w:proofErr w:type="spellStart"/>
      <w:r w:rsidRPr="006C17AA">
        <w:rPr>
          <w:lang w:val="uk-UA"/>
        </w:rPr>
        <w:t>Long</w:t>
      </w:r>
      <w:proofErr w:type="spellEnd"/>
      <w:r w:rsidRPr="006C17AA">
        <w:rPr>
          <w:lang w:val="uk-UA"/>
        </w:rPr>
        <w:t xml:space="preserve"> </w:t>
      </w:r>
      <w:proofErr w:type="spellStart"/>
      <w:r w:rsidRPr="006C17AA">
        <w:rPr>
          <w:lang w:val="uk-UA"/>
        </w:rPr>
        <w:t>Short-Term</w:t>
      </w:r>
      <w:proofErr w:type="spellEnd"/>
      <w:r w:rsidRPr="006C17AA">
        <w:rPr>
          <w:lang w:val="uk-UA"/>
        </w:rPr>
        <w:t xml:space="preserve"> </w:t>
      </w:r>
      <w:proofErr w:type="spellStart"/>
      <w:r w:rsidRPr="006C17AA">
        <w:rPr>
          <w:lang w:val="uk-UA"/>
        </w:rPr>
        <w:t>Memory</w:t>
      </w:r>
      <w:proofErr w:type="spellEnd"/>
      <w:r w:rsidRPr="006C17AA">
        <w:rPr>
          <w:lang w:val="uk-UA"/>
        </w:rPr>
        <w:t>) — найкраще підходить для прогнозування довгих часових рядів споживання;</w:t>
      </w:r>
    </w:p>
    <w:p w14:paraId="541194B4" w14:textId="77777777" w:rsidR="00DA713B" w:rsidRPr="006C17AA" w:rsidRDefault="00DA713B" w:rsidP="00DA713B">
      <w:pPr>
        <w:pStyle w:val="af7"/>
        <w:numPr>
          <w:ilvl w:val="0"/>
          <w:numId w:val="63"/>
        </w:numPr>
        <w:rPr>
          <w:lang w:val="uk-UA"/>
        </w:rPr>
      </w:pPr>
      <w:r w:rsidRPr="006C17AA">
        <w:rPr>
          <w:lang w:val="uk-UA"/>
        </w:rPr>
        <w:t>GRU (</w:t>
      </w:r>
      <w:proofErr w:type="spellStart"/>
      <w:r w:rsidRPr="006C17AA">
        <w:rPr>
          <w:lang w:val="uk-UA"/>
        </w:rPr>
        <w:t>Gated</w:t>
      </w:r>
      <w:proofErr w:type="spellEnd"/>
      <w:r w:rsidRPr="006C17AA">
        <w:rPr>
          <w:lang w:val="uk-UA"/>
        </w:rPr>
        <w:t xml:space="preserve"> </w:t>
      </w:r>
      <w:proofErr w:type="spellStart"/>
      <w:r w:rsidRPr="006C17AA">
        <w:rPr>
          <w:lang w:val="uk-UA"/>
        </w:rPr>
        <w:t>Recurrent</w:t>
      </w:r>
      <w:proofErr w:type="spellEnd"/>
      <w:r w:rsidRPr="006C17AA">
        <w:rPr>
          <w:lang w:val="uk-UA"/>
        </w:rPr>
        <w:t xml:space="preserve"> </w:t>
      </w:r>
      <w:proofErr w:type="spellStart"/>
      <w:r w:rsidRPr="006C17AA">
        <w:rPr>
          <w:lang w:val="uk-UA"/>
        </w:rPr>
        <w:t>Unit</w:t>
      </w:r>
      <w:proofErr w:type="spellEnd"/>
      <w:r w:rsidRPr="006C17AA">
        <w:rPr>
          <w:lang w:val="uk-UA"/>
        </w:rPr>
        <w:t>) — пришвидшена версія LSTM, ефективна при великих даних;</w:t>
      </w:r>
    </w:p>
    <w:p w14:paraId="4182A877" w14:textId="77777777" w:rsidR="00DA713B" w:rsidRPr="006C17AA" w:rsidRDefault="00DA713B" w:rsidP="00DA713B">
      <w:pPr>
        <w:pStyle w:val="af7"/>
        <w:numPr>
          <w:ilvl w:val="0"/>
          <w:numId w:val="63"/>
        </w:numPr>
        <w:rPr>
          <w:lang w:val="uk-UA"/>
        </w:rPr>
      </w:pPr>
      <w:r w:rsidRPr="006C17AA">
        <w:rPr>
          <w:lang w:val="uk-UA"/>
        </w:rPr>
        <w:t>CNN-LSTM — гібридна модель для виділення ознак та довгострокового прогнозу;</w:t>
      </w:r>
    </w:p>
    <w:p w14:paraId="4C85A65C" w14:textId="77777777" w:rsidR="00DA713B" w:rsidRPr="006C17AA" w:rsidRDefault="00DA713B" w:rsidP="00DA713B">
      <w:pPr>
        <w:pStyle w:val="af7"/>
        <w:numPr>
          <w:ilvl w:val="0"/>
          <w:numId w:val="63"/>
        </w:numPr>
        <w:rPr>
          <w:lang w:val="uk-UA"/>
        </w:rPr>
      </w:pPr>
      <w:proofErr w:type="spellStart"/>
      <w:r w:rsidRPr="006C17AA">
        <w:rPr>
          <w:lang w:val="uk-UA"/>
        </w:rPr>
        <w:t>XGBoost</w:t>
      </w:r>
      <w:proofErr w:type="spellEnd"/>
      <w:r w:rsidRPr="006C17AA">
        <w:rPr>
          <w:lang w:val="uk-UA"/>
        </w:rPr>
        <w:t xml:space="preserve"> / </w:t>
      </w:r>
      <w:proofErr w:type="spellStart"/>
      <w:r w:rsidRPr="006C17AA">
        <w:rPr>
          <w:lang w:val="uk-UA"/>
        </w:rPr>
        <w:t>CatBoost</w:t>
      </w:r>
      <w:proofErr w:type="spellEnd"/>
      <w:r w:rsidRPr="006C17AA">
        <w:rPr>
          <w:lang w:val="uk-UA"/>
        </w:rPr>
        <w:t xml:space="preserve"> — дерев’яні моделі для високошвидкісних прогнозів;</w:t>
      </w:r>
    </w:p>
    <w:p w14:paraId="3E4BFC0D" w14:textId="77777777" w:rsidR="00DA713B" w:rsidRPr="006C17AA" w:rsidRDefault="00DA713B" w:rsidP="00DA713B">
      <w:pPr>
        <w:pStyle w:val="af7"/>
        <w:numPr>
          <w:ilvl w:val="0"/>
          <w:numId w:val="63"/>
        </w:numPr>
        <w:rPr>
          <w:lang w:val="uk-UA"/>
        </w:rPr>
      </w:pPr>
      <w:proofErr w:type="spellStart"/>
      <w:r w:rsidRPr="006C17AA">
        <w:rPr>
          <w:lang w:val="uk-UA"/>
        </w:rPr>
        <w:t>DeepAR</w:t>
      </w:r>
      <w:proofErr w:type="spellEnd"/>
      <w:r w:rsidRPr="006C17AA">
        <w:rPr>
          <w:lang w:val="uk-UA"/>
        </w:rPr>
        <w:t xml:space="preserve"> (</w:t>
      </w:r>
      <w:proofErr w:type="spellStart"/>
      <w:r w:rsidRPr="006C17AA">
        <w:rPr>
          <w:lang w:val="uk-UA"/>
        </w:rPr>
        <w:t>Amazon</w:t>
      </w:r>
      <w:proofErr w:type="spellEnd"/>
      <w:r w:rsidRPr="006C17AA">
        <w:rPr>
          <w:lang w:val="uk-UA"/>
        </w:rPr>
        <w:t>) — глибинна модель для множинних прогнозів;</w:t>
      </w:r>
    </w:p>
    <w:p w14:paraId="04115665" w14:textId="77777777" w:rsidR="00DA713B" w:rsidRDefault="00DA713B" w:rsidP="00DA713B">
      <w:pPr>
        <w:pStyle w:val="af7"/>
        <w:numPr>
          <w:ilvl w:val="0"/>
          <w:numId w:val="63"/>
        </w:numPr>
        <w:rPr>
          <w:lang w:val="uk-UA"/>
        </w:rPr>
      </w:pPr>
      <w:proofErr w:type="spellStart"/>
      <w:r w:rsidRPr="006C17AA">
        <w:rPr>
          <w:lang w:val="uk-UA"/>
        </w:rPr>
        <w:t>Attention</w:t>
      </w:r>
      <w:proofErr w:type="spellEnd"/>
      <w:r w:rsidRPr="006C17AA">
        <w:rPr>
          <w:lang w:val="uk-UA"/>
        </w:rPr>
        <w:t>-моделі (</w:t>
      </w:r>
      <w:proofErr w:type="spellStart"/>
      <w:r w:rsidRPr="006C17AA">
        <w:rPr>
          <w:lang w:val="uk-UA"/>
        </w:rPr>
        <w:t>Transformer</w:t>
      </w:r>
      <w:proofErr w:type="spellEnd"/>
      <w:r w:rsidRPr="006C17AA">
        <w:rPr>
          <w:lang w:val="uk-UA"/>
        </w:rPr>
        <w:t xml:space="preserve"> для енергетики) — найновіший клас моделей з максимальною точністю.</w:t>
      </w:r>
    </w:p>
    <w:p w14:paraId="282C01BD" w14:textId="77777777" w:rsidR="00DA713B" w:rsidRPr="006C17AA" w:rsidRDefault="00DA713B" w:rsidP="00DA713B">
      <w:pPr>
        <w:pStyle w:val="af7"/>
        <w:numPr>
          <w:ilvl w:val="0"/>
          <w:numId w:val="63"/>
        </w:numPr>
        <w:rPr>
          <w:lang w:val="uk-UA"/>
        </w:rPr>
      </w:pPr>
      <w:r w:rsidRPr="009E0984">
        <w:rPr>
          <w:lang w:val="uk-UA"/>
        </w:rPr>
        <w:t xml:space="preserve">ANN NAR — нейронна мережа </w:t>
      </w:r>
      <w:proofErr w:type="spellStart"/>
      <w:r w:rsidRPr="009E0984">
        <w:rPr>
          <w:lang w:val="uk-UA"/>
        </w:rPr>
        <w:t>авторегресивного</w:t>
      </w:r>
      <w:proofErr w:type="spellEnd"/>
      <w:r w:rsidRPr="009E0984">
        <w:rPr>
          <w:lang w:val="uk-UA"/>
        </w:rPr>
        <w:t xml:space="preserve"> типу для моделювання нелінійних часових рядів та короткострокового прогнозування.</w:t>
      </w:r>
    </w:p>
    <w:p w14:paraId="3B4B671C" w14:textId="77777777" w:rsidR="00DA713B" w:rsidRPr="006C17AA" w:rsidRDefault="00DA713B" w:rsidP="00DA713B">
      <w:pPr>
        <w:ind w:firstLine="360"/>
        <w:rPr>
          <w:lang w:val="uk-UA"/>
        </w:rPr>
      </w:pPr>
      <w:r w:rsidRPr="006C17AA">
        <w:rPr>
          <w:lang w:val="uk-UA"/>
        </w:rPr>
        <w:t>Усі ці алгоритми здатні враховувати сезонність, вплив температури, зміну графіка роботи, ярлики календаря (день/ніч/вихідні), а також внутрішні особливості системи.</w:t>
      </w:r>
    </w:p>
    <w:p w14:paraId="56BF6088" w14:textId="77777777" w:rsidR="00DA713B" w:rsidRPr="006C17AA" w:rsidRDefault="00DA713B" w:rsidP="00DA713B">
      <w:pPr>
        <w:ind w:firstLine="360"/>
        <w:rPr>
          <w:lang w:val="uk-UA"/>
        </w:rPr>
      </w:pPr>
    </w:p>
    <w:p w14:paraId="06E72690" w14:textId="77777777" w:rsidR="00DA713B" w:rsidRPr="006C17AA" w:rsidRDefault="00DA713B" w:rsidP="00DA713B">
      <w:pPr>
        <w:ind w:firstLine="0"/>
        <w:jc w:val="center"/>
        <w:rPr>
          <w:lang w:val="uk-UA"/>
        </w:rPr>
      </w:pPr>
      <w:r w:rsidRPr="006C17AA">
        <w:rPr>
          <w:noProof/>
          <w:lang w:val="en-US" w:eastAsia="en-US"/>
        </w:rPr>
        <w:lastRenderedPageBreak/>
        <w:drawing>
          <wp:inline distT="0" distB="0" distL="0" distR="0" wp14:anchorId="4AB584F5" wp14:editId="30BA93AF">
            <wp:extent cx="5455920" cy="3329940"/>
            <wp:effectExtent l="0" t="0" r="0" b="3810"/>
            <wp:docPr id="463" name="Рисунок 463" descr="C:\Users\lenovo\Downloads\fig-8-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enovo\Downloads\fig-8-fu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8873" cy="3356156"/>
                    </a:xfrm>
                    <a:prstGeom prst="rect">
                      <a:avLst/>
                    </a:prstGeom>
                    <a:noFill/>
                    <a:ln>
                      <a:noFill/>
                    </a:ln>
                  </pic:spPr>
                </pic:pic>
              </a:graphicData>
            </a:graphic>
          </wp:inline>
        </w:drawing>
      </w:r>
    </w:p>
    <w:p w14:paraId="6CBF1E07" w14:textId="77777777" w:rsidR="00DA713B" w:rsidRPr="006C17AA" w:rsidRDefault="00DA713B" w:rsidP="00DA713B">
      <w:pPr>
        <w:ind w:firstLine="720"/>
        <w:jc w:val="left"/>
        <w:rPr>
          <w:lang w:val="uk-UA"/>
        </w:rPr>
      </w:pPr>
      <w:r w:rsidRPr="006C17AA">
        <w:rPr>
          <w:lang w:val="uk-UA"/>
        </w:rPr>
        <w:t>Рисунок 2.11 — Прогноз добового навантаження за допомогою LSTM</w:t>
      </w:r>
    </w:p>
    <w:p w14:paraId="7AEFE9D3" w14:textId="77777777" w:rsidR="00DA713B" w:rsidRPr="006C17AA" w:rsidRDefault="00DA713B" w:rsidP="00DA713B">
      <w:pPr>
        <w:ind w:firstLine="720"/>
        <w:jc w:val="left"/>
        <w:rPr>
          <w:lang w:val="uk-UA"/>
        </w:rPr>
      </w:pPr>
    </w:p>
    <w:p w14:paraId="60EA4A72" w14:textId="77777777" w:rsidR="00DA713B" w:rsidRPr="006C17AA" w:rsidRDefault="00DA713B" w:rsidP="00DA713B">
      <w:pPr>
        <w:rPr>
          <w:lang w:val="uk-UA"/>
        </w:rPr>
      </w:pPr>
      <w:r w:rsidRPr="006C17AA">
        <w:rPr>
          <w:lang w:val="uk-UA"/>
        </w:rPr>
        <w:t>На графіку видно реальне споживання електроенергії та прогноз, отриманий за допомогою моделі LSTM. Нейронна мережа точно повторює пікові та нічні зміни навантаження. Висока точність пояснюється здатністю LSTM запам’ятовувати довготривалі залежності та закономірності в часовому ряді.</w:t>
      </w:r>
    </w:p>
    <w:p w14:paraId="1736EEED" w14:textId="77777777" w:rsidR="00DA713B" w:rsidRPr="006C17AA" w:rsidRDefault="00DA713B" w:rsidP="00DA713B">
      <w:pPr>
        <w:rPr>
          <w:lang w:val="uk-UA"/>
        </w:rPr>
      </w:pPr>
      <w:r w:rsidRPr="006C17AA">
        <w:rPr>
          <w:lang w:val="uk-UA"/>
        </w:rPr>
        <w:t>Порівняння традиційних методів і ШІ</w:t>
      </w:r>
    </w:p>
    <w:p w14:paraId="3178C913" w14:textId="77777777" w:rsidR="00DA713B" w:rsidRPr="006C17AA" w:rsidRDefault="00DA713B" w:rsidP="00DA713B">
      <w:pPr>
        <w:rPr>
          <w:lang w:val="uk-UA"/>
        </w:rPr>
      </w:pPr>
      <w:r w:rsidRPr="006C17AA">
        <w:rPr>
          <w:lang w:val="uk-UA"/>
        </w:rPr>
        <w:t xml:space="preserve">Звичайні статистичні моделі (ARIMA, ETS) працюють стабільно лише за умов лінійності процесів. Однак більшість споживачів (холодильні станції, HVAC, насосні станції, компресори, промислові електроприводи) мають складні </w:t>
      </w:r>
      <w:proofErr w:type="spellStart"/>
      <w:r w:rsidRPr="006C17AA">
        <w:rPr>
          <w:lang w:val="uk-UA"/>
        </w:rPr>
        <w:t>нелініїні</w:t>
      </w:r>
      <w:proofErr w:type="spellEnd"/>
      <w:r w:rsidRPr="006C17AA">
        <w:rPr>
          <w:lang w:val="uk-UA"/>
        </w:rPr>
        <w:t xml:space="preserve"> залежності. Тому класичні методи зазвичай дають похибки 12–18 %.</w:t>
      </w:r>
    </w:p>
    <w:p w14:paraId="01C6A29E" w14:textId="77777777" w:rsidR="00DA713B" w:rsidRPr="006C17AA" w:rsidRDefault="00DA713B" w:rsidP="00DA713B">
      <w:pPr>
        <w:rPr>
          <w:lang w:val="uk-UA"/>
        </w:rPr>
      </w:pPr>
      <w:r w:rsidRPr="006C17AA">
        <w:rPr>
          <w:lang w:val="uk-UA"/>
        </w:rPr>
        <w:t>Штучний інтелект знижує похибку до 2–5 %.</w:t>
      </w:r>
    </w:p>
    <w:p w14:paraId="3C592A2A" w14:textId="77777777" w:rsidR="00DA713B" w:rsidRPr="006C17AA" w:rsidRDefault="00DA713B" w:rsidP="00DA713B">
      <w:pPr>
        <w:ind w:firstLine="360"/>
        <w:rPr>
          <w:lang w:val="uk-UA"/>
        </w:rPr>
      </w:pPr>
    </w:p>
    <w:p w14:paraId="43B371E4" w14:textId="77777777" w:rsidR="00DA713B" w:rsidRPr="006C17AA" w:rsidRDefault="00DA713B" w:rsidP="00DA713B">
      <w:pPr>
        <w:ind w:firstLine="360"/>
        <w:rPr>
          <w:lang w:val="uk-UA"/>
        </w:rPr>
      </w:pPr>
    </w:p>
    <w:p w14:paraId="56250022" w14:textId="77777777" w:rsidR="00DA713B" w:rsidRPr="006C17AA" w:rsidRDefault="00DA713B" w:rsidP="00DA713B">
      <w:pPr>
        <w:ind w:firstLine="360"/>
        <w:rPr>
          <w:lang w:val="uk-UA"/>
        </w:rPr>
      </w:pPr>
    </w:p>
    <w:p w14:paraId="6482FD0E" w14:textId="77777777" w:rsidR="00DA713B" w:rsidRPr="006C17AA" w:rsidRDefault="00DA713B" w:rsidP="00DA713B">
      <w:pPr>
        <w:ind w:firstLine="360"/>
        <w:rPr>
          <w:lang w:val="uk-UA"/>
        </w:rPr>
      </w:pPr>
      <w:r w:rsidRPr="006C17AA">
        <w:rPr>
          <w:noProof/>
          <w:lang w:val="en-US" w:eastAsia="en-US"/>
        </w:rPr>
        <w:lastRenderedPageBreak/>
        <w:drawing>
          <wp:inline distT="0" distB="0" distL="0" distR="0" wp14:anchorId="00C0618B" wp14:editId="6F6AB11D">
            <wp:extent cx="5364480" cy="2682240"/>
            <wp:effectExtent l="0" t="0" r="7620" b="3810"/>
            <wp:docPr id="464" name="Рисунок 464" descr="https://www.researchgate.net/publication/360044756/figure/fig5/AS:11431281079031643@1660523487456/LSTM-and-ARIMA-comparison-with-actual-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researchgate.net/publication/360044756/figure/fig5/AS:11431281079031643@1660523487456/LSTM-and-ARIMA-comparison-with-actual-valu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1082" cy="2685541"/>
                    </a:xfrm>
                    <a:prstGeom prst="rect">
                      <a:avLst/>
                    </a:prstGeom>
                    <a:noFill/>
                    <a:ln>
                      <a:noFill/>
                    </a:ln>
                  </pic:spPr>
                </pic:pic>
              </a:graphicData>
            </a:graphic>
          </wp:inline>
        </w:drawing>
      </w:r>
    </w:p>
    <w:p w14:paraId="1032E0B9" w14:textId="77777777" w:rsidR="00DA713B" w:rsidRDefault="00DA713B" w:rsidP="00DA713B">
      <w:pPr>
        <w:ind w:firstLine="360"/>
        <w:rPr>
          <w:lang w:val="uk-UA"/>
        </w:rPr>
      </w:pPr>
      <w:r w:rsidRPr="006C17AA">
        <w:rPr>
          <w:lang w:val="uk-UA"/>
        </w:rPr>
        <w:t>Рисунок 2.12 — Порівняння точності прогнозування ARIMA і LSTM</w:t>
      </w:r>
    </w:p>
    <w:p w14:paraId="0AE3DC7F" w14:textId="77777777" w:rsidR="00DA713B" w:rsidRPr="006C17AA" w:rsidRDefault="00DA713B" w:rsidP="00DA713B">
      <w:pPr>
        <w:ind w:firstLine="360"/>
        <w:rPr>
          <w:lang w:val="uk-UA"/>
        </w:rPr>
      </w:pPr>
    </w:p>
    <w:p w14:paraId="628EABF5" w14:textId="77777777" w:rsidR="00DA713B" w:rsidRPr="006C17AA" w:rsidRDefault="00DA713B" w:rsidP="00DA713B">
      <w:pPr>
        <w:ind w:firstLine="360"/>
        <w:rPr>
          <w:lang w:val="uk-UA"/>
        </w:rPr>
      </w:pPr>
      <w:r w:rsidRPr="006C17AA">
        <w:rPr>
          <w:lang w:val="uk-UA"/>
        </w:rPr>
        <w:t>ARIMA демонструє помітний розрив між фактичним і прогнозованим навантаженням, особливо в пікові години. LSTM забезпечує значно точніше відтворення реальної поведінки системи, включно з короткостроковими коливаннями.</w:t>
      </w:r>
    </w:p>
    <w:p w14:paraId="1667BC35" w14:textId="77777777" w:rsidR="00DA713B" w:rsidRPr="006C17AA" w:rsidRDefault="00DA713B" w:rsidP="00DA713B">
      <w:pPr>
        <w:ind w:firstLine="360"/>
        <w:rPr>
          <w:lang w:val="uk-UA"/>
        </w:rPr>
      </w:pPr>
      <w:proofErr w:type="spellStart"/>
      <w:r w:rsidRPr="006C17AA">
        <w:rPr>
          <w:lang w:val="uk-UA"/>
        </w:rPr>
        <w:t>Енергооптимізація</w:t>
      </w:r>
      <w:proofErr w:type="spellEnd"/>
      <w:r w:rsidRPr="006C17AA">
        <w:rPr>
          <w:lang w:val="uk-UA"/>
        </w:rPr>
        <w:t xml:space="preserve"> включає не лише прогноз навантаження, а й:</w:t>
      </w:r>
    </w:p>
    <w:p w14:paraId="24AC0DCE" w14:textId="77777777" w:rsidR="00DA713B" w:rsidRPr="006C17AA" w:rsidRDefault="00DA713B" w:rsidP="00DA713B">
      <w:pPr>
        <w:pStyle w:val="af7"/>
        <w:numPr>
          <w:ilvl w:val="0"/>
          <w:numId w:val="64"/>
        </w:numPr>
        <w:rPr>
          <w:lang w:val="uk-UA"/>
        </w:rPr>
      </w:pPr>
      <w:r w:rsidRPr="006C17AA">
        <w:rPr>
          <w:lang w:val="uk-UA"/>
        </w:rPr>
        <w:t>перенесення непікових споживачів на нічні тарифи;</w:t>
      </w:r>
    </w:p>
    <w:p w14:paraId="779A556D" w14:textId="77777777" w:rsidR="00DA713B" w:rsidRPr="006C17AA" w:rsidRDefault="00DA713B" w:rsidP="00DA713B">
      <w:pPr>
        <w:pStyle w:val="af7"/>
        <w:numPr>
          <w:ilvl w:val="0"/>
          <w:numId w:val="64"/>
        </w:numPr>
        <w:rPr>
          <w:lang w:val="uk-UA"/>
        </w:rPr>
      </w:pPr>
      <w:r w:rsidRPr="006C17AA">
        <w:rPr>
          <w:lang w:val="uk-UA"/>
        </w:rPr>
        <w:t>зниження пікової потужності (</w:t>
      </w:r>
      <w:proofErr w:type="spellStart"/>
      <w:r w:rsidRPr="006C17AA">
        <w:rPr>
          <w:lang w:val="uk-UA"/>
        </w:rPr>
        <w:t>peak</w:t>
      </w:r>
      <w:proofErr w:type="spellEnd"/>
      <w:r w:rsidRPr="006C17AA">
        <w:rPr>
          <w:lang w:val="uk-UA"/>
        </w:rPr>
        <w:t xml:space="preserve"> </w:t>
      </w:r>
      <w:proofErr w:type="spellStart"/>
      <w:r w:rsidRPr="006C17AA">
        <w:rPr>
          <w:lang w:val="uk-UA"/>
        </w:rPr>
        <w:t>shaving</w:t>
      </w:r>
      <w:proofErr w:type="spellEnd"/>
      <w:r w:rsidRPr="006C17AA">
        <w:rPr>
          <w:lang w:val="uk-UA"/>
        </w:rPr>
        <w:t>);</w:t>
      </w:r>
    </w:p>
    <w:p w14:paraId="76CC1C46" w14:textId="77777777" w:rsidR="00DA713B" w:rsidRPr="006C17AA" w:rsidRDefault="00DA713B" w:rsidP="00DA713B">
      <w:pPr>
        <w:pStyle w:val="af7"/>
        <w:numPr>
          <w:ilvl w:val="0"/>
          <w:numId w:val="64"/>
        </w:numPr>
        <w:rPr>
          <w:lang w:val="uk-UA"/>
        </w:rPr>
      </w:pPr>
      <w:r w:rsidRPr="006C17AA">
        <w:rPr>
          <w:lang w:val="uk-UA"/>
        </w:rPr>
        <w:t>автоматичне відключення неважливого обладнання;</w:t>
      </w:r>
    </w:p>
    <w:p w14:paraId="0F659601" w14:textId="77777777" w:rsidR="00DA713B" w:rsidRPr="006C17AA" w:rsidRDefault="00DA713B" w:rsidP="00DA713B">
      <w:pPr>
        <w:pStyle w:val="af7"/>
        <w:numPr>
          <w:ilvl w:val="0"/>
          <w:numId w:val="64"/>
        </w:numPr>
        <w:rPr>
          <w:lang w:val="uk-UA"/>
        </w:rPr>
      </w:pPr>
      <w:r w:rsidRPr="006C17AA">
        <w:rPr>
          <w:lang w:val="uk-UA"/>
        </w:rPr>
        <w:t>моделювання оптимальних режимів роботи HVAC, насосів, вентиляторів;</w:t>
      </w:r>
    </w:p>
    <w:p w14:paraId="47385F7B" w14:textId="77777777" w:rsidR="00DA713B" w:rsidRPr="006C17AA" w:rsidRDefault="00DA713B" w:rsidP="00DA713B">
      <w:pPr>
        <w:pStyle w:val="af7"/>
        <w:numPr>
          <w:ilvl w:val="0"/>
          <w:numId w:val="64"/>
        </w:numPr>
        <w:rPr>
          <w:lang w:val="uk-UA"/>
        </w:rPr>
      </w:pPr>
      <w:r w:rsidRPr="006C17AA">
        <w:rPr>
          <w:lang w:val="uk-UA"/>
        </w:rPr>
        <w:t>оптимізацію швидкості електроприводів через інтелектуальні контролери;</w:t>
      </w:r>
    </w:p>
    <w:p w14:paraId="58B3D796" w14:textId="77777777" w:rsidR="00DA713B" w:rsidRPr="006C17AA" w:rsidRDefault="00DA713B" w:rsidP="00DA713B">
      <w:pPr>
        <w:pStyle w:val="af7"/>
        <w:numPr>
          <w:ilvl w:val="0"/>
          <w:numId w:val="64"/>
        </w:numPr>
        <w:rPr>
          <w:lang w:val="uk-UA"/>
        </w:rPr>
      </w:pPr>
      <w:r w:rsidRPr="006C17AA">
        <w:rPr>
          <w:lang w:val="uk-UA"/>
        </w:rPr>
        <w:t>передбачення енергетичних ризиків і перевантажень.</w:t>
      </w:r>
    </w:p>
    <w:p w14:paraId="06627089" w14:textId="77777777" w:rsidR="00DA713B" w:rsidRPr="006C17AA" w:rsidRDefault="00DA713B" w:rsidP="00DA713B">
      <w:pPr>
        <w:ind w:firstLine="360"/>
        <w:rPr>
          <w:lang w:val="uk-UA"/>
        </w:rPr>
      </w:pPr>
      <w:r w:rsidRPr="006C17AA">
        <w:rPr>
          <w:lang w:val="uk-UA"/>
        </w:rPr>
        <w:t>У розумних мережах (</w:t>
      </w:r>
      <w:proofErr w:type="spellStart"/>
      <w:r w:rsidRPr="006C17AA">
        <w:rPr>
          <w:lang w:val="uk-UA"/>
        </w:rPr>
        <w:t>Smart</w:t>
      </w:r>
      <w:proofErr w:type="spellEnd"/>
      <w:r w:rsidRPr="006C17AA">
        <w:rPr>
          <w:lang w:val="uk-UA"/>
        </w:rPr>
        <w:t xml:space="preserve"> </w:t>
      </w:r>
      <w:proofErr w:type="spellStart"/>
      <w:r w:rsidRPr="006C17AA">
        <w:rPr>
          <w:lang w:val="uk-UA"/>
        </w:rPr>
        <w:t>Grid</w:t>
      </w:r>
      <w:proofErr w:type="spellEnd"/>
      <w:r w:rsidRPr="006C17AA">
        <w:rPr>
          <w:lang w:val="uk-UA"/>
        </w:rPr>
        <w:t>) ШІ керує потоками енергії, прогнозує дефіцит, балансування та аварійність.</w:t>
      </w:r>
    </w:p>
    <w:p w14:paraId="0983DF7C" w14:textId="77777777" w:rsidR="00DA713B" w:rsidRPr="006C17AA" w:rsidRDefault="00DA713B" w:rsidP="00DA713B">
      <w:pPr>
        <w:ind w:firstLine="360"/>
        <w:jc w:val="center"/>
        <w:rPr>
          <w:lang w:val="uk-UA"/>
        </w:rPr>
      </w:pPr>
      <w:r w:rsidRPr="006C17AA">
        <w:rPr>
          <w:noProof/>
          <w:lang w:val="en-US" w:eastAsia="en-US"/>
        </w:rPr>
        <w:lastRenderedPageBreak/>
        <w:drawing>
          <wp:inline distT="0" distB="0" distL="0" distR="0" wp14:anchorId="6B199866" wp14:editId="4FF877F7">
            <wp:extent cx="4277166" cy="6278880"/>
            <wp:effectExtent l="0" t="0" r="9525" b="7620"/>
            <wp:docPr id="465" name="Рисунок 465" descr="https://www.researchgate.net/publication/362578016/figure/fig1/AS:11431281085525332@1663781527548/Proposed-flow-of-AI-in-the-smart-grid-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researchgate.net/publication/362578016/figure/fig1/AS:11431281085525332@1663781527548/Proposed-flow-of-AI-in-the-smart-grid-proces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1153" cy="6284734"/>
                    </a:xfrm>
                    <a:prstGeom prst="rect">
                      <a:avLst/>
                    </a:prstGeom>
                    <a:noFill/>
                    <a:ln>
                      <a:noFill/>
                    </a:ln>
                  </pic:spPr>
                </pic:pic>
              </a:graphicData>
            </a:graphic>
          </wp:inline>
        </w:drawing>
      </w:r>
    </w:p>
    <w:p w14:paraId="232155DD" w14:textId="77777777" w:rsidR="00DA713B" w:rsidRPr="006C17AA" w:rsidRDefault="00DA713B" w:rsidP="00DA713B">
      <w:pPr>
        <w:ind w:firstLine="360"/>
        <w:jc w:val="left"/>
        <w:rPr>
          <w:lang w:val="uk-UA"/>
        </w:rPr>
      </w:pPr>
      <w:r w:rsidRPr="006C17AA">
        <w:rPr>
          <w:lang w:val="uk-UA"/>
        </w:rPr>
        <w:t xml:space="preserve">Рисунок 2.13 — Схема застосування ШІ в </w:t>
      </w:r>
      <w:proofErr w:type="spellStart"/>
      <w:r w:rsidRPr="006C17AA">
        <w:rPr>
          <w:lang w:val="uk-UA"/>
        </w:rPr>
        <w:t>Smart</w:t>
      </w:r>
      <w:proofErr w:type="spellEnd"/>
      <w:r w:rsidRPr="006C17AA">
        <w:rPr>
          <w:lang w:val="uk-UA"/>
        </w:rPr>
        <w:t xml:space="preserve"> </w:t>
      </w:r>
      <w:proofErr w:type="spellStart"/>
      <w:r w:rsidRPr="006C17AA">
        <w:rPr>
          <w:lang w:val="uk-UA"/>
        </w:rPr>
        <w:t>Grid</w:t>
      </w:r>
      <w:proofErr w:type="spellEnd"/>
      <w:r w:rsidRPr="006C17AA">
        <w:rPr>
          <w:lang w:val="uk-UA"/>
        </w:rPr>
        <w:t xml:space="preserve"> енергосистемі</w:t>
      </w:r>
    </w:p>
    <w:p w14:paraId="50E7D381" w14:textId="77777777" w:rsidR="00DA713B" w:rsidRPr="006C17AA" w:rsidRDefault="00DA713B" w:rsidP="00DA713B">
      <w:pPr>
        <w:ind w:firstLine="360"/>
        <w:jc w:val="left"/>
        <w:rPr>
          <w:lang w:val="uk-UA"/>
        </w:rPr>
      </w:pPr>
      <w:r w:rsidRPr="006C17AA">
        <w:rPr>
          <w:lang w:val="uk-UA"/>
        </w:rPr>
        <w:t>Система складається з блоків прогнозування навантаження, виявлення аномалій, керування розподілом енергії, та оптимізації роботи обладнання. Штучний інтелект взаємодіє з сенсорними мережами, генерацією, споживачами та сховищами енергії, забезпечуючи мінімальні втрати та максимальну ефективність.</w:t>
      </w:r>
    </w:p>
    <w:p w14:paraId="68A9DBFE" w14:textId="77777777" w:rsidR="00DA713B" w:rsidRPr="006C17AA" w:rsidRDefault="00DA713B" w:rsidP="00DA713B">
      <w:pPr>
        <w:ind w:firstLine="720"/>
        <w:jc w:val="left"/>
        <w:rPr>
          <w:lang w:val="uk-UA"/>
        </w:rPr>
      </w:pPr>
      <w:r w:rsidRPr="006C17AA">
        <w:rPr>
          <w:lang w:val="uk-UA"/>
        </w:rPr>
        <w:t>Оптимізація роботи електроприводів через ШІ</w:t>
      </w:r>
    </w:p>
    <w:p w14:paraId="5769A133" w14:textId="77777777" w:rsidR="00DA713B" w:rsidRPr="006C17AA" w:rsidRDefault="00DA713B" w:rsidP="00DA713B">
      <w:pPr>
        <w:ind w:firstLine="0"/>
        <w:jc w:val="left"/>
        <w:rPr>
          <w:lang w:val="uk-UA"/>
        </w:rPr>
      </w:pPr>
    </w:p>
    <w:p w14:paraId="0A59FA05" w14:textId="77777777" w:rsidR="00DA713B" w:rsidRPr="006C17AA" w:rsidRDefault="00DA713B" w:rsidP="00DA713B">
      <w:pPr>
        <w:ind w:firstLine="360"/>
        <w:jc w:val="left"/>
        <w:rPr>
          <w:lang w:val="uk-UA"/>
        </w:rPr>
      </w:pPr>
      <w:r w:rsidRPr="006C17AA">
        <w:rPr>
          <w:lang w:val="uk-UA"/>
        </w:rPr>
        <w:lastRenderedPageBreak/>
        <w:t>Електроприводи споживають до 60–70 % промислової електроенергії. У системах HVAC, насосах, конвеєрах і компресорах ШІ дозволяє:</w:t>
      </w:r>
    </w:p>
    <w:p w14:paraId="38D95926" w14:textId="77777777" w:rsidR="00DA713B" w:rsidRPr="006C17AA" w:rsidRDefault="00DA713B" w:rsidP="00DA713B">
      <w:pPr>
        <w:pStyle w:val="af7"/>
        <w:numPr>
          <w:ilvl w:val="0"/>
          <w:numId w:val="65"/>
        </w:numPr>
        <w:jc w:val="left"/>
        <w:rPr>
          <w:lang w:val="uk-UA"/>
        </w:rPr>
      </w:pPr>
      <w:r w:rsidRPr="006C17AA">
        <w:rPr>
          <w:lang w:val="uk-UA"/>
        </w:rPr>
        <w:t>визначати оптимальні оберти двигуна;</w:t>
      </w:r>
    </w:p>
    <w:p w14:paraId="053DDDA7" w14:textId="77777777" w:rsidR="00DA713B" w:rsidRPr="006C17AA" w:rsidRDefault="00DA713B" w:rsidP="00DA713B">
      <w:pPr>
        <w:pStyle w:val="af7"/>
        <w:numPr>
          <w:ilvl w:val="0"/>
          <w:numId w:val="65"/>
        </w:numPr>
        <w:jc w:val="left"/>
        <w:rPr>
          <w:lang w:val="uk-UA"/>
        </w:rPr>
      </w:pPr>
      <w:r w:rsidRPr="006C17AA">
        <w:rPr>
          <w:lang w:val="uk-UA"/>
        </w:rPr>
        <w:t>мінімізувати холостий хід;</w:t>
      </w:r>
    </w:p>
    <w:p w14:paraId="316CF0CA" w14:textId="77777777" w:rsidR="00DA713B" w:rsidRPr="006C17AA" w:rsidRDefault="00DA713B" w:rsidP="00DA713B">
      <w:pPr>
        <w:pStyle w:val="af7"/>
        <w:numPr>
          <w:ilvl w:val="0"/>
          <w:numId w:val="65"/>
        </w:numPr>
        <w:jc w:val="left"/>
        <w:rPr>
          <w:lang w:val="uk-UA"/>
        </w:rPr>
      </w:pPr>
      <w:r w:rsidRPr="006C17AA">
        <w:rPr>
          <w:lang w:val="uk-UA"/>
        </w:rPr>
        <w:t>запускати обладнання поза піковими тарифами;</w:t>
      </w:r>
    </w:p>
    <w:p w14:paraId="3B5E33CC" w14:textId="77777777" w:rsidR="00DA713B" w:rsidRPr="006C17AA" w:rsidRDefault="00DA713B" w:rsidP="00DA713B">
      <w:pPr>
        <w:pStyle w:val="af7"/>
        <w:numPr>
          <w:ilvl w:val="0"/>
          <w:numId w:val="65"/>
        </w:numPr>
        <w:jc w:val="left"/>
        <w:rPr>
          <w:lang w:val="uk-UA"/>
        </w:rPr>
      </w:pPr>
      <w:r w:rsidRPr="006C17AA">
        <w:rPr>
          <w:lang w:val="uk-UA"/>
        </w:rPr>
        <w:t>оптимізувати тиск і витрату в насосних станціях;</w:t>
      </w:r>
    </w:p>
    <w:p w14:paraId="27F5FEB7" w14:textId="77777777" w:rsidR="00DA713B" w:rsidRPr="006C17AA" w:rsidRDefault="00DA713B" w:rsidP="00DA713B">
      <w:pPr>
        <w:pStyle w:val="af7"/>
        <w:numPr>
          <w:ilvl w:val="0"/>
          <w:numId w:val="65"/>
        </w:numPr>
        <w:jc w:val="left"/>
        <w:rPr>
          <w:lang w:val="uk-UA"/>
        </w:rPr>
      </w:pPr>
      <w:r w:rsidRPr="006C17AA">
        <w:rPr>
          <w:lang w:val="uk-UA"/>
        </w:rPr>
        <w:t>зменшити пульсації моменту й струму;</w:t>
      </w:r>
    </w:p>
    <w:p w14:paraId="233971A6" w14:textId="77777777" w:rsidR="00DA713B" w:rsidRPr="006C17AA" w:rsidRDefault="00DA713B" w:rsidP="00DA713B">
      <w:pPr>
        <w:pStyle w:val="af7"/>
        <w:numPr>
          <w:ilvl w:val="0"/>
          <w:numId w:val="65"/>
        </w:numPr>
        <w:jc w:val="left"/>
        <w:rPr>
          <w:lang w:val="uk-UA"/>
        </w:rPr>
      </w:pPr>
      <w:r w:rsidRPr="006C17AA">
        <w:rPr>
          <w:lang w:val="uk-UA"/>
        </w:rPr>
        <w:t>підлаштовувати роботу приводу під реальне навантаження.</w:t>
      </w:r>
    </w:p>
    <w:p w14:paraId="6DC9A580" w14:textId="77777777" w:rsidR="00DA713B" w:rsidRPr="006C17AA" w:rsidRDefault="00DA713B" w:rsidP="00DA713B">
      <w:pPr>
        <w:ind w:firstLine="360"/>
        <w:jc w:val="left"/>
        <w:rPr>
          <w:lang w:val="uk-UA"/>
        </w:rPr>
      </w:pPr>
      <w:r w:rsidRPr="006C17AA">
        <w:rPr>
          <w:lang w:val="uk-UA"/>
        </w:rPr>
        <w:t>Це забезпечує економію до 10–25 % електроенергії.</w:t>
      </w:r>
    </w:p>
    <w:p w14:paraId="6BDF022E" w14:textId="77777777" w:rsidR="00DA713B" w:rsidRPr="006C17AA" w:rsidRDefault="00DA713B" w:rsidP="00DA713B">
      <w:pPr>
        <w:ind w:firstLine="720"/>
        <w:jc w:val="left"/>
        <w:rPr>
          <w:lang w:val="uk-UA"/>
        </w:rPr>
      </w:pPr>
      <w:r w:rsidRPr="006C17AA">
        <w:rPr>
          <w:lang w:val="uk-UA"/>
        </w:rPr>
        <w:t>Цифрові двійники (</w:t>
      </w:r>
      <w:proofErr w:type="spellStart"/>
      <w:r w:rsidRPr="006C17AA">
        <w:rPr>
          <w:lang w:val="uk-UA"/>
        </w:rPr>
        <w:t>Digital</w:t>
      </w:r>
      <w:proofErr w:type="spellEnd"/>
      <w:r w:rsidRPr="006C17AA">
        <w:rPr>
          <w:lang w:val="uk-UA"/>
        </w:rPr>
        <w:t xml:space="preserve"> </w:t>
      </w:r>
      <w:proofErr w:type="spellStart"/>
      <w:r w:rsidRPr="006C17AA">
        <w:rPr>
          <w:lang w:val="uk-UA"/>
        </w:rPr>
        <w:t>Twin</w:t>
      </w:r>
      <w:proofErr w:type="spellEnd"/>
      <w:r w:rsidRPr="006C17AA">
        <w:rPr>
          <w:lang w:val="uk-UA"/>
        </w:rPr>
        <w:t>) у енергетиці</w:t>
      </w:r>
    </w:p>
    <w:p w14:paraId="65638117" w14:textId="77777777" w:rsidR="00DA713B" w:rsidRPr="006C17AA" w:rsidRDefault="00DA713B" w:rsidP="00DA713B">
      <w:pPr>
        <w:ind w:firstLine="360"/>
        <w:jc w:val="left"/>
        <w:rPr>
          <w:lang w:val="uk-UA"/>
        </w:rPr>
      </w:pPr>
      <w:r w:rsidRPr="006C17AA">
        <w:rPr>
          <w:lang w:val="uk-UA"/>
        </w:rPr>
        <w:t>ШІ дозволяє створювати цифровий двійник електроспоживання будівлі або підприємства.</w:t>
      </w:r>
    </w:p>
    <w:p w14:paraId="355C3C3A" w14:textId="77777777" w:rsidR="00DA713B" w:rsidRPr="006C17AA" w:rsidRDefault="00DA713B" w:rsidP="00DA713B">
      <w:pPr>
        <w:ind w:firstLine="360"/>
        <w:jc w:val="left"/>
        <w:rPr>
          <w:lang w:val="uk-UA"/>
        </w:rPr>
      </w:pPr>
      <w:proofErr w:type="spellStart"/>
      <w:r w:rsidRPr="006C17AA">
        <w:rPr>
          <w:lang w:val="uk-UA"/>
        </w:rPr>
        <w:t>Digital</w:t>
      </w:r>
      <w:proofErr w:type="spellEnd"/>
      <w:r w:rsidRPr="006C17AA">
        <w:rPr>
          <w:lang w:val="uk-UA"/>
        </w:rPr>
        <w:t xml:space="preserve"> </w:t>
      </w:r>
      <w:proofErr w:type="spellStart"/>
      <w:r w:rsidRPr="006C17AA">
        <w:rPr>
          <w:lang w:val="uk-UA"/>
        </w:rPr>
        <w:t>Twin</w:t>
      </w:r>
      <w:proofErr w:type="spellEnd"/>
      <w:r w:rsidRPr="006C17AA">
        <w:rPr>
          <w:lang w:val="uk-UA"/>
        </w:rPr>
        <w:t xml:space="preserve"> включає:</w:t>
      </w:r>
    </w:p>
    <w:p w14:paraId="2E7F53FD" w14:textId="77777777" w:rsidR="00DA713B" w:rsidRPr="006C17AA" w:rsidRDefault="00DA713B" w:rsidP="00DA713B">
      <w:pPr>
        <w:pStyle w:val="af7"/>
        <w:numPr>
          <w:ilvl w:val="0"/>
          <w:numId w:val="66"/>
        </w:numPr>
        <w:jc w:val="left"/>
        <w:rPr>
          <w:lang w:val="uk-UA"/>
        </w:rPr>
      </w:pPr>
      <w:r w:rsidRPr="006C17AA">
        <w:rPr>
          <w:lang w:val="uk-UA"/>
        </w:rPr>
        <w:t>модель електроприводів;</w:t>
      </w:r>
    </w:p>
    <w:p w14:paraId="65C5DF5C" w14:textId="77777777" w:rsidR="00DA713B" w:rsidRPr="006C17AA" w:rsidRDefault="00DA713B" w:rsidP="00DA713B">
      <w:pPr>
        <w:pStyle w:val="af7"/>
        <w:numPr>
          <w:ilvl w:val="0"/>
          <w:numId w:val="66"/>
        </w:numPr>
        <w:jc w:val="left"/>
        <w:rPr>
          <w:lang w:val="uk-UA"/>
        </w:rPr>
      </w:pPr>
      <w:r w:rsidRPr="006C17AA">
        <w:rPr>
          <w:lang w:val="uk-UA"/>
        </w:rPr>
        <w:t>моделі HVAC і насосних систем;</w:t>
      </w:r>
    </w:p>
    <w:p w14:paraId="7316AD14" w14:textId="77777777" w:rsidR="00DA713B" w:rsidRPr="006C17AA" w:rsidRDefault="00DA713B" w:rsidP="00DA713B">
      <w:pPr>
        <w:pStyle w:val="af7"/>
        <w:numPr>
          <w:ilvl w:val="0"/>
          <w:numId w:val="66"/>
        </w:numPr>
        <w:jc w:val="left"/>
        <w:rPr>
          <w:lang w:val="uk-UA"/>
        </w:rPr>
      </w:pPr>
      <w:r w:rsidRPr="006C17AA">
        <w:rPr>
          <w:lang w:val="uk-UA"/>
        </w:rPr>
        <w:t>дані лічильників;</w:t>
      </w:r>
    </w:p>
    <w:p w14:paraId="47FABE3E" w14:textId="77777777" w:rsidR="00DA713B" w:rsidRPr="006C17AA" w:rsidRDefault="00DA713B" w:rsidP="00DA713B">
      <w:pPr>
        <w:pStyle w:val="af7"/>
        <w:numPr>
          <w:ilvl w:val="0"/>
          <w:numId w:val="66"/>
        </w:numPr>
        <w:jc w:val="left"/>
        <w:rPr>
          <w:lang w:val="uk-UA"/>
        </w:rPr>
      </w:pPr>
      <w:r w:rsidRPr="006C17AA">
        <w:rPr>
          <w:lang w:val="uk-UA"/>
        </w:rPr>
        <w:t>моделі термічного навантаження;</w:t>
      </w:r>
    </w:p>
    <w:p w14:paraId="7961329A" w14:textId="77777777" w:rsidR="00DA713B" w:rsidRPr="006C17AA" w:rsidRDefault="00DA713B" w:rsidP="00DA713B">
      <w:pPr>
        <w:pStyle w:val="af7"/>
        <w:numPr>
          <w:ilvl w:val="0"/>
          <w:numId w:val="66"/>
        </w:numPr>
        <w:jc w:val="left"/>
        <w:rPr>
          <w:lang w:val="uk-UA"/>
        </w:rPr>
      </w:pPr>
      <w:r w:rsidRPr="006C17AA">
        <w:rPr>
          <w:lang w:val="uk-UA"/>
        </w:rPr>
        <w:t>моделі генерації від ВДЕ;</w:t>
      </w:r>
    </w:p>
    <w:p w14:paraId="20DF353C" w14:textId="77777777" w:rsidR="00DA713B" w:rsidRPr="006C17AA" w:rsidRDefault="00DA713B" w:rsidP="00DA713B">
      <w:pPr>
        <w:pStyle w:val="af7"/>
        <w:numPr>
          <w:ilvl w:val="0"/>
          <w:numId w:val="66"/>
        </w:numPr>
        <w:jc w:val="left"/>
        <w:rPr>
          <w:lang w:val="uk-UA"/>
        </w:rPr>
      </w:pPr>
      <w:r w:rsidRPr="006C17AA">
        <w:rPr>
          <w:lang w:val="uk-UA"/>
        </w:rPr>
        <w:t>інтелектуальні регулятори.</w:t>
      </w:r>
    </w:p>
    <w:p w14:paraId="2E09F8DE" w14:textId="77777777" w:rsidR="00DA713B" w:rsidRPr="006C17AA" w:rsidRDefault="00DA713B" w:rsidP="00DA713B">
      <w:pPr>
        <w:ind w:firstLine="360"/>
        <w:jc w:val="left"/>
        <w:rPr>
          <w:lang w:val="uk-UA"/>
        </w:rPr>
      </w:pPr>
      <w:r w:rsidRPr="006C17AA">
        <w:rPr>
          <w:lang w:val="uk-UA"/>
        </w:rPr>
        <w:t>Такі системи прогнозують майбутнє споживання і пропонують оптимальні профілі роботи.</w:t>
      </w:r>
    </w:p>
    <w:p w14:paraId="4F9D2DB8" w14:textId="77777777" w:rsidR="00DA713B" w:rsidRPr="006C17AA" w:rsidRDefault="00DA713B" w:rsidP="00DA713B">
      <w:pPr>
        <w:ind w:firstLine="360"/>
        <w:jc w:val="center"/>
        <w:rPr>
          <w:lang w:val="uk-UA"/>
        </w:rPr>
      </w:pPr>
      <w:r w:rsidRPr="006C17AA">
        <w:rPr>
          <w:noProof/>
          <w:lang w:val="en-US" w:eastAsia="en-US"/>
        </w:rPr>
        <w:lastRenderedPageBreak/>
        <w:drawing>
          <wp:inline distT="0" distB="0" distL="0" distR="0" wp14:anchorId="0A1F22C3" wp14:editId="6785591F">
            <wp:extent cx="4290060" cy="3667961"/>
            <wp:effectExtent l="0" t="0" r="0" b="8890"/>
            <wp:docPr id="466" name="Рисунок 466" descr="https://www.researchgate.net/publication/367569139/figure/fig1/AS:11431281397138938@1745503133972/Process-of-load-forecasting-in-a-smart-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researchgate.net/publication/367569139/figure/fig1/AS:11431281397138938@1745503133972/Process-of-load-forecasting-in-a-smart-grid.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1848" cy="3669490"/>
                    </a:xfrm>
                    <a:prstGeom prst="rect">
                      <a:avLst/>
                    </a:prstGeom>
                    <a:noFill/>
                    <a:ln>
                      <a:noFill/>
                    </a:ln>
                  </pic:spPr>
                </pic:pic>
              </a:graphicData>
            </a:graphic>
          </wp:inline>
        </w:drawing>
      </w:r>
    </w:p>
    <w:p w14:paraId="5BEFDA36" w14:textId="77777777" w:rsidR="00DA713B" w:rsidRPr="006C17AA" w:rsidRDefault="00DA713B" w:rsidP="00DA713B">
      <w:pPr>
        <w:ind w:firstLine="360"/>
        <w:rPr>
          <w:lang w:val="uk-UA"/>
        </w:rPr>
      </w:pPr>
      <w:r w:rsidRPr="006C17AA">
        <w:rPr>
          <w:lang w:val="uk-UA"/>
        </w:rPr>
        <w:t>Рисунок 2.14 — Архітектура цифрового двійника споживання енергії</w:t>
      </w:r>
    </w:p>
    <w:p w14:paraId="1B9338D0" w14:textId="77777777" w:rsidR="00DA713B" w:rsidRPr="006C17AA" w:rsidRDefault="00DA713B" w:rsidP="00DA713B">
      <w:pPr>
        <w:ind w:firstLine="360"/>
        <w:rPr>
          <w:lang w:val="uk-UA"/>
        </w:rPr>
      </w:pPr>
      <w:r w:rsidRPr="006C17AA">
        <w:rPr>
          <w:lang w:val="uk-UA"/>
        </w:rPr>
        <w:t>Модель поєднує сенсорні дані, прогнозні моделі, оптимізаційні алгоритми та цифрову симуляцію, що дозволяє прогнозувати навантаження та оптимізувати роботу обладнання в режимі реального часу.</w:t>
      </w:r>
    </w:p>
    <w:p w14:paraId="79F74C51" w14:textId="77777777" w:rsidR="00DA713B" w:rsidRPr="006C17AA" w:rsidRDefault="00DA713B" w:rsidP="00DA713B">
      <w:pPr>
        <w:ind w:firstLine="720"/>
        <w:rPr>
          <w:lang w:val="uk-UA"/>
        </w:rPr>
      </w:pPr>
      <w:r w:rsidRPr="006C17AA">
        <w:rPr>
          <w:lang w:val="uk-UA"/>
        </w:rPr>
        <w:t xml:space="preserve">Переваги використання ШІ в </w:t>
      </w:r>
      <w:proofErr w:type="spellStart"/>
      <w:r w:rsidRPr="006C17AA">
        <w:rPr>
          <w:lang w:val="uk-UA"/>
        </w:rPr>
        <w:t>енергоменеджменті</w:t>
      </w:r>
      <w:proofErr w:type="spellEnd"/>
    </w:p>
    <w:p w14:paraId="1F37A794" w14:textId="77777777" w:rsidR="00DA713B" w:rsidRPr="006C17AA" w:rsidRDefault="00DA713B" w:rsidP="00DA713B">
      <w:pPr>
        <w:ind w:firstLine="360"/>
        <w:rPr>
          <w:lang w:val="uk-UA"/>
        </w:rPr>
      </w:pPr>
      <w:r w:rsidRPr="006C17AA">
        <w:rPr>
          <w:lang w:val="uk-UA"/>
        </w:rPr>
        <w:t xml:space="preserve">Згідно з даними </w:t>
      </w:r>
      <w:proofErr w:type="spellStart"/>
      <w:r w:rsidRPr="006C17AA">
        <w:rPr>
          <w:lang w:val="uk-UA"/>
        </w:rPr>
        <w:t>Siemens</w:t>
      </w:r>
      <w:proofErr w:type="spellEnd"/>
      <w:r w:rsidRPr="006C17AA">
        <w:rPr>
          <w:lang w:val="uk-UA"/>
        </w:rPr>
        <w:t xml:space="preserve">, </w:t>
      </w:r>
      <w:proofErr w:type="spellStart"/>
      <w:r w:rsidRPr="006C17AA">
        <w:rPr>
          <w:lang w:val="uk-UA"/>
        </w:rPr>
        <w:t>Schneider</w:t>
      </w:r>
      <w:proofErr w:type="spellEnd"/>
      <w:r w:rsidRPr="006C17AA">
        <w:rPr>
          <w:lang w:val="uk-UA"/>
        </w:rPr>
        <w:t xml:space="preserve">, GE та </w:t>
      </w:r>
      <w:proofErr w:type="spellStart"/>
      <w:r w:rsidRPr="006C17AA">
        <w:rPr>
          <w:lang w:val="uk-UA"/>
        </w:rPr>
        <w:t>Enerdata</w:t>
      </w:r>
      <w:proofErr w:type="spellEnd"/>
      <w:r w:rsidRPr="006C17AA">
        <w:rPr>
          <w:lang w:val="uk-UA"/>
        </w:rPr>
        <w:t>, застосування ШІ дозволяє:</w:t>
      </w:r>
    </w:p>
    <w:p w14:paraId="35249ED3" w14:textId="77777777" w:rsidR="00DA713B" w:rsidRPr="006C17AA" w:rsidRDefault="00DA713B" w:rsidP="00DA713B">
      <w:pPr>
        <w:pStyle w:val="af7"/>
        <w:numPr>
          <w:ilvl w:val="0"/>
          <w:numId w:val="67"/>
        </w:numPr>
        <w:rPr>
          <w:lang w:val="uk-UA"/>
        </w:rPr>
      </w:pPr>
      <w:r w:rsidRPr="006C17AA">
        <w:rPr>
          <w:lang w:val="uk-UA"/>
        </w:rPr>
        <w:t>знизити витрати на електроенергію на 10–30 %;</w:t>
      </w:r>
    </w:p>
    <w:p w14:paraId="58EDD81F" w14:textId="77777777" w:rsidR="00DA713B" w:rsidRPr="006C17AA" w:rsidRDefault="00DA713B" w:rsidP="00DA713B">
      <w:pPr>
        <w:pStyle w:val="af7"/>
        <w:numPr>
          <w:ilvl w:val="0"/>
          <w:numId w:val="67"/>
        </w:numPr>
        <w:rPr>
          <w:lang w:val="uk-UA"/>
        </w:rPr>
      </w:pPr>
      <w:r w:rsidRPr="006C17AA">
        <w:rPr>
          <w:lang w:val="uk-UA"/>
        </w:rPr>
        <w:t>зменшити пікове навантаження на 15–40 %;</w:t>
      </w:r>
    </w:p>
    <w:p w14:paraId="37890470" w14:textId="77777777" w:rsidR="00DA713B" w:rsidRPr="006C17AA" w:rsidRDefault="00DA713B" w:rsidP="00DA713B">
      <w:pPr>
        <w:pStyle w:val="af7"/>
        <w:numPr>
          <w:ilvl w:val="0"/>
          <w:numId w:val="67"/>
        </w:numPr>
        <w:rPr>
          <w:lang w:val="uk-UA"/>
        </w:rPr>
      </w:pPr>
      <w:r w:rsidRPr="006C17AA">
        <w:rPr>
          <w:lang w:val="uk-UA"/>
        </w:rPr>
        <w:t>оптимізувати роботу електроприводів на 15–25 %;</w:t>
      </w:r>
    </w:p>
    <w:p w14:paraId="1E7C1B19" w14:textId="77777777" w:rsidR="00DA713B" w:rsidRPr="006C17AA" w:rsidRDefault="00DA713B" w:rsidP="00DA713B">
      <w:pPr>
        <w:pStyle w:val="af7"/>
        <w:numPr>
          <w:ilvl w:val="0"/>
          <w:numId w:val="67"/>
        </w:numPr>
        <w:rPr>
          <w:lang w:val="uk-UA"/>
        </w:rPr>
      </w:pPr>
      <w:r w:rsidRPr="006C17AA">
        <w:rPr>
          <w:lang w:val="uk-UA"/>
        </w:rPr>
        <w:t>покращити прогнозування навантаження до 95–98 % точності;</w:t>
      </w:r>
    </w:p>
    <w:p w14:paraId="1A2862D4" w14:textId="77777777" w:rsidR="00DA713B" w:rsidRPr="006C17AA" w:rsidRDefault="00DA713B" w:rsidP="00DA713B">
      <w:pPr>
        <w:pStyle w:val="af7"/>
        <w:numPr>
          <w:ilvl w:val="0"/>
          <w:numId w:val="67"/>
        </w:numPr>
        <w:rPr>
          <w:lang w:val="uk-UA"/>
        </w:rPr>
      </w:pPr>
      <w:r w:rsidRPr="006C17AA">
        <w:rPr>
          <w:lang w:val="uk-UA"/>
        </w:rPr>
        <w:t>зменшити кількість аварій у мережах на 25–35 %.</w:t>
      </w:r>
    </w:p>
    <w:p w14:paraId="1A642334" w14:textId="77777777" w:rsidR="00DA713B" w:rsidRPr="006C17AA" w:rsidRDefault="00DA713B" w:rsidP="00DA713B">
      <w:pPr>
        <w:rPr>
          <w:lang w:val="uk-UA"/>
        </w:rPr>
      </w:pPr>
    </w:p>
    <w:p w14:paraId="0EA7409C" w14:textId="77777777" w:rsidR="00DA713B" w:rsidRPr="006C17AA" w:rsidRDefault="00DA713B" w:rsidP="00DA713B">
      <w:pPr>
        <w:rPr>
          <w:lang w:val="uk-UA"/>
        </w:rPr>
      </w:pPr>
    </w:p>
    <w:p w14:paraId="4166556C" w14:textId="77777777" w:rsidR="00DA713B" w:rsidRPr="006C17AA" w:rsidRDefault="00DA713B" w:rsidP="00DA713B">
      <w:pPr>
        <w:pStyle w:val="2"/>
        <w:rPr>
          <w:lang w:val="uk-UA"/>
        </w:rPr>
      </w:pPr>
      <w:r w:rsidRPr="006C17AA">
        <w:rPr>
          <w:lang w:val="uk-UA"/>
        </w:rPr>
        <w:lastRenderedPageBreak/>
        <w:t>Висновки до розділу 2</w:t>
      </w:r>
    </w:p>
    <w:p w14:paraId="0DE7E548" w14:textId="77777777" w:rsidR="00DA713B" w:rsidRPr="006C17AA" w:rsidRDefault="00DA713B" w:rsidP="00DA713B">
      <w:pPr>
        <w:rPr>
          <w:szCs w:val="28"/>
          <w:lang w:val="uk-UA"/>
        </w:rPr>
      </w:pPr>
      <w:r w:rsidRPr="006C17AA">
        <w:rPr>
          <w:szCs w:val="28"/>
          <w:lang w:val="uk-UA"/>
        </w:rPr>
        <w:t>У другому розділі проведено узагальнений аналіз сучасних методів застосування штучного інтелекту в електромеханічних системах. Розглянуто особливості використання нейронних мереж, нечіткої логіки та гібридних ANFIS-регуляторів у керуванні електроприводами, що дозволяє підвищити швидкодію, точність та адаптивність системи. Наведені приклади демонструють покращення динамічних характеристик порівняно з класичними ПІД-регуляторами. Досліджено можливості ШІ у технічній діагностиці обладнання на основі вібраційних, струмових та температурних сигналів. Показано, що методи CNN, LSTM та гібридні моделі забезпечують раннє виявлення дефектів і точне прогнозування залишкового ресурсу (RUL), що є основою для впровадження концепції прогнозного обслуговування.</w:t>
      </w:r>
    </w:p>
    <w:p w14:paraId="1453B4DB" w14:textId="77777777" w:rsidR="00DA713B" w:rsidRPr="006C17AA" w:rsidRDefault="00DA713B" w:rsidP="00DA713B">
      <w:pPr>
        <w:rPr>
          <w:szCs w:val="28"/>
          <w:lang w:val="uk-UA"/>
        </w:rPr>
      </w:pPr>
      <w:r w:rsidRPr="006C17AA">
        <w:rPr>
          <w:szCs w:val="28"/>
          <w:lang w:val="uk-UA"/>
        </w:rPr>
        <w:t xml:space="preserve">Окрему увагу приділено застосуванню штучного інтелекту в </w:t>
      </w:r>
      <w:proofErr w:type="spellStart"/>
      <w:r w:rsidRPr="006C17AA">
        <w:rPr>
          <w:szCs w:val="28"/>
          <w:lang w:val="uk-UA"/>
        </w:rPr>
        <w:t>енергоменеджменті</w:t>
      </w:r>
      <w:proofErr w:type="spellEnd"/>
      <w:r w:rsidRPr="006C17AA">
        <w:rPr>
          <w:szCs w:val="28"/>
          <w:lang w:val="uk-UA"/>
        </w:rPr>
        <w:t xml:space="preserve">, де інтелектуальні моделі (LSTM, GRU, </w:t>
      </w:r>
      <w:proofErr w:type="spellStart"/>
      <w:r w:rsidRPr="006C17AA">
        <w:rPr>
          <w:szCs w:val="28"/>
          <w:lang w:val="uk-UA"/>
        </w:rPr>
        <w:t>XGBoost</w:t>
      </w:r>
      <w:proofErr w:type="spellEnd"/>
      <w:r w:rsidRPr="006C17AA">
        <w:rPr>
          <w:szCs w:val="28"/>
          <w:lang w:val="uk-UA"/>
        </w:rPr>
        <w:t xml:space="preserve">, цифрові двійники) дозволяють з високою точністю прогнозувати споживання електроенергії та оптимізувати режими роботи електроприводів та енергетичних систем. Отримані результати формують основу для подальших досліджень у наступному розділі, де буде зосереджено увагу на поглибленому аналізі інтелектуальних методів </w:t>
      </w:r>
      <w:proofErr w:type="spellStart"/>
      <w:r w:rsidRPr="006C17AA">
        <w:rPr>
          <w:szCs w:val="28"/>
          <w:lang w:val="uk-UA"/>
        </w:rPr>
        <w:t>енергоменеджменту</w:t>
      </w:r>
      <w:proofErr w:type="spellEnd"/>
      <w:r w:rsidRPr="006C17AA">
        <w:rPr>
          <w:szCs w:val="28"/>
          <w:lang w:val="uk-UA"/>
        </w:rPr>
        <w:t xml:space="preserve"> та їх практичному застосуванні.</w:t>
      </w:r>
    </w:p>
    <w:p w14:paraId="2873D3D6" w14:textId="6F259BE1" w:rsidR="00DA713B" w:rsidRDefault="00DA713B" w:rsidP="00DA713B">
      <w:pPr>
        <w:rPr>
          <w:lang w:val="uk-UA"/>
        </w:rPr>
      </w:pPr>
    </w:p>
    <w:p w14:paraId="10D9F93B" w14:textId="153B14E4" w:rsidR="00DA713B" w:rsidRDefault="00DA713B" w:rsidP="00DA713B">
      <w:pPr>
        <w:rPr>
          <w:lang w:val="uk-UA"/>
        </w:rPr>
      </w:pPr>
    </w:p>
    <w:p w14:paraId="169D3B1C" w14:textId="28F15134" w:rsidR="00DA713B" w:rsidRDefault="00DA713B" w:rsidP="00DA713B">
      <w:pPr>
        <w:rPr>
          <w:lang w:val="uk-UA"/>
        </w:rPr>
      </w:pPr>
    </w:p>
    <w:p w14:paraId="4CC4FBED" w14:textId="3C018A3D" w:rsidR="00DA713B" w:rsidRDefault="00DA713B" w:rsidP="00DA713B">
      <w:pPr>
        <w:rPr>
          <w:lang w:val="uk-UA"/>
        </w:rPr>
      </w:pPr>
    </w:p>
    <w:p w14:paraId="22212984" w14:textId="6D42813F" w:rsidR="00DA713B" w:rsidRDefault="00DA713B" w:rsidP="00DA713B">
      <w:pPr>
        <w:rPr>
          <w:lang w:val="uk-UA"/>
        </w:rPr>
      </w:pPr>
    </w:p>
    <w:p w14:paraId="2B6534FD" w14:textId="64AEA559" w:rsidR="00DA713B" w:rsidRDefault="00DA713B" w:rsidP="00DA713B">
      <w:pPr>
        <w:rPr>
          <w:lang w:val="uk-UA"/>
        </w:rPr>
      </w:pPr>
    </w:p>
    <w:p w14:paraId="1B0A4690" w14:textId="7441C61F" w:rsidR="00DA713B" w:rsidRDefault="00DA713B" w:rsidP="00DA713B">
      <w:pPr>
        <w:rPr>
          <w:lang w:val="uk-UA"/>
        </w:rPr>
      </w:pPr>
    </w:p>
    <w:p w14:paraId="1A5A7BDD" w14:textId="1C4E96A4" w:rsidR="00DA713B" w:rsidRDefault="00DA713B" w:rsidP="00DA713B">
      <w:pPr>
        <w:rPr>
          <w:lang w:val="uk-UA"/>
        </w:rPr>
      </w:pPr>
    </w:p>
    <w:p w14:paraId="207A1708" w14:textId="77777777" w:rsidR="00DA713B" w:rsidRPr="006C43DB" w:rsidRDefault="00DA713B" w:rsidP="00DA713B">
      <w:pPr>
        <w:pStyle w:val="2"/>
        <w:rPr>
          <w:rFonts w:asciiTheme="majorHAnsi" w:hAnsiTheme="majorHAnsi"/>
          <w:sz w:val="32"/>
          <w:szCs w:val="28"/>
          <w:lang w:val="uk-UA"/>
        </w:rPr>
      </w:pPr>
      <w:r w:rsidRPr="006C43DB">
        <w:rPr>
          <w:rFonts w:asciiTheme="majorHAnsi" w:hAnsiTheme="majorHAnsi"/>
          <w:sz w:val="32"/>
          <w:szCs w:val="28"/>
          <w:lang w:val="uk-UA"/>
        </w:rPr>
        <w:lastRenderedPageBreak/>
        <w:t>Розділ 3 Прогнозування енергоспоживання гірничорудного підприємства з використанням ШІ</w:t>
      </w:r>
    </w:p>
    <w:p w14:paraId="06D25A30" w14:textId="77777777" w:rsidR="00DA713B" w:rsidRPr="006C43DB" w:rsidRDefault="00DA713B" w:rsidP="00DA713B">
      <w:pPr>
        <w:rPr>
          <w:szCs w:val="28"/>
          <w:lang w:val="uk-UA"/>
        </w:rPr>
      </w:pPr>
      <w:r w:rsidRPr="006C43DB">
        <w:rPr>
          <w:szCs w:val="28"/>
          <w:lang w:val="uk-UA"/>
        </w:rPr>
        <w:t>Проблема прогнозування споживання електроенергії залишається актуальною, особливо для промислових підприємств із високою енергоємністю та нерівномірним графіком навантажень, зокрема для гірничо-збагачувальних комбінатів. Традиційні методи оцінювання енергоспоживання не завжди здатні враховувати змінність навантаження, що залежить від сезонних, технологічних та оперативних чинників. Неефективне управління активною й реактивною потужністю може спричиняти перевантаження мереж, підвищені втрати в лініях електропередачі та погіршення якості електроенергії, що негативно позначається на роботі електрообладнання.</w:t>
      </w:r>
    </w:p>
    <w:p w14:paraId="4EDA9377" w14:textId="77777777" w:rsidR="00DA713B" w:rsidRPr="006C43DB" w:rsidRDefault="00DA713B" w:rsidP="00DA713B">
      <w:pPr>
        <w:rPr>
          <w:szCs w:val="28"/>
          <w:lang w:val="uk-UA"/>
        </w:rPr>
      </w:pPr>
      <w:r w:rsidRPr="006C43DB">
        <w:rPr>
          <w:szCs w:val="28"/>
          <w:lang w:val="uk-UA"/>
        </w:rPr>
        <w:t>Необхідність точного прогнозування активної та реактивної потужності зумовлена потребою ефективного управління енергоресурсами. Зростання вартості енергоносіїв робить раціональне використання електроенергії важливою умовою забезпечення конкурентоспроможності підприємств. Окремо важливим є прогнозування реактивної потужності, оскільки помилки в оцінюванні її потреб призводять до зниження ефективності роботи обладнання, збільшення витрат на його обслуговування та зменшення ресурсу. Якісний прогноз дозволяє своєчасно визначати потребу в компенсаційних пристроях та оптимізувати їх застосування.</w:t>
      </w:r>
    </w:p>
    <w:p w14:paraId="325826A1" w14:textId="77777777" w:rsidR="00DA713B" w:rsidRPr="006C43DB" w:rsidRDefault="00DA713B" w:rsidP="00DA713B">
      <w:pPr>
        <w:rPr>
          <w:szCs w:val="28"/>
          <w:lang w:val="uk-UA"/>
        </w:rPr>
      </w:pPr>
      <w:r w:rsidRPr="006C43DB">
        <w:rPr>
          <w:szCs w:val="28"/>
          <w:lang w:val="uk-UA"/>
        </w:rPr>
        <w:t>Отже, покращення точності прогнозування активної й реактивної потужності сприяє зменшенню енергетичних витрат та підвищенню надійності й стабільності енергосистеми.</w:t>
      </w:r>
    </w:p>
    <w:p w14:paraId="7ACEC5A0" w14:textId="77777777" w:rsidR="00DA713B" w:rsidRPr="006C43DB" w:rsidRDefault="00DA713B" w:rsidP="00DA713B">
      <w:pPr>
        <w:rPr>
          <w:szCs w:val="28"/>
          <w:lang w:val="uk-UA"/>
        </w:rPr>
      </w:pPr>
      <w:r w:rsidRPr="006C43DB">
        <w:rPr>
          <w:szCs w:val="28"/>
          <w:lang w:val="uk-UA"/>
        </w:rPr>
        <w:t>У дослідженні  виконано порівняння статистичних методів прогнозування з підходами машинного навчання та штучних нейронних мереж на великому масиві даних, і доведено перевагу нейронних мереж над традиційними статистичними моделями.</w:t>
      </w:r>
    </w:p>
    <w:p w14:paraId="698094D7" w14:textId="77777777" w:rsidR="00DA713B" w:rsidRPr="006C43DB" w:rsidRDefault="00DA713B" w:rsidP="00DA713B">
      <w:pPr>
        <w:ind w:firstLine="0"/>
        <w:rPr>
          <w:szCs w:val="28"/>
          <w:lang w:val="uk-UA"/>
        </w:rPr>
      </w:pPr>
    </w:p>
    <w:p w14:paraId="04DAF6EB"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 xml:space="preserve">3.1 Важливість прогнозування енергоспоживання для промислових </w:t>
      </w:r>
      <w:r w:rsidRPr="006C43DB">
        <w:rPr>
          <w:rFonts w:ascii="Times New Roman" w:hAnsi="Times New Roman"/>
          <w:szCs w:val="28"/>
          <w:lang w:val="uk-UA"/>
        </w:rPr>
        <w:lastRenderedPageBreak/>
        <w:t>підприємств</w:t>
      </w:r>
    </w:p>
    <w:p w14:paraId="5F3F3DAE" w14:textId="77777777" w:rsidR="00DA713B" w:rsidRPr="006C43DB" w:rsidRDefault="00DA713B" w:rsidP="00DA713B">
      <w:pPr>
        <w:rPr>
          <w:szCs w:val="28"/>
          <w:lang w:val="uk-UA"/>
        </w:rPr>
      </w:pPr>
      <w:r w:rsidRPr="006C43DB">
        <w:rPr>
          <w:szCs w:val="28"/>
          <w:lang w:val="uk-UA"/>
        </w:rPr>
        <w:t xml:space="preserve">Прогнозування споживання електроенергії великими промисловими підприємствами має низку специфічних особливостей. Складна структура обладнання та вплив стохастичних факторів на технологічний процес призводять до різких і пікових змін навантаження. Для підприємств, що працюють у </w:t>
      </w:r>
      <w:proofErr w:type="spellStart"/>
      <w:r w:rsidRPr="006C43DB">
        <w:rPr>
          <w:szCs w:val="28"/>
          <w:lang w:val="uk-UA"/>
        </w:rPr>
        <w:t>багатозонних</w:t>
      </w:r>
      <w:proofErr w:type="spellEnd"/>
      <w:r w:rsidRPr="006C43DB">
        <w:rPr>
          <w:szCs w:val="28"/>
          <w:lang w:val="uk-UA"/>
        </w:rPr>
        <w:t xml:space="preserve"> тарифних умовах, характерним є формування добових періодичних коливань енергоспоживання. Крім того, важливо прогнозувати не лише активну, а й реактивну потужність. Прогнозування реактивної складової є більш складним завданням через специфіку її поведінки. Дослідження показують, що окреме моделювання активної та реактивної </w:t>
      </w:r>
      <w:proofErr w:type="spellStart"/>
      <w:r w:rsidRPr="006C43DB">
        <w:rPr>
          <w:szCs w:val="28"/>
          <w:lang w:val="uk-UA"/>
        </w:rPr>
        <w:t>потужностей</w:t>
      </w:r>
      <w:proofErr w:type="spellEnd"/>
      <w:r w:rsidRPr="006C43DB">
        <w:rPr>
          <w:szCs w:val="28"/>
          <w:lang w:val="uk-UA"/>
        </w:rPr>
        <w:t xml:space="preserve"> забезпечує точніше управління енергетичними ресурсами та сприяє кращій інтеграції відновлюваних джерел енергії в електромережу. Прогнозування електричних навантажень є важливою складовою планування роботи енергосистем для постачальників електроенергії. Неефективне накопичення або відпуск електроенергії може спричиняти зайві витрати, тоді як навіть незначне підвищення точності прогнозування навантаження здатне зменшити собівартість виробництва та забезпечити переваги на енергетичних ринках.</w:t>
      </w:r>
    </w:p>
    <w:p w14:paraId="182E31C7"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3.1.1 Обґрунтування використання ANN NAR для прогнозування енергоспоживання промислових підприємств</w:t>
      </w:r>
    </w:p>
    <w:p w14:paraId="3F38528B" w14:textId="77777777" w:rsidR="00DA713B" w:rsidRPr="006C43DB" w:rsidRDefault="00DA713B" w:rsidP="00DA713B">
      <w:pPr>
        <w:rPr>
          <w:szCs w:val="28"/>
          <w:lang w:val="uk-UA"/>
        </w:rPr>
      </w:pPr>
      <w:r w:rsidRPr="006C43DB">
        <w:rPr>
          <w:szCs w:val="28"/>
          <w:lang w:val="uk-UA"/>
        </w:rPr>
        <w:t>Підходи до прогнозування часових рядів умовно поділяють на статистичні та адаптивні. Вибір конкретного методу залежить від багатьох чинників: доступності та повноти історичних даних, потрібної точності прогнозу, тривалості прогнозованого інтервалу (коротко-, середньо- чи довгостроковий період), економічної доцільності та часу, який може бути витрачений на аналіз.</w:t>
      </w:r>
    </w:p>
    <w:p w14:paraId="6EC381A0" w14:textId="77777777" w:rsidR="00DA713B" w:rsidRPr="006C43DB" w:rsidRDefault="00DA713B" w:rsidP="00DA713B">
      <w:pPr>
        <w:rPr>
          <w:szCs w:val="28"/>
          <w:lang w:val="uk-UA"/>
        </w:rPr>
      </w:pPr>
    </w:p>
    <w:p w14:paraId="5D50BCE0" w14:textId="77777777" w:rsidR="00DA713B" w:rsidRPr="006C43DB" w:rsidRDefault="00DA713B" w:rsidP="00DA713B">
      <w:pPr>
        <w:rPr>
          <w:szCs w:val="28"/>
          <w:lang w:val="uk-UA"/>
        </w:rPr>
      </w:pPr>
      <w:r w:rsidRPr="006C43DB">
        <w:rPr>
          <w:szCs w:val="28"/>
          <w:lang w:val="uk-UA"/>
        </w:rPr>
        <w:t xml:space="preserve">До статистичних методів належать перевірені класичні підходи — методи ковзного середнього та їх модифікації, методи </w:t>
      </w:r>
      <w:proofErr w:type="spellStart"/>
      <w:r w:rsidRPr="006C43DB">
        <w:rPr>
          <w:szCs w:val="28"/>
          <w:lang w:val="uk-UA"/>
        </w:rPr>
        <w:t>експоненційного</w:t>
      </w:r>
      <w:proofErr w:type="spellEnd"/>
      <w:r w:rsidRPr="006C43DB">
        <w:rPr>
          <w:szCs w:val="28"/>
          <w:lang w:val="uk-UA"/>
        </w:rPr>
        <w:t xml:space="preserve"> згладжування, </w:t>
      </w:r>
      <w:proofErr w:type="spellStart"/>
      <w:r w:rsidRPr="006C43DB">
        <w:rPr>
          <w:szCs w:val="28"/>
          <w:lang w:val="uk-UA"/>
        </w:rPr>
        <w:lastRenderedPageBreak/>
        <w:t>авторегресійні</w:t>
      </w:r>
      <w:proofErr w:type="spellEnd"/>
      <w:r w:rsidRPr="006C43DB">
        <w:rPr>
          <w:szCs w:val="28"/>
          <w:lang w:val="uk-UA"/>
        </w:rPr>
        <w:t xml:space="preserve"> моделі, а також їхні комбіновані версії, такі як ARIMA. Існують варіації цих моделей, що дозволяють враховувати періодичність у часових рядах. Різні підходи до прогнозування відрізняються точністю, складністю алгоритмів та обсягом обчислювальних ресурсів, необхідних для їх навчання та застосування. Оскільки енергоспоживання залежить від типу обладнання та режимів його роботи, ефективність конкретних методів може суттєво змінюватися між підприємствами різних галузей.</w:t>
      </w:r>
    </w:p>
    <w:p w14:paraId="7D6AD0FC" w14:textId="77777777" w:rsidR="00DA713B" w:rsidRPr="006C43DB" w:rsidRDefault="00DA713B" w:rsidP="00DA713B">
      <w:pPr>
        <w:rPr>
          <w:szCs w:val="28"/>
          <w:lang w:val="uk-UA"/>
        </w:rPr>
      </w:pPr>
      <w:r w:rsidRPr="006C43DB">
        <w:rPr>
          <w:szCs w:val="28"/>
          <w:lang w:val="uk-UA"/>
        </w:rPr>
        <w:t xml:space="preserve">Аналіз сучасних наукових робіт свідчить, що застосування нейронних мереж для прогнозування активної потужності забезпечує кращі результати порівняно з традиційними статистичними моделями, оскільки вони здатні працювати з нелінійними часовими рядами та складними моделями навантаження. Результати досліджень у також підтверджують перевагу нейронних мереж над класичними методами. Якість навчання та прогнозування ANN зазвичай оцінюється за величиною середньоквадратичної помилки (MSE). Найкращі результати демонструє алгоритм </w:t>
      </w:r>
      <w:proofErr w:type="spellStart"/>
      <w:r w:rsidRPr="006C43DB">
        <w:rPr>
          <w:szCs w:val="28"/>
          <w:lang w:val="uk-UA"/>
        </w:rPr>
        <w:t>Bayesian</w:t>
      </w:r>
      <w:proofErr w:type="spellEnd"/>
      <w:r w:rsidRPr="006C43DB">
        <w:rPr>
          <w:szCs w:val="28"/>
          <w:lang w:val="uk-UA"/>
        </w:rPr>
        <w:t xml:space="preserve"> </w:t>
      </w:r>
      <w:proofErr w:type="spellStart"/>
      <w:r w:rsidRPr="006C43DB">
        <w:rPr>
          <w:szCs w:val="28"/>
          <w:lang w:val="uk-UA"/>
        </w:rPr>
        <w:t>Regularization</w:t>
      </w:r>
      <w:proofErr w:type="spellEnd"/>
      <w:r w:rsidRPr="006C43DB">
        <w:rPr>
          <w:szCs w:val="28"/>
          <w:lang w:val="uk-UA"/>
        </w:rPr>
        <w:t xml:space="preserve">, </w:t>
      </w:r>
      <w:proofErr w:type="spellStart"/>
      <w:r w:rsidRPr="006C43DB">
        <w:rPr>
          <w:szCs w:val="28"/>
          <w:lang w:val="uk-UA"/>
        </w:rPr>
        <w:t>però</w:t>
      </w:r>
      <w:proofErr w:type="spellEnd"/>
      <w:r w:rsidRPr="006C43DB">
        <w:rPr>
          <w:szCs w:val="28"/>
          <w:lang w:val="uk-UA"/>
        </w:rPr>
        <w:t xml:space="preserve"> він суттєво повільніший порівняно з алгоритмами </w:t>
      </w:r>
      <w:proofErr w:type="spellStart"/>
      <w:r w:rsidRPr="006C43DB">
        <w:rPr>
          <w:szCs w:val="28"/>
          <w:lang w:val="uk-UA"/>
        </w:rPr>
        <w:t>Levenberg</w:t>
      </w:r>
      <w:proofErr w:type="spellEnd"/>
      <w:r w:rsidRPr="006C43DB">
        <w:rPr>
          <w:szCs w:val="28"/>
          <w:lang w:val="uk-UA"/>
        </w:rPr>
        <w:t>–</w:t>
      </w:r>
      <w:proofErr w:type="spellStart"/>
      <w:r w:rsidRPr="006C43DB">
        <w:rPr>
          <w:szCs w:val="28"/>
          <w:lang w:val="uk-UA"/>
        </w:rPr>
        <w:t>Marquardt</w:t>
      </w:r>
      <w:proofErr w:type="spellEnd"/>
      <w:r w:rsidRPr="006C43DB">
        <w:rPr>
          <w:szCs w:val="28"/>
          <w:lang w:val="uk-UA"/>
        </w:rPr>
        <w:t xml:space="preserve"> та </w:t>
      </w:r>
      <w:proofErr w:type="spellStart"/>
      <w:r w:rsidRPr="006C43DB">
        <w:rPr>
          <w:szCs w:val="28"/>
          <w:lang w:val="uk-UA"/>
        </w:rPr>
        <w:t>Scaled</w:t>
      </w:r>
      <w:proofErr w:type="spellEnd"/>
      <w:r w:rsidRPr="006C43DB">
        <w:rPr>
          <w:szCs w:val="28"/>
          <w:lang w:val="uk-UA"/>
        </w:rPr>
        <w:t xml:space="preserve"> </w:t>
      </w:r>
      <w:proofErr w:type="spellStart"/>
      <w:r w:rsidRPr="006C43DB">
        <w:rPr>
          <w:szCs w:val="28"/>
          <w:lang w:val="uk-UA"/>
        </w:rPr>
        <w:t>Conjugate</w:t>
      </w:r>
      <w:proofErr w:type="spellEnd"/>
      <w:r w:rsidRPr="006C43DB">
        <w:rPr>
          <w:szCs w:val="28"/>
          <w:lang w:val="uk-UA"/>
        </w:rPr>
        <w:t xml:space="preserve"> </w:t>
      </w:r>
      <w:proofErr w:type="spellStart"/>
      <w:r w:rsidRPr="006C43DB">
        <w:rPr>
          <w:szCs w:val="28"/>
          <w:lang w:val="uk-UA"/>
        </w:rPr>
        <w:t>Gradient</w:t>
      </w:r>
      <w:proofErr w:type="spellEnd"/>
      <w:r w:rsidRPr="006C43DB">
        <w:rPr>
          <w:szCs w:val="28"/>
          <w:lang w:val="uk-UA"/>
        </w:rPr>
        <w:t>.</w:t>
      </w:r>
    </w:p>
    <w:p w14:paraId="05E05E2B" w14:textId="77777777" w:rsidR="00DA713B" w:rsidRPr="006C43DB" w:rsidRDefault="00DA713B" w:rsidP="00DA713B">
      <w:pPr>
        <w:rPr>
          <w:szCs w:val="28"/>
          <w:lang w:val="uk-UA"/>
        </w:rPr>
      </w:pPr>
      <w:r w:rsidRPr="006C43DB">
        <w:rPr>
          <w:szCs w:val="28"/>
          <w:lang w:val="uk-UA"/>
        </w:rPr>
        <w:t>У роботі запропоновано два показники точності: симетричну середню абсолютну відсоткову помилку (</w:t>
      </w:r>
      <w:proofErr w:type="spellStart"/>
      <w:r w:rsidRPr="006C43DB">
        <w:rPr>
          <w:szCs w:val="28"/>
          <w:lang w:val="uk-UA"/>
        </w:rPr>
        <w:t>sMAPE</w:t>
      </w:r>
      <w:proofErr w:type="spellEnd"/>
      <w:r w:rsidRPr="006C43DB">
        <w:rPr>
          <w:szCs w:val="28"/>
          <w:lang w:val="uk-UA"/>
        </w:rPr>
        <w:t>) та середню абсолютну масштабовану помилку (MASE). Перший показник визначається так:</w:t>
      </w:r>
    </w:p>
    <w:p w14:paraId="0B894C99" w14:textId="77777777" w:rsidR="00DA713B" w:rsidRPr="006C43DB" w:rsidRDefault="00DA713B" w:rsidP="00DA713B">
      <w:pPr>
        <w:rPr>
          <w:szCs w:val="28"/>
          <w:lang w:val="uk-UA"/>
        </w:rPr>
      </w:pPr>
      <m:oMathPara>
        <m:oMath>
          <m:r>
            <w:rPr>
              <w:rFonts w:ascii="Cambria Math" w:hAnsi="Cambria Math"/>
              <w:szCs w:val="28"/>
              <w:lang w:val="uk-UA"/>
            </w:rPr>
            <m:t>sMAPE=</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k</m:t>
              </m:r>
            </m:den>
          </m:f>
          <m:nary>
            <m:naryPr>
              <m:chr m:val="∑"/>
              <m:limLoc m:val="undOvr"/>
              <m:ctrlPr>
                <w:rPr>
                  <w:rFonts w:ascii="Cambria Math" w:hAnsi="Cambria Math"/>
                  <w:i/>
                  <w:szCs w:val="28"/>
                  <w:lang w:val="uk-UA"/>
                </w:rPr>
              </m:ctrlPr>
            </m:naryPr>
            <m:sub>
              <m:r>
                <w:rPr>
                  <w:rFonts w:ascii="Cambria Math" w:hAnsi="Cambria Math"/>
                  <w:szCs w:val="28"/>
                  <w:lang w:val="uk-UA"/>
                </w:rPr>
                <m:t>t=1</m:t>
              </m:r>
            </m:sub>
            <m:sup>
              <m:r>
                <w:rPr>
                  <w:rFonts w:ascii="Cambria Math" w:hAnsi="Cambria Math"/>
                  <w:szCs w:val="28"/>
                  <w:lang w:val="uk-UA"/>
                </w:rPr>
                <m:t>k</m:t>
              </m:r>
            </m:sup>
            <m:e>
              <m:f>
                <m:fPr>
                  <m:ctrlPr>
                    <w:rPr>
                      <w:rFonts w:ascii="Cambria Math" w:hAnsi="Cambria Math"/>
                      <w:i/>
                      <w:szCs w:val="28"/>
                      <w:lang w:val="uk-UA"/>
                    </w:rPr>
                  </m:ctrlPr>
                </m:fPr>
                <m:num>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r>
                        <w:rPr>
                          <w:rFonts w:ascii="Cambria Math" w:hAnsi="Cambria Math"/>
                          <w:szCs w:val="28"/>
                          <w:lang w:val="uk-UA"/>
                        </w:rPr>
                        <m:t>-</m:t>
                      </m:r>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acc>
                    </m:e>
                  </m:d>
                </m:num>
                <m:den>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d>
                  <m:r>
                    <w:rPr>
                      <w:rFonts w:ascii="Cambria Math" w:hAnsi="Cambria Math"/>
                      <w:szCs w:val="28"/>
                      <w:lang w:val="uk-UA"/>
                    </w:rPr>
                    <m:t>+</m:t>
                  </m:r>
                  <m:d>
                    <m:dPr>
                      <m:begChr m:val="|"/>
                      <m:endChr m:val="|"/>
                      <m:ctrlPr>
                        <w:rPr>
                          <w:rFonts w:ascii="Cambria Math" w:hAnsi="Cambria Math"/>
                          <w:i/>
                          <w:szCs w:val="28"/>
                          <w:lang w:val="uk-UA"/>
                        </w:rPr>
                      </m:ctrlPr>
                    </m:dPr>
                    <m:e>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acc>
                    </m:e>
                  </m:d>
                </m:den>
              </m:f>
            </m:e>
          </m:nary>
          <m:r>
            <w:rPr>
              <w:rFonts w:ascii="Cambria Math" w:hAnsi="Cambria Math"/>
              <w:szCs w:val="28"/>
              <w:lang w:val="uk-UA"/>
            </w:rPr>
            <m:t>×100%</m:t>
          </m:r>
        </m:oMath>
      </m:oMathPara>
    </w:p>
    <w:p w14:paraId="2D4C4D2B" w14:textId="77777777" w:rsidR="00DA713B" w:rsidRPr="006C43DB" w:rsidRDefault="00DA713B" w:rsidP="00DA713B">
      <w:pPr>
        <w:rPr>
          <w:szCs w:val="28"/>
          <w:lang w:val="uk-UA"/>
        </w:rPr>
      </w:pPr>
      <w:r w:rsidRPr="006C43DB">
        <w:rPr>
          <w:szCs w:val="28"/>
          <w:lang w:val="uk-UA"/>
        </w:rPr>
        <w:t xml:space="preserve">де </w:t>
      </w:r>
      <w:r w:rsidRPr="006C43DB">
        <w:rPr>
          <w:rStyle w:val="aff0"/>
          <w:color w:val="1B1B1B"/>
          <w:szCs w:val="28"/>
          <w:shd w:val="clear" w:color="auto" w:fill="FFFFFF"/>
          <w:lang w:val="uk-UA"/>
        </w:rPr>
        <w:t>k</w:t>
      </w:r>
      <w:r w:rsidRPr="006C43DB">
        <w:rPr>
          <w:szCs w:val="28"/>
          <w:lang w:val="uk-UA"/>
        </w:rPr>
        <w:t xml:space="preserve"> — горизонт прогнозування, </w:t>
      </w:r>
      <w:proofErr w:type="spellStart"/>
      <w:r w:rsidRPr="006C43DB">
        <w:rPr>
          <w:rStyle w:val="aff0"/>
          <w:color w:val="1B1B1B"/>
          <w:szCs w:val="28"/>
          <w:shd w:val="clear" w:color="auto" w:fill="FFFFFF"/>
          <w:lang w:val="uk-UA"/>
        </w:rPr>
        <w:t>Y</w:t>
      </w:r>
      <w:r w:rsidRPr="006C43DB">
        <w:rPr>
          <w:rStyle w:val="aff0"/>
          <w:color w:val="1B1B1B"/>
          <w:szCs w:val="28"/>
          <w:shd w:val="clear" w:color="auto" w:fill="FFFFFF"/>
          <w:vertAlign w:val="subscript"/>
          <w:lang w:val="uk-UA"/>
        </w:rPr>
        <w:t>t</w:t>
      </w:r>
      <w:proofErr w:type="spellEnd"/>
      <w:r w:rsidRPr="006C43DB">
        <w:rPr>
          <w:szCs w:val="28"/>
          <w:lang w:val="uk-UA"/>
        </w:rPr>
        <w:t xml:space="preserve"> — фактичні значення ряду, а </w:t>
      </w:r>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acc>
      </m:oMath>
      <w:r w:rsidRPr="006C43DB">
        <w:rPr>
          <w:szCs w:val="28"/>
          <w:shd w:val="clear" w:color="auto" w:fill="FFFFFF"/>
          <w:lang w:val="uk-UA"/>
        </w:rPr>
        <w:t> </w:t>
      </w:r>
      <w:r w:rsidRPr="006C43DB">
        <w:rPr>
          <w:szCs w:val="28"/>
          <w:lang w:val="uk-UA"/>
        </w:rPr>
        <w:t xml:space="preserve"> — прогнозні значення моделі в момент часу </w:t>
      </w:r>
      <w:r w:rsidRPr="006C43DB">
        <w:rPr>
          <w:rStyle w:val="aff0"/>
          <w:color w:val="1B1B1B"/>
          <w:szCs w:val="28"/>
          <w:shd w:val="clear" w:color="auto" w:fill="FFFFFF"/>
          <w:lang w:val="uk-UA"/>
        </w:rPr>
        <w:t>t</w:t>
      </w:r>
      <w:r w:rsidRPr="006C43DB">
        <w:rPr>
          <w:szCs w:val="28"/>
          <w:lang w:val="uk-UA"/>
        </w:rPr>
        <w:t xml:space="preserve">. Оскільки показник </w:t>
      </w:r>
      <w:proofErr w:type="spellStart"/>
      <w:r w:rsidRPr="006C43DB">
        <w:rPr>
          <w:szCs w:val="28"/>
          <w:lang w:val="uk-UA"/>
        </w:rPr>
        <w:t>sMAPE</w:t>
      </w:r>
      <w:proofErr w:type="spellEnd"/>
      <w:r w:rsidRPr="006C43DB">
        <w:rPr>
          <w:szCs w:val="28"/>
          <w:lang w:val="uk-UA"/>
        </w:rPr>
        <w:t xml:space="preserve"> сильніше штрафує великі позитивні похибки, ніж негативні, для його доповнення використовується показник MASE. Його визначення має вигляд:</w:t>
      </w:r>
    </w:p>
    <w:p w14:paraId="63393E50" w14:textId="77777777" w:rsidR="00DA713B" w:rsidRPr="006C43DB" w:rsidRDefault="00DA713B" w:rsidP="00DA713B">
      <w:pPr>
        <w:rPr>
          <w:szCs w:val="28"/>
          <w:lang w:val="uk-UA"/>
        </w:rPr>
      </w:pPr>
    </w:p>
    <w:p w14:paraId="26187F25" w14:textId="77777777" w:rsidR="00DA713B" w:rsidRPr="006C43DB" w:rsidRDefault="00DA713B" w:rsidP="00DA713B">
      <w:pPr>
        <w:ind w:firstLine="0"/>
        <w:rPr>
          <w:i/>
          <w:szCs w:val="28"/>
          <w:lang w:val="uk-UA"/>
        </w:rPr>
      </w:pPr>
      <m:oMathPara>
        <m:oMath>
          <m:r>
            <w:rPr>
              <w:rFonts w:ascii="Cambria Math" w:hAnsi="Cambria Math"/>
              <w:szCs w:val="28"/>
              <w:lang w:val="uk-UA"/>
            </w:rPr>
            <m:t>MASE=</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f>
            <m:fPr>
              <m:ctrlPr>
                <w:rPr>
                  <w:rFonts w:ascii="Cambria Math" w:hAnsi="Cambria Math"/>
                  <w:i/>
                  <w:szCs w:val="28"/>
                  <w:lang w:val="uk-UA"/>
                </w:rPr>
              </m:ctrlPr>
            </m:fPr>
            <m:num>
              <m:nary>
                <m:naryPr>
                  <m:chr m:val="∑"/>
                  <m:limLoc m:val="undOvr"/>
                  <m:ctrlPr>
                    <w:rPr>
                      <w:rFonts w:ascii="Cambria Math" w:hAnsi="Cambria Math"/>
                      <w:i/>
                      <w:szCs w:val="28"/>
                      <w:lang w:val="uk-UA"/>
                    </w:rPr>
                  </m:ctrlPr>
                </m:naryPr>
                <m:sub>
                  <m:r>
                    <w:rPr>
                      <w:rFonts w:ascii="Cambria Math" w:hAnsi="Cambria Math"/>
                      <w:szCs w:val="28"/>
                      <w:lang w:val="uk-UA"/>
                    </w:rPr>
                    <m:t>t=1</m:t>
                  </m:r>
                </m:sub>
                <m:sup>
                  <m:r>
                    <w:rPr>
                      <w:rFonts w:ascii="Cambria Math" w:hAnsi="Cambria Math"/>
                      <w:szCs w:val="28"/>
                      <w:lang w:val="uk-UA"/>
                    </w:rPr>
                    <m:t>k</m:t>
                  </m:r>
                </m:sup>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r>
                        <w:rPr>
                          <w:rFonts w:ascii="Cambria Math" w:hAnsi="Cambria Math"/>
                          <w:szCs w:val="28"/>
                          <w:lang w:val="uk-UA"/>
                        </w:rPr>
                        <m:t>-</m:t>
                      </m:r>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acc>
                    </m:e>
                  </m:d>
                </m:e>
              </m:nary>
            </m:num>
            <m:den>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n-m</m:t>
                  </m:r>
                </m:den>
              </m:f>
              <m:nary>
                <m:naryPr>
                  <m:chr m:val="∑"/>
                  <m:limLoc m:val="undOvr"/>
                  <m:ctrlPr>
                    <w:rPr>
                      <w:rFonts w:ascii="Cambria Math" w:hAnsi="Cambria Math"/>
                      <w:i/>
                      <w:szCs w:val="28"/>
                      <w:lang w:val="uk-UA"/>
                    </w:rPr>
                  </m:ctrlPr>
                </m:naryPr>
                <m:sub>
                  <m:r>
                    <w:rPr>
                      <w:rFonts w:ascii="Cambria Math" w:hAnsi="Cambria Math"/>
                      <w:szCs w:val="28"/>
                      <w:lang w:val="uk-UA"/>
                    </w:rPr>
                    <m:t>t=m+1</m:t>
                  </m:r>
                </m:sub>
                <m:sup>
                  <m:r>
                    <w:rPr>
                      <w:rFonts w:ascii="Cambria Math" w:hAnsi="Cambria Math"/>
                      <w:szCs w:val="28"/>
                      <w:lang w:val="uk-UA"/>
                    </w:rPr>
                    <m:t>n</m:t>
                  </m:r>
                </m:sup>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m:t>
                          </m:r>
                        </m:sub>
                      </m:sSub>
                    </m:e>
                  </m:d>
                </m:e>
              </m:nary>
            </m:den>
          </m:f>
        </m:oMath>
      </m:oMathPara>
    </w:p>
    <w:p w14:paraId="14D2807E" w14:textId="77777777" w:rsidR="00DA713B" w:rsidRPr="006C43DB" w:rsidRDefault="00DA713B" w:rsidP="00DA713B">
      <w:pPr>
        <w:ind w:firstLine="0"/>
        <w:rPr>
          <w:szCs w:val="28"/>
          <w:lang w:val="uk-UA"/>
        </w:rPr>
      </w:pPr>
      <w:r w:rsidRPr="006C43DB">
        <w:rPr>
          <w:szCs w:val="28"/>
          <w:lang w:val="uk-UA"/>
        </w:rPr>
        <w:lastRenderedPageBreak/>
        <w:t>де n — кількість доступних історичних спостережень, а m — періодичність часового ряду. Показник MASE, серед інших властивостей, є незалежним від масштабу даних. Його значення буде меншим за одиницю, якщо прогноз точніший за середнє наближення сезонної наївної моделі, і більшим за одиницю — якщо прогноз менш точний.</w:t>
      </w:r>
    </w:p>
    <w:p w14:paraId="6A981147" w14:textId="77777777" w:rsidR="00DA713B" w:rsidRPr="006C43DB" w:rsidRDefault="00DA713B" w:rsidP="00DA713B">
      <w:pPr>
        <w:ind w:firstLine="0"/>
        <w:rPr>
          <w:szCs w:val="28"/>
          <w:lang w:val="uk-UA"/>
        </w:rPr>
      </w:pPr>
      <w:r w:rsidRPr="006C43DB">
        <w:rPr>
          <w:szCs w:val="28"/>
          <w:lang w:val="uk-UA"/>
        </w:rPr>
        <w:t>Прогнозування навантаження можна класифікувати за тривалістю прогнозного інтервалу. Хоча в енергетичній галузі не існує офіційно встановленої класифікації, зазвичай виділяють чотири типи прогнозування : дуже короткострокове (VSTLF), короткострокове (STLF), середньострокове (MTLF) та довгострокове (LTLF). Дуже короткострокове прогнозування передбачає визначення навантаження на період менше 24 годин, тоді як короткострокове використовується для інтервалів більше 24 годин і до одного тижня. Така класифікація не враховує кількості доступних експериментальних даних, унаслідок чого неможливо об’єктивно порівнювати різні методи прогнозування. На нашу думку, для коректного порівняння різних підходів варто враховувати співвідношення між довжиною горизонту прогнозу та обсягом вихідних даних:</w:t>
      </w:r>
    </w:p>
    <w:p w14:paraId="66DBB0C6" w14:textId="77777777" w:rsidR="00DA713B" w:rsidRPr="006C43DB" w:rsidRDefault="00DA713B" w:rsidP="00DA713B">
      <w:pPr>
        <w:rPr>
          <w:i/>
          <w:szCs w:val="28"/>
          <w:lang w:val="uk-UA"/>
        </w:rPr>
      </w:pPr>
      <m:oMathPara>
        <m:oMath>
          <m:r>
            <w:rPr>
              <w:rFonts w:ascii="Cambria Math" w:hAnsi="Cambria Math"/>
              <w:szCs w:val="28"/>
              <w:lang w:val="uk-UA"/>
            </w:rPr>
            <m:t>ξ=</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F</m:t>
                  </m:r>
                </m:sub>
              </m:sSub>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total</m:t>
                  </m:r>
                </m:sub>
              </m:sSub>
            </m:den>
          </m:f>
        </m:oMath>
      </m:oMathPara>
    </w:p>
    <w:p w14:paraId="15198FEC" w14:textId="77777777" w:rsidR="00DA713B" w:rsidRPr="006C43DB" w:rsidRDefault="00DA713B" w:rsidP="00DA713B">
      <w:pPr>
        <w:rPr>
          <w:szCs w:val="28"/>
          <w:lang w:val="uk-UA"/>
        </w:rPr>
      </w:pPr>
      <w:r w:rsidRPr="006C43DB">
        <w:rPr>
          <w:szCs w:val="28"/>
          <w:lang w:val="uk-UA"/>
        </w:rPr>
        <w:t xml:space="preserve">де </w:t>
      </w:r>
      <w:r w:rsidRPr="006C43DB">
        <w:rPr>
          <w:i/>
          <w:iCs/>
          <w:szCs w:val="28"/>
          <w:lang w:val="uk-UA"/>
        </w:rPr>
        <w:t>H</w:t>
      </w:r>
      <w:r w:rsidRPr="006C43DB">
        <w:rPr>
          <w:i/>
          <w:iCs/>
          <w:szCs w:val="28"/>
          <w:vertAlign w:val="subscript"/>
          <w:lang w:val="uk-UA"/>
        </w:rPr>
        <w:t>F</w:t>
      </w:r>
      <w:r w:rsidRPr="006C43DB">
        <w:rPr>
          <w:szCs w:val="28"/>
          <w:lang w:val="uk-UA"/>
        </w:rPr>
        <w:t xml:space="preserve"> — довжина горизонту прогнозу, тобто кількість </w:t>
      </w:r>
      <w:proofErr w:type="spellStart"/>
      <w:r w:rsidRPr="006C43DB">
        <w:rPr>
          <w:szCs w:val="28"/>
          <w:lang w:val="uk-UA"/>
        </w:rPr>
        <w:t>дискрет</w:t>
      </w:r>
      <w:proofErr w:type="spellEnd"/>
      <w:r w:rsidRPr="006C43DB">
        <w:rPr>
          <w:szCs w:val="28"/>
          <w:lang w:val="uk-UA"/>
        </w:rPr>
        <w:t xml:space="preserve">, на які будується прогноз, а </w:t>
      </w:r>
      <w:proofErr w:type="spellStart"/>
      <w:r w:rsidRPr="006C43DB">
        <w:rPr>
          <w:i/>
          <w:iCs/>
          <w:szCs w:val="28"/>
          <w:lang w:val="uk-UA"/>
        </w:rPr>
        <w:t>Ntotal</w:t>
      </w:r>
      <w:proofErr w:type="spellEnd"/>
      <w:r w:rsidRPr="006C43DB">
        <w:rPr>
          <w:szCs w:val="28"/>
          <w:lang w:val="uk-UA"/>
        </w:rPr>
        <w:t xml:space="preserve"> — загальна кількість вихідних даних, що використовуються для формування прогнозної моделі. Запропонований коефіцієнт ξ є об’єктивним показником обсягу вихідних даних, застосованих у процесі прогнозування. </w:t>
      </w:r>
    </w:p>
    <w:p w14:paraId="10B30B1B" w14:textId="77777777" w:rsidR="00DA713B" w:rsidRPr="006C43DB" w:rsidRDefault="00DA713B" w:rsidP="00DA713B">
      <w:pPr>
        <w:rPr>
          <w:szCs w:val="28"/>
          <w:lang w:val="uk-UA"/>
        </w:rPr>
      </w:pPr>
      <w:r w:rsidRPr="006C43DB">
        <w:rPr>
          <w:szCs w:val="28"/>
          <w:lang w:val="uk-UA"/>
        </w:rPr>
        <w:t xml:space="preserve">У нашому дослідженні вихідні дані подані у вигляді масиву розміром [1×1440]. Для побудови прогнозної моделі використовувалися перші 1300 точок, тобто </w:t>
      </w:r>
      <w:proofErr w:type="spellStart"/>
      <w:r w:rsidRPr="006C43DB">
        <w:rPr>
          <w:i/>
          <w:iCs/>
          <w:szCs w:val="28"/>
          <w:lang w:val="uk-UA"/>
        </w:rPr>
        <w:t>Ntotal</w:t>
      </w:r>
      <w:proofErr w:type="spellEnd"/>
      <w:r w:rsidRPr="006C43DB">
        <w:rPr>
          <w:szCs w:val="28"/>
          <w:lang w:val="uk-UA"/>
        </w:rPr>
        <w:t xml:space="preserve"> = 1300. Для перевірки точності моделі виконували прогноз на 140 точок, при цьому </w:t>
      </w:r>
      <w:r w:rsidRPr="006C43DB">
        <w:rPr>
          <w:i/>
          <w:iCs/>
          <w:szCs w:val="28"/>
          <w:lang w:val="uk-UA"/>
        </w:rPr>
        <w:t>H</w:t>
      </w:r>
      <w:r w:rsidRPr="006C43DB">
        <w:rPr>
          <w:i/>
          <w:iCs/>
          <w:szCs w:val="28"/>
          <w:vertAlign w:val="subscript"/>
          <w:lang w:val="uk-UA"/>
        </w:rPr>
        <w:t>F</w:t>
      </w:r>
      <w:r w:rsidRPr="006C43DB">
        <w:rPr>
          <w:szCs w:val="28"/>
          <w:lang w:val="uk-UA"/>
        </w:rPr>
        <w:t xml:space="preserve"> = 140, а відповідно коефіцієнт ξ становив 0,0972.</w:t>
      </w:r>
    </w:p>
    <w:p w14:paraId="3FBDD164" w14:textId="77777777" w:rsidR="00DA713B" w:rsidRPr="006C43DB" w:rsidRDefault="00DA713B" w:rsidP="00DA713B">
      <w:pPr>
        <w:rPr>
          <w:szCs w:val="28"/>
          <w:lang w:val="uk-UA"/>
        </w:rPr>
      </w:pPr>
      <w:r w:rsidRPr="006C43DB">
        <w:rPr>
          <w:szCs w:val="28"/>
          <w:lang w:val="uk-UA"/>
        </w:rPr>
        <w:t xml:space="preserve">Нейронні мережі типу NAR є різновидом рекурентних нейронних мереж, які застосовуються для прогнозування фінансових часових рядів, </w:t>
      </w:r>
      <w:r w:rsidRPr="006C43DB">
        <w:rPr>
          <w:szCs w:val="28"/>
          <w:lang w:val="uk-UA"/>
        </w:rPr>
        <w:lastRenderedPageBreak/>
        <w:t>метеорологічних даних, енергоспоживання та інших процесів, де необхідно враховувати нелінійні залежності, але відсутні доступні зовнішні вхідні фактори, що впливають на поведінку об’єкта. Модель NAR задається рівнянням:</w:t>
      </w:r>
    </w:p>
    <w:p w14:paraId="7016C736" w14:textId="77777777" w:rsidR="00DA713B" w:rsidRPr="006C43DB" w:rsidRDefault="00DA713B" w:rsidP="00DA713B">
      <w:pPr>
        <w:spacing w:before="120" w:after="120"/>
        <w:ind w:firstLine="0"/>
        <w:rPr>
          <w:i/>
          <w:szCs w:val="28"/>
          <w:lang w:val="uk-UA"/>
        </w:rPr>
      </w:pPr>
      <m:oMathPara>
        <m:oMath>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t</m:t>
              </m:r>
            </m:e>
          </m:d>
          <m:r>
            <w:rPr>
              <w:rFonts w:ascii="Cambria Math" w:hAnsi="Cambria Math"/>
              <w:szCs w:val="28"/>
              <w:lang w:val="uk-UA"/>
            </w:rPr>
            <m:t>=f</m:t>
          </m:r>
          <m:d>
            <m:dPr>
              <m:ctrlPr>
                <w:rPr>
                  <w:rFonts w:ascii="Cambria Math" w:hAnsi="Cambria Math"/>
                  <w:i/>
                  <w:szCs w:val="28"/>
                  <w:lang w:val="uk-UA"/>
                </w:rPr>
              </m:ctrlPr>
            </m:dPr>
            <m:e>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t-1</m:t>
                  </m:r>
                </m:e>
              </m:d>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t-2</m:t>
                  </m:r>
                </m:e>
              </m:d>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t-d</m:t>
                  </m:r>
                </m:e>
              </m:d>
            </m:e>
          </m:d>
          <m:r>
            <w:rPr>
              <w:rFonts w:ascii="Cambria Math" w:hAnsi="Cambria Math"/>
              <w:szCs w:val="28"/>
              <w:lang w:val="uk-UA"/>
            </w:rPr>
            <m:t xml:space="preserve"> + ϵ</m:t>
          </m:r>
          <m:d>
            <m:dPr>
              <m:ctrlPr>
                <w:rPr>
                  <w:rFonts w:ascii="Cambria Math" w:hAnsi="Cambria Math"/>
                  <w:i/>
                  <w:szCs w:val="28"/>
                  <w:lang w:val="uk-UA"/>
                </w:rPr>
              </m:ctrlPr>
            </m:dPr>
            <m:e>
              <m:r>
                <w:rPr>
                  <w:rFonts w:ascii="Cambria Math" w:hAnsi="Cambria Math"/>
                  <w:szCs w:val="28"/>
                  <w:lang w:val="uk-UA"/>
                </w:rPr>
                <m:t>t</m:t>
              </m:r>
            </m:e>
          </m:d>
        </m:oMath>
      </m:oMathPara>
    </w:p>
    <w:p w14:paraId="34E5534F" w14:textId="77777777" w:rsidR="00DA713B" w:rsidRPr="006C43DB" w:rsidRDefault="00DA713B" w:rsidP="00DA713B">
      <w:pPr>
        <w:rPr>
          <w:szCs w:val="28"/>
          <w:lang w:val="uk-UA"/>
        </w:rPr>
      </w:pPr>
      <w:r w:rsidRPr="006C43DB">
        <w:rPr>
          <w:szCs w:val="28"/>
          <w:lang w:val="uk-UA"/>
        </w:rPr>
        <w:t xml:space="preserve">де y(t) — значення ряду в момент часу </w:t>
      </w:r>
      <w:r w:rsidRPr="006C43DB">
        <w:rPr>
          <w:rStyle w:val="mord"/>
          <w:szCs w:val="28"/>
          <w:lang w:val="uk-UA"/>
        </w:rPr>
        <w:t>t</w:t>
      </w:r>
      <w:r w:rsidRPr="006C43DB">
        <w:rPr>
          <w:szCs w:val="28"/>
          <w:lang w:val="uk-UA"/>
        </w:rPr>
        <w:t>, f</w:t>
      </w:r>
      <w:r w:rsidRPr="006C43DB">
        <w:rPr>
          <w:rStyle w:val="katex-mathml"/>
          <w:szCs w:val="28"/>
          <w:lang w:val="uk-UA"/>
        </w:rPr>
        <w:t xml:space="preserve"> </w:t>
      </w:r>
      <w:r w:rsidRPr="006C43DB">
        <w:rPr>
          <w:szCs w:val="28"/>
          <w:lang w:val="uk-UA"/>
        </w:rPr>
        <w:t xml:space="preserve"> — нелінійна функція, d — кількість попередніх значень (лаг), а ε(t)  — похибка моделі.</w:t>
      </w:r>
    </w:p>
    <w:p w14:paraId="5CB9DEBB" w14:textId="77777777" w:rsidR="00DA713B" w:rsidRPr="00160E96" w:rsidRDefault="00DA713B" w:rsidP="00DA713B">
      <w:pPr>
        <w:rPr>
          <w:szCs w:val="28"/>
          <w:lang w:val="uk-UA"/>
        </w:rPr>
      </w:pPr>
      <w:r w:rsidRPr="00160E96">
        <w:rPr>
          <w:szCs w:val="28"/>
          <w:lang w:val="uk-UA" w:eastAsia="en-US"/>
        </w:rPr>
        <w:t>Застосування штучних нейронних мереж архітектури NAR для прогнозування енергоспоживання має низку характерних особливостей і переваг.</w:t>
      </w:r>
    </w:p>
    <w:p w14:paraId="61A28E63"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 xml:space="preserve">Врахування нелінійних </w:t>
      </w:r>
      <w:proofErr w:type="spellStart"/>
      <w:r w:rsidRPr="00160E96">
        <w:rPr>
          <w:szCs w:val="28"/>
          <w:lang w:val="uk-UA" w:eastAsia="en-US"/>
        </w:rPr>
        <w:t>залежностей</w:t>
      </w:r>
      <w:proofErr w:type="spellEnd"/>
      <w:r w:rsidRPr="00160E96">
        <w:rPr>
          <w:szCs w:val="28"/>
          <w:lang w:val="uk-UA" w:eastAsia="en-US"/>
        </w:rPr>
        <w:t xml:space="preserve">. Енергоспоживання часто формується під впливом складних нелінійних </w:t>
      </w:r>
      <w:proofErr w:type="spellStart"/>
      <w:r w:rsidRPr="00160E96">
        <w:rPr>
          <w:szCs w:val="28"/>
          <w:lang w:val="uk-UA" w:eastAsia="en-US"/>
        </w:rPr>
        <w:t>зв’язків</w:t>
      </w:r>
      <w:proofErr w:type="spellEnd"/>
      <w:r w:rsidRPr="00160E96">
        <w:rPr>
          <w:szCs w:val="28"/>
          <w:lang w:val="uk-UA" w:eastAsia="en-US"/>
        </w:rPr>
        <w:t xml:space="preserve"> із різними факторами, такими як час доби, день тижня, сезонність чи температура. Моделі NAR здатні відтворювати такі взаємозв’язки, що робить їх ефективними для задач прогнозування навантаження.</w:t>
      </w:r>
    </w:p>
    <w:p w14:paraId="343D5FBB"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 xml:space="preserve">Робота з часовими </w:t>
      </w:r>
      <w:proofErr w:type="spellStart"/>
      <w:r w:rsidRPr="00160E96">
        <w:rPr>
          <w:szCs w:val="28"/>
          <w:lang w:val="uk-UA" w:eastAsia="en-US"/>
        </w:rPr>
        <w:t>патернами</w:t>
      </w:r>
      <w:proofErr w:type="spellEnd"/>
      <w:r w:rsidRPr="00160E96">
        <w:rPr>
          <w:szCs w:val="28"/>
          <w:lang w:val="uk-UA" w:eastAsia="en-US"/>
        </w:rPr>
        <w:t>. NAR добре підходять для виявлення й моделювання характерних часових структур у даних, зокрема добових циклів із ранковими та вечірніми піками, тижневих змін між робочими та вихідними днями, сезонних коливань та довгострокових трендів.</w:t>
      </w:r>
    </w:p>
    <w:p w14:paraId="318E54C3"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Визначення оптимального лага. Кількість попередніх значень, які використовуються моделлю, значно впливає на точність прогнозу. Для погодинних даних зазвичай достатньо інформації за попередні 24–48 годин, тоді як для добових прогнозів може знадобитися кілька попередніх тижнів.</w:t>
      </w:r>
    </w:p>
    <w:p w14:paraId="3C568FC9"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 xml:space="preserve">Робота з аномаліями. Часові ряди енергоспоживання можуть містити аномальні точки, наприклад різкі скачки або короткочасні провали. Модель NAR повинна бути налаштована так, щоб </w:t>
      </w:r>
      <w:proofErr w:type="spellStart"/>
      <w:r w:rsidRPr="00160E96">
        <w:rPr>
          <w:szCs w:val="28"/>
          <w:lang w:val="uk-UA" w:eastAsia="en-US"/>
        </w:rPr>
        <w:t>коректно</w:t>
      </w:r>
      <w:proofErr w:type="spellEnd"/>
      <w:r w:rsidRPr="00160E96">
        <w:rPr>
          <w:szCs w:val="28"/>
          <w:lang w:val="uk-UA" w:eastAsia="en-US"/>
        </w:rPr>
        <w:t xml:space="preserve"> обробляти такі відхилення і не допускати спотворення прогнозу.</w:t>
      </w:r>
    </w:p>
    <w:p w14:paraId="5FD6EEC7"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lastRenderedPageBreak/>
        <w:t>Багатокрокове прогнозування. Для передбачення енергоспоживання на кілька кроків уперед можна застосовувати два підходи: пряме багатокрокове прогнозування або рекурсивне, коли попередні прогнозні значення використовуються як вхід для наступних кроків.</w:t>
      </w:r>
    </w:p>
    <w:p w14:paraId="5393438D"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Поєднання з іншими методами. NAR можуть застосовуватися разом з іншими підходами для підвищення точності, зокрема у складі ансамблевих моделей або гібридних систем, що комбінують NAR з методами обробки екстремальних значень.</w:t>
      </w:r>
    </w:p>
    <w:p w14:paraId="53934A58"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Урахування зовнішніх чинників. Моделі NAR можна розширити до структури NARX, яка враховує вплив зовнішніх змінних, наприклад цін на енергоресурси або макроекономічних показників.</w:t>
      </w:r>
    </w:p>
    <w:p w14:paraId="5497EECE" w14:textId="77777777" w:rsidR="00DA713B" w:rsidRPr="00160E96" w:rsidRDefault="00DA713B" w:rsidP="00DA713B">
      <w:pPr>
        <w:numPr>
          <w:ilvl w:val="0"/>
          <w:numId w:val="68"/>
        </w:numPr>
        <w:spacing w:before="100" w:beforeAutospacing="1" w:after="100" w:afterAutospacing="1"/>
        <w:jc w:val="left"/>
        <w:rPr>
          <w:szCs w:val="28"/>
          <w:lang w:val="uk-UA" w:eastAsia="en-US"/>
        </w:rPr>
      </w:pPr>
      <w:r w:rsidRPr="00160E96">
        <w:rPr>
          <w:szCs w:val="28"/>
          <w:lang w:val="uk-UA" w:eastAsia="en-US"/>
        </w:rPr>
        <w:t>Обробка великих масивів даних. Прогнозування енергоспоживання часто передбачає роботу з великими наборами даних, тому важливо правильно підібрати архітектуру мережі та параметри навчання, щоб забезпечити ефективну обробку інформації.</w:t>
      </w:r>
    </w:p>
    <w:p w14:paraId="63B130B2" w14:textId="77777777" w:rsidR="00DA713B" w:rsidRPr="006C43DB" w:rsidRDefault="00DA713B" w:rsidP="00DA713B">
      <w:pPr>
        <w:spacing w:before="100" w:beforeAutospacing="1" w:after="100" w:afterAutospacing="1"/>
        <w:ind w:firstLine="0"/>
        <w:jc w:val="left"/>
        <w:rPr>
          <w:szCs w:val="28"/>
          <w:lang w:val="uk-UA" w:eastAsia="en-US"/>
        </w:rPr>
      </w:pPr>
      <w:r w:rsidRPr="00160E96">
        <w:rPr>
          <w:szCs w:val="28"/>
          <w:lang w:val="uk-UA" w:eastAsia="en-US"/>
        </w:rPr>
        <w:t>Загалом застосування NAR для прогнозування енергоспоживання потребує ретельного налаштування та врахування специфіки даних, однак за належних умов забезпечує високу точність прогнозів, що є надзвичайно важливим для ефективного управління енергосистемами.</w:t>
      </w:r>
    </w:p>
    <w:p w14:paraId="1FA61108" w14:textId="77777777" w:rsidR="00DA713B" w:rsidRPr="00160E96" w:rsidRDefault="00DA713B" w:rsidP="00DA713B">
      <w:pPr>
        <w:spacing w:before="100" w:beforeAutospacing="1" w:after="100" w:afterAutospacing="1"/>
        <w:ind w:firstLine="0"/>
        <w:jc w:val="left"/>
        <w:rPr>
          <w:szCs w:val="28"/>
          <w:lang w:val="uk-UA" w:eastAsia="en-US"/>
        </w:rPr>
      </w:pPr>
    </w:p>
    <w:p w14:paraId="40E816C1"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3.1.2 Експериментальні дані</w:t>
      </w:r>
    </w:p>
    <w:p w14:paraId="22BDC275" w14:textId="77777777" w:rsidR="00DA713B" w:rsidRPr="006C43DB" w:rsidRDefault="00DA713B" w:rsidP="00DA713B">
      <w:pPr>
        <w:rPr>
          <w:szCs w:val="28"/>
          <w:lang w:val="uk-UA"/>
        </w:rPr>
      </w:pPr>
      <w:r w:rsidRPr="006C43DB">
        <w:rPr>
          <w:szCs w:val="28"/>
          <w:lang w:val="uk-UA"/>
        </w:rPr>
        <w:t xml:space="preserve">У якості експериментальних даних у роботі використано інформацію про споживання активної та реактивної потужності цеховою підстанцією та головною понижувальною підстанцією одного з гірничо-збагачувальних комбінатів м. Кривий Ріг (Україна) протягом одного місяця. Дані реєструвалися з інтервалом у 30 хвилин. У дослідженні вихідний масив даних </w:t>
      </w:r>
      <w:r w:rsidRPr="006C43DB">
        <w:rPr>
          <w:szCs w:val="28"/>
          <w:lang w:val="uk-UA"/>
        </w:rPr>
        <w:lastRenderedPageBreak/>
        <w:t>має розмірність [1×1440]. Графічне подання цих експериментальних даних для одного з джерел наведено на рис. 1.</w:t>
      </w:r>
    </w:p>
    <w:p w14:paraId="64D9BBE6" w14:textId="77777777" w:rsidR="00DA713B" w:rsidRPr="006C43DB" w:rsidRDefault="00DA713B" w:rsidP="00DA713B">
      <w:pPr>
        <w:rPr>
          <w:szCs w:val="28"/>
          <w:lang w:val="uk-UA"/>
        </w:rPr>
      </w:pPr>
      <w:r w:rsidRPr="006C43DB">
        <w:rPr>
          <w:noProof/>
          <w:szCs w:val="28"/>
          <w:lang w:val="en-US" w:eastAsia="en-US"/>
        </w:rPr>
        <w:drawing>
          <wp:inline distT="0" distB="0" distL="0" distR="0" wp14:anchorId="215C7B62" wp14:editId="73F63238">
            <wp:extent cx="2758440" cy="2266869"/>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2560" cy="2294909"/>
                    </a:xfrm>
                    <a:prstGeom prst="rect">
                      <a:avLst/>
                    </a:prstGeom>
                  </pic:spPr>
                </pic:pic>
              </a:graphicData>
            </a:graphic>
          </wp:inline>
        </w:drawing>
      </w:r>
      <w:r w:rsidRPr="006C43DB">
        <w:rPr>
          <w:noProof/>
          <w:szCs w:val="28"/>
          <w:lang w:val="en-US" w:eastAsia="en-US"/>
        </w:rPr>
        <w:drawing>
          <wp:inline distT="0" distB="0" distL="0" distR="0" wp14:anchorId="46F18375" wp14:editId="3A4CF5BF">
            <wp:extent cx="2808000" cy="23076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8000" cy="2307600"/>
                    </a:xfrm>
                    <a:prstGeom prst="rect">
                      <a:avLst/>
                    </a:prstGeom>
                  </pic:spPr>
                </pic:pic>
              </a:graphicData>
            </a:graphic>
          </wp:inline>
        </w:drawing>
      </w:r>
    </w:p>
    <w:p w14:paraId="100A45A4" w14:textId="77777777" w:rsidR="00DA713B" w:rsidRPr="006C43DB" w:rsidRDefault="00DA713B" w:rsidP="00DA713B">
      <w:pPr>
        <w:rPr>
          <w:szCs w:val="28"/>
          <w:lang w:val="uk-UA"/>
        </w:rPr>
      </w:pPr>
      <w:r w:rsidRPr="006C43DB">
        <w:rPr>
          <w:szCs w:val="28"/>
          <w:lang w:val="uk-UA"/>
        </w:rPr>
        <w:t xml:space="preserve">                             а)                                                             б)</w:t>
      </w:r>
    </w:p>
    <w:p w14:paraId="751E6B4F" w14:textId="77777777" w:rsidR="00DA713B" w:rsidRPr="006C43DB" w:rsidRDefault="00DA713B" w:rsidP="00DA713B">
      <w:pPr>
        <w:ind w:firstLine="0"/>
        <w:rPr>
          <w:szCs w:val="28"/>
          <w:lang w:val="uk-UA"/>
        </w:rPr>
      </w:pPr>
      <w:r w:rsidRPr="006C43DB">
        <w:rPr>
          <w:szCs w:val="28"/>
          <w:lang w:val="uk-UA"/>
        </w:rPr>
        <w:t xml:space="preserve">         </w:t>
      </w:r>
      <w:r w:rsidRPr="006C43DB">
        <w:rPr>
          <w:noProof/>
          <w:szCs w:val="28"/>
          <w:lang w:val="en-US" w:eastAsia="en-US"/>
        </w:rPr>
        <w:drawing>
          <wp:inline distT="0" distB="0" distL="0" distR="0" wp14:anchorId="357C7CD9" wp14:editId="03CE7038">
            <wp:extent cx="2716530" cy="223243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0666" cy="2244047"/>
                    </a:xfrm>
                    <a:prstGeom prst="rect">
                      <a:avLst/>
                    </a:prstGeom>
                  </pic:spPr>
                </pic:pic>
              </a:graphicData>
            </a:graphic>
          </wp:inline>
        </w:drawing>
      </w:r>
      <w:r w:rsidRPr="006C43DB">
        <w:rPr>
          <w:noProof/>
          <w:szCs w:val="28"/>
          <w:lang w:val="en-US" w:eastAsia="en-US"/>
        </w:rPr>
        <w:drawing>
          <wp:inline distT="0" distB="0" distL="0" distR="0" wp14:anchorId="21B3D097" wp14:editId="0A55E5D5">
            <wp:extent cx="2808000" cy="2307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8000" cy="2307600"/>
                    </a:xfrm>
                    <a:prstGeom prst="rect">
                      <a:avLst/>
                    </a:prstGeom>
                  </pic:spPr>
                </pic:pic>
              </a:graphicData>
            </a:graphic>
          </wp:inline>
        </w:drawing>
      </w:r>
    </w:p>
    <w:p w14:paraId="2B07A186" w14:textId="77777777" w:rsidR="00DA713B" w:rsidRPr="006C43DB" w:rsidRDefault="00DA713B" w:rsidP="00DA713B">
      <w:pPr>
        <w:rPr>
          <w:szCs w:val="28"/>
          <w:lang w:val="uk-UA"/>
        </w:rPr>
      </w:pPr>
      <w:r w:rsidRPr="006C43DB">
        <w:rPr>
          <w:szCs w:val="28"/>
          <w:lang w:val="uk-UA"/>
        </w:rPr>
        <w:t xml:space="preserve">                      в)                                                           г)</w:t>
      </w:r>
    </w:p>
    <w:p w14:paraId="5ECC53D7" w14:textId="77777777" w:rsidR="00DA713B" w:rsidRPr="00160E96" w:rsidRDefault="00DA713B" w:rsidP="00DA713B">
      <w:pPr>
        <w:spacing w:before="100" w:beforeAutospacing="1" w:after="100" w:afterAutospacing="1"/>
        <w:jc w:val="left"/>
        <w:rPr>
          <w:szCs w:val="28"/>
          <w:lang w:val="uk-UA" w:eastAsia="en-US"/>
        </w:rPr>
      </w:pPr>
      <w:r w:rsidRPr="00160E96">
        <w:rPr>
          <w:szCs w:val="28"/>
          <w:lang w:val="uk-UA" w:eastAsia="en-US"/>
        </w:rPr>
        <w:t xml:space="preserve">Рисунок 1 – Часові ряди енергоспоживання цехової підстанції: а, б — активна потужність, кВт; в, г — реактивна потужність, </w:t>
      </w:r>
      <w:proofErr w:type="spellStart"/>
      <w:r w:rsidRPr="00160E96">
        <w:rPr>
          <w:szCs w:val="28"/>
          <w:lang w:val="uk-UA" w:eastAsia="en-US"/>
        </w:rPr>
        <w:t>кВАр</w:t>
      </w:r>
      <w:proofErr w:type="spellEnd"/>
      <w:r w:rsidRPr="00160E96">
        <w:rPr>
          <w:szCs w:val="28"/>
          <w:lang w:val="uk-UA" w:eastAsia="en-US"/>
        </w:rPr>
        <w:t>.</w:t>
      </w:r>
    </w:p>
    <w:p w14:paraId="5FB947DB" w14:textId="77777777" w:rsidR="00DA713B" w:rsidRPr="006C43DB" w:rsidRDefault="00DA713B" w:rsidP="00DA713B">
      <w:pPr>
        <w:spacing w:before="100" w:beforeAutospacing="1" w:after="100" w:afterAutospacing="1"/>
        <w:jc w:val="left"/>
        <w:rPr>
          <w:szCs w:val="28"/>
          <w:lang w:val="uk-UA" w:eastAsia="en-US"/>
        </w:rPr>
      </w:pPr>
      <w:r w:rsidRPr="00160E96">
        <w:rPr>
          <w:szCs w:val="28"/>
          <w:lang w:val="uk-UA" w:eastAsia="en-US"/>
        </w:rPr>
        <w:t>Подані на рис. 1 графіки наочно демонструють описані вище характерні особливості процесів енергоспоживання великого промислового підприємства.</w:t>
      </w:r>
    </w:p>
    <w:p w14:paraId="620673D9"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3.2. Порівняння різних методів прогнозування енергоспоживання промислового підприємства</w:t>
      </w:r>
    </w:p>
    <w:p w14:paraId="2C973D20" w14:textId="77777777" w:rsidR="00DA713B" w:rsidRPr="006C43DB" w:rsidRDefault="00DA713B" w:rsidP="00DA713B">
      <w:pPr>
        <w:pStyle w:val="3"/>
        <w:ind w:firstLine="567"/>
        <w:rPr>
          <w:rFonts w:ascii="Times New Roman" w:hAnsi="Times New Roman"/>
          <w:szCs w:val="28"/>
          <w:lang w:val="uk-UA"/>
        </w:rPr>
      </w:pPr>
      <w:r w:rsidRPr="006C43DB">
        <w:rPr>
          <w:rFonts w:ascii="Times New Roman" w:hAnsi="Times New Roman"/>
          <w:szCs w:val="28"/>
          <w:lang w:val="uk-UA"/>
        </w:rPr>
        <w:t xml:space="preserve">3.2.1 Результати прогнозування із застосуванням статистичних </w:t>
      </w:r>
      <w:r w:rsidRPr="006C43DB">
        <w:rPr>
          <w:rFonts w:ascii="Times New Roman" w:hAnsi="Times New Roman"/>
          <w:szCs w:val="28"/>
          <w:lang w:val="uk-UA"/>
        </w:rPr>
        <w:lastRenderedPageBreak/>
        <w:t>методів</w:t>
      </w:r>
    </w:p>
    <w:p w14:paraId="4110C0AD" w14:textId="77777777" w:rsidR="00DA713B" w:rsidRPr="006C43DB" w:rsidRDefault="00DA713B" w:rsidP="00DA713B">
      <w:pPr>
        <w:rPr>
          <w:szCs w:val="28"/>
          <w:lang w:val="uk-UA"/>
        </w:rPr>
      </w:pPr>
      <w:r w:rsidRPr="006C43DB">
        <w:rPr>
          <w:szCs w:val="28"/>
          <w:lang w:val="uk-UA"/>
        </w:rPr>
        <w:t>Для аналізу статистичних методів прогнозування часових рядів були використані реалізації базових алгоритмів у середовищі MATLAB. Отримані результати наведено на рис. 2.</w:t>
      </w:r>
    </w:p>
    <w:p w14:paraId="3ABC94B3" w14:textId="77777777" w:rsidR="00DA713B" w:rsidRPr="006C43DB" w:rsidRDefault="00DA713B" w:rsidP="00DA713B">
      <w:pPr>
        <w:rPr>
          <w:szCs w:val="28"/>
          <w:lang w:val="uk-UA"/>
        </w:rPr>
      </w:pPr>
      <w:r w:rsidRPr="006C43DB">
        <w:rPr>
          <w:noProof/>
          <w:szCs w:val="28"/>
          <w:lang w:val="en-US" w:eastAsia="en-US"/>
        </w:rPr>
        <w:drawing>
          <wp:inline distT="0" distB="0" distL="0" distR="0" wp14:anchorId="1C5EDFF7" wp14:editId="7EC2DA6C">
            <wp:extent cx="2735580" cy="2055192"/>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8169" cy="2057137"/>
                    </a:xfrm>
                    <a:prstGeom prst="rect">
                      <a:avLst/>
                    </a:prstGeom>
                    <a:noFill/>
                    <a:ln>
                      <a:noFill/>
                    </a:ln>
                  </pic:spPr>
                </pic:pic>
              </a:graphicData>
            </a:graphic>
          </wp:inline>
        </w:drawing>
      </w:r>
      <w:r w:rsidRPr="006C43DB">
        <w:rPr>
          <w:noProof/>
          <w:szCs w:val="28"/>
          <w:lang w:val="en-US" w:eastAsia="en-US"/>
        </w:rPr>
        <w:drawing>
          <wp:inline distT="0" distB="0" distL="0" distR="0" wp14:anchorId="14425D52" wp14:editId="5102BE79">
            <wp:extent cx="2808000" cy="210960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8000" cy="2109600"/>
                    </a:xfrm>
                    <a:prstGeom prst="rect">
                      <a:avLst/>
                    </a:prstGeom>
                    <a:noFill/>
                    <a:ln>
                      <a:noFill/>
                    </a:ln>
                  </pic:spPr>
                </pic:pic>
              </a:graphicData>
            </a:graphic>
          </wp:inline>
        </w:drawing>
      </w:r>
    </w:p>
    <w:p w14:paraId="6FA1676C" w14:textId="77777777" w:rsidR="00DA713B" w:rsidRPr="006C43DB" w:rsidRDefault="00DA713B" w:rsidP="00DA713B">
      <w:pPr>
        <w:rPr>
          <w:szCs w:val="28"/>
          <w:lang w:val="uk-UA"/>
        </w:rPr>
      </w:pPr>
      <w:r w:rsidRPr="006C43DB">
        <w:rPr>
          <w:noProof/>
          <w:szCs w:val="28"/>
          <w:lang w:val="en-US" w:eastAsia="en-US"/>
        </w:rPr>
        <w:drawing>
          <wp:inline distT="0" distB="0" distL="0" distR="0" wp14:anchorId="7151FDD2" wp14:editId="718367A2">
            <wp:extent cx="2670387" cy="200279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3238" cy="2004928"/>
                    </a:xfrm>
                    <a:prstGeom prst="rect">
                      <a:avLst/>
                    </a:prstGeom>
                    <a:noFill/>
                    <a:ln>
                      <a:noFill/>
                    </a:ln>
                  </pic:spPr>
                </pic:pic>
              </a:graphicData>
            </a:graphic>
          </wp:inline>
        </w:drawing>
      </w:r>
      <w:r w:rsidRPr="006C43DB">
        <w:rPr>
          <w:noProof/>
          <w:szCs w:val="28"/>
          <w:lang w:val="en-US" w:eastAsia="en-US"/>
        </w:rPr>
        <w:drawing>
          <wp:inline distT="0" distB="0" distL="0" distR="0" wp14:anchorId="592BA5EA" wp14:editId="7A88E9C8">
            <wp:extent cx="2651760" cy="1988821"/>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521" cy="1991642"/>
                    </a:xfrm>
                    <a:prstGeom prst="rect">
                      <a:avLst/>
                    </a:prstGeom>
                    <a:noFill/>
                    <a:ln>
                      <a:noFill/>
                    </a:ln>
                  </pic:spPr>
                </pic:pic>
              </a:graphicData>
            </a:graphic>
          </wp:inline>
        </w:drawing>
      </w:r>
    </w:p>
    <w:p w14:paraId="1E09969E" w14:textId="77777777" w:rsidR="00DA713B" w:rsidRPr="006C43DB" w:rsidRDefault="00DA713B" w:rsidP="00DA713B">
      <w:pPr>
        <w:rPr>
          <w:szCs w:val="28"/>
          <w:lang w:val="uk-UA"/>
        </w:rPr>
      </w:pPr>
      <w:r w:rsidRPr="006C43DB">
        <w:rPr>
          <w:szCs w:val="28"/>
          <w:lang w:val="uk-UA"/>
        </w:rPr>
        <w:t xml:space="preserve">Рисунок 2 – Графіки прогнозування енергоспоживання із застосуванням статистичних методів: а — </w:t>
      </w:r>
      <w:proofErr w:type="spellStart"/>
      <w:r w:rsidRPr="006C43DB">
        <w:rPr>
          <w:szCs w:val="28"/>
          <w:lang w:val="uk-UA"/>
        </w:rPr>
        <w:t>авторегресійний</w:t>
      </w:r>
      <w:proofErr w:type="spellEnd"/>
      <w:r w:rsidRPr="006C43DB">
        <w:rPr>
          <w:szCs w:val="28"/>
          <w:lang w:val="uk-UA"/>
        </w:rPr>
        <w:t xml:space="preserve"> метод (</w:t>
      </w:r>
      <w:proofErr w:type="spellStart"/>
      <w:r w:rsidRPr="006C43DB">
        <w:rPr>
          <w:szCs w:val="28"/>
          <w:lang w:val="uk-UA"/>
        </w:rPr>
        <w:t>Autoregression</w:t>
      </w:r>
      <w:proofErr w:type="spellEnd"/>
      <w:r w:rsidRPr="006C43DB">
        <w:rPr>
          <w:szCs w:val="28"/>
          <w:lang w:val="uk-UA"/>
        </w:rPr>
        <w:t>); б — метод ковзного середнього (</w:t>
      </w:r>
      <w:proofErr w:type="spellStart"/>
      <w:r w:rsidRPr="006C43DB">
        <w:rPr>
          <w:szCs w:val="28"/>
          <w:lang w:val="uk-UA"/>
        </w:rPr>
        <w:t>Moving</w:t>
      </w:r>
      <w:proofErr w:type="spellEnd"/>
      <w:r w:rsidRPr="006C43DB">
        <w:rPr>
          <w:szCs w:val="28"/>
          <w:lang w:val="uk-UA"/>
        </w:rPr>
        <w:t xml:space="preserve"> </w:t>
      </w:r>
      <w:proofErr w:type="spellStart"/>
      <w:r w:rsidRPr="006C43DB">
        <w:rPr>
          <w:szCs w:val="28"/>
          <w:lang w:val="uk-UA"/>
        </w:rPr>
        <w:t>Average</w:t>
      </w:r>
      <w:proofErr w:type="spellEnd"/>
      <w:r w:rsidRPr="006C43DB">
        <w:rPr>
          <w:szCs w:val="28"/>
          <w:lang w:val="uk-UA"/>
        </w:rPr>
        <w:t xml:space="preserve">); в — </w:t>
      </w:r>
      <w:proofErr w:type="spellStart"/>
      <w:r w:rsidRPr="006C43DB">
        <w:rPr>
          <w:szCs w:val="28"/>
          <w:lang w:val="uk-UA"/>
        </w:rPr>
        <w:t>авторегресійна</w:t>
      </w:r>
      <w:proofErr w:type="spellEnd"/>
      <w:r w:rsidRPr="006C43DB">
        <w:rPr>
          <w:szCs w:val="28"/>
          <w:lang w:val="uk-UA"/>
        </w:rPr>
        <w:t xml:space="preserve"> інтегрована модель ковзного середнього (</w:t>
      </w:r>
      <w:proofErr w:type="spellStart"/>
      <w:r w:rsidRPr="006C43DB">
        <w:rPr>
          <w:szCs w:val="28"/>
          <w:lang w:val="uk-UA"/>
        </w:rPr>
        <w:t>Autoregressive</w:t>
      </w:r>
      <w:proofErr w:type="spellEnd"/>
      <w:r w:rsidRPr="006C43DB">
        <w:rPr>
          <w:szCs w:val="28"/>
          <w:lang w:val="uk-UA"/>
        </w:rPr>
        <w:t xml:space="preserve"> </w:t>
      </w:r>
      <w:proofErr w:type="spellStart"/>
      <w:r w:rsidRPr="006C43DB">
        <w:rPr>
          <w:szCs w:val="28"/>
          <w:lang w:val="uk-UA"/>
        </w:rPr>
        <w:t>Integral</w:t>
      </w:r>
      <w:proofErr w:type="spellEnd"/>
      <w:r w:rsidRPr="006C43DB">
        <w:rPr>
          <w:szCs w:val="28"/>
          <w:lang w:val="uk-UA"/>
        </w:rPr>
        <w:t xml:space="preserve"> </w:t>
      </w:r>
      <w:proofErr w:type="spellStart"/>
      <w:r w:rsidRPr="006C43DB">
        <w:rPr>
          <w:szCs w:val="28"/>
          <w:lang w:val="uk-UA"/>
        </w:rPr>
        <w:t>Moving</w:t>
      </w:r>
      <w:proofErr w:type="spellEnd"/>
      <w:r w:rsidRPr="006C43DB">
        <w:rPr>
          <w:szCs w:val="28"/>
          <w:lang w:val="uk-UA"/>
        </w:rPr>
        <w:t xml:space="preserve"> </w:t>
      </w:r>
      <w:proofErr w:type="spellStart"/>
      <w:r w:rsidRPr="006C43DB">
        <w:rPr>
          <w:szCs w:val="28"/>
          <w:lang w:val="uk-UA"/>
        </w:rPr>
        <w:t>Average</w:t>
      </w:r>
      <w:proofErr w:type="spellEnd"/>
      <w:r w:rsidRPr="006C43DB">
        <w:rPr>
          <w:szCs w:val="28"/>
          <w:lang w:val="uk-UA"/>
        </w:rPr>
        <w:t>); г — регресійна модель з похибками часових рядів (</w:t>
      </w:r>
      <w:proofErr w:type="spellStart"/>
      <w:r w:rsidRPr="006C43DB">
        <w:rPr>
          <w:szCs w:val="28"/>
          <w:lang w:val="uk-UA"/>
        </w:rPr>
        <w:t>RegARIMA</w:t>
      </w:r>
      <w:proofErr w:type="spellEnd"/>
      <w:r w:rsidRPr="006C43DB">
        <w:rPr>
          <w:szCs w:val="28"/>
          <w:lang w:val="uk-UA"/>
        </w:rPr>
        <w:t>).</w:t>
      </w:r>
    </w:p>
    <w:p w14:paraId="70E3F2F4" w14:textId="77777777" w:rsidR="00DA713B" w:rsidRPr="006C43DB" w:rsidRDefault="00DA713B" w:rsidP="00DA713B">
      <w:pPr>
        <w:rPr>
          <w:szCs w:val="28"/>
          <w:lang w:val="uk-UA"/>
        </w:rPr>
      </w:pPr>
      <w:r w:rsidRPr="006C43DB">
        <w:rPr>
          <w:szCs w:val="28"/>
          <w:lang w:val="uk-UA"/>
        </w:rPr>
        <w:t>Отримані результати дають підстави зробити такі висновки: статистичні методи прогнозування демонструють неприйнятно низьку точність у задачі передбачення енергоспоживання. Це пояснюється складною структурою часового ряду, який містить різкі стрибкоподібні зміни навантаження та випадкові коливання, зумовлені роботою різнотипного та складного технологічного обладнання.</w:t>
      </w:r>
    </w:p>
    <w:p w14:paraId="73EC6662"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lastRenderedPageBreak/>
        <w:t>3.2.2 Результати прогнозування із застосуванням ANN NAR</w:t>
      </w:r>
    </w:p>
    <w:p w14:paraId="4F20C599" w14:textId="77777777" w:rsidR="00DA713B" w:rsidRPr="006C43DB" w:rsidRDefault="00DA713B" w:rsidP="00DA713B">
      <w:pPr>
        <w:spacing w:before="100" w:beforeAutospacing="1" w:after="100" w:afterAutospacing="1"/>
        <w:jc w:val="left"/>
        <w:rPr>
          <w:szCs w:val="28"/>
          <w:lang w:val="uk-UA" w:eastAsia="en-US"/>
        </w:rPr>
      </w:pPr>
      <w:r w:rsidRPr="00764F20">
        <w:rPr>
          <w:szCs w:val="28"/>
          <w:lang w:val="uk-UA" w:eastAsia="en-US"/>
        </w:rPr>
        <w:t>Для прогнозування енергоспоживання були застосовані штучні нейронні мережі (</w:t>
      </w:r>
      <w:proofErr w:type="spellStart"/>
      <w:r w:rsidRPr="00764F20">
        <w:rPr>
          <w:szCs w:val="28"/>
          <w:lang w:val="uk-UA" w:eastAsia="en-US"/>
        </w:rPr>
        <w:t>Artificial</w:t>
      </w:r>
      <w:proofErr w:type="spellEnd"/>
      <w:r w:rsidRPr="00764F20">
        <w:rPr>
          <w:szCs w:val="28"/>
          <w:lang w:val="uk-UA" w:eastAsia="en-US"/>
        </w:rPr>
        <w:t xml:space="preserve"> </w:t>
      </w:r>
      <w:proofErr w:type="spellStart"/>
      <w:r w:rsidRPr="00764F20">
        <w:rPr>
          <w:szCs w:val="28"/>
          <w:lang w:val="uk-UA" w:eastAsia="en-US"/>
        </w:rPr>
        <w:t>Neural</w:t>
      </w:r>
      <w:proofErr w:type="spellEnd"/>
      <w:r w:rsidRPr="00764F20">
        <w:rPr>
          <w:szCs w:val="28"/>
          <w:lang w:val="uk-UA" w:eastAsia="en-US"/>
        </w:rPr>
        <w:t xml:space="preserve"> </w:t>
      </w:r>
      <w:proofErr w:type="spellStart"/>
      <w:r w:rsidRPr="00764F20">
        <w:rPr>
          <w:szCs w:val="28"/>
          <w:lang w:val="uk-UA" w:eastAsia="en-US"/>
        </w:rPr>
        <w:t>Network</w:t>
      </w:r>
      <w:proofErr w:type="spellEnd"/>
      <w:r w:rsidRPr="00764F20">
        <w:rPr>
          <w:szCs w:val="28"/>
          <w:lang w:val="uk-UA" w:eastAsia="en-US"/>
        </w:rPr>
        <w:t xml:space="preserve">, ANN) архітектури </w:t>
      </w:r>
      <w:proofErr w:type="spellStart"/>
      <w:r w:rsidRPr="00764F20">
        <w:rPr>
          <w:szCs w:val="28"/>
          <w:lang w:val="uk-UA" w:eastAsia="en-US"/>
        </w:rPr>
        <w:t>Nonlinear</w:t>
      </w:r>
      <w:proofErr w:type="spellEnd"/>
      <w:r w:rsidRPr="00764F20">
        <w:rPr>
          <w:szCs w:val="28"/>
          <w:lang w:val="uk-UA" w:eastAsia="en-US"/>
        </w:rPr>
        <w:t xml:space="preserve"> </w:t>
      </w:r>
      <w:proofErr w:type="spellStart"/>
      <w:r w:rsidRPr="00764F20">
        <w:rPr>
          <w:szCs w:val="28"/>
          <w:lang w:val="uk-UA" w:eastAsia="en-US"/>
        </w:rPr>
        <w:t>Auto-Regressive</w:t>
      </w:r>
      <w:proofErr w:type="spellEnd"/>
      <w:r w:rsidRPr="00764F20">
        <w:rPr>
          <w:szCs w:val="28"/>
          <w:lang w:val="uk-UA" w:eastAsia="en-US"/>
        </w:rPr>
        <w:t xml:space="preserve"> (NAR) у різних конфігураціях, які широко використовуються дл</w:t>
      </w:r>
      <w:r w:rsidRPr="006C43DB">
        <w:rPr>
          <w:szCs w:val="28"/>
          <w:lang w:val="uk-UA" w:eastAsia="en-US"/>
        </w:rPr>
        <w:t>я моделювання часових рядів</w:t>
      </w:r>
      <w:r w:rsidRPr="00764F20">
        <w:rPr>
          <w:szCs w:val="28"/>
          <w:lang w:val="uk-UA" w:eastAsia="en-US"/>
        </w:rPr>
        <w:t xml:space="preserve">. Надалі модель типу NAR з </w:t>
      </w:r>
      <w:r w:rsidRPr="006C43DB">
        <w:rPr>
          <w:szCs w:val="28"/>
          <w:lang w:val="uk-UA" w:eastAsia="en-US"/>
        </w:rPr>
        <w:t>NNN</w:t>
      </w:r>
      <w:r w:rsidRPr="00764F20">
        <w:rPr>
          <w:szCs w:val="28"/>
          <w:lang w:val="uk-UA" w:eastAsia="en-US"/>
        </w:rPr>
        <w:t xml:space="preserve"> нейронами прихованого шару та </w:t>
      </w:r>
      <w:r w:rsidRPr="006C43DB">
        <w:rPr>
          <w:szCs w:val="28"/>
          <w:lang w:val="uk-UA" w:eastAsia="en-US"/>
        </w:rPr>
        <w:t>d</w:t>
      </w:r>
      <w:r w:rsidRPr="00764F20">
        <w:rPr>
          <w:szCs w:val="28"/>
          <w:lang w:val="uk-UA" w:eastAsia="en-US"/>
        </w:rPr>
        <w:t xml:space="preserve"> попередніми значеннями позначатимемо як NAR (N, d). Навчання нейронної мережі включає вибір алгоритму оптимізації та поділ вихідних даних на три набори: тренувальний (</w:t>
      </w:r>
      <w:proofErr w:type="spellStart"/>
      <w:r w:rsidRPr="00764F20">
        <w:rPr>
          <w:szCs w:val="28"/>
          <w:lang w:val="uk-UA" w:eastAsia="en-US"/>
        </w:rPr>
        <w:t>training</w:t>
      </w:r>
      <w:proofErr w:type="spellEnd"/>
      <w:r w:rsidRPr="00764F20">
        <w:rPr>
          <w:szCs w:val="28"/>
          <w:lang w:val="uk-UA" w:eastAsia="en-US"/>
        </w:rPr>
        <w:t xml:space="preserve"> </w:t>
      </w:r>
      <w:proofErr w:type="spellStart"/>
      <w:r w:rsidRPr="00764F20">
        <w:rPr>
          <w:szCs w:val="28"/>
          <w:lang w:val="uk-UA" w:eastAsia="en-US"/>
        </w:rPr>
        <w:t>data</w:t>
      </w:r>
      <w:proofErr w:type="spellEnd"/>
      <w:r w:rsidRPr="00764F20">
        <w:rPr>
          <w:szCs w:val="28"/>
          <w:lang w:val="uk-UA" w:eastAsia="en-US"/>
        </w:rPr>
        <w:t>), тестовий (</w:t>
      </w:r>
      <w:proofErr w:type="spellStart"/>
      <w:r w:rsidRPr="00764F20">
        <w:rPr>
          <w:szCs w:val="28"/>
          <w:lang w:val="uk-UA" w:eastAsia="en-US"/>
        </w:rPr>
        <w:t>test</w:t>
      </w:r>
      <w:proofErr w:type="spellEnd"/>
      <w:r w:rsidRPr="00764F20">
        <w:rPr>
          <w:szCs w:val="28"/>
          <w:lang w:val="uk-UA" w:eastAsia="en-US"/>
        </w:rPr>
        <w:t xml:space="preserve"> </w:t>
      </w:r>
      <w:proofErr w:type="spellStart"/>
      <w:r w:rsidRPr="00764F20">
        <w:rPr>
          <w:szCs w:val="28"/>
          <w:lang w:val="uk-UA" w:eastAsia="en-US"/>
        </w:rPr>
        <w:t>data</w:t>
      </w:r>
      <w:proofErr w:type="spellEnd"/>
      <w:r w:rsidRPr="00764F20">
        <w:rPr>
          <w:szCs w:val="28"/>
          <w:lang w:val="uk-UA" w:eastAsia="en-US"/>
        </w:rPr>
        <w:t xml:space="preserve">) та </w:t>
      </w:r>
      <w:proofErr w:type="spellStart"/>
      <w:r w:rsidRPr="00764F20">
        <w:rPr>
          <w:szCs w:val="28"/>
          <w:lang w:val="uk-UA" w:eastAsia="en-US"/>
        </w:rPr>
        <w:t>валідаційний</w:t>
      </w:r>
      <w:proofErr w:type="spellEnd"/>
      <w:r w:rsidRPr="00764F20">
        <w:rPr>
          <w:szCs w:val="28"/>
          <w:lang w:val="uk-UA" w:eastAsia="en-US"/>
        </w:rPr>
        <w:t xml:space="preserve"> (</w:t>
      </w:r>
      <w:proofErr w:type="spellStart"/>
      <w:r w:rsidRPr="00764F20">
        <w:rPr>
          <w:szCs w:val="28"/>
          <w:lang w:val="uk-UA" w:eastAsia="en-US"/>
        </w:rPr>
        <w:t>validation</w:t>
      </w:r>
      <w:proofErr w:type="spellEnd"/>
      <w:r w:rsidRPr="00764F20">
        <w:rPr>
          <w:szCs w:val="28"/>
          <w:lang w:val="uk-UA" w:eastAsia="en-US"/>
        </w:rPr>
        <w:t xml:space="preserve"> </w:t>
      </w:r>
      <w:proofErr w:type="spellStart"/>
      <w:r w:rsidRPr="00764F20">
        <w:rPr>
          <w:szCs w:val="28"/>
          <w:lang w:val="uk-UA" w:eastAsia="en-US"/>
        </w:rPr>
        <w:t>data</w:t>
      </w:r>
      <w:proofErr w:type="spellEnd"/>
      <w:r w:rsidRPr="00764F20">
        <w:rPr>
          <w:szCs w:val="28"/>
          <w:lang w:val="uk-UA" w:eastAsia="en-US"/>
        </w:rPr>
        <w:t>). У даній роботі використано схему поділу [80%; 10%; 10%].</w:t>
      </w:r>
      <w:r w:rsidRPr="006C43DB">
        <w:rPr>
          <w:szCs w:val="28"/>
          <w:lang w:val="uk-UA" w:eastAsia="en-US"/>
        </w:rPr>
        <w:t xml:space="preserve"> </w:t>
      </w:r>
      <w:r w:rsidRPr="00764F20">
        <w:rPr>
          <w:szCs w:val="28"/>
          <w:lang w:val="uk-UA" w:eastAsia="en-US"/>
        </w:rPr>
        <w:t xml:space="preserve">Обробка даних показала, що відносно прості моделі NAR забезпечують задовільні результати. При збільшенні кількості нейронів і розміру затримки можна отримати мережі, які майже ідеально відтворюють тренувальні дані, однак у тестовій і </w:t>
      </w:r>
      <w:proofErr w:type="spellStart"/>
      <w:r w:rsidRPr="00764F20">
        <w:rPr>
          <w:szCs w:val="28"/>
          <w:lang w:val="uk-UA" w:eastAsia="en-US"/>
        </w:rPr>
        <w:t>валідаційній</w:t>
      </w:r>
      <w:proofErr w:type="spellEnd"/>
      <w:r w:rsidRPr="00764F20">
        <w:rPr>
          <w:szCs w:val="28"/>
          <w:lang w:val="uk-UA" w:eastAsia="en-US"/>
        </w:rPr>
        <w:t xml:space="preserve"> вибірках такі моделі часто демонструють недостовірні результати через перенавчання. У таблиці 1 наведено показники навчання різних варіантів NAR, тренованих на 1300 точках активної та реактивної потужності, а також результати тестування на 1440 точках для трьох різних джерел даних. Моделі з недостатньою кількістю нейронів або малим лагом дають значну похибку, тоді як мережі з надмірною кількістю параметрів створюють невиправдані коливання у прогнозі. Найкращу точність наявних даних забезпечили конфігурації NAR (10,3) – NAR (15,8). Графіки прогнозування енергоспоживання наведені на рис. 3.</w:t>
      </w:r>
    </w:p>
    <w:p w14:paraId="37494C22" w14:textId="77777777" w:rsidR="00DA713B" w:rsidRPr="006C43DB" w:rsidRDefault="00DA713B" w:rsidP="00DA713B">
      <w:pPr>
        <w:spacing w:before="100" w:beforeAutospacing="1" w:after="100" w:afterAutospacing="1"/>
        <w:jc w:val="left"/>
        <w:rPr>
          <w:szCs w:val="28"/>
          <w:lang w:val="uk-UA"/>
        </w:rPr>
      </w:pPr>
      <w:r w:rsidRPr="006C43DB">
        <w:rPr>
          <w:szCs w:val="28"/>
          <w:lang w:val="uk-UA"/>
        </w:rPr>
        <w:t xml:space="preserve">Таблиця 1 — Вплив </w:t>
      </w:r>
      <w:proofErr w:type="spellStart"/>
      <w:r w:rsidRPr="006C43DB">
        <w:rPr>
          <w:szCs w:val="28"/>
          <w:lang w:val="uk-UA"/>
        </w:rPr>
        <w:t>гіперпараметрів</w:t>
      </w:r>
      <w:proofErr w:type="spellEnd"/>
      <w:r w:rsidRPr="006C43DB">
        <w:rPr>
          <w:szCs w:val="28"/>
          <w:lang w:val="uk-UA"/>
        </w:rPr>
        <w:t xml:space="preserve"> НС NAR на показники якості навчання та прогнозування</w:t>
      </w:r>
    </w:p>
    <w:tbl>
      <w:tblPr>
        <w:tblW w:w="5000" w:type="pct"/>
        <w:tblLook w:val="04A0" w:firstRow="1" w:lastRow="0" w:firstColumn="1" w:lastColumn="0" w:noHBand="0" w:noVBand="1"/>
      </w:tblPr>
      <w:tblGrid>
        <w:gridCol w:w="1509"/>
        <w:gridCol w:w="724"/>
        <w:gridCol w:w="816"/>
        <w:gridCol w:w="787"/>
        <w:gridCol w:w="787"/>
        <w:gridCol w:w="787"/>
        <w:gridCol w:w="787"/>
        <w:gridCol w:w="787"/>
        <w:gridCol w:w="787"/>
        <w:gridCol w:w="787"/>
        <w:gridCol w:w="787"/>
      </w:tblGrid>
      <w:tr w:rsidR="00DA713B" w:rsidRPr="006C43DB" w14:paraId="7132FAE0" w14:textId="77777777" w:rsidTr="00F7462D">
        <w:trPr>
          <w:trHeight w:val="288"/>
        </w:trPr>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A8E1E" w14:textId="77777777" w:rsidR="00DA713B" w:rsidRPr="006C43DB" w:rsidRDefault="00DA713B" w:rsidP="00F7462D">
            <w:pPr>
              <w:ind w:firstLine="0"/>
              <w:jc w:val="center"/>
              <w:rPr>
                <w:color w:val="000000"/>
                <w:szCs w:val="28"/>
                <w:lang w:val="uk-UA"/>
              </w:rPr>
            </w:pPr>
            <w:r w:rsidRPr="006C43DB">
              <w:rPr>
                <w:color w:val="000000"/>
                <w:szCs w:val="28"/>
                <w:lang w:val="uk-UA"/>
              </w:rPr>
              <w:t>GPP3</w:t>
            </w:r>
          </w:p>
        </w:tc>
        <w:tc>
          <w:tcPr>
            <w:tcW w:w="7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42ADF9A"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NAR(10,3)</w:t>
            </w:r>
          </w:p>
        </w:tc>
        <w:tc>
          <w:tcPr>
            <w:tcW w:w="827" w:type="pct"/>
            <w:gridSpan w:val="2"/>
            <w:tcBorders>
              <w:top w:val="single" w:sz="4" w:space="0" w:color="auto"/>
              <w:left w:val="nil"/>
              <w:bottom w:val="single" w:sz="4" w:space="0" w:color="auto"/>
              <w:right w:val="single" w:sz="4" w:space="0" w:color="auto"/>
            </w:tcBorders>
            <w:shd w:val="clear" w:color="auto" w:fill="auto"/>
            <w:noWrap/>
            <w:vAlign w:val="bottom"/>
            <w:hideMark/>
          </w:tcPr>
          <w:p w14:paraId="0BD0F476"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NAR(12,6)</w:t>
            </w:r>
          </w:p>
        </w:tc>
        <w:tc>
          <w:tcPr>
            <w:tcW w:w="8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3EFA5A"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NAR(15,8)</w:t>
            </w:r>
          </w:p>
        </w:tc>
        <w:tc>
          <w:tcPr>
            <w:tcW w:w="827" w:type="pct"/>
            <w:gridSpan w:val="2"/>
            <w:tcBorders>
              <w:top w:val="single" w:sz="4" w:space="0" w:color="auto"/>
              <w:left w:val="nil"/>
              <w:bottom w:val="single" w:sz="4" w:space="0" w:color="auto"/>
              <w:right w:val="single" w:sz="4" w:space="0" w:color="auto"/>
            </w:tcBorders>
            <w:shd w:val="clear" w:color="auto" w:fill="auto"/>
            <w:noWrap/>
            <w:vAlign w:val="bottom"/>
            <w:hideMark/>
          </w:tcPr>
          <w:p w14:paraId="0D174456"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NAR(25,12)</w:t>
            </w:r>
          </w:p>
        </w:tc>
        <w:tc>
          <w:tcPr>
            <w:tcW w:w="94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A55176"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NAR(50,15)</w:t>
            </w:r>
          </w:p>
        </w:tc>
      </w:tr>
      <w:tr w:rsidR="00DA713B" w:rsidRPr="006C43DB" w14:paraId="03408E8E" w14:textId="77777777" w:rsidTr="00F7462D">
        <w:trPr>
          <w:trHeight w:val="288"/>
        </w:trPr>
        <w:tc>
          <w:tcPr>
            <w:tcW w:w="745" w:type="pct"/>
            <w:vMerge/>
            <w:tcBorders>
              <w:top w:val="single" w:sz="4" w:space="0" w:color="auto"/>
              <w:left w:val="single" w:sz="4" w:space="0" w:color="auto"/>
              <w:bottom w:val="single" w:sz="4" w:space="0" w:color="auto"/>
              <w:right w:val="single" w:sz="4" w:space="0" w:color="auto"/>
            </w:tcBorders>
            <w:vAlign w:val="center"/>
            <w:hideMark/>
          </w:tcPr>
          <w:p w14:paraId="4BCF4980" w14:textId="77777777" w:rsidR="00DA713B" w:rsidRPr="006C43DB" w:rsidRDefault="00DA713B" w:rsidP="00F7462D">
            <w:pPr>
              <w:ind w:firstLine="0"/>
              <w:jc w:val="left"/>
              <w:rPr>
                <w:color w:val="000000"/>
                <w:szCs w:val="28"/>
                <w:lang w:val="uk-UA"/>
              </w:rPr>
            </w:pPr>
          </w:p>
        </w:tc>
        <w:tc>
          <w:tcPr>
            <w:tcW w:w="370" w:type="pct"/>
            <w:tcBorders>
              <w:top w:val="nil"/>
              <w:left w:val="nil"/>
              <w:bottom w:val="single" w:sz="4" w:space="0" w:color="auto"/>
              <w:right w:val="single" w:sz="4" w:space="0" w:color="auto"/>
            </w:tcBorders>
            <w:shd w:val="clear" w:color="auto" w:fill="auto"/>
            <w:noWrap/>
            <w:vAlign w:val="bottom"/>
            <w:hideMark/>
          </w:tcPr>
          <w:p w14:paraId="6A43A384"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94" w:type="pct"/>
            <w:tcBorders>
              <w:top w:val="nil"/>
              <w:left w:val="nil"/>
              <w:bottom w:val="single" w:sz="4" w:space="0" w:color="auto"/>
              <w:right w:val="single" w:sz="4" w:space="0" w:color="auto"/>
            </w:tcBorders>
            <w:shd w:val="clear" w:color="auto" w:fill="auto"/>
            <w:noWrap/>
            <w:vAlign w:val="bottom"/>
            <w:hideMark/>
          </w:tcPr>
          <w:p w14:paraId="3FE4EDFF"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4C8B30D1"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bottom"/>
            <w:hideMark/>
          </w:tcPr>
          <w:p w14:paraId="12DCB252"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37B1B8F3"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49" w:type="pct"/>
            <w:tcBorders>
              <w:top w:val="nil"/>
              <w:left w:val="nil"/>
              <w:bottom w:val="single" w:sz="4" w:space="0" w:color="auto"/>
              <w:right w:val="single" w:sz="4" w:space="0" w:color="auto"/>
            </w:tcBorders>
            <w:shd w:val="clear" w:color="auto" w:fill="auto"/>
            <w:noWrap/>
            <w:vAlign w:val="bottom"/>
            <w:hideMark/>
          </w:tcPr>
          <w:p w14:paraId="38110EDB"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0173B377"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bottom"/>
            <w:hideMark/>
          </w:tcPr>
          <w:p w14:paraId="4EB88FC8"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522" w:type="pct"/>
            <w:tcBorders>
              <w:top w:val="nil"/>
              <w:left w:val="nil"/>
              <w:bottom w:val="single" w:sz="4" w:space="0" w:color="auto"/>
              <w:right w:val="single" w:sz="4" w:space="0" w:color="auto"/>
            </w:tcBorders>
            <w:shd w:val="clear" w:color="auto" w:fill="auto"/>
            <w:noWrap/>
            <w:vAlign w:val="bottom"/>
            <w:hideMark/>
          </w:tcPr>
          <w:p w14:paraId="1970C44D"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19" w:type="pct"/>
            <w:tcBorders>
              <w:top w:val="nil"/>
              <w:left w:val="nil"/>
              <w:bottom w:val="single" w:sz="4" w:space="0" w:color="auto"/>
              <w:right w:val="single" w:sz="4" w:space="0" w:color="auto"/>
            </w:tcBorders>
            <w:shd w:val="clear" w:color="auto" w:fill="auto"/>
            <w:noWrap/>
            <w:vAlign w:val="bottom"/>
            <w:hideMark/>
          </w:tcPr>
          <w:p w14:paraId="16277858"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r>
      <w:tr w:rsidR="00DA713B" w:rsidRPr="006C43DB" w14:paraId="47891AA7"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5EA9951B" w14:textId="77777777" w:rsidR="00DA713B" w:rsidRPr="006C43DB" w:rsidRDefault="00DA713B" w:rsidP="00F7462D">
            <w:pPr>
              <w:ind w:firstLine="0"/>
              <w:jc w:val="center"/>
              <w:rPr>
                <w:color w:val="000000"/>
                <w:szCs w:val="28"/>
                <w:lang w:val="uk-UA"/>
              </w:rPr>
            </w:pPr>
            <w:r w:rsidRPr="006C43DB">
              <w:rPr>
                <w:color w:val="000000"/>
                <w:szCs w:val="28"/>
                <w:lang w:val="uk-UA"/>
              </w:rPr>
              <w:lastRenderedPageBreak/>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2ACA1D81" w14:textId="77777777" w:rsidR="00DA713B" w:rsidRPr="006C43DB" w:rsidRDefault="00DA713B" w:rsidP="00F7462D">
            <w:pPr>
              <w:ind w:firstLine="0"/>
              <w:jc w:val="right"/>
              <w:rPr>
                <w:color w:val="000000"/>
                <w:szCs w:val="28"/>
                <w:lang w:val="uk-UA"/>
              </w:rPr>
            </w:pPr>
            <w:r w:rsidRPr="006C43DB">
              <w:rPr>
                <w:color w:val="000000"/>
                <w:szCs w:val="28"/>
                <w:lang w:val="uk-UA"/>
              </w:rPr>
              <w:t>0.143</w:t>
            </w:r>
          </w:p>
        </w:tc>
        <w:tc>
          <w:tcPr>
            <w:tcW w:w="394" w:type="pct"/>
            <w:tcBorders>
              <w:top w:val="nil"/>
              <w:left w:val="nil"/>
              <w:bottom w:val="single" w:sz="4" w:space="0" w:color="auto"/>
              <w:right w:val="single" w:sz="4" w:space="0" w:color="auto"/>
            </w:tcBorders>
            <w:shd w:val="clear" w:color="auto" w:fill="auto"/>
            <w:noWrap/>
            <w:vAlign w:val="bottom"/>
            <w:hideMark/>
          </w:tcPr>
          <w:p w14:paraId="26DAAF89" w14:textId="77777777" w:rsidR="00DA713B" w:rsidRPr="006C43DB" w:rsidRDefault="00DA713B" w:rsidP="00F7462D">
            <w:pPr>
              <w:ind w:firstLine="0"/>
              <w:jc w:val="right"/>
              <w:rPr>
                <w:color w:val="000000"/>
                <w:szCs w:val="28"/>
                <w:lang w:val="uk-UA"/>
              </w:rPr>
            </w:pPr>
            <w:r w:rsidRPr="006C43DB">
              <w:rPr>
                <w:color w:val="000000"/>
                <w:szCs w:val="28"/>
                <w:lang w:val="uk-UA"/>
              </w:rPr>
              <w:t>0.079</w:t>
            </w:r>
          </w:p>
        </w:tc>
        <w:tc>
          <w:tcPr>
            <w:tcW w:w="447" w:type="pct"/>
            <w:tcBorders>
              <w:top w:val="nil"/>
              <w:left w:val="nil"/>
              <w:bottom w:val="single" w:sz="4" w:space="0" w:color="auto"/>
              <w:right w:val="single" w:sz="4" w:space="0" w:color="auto"/>
            </w:tcBorders>
            <w:shd w:val="clear" w:color="auto" w:fill="auto"/>
            <w:noWrap/>
            <w:vAlign w:val="bottom"/>
            <w:hideMark/>
          </w:tcPr>
          <w:p w14:paraId="2E8CF429" w14:textId="77777777" w:rsidR="00DA713B" w:rsidRPr="006C43DB" w:rsidRDefault="00DA713B" w:rsidP="00F7462D">
            <w:pPr>
              <w:ind w:firstLine="0"/>
              <w:jc w:val="right"/>
              <w:rPr>
                <w:color w:val="000000"/>
                <w:szCs w:val="28"/>
                <w:lang w:val="uk-UA"/>
              </w:rPr>
            </w:pPr>
            <w:r w:rsidRPr="006C43DB">
              <w:rPr>
                <w:color w:val="000000"/>
                <w:szCs w:val="28"/>
                <w:lang w:val="uk-UA"/>
              </w:rPr>
              <w:t>0.172</w:t>
            </w:r>
          </w:p>
        </w:tc>
        <w:tc>
          <w:tcPr>
            <w:tcW w:w="380" w:type="pct"/>
            <w:tcBorders>
              <w:top w:val="nil"/>
              <w:left w:val="nil"/>
              <w:bottom w:val="single" w:sz="4" w:space="0" w:color="auto"/>
              <w:right w:val="single" w:sz="4" w:space="0" w:color="auto"/>
            </w:tcBorders>
            <w:shd w:val="clear" w:color="auto" w:fill="auto"/>
            <w:noWrap/>
            <w:vAlign w:val="bottom"/>
            <w:hideMark/>
          </w:tcPr>
          <w:p w14:paraId="707F971E" w14:textId="77777777" w:rsidR="00DA713B" w:rsidRPr="006C43DB" w:rsidRDefault="00DA713B" w:rsidP="00F7462D">
            <w:pPr>
              <w:ind w:firstLine="0"/>
              <w:jc w:val="right"/>
              <w:rPr>
                <w:color w:val="000000"/>
                <w:szCs w:val="28"/>
                <w:lang w:val="uk-UA"/>
              </w:rPr>
            </w:pPr>
            <w:r w:rsidRPr="006C43DB">
              <w:rPr>
                <w:color w:val="000000"/>
                <w:szCs w:val="28"/>
                <w:lang w:val="uk-UA"/>
              </w:rPr>
              <w:t>0.104</w:t>
            </w:r>
          </w:p>
        </w:tc>
        <w:tc>
          <w:tcPr>
            <w:tcW w:w="447" w:type="pct"/>
            <w:tcBorders>
              <w:top w:val="nil"/>
              <w:left w:val="nil"/>
              <w:bottom w:val="single" w:sz="4" w:space="0" w:color="auto"/>
              <w:right w:val="single" w:sz="4" w:space="0" w:color="auto"/>
            </w:tcBorders>
            <w:shd w:val="clear" w:color="auto" w:fill="auto"/>
            <w:noWrap/>
            <w:vAlign w:val="bottom"/>
            <w:hideMark/>
          </w:tcPr>
          <w:p w14:paraId="69D54C03" w14:textId="77777777" w:rsidR="00DA713B" w:rsidRPr="006C43DB" w:rsidRDefault="00DA713B" w:rsidP="00F7462D">
            <w:pPr>
              <w:ind w:firstLine="0"/>
              <w:jc w:val="right"/>
              <w:rPr>
                <w:color w:val="000000"/>
                <w:szCs w:val="28"/>
                <w:lang w:val="uk-UA"/>
              </w:rPr>
            </w:pPr>
            <w:r w:rsidRPr="006C43DB">
              <w:rPr>
                <w:color w:val="000000"/>
                <w:szCs w:val="28"/>
                <w:lang w:val="uk-UA"/>
              </w:rPr>
              <w:t>0.161</w:t>
            </w:r>
          </w:p>
        </w:tc>
        <w:tc>
          <w:tcPr>
            <w:tcW w:w="449" w:type="pct"/>
            <w:tcBorders>
              <w:top w:val="nil"/>
              <w:left w:val="nil"/>
              <w:bottom w:val="single" w:sz="4" w:space="0" w:color="auto"/>
              <w:right w:val="single" w:sz="4" w:space="0" w:color="auto"/>
            </w:tcBorders>
            <w:shd w:val="clear" w:color="auto" w:fill="auto"/>
            <w:noWrap/>
            <w:vAlign w:val="bottom"/>
            <w:hideMark/>
          </w:tcPr>
          <w:p w14:paraId="36D20182" w14:textId="77777777" w:rsidR="00DA713B" w:rsidRPr="006C43DB" w:rsidRDefault="00DA713B" w:rsidP="00F7462D">
            <w:pPr>
              <w:ind w:firstLine="0"/>
              <w:jc w:val="right"/>
              <w:rPr>
                <w:color w:val="000000"/>
                <w:szCs w:val="28"/>
                <w:lang w:val="uk-UA"/>
              </w:rPr>
            </w:pPr>
            <w:r w:rsidRPr="006C43DB">
              <w:rPr>
                <w:color w:val="000000"/>
                <w:szCs w:val="28"/>
                <w:lang w:val="uk-UA"/>
              </w:rPr>
              <w:t>0.086</w:t>
            </w:r>
          </w:p>
        </w:tc>
        <w:tc>
          <w:tcPr>
            <w:tcW w:w="447" w:type="pct"/>
            <w:tcBorders>
              <w:top w:val="nil"/>
              <w:left w:val="nil"/>
              <w:bottom w:val="single" w:sz="4" w:space="0" w:color="auto"/>
              <w:right w:val="single" w:sz="4" w:space="0" w:color="auto"/>
            </w:tcBorders>
            <w:shd w:val="clear" w:color="auto" w:fill="auto"/>
            <w:noWrap/>
            <w:vAlign w:val="bottom"/>
            <w:hideMark/>
          </w:tcPr>
          <w:p w14:paraId="319099B7" w14:textId="77777777" w:rsidR="00DA713B" w:rsidRPr="006C43DB" w:rsidRDefault="00DA713B" w:rsidP="00F7462D">
            <w:pPr>
              <w:ind w:firstLine="0"/>
              <w:jc w:val="right"/>
              <w:rPr>
                <w:color w:val="000000"/>
                <w:szCs w:val="28"/>
                <w:lang w:val="uk-UA"/>
              </w:rPr>
            </w:pPr>
            <w:r w:rsidRPr="006C43DB">
              <w:rPr>
                <w:color w:val="000000"/>
                <w:szCs w:val="28"/>
                <w:lang w:val="uk-UA"/>
              </w:rPr>
              <w:t>0.236</w:t>
            </w:r>
          </w:p>
        </w:tc>
        <w:tc>
          <w:tcPr>
            <w:tcW w:w="380" w:type="pct"/>
            <w:tcBorders>
              <w:top w:val="nil"/>
              <w:left w:val="nil"/>
              <w:bottom w:val="single" w:sz="4" w:space="0" w:color="auto"/>
              <w:right w:val="single" w:sz="4" w:space="0" w:color="auto"/>
            </w:tcBorders>
            <w:shd w:val="clear" w:color="auto" w:fill="auto"/>
            <w:noWrap/>
            <w:vAlign w:val="bottom"/>
            <w:hideMark/>
          </w:tcPr>
          <w:p w14:paraId="1365D1E2" w14:textId="77777777" w:rsidR="00DA713B" w:rsidRPr="006C43DB" w:rsidRDefault="00DA713B" w:rsidP="00F7462D">
            <w:pPr>
              <w:ind w:firstLine="0"/>
              <w:jc w:val="right"/>
              <w:rPr>
                <w:color w:val="000000"/>
                <w:szCs w:val="28"/>
                <w:lang w:val="uk-UA"/>
              </w:rPr>
            </w:pPr>
            <w:r w:rsidRPr="006C43DB">
              <w:rPr>
                <w:color w:val="000000"/>
                <w:szCs w:val="28"/>
                <w:lang w:val="uk-UA"/>
              </w:rPr>
              <w:t>0.143</w:t>
            </w:r>
          </w:p>
        </w:tc>
        <w:tc>
          <w:tcPr>
            <w:tcW w:w="522" w:type="pct"/>
            <w:tcBorders>
              <w:top w:val="nil"/>
              <w:left w:val="nil"/>
              <w:bottom w:val="single" w:sz="4" w:space="0" w:color="auto"/>
              <w:right w:val="single" w:sz="4" w:space="0" w:color="auto"/>
            </w:tcBorders>
            <w:shd w:val="clear" w:color="auto" w:fill="auto"/>
            <w:noWrap/>
            <w:vAlign w:val="bottom"/>
            <w:hideMark/>
          </w:tcPr>
          <w:p w14:paraId="44317AC2" w14:textId="77777777" w:rsidR="00DA713B" w:rsidRPr="006C43DB" w:rsidRDefault="00DA713B" w:rsidP="00F7462D">
            <w:pPr>
              <w:ind w:firstLine="0"/>
              <w:jc w:val="right"/>
              <w:rPr>
                <w:color w:val="000000"/>
                <w:szCs w:val="28"/>
                <w:lang w:val="uk-UA"/>
              </w:rPr>
            </w:pPr>
            <w:r w:rsidRPr="006C43DB">
              <w:rPr>
                <w:color w:val="000000"/>
                <w:szCs w:val="28"/>
                <w:lang w:val="uk-UA"/>
              </w:rPr>
              <w:t>0.226</w:t>
            </w:r>
          </w:p>
        </w:tc>
        <w:tc>
          <w:tcPr>
            <w:tcW w:w="419" w:type="pct"/>
            <w:tcBorders>
              <w:top w:val="nil"/>
              <w:left w:val="nil"/>
              <w:bottom w:val="single" w:sz="4" w:space="0" w:color="auto"/>
              <w:right w:val="single" w:sz="4" w:space="0" w:color="auto"/>
            </w:tcBorders>
            <w:shd w:val="clear" w:color="auto" w:fill="auto"/>
            <w:noWrap/>
            <w:vAlign w:val="bottom"/>
            <w:hideMark/>
          </w:tcPr>
          <w:p w14:paraId="393F2C09" w14:textId="77777777" w:rsidR="00DA713B" w:rsidRPr="006C43DB" w:rsidRDefault="00DA713B" w:rsidP="00F7462D">
            <w:pPr>
              <w:ind w:firstLine="0"/>
              <w:jc w:val="right"/>
              <w:rPr>
                <w:color w:val="000000"/>
                <w:szCs w:val="28"/>
                <w:lang w:val="uk-UA"/>
              </w:rPr>
            </w:pPr>
            <w:r w:rsidRPr="006C43DB">
              <w:rPr>
                <w:color w:val="000000"/>
                <w:szCs w:val="28"/>
                <w:lang w:val="uk-UA"/>
              </w:rPr>
              <w:t>0.139</w:t>
            </w:r>
          </w:p>
        </w:tc>
      </w:tr>
      <w:tr w:rsidR="00DA713B" w:rsidRPr="006C43DB" w14:paraId="7C809663"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71D05A26"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611F49B5"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4.36%</w:t>
            </w:r>
          </w:p>
        </w:tc>
        <w:tc>
          <w:tcPr>
            <w:tcW w:w="394" w:type="pct"/>
            <w:tcBorders>
              <w:top w:val="nil"/>
              <w:left w:val="nil"/>
              <w:bottom w:val="single" w:sz="4" w:space="0" w:color="auto"/>
              <w:right w:val="single" w:sz="4" w:space="0" w:color="auto"/>
            </w:tcBorders>
            <w:shd w:val="clear" w:color="auto" w:fill="auto"/>
            <w:noWrap/>
            <w:vAlign w:val="bottom"/>
            <w:hideMark/>
          </w:tcPr>
          <w:p w14:paraId="085B7FCC"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3.42%</w:t>
            </w:r>
          </w:p>
        </w:tc>
        <w:tc>
          <w:tcPr>
            <w:tcW w:w="447" w:type="pct"/>
            <w:tcBorders>
              <w:top w:val="nil"/>
              <w:left w:val="nil"/>
              <w:bottom w:val="single" w:sz="4" w:space="0" w:color="auto"/>
              <w:right w:val="single" w:sz="4" w:space="0" w:color="auto"/>
            </w:tcBorders>
            <w:shd w:val="clear" w:color="auto" w:fill="auto"/>
            <w:noWrap/>
            <w:vAlign w:val="bottom"/>
            <w:hideMark/>
          </w:tcPr>
          <w:p w14:paraId="39425CD2" w14:textId="77777777" w:rsidR="00DA713B" w:rsidRPr="006C43DB" w:rsidRDefault="00DA713B" w:rsidP="00F7462D">
            <w:pPr>
              <w:ind w:firstLine="0"/>
              <w:jc w:val="right"/>
              <w:rPr>
                <w:color w:val="000000"/>
                <w:szCs w:val="28"/>
                <w:lang w:val="uk-UA"/>
              </w:rPr>
            </w:pPr>
            <w:r w:rsidRPr="006C43DB">
              <w:rPr>
                <w:color w:val="000000"/>
                <w:szCs w:val="28"/>
                <w:lang w:val="uk-UA"/>
              </w:rPr>
              <w:t>5.25%</w:t>
            </w:r>
          </w:p>
        </w:tc>
        <w:tc>
          <w:tcPr>
            <w:tcW w:w="380" w:type="pct"/>
            <w:tcBorders>
              <w:top w:val="nil"/>
              <w:left w:val="nil"/>
              <w:bottom w:val="single" w:sz="4" w:space="0" w:color="auto"/>
              <w:right w:val="single" w:sz="4" w:space="0" w:color="auto"/>
            </w:tcBorders>
            <w:shd w:val="clear" w:color="auto" w:fill="auto"/>
            <w:noWrap/>
            <w:vAlign w:val="bottom"/>
            <w:hideMark/>
          </w:tcPr>
          <w:p w14:paraId="41EFC878" w14:textId="77777777" w:rsidR="00DA713B" w:rsidRPr="006C43DB" w:rsidRDefault="00DA713B" w:rsidP="00F7462D">
            <w:pPr>
              <w:ind w:firstLine="0"/>
              <w:jc w:val="right"/>
              <w:rPr>
                <w:color w:val="000000"/>
                <w:szCs w:val="28"/>
                <w:lang w:val="uk-UA"/>
              </w:rPr>
            </w:pPr>
            <w:r w:rsidRPr="006C43DB">
              <w:rPr>
                <w:color w:val="000000"/>
                <w:szCs w:val="28"/>
                <w:lang w:val="uk-UA"/>
              </w:rPr>
              <w:t>4.50%</w:t>
            </w:r>
          </w:p>
        </w:tc>
        <w:tc>
          <w:tcPr>
            <w:tcW w:w="447" w:type="pct"/>
            <w:tcBorders>
              <w:top w:val="nil"/>
              <w:left w:val="nil"/>
              <w:bottom w:val="single" w:sz="4" w:space="0" w:color="auto"/>
              <w:right w:val="single" w:sz="4" w:space="0" w:color="auto"/>
            </w:tcBorders>
            <w:shd w:val="clear" w:color="auto" w:fill="auto"/>
            <w:noWrap/>
            <w:vAlign w:val="bottom"/>
            <w:hideMark/>
          </w:tcPr>
          <w:p w14:paraId="26EA77D1"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4.92%</w:t>
            </w:r>
          </w:p>
        </w:tc>
        <w:tc>
          <w:tcPr>
            <w:tcW w:w="449" w:type="pct"/>
            <w:tcBorders>
              <w:top w:val="nil"/>
              <w:left w:val="nil"/>
              <w:bottom w:val="single" w:sz="4" w:space="0" w:color="auto"/>
              <w:right w:val="single" w:sz="4" w:space="0" w:color="auto"/>
            </w:tcBorders>
            <w:shd w:val="clear" w:color="auto" w:fill="auto"/>
            <w:noWrap/>
            <w:vAlign w:val="bottom"/>
            <w:hideMark/>
          </w:tcPr>
          <w:p w14:paraId="0C0346B3"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3.71%</w:t>
            </w:r>
          </w:p>
        </w:tc>
        <w:tc>
          <w:tcPr>
            <w:tcW w:w="447" w:type="pct"/>
            <w:tcBorders>
              <w:top w:val="nil"/>
              <w:left w:val="nil"/>
              <w:bottom w:val="single" w:sz="4" w:space="0" w:color="auto"/>
              <w:right w:val="single" w:sz="4" w:space="0" w:color="auto"/>
            </w:tcBorders>
            <w:shd w:val="clear" w:color="auto" w:fill="auto"/>
            <w:noWrap/>
            <w:vAlign w:val="bottom"/>
            <w:hideMark/>
          </w:tcPr>
          <w:p w14:paraId="74BBF639" w14:textId="77777777" w:rsidR="00DA713B" w:rsidRPr="006C43DB" w:rsidRDefault="00DA713B" w:rsidP="00F7462D">
            <w:pPr>
              <w:ind w:firstLine="0"/>
              <w:jc w:val="right"/>
              <w:rPr>
                <w:color w:val="000000"/>
                <w:szCs w:val="28"/>
                <w:lang w:val="uk-UA"/>
              </w:rPr>
            </w:pPr>
            <w:r w:rsidRPr="006C43DB">
              <w:rPr>
                <w:color w:val="000000"/>
                <w:szCs w:val="28"/>
                <w:lang w:val="uk-UA"/>
              </w:rPr>
              <w:t>7.22%</w:t>
            </w:r>
          </w:p>
        </w:tc>
        <w:tc>
          <w:tcPr>
            <w:tcW w:w="380" w:type="pct"/>
            <w:tcBorders>
              <w:top w:val="nil"/>
              <w:left w:val="nil"/>
              <w:bottom w:val="single" w:sz="4" w:space="0" w:color="auto"/>
              <w:right w:val="single" w:sz="4" w:space="0" w:color="auto"/>
            </w:tcBorders>
            <w:shd w:val="clear" w:color="auto" w:fill="auto"/>
            <w:noWrap/>
            <w:vAlign w:val="bottom"/>
            <w:hideMark/>
          </w:tcPr>
          <w:p w14:paraId="69E1E78F" w14:textId="77777777" w:rsidR="00DA713B" w:rsidRPr="006C43DB" w:rsidRDefault="00DA713B" w:rsidP="00F7462D">
            <w:pPr>
              <w:ind w:firstLine="0"/>
              <w:jc w:val="right"/>
              <w:rPr>
                <w:color w:val="000000"/>
                <w:szCs w:val="28"/>
                <w:lang w:val="uk-UA"/>
              </w:rPr>
            </w:pPr>
            <w:r w:rsidRPr="006C43DB">
              <w:rPr>
                <w:color w:val="000000"/>
                <w:szCs w:val="28"/>
                <w:lang w:val="uk-UA"/>
              </w:rPr>
              <w:t>6.20%</w:t>
            </w:r>
          </w:p>
        </w:tc>
        <w:tc>
          <w:tcPr>
            <w:tcW w:w="522" w:type="pct"/>
            <w:tcBorders>
              <w:top w:val="nil"/>
              <w:left w:val="nil"/>
              <w:bottom w:val="single" w:sz="4" w:space="0" w:color="auto"/>
              <w:right w:val="single" w:sz="4" w:space="0" w:color="auto"/>
            </w:tcBorders>
            <w:shd w:val="clear" w:color="auto" w:fill="auto"/>
            <w:noWrap/>
            <w:vAlign w:val="bottom"/>
            <w:hideMark/>
          </w:tcPr>
          <w:p w14:paraId="1A7D46B9" w14:textId="77777777" w:rsidR="00DA713B" w:rsidRPr="006C43DB" w:rsidRDefault="00DA713B" w:rsidP="00F7462D">
            <w:pPr>
              <w:ind w:firstLine="0"/>
              <w:jc w:val="right"/>
              <w:rPr>
                <w:color w:val="000000"/>
                <w:szCs w:val="28"/>
                <w:lang w:val="uk-UA"/>
              </w:rPr>
            </w:pPr>
            <w:r w:rsidRPr="006C43DB">
              <w:rPr>
                <w:color w:val="000000"/>
                <w:szCs w:val="28"/>
                <w:lang w:val="uk-UA"/>
              </w:rPr>
              <w:t>6.92%</w:t>
            </w:r>
          </w:p>
        </w:tc>
        <w:tc>
          <w:tcPr>
            <w:tcW w:w="419" w:type="pct"/>
            <w:tcBorders>
              <w:top w:val="nil"/>
              <w:left w:val="nil"/>
              <w:bottom w:val="single" w:sz="4" w:space="0" w:color="auto"/>
              <w:right w:val="single" w:sz="4" w:space="0" w:color="auto"/>
            </w:tcBorders>
            <w:shd w:val="clear" w:color="auto" w:fill="auto"/>
            <w:noWrap/>
            <w:vAlign w:val="bottom"/>
            <w:hideMark/>
          </w:tcPr>
          <w:p w14:paraId="530EDEA7" w14:textId="77777777" w:rsidR="00DA713B" w:rsidRPr="006C43DB" w:rsidRDefault="00DA713B" w:rsidP="00F7462D">
            <w:pPr>
              <w:ind w:firstLine="0"/>
              <w:jc w:val="right"/>
              <w:rPr>
                <w:color w:val="000000"/>
                <w:szCs w:val="28"/>
                <w:lang w:val="uk-UA"/>
              </w:rPr>
            </w:pPr>
            <w:r w:rsidRPr="006C43DB">
              <w:rPr>
                <w:color w:val="000000"/>
                <w:szCs w:val="28"/>
                <w:lang w:val="uk-UA"/>
              </w:rPr>
              <w:t>6.05%</w:t>
            </w:r>
          </w:p>
        </w:tc>
      </w:tr>
      <w:tr w:rsidR="00DA713B" w:rsidRPr="006C43DB" w14:paraId="428AB3F6"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6C165F7B"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3159D3EA" w14:textId="77777777" w:rsidR="00DA713B" w:rsidRPr="006C43DB" w:rsidRDefault="00DA713B" w:rsidP="00F7462D">
            <w:pPr>
              <w:ind w:firstLine="0"/>
              <w:jc w:val="right"/>
              <w:rPr>
                <w:color w:val="000000"/>
                <w:szCs w:val="28"/>
                <w:lang w:val="uk-UA"/>
              </w:rPr>
            </w:pPr>
            <w:r w:rsidRPr="006C43DB">
              <w:rPr>
                <w:color w:val="000000"/>
                <w:szCs w:val="28"/>
                <w:lang w:val="uk-UA"/>
              </w:rPr>
              <w:t>0.139</w:t>
            </w:r>
          </w:p>
        </w:tc>
        <w:tc>
          <w:tcPr>
            <w:tcW w:w="394" w:type="pct"/>
            <w:tcBorders>
              <w:top w:val="nil"/>
              <w:left w:val="nil"/>
              <w:bottom w:val="single" w:sz="4" w:space="0" w:color="auto"/>
              <w:right w:val="single" w:sz="4" w:space="0" w:color="auto"/>
            </w:tcBorders>
            <w:shd w:val="clear" w:color="auto" w:fill="auto"/>
            <w:noWrap/>
            <w:vAlign w:val="bottom"/>
            <w:hideMark/>
          </w:tcPr>
          <w:p w14:paraId="5E2396F1" w14:textId="77777777" w:rsidR="00DA713B" w:rsidRPr="006C43DB" w:rsidRDefault="00DA713B" w:rsidP="00F7462D">
            <w:pPr>
              <w:ind w:firstLine="0"/>
              <w:jc w:val="right"/>
              <w:rPr>
                <w:color w:val="000000"/>
                <w:szCs w:val="28"/>
                <w:lang w:val="uk-UA"/>
              </w:rPr>
            </w:pPr>
            <w:r w:rsidRPr="006C43DB">
              <w:rPr>
                <w:color w:val="000000"/>
                <w:szCs w:val="28"/>
                <w:lang w:val="uk-UA"/>
              </w:rPr>
              <w:t>0.081</w:t>
            </w:r>
          </w:p>
        </w:tc>
        <w:tc>
          <w:tcPr>
            <w:tcW w:w="447" w:type="pct"/>
            <w:tcBorders>
              <w:top w:val="nil"/>
              <w:left w:val="nil"/>
              <w:bottom w:val="single" w:sz="4" w:space="0" w:color="auto"/>
              <w:right w:val="single" w:sz="4" w:space="0" w:color="auto"/>
            </w:tcBorders>
            <w:shd w:val="clear" w:color="auto" w:fill="auto"/>
            <w:noWrap/>
            <w:vAlign w:val="bottom"/>
            <w:hideMark/>
          </w:tcPr>
          <w:p w14:paraId="16627AB6" w14:textId="77777777" w:rsidR="00DA713B" w:rsidRPr="006C43DB" w:rsidRDefault="00DA713B" w:rsidP="00F7462D">
            <w:pPr>
              <w:ind w:firstLine="0"/>
              <w:jc w:val="right"/>
              <w:rPr>
                <w:color w:val="000000"/>
                <w:szCs w:val="28"/>
                <w:lang w:val="uk-UA"/>
              </w:rPr>
            </w:pPr>
            <w:r w:rsidRPr="006C43DB">
              <w:rPr>
                <w:color w:val="000000"/>
                <w:szCs w:val="28"/>
                <w:lang w:val="uk-UA"/>
              </w:rPr>
              <w:t>0.153</w:t>
            </w:r>
          </w:p>
        </w:tc>
        <w:tc>
          <w:tcPr>
            <w:tcW w:w="380" w:type="pct"/>
            <w:tcBorders>
              <w:top w:val="nil"/>
              <w:left w:val="nil"/>
              <w:bottom w:val="single" w:sz="4" w:space="0" w:color="auto"/>
              <w:right w:val="single" w:sz="4" w:space="0" w:color="auto"/>
            </w:tcBorders>
            <w:shd w:val="clear" w:color="auto" w:fill="auto"/>
            <w:noWrap/>
            <w:vAlign w:val="bottom"/>
            <w:hideMark/>
          </w:tcPr>
          <w:p w14:paraId="5B0A65D1" w14:textId="77777777" w:rsidR="00DA713B" w:rsidRPr="006C43DB" w:rsidRDefault="00DA713B" w:rsidP="00F7462D">
            <w:pPr>
              <w:ind w:firstLine="0"/>
              <w:jc w:val="right"/>
              <w:rPr>
                <w:color w:val="000000"/>
                <w:szCs w:val="28"/>
                <w:lang w:val="uk-UA"/>
              </w:rPr>
            </w:pPr>
            <w:r w:rsidRPr="006C43DB">
              <w:rPr>
                <w:color w:val="000000"/>
                <w:szCs w:val="28"/>
                <w:lang w:val="uk-UA"/>
              </w:rPr>
              <w:t>0.116</w:t>
            </w:r>
          </w:p>
        </w:tc>
        <w:tc>
          <w:tcPr>
            <w:tcW w:w="447" w:type="pct"/>
            <w:tcBorders>
              <w:top w:val="nil"/>
              <w:left w:val="nil"/>
              <w:bottom w:val="single" w:sz="4" w:space="0" w:color="auto"/>
              <w:right w:val="single" w:sz="4" w:space="0" w:color="auto"/>
            </w:tcBorders>
            <w:shd w:val="clear" w:color="auto" w:fill="auto"/>
            <w:noWrap/>
            <w:vAlign w:val="bottom"/>
            <w:hideMark/>
          </w:tcPr>
          <w:p w14:paraId="38F0EAA1" w14:textId="77777777" w:rsidR="00DA713B" w:rsidRPr="006C43DB" w:rsidRDefault="00DA713B" w:rsidP="00F7462D">
            <w:pPr>
              <w:ind w:firstLine="0"/>
              <w:jc w:val="right"/>
              <w:rPr>
                <w:color w:val="000000"/>
                <w:szCs w:val="28"/>
                <w:lang w:val="uk-UA"/>
              </w:rPr>
            </w:pPr>
            <w:r w:rsidRPr="006C43DB">
              <w:rPr>
                <w:color w:val="000000"/>
                <w:szCs w:val="28"/>
                <w:lang w:val="uk-UA"/>
              </w:rPr>
              <w:t>0.155</w:t>
            </w:r>
          </w:p>
        </w:tc>
        <w:tc>
          <w:tcPr>
            <w:tcW w:w="449" w:type="pct"/>
            <w:tcBorders>
              <w:top w:val="nil"/>
              <w:left w:val="nil"/>
              <w:bottom w:val="single" w:sz="4" w:space="0" w:color="auto"/>
              <w:right w:val="single" w:sz="4" w:space="0" w:color="auto"/>
            </w:tcBorders>
            <w:shd w:val="clear" w:color="auto" w:fill="auto"/>
            <w:noWrap/>
            <w:vAlign w:val="bottom"/>
            <w:hideMark/>
          </w:tcPr>
          <w:p w14:paraId="0D65E4F4" w14:textId="77777777" w:rsidR="00DA713B" w:rsidRPr="006C43DB" w:rsidRDefault="00DA713B" w:rsidP="00F7462D">
            <w:pPr>
              <w:ind w:firstLine="0"/>
              <w:jc w:val="right"/>
              <w:rPr>
                <w:color w:val="000000"/>
                <w:szCs w:val="28"/>
                <w:lang w:val="uk-UA"/>
              </w:rPr>
            </w:pPr>
            <w:r w:rsidRPr="006C43DB">
              <w:rPr>
                <w:color w:val="000000"/>
                <w:szCs w:val="28"/>
                <w:lang w:val="uk-UA"/>
              </w:rPr>
              <w:t>0.067</w:t>
            </w:r>
          </w:p>
        </w:tc>
        <w:tc>
          <w:tcPr>
            <w:tcW w:w="447" w:type="pct"/>
            <w:tcBorders>
              <w:top w:val="nil"/>
              <w:left w:val="nil"/>
              <w:bottom w:val="single" w:sz="4" w:space="0" w:color="auto"/>
              <w:right w:val="single" w:sz="4" w:space="0" w:color="auto"/>
            </w:tcBorders>
            <w:shd w:val="clear" w:color="auto" w:fill="auto"/>
            <w:noWrap/>
            <w:vAlign w:val="bottom"/>
            <w:hideMark/>
          </w:tcPr>
          <w:p w14:paraId="190D1C8A" w14:textId="77777777" w:rsidR="00DA713B" w:rsidRPr="006C43DB" w:rsidRDefault="00DA713B" w:rsidP="00F7462D">
            <w:pPr>
              <w:ind w:firstLine="0"/>
              <w:jc w:val="right"/>
              <w:rPr>
                <w:color w:val="000000"/>
                <w:szCs w:val="28"/>
                <w:lang w:val="uk-UA"/>
              </w:rPr>
            </w:pPr>
            <w:r w:rsidRPr="006C43DB">
              <w:rPr>
                <w:color w:val="000000"/>
                <w:szCs w:val="28"/>
                <w:lang w:val="uk-UA"/>
              </w:rPr>
              <w:t>0.223</w:t>
            </w:r>
          </w:p>
        </w:tc>
        <w:tc>
          <w:tcPr>
            <w:tcW w:w="380" w:type="pct"/>
            <w:tcBorders>
              <w:top w:val="nil"/>
              <w:left w:val="nil"/>
              <w:bottom w:val="single" w:sz="4" w:space="0" w:color="auto"/>
              <w:right w:val="single" w:sz="4" w:space="0" w:color="auto"/>
            </w:tcBorders>
            <w:shd w:val="clear" w:color="auto" w:fill="auto"/>
            <w:noWrap/>
            <w:vAlign w:val="bottom"/>
            <w:hideMark/>
          </w:tcPr>
          <w:p w14:paraId="270CA0F1" w14:textId="77777777" w:rsidR="00DA713B" w:rsidRPr="006C43DB" w:rsidRDefault="00DA713B" w:rsidP="00F7462D">
            <w:pPr>
              <w:ind w:firstLine="0"/>
              <w:jc w:val="right"/>
              <w:rPr>
                <w:color w:val="000000"/>
                <w:szCs w:val="28"/>
                <w:lang w:val="uk-UA"/>
              </w:rPr>
            </w:pPr>
            <w:r w:rsidRPr="006C43DB">
              <w:rPr>
                <w:color w:val="000000"/>
                <w:szCs w:val="28"/>
                <w:lang w:val="uk-UA"/>
              </w:rPr>
              <w:t>0.133</w:t>
            </w:r>
          </w:p>
        </w:tc>
        <w:tc>
          <w:tcPr>
            <w:tcW w:w="522" w:type="pct"/>
            <w:tcBorders>
              <w:top w:val="nil"/>
              <w:left w:val="nil"/>
              <w:bottom w:val="single" w:sz="4" w:space="0" w:color="auto"/>
              <w:right w:val="single" w:sz="4" w:space="0" w:color="auto"/>
            </w:tcBorders>
            <w:shd w:val="clear" w:color="auto" w:fill="auto"/>
            <w:noWrap/>
            <w:vAlign w:val="bottom"/>
            <w:hideMark/>
          </w:tcPr>
          <w:p w14:paraId="2A8709FB" w14:textId="77777777" w:rsidR="00DA713B" w:rsidRPr="006C43DB" w:rsidRDefault="00DA713B" w:rsidP="00F7462D">
            <w:pPr>
              <w:ind w:firstLine="0"/>
              <w:jc w:val="right"/>
              <w:rPr>
                <w:color w:val="000000"/>
                <w:szCs w:val="28"/>
                <w:lang w:val="uk-UA"/>
              </w:rPr>
            </w:pPr>
            <w:r w:rsidRPr="006C43DB">
              <w:rPr>
                <w:color w:val="000000"/>
                <w:szCs w:val="28"/>
                <w:lang w:val="uk-UA"/>
              </w:rPr>
              <w:t>0.229</w:t>
            </w:r>
          </w:p>
        </w:tc>
        <w:tc>
          <w:tcPr>
            <w:tcW w:w="419" w:type="pct"/>
            <w:tcBorders>
              <w:top w:val="nil"/>
              <w:left w:val="nil"/>
              <w:bottom w:val="single" w:sz="4" w:space="0" w:color="auto"/>
              <w:right w:val="single" w:sz="4" w:space="0" w:color="auto"/>
            </w:tcBorders>
            <w:shd w:val="clear" w:color="auto" w:fill="auto"/>
            <w:noWrap/>
            <w:vAlign w:val="bottom"/>
            <w:hideMark/>
          </w:tcPr>
          <w:p w14:paraId="1996A027" w14:textId="77777777" w:rsidR="00DA713B" w:rsidRPr="006C43DB" w:rsidRDefault="00DA713B" w:rsidP="00F7462D">
            <w:pPr>
              <w:ind w:firstLine="0"/>
              <w:jc w:val="right"/>
              <w:rPr>
                <w:color w:val="000000"/>
                <w:szCs w:val="28"/>
                <w:lang w:val="uk-UA"/>
              </w:rPr>
            </w:pPr>
            <w:r w:rsidRPr="006C43DB">
              <w:rPr>
                <w:color w:val="000000"/>
                <w:szCs w:val="28"/>
                <w:lang w:val="uk-UA"/>
              </w:rPr>
              <w:t>0.149</w:t>
            </w:r>
          </w:p>
        </w:tc>
      </w:tr>
      <w:tr w:rsidR="00DA713B" w:rsidRPr="006C43DB" w14:paraId="6DEE97A6"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5E26BC42"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0F110C4B"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3.53%</w:t>
            </w:r>
          </w:p>
        </w:tc>
        <w:tc>
          <w:tcPr>
            <w:tcW w:w="394" w:type="pct"/>
            <w:tcBorders>
              <w:top w:val="nil"/>
              <w:left w:val="nil"/>
              <w:bottom w:val="single" w:sz="4" w:space="0" w:color="auto"/>
              <w:right w:val="single" w:sz="4" w:space="0" w:color="auto"/>
            </w:tcBorders>
            <w:shd w:val="clear" w:color="auto" w:fill="auto"/>
            <w:noWrap/>
            <w:vAlign w:val="bottom"/>
            <w:hideMark/>
          </w:tcPr>
          <w:p w14:paraId="1C114455"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2.96%</w:t>
            </w:r>
          </w:p>
        </w:tc>
        <w:tc>
          <w:tcPr>
            <w:tcW w:w="447" w:type="pct"/>
            <w:tcBorders>
              <w:top w:val="nil"/>
              <w:left w:val="nil"/>
              <w:bottom w:val="single" w:sz="4" w:space="0" w:color="auto"/>
              <w:right w:val="single" w:sz="4" w:space="0" w:color="auto"/>
            </w:tcBorders>
            <w:shd w:val="clear" w:color="auto" w:fill="auto"/>
            <w:noWrap/>
            <w:vAlign w:val="bottom"/>
            <w:hideMark/>
          </w:tcPr>
          <w:p w14:paraId="5D77355D" w14:textId="77777777" w:rsidR="00DA713B" w:rsidRPr="006C43DB" w:rsidRDefault="00DA713B" w:rsidP="00F7462D">
            <w:pPr>
              <w:ind w:firstLine="0"/>
              <w:jc w:val="right"/>
              <w:rPr>
                <w:color w:val="000000"/>
                <w:szCs w:val="28"/>
                <w:lang w:val="uk-UA"/>
              </w:rPr>
            </w:pPr>
            <w:r w:rsidRPr="006C43DB">
              <w:rPr>
                <w:color w:val="000000"/>
                <w:szCs w:val="28"/>
                <w:lang w:val="uk-UA"/>
              </w:rPr>
              <w:t>3.91%</w:t>
            </w:r>
          </w:p>
        </w:tc>
        <w:tc>
          <w:tcPr>
            <w:tcW w:w="380" w:type="pct"/>
            <w:tcBorders>
              <w:top w:val="nil"/>
              <w:left w:val="nil"/>
              <w:bottom w:val="single" w:sz="4" w:space="0" w:color="auto"/>
              <w:right w:val="single" w:sz="4" w:space="0" w:color="auto"/>
            </w:tcBorders>
            <w:shd w:val="clear" w:color="auto" w:fill="auto"/>
            <w:noWrap/>
            <w:vAlign w:val="bottom"/>
            <w:hideMark/>
          </w:tcPr>
          <w:p w14:paraId="41470B60" w14:textId="77777777" w:rsidR="00DA713B" w:rsidRPr="006C43DB" w:rsidRDefault="00DA713B" w:rsidP="00F7462D">
            <w:pPr>
              <w:ind w:firstLine="0"/>
              <w:jc w:val="right"/>
              <w:rPr>
                <w:color w:val="000000"/>
                <w:szCs w:val="28"/>
                <w:lang w:val="uk-UA"/>
              </w:rPr>
            </w:pPr>
            <w:r w:rsidRPr="006C43DB">
              <w:rPr>
                <w:color w:val="000000"/>
                <w:szCs w:val="28"/>
                <w:lang w:val="uk-UA"/>
              </w:rPr>
              <w:t>4.23%</w:t>
            </w:r>
          </w:p>
        </w:tc>
        <w:tc>
          <w:tcPr>
            <w:tcW w:w="447" w:type="pct"/>
            <w:tcBorders>
              <w:top w:val="nil"/>
              <w:left w:val="nil"/>
              <w:bottom w:val="single" w:sz="4" w:space="0" w:color="auto"/>
              <w:right w:val="single" w:sz="4" w:space="0" w:color="auto"/>
            </w:tcBorders>
            <w:shd w:val="clear" w:color="auto" w:fill="auto"/>
            <w:noWrap/>
            <w:vAlign w:val="bottom"/>
            <w:hideMark/>
          </w:tcPr>
          <w:p w14:paraId="5D8C2C81"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3.94%</w:t>
            </w:r>
          </w:p>
        </w:tc>
        <w:tc>
          <w:tcPr>
            <w:tcW w:w="449" w:type="pct"/>
            <w:tcBorders>
              <w:top w:val="nil"/>
              <w:left w:val="nil"/>
              <w:bottom w:val="single" w:sz="4" w:space="0" w:color="auto"/>
              <w:right w:val="single" w:sz="4" w:space="0" w:color="auto"/>
            </w:tcBorders>
            <w:shd w:val="clear" w:color="auto" w:fill="auto"/>
            <w:noWrap/>
            <w:vAlign w:val="bottom"/>
            <w:hideMark/>
          </w:tcPr>
          <w:p w14:paraId="65942767"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2.46%</w:t>
            </w:r>
          </w:p>
        </w:tc>
        <w:tc>
          <w:tcPr>
            <w:tcW w:w="447" w:type="pct"/>
            <w:tcBorders>
              <w:top w:val="nil"/>
              <w:left w:val="nil"/>
              <w:bottom w:val="single" w:sz="4" w:space="0" w:color="auto"/>
              <w:right w:val="single" w:sz="4" w:space="0" w:color="auto"/>
            </w:tcBorders>
            <w:shd w:val="clear" w:color="auto" w:fill="auto"/>
            <w:noWrap/>
            <w:vAlign w:val="bottom"/>
            <w:hideMark/>
          </w:tcPr>
          <w:p w14:paraId="7FB892C0" w14:textId="77777777" w:rsidR="00DA713B" w:rsidRPr="006C43DB" w:rsidRDefault="00DA713B" w:rsidP="00F7462D">
            <w:pPr>
              <w:ind w:firstLine="0"/>
              <w:jc w:val="right"/>
              <w:rPr>
                <w:color w:val="000000"/>
                <w:szCs w:val="28"/>
                <w:lang w:val="uk-UA"/>
              </w:rPr>
            </w:pPr>
            <w:r w:rsidRPr="006C43DB">
              <w:rPr>
                <w:color w:val="000000"/>
                <w:szCs w:val="28"/>
                <w:lang w:val="uk-UA"/>
              </w:rPr>
              <w:t>5.67%</w:t>
            </w:r>
          </w:p>
        </w:tc>
        <w:tc>
          <w:tcPr>
            <w:tcW w:w="380" w:type="pct"/>
            <w:tcBorders>
              <w:top w:val="nil"/>
              <w:left w:val="nil"/>
              <w:bottom w:val="single" w:sz="4" w:space="0" w:color="auto"/>
              <w:right w:val="single" w:sz="4" w:space="0" w:color="auto"/>
            </w:tcBorders>
            <w:shd w:val="clear" w:color="auto" w:fill="auto"/>
            <w:noWrap/>
            <w:vAlign w:val="bottom"/>
            <w:hideMark/>
          </w:tcPr>
          <w:p w14:paraId="66E2C503" w14:textId="77777777" w:rsidR="00DA713B" w:rsidRPr="006C43DB" w:rsidRDefault="00DA713B" w:rsidP="00F7462D">
            <w:pPr>
              <w:ind w:firstLine="0"/>
              <w:jc w:val="right"/>
              <w:rPr>
                <w:color w:val="000000"/>
                <w:szCs w:val="28"/>
                <w:lang w:val="uk-UA"/>
              </w:rPr>
            </w:pPr>
            <w:r w:rsidRPr="006C43DB">
              <w:rPr>
                <w:color w:val="000000"/>
                <w:szCs w:val="28"/>
                <w:lang w:val="uk-UA"/>
              </w:rPr>
              <w:t>4.88%</w:t>
            </w:r>
          </w:p>
        </w:tc>
        <w:tc>
          <w:tcPr>
            <w:tcW w:w="522" w:type="pct"/>
            <w:tcBorders>
              <w:top w:val="nil"/>
              <w:left w:val="nil"/>
              <w:bottom w:val="single" w:sz="4" w:space="0" w:color="auto"/>
              <w:right w:val="single" w:sz="4" w:space="0" w:color="auto"/>
            </w:tcBorders>
            <w:shd w:val="clear" w:color="auto" w:fill="auto"/>
            <w:noWrap/>
            <w:vAlign w:val="bottom"/>
            <w:hideMark/>
          </w:tcPr>
          <w:p w14:paraId="24ACE845" w14:textId="77777777" w:rsidR="00DA713B" w:rsidRPr="006C43DB" w:rsidRDefault="00DA713B" w:rsidP="00F7462D">
            <w:pPr>
              <w:ind w:firstLine="0"/>
              <w:jc w:val="right"/>
              <w:rPr>
                <w:color w:val="000000"/>
                <w:szCs w:val="28"/>
                <w:lang w:val="uk-UA"/>
              </w:rPr>
            </w:pPr>
            <w:r w:rsidRPr="006C43DB">
              <w:rPr>
                <w:color w:val="000000"/>
                <w:szCs w:val="28"/>
                <w:lang w:val="uk-UA"/>
              </w:rPr>
              <w:t>5.83%</w:t>
            </w:r>
          </w:p>
        </w:tc>
        <w:tc>
          <w:tcPr>
            <w:tcW w:w="419" w:type="pct"/>
            <w:tcBorders>
              <w:top w:val="nil"/>
              <w:left w:val="nil"/>
              <w:bottom w:val="single" w:sz="4" w:space="0" w:color="auto"/>
              <w:right w:val="single" w:sz="4" w:space="0" w:color="auto"/>
            </w:tcBorders>
            <w:shd w:val="clear" w:color="auto" w:fill="auto"/>
            <w:noWrap/>
            <w:vAlign w:val="bottom"/>
            <w:hideMark/>
          </w:tcPr>
          <w:p w14:paraId="1857734A" w14:textId="77777777" w:rsidR="00DA713B" w:rsidRPr="006C43DB" w:rsidRDefault="00DA713B" w:rsidP="00F7462D">
            <w:pPr>
              <w:ind w:firstLine="0"/>
              <w:jc w:val="right"/>
              <w:rPr>
                <w:color w:val="000000"/>
                <w:szCs w:val="28"/>
                <w:lang w:val="uk-UA"/>
              </w:rPr>
            </w:pPr>
            <w:r w:rsidRPr="006C43DB">
              <w:rPr>
                <w:color w:val="000000"/>
                <w:szCs w:val="28"/>
                <w:lang w:val="uk-UA"/>
              </w:rPr>
              <w:t>5.46%</w:t>
            </w:r>
          </w:p>
        </w:tc>
      </w:tr>
      <w:tr w:rsidR="00DA713B" w:rsidRPr="006C43DB" w14:paraId="1FEF98AD" w14:textId="77777777" w:rsidTr="00F7462D">
        <w:trPr>
          <w:trHeight w:val="288"/>
        </w:trPr>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CBD3A" w14:textId="77777777" w:rsidR="00DA713B" w:rsidRPr="006C43DB" w:rsidRDefault="00DA713B" w:rsidP="00F7462D">
            <w:pPr>
              <w:ind w:firstLine="0"/>
              <w:jc w:val="center"/>
              <w:rPr>
                <w:color w:val="000000"/>
                <w:szCs w:val="28"/>
                <w:lang w:val="uk-UA"/>
              </w:rPr>
            </w:pPr>
            <w:r w:rsidRPr="006C43DB">
              <w:rPr>
                <w:color w:val="000000"/>
                <w:szCs w:val="28"/>
                <w:lang w:val="uk-UA"/>
              </w:rPr>
              <w:t>GPP4</w:t>
            </w:r>
          </w:p>
        </w:tc>
        <w:tc>
          <w:tcPr>
            <w:tcW w:w="7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345913"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NAR(10,3)</w:t>
            </w:r>
          </w:p>
        </w:tc>
        <w:tc>
          <w:tcPr>
            <w:tcW w:w="82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14A0340"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NAR(12,6)</w:t>
            </w:r>
          </w:p>
        </w:tc>
        <w:tc>
          <w:tcPr>
            <w:tcW w:w="8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5F6B5D74"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NAR(15,8)</w:t>
            </w:r>
          </w:p>
        </w:tc>
        <w:tc>
          <w:tcPr>
            <w:tcW w:w="827" w:type="pct"/>
            <w:gridSpan w:val="2"/>
            <w:tcBorders>
              <w:top w:val="single" w:sz="4" w:space="0" w:color="auto"/>
              <w:left w:val="nil"/>
              <w:bottom w:val="single" w:sz="4" w:space="0" w:color="auto"/>
              <w:right w:val="single" w:sz="4" w:space="0" w:color="auto"/>
            </w:tcBorders>
            <w:shd w:val="clear" w:color="auto" w:fill="auto"/>
            <w:noWrap/>
            <w:vAlign w:val="bottom"/>
            <w:hideMark/>
          </w:tcPr>
          <w:p w14:paraId="34ED159D"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NAR(25,12)</w:t>
            </w:r>
          </w:p>
        </w:tc>
        <w:tc>
          <w:tcPr>
            <w:tcW w:w="941" w:type="pct"/>
            <w:gridSpan w:val="2"/>
            <w:tcBorders>
              <w:top w:val="single" w:sz="4" w:space="0" w:color="auto"/>
              <w:left w:val="nil"/>
              <w:bottom w:val="single" w:sz="4" w:space="0" w:color="auto"/>
              <w:right w:val="single" w:sz="4" w:space="0" w:color="auto"/>
            </w:tcBorders>
            <w:shd w:val="clear" w:color="auto" w:fill="auto"/>
            <w:noWrap/>
            <w:vAlign w:val="bottom"/>
            <w:hideMark/>
          </w:tcPr>
          <w:p w14:paraId="06630626"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NAR(50,15)</w:t>
            </w:r>
          </w:p>
        </w:tc>
      </w:tr>
      <w:tr w:rsidR="00DA713B" w:rsidRPr="006C43DB" w14:paraId="62933B8C" w14:textId="77777777" w:rsidTr="00F7462D">
        <w:trPr>
          <w:trHeight w:val="288"/>
        </w:trPr>
        <w:tc>
          <w:tcPr>
            <w:tcW w:w="745" w:type="pct"/>
            <w:vMerge/>
            <w:tcBorders>
              <w:top w:val="single" w:sz="4" w:space="0" w:color="auto"/>
              <w:left w:val="single" w:sz="4" w:space="0" w:color="auto"/>
              <w:bottom w:val="single" w:sz="4" w:space="0" w:color="auto"/>
              <w:right w:val="single" w:sz="4" w:space="0" w:color="auto"/>
            </w:tcBorders>
            <w:vAlign w:val="center"/>
            <w:hideMark/>
          </w:tcPr>
          <w:p w14:paraId="45C0F984" w14:textId="77777777" w:rsidR="00DA713B" w:rsidRPr="006C43DB" w:rsidRDefault="00DA713B" w:rsidP="00F7462D">
            <w:pPr>
              <w:ind w:firstLine="0"/>
              <w:jc w:val="left"/>
              <w:rPr>
                <w:color w:val="000000"/>
                <w:szCs w:val="28"/>
                <w:lang w:val="uk-UA"/>
              </w:rPr>
            </w:pPr>
          </w:p>
        </w:tc>
        <w:tc>
          <w:tcPr>
            <w:tcW w:w="370" w:type="pct"/>
            <w:tcBorders>
              <w:top w:val="nil"/>
              <w:left w:val="nil"/>
              <w:bottom w:val="single" w:sz="4" w:space="0" w:color="auto"/>
              <w:right w:val="single" w:sz="4" w:space="0" w:color="auto"/>
            </w:tcBorders>
            <w:shd w:val="clear" w:color="auto" w:fill="auto"/>
            <w:noWrap/>
            <w:vAlign w:val="bottom"/>
            <w:hideMark/>
          </w:tcPr>
          <w:p w14:paraId="17312089"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94" w:type="pct"/>
            <w:tcBorders>
              <w:top w:val="nil"/>
              <w:left w:val="nil"/>
              <w:bottom w:val="single" w:sz="4" w:space="0" w:color="auto"/>
              <w:right w:val="single" w:sz="4" w:space="0" w:color="auto"/>
            </w:tcBorders>
            <w:shd w:val="clear" w:color="auto" w:fill="auto"/>
            <w:noWrap/>
            <w:vAlign w:val="bottom"/>
            <w:hideMark/>
          </w:tcPr>
          <w:p w14:paraId="52B9EA9B"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416A170C"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bottom"/>
            <w:hideMark/>
          </w:tcPr>
          <w:p w14:paraId="1E02FFED"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7420F565"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49" w:type="pct"/>
            <w:tcBorders>
              <w:top w:val="nil"/>
              <w:left w:val="nil"/>
              <w:bottom w:val="single" w:sz="4" w:space="0" w:color="auto"/>
              <w:right w:val="single" w:sz="4" w:space="0" w:color="auto"/>
            </w:tcBorders>
            <w:shd w:val="clear" w:color="auto" w:fill="auto"/>
            <w:noWrap/>
            <w:vAlign w:val="bottom"/>
            <w:hideMark/>
          </w:tcPr>
          <w:p w14:paraId="2F731CC7"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bottom"/>
            <w:hideMark/>
          </w:tcPr>
          <w:p w14:paraId="6E23C626"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bottom"/>
            <w:hideMark/>
          </w:tcPr>
          <w:p w14:paraId="6D75810F"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522" w:type="pct"/>
            <w:tcBorders>
              <w:top w:val="nil"/>
              <w:left w:val="nil"/>
              <w:bottom w:val="single" w:sz="4" w:space="0" w:color="auto"/>
              <w:right w:val="single" w:sz="4" w:space="0" w:color="auto"/>
            </w:tcBorders>
            <w:shd w:val="clear" w:color="auto" w:fill="auto"/>
            <w:noWrap/>
            <w:vAlign w:val="bottom"/>
            <w:hideMark/>
          </w:tcPr>
          <w:p w14:paraId="4FE513F6"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19" w:type="pct"/>
            <w:tcBorders>
              <w:top w:val="nil"/>
              <w:left w:val="nil"/>
              <w:bottom w:val="single" w:sz="4" w:space="0" w:color="auto"/>
              <w:right w:val="single" w:sz="4" w:space="0" w:color="auto"/>
            </w:tcBorders>
            <w:shd w:val="clear" w:color="auto" w:fill="auto"/>
            <w:noWrap/>
            <w:vAlign w:val="bottom"/>
            <w:hideMark/>
          </w:tcPr>
          <w:p w14:paraId="223B936B"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r>
      <w:tr w:rsidR="00DA713B" w:rsidRPr="006C43DB" w14:paraId="7819B11B"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4560553B"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1BB29D71" w14:textId="77777777" w:rsidR="00DA713B" w:rsidRPr="006C43DB" w:rsidRDefault="00DA713B" w:rsidP="00F7462D">
            <w:pPr>
              <w:ind w:firstLine="0"/>
              <w:jc w:val="right"/>
              <w:rPr>
                <w:color w:val="000000"/>
                <w:szCs w:val="28"/>
                <w:lang w:val="uk-UA"/>
              </w:rPr>
            </w:pPr>
            <w:r w:rsidRPr="006C43DB">
              <w:rPr>
                <w:color w:val="000000"/>
                <w:szCs w:val="28"/>
                <w:lang w:val="uk-UA"/>
              </w:rPr>
              <w:t>0.214</w:t>
            </w:r>
          </w:p>
        </w:tc>
        <w:tc>
          <w:tcPr>
            <w:tcW w:w="394" w:type="pct"/>
            <w:tcBorders>
              <w:top w:val="nil"/>
              <w:left w:val="nil"/>
              <w:bottom w:val="single" w:sz="4" w:space="0" w:color="auto"/>
              <w:right w:val="single" w:sz="4" w:space="0" w:color="auto"/>
            </w:tcBorders>
            <w:shd w:val="clear" w:color="auto" w:fill="auto"/>
            <w:noWrap/>
            <w:vAlign w:val="bottom"/>
            <w:hideMark/>
          </w:tcPr>
          <w:p w14:paraId="2E4EA5D5" w14:textId="77777777" w:rsidR="00DA713B" w:rsidRPr="006C43DB" w:rsidRDefault="00DA713B" w:rsidP="00F7462D">
            <w:pPr>
              <w:ind w:firstLine="0"/>
              <w:jc w:val="right"/>
              <w:rPr>
                <w:color w:val="000000"/>
                <w:szCs w:val="28"/>
                <w:lang w:val="uk-UA"/>
              </w:rPr>
            </w:pPr>
            <w:r w:rsidRPr="006C43DB">
              <w:rPr>
                <w:color w:val="000000"/>
                <w:szCs w:val="28"/>
                <w:lang w:val="uk-UA"/>
              </w:rPr>
              <w:t>0.214</w:t>
            </w:r>
          </w:p>
        </w:tc>
        <w:tc>
          <w:tcPr>
            <w:tcW w:w="447" w:type="pct"/>
            <w:tcBorders>
              <w:top w:val="nil"/>
              <w:left w:val="nil"/>
              <w:bottom w:val="single" w:sz="4" w:space="0" w:color="auto"/>
              <w:right w:val="single" w:sz="4" w:space="0" w:color="auto"/>
            </w:tcBorders>
            <w:shd w:val="clear" w:color="auto" w:fill="auto"/>
            <w:noWrap/>
            <w:vAlign w:val="bottom"/>
            <w:hideMark/>
          </w:tcPr>
          <w:p w14:paraId="1A3CB58C" w14:textId="77777777" w:rsidR="00DA713B" w:rsidRPr="006C43DB" w:rsidRDefault="00DA713B" w:rsidP="00F7462D">
            <w:pPr>
              <w:ind w:firstLine="0"/>
              <w:jc w:val="right"/>
              <w:rPr>
                <w:color w:val="000000"/>
                <w:szCs w:val="28"/>
                <w:lang w:val="uk-UA"/>
              </w:rPr>
            </w:pPr>
            <w:r w:rsidRPr="006C43DB">
              <w:rPr>
                <w:color w:val="000000"/>
                <w:szCs w:val="28"/>
                <w:lang w:val="uk-UA"/>
              </w:rPr>
              <w:t>0.263</w:t>
            </w:r>
          </w:p>
        </w:tc>
        <w:tc>
          <w:tcPr>
            <w:tcW w:w="380" w:type="pct"/>
            <w:tcBorders>
              <w:top w:val="nil"/>
              <w:left w:val="nil"/>
              <w:bottom w:val="single" w:sz="4" w:space="0" w:color="auto"/>
              <w:right w:val="single" w:sz="4" w:space="0" w:color="auto"/>
            </w:tcBorders>
            <w:shd w:val="clear" w:color="auto" w:fill="auto"/>
            <w:noWrap/>
            <w:vAlign w:val="bottom"/>
            <w:hideMark/>
          </w:tcPr>
          <w:p w14:paraId="260D752E" w14:textId="77777777" w:rsidR="00DA713B" w:rsidRPr="006C43DB" w:rsidRDefault="00DA713B" w:rsidP="00F7462D">
            <w:pPr>
              <w:ind w:firstLine="0"/>
              <w:jc w:val="right"/>
              <w:rPr>
                <w:color w:val="000000"/>
                <w:szCs w:val="28"/>
                <w:lang w:val="uk-UA"/>
              </w:rPr>
            </w:pPr>
            <w:r w:rsidRPr="006C43DB">
              <w:rPr>
                <w:color w:val="000000"/>
                <w:szCs w:val="28"/>
                <w:lang w:val="uk-UA"/>
              </w:rPr>
              <w:t>0.287</w:t>
            </w:r>
          </w:p>
        </w:tc>
        <w:tc>
          <w:tcPr>
            <w:tcW w:w="447" w:type="pct"/>
            <w:tcBorders>
              <w:top w:val="nil"/>
              <w:left w:val="nil"/>
              <w:bottom w:val="single" w:sz="4" w:space="0" w:color="auto"/>
              <w:right w:val="single" w:sz="4" w:space="0" w:color="auto"/>
            </w:tcBorders>
            <w:shd w:val="clear" w:color="auto" w:fill="auto"/>
            <w:noWrap/>
            <w:vAlign w:val="bottom"/>
            <w:hideMark/>
          </w:tcPr>
          <w:p w14:paraId="6D553DD3" w14:textId="77777777" w:rsidR="00DA713B" w:rsidRPr="006C43DB" w:rsidRDefault="00DA713B" w:rsidP="00F7462D">
            <w:pPr>
              <w:ind w:firstLine="0"/>
              <w:jc w:val="right"/>
              <w:rPr>
                <w:color w:val="000000"/>
                <w:szCs w:val="28"/>
                <w:lang w:val="uk-UA"/>
              </w:rPr>
            </w:pPr>
            <w:r w:rsidRPr="006C43DB">
              <w:rPr>
                <w:color w:val="000000"/>
                <w:szCs w:val="28"/>
                <w:lang w:val="uk-UA"/>
              </w:rPr>
              <w:t>0.227</w:t>
            </w:r>
          </w:p>
        </w:tc>
        <w:tc>
          <w:tcPr>
            <w:tcW w:w="449" w:type="pct"/>
            <w:tcBorders>
              <w:top w:val="nil"/>
              <w:left w:val="nil"/>
              <w:bottom w:val="single" w:sz="4" w:space="0" w:color="auto"/>
              <w:right w:val="single" w:sz="4" w:space="0" w:color="auto"/>
            </w:tcBorders>
            <w:shd w:val="clear" w:color="auto" w:fill="auto"/>
            <w:noWrap/>
            <w:vAlign w:val="bottom"/>
            <w:hideMark/>
          </w:tcPr>
          <w:p w14:paraId="7A31B8DE" w14:textId="77777777" w:rsidR="00DA713B" w:rsidRPr="006C43DB" w:rsidRDefault="00DA713B" w:rsidP="00F7462D">
            <w:pPr>
              <w:ind w:firstLine="0"/>
              <w:jc w:val="right"/>
              <w:rPr>
                <w:color w:val="000000"/>
                <w:szCs w:val="28"/>
                <w:lang w:val="uk-UA"/>
              </w:rPr>
            </w:pPr>
            <w:r w:rsidRPr="006C43DB">
              <w:rPr>
                <w:color w:val="000000"/>
                <w:szCs w:val="28"/>
                <w:lang w:val="uk-UA"/>
              </w:rPr>
              <w:t>0.247</w:t>
            </w:r>
          </w:p>
        </w:tc>
        <w:tc>
          <w:tcPr>
            <w:tcW w:w="447" w:type="pct"/>
            <w:tcBorders>
              <w:top w:val="nil"/>
              <w:left w:val="nil"/>
              <w:bottom w:val="single" w:sz="4" w:space="0" w:color="auto"/>
              <w:right w:val="single" w:sz="4" w:space="0" w:color="auto"/>
            </w:tcBorders>
            <w:shd w:val="clear" w:color="auto" w:fill="auto"/>
            <w:noWrap/>
            <w:vAlign w:val="bottom"/>
            <w:hideMark/>
          </w:tcPr>
          <w:p w14:paraId="608E082B" w14:textId="77777777" w:rsidR="00DA713B" w:rsidRPr="006C43DB" w:rsidRDefault="00DA713B" w:rsidP="00F7462D">
            <w:pPr>
              <w:ind w:firstLine="0"/>
              <w:jc w:val="right"/>
              <w:rPr>
                <w:color w:val="000000"/>
                <w:szCs w:val="28"/>
                <w:lang w:val="uk-UA"/>
              </w:rPr>
            </w:pPr>
            <w:r w:rsidRPr="006C43DB">
              <w:rPr>
                <w:color w:val="000000"/>
                <w:szCs w:val="28"/>
                <w:lang w:val="uk-UA"/>
              </w:rPr>
              <w:t>0.340</w:t>
            </w:r>
          </w:p>
        </w:tc>
        <w:tc>
          <w:tcPr>
            <w:tcW w:w="380" w:type="pct"/>
            <w:tcBorders>
              <w:top w:val="nil"/>
              <w:left w:val="nil"/>
              <w:bottom w:val="single" w:sz="4" w:space="0" w:color="auto"/>
              <w:right w:val="single" w:sz="4" w:space="0" w:color="auto"/>
            </w:tcBorders>
            <w:shd w:val="clear" w:color="auto" w:fill="auto"/>
            <w:noWrap/>
            <w:vAlign w:val="bottom"/>
            <w:hideMark/>
          </w:tcPr>
          <w:p w14:paraId="43DC4CA3" w14:textId="77777777" w:rsidR="00DA713B" w:rsidRPr="006C43DB" w:rsidRDefault="00DA713B" w:rsidP="00F7462D">
            <w:pPr>
              <w:ind w:firstLine="0"/>
              <w:jc w:val="right"/>
              <w:rPr>
                <w:color w:val="000000"/>
                <w:szCs w:val="28"/>
                <w:lang w:val="uk-UA"/>
              </w:rPr>
            </w:pPr>
            <w:r w:rsidRPr="006C43DB">
              <w:rPr>
                <w:color w:val="000000"/>
                <w:szCs w:val="28"/>
                <w:lang w:val="uk-UA"/>
              </w:rPr>
              <w:t>0.353</w:t>
            </w:r>
          </w:p>
        </w:tc>
        <w:tc>
          <w:tcPr>
            <w:tcW w:w="522" w:type="pct"/>
            <w:tcBorders>
              <w:top w:val="nil"/>
              <w:left w:val="nil"/>
              <w:bottom w:val="single" w:sz="4" w:space="0" w:color="auto"/>
              <w:right w:val="single" w:sz="4" w:space="0" w:color="auto"/>
            </w:tcBorders>
            <w:shd w:val="clear" w:color="auto" w:fill="auto"/>
            <w:noWrap/>
            <w:vAlign w:val="bottom"/>
            <w:hideMark/>
          </w:tcPr>
          <w:p w14:paraId="7574DC15" w14:textId="77777777" w:rsidR="00DA713B" w:rsidRPr="006C43DB" w:rsidRDefault="00DA713B" w:rsidP="00F7462D">
            <w:pPr>
              <w:ind w:firstLine="0"/>
              <w:jc w:val="right"/>
              <w:rPr>
                <w:color w:val="000000"/>
                <w:szCs w:val="28"/>
                <w:lang w:val="uk-UA"/>
              </w:rPr>
            </w:pPr>
            <w:r w:rsidRPr="006C43DB">
              <w:rPr>
                <w:color w:val="000000"/>
                <w:szCs w:val="28"/>
                <w:lang w:val="uk-UA"/>
              </w:rPr>
              <w:t>0.324</w:t>
            </w:r>
          </w:p>
        </w:tc>
        <w:tc>
          <w:tcPr>
            <w:tcW w:w="419" w:type="pct"/>
            <w:tcBorders>
              <w:top w:val="nil"/>
              <w:left w:val="nil"/>
              <w:bottom w:val="single" w:sz="4" w:space="0" w:color="auto"/>
              <w:right w:val="single" w:sz="4" w:space="0" w:color="auto"/>
            </w:tcBorders>
            <w:shd w:val="clear" w:color="auto" w:fill="auto"/>
            <w:noWrap/>
            <w:vAlign w:val="bottom"/>
            <w:hideMark/>
          </w:tcPr>
          <w:p w14:paraId="1F2C0DCA" w14:textId="77777777" w:rsidR="00DA713B" w:rsidRPr="006C43DB" w:rsidRDefault="00DA713B" w:rsidP="00F7462D">
            <w:pPr>
              <w:ind w:firstLine="0"/>
              <w:jc w:val="right"/>
              <w:rPr>
                <w:color w:val="000000"/>
                <w:szCs w:val="28"/>
                <w:lang w:val="uk-UA"/>
              </w:rPr>
            </w:pPr>
            <w:r w:rsidRPr="006C43DB">
              <w:rPr>
                <w:color w:val="000000"/>
                <w:szCs w:val="28"/>
                <w:lang w:val="uk-UA"/>
              </w:rPr>
              <w:t>0.296</w:t>
            </w:r>
          </w:p>
        </w:tc>
      </w:tr>
      <w:tr w:rsidR="00DA713B" w:rsidRPr="006C43DB" w14:paraId="7E893606"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0CAC57E4"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4AB47BB4"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1.88%</w:t>
            </w:r>
          </w:p>
        </w:tc>
        <w:tc>
          <w:tcPr>
            <w:tcW w:w="394" w:type="pct"/>
            <w:tcBorders>
              <w:top w:val="nil"/>
              <w:left w:val="nil"/>
              <w:bottom w:val="single" w:sz="4" w:space="0" w:color="auto"/>
              <w:right w:val="single" w:sz="4" w:space="0" w:color="auto"/>
            </w:tcBorders>
            <w:shd w:val="clear" w:color="auto" w:fill="auto"/>
            <w:noWrap/>
            <w:vAlign w:val="bottom"/>
            <w:hideMark/>
          </w:tcPr>
          <w:p w14:paraId="08FA72DF"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10.80%</w:t>
            </w:r>
          </w:p>
        </w:tc>
        <w:tc>
          <w:tcPr>
            <w:tcW w:w="447" w:type="pct"/>
            <w:tcBorders>
              <w:top w:val="nil"/>
              <w:left w:val="nil"/>
              <w:bottom w:val="single" w:sz="4" w:space="0" w:color="auto"/>
              <w:right w:val="single" w:sz="4" w:space="0" w:color="auto"/>
            </w:tcBorders>
            <w:shd w:val="clear" w:color="auto" w:fill="auto"/>
            <w:noWrap/>
            <w:vAlign w:val="bottom"/>
            <w:hideMark/>
          </w:tcPr>
          <w:p w14:paraId="0B159D9F" w14:textId="77777777" w:rsidR="00DA713B" w:rsidRPr="006C43DB" w:rsidRDefault="00DA713B" w:rsidP="00F7462D">
            <w:pPr>
              <w:ind w:firstLine="0"/>
              <w:jc w:val="right"/>
              <w:rPr>
                <w:color w:val="000000"/>
                <w:szCs w:val="28"/>
                <w:lang w:val="uk-UA"/>
              </w:rPr>
            </w:pPr>
            <w:r w:rsidRPr="006C43DB">
              <w:rPr>
                <w:color w:val="000000"/>
                <w:szCs w:val="28"/>
                <w:lang w:val="uk-UA"/>
              </w:rPr>
              <w:t>2.30%</w:t>
            </w:r>
          </w:p>
        </w:tc>
        <w:tc>
          <w:tcPr>
            <w:tcW w:w="380" w:type="pct"/>
            <w:tcBorders>
              <w:top w:val="nil"/>
              <w:left w:val="nil"/>
              <w:bottom w:val="single" w:sz="4" w:space="0" w:color="auto"/>
              <w:right w:val="single" w:sz="4" w:space="0" w:color="auto"/>
            </w:tcBorders>
            <w:shd w:val="clear" w:color="auto" w:fill="auto"/>
            <w:noWrap/>
            <w:vAlign w:val="bottom"/>
            <w:hideMark/>
          </w:tcPr>
          <w:p w14:paraId="574C909C" w14:textId="77777777" w:rsidR="00DA713B" w:rsidRPr="006C43DB" w:rsidRDefault="00DA713B" w:rsidP="00F7462D">
            <w:pPr>
              <w:ind w:firstLine="0"/>
              <w:jc w:val="right"/>
              <w:rPr>
                <w:color w:val="000000"/>
                <w:szCs w:val="28"/>
                <w:lang w:val="uk-UA"/>
              </w:rPr>
            </w:pPr>
            <w:r w:rsidRPr="006C43DB">
              <w:rPr>
                <w:color w:val="000000"/>
                <w:szCs w:val="28"/>
                <w:lang w:val="uk-UA"/>
              </w:rPr>
              <w:t>14.50%</w:t>
            </w:r>
          </w:p>
        </w:tc>
        <w:tc>
          <w:tcPr>
            <w:tcW w:w="447" w:type="pct"/>
            <w:tcBorders>
              <w:top w:val="nil"/>
              <w:left w:val="nil"/>
              <w:bottom w:val="single" w:sz="4" w:space="0" w:color="auto"/>
              <w:right w:val="single" w:sz="4" w:space="0" w:color="auto"/>
            </w:tcBorders>
            <w:shd w:val="clear" w:color="auto" w:fill="auto"/>
            <w:noWrap/>
            <w:vAlign w:val="bottom"/>
            <w:hideMark/>
          </w:tcPr>
          <w:p w14:paraId="2F54A530"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1.99%</w:t>
            </w:r>
          </w:p>
        </w:tc>
        <w:tc>
          <w:tcPr>
            <w:tcW w:w="449" w:type="pct"/>
            <w:tcBorders>
              <w:top w:val="nil"/>
              <w:left w:val="nil"/>
              <w:bottom w:val="single" w:sz="4" w:space="0" w:color="auto"/>
              <w:right w:val="single" w:sz="4" w:space="0" w:color="auto"/>
            </w:tcBorders>
            <w:shd w:val="clear" w:color="auto" w:fill="auto"/>
            <w:noWrap/>
            <w:vAlign w:val="bottom"/>
            <w:hideMark/>
          </w:tcPr>
          <w:p w14:paraId="5D51E738" w14:textId="77777777" w:rsidR="00DA713B" w:rsidRPr="006C43DB" w:rsidRDefault="00DA713B" w:rsidP="00F7462D">
            <w:pPr>
              <w:ind w:firstLine="0"/>
              <w:jc w:val="right"/>
              <w:rPr>
                <w:color w:val="000000"/>
                <w:szCs w:val="28"/>
                <w:lang w:val="uk-UA"/>
              </w:rPr>
            </w:pPr>
            <w:r w:rsidRPr="006C43DB">
              <w:rPr>
                <w:color w:val="000000"/>
                <w:szCs w:val="28"/>
                <w:lang w:val="uk-UA"/>
              </w:rPr>
              <w:t>12.46%</w:t>
            </w:r>
          </w:p>
        </w:tc>
        <w:tc>
          <w:tcPr>
            <w:tcW w:w="447" w:type="pct"/>
            <w:tcBorders>
              <w:top w:val="nil"/>
              <w:left w:val="nil"/>
              <w:bottom w:val="single" w:sz="4" w:space="0" w:color="auto"/>
              <w:right w:val="single" w:sz="4" w:space="0" w:color="auto"/>
            </w:tcBorders>
            <w:shd w:val="clear" w:color="auto" w:fill="auto"/>
            <w:noWrap/>
            <w:vAlign w:val="bottom"/>
            <w:hideMark/>
          </w:tcPr>
          <w:p w14:paraId="2A2045CF" w14:textId="77777777" w:rsidR="00DA713B" w:rsidRPr="006C43DB" w:rsidRDefault="00DA713B" w:rsidP="00F7462D">
            <w:pPr>
              <w:ind w:firstLine="0"/>
              <w:jc w:val="right"/>
              <w:rPr>
                <w:color w:val="000000"/>
                <w:szCs w:val="28"/>
                <w:lang w:val="uk-UA"/>
              </w:rPr>
            </w:pPr>
            <w:r w:rsidRPr="006C43DB">
              <w:rPr>
                <w:color w:val="000000"/>
                <w:szCs w:val="28"/>
                <w:lang w:val="uk-UA"/>
              </w:rPr>
              <w:t>2.98%</w:t>
            </w:r>
          </w:p>
        </w:tc>
        <w:tc>
          <w:tcPr>
            <w:tcW w:w="380" w:type="pct"/>
            <w:tcBorders>
              <w:top w:val="nil"/>
              <w:left w:val="nil"/>
              <w:bottom w:val="single" w:sz="4" w:space="0" w:color="auto"/>
              <w:right w:val="single" w:sz="4" w:space="0" w:color="auto"/>
            </w:tcBorders>
            <w:shd w:val="clear" w:color="auto" w:fill="auto"/>
            <w:noWrap/>
            <w:vAlign w:val="bottom"/>
            <w:hideMark/>
          </w:tcPr>
          <w:p w14:paraId="3322D058" w14:textId="77777777" w:rsidR="00DA713B" w:rsidRPr="006C43DB" w:rsidRDefault="00DA713B" w:rsidP="00F7462D">
            <w:pPr>
              <w:ind w:firstLine="0"/>
              <w:jc w:val="right"/>
              <w:rPr>
                <w:color w:val="000000"/>
                <w:szCs w:val="28"/>
                <w:lang w:val="uk-UA"/>
              </w:rPr>
            </w:pPr>
            <w:r w:rsidRPr="006C43DB">
              <w:rPr>
                <w:color w:val="000000"/>
                <w:szCs w:val="28"/>
                <w:lang w:val="uk-UA"/>
              </w:rPr>
              <w:t>17.83%</w:t>
            </w:r>
          </w:p>
        </w:tc>
        <w:tc>
          <w:tcPr>
            <w:tcW w:w="522" w:type="pct"/>
            <w:tcBorders>
              <w:top w:val="nil"/>
              <w:left w:val="nil"/>
              <w:bottom w:val="single" w:sz="4" w:space="0" w:color="auto"/>
              <w:right w:val="single" w:sz="4" w:space="0" w:color="auto"/>
            </w:tcBorders>
            <w:shd w:val="clear" w:color="auto" w:fill="auto"/>
            <w:noWrap/>
            <w:vAlign w:val="bottom"/>
            <w:hideMark/>
          </w:tcPr>
          <w:p w14:paraId="599F9802" w14:textId="77777777" w:rsidR="00DA713B" w:rsidRPr="006C43DB" w:rsidRDefault="00DA713B" w:rsidP="00F7462D">
            <w:pPr>
              <w:ind w:firstLine="0"/>
              <w:jc w:val="right"/>
              <w:rPr>
                <w:color w:val="000000"/>
                <w:szCs w:val="28"/>
                <w:lang w:val="uk-UA"/>
              </w:rPr>
            </w:pPr>
            <w:r w:rsidRPr="006C43DB">
              <w:rPr>
                <w:color w:val="000000"/>
                <w:szCs w:val="28"/>
                <w:lang w:val="uk-UA"/>
              </w:rPr>
              <w:t>2.84%</w:t>
            </w:r>
          </w:p>
        </w:tc>
        <w:tc>
          <w:tcPr>
            <w:tcW w:w="419" w:type="pct"/>
            <w:tcBorders>
              <w:top w:val="nil"/>
              <w:left w:val="nil"/>
              <w:bottom w:val="single" w:sz="4" w:space="0" w:color="auto"/>
              <w:right w:val="single" w:sz="4" w:space="0" w:color="auto"/>
            </w:tcBorders>
            <w:shd w:val="clear" w:color="auto" w:fill="auto"/>
            <w:noWrap/>
            <w:vAlign w:val="bottom"/>
            <w:hideMark/>
          </w:tcPr>
          <w:p w14:paraId="5A976EF9" w14:textId="77777777" w:rsidR="00DA713B" w:rsidRPr="006C43DB" w:rsidRDefault="00DA713B" w:rsidP="00F7462D">
            <w:pPr>
              <w:ind w:firstLine="0"/>
              <w:jc w:val="right"/>
              <w:rPr>
                <w:color w:val="000000"/>
                <w:szCs w:val="28"/>
                <w:lang w:val="uk-UA"/>
              </w:rPr>
            </w:pPr>
            <w:r w:rsidRPr="006C43DB">
              <w:rPr>
                <w:color w:val="000000"/>
                <w:szCs w:val="28"/>
                <w:lang w:val="uk-UA"/>
              </w:rPr>
              <w:t>14.97%</w:t>
            </w:r>
          </w:p>
        </w:tc>
      </w:tr>
      <w:tr w:rsidR="00DA713B" w:rsidRPr="006C43DB" w14:paraId="1CBC840E"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70EA6FC6"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6CCEF8D6" w14:textId="77777777" w:rsidR="00DA713B" w:rsidRPr="006C43DB" w:rsidRDefault="00DA713B" w:rsidP="00F7462D">
            <w:pPr>
              <w:ind w:firstLine="0"/>
              <w:jc w:val="right"/>
              <w:rPr>
                <w:color w:val="000000"/>
                <w:szCs w:val="28"/>
                <w:lang w:val="uk-UA"/>
              </w:rPr>
            </w:pPr>
            <w:r w:rsidRPr="006C43DB">
              <w:rPr>
                <w:color w:val="000000"/>
                <w:szCs w:val="28"/>
                <w:lang w:val="uk-UA"/>
              </w:rPr>
              <w:t>0.228</w:t>
            </w:r>
          </w:p>
        </w:tc>
        <w:tc>
          <w:tcPr>
            <w:tcW w:w="394" w:type="pct"/>
            <w:tcBorders>
              <w:top w:val="nil"/>
              <w:left w:val="nil"/>
              <w:bottom w:val="single" w:sz="4" w:space="0" w:color="auto"/>
              <w:right w:val="single" w:sz="4" w:space="0" w:color="auto"/>
            </w:tcBorders>
            <w:shd w:val="clear" w:color="auto" w:fill="auto"/>
            <w:noWrap/>
            <w:vAlign w:val="bottom"/>
            <w:hideMark/>
          </w:tcPr>
          <w:p w14:paraId="5B2D17F6" w14:textId="77777777" w:rsidR="00DA713B" w:rsidRPr="006C43DB" w:rsidRDefault="00DA713B" w:rsidP="00F7462D">
            <w:pPr>
              <w:ind w:firstLine="0"/>
              <w:jc w:val="right"/>
              <w:rPr>
                <w:color w:val="000000"/>
                <w:szCs w:val="28"/>
                <w:lang w:val="uk-UA"/>
              </w:rPr>
            </w:pPr>
            <w:r w:rsidRPr="006C43DB">
              <w:rPr>
                <w:color w:val="000000"/>
                <w:szCs w:val="28"/>
                <w:lang w:val="uk-UA"/>
              </w:rPr>
              <w:t>0.193</w:t>
            </w:r>
          </w:p>
        </w:tc>
        <w:tc>
          <w:tcPr>
            <w:tcW w:w="447" w:type="pct"/>
            <w:tcBorders>
              <w:top w:val="nil"/>
              <w:left w:val="nil"/>
              <w:bottom w:val="single" w:sz="4" w:space="0" w:color="auto"/>
              <w:right w:val="single" w:sz="4" w:space="0" w:color="auto"/>
            </w:tcBorders>
            <w:shd w:val="clear" w:color="auto" w:fill="auto"/>
            <w:noWrap/>
            <w:vAlign w:val="bottom"/>
            <w:hideMark/>
          </w:tcPr>
          <w:p w14:paraId="6BFD19B2" w14:textId="77777777" w:rsidR="00DA713B" w:rsidRPr="006C43DB" w:rsidRDefault="00DA713B" w:rsidP="00F7462D">
            <w:pPr>
              <w:ind w:firstLine="0"/>
              <w:jc w:val="right"/>
              <w:rPr>
                <w:color w:val="000000"/>
                <w:szCs w:val="28"/>
                <w:lang w:val="uk-UA"/>
              </w:rPr>
            </w:pPr>
            <w:r w:rsidRPr="006C43DB">
              <w:rPr>
                <w:color w:val="000000"/>
                <w:szCs w:val="28"/>
                <w:lang w:val="uk-UA"/>
              </w:rPr>
              <w:t>0.270</w:t>
            </w:r>
          </w:p>
        </w:tc>
        <w:tc>
          <w:tcPr>
            <w:tcW w:w="380" w:type="pct"/>
            <w:tcBorders>
              <w:top w:val="nil"/>
              <w:left w:val="nil"/>
              <w:bottom w:val="single" w:sz="4" w:space="0" w:color="auto"/>
              <w:right w:val="single" w:sz="4" w:space="0" w:color="auto"/>
            </w:tcBorders>
            <w:shd w:val="clear" w:color="auto" w:fill="auto"/>
            <w:noWrap/>
            <w:vAlign w:val="bottom"/>
            <w:hideMark/>
          </w:tcPr>
          <w:p w14:paraId="67CFBFFE" w14:textId="77777777" w:rsidR="00DA713B" w:rsidRPr="006C43DB" w:rsidRDefault="00DA713B" w:rsidP="00F7462D">
            <w:pPr>
              <w:ind w:firstLine="0"/>
              <w:jc w:val="right"/>
              <w:rPr>
                <w:color w:val="000000"/>
                <w:szCs w:val="28"/>
                <w:lang w:val="uk-UA"/>
              </w:rPr>
            </w:pPr>
            <w:r w:rsidRPr="006C43DB">
              <w:rPr>
                <w:color w:val="000000"/>
                <w:szCs w:val="28"/>
                <w:lang w:val="uk-UA"/>
              </w:rPr>
              <w:t>0.278</w:t>
            </w:r>
          </w:p>
        </w:tc>
        <w:tc>
          <w:tcPr>
            <w:tcW w:w="447" w:type="pct"/>
            <w:tcBorders>
              <w:top w:val="nil"/>
              <w:left w:val="nil"/>
              <w:bottom w:val="single" w:sz="4" w:space="0" w:color="auto"/>
              <w:right w:val="single" w:sz="4" w:space="0" w:color="auto"/>
            </w:tcBorders>
            <w:shd w:val="clear" w:color="auto" w:fill="auto"/>
            <w:noWrap/>
            <w:vAlign w:val="bottom"/>
            <w:hideMark/>
          </w:tcPr>
          <w:p w14:paraId="280556B4" w14:textId="77777777" w:rsidR="00DA713B" w:rsidRPr="006C43DB" w:rsidRDefault="00DA713B" w:rsidP="00F7462D">
            <w:pPr>
              <w:ind w:firstLine="0"/>
              <w:jc w:val="right"/>
              <w:rPr>
                <w:color w:val="000000"/>
                <w:szCs w:val="28"/>
                <w:lang w:val="uk-UA"/>
              </w:rPr>
            </w:pPr>
            <w:r w:rsidRPr="006C43DB">
              <w:rPr>
                <w:color w:val="000000"/>
                <w:szCs w:val="28"/>
                <w:lang w:val="uk-UA"/>
              </w:rPr>
              <w:t>0.237</w:t>
            </w:r>
          </w:p>
        </w:tc>
        <w:tc>
          <w:tcPr>
            <w:tcW w:w="449" w:type="pct"/>
            <w:tcBorders>
              <w:top w:val="nil"/>
              <w:left w:val="nil"/>
              <w:bottom w:val="single" w:sz="4" w:space="0" w:color="auto"/>
              <w:right w:val="single" w:sz="4" w:space="0" w:color="auto"/>
            </w:tcBorders>
            <w:shd w:val="clear" w:color="auto" w:fill="auto"/>
            <w:noWrap/>
            <w:vAlign w:val="bottom"/>
            <w:hideMark/>
          </w:tcPr>
          <w:p w14:paraId="6FDC12A7" w14:textId="77777777" w:rsidR="00DA713B" w:rsidRPr="006C43DB" w:rsidRDefault="00DA713B" w:rsidP="00F7462D">
            <w:pPr>
              <w:ind w:firstLine="0"/>
              <w:jc w:val="right"/>
              <w:rPr>
                <w:color w:val="000000"/>
                <w:szCs w:val="28"/>
                <w:lang w:val="uk-UA"/>
              </w:rPr>
            </w:pPr>
            <w:r w:rsidRPr="006C43DB">
              <w:rPr>
                <w:color w:val="000000"/>
                <w:szCs w:val="28"/>
                <w:lang w:val="uk-UA"/>
              </w:rPr>
              <w:t>0.261</w:t>
            </w:r>
          </w:p>
        </w:tc>
        <w:tc>
          <w:tcPr>
            <w:tcW w:w="447" w:type="pct"/>
            <w:tcBorders>
              <w:top w:val="nil"/>
              <w:left w:val="nil"/>
              <w:bottom w:val="single" w:sz="4" w:space="0" w:color="auto"/>
              <w:right w:val="single" w:sz="4" w:space="0" w:color="auto"/>
            </w:tcBorders>
            <w:shd w:val="clear" w:color="auto" w:fill="auto"/>
            <w:noWrap/>
            <w:vAlign w:val="bottom"/>
            <w:hideMark/>
          </w:tcPr>
          <w:p w14:paraId="68C473A5" w14:textId="77777777" w:rsidR="00DA713B" w:rsidRPr="006C43DB" w:rsidRDefault="00DA713B" w:rsidP="00F7462D">
            <w:pPr>
              <w:ind w:firstLine="0"/>
              <w:jc w:val="right"/>
              <w:rPr>
                <w:color w:val="000000"/>
                <w:szCs w:val="28"/>
                <w:lang w:val="uk-UA"/>
              </w:rPr>
            </w:pPr>
            <w:r w:rsidRPr="006C43DB">
              <w:rPr>
                <w:color w:val="000000"/>
                <w:szCs w:val="28"/>
                <w:lang w:val="uk-UA"/>
              </w:rPr>
              <w:t>0.514</w:t>
            </w:r>
          </w:p>
        </w:tc>
        <w:tc>
          <w:tcPr>
            <w:tcW w:w="380" w:type="pct"/>
            <w:tcBorders>
              <w:top w:val="nil"/>
              <w:left w:val="nil"/>
              <w:bottom w:val="single" w:sz="4" w:space="0" w:color="auto"/>
              <w:right w:val="single" w:sz="4" w:space="0" w:color="auto"/>
            </w:tcBorders>
            <w:shd w:val="clear" w:color="auto" w:fill="auto"/>
            <w:noWrap/>
            <w:vAlign w:val="bottom"/>
            <w:hideMark/>
          </w:tcPr>
          <w:p w14:paraId="53957F32" w14:textId="77777777" w:rsidR="00DA713B" w:rsidRPr="006C43DB" w:rsidRDefault="00DA713B" w:rsidP="00F7462D">
            <w:pPr>
              <w:ind w:firstLine="0"/>
              <w:jc w:val="right"/>
              <w:rPr>
                <w:color w:val="000000"/>
                <w:szCs w:val="28"/>
                <w:lang w:val="uk-UA"/>
              </w:rPr>
            </w:pPr>
            <w:r w:rsidRPr="006C43DB">
              <w:rPr>
                <w:color w:val="000000"/>
                <w:szCs w:val="28"/>
                <w:lang w:val="uk-UA"/>
              </w:rPr>
              <w:t>0.473</w:t>
            </w:r>
          </w:p>
        </w:tc>
        <w:tc>
          <w:tcPr>
            <w:tcW w:w="522" w:type="pct"/>
            <w:tcBorders>
              <w:top w:val="nil"/>
              <w:left w:val="nil"/>
              <w:bottom w:val="single" w:sz="4" w:space="0" w:color="auto"/>
              <w:right w:val="single" w:sz="4" w:space="0" w:color="auto"/>
            </w:tcBorders>
            <w:shd w:val="clear" w:color="auto" w:fill="auto"/>
            <w:noWrap/>
            <w:vAlign w:val="bottom"/>
            <w:hideMark/>
          </w:tcPr>
          <w:p w14:paraId="293D7D7A" w14:textId="77777777" w:rsidR="00DA713B" w:rsidRPr="006C43DB" w:rsidRDefault="00DA713B" w:rsidP="00F7462D">
            <w:pPr>
              <w:ind w:firstLine="0"/>
              <w:jc w:val="right"/>
              <w:rPr>
                <w:color w:val="000000"/>
                <w:szCs w:val="28"/>
                <w:lang w:val="uk-UA"/>
              </w:rPr>
            </w:pPr>
            <w:r w:rsidRPr="006C43DB">
              <w:rPr>
                <w:color w:val="000000"/>
                <w:szCs w:val="28"/>
                <w:lang w:val="uk-UA"/>
              </w:rPr>
              <w:t>0.399</w:t>
            </w:r>
          </w:p>
        </w:tc>
        <w:tc>
          <w:tcPr>
            <w:tcW w:w="419" w:type="pct"/>
            <w:tcBorders>
              <w:top w:val="nil"/>
              <w:left w:val="nil"/>
              <w:bottom w:val="single" w:sz="4" w:space="0" w:color="auto"/>
              <w:right w:val="single" w:sz="4" w:space="0" w:color="auto"/>
            </w:tcBorders>
            <w:shd w:val="clear" w:color="auto" w:fill="auto"/>
            <w:noWrap/>
            <w:vAlign w:val="bottom"/>
            <w:hideMark/>
          </w:tcPr>
          <w:p w14:paraId="370382C5" w14:textId="77777777" w:rsidR="00DA713B" w:rsidRPr="006C43DB" w:rsidRDefault="00DA713B" w:rsidP="00F7462D">
            <w:pPr>
              <w:ind w:firstLine="0"/>
              <w:jc w:val="right"/>
              <w:rPr>
                <w:color w:val="000000"/>
                <w:szCs w:val="28"/>
                <w:lang w:val="uk-UA"/>
              </w:rPr>
            </w:pPr>
            <w:r w:rsidRPr="006C43DB">
              <w:rPr>
                <w:color w:val="000000"/>
                <w:szCs w:val="28"/>
                <w:lang w:val="uk-UA"/>
              </w:rPr>
              <w:t>0.267</w:t>
            </w:r>
          </w:p>
        </w:tc>
      </w:tr>
      <w:tr w:rsidR="00DA713B" w:rsidRPr="006C43DB" w14:paraId="42D06F3A"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14:paraId="0722C151"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bottom"/>
            <w:hideMark/>
          </w:tcPr>
          <w:p w14:paraId="5B5EE4B1"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2.09%</w:t>
            </w:r>
          </w:p>
        </w:tc>
        <w:tc>
          <w:tcPr>
            <w:tcW w:w="394" w:type="pct"/>
            <w:tcBorders>
              <w:top w:val="nil"/>
              <w:left w:val="nil"/>
              <w:bottom w:val="single" w:sz="4" w:space="0" w:color="auto"/>
              <w:right w:val="single" w:sz="4" w:space="0" w:color="auto"/>
            </w:tcBorders>
            <w:shd w:val="clear" w:color="auto" w:fill="auto"/>
            <w:noWrap/>
            <w:vAlign w:val="bottom"/>
            <w:hideMark/>
          </w:tcPr>
          <w:p w14:paraId="627830D7"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10.05%</w:t>
            </w:r>
          </w:p>
        </w:tc>
        <w:tc>
          <w:tcPr>
            <w:tcW w:w="447" w:type="pct"/>
            <w:tcBorders>
              <w:top w:val="nil"/>
              <w:left w:val="nil"/>
              <w:bottom w:val="single" w:sz="4" w:space="0" w:color="auto"/>
              <w:right w:val="single" w:sz="4" w:space="0" w:color="auto"/>
            </w:tcBorders>
            <w:shd w:val="clear" w:color="auto" w:fill="auto"/>
            <w:noWrap/>
            <w:vAlign w:val="bottom"/>
            <w:hideMark/>
          </w:tcPr>
          <w:p w14:paraId="37F6A071" w14:textId="77777777" w:rsidR="00DA713B" w:rsidRPr="006C43DB" w:rsidRDefault="00DA713B" w:rsidP="00F7462D">
            <w:pPr>
              <w:ind w:firstLine="0"/>
              <w:jc w:val="right"/>
              <w:rPr>
                <w:color w:val="000000"/>
                <w:szCs w:val="28"/>
                <w:lang w:val="uk-UA"/>
              </w:rPr>
            </w:pPr>
            <w:r w:rsidRPr="006C43DB">
              <w:rPr>
                <w:color w:val="000000"/>
                <w:szCs w:val="28"/>
                <w:lang w:val="uk-UA"/>
              </w:rPr>
              <w:t>2.48%</w:t>
            </w:r>
          </w:p>
        </w:tc>
        <w:tc>
          <w:tcPr>
            <w:tcW w:w="380" w:type="pct"/>
            <w:tcBorders>
              <w:top w:val="nil"/>
              <w:left w:val="nil"/>
              <w:bottom w:val="single" w:sz="4" w:space="0" w:color="auto"/>
              <w:right w:val="single" w:sz="4" w:space="0" w:color="auto"/>
            </w:tcBorders>
            <w:shd w:val="clear" w:color="auto" w:fill="auto"/>
            <w:noWrap/>
            <w:vAlign w:val="bottom"/>
            <w:hideMark/>
          </w:tcPr>
          <w:p w14:paraId="0B75DDF4" w14:textId="77777777" w:rsidR="00DA713B" w:rsidRPr="006C43DB" w:rsidRDefault="00DA713B" w:rsidP="00F7462D">
            <w:pPr>
              <w:ind w:firstLine="0"/>
              <w:jc w:val="right"/>
              <w:rPr>
                <w:color w:val="000000"/>
                <w:szCs w:val="28"/>
                <w:lang w:val="uk-UA"/>
              </w:rPr>
            </w:pPr>
            <w:r w:rsidRPr="006C43DB">
              <w:rPr>
                <w:color w:val="000000"/>
                <w:szCs w:val="28"/>
                <w:lang w:val="uk-UA"/>
              </w:rPr>
              <w:t>14.46%</w:t>
            </w:r>
          </w:p>
        </w:tc>
        <w:tc>
          <w:tcPr>
            <w:tcW w:w="447" w:type="pct"/>
            <w:tcBorders>
              <w:top w:val="nil"/>
              <w:left w:val="nil"/>
              <w:bottom w:val="single" w:sz="4" w:space="0" w:color="auto"/>
              <w:right w:val="single" w:sz="4" w:space="0" w:color="auto"/>
            </w:tcBorders>
            <w:shd w:val="clear" w:color="auto" w:fill="auto"/>
            <w:noWrap/>
            <w:vAlign w:val="bottom"/>
            <w:hideMark/>
          </w:tcPr>
          <w:p w14:paraId="43D09762"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2.17%</w:t>
            </w:r>
          </w:p>
        </w:tc>
        <w:tc>
          <w:tcPr>
            <w:tcW w:w="449" w:type="pct"/>
            <w:tcBorders>
              <w:top w:val="nil"/>
              <w:left w:val="nil"/>
              <w:bottom w:val="single" w:sz="4" w:space="0" w:color="auto"/>
              <w:right w:val="single" w:sz="4" w:space="0" w:color="auto"/>
            </w:tcBorders>
            <w:shd w:val="clear" w:color="auto" w:fill="auto"/>
            <w:noWrap/>
            <w:vAlign w:val="bottom"/>
            <w:hideMark/>
          </w:tcPr>
          <w:p w14:paraId="344C57DB" w14:textId="77777777" w:rsidR="00DA713B" w:rsidRPr="006C43DB" w:rsidRDefault="00DA713B" w:rsidP="00F7462D">
            <w:pPr>
              <w:ind w:firstLine="0"/>
              <w:jc w:val="right"/>
              <w:rPr>
                <w:color w:val="000000"/>
                <w:szCs w:val="28"/>
                <w:lang w:val="uk-UA"/>
              </w:rPr>
            </w:pPr>
            <w:r w:rsidRPr="006C43DB">
              <w:rPr>
                <w:color w:val="000000"/>
                <w:szCs w:val="28"/>
                <w:lang w:val="uk-UA"/>
              </w:rPr>
              <w:t>13.58%</w:t>
            </w:r>
          </w:p>
        </w:tc>
        <w:tc>
          <w:tcPr>
            <w:tcW w:w="447" w:type="pct"/>
            <w:tcBorders>
              <w:top w:val="nil"/>
              <w:left w:val="nil"/>
              <w:bottom w:val="single" w:sz="4" w:space="0" w:color="auto"/>
              <w:right w:val="single" w:sz="4" w:space="0" w:color="auto"/>
            </w:tcBorders>
            <w:shd w:val="clear" w:color="auto" w:fill="auto"/>
            <w:noWrap/>
            <w:vAlign w:val="bottom"/>
            <w:hideMark/>
          </w:tcPr>
          <w:p w14:paraId="6FD32A72" w14:textId="77777777" w:rsidR="00DA713B" w:rsidRPr="006C43DB" w:rsidRDefault="00DA713B" w:rsidP="00F7462D">
            <w:pPr>
              <w:ind w:firstLine="0"/>
              <w:jc w:val="right"/>
              <w:rPr>
                <w:color w:val="000000"/>
                <w:szCs w:val="28"/>
                <w:lang w:val="uk-UA"/>
              </w:rPr>
            </w:pPr>
            <w:r w:rsidRPr="006C43DB">
              <w:rPr>
                <w:color w:val="000000"/>
                <w:szCs w:val="28"/>
                <w:lang w:val="uk-UA"/>
              </w:rPr>
              <w:t>4.71%</w:t>
            </w:r>
          </w:p>
        </w:tc>
        <w:tc>
          <w:tcPr>
            <w:tcW w:w="380" w:type="pct"/>
            <w:tcBorders>
              <w:top w:val="nil"/>
              <w:left w:val="nil"/>
              <w:bottom w:val="single" w:sz="4" w:space="0" w:color="auto"/>
              <w:right w:val="single" w:sz="4" w:space="0" w:color="auto"/>
            </w:tcBorders>
            <w:shd w:val="clear" w:color="auto" w:fill="auto"/>
            <w:noWrap/>
            <w:vAlign w:val="bottom"/>
            <w:hideMark/>
          </w:tcPr>
          <w:p w14:paraId="131058F8" w14:textId="77777777" w:rsidR="00DA713B" w:rsidRPr="006C43DB" w:rsidRDefault="00DA713B" w:rsidP="00F7462D">
            <w:pPr>
              <w:ind w:firstLine="0"/>
              <w:jc w:val="right"/>
              <w:rPr>
                <w:color w:val="000000"/>
                <w:szCs w:val="28"/>
                <w:lang w:val="uk-UA"/>
              </w:rPr>
            </w:pPr>
            <w:r w:rsidRPr="006C43DB">
              <w:rPr>
                <w:color w:val="000000"/>
                <w:szCs w:val="28"/>
                <w:lang w:val="uk-UA"/>
              </w:rPr>
              <w:t>24.60%</w:t>
            </w:r>
          </w:p>
        </w:tc>
        <w:tc>
          <w:tcPr>
            <w:tcW w:w="522" w:type="pct"/>
            <w:tcBorders>
              <w:top w:val="nil"/>
              <w:left w:val="nil"/>
              <w:bottom w:val="single" w:sz="4" w:space="0" w:color="auto"/>
              <w:right w:val="single" w:sz="4" w:space="0" w:color="auto"/>
            </w:tcBorders>
            <w:shd w:val="clear" w:color="auto" w:fill="auto"/>
            <w:noWrap/>
            <w:vAlign w:val="bottom"/>
            <w:hideMark/>
          </w:tcPr>
          <w:p w14:paraId="7531D7D0" w14:textId="77777777" w:rsidR="00DA713B" w:rsidRPr="006C43DB" w:rsidRDefault="00DA713B" w:rsidP="00F7462D">
            <w:pPr>
              <w:ind w:firstLine="0"/>
              <w:jc w:val="right"/>
              <w:rPr>
                <w:color w:val="000000"/>
                <w:szCs w:val="28"/>
                <w:lang w:val="uk-UA"/>
              </w:rPr>
            </w:pPr>
            <w:r w:rsidRPr="006C43DB">
              <w:rPr>
                <w:color w:val="000000"/>
                <w:szCs w:val="28"/>
                <w:lang w:val="uk-UA"/>
              </w:rPr>
              <w:t>3.66%</w:t>
            </w:r>
          </w:p>
        </w:tc>
        <w:tc>
          <w:tcPr>
            <w:tcW w:w="419" w:type="pct"/>
            <w:tcBorders>
              <w:top w:val="nil"/>
              <w:left w:val="nil"/>
              <w:bottom w:val="single" w:sz="4" w:space="0" w:color="auto"/>
              <w:right w:val="single" w:sz="4" w:space="0" w:color="auto"/>
            </w:tcBorders>
            <w:shd w:val="clear" w:color="auto" w:fill="auto"/>
            <w:noWrap/>
            <w:vAlign w:val="bottom"/>
            <w:hideMark/>
          </w:tcPr>
          <w:p w14:paraId="14314FD6" w14:textId="77777777" w:rsidR="00DA713B" w:rsidRPr="006C43DB" w:rsidRDefault="00DA713B" w:rsidP="00F7462D">
            <w:pPr>
              <w:ind w:firstLine="0"/>
              <w:jc w:val="right"/>
              <w:rPr>
                <w:color w:val="000000"/>
                <w:szCs w:val="28"/>
                <w:lang w:val="uk-UA"/>
              </w:rPr>
            </w:pPr>
            <w:r w:rsidRPr="006C43DB">
              <w:rPr>
                <w:color w:val="000000"/>
                <w:szCs w:val="28"/>
                <w:lang w:val="uk-UA"/>
              </w:rPr>
              <w:t>13.90%</w:t>
            </w:r>
          </w:p>
        </w:tc>
      </w:tr>
      <w:tr w:rsidR="00DA713B" w:rsidRPr="006C43DB" w14:paraId="0ECA433B" w14:textId="77777777" w:rsidTr="00F7462D">
        <w:trPr>
          <w:trHeight w:val="288"/>
        </w:trPr>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7DD89" w14:textId="77777777" w:rsidR="00DA713B" w:rsidRPr="006C43DB" w:rsidRDefault="00DA713B" w:rsidP="00F7462D">
            <w:pPr>
              <w:ind w:firstLine="0"/>
              <w:jc w:val="center"/>
              <w:rPr>
                <w:i/>
                <w:iCs/>
                <w:color w:val="7030A0"/>
                <w:szCs w:val="28"/>
                <w:lang w:val="uk-UA"/>
              </w:rPr>
            </w:pPr>
            <w:r w:rsidRPr="006C43DB">
              <w:rPr>
                <w:szCs w:val="28"/>
                <w:lang w:val="uk-UA"/>
              </w:rPr>
              <w:t>ROF1</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0AA5F6"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NAR(10,3)</w:t>
            </w:r>
          </w:p>
        </w:tc>
        <w:tc>
          <w:tcPr>
            <w:tcW w:w="8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8DBC5D"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NAR(12,6)</w:t>
            </w:r>
          </w:p>
        </w:tc>
        <w:tc>
          <w:tcPr>
            <w:tcW w:w="8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800823"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NAR(15,8)</w:t>
            </w:r>
          </w:p>
        </w:tc>
        <w:tc>
          <w:tcPr>
            <w:tcW w:w="8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C50413"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NAR(25,12)</w:t>
            </w:r>
          </w:p>
        </w:tc>
        <w:tc>
          <w:tcPr>
            <w:tcW w:w="9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3A332D" w14:textId="77777777" w:rsidR="00DA713B" w:rsidRPr="006C43DB" w:rsidRDefault="00DA713B" w:rsidP="00F7462D">
            <w:pPr>
              <w:ind w:firstLine="0"/>
              <w:jc w:val="center"/>
              <w:rPr>
                <w:i/>
                <w:iCs/>
                <w:color w:val="000000" w:themeColor="text1"/>
                <w:szCs w:val="28"/>
                <w:lang w:val="uk-UA"/>
              </w:rPr>
            </w:pPr>
            <w:r w:rsidRPr="006C43DB">
              <w:rPr>
                <w:i/>
                <w:iCs/>
                <w:color w:val="000000" w:themeColor="text1"/>
                <w:szCs w:val="28"/>
                <w:lang w:val="uk-UA"/>
              </w:rPr>
              <w:t>NAR(50,15)</w:t>
            </w:r>
          </w:p>
        </w:tc>
      </w:tr>
      <w:tr w:rsidR="00DA713B" w:rsidRPr="006C43DB" w14:paraId="5EC4D8CF" w14:textId="77777777" w:rsidTr="00F7462D">
        <w:trPr>
          <w:trHeight w:val="288"/>
        </w:trPr>
        <w:tc>
          <w:tcPr>
            <w:tcW w:w="745" w:type="pct"/>
            <w:vMerge/>
            <w:tcBorders>
              <w:top w:val="single" w:sz="4" w:space="0" w:color="auto"/>
              <w:left w:val="single" w:sz="4" w:space="0" w:color="auto"/>
              <w:bottom w:val="single" w:sz="4" w:space="0" w:color="auto"/>
              <w:right w:val="single" w:sz="4" w:space="0" w:color="auto"/>
            </w:tcBorders>
            <w:vAlign w:val="center"/>
            <w:hideMark/>
          </w:tcPr>
          <w:p w14:paraId="0081E7E8" w14:textId="77777777" w:rsidR="00DA713B" w:rsidRPr="006C43DB" w:rsidRDefault="00DA713B" w:rsidP="00F7462D">
            <w:pPr>
              <w:ind w:firstLine="0"/>
              <w:jc w:val="left"/>
              <w:rPr>
                <w:i/>
                <w:iCs/>
                <w:color w:val="7030A0"/>
                <w:szCs w:val="28"/>
                <w:lang w:val="uk-UA"/>
              </w:rPr>
            </w:pPr>
          </w:p>
        </w:tc>
        <w:tc>
          <w:tcPr>
            <w:tcW w:w="370" w:type="pct"/>
            <w:tcBorders>
              <w:top w:val="nil"/>
              <w:left w:val="nil"/>
              <w:bottom w:val="single" w:sz="4" w:space="0" w:color="auto"/>
              <w:right w:val="single" w:sz="4" w:space="0" w:color="auto"/>
            </w:tcBorders>
            <w:shd w:val="clear" w:color="auto" w:fill="auto"/>
            <w:noWrap/>
            <w:vAlign w:val="center"/>
            <w:hideMark/>
          </w:tcPr>
          <w:p w14:paraId="12AA6EF9"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94" w:type="pct"/>
            <w:tcBorders>
              <w:top w:val="nil"/>
              <w:left w:val="nil"/>
              <w:bottom w:val="single" w:sz="4" w:space="0" w:color="auto"/>
              <w:right w:val="single" w:sz="4" w:space="0" w:color="auto"/>
            </w:tcBorders>
            <w:shd w:val="clear" w:color="auto" w:fill="auto"/>
            <w:noWrap/>
            <w:vAlign w:val="center"/>
            <w:hideMark/>
          </w:tcPr>
          <w:p w14:paraId="2F700912"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center"/>
            <w:hideMark/>
          </w:tcPr>
          <w:p w14:paraId="7818C8DF"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center"/>
            <w:hideMark/>
          </w:tcPr>
          <w:p w14:paraId="69DF0696"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center"/>
            <w:hideMark/>
          </w:tcPr>
          <w:p w14:paraId="2C0C9C8F"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49" w:type="pct"/>
            <w:tcBorders>
              <w:top w:val="nil"/>
              <w:left w:val="nil"/>
              <w:bottom w:val="single" w:sz="4" w:space="0" w:color="auto"/>
              <w:right w:val="single" w:sz="4" w:space="0" w:color="auto"/>
            </w:tcBorders>
            <w:shd w:val="clear" w:color="auto" w:fill="auto"/>
            <w:noWrap/>
            <w:vAlign w:val="center"/>
            <w:hideMark/>
          </w:tcPr>
          <w:p w14:paraId="7ADEDB49"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447" w:type="pct"/>
            <w:tcBorders>
              <w:top w:val="nil"/>
              <w:left w:val="nil"/>
              <w:bottom w:val="single" w:sz="4" w:space="0" w:color="auto"/>
              <w:right w:val="single" w:sz="4" w:space="0" w:color="auto"/>
            </w:tcBorders>
            <w:shd w:val="clear" w:color="auto" w:fill="auto"/>
            <w:noWrap/>
            <w:vAlign w:val="center"/>
            <w:hideMark/>
          </w:tcPr>
          <w:p w14:paraId="528F6858"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380" w:type="pct"/>
            <w:tcBorders>
              <w:top w:val="nil"/>
              <w:left w:val="nil"/>
              <w:bottom w:val="single" w:sz="4" w:space="0" w:color="auto"/>
              <w:right w:val="single" w:sz="4" w:space="0" w:color="auto"/>
            </w:tcBorders>
            <w:shd w:val="clear" w:color="auto" w:fill="auto"/>
            <w:noWrap/>
            <w:vAlign w:val="center"/>
            <w:hideMark/>
          </w:tcPr>
          <w:p w14:paraId="62A2D64D"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c>
          <w:tcPr>
            <w:tcW w:w="522" w:type="pct"/>
            <w:tcBorders>
              <w:top w:val="nil"/>
              <w:left w:val="nil"/>
              <w:bottom w:val="single" w:sz="4" w:space="0" w:color="auto"/>
              <w:right w:val="single" w:sz="4" w:space="0" w:color="auto"/>
            </w:tcBorders>
            <w:shd w:val="clear" w:color="auto" w:fill="auto"/>
            <w:noWrap/>
            <w:vAlign w:val="center"/>
            <w:hideMark/>
          </w:tcPr>
          <w:p w14:paraId="1C043C1D" w14:textId="77777777" w:rsidR="00DA713B" w:rsidRPr="006C43DB" w:rsidRDefault="00DA713B" w:rsidP="00F7462D">
            <w:pPr>
              <w:ind w:firstLine="0"/>
              <w:jc w:val="center"/>
              <w:rPr>
                <w:color w:val="000000"/>
                <w:szCs w:val="28"/>
                <w:lang w:val="uk-UA"/>
              </w:rPr>
            </w:pPr>
            <w:r w:rsidRPr="006C43DB">
              <w:rPr>
                <w:color w:val="000000"/>
                <w:szCs w:val="28"/>
                <w:lang w:val="uk-UA"/>
              </w:rPr>
              <w:t>P</w:t>
            </w:r>
          </w:p>
        </w:tc>
        <w:tc>
          <w:tcPr>
            <w:tcW w:w="419" w:type="pct"/>
            <w:tcBorders>
              <w:top w:val="nil"/>
              <w:left w:val="nil"/>
              <w:bottom w:val="single" w:sz="4" w:space="0" w:color="auto"/>
              <w:right w:val="single" w:sz="4" w:space="0" w:color="auto"/>
            </w:tcBorders>
            <w:shd w:val="clear" w:color="auto" w:fill="auto"/>
            <w:noWrap/>
            <w:vAlign w:val="center"/>
            <w:hideMark/>
          </w:tcPr>
          <w:p w14:paraId="6982ECD7" w14:textId="77777777" w:rsidR="00DA713B" w:rsidRPr="006C43DB" w:rsidRDefault="00DA713B" w:rsidP="00F7462D">
            <w:pPr>
              <w:ind w:firstLine="0"/>
              <w:jc w:val="center"/>
              <w:rPr>
                <w:color w:val="000000"/>
                <w:szCs w:val="28"/>
                <w:lang w:val="uk-UA"/>
              </w:rPr>
            </w:pPr>
            <w:r w:rsidRPr="006C43DB">
              <w:rPr>
                <w:color w:val="000000"/>
                <w:szCs w:val="28"/>
                <w:lang w:val="uk-UA"/>
              </w:rPr>
              <w:t>Q</w:t>
            </w:r>
          </w:p>
        </w:tc>
      </w:tr>
      <w:tr w:rsidR="00DA713B" w:rsidRPr="006C43DB" w14:paraId="4E5ADA1A"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40BE5BD5"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center"/>
            <w:hideMark/>
          </w:tcPr>
          <w:p w14:paraId="61D5E407" w14:textId="77777777" w:rsidR="00DA713B" w:rsidRPr="006C43DB" w:rsidRDefault="00DA713B" w:rsidP="00F7462D">
            <w:pPr>
              <w:ind w:firstLine="0"/>
              <w:jc w:val="right"/>
              <w:rPr>
                <w:color w:val="000000"/>
                <w:szCs w:val="28"/>
                <w:lang w:val="uk-UA"/>
              </w:rPr>
            </w:pPr>
            <w:r w:rsidRPr="006C43DB">
              <w:rPr>
                <w:color w:val="000000"/>
                <w:szCs w:val="28"/>
                <w:lang w:val="uk-UA"/>
              </w:rPr>
              <w:t>0.110</w:t>
            </w:r>
          </w:p>
        </w:tc>
        <w:tc>
          <w:tcPr>
            <w:tcW w:w="394" w:type="pct"/>
            <w:tcBorders>
              <w:top w:val="nil"/>
              <w:left w:val="nil"/>
              <w:bottom w:val="single" w:sz="4" w:space="0" w:color="auto"/>
              <w:right w:val="single" w:sz="4" w:space="0" w:color="auto"/>
            </w:tcBorders>
            <w:shd w:val="clear" w:color="auto" w:fill="auto"/>
            <w:noWrap/>
            <w:vAlign w:val="center"/>
            <w:hideMark/>
          </w:tcPr>
          <w:p w14:paraId="6599BEBA" w14:textId="77777777" w:rsidR="00DA713B" w:rsidRPr="006C43DB" w:rsidRDefault="00DA713B" w:rsidP="00F7462D">
            <w:pPr>
              <w:ind w:firstLine="0"/>
              <w:jc w:val="right"/>
              <w:rPr>
                <w:color w:val="000000"/>
                <w:szCs w:val="28"/>
                <w:lang w:val="uk-UA"/>
              </w:rPr>
            </w:pPr>
            <w:r w:rsidRPr="006C43DB">
              <w:rPr>
                <w:color w:val="000000"/>
                <w:szCs w:val="28"/>
                <w:lang w:val="uk-UA"/>
              </w:rPr>
              <w:t>0.071</w:t>
            </w:r>
          </w:p>
        </w:tc>
        <w:tc>
          <w:tcPr>
            <w:tcW w:w="447" w:type="pct"/>
            <w:tcBorders>
              <w:top w:val="nil"/>
              <w:left w:val="nil"/>
              <w:bottom w:val="single" w:sz="4" w:space="0" w:color="auto"/>
              <w:right w:val="single" w:sz="4" w:space="0" w:color="auto"/>
            </w:tcBorders>
            <w:shd w:val="clear" w:color="auto" w:fill="auto"/>
            <w:noWrap/>
            <w:vAlign w:val="center"/>
            <w:hideMark/>
          </w:tcPr>
          <w:p w14:paraId="5636CBC5" w14:textId="77777777" w:rsidR="00DA713B" w:rsidRPr="006C43DB" w:rsidRDefault="00DA713B" w:rsidP="00F7462D">
            <w:pPr>
              <w:ind w:firstLine="0"/>
              <w:jc w:val="right"/>
              <w:rPr>
                <w:color w:val="000000"/>
                <w:szCs w:val="28"/>
                <w:lang w:val="uk-UA"/>
              </w:rPr>
            </w:pPr>
            <w:r w:rsidRPr="006C43DB">
              <w:rPr>
                <w:color w:val="000000"/>
                <w:szCs w:val="28"/>
                <w:lang w:val="uk-UA"/>
              </w:rPr>
              <w:t>0.098</w:t>
            </w:r>
          </w:p>
        </w:tc>
        <w:tc>
          <w:tcPr>
            <w:tcW w:w="380" w:type="pct"/>
            <w:tcBorders>
              <w:top w:val="nil"/>
              <w:left w:val="nil"/>
              <w:bottom w:val="single" w:sz="4" w:space="0" w:color="auto"/>
              <w:right w:val="single" w:sz="4" w:space="0" w:color="auto"/>
            </w:tcBorders>
            <w:shd w:val="clear" w:color="auto" w:fill="auto"/>
            <w:noWrap/>
            <w:vAlign w:val="center"/>
            <w:hideMark/>
          </w:tcPr>
          <w:p w14:paraId="0F343B7B" w14:textId="77777777" w:rsidR="00DA713B" w:rsidRPr="006C43DB" w:rsidRDefault="00DA713B" w:rsidP="00F7462D">
            <w:pPr>
              <w:ind w:firstLine="0"/>
              <w:jc w:val="right"/>
              <w:rPr>
                <w:color w:val="000000"/>
                <w:szCs w:val="28"/>
                <w:lang w:val="uk-UA"/>
              </w:rPr>
            </w:pPr>
            <w:r w:rsidRPr="006C43DB">
              <w:rPr>
                <w:color w:val="000000"/>
                <w:szCs w:val="28"/>
                <w:lang w:val="uk-UA"/>
              </w:rPr>
              <w:t>0.072</w:t>
            </w:r>
          </w:p>
        </w:tc>
        <w:tc>
          <w:tcPr>
            <w:tcW w:w="447" w:type="pct"/>
            <w:tcBorders>
              <w:top w:val="nil"/>
              <w:left w:val="nil"/>
              <w:bottom w:val="single" w:sz="4" w:space="0" w:color="auto"/>
              <w:right w:val="single" w:sz="4" w:space="0" w:color="auto"/>
            </w:tcBorders>
            <w:shd w:val="clear" w:color="auto" w:fill="auto"/>
            <w:noWrap/>
            <w:vAlign w:val="center"/>
            <w:hideMark/>
          </w:tcPr>
          <w:p w14:paraId="61DA9B46" w14:textId="77777777" w:rsidR="00DA713B" w:rsidRPr="006C43DB" w:rsidRDefault="00DA713B" w:rsidP="00F7462D">
            <w:pPr>
              <w:ind w:firstLine="0"/>
              <w:jc w:val="right"/>
              <w:rPr>
                <w:color w:val="000000"/>
                <w:szCs w:val="28"/>
                <w:lang w:val="uk-UA"/>
              </w:rPr>
            </w:pPr>
            <w:r w:rsidRPr="006C43DB">
              <w:rPr>
                <w:color w:val="000000"/>
                <w:szCs w:val="28"/>
                <w:lang w:val="uk-UA"/>
              </w:rPr>
              <w:t>0.146</w:t>
            </w:r>
          </w:p>
        </w:tc>
        <w:tc>
          <w:tcPr>
            <w:tcW w:w="449" w:type="pct"/>
            <w:tcBorders>
              <w:top w:val="nil"/>
              <w:left w:val="nil"/>
              <w:bottom w:val="single" w:sz="4" w:space="0" w:color="auto"/>
              <w:right w:val="single" w:sz="4" w:space="0" w:color="auto"/>
            </w:tcBorders>
            <w:shd w:val="clear" w:color="auto" w:fill="auto"/>
            <w:noWrap/>
            <w:vAlign w:val="center"/>
            <w:hideMark/>
          </w:tcPr>
          <w:p w14:paraId="1A83B21C" w14:textId="77777777" w:rsidR="00DA713B" w:rsidRPr="006C43DB" w:rsidRDefault="00DA713B" w:rsidP="00F7462D">
            <w:pPr>
              <w:ind w:firstLine="0"/>
              <w:jc w:val="right"/>
              <w:rPr>
                <w:color w:val="000000"/>
                <w:szCs w:val="28"/>
                <w:lang w:val="uk-UA"/>
              </w:rPr>
            </w:pPr>
            <w:r w:rsidRPr="006C43DB">
              <w:rPr>
                <w:color w:val="000000"/>
                <w:szCs w:val="28"/>
                <w:lang w:val="uk-UA"/>
              </w:rPr>
              <w:t>0.071</w:t>
            </w:r>
          </w:p>
        </w:tc>
        <w:tc>
          <w:tcPr>
            <w:tcW w:w="447" w:type="pct"/>
            <w:tcBorders>
              <w:top w:val="nil"/>
              <w:left w:val="nil"/>
              <w:bottom w:val="single" w:sz="4" w:space="0" w:color="auto"/>
              <w:right w:val="single" w:sz="4" w:space="0" w:color="auto"/>
            </w:tcBorders>
            <w:shd w:val="clear" w:color="auto" w:fill="auto"/>
            <w:noWrap/>
            <w:vAlign w:val="center"/>
            <w:hideMark/>
          </w:tcPr>
          <w:p w14:paraId="4954A24E" w14:textId="77777777" w:rsidR="00DA713B" w:rsidRPr="006C43DB" w:rsidRDefault="00DA713B" w:rsidP="00F7462D">
            <w:pPr>
              <w:ind w:firstLine="0"/>
              <w:jc w:val="right"/>
              <w:rPr>
                <w:color w:val="000000"/>
                <w:szCs w:val="28"/>
                <w:lang w:val="uk-UA"/>
              </w:rPr>
            </w:pPr>
            <w:r w:rsidRPr="006C43DB">
              <w:rPr>
                <w:color w:val="000000"/>
                <w:szCs w:val="28"/>
                <w:lang w:val="uk-UA"/>
              </w:rPr>
              <w:t>0.263</w:t>
            </w:r>
          </w:p>
        </w:tc>
        <w:tc>
          <w:tcPr>
            <w:tcW w:w="380" w:type="pct"/>
            <w:tcBorders>
              <w:top w:val="nil"/>
              <w:left w:val="nil"/>
              <w:bottom w:val="single" w:sz="4" w:space="0" w:color="auto"/>
              <w:right w:val="single" w:sz="4" w:space="0" w:color="auto"/>
            </w:tcBorders>
            <w:shd w:val="clear" w:color="auto" w:fill="auto"/>
            <w:noWrap/>
            <w:vAlign w:val="center"/>
            <w:hideMark/>
          </w:tcPr>
          <w:p w14:paraId="4EE364C6" w14:textId="77777777" w:rsidR="00DA713B" w:rsidRPr="006C43DB" w:rsidRDefault="00DA713B" w:rsidP="00F7462D">
            <w:pPr>
              <w:ind w:firstLine="0"/>
              <w:jc w:val="right"/>
              <w:rPr>
                <w:color w:val="000000"/>
                <w:szCs w:val="28"/>
                <w:lang w:val="uk-UA"/>
              </w:rPr>
            </w:pPr>
            <w:r w:rsidRPr="006C43DB">
              <w:rPr>
                <w:color w:val="000000"/>
                <w:szCs w:val="28"/>
                <w:lang w:val="uk-UA"/>
              </w:rPr>
              <w:t>0.081</w:t>
            </w:r>
          </w:p>
        </w:tc>
        <w:tc>
          <w:tcPr>
            <w:tcW w:w="522" w:type="pct"/>
            <w:tcBorders>
              <w:top w:val="nil"/>
              <w:left w:val="nil"/>
              <w:bottom w:val="single" w:sz="4" w:space="0" w:color="auto"/>
              <w:right w:val="single" w:sz="4" w:space="0" w:color="auto"/>
            </w:tcBorders>
            <w:shd w:val="clear" w:color="auto" w:fill="auto"/>
            <w:noWrap/>
            <w:vAlign w:val="center"/>
            <w:hideMark/>
          </w:tcPr>
          <w:p w14:paraId="049DE2FD" w14:textId="77777777" w:rsidR="00DA713B" w:rsidRPr="006C43DB" w:rsidRDefault="00DA713B" w:rsidP="00F7462D">
            <w:pPr>
              <w:ind w:firstLine="0"/>
              <w:jc w:val="right"/>
              <w:rPr>
                <w:color w:val="000000"/>
                <w:szCs w:val="28"/>
                <w:lang w:val="uk-UA"/>
              </w:rPr>
            </w:pPr>
            <w:r w:rsidRPr="006C43DB">
              <w:rPr>
                <w:color w:val="000000"/>
                <w:szCs w:val="28"/>
                <w:lang w:val="uk-UA"/>
              </w:rPr>
              <w:t>0.250</w:t>
            </w:r>
          </w:p>
        </w:tc>
        <w:tc>
          <w:tcPr>
            <w:tcW w:w="419" w:type="pct"/>
            <w:tcBorders>
              <w:top w:val="nil"/>
              <w:left w:val="nil"/>
              <w:bottom w:val="single" w:sz="4" w:space="0" w:color="auto"/>
              <w:right w:val="single" w:sz="4" w:space="0" w:color="auto"/>
            </w:tcBorders>
            <w:shd w:val="clear" w:color="auto" w:fill="auto"/>
            <w:noWrap/>
            <w:vAlign w:val="center"/>
            <w:hideMark/>
          </w:tcPr>
          <w:p w14:paraId="3819BC55" w14:textId="77777777" w:rsidR="00DA713B" w:rsidRPr="006C43DB" w:rsidRDefault="00DA713B" w:rsidP="00F7462D">
            <w:pPr>
              <w:ind w:firstLine="0"/>
              <w:jc w:val="right"/>
              <w:rPr>
                <w:color w:val="000000"/>
                <w:szCs w:val="28"/>
                <w:lang w:val="uk-UA"/>
              </w:rPr>
            </w:pPr>
            <w:r w:rsidRPr="006C43DB">
              <w:rPr>
                <w:color w:val="000000"/>
                <w:szCs w:val="28"/>
                <w:lang w:val="uk-UA"/>
              </w:rPr>
              <w:t>0.097</w:t>
            </w:r>
          </w:p>
        </w:tc>
      </w:tr>
      <w:tr w:rsidR="00DA713B" w:rsidRPr="006C43DB" w14:paraId="74582F9E"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0E6DED64"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center"/>
            <w:hideMark/>
          </w:tcPr>
          <w:p w14:paraId="2A38D5EB"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1.20%</w:t>
            </w:r>
          </w:p>
        </w:tc>
        <w:tc>
          <w:tcPr>
            <w:tcW w:w="394" w:type="pct"/>
            <w:tcBorders>
              <w:top w:val="nil"/>
              <w:left w:val="nil"/>
              <w:bottom w:val="single" w:sz="4" w:space="0" w:color="auto"/>
              <w:right w:val="single" w:sz="4" w:space="0" w:color="auto"/>
            </w:tcBorders>
            <w:shd w:val="clear" w:color="auto" w:fill="auto"/>
            <w:noWrap/>
            <w:vAlign w:val="center"/>
            <w:hideMark/>
          </w:tcPr>
          <w:p w14:paraId="617361E0"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2.64%</w:t>
            </w:r>
          </w:p>
        </w:tc>
        <w:tc>
          <w:tcPr>
            <w:tcW w:w="447" w:type="pct"/>
            <w:tcBorders>
              <w:top w:val="nil"/>
              <w:left w:val="nil"/>
              <w:bottom w:val="single" w:sz="4" w:space="0" w:color="auto"/>
              <w:right w:val="single" w:sz="4" w:space="0" w:color="auto"/>
            </w:tcBorders>
            <w:shd w:val="clear" w:color="auto" w:fill="auto"/>
            <w:noWrap/>
            <w:vAlign w:val="center"/>
            <w:hideMark/>
          </w:tcPr>
          <w:p w14:paraId="227EAF7C"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1.07%</w:t>
            </w:r>
          </w:p>
        </w:tc>
        <w:tc>
          <w:tcPr>
            <w:tcW w:w="380" w:type="pct"/>
            <w:tcBorders>
              <w:top w:val="nil"/>
              <w:left w:val="nil"/>
              <w:bottom w:val="single" w:sz="4" w:space="0" w:color="auto"/>
              <w:right w:val="single" w:sz="4" w:space="0" w:color="auto"/>
            </w:tcBorders>
            <w:shd w:val="clear" w:color="auto" w:fill="auto"/>
            <w:noWrap/>
            <w:vAlign w:val="center"/>
            <w:hideMark/>
          </w:tcPr>
          <w:p w14:paraId="711EEB1B"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2.68%</w:t>
            </w:r>
          </w:p>
        </w:tc>
        <w:tc>
          <w:tcPr>
            <w:tcW w:w="447" w:type="pct"/>
            <w:tcBorders>
              <w:top w:val="nil"/>
              <w:left w:val="nil"/>
              <w:bottom w:val="single" w:sz="4" w:space="0" w:color="auto"/>
              <w:right w:val="single" w:sz="4" w:space="0" w:color="auto"/>
            </w:tcBorders>
            <w:shd w:val="clear" w:color="auto" w:fill="auto"/>
            <w:noWrap/>
            <w:vAlign w:val="center"/>
            <w:hideMark/>
          </w:tcPr>
          <w:p w14:paraId="4A2E5A74"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1.59%</w:t>
            </w:r>
          </w:p>
        </w:tc>
        <w:tc>
          <w:tcPr>
            <w:tcW w:w="449" w:type="pct"/>
            <w:tcBorders>
              <w:top w:val="nil"/>
              <w:left w:val="nil"/>
              <w:bottom w:val="single" w:sz="4" w:space="0" w:color="auto"/>
              <w:right w:val="single" w:sz="4" w:space="0" w:color="auto"/>
            </w:tcBorders>
            <w:shd w:val="clear" w:color="auto" w:fill="auto"/>
            <w:noWrap/>
            <w:vAlign w:val="center"/>
            <w:hideMark/>
          </w:tcPr>
          <w:p w14:paraId="6F50E07D"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2.65%</w:t>
            </w:r>
          </w:p>
        </w:tc>
        <w:tc>
          <w:tcPr>
            <w:tcW w:w="447" w:type="pct"/>
            <w:tcBorders>
              <w:top w:val="nil"/>
              <w:left w:val="nil"/>
              <w:bottom w:val="single" w:sz="4" w:space="0" w:color="auto"/>
              <w:right w:val="single" w:sz="4" w:space="0" w:color="auto"/>
            </w:tcBorders>
            <w:shd w:val="clear" w:color="auto" w:fill="auto"/>
            <w:noWrap/>
            <w:vAlign w:val="center"/>
            <w:hideMark/>
          </w:tcPr>
          <w:p w14:paraId="0CC11F23" w14:textId="77777777" w:rsidR="00DA713B" w:rsidRPr="006C43DB" w:rsidRDefault="00DA713B" w:rsidP="00F7462D">
            <w:pPr>
              <w:ind w:firstLine="0"/>
              <w:jc w:val="right"/>
              <w:rPr>
                <w:color w:val="000000"/>
                <w:szCs w:val="28"/>
                <w:lang w:val="uk-UA"/>
              </w:rPr>
            </w:pPr>
            <w:r w:rsidRPr="006C43DB">
              <w:rPr>
                <w:color w:val="000000"/>
                <w:szCs w:val="28"/>
                <w:lang w:val="uk-UA"/>
              </w:rPr>
              <w:t>2.87%</w:t>
            </w:r>
          </w:p>
        </w:tc>
        <w:tc>
          <w:tcPr>
            <w:tcW w:w="380" w:type="pct"/>
            <w:tcBorders>
              <w:top w:val="nil"/>
              <w:left w:val="nil"/>
              <w:bottom w:val="single" w:sz="4" w:space="0" w:color="auto"/>
              <w:right w:val="single" w:sz="4" w:space="0" w:color="auto"/>
            </w:tcBorders>
            <w:shd w:val="clear" w:color="auto" w:fill="auto"/>
            <w:noWrap/>
            <w:vAlign w:val="center"/>
            <w:hideMark/>
          </w:tcPr>
          <w:p w14:paraId="67D441C7" w14:textId="77777777" w:rsidR="00DA713B" w:rsidRPr="006C43DB" w:rsidRDefault="00DA713B" w:rsidP="00F7462D">
            <w:pPr>
              <w:ind w:firstLine="0"/>
              <w:jc w:val="right"/>
              <w:rPr>
                <w:color w:val="000000"/>
                <w:szCs w:val="28"/>
                <w:lang w:val="uk-UA"/>
              </w:rPr>
            </w:pPr>
            <w:r w:rsidRPr="006C43DB">
              <w:rPr>
                <w:color w:val="000000"/>
                <w:szCs w:val="28"/>
                <w:lang w:val="uk-UA"/>
              </w:rPr>
              <w:t>3.01%</w:t>
            </w:r>
          </w:p>
        </w:tc>
        <w:tc>
          <w:tcPr>
            <w:tcW w:w="522" w:type="pct"/>
            <w:tcBorders>
              <w:top w:val="nil"/>
              <w:left w:val="nil"/>
              <w:bottom w:val="single" w:sz="4" w:space="0" w:color="auto"/>
              <w:right w:val="single" w:sz="4" w:space="0" w:color="auto"/>
            </w:tcBorders>
            <w:shd w:val="clear" w:color="auto" w:fill="auto"/>
            <w:noWrap/>
            <w:vAlign w:val="center"/>
            <w:hideMark/>
          </w:tcPr>
          <w:p w14:paraId="54EC54BF" w14:textId="77777777" w:rsidR="00DA713B" w:rsidRPr="006C43DB" w:rsidRDefault="00DA713B" w:rsidP="00F7462D">
            <w:pPr>
              <w:ind w:firstLine="0"/>
              <w:jc w:val="right"/>
              <w:rPr>
                <w:color w:val="000000"/>
                <w:szCs w:val="28"/>
                <w:lang w:val="uk-UA"/>
              </w:rPr>
            </w:pPr>
            <w:r w:rsidRPr="006C43DB">
              <w:rPr>
                <w:color w:val="000000"/>
                <w:szCs w:val="28"/>
                <w:lang w:val="uk-UA"/>
              </w:rPr>
              <w:t>2.72%</w:t>
            </w:r>
          </w:p>
        </w:tc>
        <w:tc>
          <w:tcPr>
            <w:tcW w:w="419" w:type="pct"/>
            <w:tcBorders>
              <w:top w:val="nil"/>
              <w:left w:val="nil"/>
              <w:bottom w:val="single" w:sz="4" w:space="0" w:color="auto"/>
              <w:right w:val="single" w:sz="4" w:space="0" w:color="auto"/>
            </w:tcBorders>
            <w:shd w:val="clear" w:color="auto" w:fill="auto"/>
            <w:noWrap/>
            <w:vAlign w:val="center"/>
            <w:hideMark/>
          </w:tcPr>
          <w:p w14:paraId="097BFAFB" w14:textId="77777777" w:rsidR="00DA713B" w:rsidRPr="006C43DB" w:rsidRDefault="00DA713B" w:rsidP="00F7462D">
            <w:pPr>
              <w:ind w:firstLine="0"/>
              <w:jc w:val="right"/>
              <w:rPr>
                <w:color w:val="000000"/>
                <w:szCs w:val="28"/>
                <w:lang w:val="uk-UA"/>
              </w:rPr>
            </w:pPr>
            <w:r w:rsidRPr="006C43DB">
              <w:rPr>
                <w:color w:val="000000"/>
                <w:szCs w:val="28"/>
                <w:lang w:val="uk-UA"/>
              </w:rPr>
              <w:t>3.62%</w:t>
            </w:r>
          </w:p>
        </w:tc>
      </w:tr>
      <w:tr w:rsidR="00DA713B" w:rsidRPr="006C43DB" w14:paraId="65E00033"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7627C8B1"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center"/>
            <w:hideMark/>
          </w:tcPr>
          <w:p w14:paraId="6F4B17B9" w14:textId="77777777" w:rsidR="00DA713B" w:rsidRPr="006C43DB" w:rsidRDefault="00DA713B" w:rsidP="00F7462D">
            <w:pPr>
              <w:ind w:firstLine="0"/>
              <w:jc w:val="right"/>
              <w:rPr>
                <w:color w:val="000000"/>
                <w:szCs w:val="28"/>
                <w:lang w:val="uk-UA"/>
              </w:rPr>
            </w:pPr>
            <w:r w:rsidRPr="006C43DB">
              <w:rPr>
                <w:color w:val="000000"/>
                <w:szCs w:val="28"/>
                <w:lang w:val="uk-UA"/>
              </w:rPr>
              <w:t>0.809</w:t>
            </w:r>
          </w:p>
        </w:tc>
        <w:tc>
          <w:tcPr>
            <w:tcW w:w="394" w:type="pct"/>
            <w:tcBorders>
              <w:top w:val="nil"/>
              <w:left w:val="nil"/>
              <w:bottom w:val="single" w:sz="4" w:space="0" w:color="auto"/>
              <w:right w:val="single" w:sz="4" w:space="0" w:color="auto"/>
            </w:tcBorders>
            <w:shd w:val="clear" w:color="auto" w:fill="auto"/>
            <w:noWrap/>
            <w:vAlign w:val="center"/>
            <w:hideMark/>
          </w:tcPr>
          <w:p w14:paraId="2EDA03ED" w14:textId="77777777" w:rsidR="00DA713B" w:rsidRPr="006C43DB" w:rsidRDefault="00DA713B" w:rsidP="00F7462D">
            <w:pPr>
              <w:ind w:firstLine="0"/>
              <w:jc w:val="right"/>
              <w:rPr>
                <w:color w:val="000000"/>
                <w:szCs w:val="28"/>
                <w:lang w:val="uk-UA"/>
              </w:rPr>
            </w:pPr>
            <w:r w:rsidRPr="006C43DB">
              <w:rPr>
                <w:color w:val="000000"/>
                <w:szCs w:val="28"/>
                <w:lang w:val="uk-UA"/>
              </w:rPr>
              <w:t>0.198</w:t>
            </w:r>
          </w:p>
        </w:tc>
        <w:tc>
          <w:tcPr>
            <w:tcW w:w="447" w:type="pct"/>
            <w:tcBorders>
              <w:top w:val="nil"/>
              <w:left w:val="nil"/>
              <w:bottom w:val="single" w:sz="4" w:space="0" w:color="auto"/>
              <w:right w:val="single" w:sz="4" w:space="0" w:color="auto"/>
            </w:tcBorders>
            <w:shd w:val="clear" w:color="auto" w:fill="auto"/>
            <w:noWrap/>
            <w:vAlign w:val="center"/>
            <w:hideMark/>
          </w:tcPr>
          <w:p w14:paraId="7CD56E57" w14:textId="77777777" w:rsidR="00DA713B" w:rsidRPr="006C43DB" w:rsidRDefault="00DA713B" w:rsidP="00F7462D">
            <w:pPr>
              <w:ind w:firstLine="0"/>
              <w:jc w:val="right"/>
              <w:rPr>
                <w:color w:val="000000"/>
                <w:szCs w:val="28"/>
                <w:lang w:val="uk-UA"/>
              </w:rPr>
            </w:pPr>
            <w:r w:rsidRPr="006C43DB">
              <w:rPr>
                <w:color w:val="000000"/>
                <w:szCs w:val="28"/>
                <w:lang w:val="uk-UA"/>
              </w:rPr>
              <w:t>1.030</w:t>
            </w:r>
          </w:p>
        </w:tc>
        <w:tc>
          <w:tcPr>
            <w:tcW w:w="380" w:type="pct"/>
            <w:tcBorders>
              <w:top w:val="nil"/>
              <w:left w:val="nil"/>
              <w:bottom w:val="single" w:sz="4" w:space="0" w:color="auto"/>
              <w:right w:val="single" w:sz="4" w:space="0" w:color="auto"/>
            </w:tcBorders>
            <w:shd w:val="clear" w:color="auto" w:fill="auto"/>
            <w:noWrap/>
            <w:vAlign w:val="center"/>
            <w:hideMark/>
          </w:tcPr>
          <w:p w14:paraId="22F6F83E" w14:textId="77777777" w:rsidR="00DA713B" w:rsidRPr="006C43DB" w:rsidRDefault="00DA713B" w:rsidP="00F7462D">
            <w:pPr>
              <w:ind w:firstLine="0"/>
              <w:jc w:val="right"/>
              <w:rPr>
                <w:color w:val="000000"/>
                <w:szCs w:val="28"/>
                <w:lang w:val="uk-UA"/>
              </w:rPr>
            </w:pPr>
            <w:r w:rsidRPr="006C43DB">
              <w:rPr>
                <w:color w:val="000000"/>
                <w:szCs w:val="28"/>
                <w:lang w:val="uk-UA"/>
              </w:rPr>
              <w:t>0.218</w:t>
            </w:r>
          </w:p>
        </w:tc>
        <w:tc>
          <w:tcPr>
            <w:tcW w:w="447" w:type="pct"/>
            <w:tcBorders>
              <w:top w:val="nil"/>
              <w:left w:val="nil"/>
              <w:bottom w:val="single" w:sz="4" w:space="0" w:color="auto"/>
              <w:right w:val="single" w:sz="4" w:space="0" w:color="auto"/>
            </w:tcBorders>
            <w:shd w:val="clear" w:color="auto" w:fill="auto"/>
            <w:noWrap/>
            <w:vAlign w:val="center"/>
            <w:hideMark/>
          </w:tcPr>
          <w:p w14:paraId="779E2714" w14:textId="77777777" w:rsidR="00DA713B" w:rsidRPr="006C43DB" w:rsidRDefault="00DA713B" w:rsidP="00F7462D">
            <w:pPr>
              <w:ind w:firstLine="0"/>
              <w:jc w:val="right"/>
              <w:rPr>
                <w:color w:val="000000"/>
                <w:szCs w:val="28"/>
                <w:lang w:val="uk-UA"/>
              </w:rPr>
            </w:pPr>
            <w:r w:rsidRPr="006C43DB">
              <w:rPr>
                <w:color w:val="000000"/>
                <w:szCs w:val="28"/>
                <w:lang w:val="uk-UA"/>
              </w:rPr>
              <w:t>1.338</w:t>
            </w:r>
          </w:p>
        </w:tc>
        <w:tc>
          <w:tcPr>
            <w:tcW w:w="449" w:type="pct"/>
            <w:tcBorders>
              <w:top w:val="nil"/>
              <w:left w:val="nil"/>
              <w:bottom w:val="single" w:sz="4" w:space="0" w:color="auto"/>
              <w:right w:val="single" w:sz="4" w:space="0" w:color="auto"/>
            </w:tcBorders>
            <w:shd w:val="clear" w:color="auto" w:fill="auto"/>
            <w:noWrap/>
            <w:vAlign w:val="center"/>
            <w:hideMark/>
          </w:tcPr>
          <w:p w14:paraId="094E3230" w14:textId="77777777" w:rsidR="00DA713B" w:rsidRPr="006C43DB" w:rsidRDefault="00DA713B" w:rsidP="00F7462D">
            <w:pPr>
              <w:ind w:firstLine="0"/>
              <w:jc w:val="right"/>
              <w:rPr>
                <w:color w:val="000000"/>
                <w:szCs w:val="28"/>
                <w:lang w:val="uk-UA"/>
              </w:rPr>
            </w:pPr>
            <w:r w:rsidRPr="006C43DB">
              <w:rPr>
                <w:color w:val="000000"/>
                <w:szCs w:val="28"/>
                <w:lang w:val="uk-UA"/>
              </w:rPr>
              <w:t>0.433</w:t>
            </w:r>
          </w:p>
        </w:tc>
        <w:tc>
          <w:tcPr>
            <w:tcW w:w="447" w:type="pct"/>
            <w:tcBorders>
              <w:top w:val="nil"/>
              <w:left w:val="nil"/>
              <w:bottom w:val="single" w:sz="4" w:space="0" w:color="auto"/>
              <w:right w:val="single" w:sz="4" w:space="0" w:color="auto"/>
            </w:tcBorders>
            <w:shd w:val="clear" w:color="auto" w:fill="auto"/>
            <w:noWrap/>
            <w:vAlign w:val="center"/>
            <w:hideMark/>
          </w:tcPr>
          <w:p w14:paraId="17E82219" w14:textId="77777777" w:rsidR="00DA713B" w:rsidRPr="006C43DB" w:rsidRDefault="00DA713B" w:rsidP="00F7462D">
            <w:pPr>
              <w:ind w:firstLine="0"/>
              <w:jc w:val="right"/>
              <w:rPr>
                <w:color w:val="000000"/>
                <w:szCs w:val="28"/>
                <w:lang w:val="uk-UA"/>
              </w:rPr>
            </w:pPr>
            <w:r w:rsidRPr="006C43DB">
              <w:rPr>
                <w:color w:val="000000"/>
                <w:szCs w:val="28"/>
                <w:lang w:val="uk-UA"/>
              </w:rPr>
              <w:t>1.522</w:t>
            </w:r>
          </w:p>
        </w:tc>
        <w:tc>
          <w:tcPr>
            <w:tcW w:w="380" w:type="pct"/>
            <w:tcBorders>
              <w:top w:val="nil"/>
              <w:left w:val="nil"/>
              <w:bottom w:val="single" w:sz="4" w:space="0" w:color="auto"/>
              <w:right w:val="single" w:sz="4" w:space="0" w:color="auto"/>
            </w:tcBorders>
            <w:shd w:val="clear" w:color="auto" w:fill="auto"/>
            <w:noWrap/>
            <w:vAlign w:val="center"/>
            <w:hideMark/>
          </w:tcPr>
          <w:p w14:paraId="3F70D793" w14:textId="77777777" w:rsidR="00DA713B" w:rsidRPr="006C43DB" w:rsidRDefault="00DA713B" w:rsidP="00F7462D">
            <w:pPr>
              <w:ind w:firstLine="0"/>
              <w:jc w:val="right"/>
              <w:rPr>
                <w:color w:val="000000"/>
                <w:szCs w:val="28"/>
                <w:lang w:val="uk-UA"/>
              </w:rPr>
            </w:pPr>
            <w:r w:rsidRPr="006C43DB">
              <w:rPr>
                <w:color w:val="000000"/>
                <w:szCs w:val="28"/>
                <w:lang w:val="uk-UA"/>
              </w:rPr>
              <w:t>0.251</w:t>
            </w:r>
          </w:p>
        </w:tc>
        <w:tc>
          <w:tcPr>
            <w:tcW w:w="522" w:type="pct"/>
            <w:tcBorders>
              <w:top w:val="nil"/>
              <w:left w:val="nil"/>
              <w:bottom w:val="single" w:sz="4" w:space="0" w:color="auto"/>
              <w:right w:val="single" w:sz="4" w:space="0" w:color="auto"/>
            </w:tcBorders>
            <w:shd w:val="clear" w:color="auto" w:fill="auto"/>
            <w:noWrap/>
            <w:vAlign w:val="center"/>
            <w:hideMark/>
          </w:tcPr>
          <w:p w14:paraId="670AE89C" w14:textId="77777777" w:rsidR="00DA713B" w:rsidRPr="006C43DB" w:rsidRDefault="00DA713B" w:rsidP="00F7462D">
            <w:pPr>
              <w:ind w:firstLine="0"/>
              <w:jc w:val="right"/>
              <w:rPr>
                <w:color w:val="000000"/>
                <w:szCs w:val="28"/>
                <w:lang w:val="uk-UA"/>
              </w:rPr>
            </w:pPr>
            <w:r w:rsidRPr="006C43DB">
              <w:rPr>
                <w:color w:val="000000"/>
                <w:szCs w:val="28"/>
                <w:lang w:val="uk-UA"/>
              </w:rPr>
              <w:t>1.337</w:t>
            </w:r>
          </w:p>
        </w:tc>
        <w:tc>
          <w:tcPr>
            <w:tcW w:w="419" w:type="pct"/>
            <w:tcBorders>
              <w:top w:val="nil"/>
              <w:left w:val="nil"/>
              <w:bottom w:val="single" w:sz="4" w:space="0" w:color="auto"/>
              <w:right w:val="single" w:sz="4" w:space="0" w:color="auto"/>
            </w:tcBorders>
            <w:shd w:val="clear" w:color="auto" w:fill="auto"/>
            <w:noWrap/>
            <w:vAlign w:val="center"/>
            <w:hideMark/>
          </w:tcPr>
          <w:p w14:paraId="288A8A15" w14:textId="77777777" w:rsidR="00DA713B" w:rsidRPr="006C43DB" w:rsidRDefault="00DA713B" w:rsidP="00F7462D">
            <w:pPr>
              <w:ind w:firstLine="0"/>
              <w:jc w:val="right"/>
              <w:rPr>
                <w:color w:val="000000"/>
                <w:szCs w:val="28"/>
                <w:lang w:val="uk-UA"/>
              </w:rPr>
            </w:pPr>
            <w:r w:rsidRPr="006C43DB">
              <w:rPr>
                <w:color w:val="000000"/>
                <w:szCs w:val="28"/>
                <w:lang w:val="uk-UA"/>
              </w:rPr>
              <w:t>0.241</w:t>
            </w:r>
          </w:p>
        </w:tc>
      </w:tr>
      <w:tr w:rsidR="00DA713B" w:rsidRPr="006C43DB" w14:paraId="4D77B133" w14:textId="77777777" w:rsidTr="00F7462D">
        <w:trPr>
          <w:trHeight w:val="28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5D7483AF"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70" w:type="pct"/>
            <w:tcBorders>
              <w:top w:val="nil"/>
              <w:left w:val="nil"/>
              <w:bottom w:val="single" w:sz="4" w:space="0" w:color="auto"/>
              <w:right w:val="single" w:sz="4" w:space="0" w:color="auto"/>
            </w:tcBorders>
            <w:shd w:val="clear" w:color="auto" w:fill="auto"/>
            <w:noWrap/>
            <w:vAlign w:val="center"/>
            <w:hideMark/>
          </w:tcPr>
          <w:p w14:paraId="59ECC4A3"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8.25%</w:t>
            </w:r>
          </w:p>
        </w:tc>
        <w:tc>
          <w:tcPr>
            <w:tcW w:w="394" w:type="pct"/>
            <w:tcBorders>
              <w:top w:val="nil"/>
              <w:left w:val="nil"/>
              <w:bottom w:val="single" w:sz="4" w:space="0" w:color="auto"/>
              <w:right w:val="single" w:sz="4" w:space="0" w:color="auto"/>
            </w:tcBorders>
            <w:shd w:val="clear" w:color="auto" w:fill="auto"/>
            <w:noWrap/>
            <w:vAlign w:val="center"/>
            <w:hideMark/>
          </w:tcPr>
          <w:p w14:paraId="6B4088EA"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7.91%</w:t>
            </w:r>
          </w:p>
        </w:tc>
        <w:tc>
          <w:tcPr>
            <w:tcW w:w="447" w:type="pct"/>
            <w:tcBorders>
              <w:top w:val="nil"/>
              <w:left w:val="nil"/>
              <w:bottom w:val="single" w:sz="4" w:space="0" w:color="auto"/>
              <w:right w:val="single" w:sz="4" w:space="0" w:color="auto"/>
            </w:tcBorders>
            <w:shd w:val="clear" w:color="auto" w:fill="auto"/>
            <w:noWrap/>
            <w:vAlign w:val="center"/>
            <w:hideMark/>
          </w:tcPr>
          <w:p w14:paraId="25D161D6" w14:textId="77777777" w:rsidR="00DA713B" w:rsidRPr="006C43DB" w:rsidRDefault="00DA713B" w:rsidP="00F7462D">
            <w:pPr>
              <w:ind w:firstLine="0"/>
              <w:jc w:val="right"/>
              <w:rPr>
                <w:color w:val="000000"/>
                <w:szCs w:val="28"/>
                <w:lang w:val="uk-UA"/>
              </w:rPr>
            </w:pPr>
            <w:r w:rsidRPr="006C43DB">
              <w:rPr>
                <w:color w:val="000000"/>
                <w:szCs w:val="28"/>
                <w:lang w:val="uk-UA"/>
              </w:rPr>
              <w:t>10.51%</w:t>
            </w:r>
          </w:p>
        </w:tc>
        <w:tc>
          <w:tcPr>
            <w:tcW w:w="380" w:type="pct"/>
            <w:tcBorders>
              <w:top w:val="nil"/>
              <w:left w:val="nil"/>
              <w:bottom w:val="single" w:sz="4" w:space="0" w:color="auto"/>
              <w:right w:val="single" w:sz="4" w:space="0" w:color="auto"/>
            </w:tcBorders>
            <w:shd w:val="clear" w:color="auto" w:fill="auto"/>
            <w:noWrap/>
            <w:vAlign w:val="center"/>
            <w:hideMark/>
          </w:tcPr>
          <w:p w14:paraId="6CA306B6" w14:textId="77777777" w:rsidR="00DA713B" w:rsidRPr="006C43DB" w:rsidRDefault="00DA713B" w:rsidP="00F7462D">
            <w:pPr>
              <w:ind w:firstLine="0"/>
              <w:jc w:val="right"/>
              <w:rPr>
                <w:color w:val="000000"/>
                <w:szCs w:val="28"/>
                <w:lang w:val="uk-UA"/>
              </w:rPr>
            </w:pPr>
            <w:r w:rsidRPr="006C43DB">
              <w:rPr>
                <w:color w:val="000000"/>
                <w:szCs w:val="28"/>
                <w:lang w:val="uk-UA"/>
              </w:rPr>
              <w:t>8.74%</w:t>
            </w:r>
          </w:p>
        </w:tc>
        <w:tc>
          <w:tcPr>
            <w:tcW w:w="447" w:type="pct"/>
            <w:tcBorders>
              <w:top w:val="nil"/>
              <w:left w:val="nil"/>
              <w:bottom w:val="single" w:sz="4" w:space="0" w:color="auto"/>
              <w:right w:val="single" w:sz="4" w:space="0" w:color="auto"/>
            </w:tcBorders>
            <w:shd w:val="clear" w:color="auto" w:fill="auto"/>
            <w:noWrap/>
            <w:vAlign w:val="center"/>
            <w:hideMark/>
          </w:tcPr>
          <w:p w14:paraId="45456842" w14:textId="77777777" w:rsidR="00DA713B" w:rsidRPr="006C43DB" w:rsidRDefault="00DA713B" w:rsidP="00F7462D">
            <w:pPr>
              <w:ind w:firstLine="0"/>
              <w:jc w:val="right"/>
              <w:rPr>
                <w:color w:val="000000"/>
                <w:szCs w:val="28"/>
                <w:lang w:val="uk-UA"/>
              </w:rPr>
            </w:pPr>
            <w:r w:rsidRPr="006C43DB">
              <w:rPr>
                <w:color w:val="000000"/>
                <w:szCs w:val="28"/>
                <w:lang w:val="uk-UA"/>
              </w:rPr>
              <w:t>13.65%</w:t>
            </w:r>
          </w:p>
        </w:tc>
        <w:tc>
          <w:tcPr>
            <w:tcW w:w="449" w:type="pct"/>
            <w:tcBorders>
              <w:top w:val="nil"/>
              <w:left w:val="nil"/>
              <w:bottom w:val="single" w:sz="4" w:space="0" w:color="auto"/>
              <w:right w:val="single" w:sz="4" w:space="0" w:color="auto"/>
            </w:tcBorders>
            <w:shd w:val="clear" w:color="auto" w:fill="auto"/>
            <w:noWrap/>
            <w:vAlign w:val="center"/>
            <w:hideMark/>
          </w:tcPr>
          <w:p w14:paraId="12BD746F" w14:textId="77777777" w:rsidR="00DA713B" w:rsidRPr="006C43DB" w:rsidRDefault="00DA713B" w:rsidP="00F7462D">
            <w:pPr>
              <w:ind w:firstLine="0"/>
              <w:jc w:val="right"/>
              <w:rPr>
                <w:color w:val="000000"/>
                <w:szCs w:val="28"/>
                <w:lang w:val="uk-UA"/>
              </w:rPr>
            </w:pPr>
            <w:r w:rsidRPr="006C43DB">
              <w:rPr>
                <w:color w:val="000000"/>
                <w:szCs w:val="28"/>
                <w:lang w:val="uk-UA"/>
              </w:rPr>
              <w:t>17.34%</w:t>
            </w:r>
          </w:p>
        </w:tc>
        <w:tc>
          <w:tcPr>
            <w:tcW w:w="447" w:type="pct"/>
            <w:tcBorders>
              <w:top w:val="nil"/>
              <w:left w:val="nil"/>
              <w:bottom w:val="single" w:sz="4" w:space="0" w:color="auto"/>
              <w:right w:val="single" w:sz="4" w:space="0" w:color="auto"/>
            </w:tcBorders>
            <w:shd w:val="clear" w:color="auto" w:fill="auto"/>
            <w:noWrap/>
            <w:vAlign w:val="center"/>
            <w:hideMark/>
          </w:tcPr>
          <w:p w14:paraId="0928929B" w14:textId="77777777" w:rsidR="00DA713B" w:rsidRPr="006C43DB" w:rsidRDefault="00DA713B" w:rsidP="00F7462D">
            <w:pPr>
              <w:ind w:firstLine="0"/>
              <w:jc w:val="right"/>
              <w:rPr>
                <w:color w:val="000000"/>
                <w:szCs w:val="28"/>
                <w:lang w:val="uk-UA"/>
              </w:rPr>
            </w:pPr>
            <w:r w:rsidRPr="006C43DB">
              <w:rPr>
                <w:color w:val="000000"/>
                <w:szCs w:val="28"/>
                <w:lang w:val="uk-UA"/>
              </w:rPr>
              <w:t>15.53%</w:t>
            </w:r>
          </w:p>
        </w:tc>
        <w:tc>
          <w:tcPr>
            <w:tcW w:w="380" w:type="pct"/>
            <w:tcBorders>
              <w:top w:val="nil"/>
              <w:left w:val="nil"/>
              <w:bottom w:val="single" w:sz="4" w:space="0" w:color="auto"/>
              <w:right w:val="single" w:sz="4" w:space="0" w:color="auto"/>
            </w:tcBorders>
            <w:shd w:val="clear" w:color="auto" w:fill="auto"/>
            <w:noWrap/>
            <w:vAlign w:val="center"/>
            <w:hideMark/>
          </w:tcPr>
          <w:p w14:paraId="748CF456" w14:textId="77777777" w:rsidR="00DA713B" w:rsidRPr="006C43DB" w:rsidRDefault="00DA713B" w:rsidP="00F7462D">
            <w:pPr>
              <w:ind w:firstLine="0"/>
              <w:jc w:val="right"/>
              <w:rPr>
                <w:color w:val="000000"/>
                <w:szCs w:val="28"/>
                <w:lang w:val="uk-UA"/>
              </w:rPr>
            </w:pPr>
            <w:r w:rsidRPr="006C43DB">
              <w:rPr>
                <w:color w:val="000000"/>
                <w:szCs w:val="28"/>
                <w:lang w:val="uk-UA"/>
              </w:rPr>
              <w:t>10.03%</w:t>
            </w:r>
          </w:p>
        </w:tc>
        <w:tc>
          <w:tcPr>
            <w:tcW w:w="522" w:type="pct"/>
            <w:tcBorders>
              <w:top w:val="nil"/>
              <w:left w:val="nil"/>
              <w:bottom w:val="single" w:sz="4" w:space="0" w:color="auto"/>
              <w:right w:val="single" w:sz="4" w:space="0" w:color="auto"/>
            </w:tcBorders>
            <w:shd w:val="clear" w:color="auto" w:fill="auto"/>
            <w:noWrap/>
            <w:vAlign w:val="center"/>
            <w:hideMark/>
          </w:tcPr>
          <w:p w14:paraId="5E8671A4" w14:textId="77777777" w:rsidR="00DA713B" w:rsidRPr="006C43DB" w:rsidRDefault="00DA713B" w:rsidP="00F7462D">
            <w:pPr>
              <w:ind w:firstLine="0"/>
              <w:jc w:val="right"/>
              <w:rPr>
                <w:color w:val="000000"/>
                <w:szCs w:val="28"/>
                <w:lang w:val="uk-UA"/>
              </w:rPr>
            </w:pPr>
            <w:r w:rsidRPr="006C43DB">
              <w:rPr>
                <w:color w:val="000000"/>
                <w:szCs w:val="28"/>
                <w:lang w:val="uk-UA"/>
              </w:rPr>
              <w:t>13.64%</w:t>
            </w:r>
          </w:p>
        </w:tc>
        <w:tc>
          <w:tcPr>
            <w:tcW w:w="419" w:type="pct"/>
            <w:tcBorders>
              <w:top w:val="nil"/>
              <w:left w:val="nil"/>
              <w:bottom w:val="single" w:sz="4" w:space="0" w:color="auto"/>
              <w:right w:val="single" w:sz="4" w:space="0" w:color="auto"/>
            </w:tcBorders>
            <w:shd w:val="clear" w:color="auto" w:fill="auto"/>
            <w:noWrap/>
            <w:vAlign w:val="center"/>
            <w:hideMark/>
          </w:tcPr>
          <w:p w14:paraId="66C277B8" w14:textId="77777777" w:rsidR="00DA713B" w:rsidRPr="006C43DB" w:rsidRDefault="00DA713B" w:rsidP="00F7462D">
            <w:pPr>
              <w:ind w:firstLine="0"/>
              <w:jc w:val="right"/>
              <w:rPr>
                <w:color w:val="000000"/>
                <w:szCs w:val="28"/>
                <w:lang w:val="uk-UA"/>
              </w:rPr>
            </w:pPr>
            <w:r w:rsidRPr="006C43DB">
              <w:rPr>
                <w:color w:val="000000"/>
                <w:szCs w:val="28"/>
                <w:lang w:val="uk-UA"/>
              </w:rPr>
              <w:t>9.63%</w:t>
            </w:r>
          </w:p>
        </w:tc>
      </w:tr>
    </w:tbl>
    <w:p w14:paraId="03D5C5D3" w14:textId="77777777" w:rsidR="00DA713B" w:rsidRPr="00764F20" w:rsidRDefault="00DA713B" w:rsidP="00DA713B">
      <w:pPr>
        <w:spacing w:before="100" w:beforeAutospacing="1" w:after="100" w:afterAutospacing="1"/>
        <w:jc w:val="left"/>
        <w:rPr>
          <w:szCs w:val="28"/>
          <w:lang w:val="uk-UA" w:eastAsia="en-US"/>
        </w:rPr>
      </w:pPr>
      <w:r w:rsidRPr="006C43DB">
        <w:rPr>
          <w:noProof/>
          <w:szCs w:val="28"/>
          <w:lang w:val="en-US" w:eastAsia="en-US"/>
        </w:rPr>
        <w:lastRenderedPageBreak/>
        <w:drawing>
          <wp:inline distT="0" distB="0" distL="0" distR="0" wp14:anchorId="717D8D72" wp14:editId="78A84EEA">
            <wp:extent cx="2808000" cy="2113200"/>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8000" cy="2113200"/>
                    </a:xfrm>
                    <a:prstGeom prst="rect">
                      <a:avLst/>
                    </a:prstGeom>
                    <a:noFill/>
                    <a:ln>
                      <a:noFill/>
                    </a:ln>
                  </pic:spPr>
                </pic:pic>
              </a:graphicData>
            </a:graphic>
          </wp:inline>
        </w:drawing>
      </w:r>
      <w:r w:rsidRPr="006C43DB">
        <w:rPr>
          <w:noProof/>
          <w:szCs w:val="28"/>
          <w:lang w:val="en-US" w:eastAsia="en-US"/>
        </w:rPr>
        <w:drawing>
          <wp:inline distT="0" distB="0" distL="0" distR="0" wp14:anchorId="6BE854A0" wp14:editId="4B037470">
            <wp:extent cx="2677723" cy="2015158"/>
            <wp:effectExtent l="0" t="0" r="889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0820" cy="2017488"/>
                    </a:xfrm>
                    <a:prstGeom prst="rect">
                      <a:avLst/>
                    </a:prstGeom>
                    <a:noFill/>
                    <a:ln>
                      <a:noFill/>
                    </a:ln>
                  </pic:spPr>
                </pic:pic>
              </a:graphicData>
            </a:graphic>
          </wp:inline>
        </w:drawing>
      </w:r>
    </w:p>
    <w:p w14:paraId="3B12F064" w14:textId="77777777" w:rsidR="00DA713B" w:rsidRPr="006C43DB" w:rsidRDefault="00DA713B" w:rsidP="00DA713B">
      <w:pPr>
        <w:rPr>
          <w:szCs w:val="28"/>
          <w:lang w:val="uk-UA"/>
        </w:rPr>
      </w:pPr>
      <w:r w:rsidRPr="006C43DB">
        <w:rPr>
          <w:szCs w:val="28"/>
          <w:lang w:val="uk-UA"/>
        </w:rPr>
        <w:t xml:space="preserve">Рисунок 3 – Прогнозування споживання активної потужності за допомогою НС NAR. З рисунка видно, що нейронні мережі типу NAR загалом забезпечують задовільну якість прогнозування енергоспоживання у коротко- та середньостроковій перспективі. Такі мережі </w:t>
      </w:r>
      <w:proofErr w:type="spellStart"/>
      <w:r w:rsidRPr="006C43DB">
        <w:rPr>
          <w:szCs w:val="28"/>
          <w:lang w:val="uk-UA"/>
        </w:rPr>
        <w:t>коректно</w:t>
      </w:r>
      <w:proofErr w:type="spellEnd"/>
      <w:r w:rsidRPr="006C43DB">
        <w:rPr>
          <w:szCs w:val="28"/>
          <w:lang w:val="uk-UA"/>
        </w:rPr>
        <w:t xml:space="preserve"> відтворюють як швидкі зміни навантаження, так і періодичні складові сигналу. Водночас за результатами навчання важко однозначно визначити, яка саме конфігурація NAR є оптимальною.</w:t>
      </w:r>
    </w:p>
    <w:p w14:paraId="609D03C5"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3.3. Підвищення точності прогнозування шляхом попередньої обробки даних</w:t>
      </w:r>
    </w:p>
    <w:p w14:paraId="02A6756F" w14:textId="77777777" w:rsidR="00DA713B" w:rsidRPr="006C43DB" w:rsidRDefault="00DA713B" w:rsidP="00DA713B">
      <w:pPr>
        <w:pStyle w:val="3"/>
        <w:ind w:firstLine="720"/>
        <w:rPr>
          <w:rFonts w:ascii="Times New Roman" w:hAnsi="Times New Roman"/>
          <w:b w:val="0"/>
          <w:szCs w:val="28"/>
          <w:lang w:val="uk-UA"/>
        </w:rPr>
      </w:pPr>
      <w:r w:rsidRPr="006C43DB">
        <w:rPr>
          <w:rFonts w:ascii="Times New Roman" w:hAnsi="Times New Roman"/>
          <w:b w:val="0"/>
          <w:szCs w:val="28"/>
          <w:lang w:val="uk-UA"/>
        </w:rPr>
        <w:t xml:space="preserve">Ми припустили, що джерелом помилок є наявність у вихідних даних шуму, зумовленого квантуванням за рівнем у вимірювальній апаратурі </w:t>
      </w:r>
      <w:r w:rsidRPr="006C43DB">
        <w:rPr>
          <w:rFonts w:ascii="Times New Roman" w:hAnsi="Times New Roman"/>
          <w:b w:val="0"/>
          <w:position w:val="-4"/>
          <w:szCs w:val="28"/>
          <w:lang w:val="uk-UA"/>
        </w:rPr>
        <w:object w:dxaOrig="340" w:dyaOrig="240" w14:anchorId="0570C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1.25pt" o:ole="">
            <v:imagedata r:id="rId35" o:title=""/>
          </v:shape>
          <o:OLEObject Type="Embed" ProgID="Equation.DSMT4" ShapeID="_x0000_i1025" DrawAspect="Content" ObjectID="_1826124904" r:id="rId36"/>
        </w:object>
      </w:r>
      <w:r w:rsidRPr="006C43DB">
        <w:rPr>
          <w:rFonts w:ascii="Times New Roman" w:hAnsi="Times New Roman"/>
          <w:b w:val="0"/>
          <w:szCs w:val="28"/>
          <w:lang w:val="uk-UA"/>
        </w:rPr>
        <w:t xml:space="preserve"> (для GPP3 — </w:t>
      </w:r>
      <w:r w:rsidRPr="006C43DB">
        <w:rPr>
          <w:rFonts w:ascii="Times New Roman" w:hAnsi="Times New Roman"/>
          <w:b w:val="0"/>
          <w:position w:val="-4"/>
          <w:szCs w:val="28"/>
          <w:lang w:val="uk-UA"/>
        </w:rPr>
        <w:object w:dxaOrig="340" w:dyaOrig="240" w14:anchorId="536CF5EA">
          <v:shape id="_x0000_i1026" type="#_x0000_t75" style="width:16.9pt;height:11.25pt" o:ole="">
            <v:imagedata r:id="rId35" o:title=""/>
          </v:shape>
          <o:OLEObject Type="Embed" ProgID="Equation.DSMT4" ShapeID="_x0000_i1026" DrawAspect="Content" ObjectID="_1826124905" r:id="rId37"/>
        </w:object>
      </w:r>
      <w:r w:rsidRPr="006C43DB">
        <w:rPr>
          <w:rFonts w:ascii="Times New Roman" w:hAnsi="Times New Roman"/>
          <w:b w:val="0"/>
          <w:szCs w:val="28"/>
          <w:lang w:val="uk-UA"/>
        </w:rPr>
        <w:t xml:space="preserve"> = 72 кВт), що неминуче супроводжується інструментальною похибкою ±0,5ΔP, а на практиці — ±(1,5…2,5) </w:t>
      </w:r>
      <w:r w:rsidRPr="006C43DB">
        <w:rPr>
          <w:rFonts w:ascii="Times New Roman" w:hAnsi="Times New Roman"/>
          <w:b w:val="0"/>
          <w:position w:val="-4"/>
          <w:szCs w:val="28"/>
          <w:lang w:val="uk-UA"/>
        </w:rPr>
        <w:object w:dxaOrig="340" w:dyaOrig="240" w14:anchorId="1622E302">
          <v:shape id="_x0000_i1027" type="#_x0000_t75" style="width:16.9pt;height:11.25pt" o:ole="">
            <v:imagedata r:id="rId35" o:title=""/>
          </v:shape>
          <o:OLEObject Type="Embed" ProgID="Equation.DSMT4" ShapeID="_x0000_i1027" DrawAspect="Content" ObjectID="_1826124906" r:id="rId38"/>
        </w:object>
      </w:r>
      <w:r w:rsidRPr="006C43DB">
        <w:rPr>
          <w:rFonts w:ascii="Times New Roman" w:hAnsi="Times New Roman"/>
          <w:b w:val="0"/>
          <w:szCs w:val="28"/>
          <w:lang w:val="uk-UA"/>
        </w:rPr>
        <w:t>, що підводить нас до ідеї застосування попередньої фільтрації вихідних даних.</w:t>
      </w:r>
    </w:p>
    <w:p w14:paraId="46F3E722" w14:textId="77777777" w:rsidR="00DA713B" w:rsidRPr="006C43DB" w:rsidRDefault="00DA713B" w:rsidP="00DA713B">
      <w:pPr>
        <w:pStyle w:val="3"/>
        <w:ind w:firstLine="720"/>
        <w:rPr>
          <w:rFonts w:ascii="Times New Roman" w:hAnsi="Times New Roman"/>
          <w:szCs w:val="28"/>
          <w:lang w:val="uk-UA"/>
        </w:rPr>
      </w:pPr>
      <w:r w:rsidRPr="006C43DB">
        <w:rPr>
          <w:rFonts w:ascii="Times New Roman" w:hAnsi="Times New Roman"/>
          <w:szCs w:val="28"/>
          <w:lang w:val="uk-UA"/>
        </w:rPr>
        <w:t>3.3.1. Згладжування із застосуванням ковзного середнього з центральним вікном</w:t>
      </w:r>
    </w:p>
    <w:p w14:paraId="15F6EBF5" w14:textId="77777777" w:rsidR="00DA713B" w:rsidRPr="006C43DB" w:rsidRDefault="00DA713B" w:rsidP="00DA713B">
      <w:pPr>
        <w:rPr>
          <w:szCs w:val="28"/>
          <w:lang w:val="uk-UA"/>
        </w:rPr>
      </w:pPr>
      <w:r w:rsidRPr="006C43DB">
        <w:rPr>
          <w:szCs w:val="28"/>
          <w:lang w:val="uk-UA"/>
        </w:rPr>
        <w:t>Результати фільтрації вихідних даних за допомогою найпростішого методу ковзного середнього з центральним вікном наведені на рис. 4. Застосування такого усереднення призводить до згладжування різких стрибків навантаження, що суттєво спотворює реальну добову картину енергоспоживання, зокрема виражений ранковий максимум.</w:t>
      </w:r>
    </w:p>
    <w:p w14:paraId="3CC6D000" w14:textId="77777777" w:rsidR="00DA713B" w:rsidRPr="006C43DB" w:rsidRDefault="00DA713B" w:rsidP="00DA713B">
      <w:pPr>
        <w:rPr>
          <w:szCs w:val="28"/>
          <w:lang w:val="uk-UA"/>
        </w:rPr>
      </w:pPr>
      <w:r w:rsidRPr="006C43DB">
        <w:rPr>
          <w:noProof/>
          <w:szCs w:val="28"/>
          <w:lang w:val="en-US" w:eastAsia="en-US"/>
        </w:rPr>
        <w:lastRenderedPageBreak/>
        <w:drawing>
          <wp:inline distT="0" distB="0" distL="0" distR="0" wp14:anchorId="5E96BF55" wp14:editId="58370721">
            <wp:extent cx="2712720" cy="2034540"/>
            <wp:effectExtent l="0" t="0" r="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3569" cy="2035177"/>
                    </a:xfrm>
                    <a:prstGeom prst="rect">
                      <a:avLst/>
                    </a:prstGeom>
                    <a:noFill/>
                    <a:ln>
                      <a:noFill/>
                    </a:ln>
                  </pic:spPr>
                </pic:pic>
              </a:graphicData>
            </a:graphic>
          </wp:inline>
        </w:drawing>
      </w:r>
      <w:r w:rsidRPr="006C43DB">
        <w:rPr>
          <w:noProof/>
          <w:szCs w:val="28"/>
          <w:lang w:val="en-US" w:eastAsia="en-US"/>
        </w:rPr>
        <w:drawing>
          <wp:inline distT="0" distB="0" distL="0" distR="0" wp14:anchorId="5219625E" wp14:editId="32DF80C6">
            <wp:extent cx="2808000" cy="210600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14:paraId="32265A1B" w14:textId="77777777" w:rsidR="00DA713B" w:rsidRPr="006C43DB" w:rsidRDefault="00DA713B" w:rsidP="00DA713B">
      <w:pPr>
        <w:ind w:firstLine="0"/>
        <w:jc w:val="center"/>
        <w:rPr>
          <w:szCs w:val="28"/>
          <w:lang w:val="uk-UA"/>
        </w:rPr>
      </w:pPr>
      <w:r w:rsidRPr="006C43DB">
        <w:rPr>
          <w:szCs w:val="28"/>
          <w:lang w:val="uk-UA"/>
        </w:rPr>
        <w:t xml:space="preserve">Рисунок 4 – </w:t>
      </w:r>
      <w:proofErr w:type="spellStart"/>
      <w:r w:rsidRPr="006C43DB">
        <w:rPr>
          <w:szCs w:val="28"/>
          <w:lang w:val="uk-UA"/>
        </w:rPr>
        <w:t>Фильтрация</w:t>
      </w:r>
      <w:proofErr w:type="spellEnd"/>
      <w:r w:rsidRPr="006C43DB">
        <w:rPr>
          <w:szCs w:val="28"/>
          <w:lang w:val="uk-UA"/>
        </w:rPr>
        <w:t xml:space="preserve"> </w:t>
      </w:r>
      <w:proofErr w:type="spellStart"/>
      <w:r w:rsidRPr="006C43DB">
        <w:rPr>
          <w:szCs w:val="28"/>
          <w:lang w:val="uk-UA"/>
        </w:rPr>
        <w:t>сигнала</w:t>
      </w:r>
      <w:proofErr w:type="spellEnd"/>
      <w:r w:rsidRPr="006C43DB">
        <w:rPr>
          <w:szCs w:val="28"/>
          <w:lang w:val="uk-UA"/>
        </w:rPr>
        <w:t xml:space="preserve"> </w:t>
      </w:r>
      <w:proofErr w:type="spellStart"/>
      <w:r w:rsidRPr="006C43DB">
        <w:rPr>
          <w:szCs w:val="28"/>
          <w:lang w:val="uk-UA"/>
        </w:rPr>
        <w:t>мощности</w:t>
      </w:r>
      <w:proofErr w:type="spellEnd"/>
      <w:r w:rsidRPr="006C43DB">
        <w:rPr>
          <w:szCs w:val="28"/>
          <w:lang w:val="uk-UA"/>
        </w:rPr>
        <w:t xml:space="preserve"> методом </w:t>
      </w:r>
      <w:proofErr w:type="spellStart"/>
      <w:r w:rsidRPr="006C43DB">
        <w:rPr>
          <w:szCs w:val="28"/>
          <w:lang w:val="uk-UA"/>
        </w:rPr>
        <w:t>скользящего</w:t>
      </w:r>
      <w:proofErr w:type="spellEnd"/>
      <w:r w:rsidRPr="006C43DB">
        <w:rPr>
          <w:szCs w:val="28"/>
          <w:lang w:val="uk-UA"/>
        </w:rPr>
        <w:t xml:space="preserve"> </w:t>
      </w:r>
      <w:proofErr w:type="spellStart"/>
      <w:r w:rsidRPr="006C43DB">
        <w:rPr>
          <w:szCs w:val="28"/>
          <w:lang w:val="uk-UA"/>
        </w:rPr>
        <w:t>среднего</w:t>
      </w:r>
      <w:proofErr w:type="spellEnd"/>
      <w:r w:rsidRPr="006C43DB">
        <w:rPr>
          <w:szCs w:val="28"/>
          <w:lang w:val="uk-UA"/>
        </w:rPr>
        <w:t xml:space="preserve"> с </w:t>
      </w:r>
      <w:proofErr w:type="spellStart"/>
      <w:r w:rsidRPr="006C43DB">
        <w:rPr>
          <w:szCs w:val="28"/>
          <w:lang w:val="uk-UA"/>
        </w:rPr>
        <w:t>несмещенным</w:t>
      </w:r>
      <w:proofErr w:type="spellEnd"/>
      <w:r w:rsidRPr="006C43DB">
        <w:rPr>
          <w:szCs w:val="28"/>
          <w:lang w:val="uk-UA"/>
        </w:rPr>
        <w:t xml:space="preserve"> </w:t>
      </w:r>
      <w:proofErr w:type="spellStart"/>
      <w:r w:rsidRPr="006C43DB">
        <w:rPr>
          <w:szCs w:val="28"/>
          <w:lang w:val="uk-UA"/>
        </w:rPr>
        <w:t>окном</w:t>
      </w:r>
      <w:proofErr w:type="spellEnd"/>
    </w:p>
    <w:p w14:paraId="045B89F1" w14:textId="77777777" w:rsidR="00DA713B" w:rsidRPr="006C43DB" w:rsidRDefault="00DA713B" w:rsidP="00DA713B">
      <w:pPr>
        <w:rPr>
          <w:szCs w:val="28"/>
          <w:lang w:val="uk-UA"/>
        </w:rPr>
      </w:pPr>
      <w:r w:rsidRPr="006C43DB">
        <w:rPr>
          <w:szCs w:val="28"/>
          <w:lang w:val="uk-UA"/>
        </w:rPr>
        <w:t>Використання даних, згладжених таким способом, для прогнозування енергоспоживання також призводить до неприйнятно великих похибок.</w:t>
      </w:r>
    </w:p>
    <w:p w14:paraId="46C784A5" w14:textId="77777777" w:rsidR="00DA713B" w:rsidRPr="006C43DB" w:rsidRDefault="00DA713B" w:rsidP="00DA713B">
      <w:pPr>
        <w:pStyle w:val="3"/>
        <w:ind w:firstLine="720"/>
        <w:rPr>
          <w:rFonts w:ascii="Times New Roman" w:hAnsi="Times New Roman"/>
          <w:szCs w:val="28"/>
          <w:lang w:val="uk-UA"/>
        </w:rPr>
      </w:pPr>
      <w:r w:rsidRPr="006C43DB">
        <w:rPr>
          <w:rFonts w:ascii="Times New Roman" w:hAnsi="Times New Roman"/>
          <w:szCs w:val="28"/>
          <w:lang w:val="uk-UA"/>
        </w:rPr>
        <w:t>3.3.2. Згладжування із застосуванням фільтра інструментальної похибки FINE</w:t>
      </w:r>
    </w:p>
    <w:p w14:paraId="6F387A37" w14:textId="77777777" w:rsidR="00DA713B" w:rsidRPr="006C43DB" w:rsidRDefault="00DA713B" w:rsidP="00DA713B">
      <w:pPr>
        <w:rPr>
          <w:szCs w:val="28"/>
          <w:lang w:val="uk-UA"/>
        </w:rPr>
      </w:pPr>
      <w:r w:rsidRPr="006C43DB">
        <w:rPr>
          <w:szCs w:val="28"/>
          <w:lang w:val="uk-UA"/>
        </w:rPr>
        <w:t>Для підвищення точності прогнозування енергоспоживання було розроблено й апробовано фільтр FINE (</w:t>
      </w:r>
      <w:proofErr w:type="spellStart"/>
      <w:r w:rsidRPr="006C43DB">
        <w:rPr>
          <w:szCs w:val="28"/>
          <w:lang w:val="uk-UA"/>
        </w:rPr>
        <w:t>Filter</w:t>
      </w:r>
      <w:proofErr w:type="spellEnd"/>
      <w:r w:rsidRPr="006C43DB">
        <w:rPr>
          <w:szCs w:val="28"/>
          <w:lang w:val="uk-UA"/>
        </w:rPr>
        <w:t xml:space="preserve"> </w:t>
      </w:r>
      <w:proofErr w:type="spellStart"/>
      <w:r w:rsidRPr="006C43DB">
        <w:rPr>
          <w:szCs w:val="28"/>
          <w:lang w:val="uk-UA"/>
        </w:rPr>
        <w:t>of</w:t>
      </w:r>
      <w:proofErr w:type="spellEnd"/>
      <w:r w:rsidRPr="006C43DB">
        <w:rPr>
          <w:szCs w:val="28"/>
          <w:lang w:val="uk-UA"/>
        </w:rPr>
        <w:t xml:space="preserve"> </w:t>
      </w:r>
      <w:proofErr w:type="spellStart"/>
      <w:r w:rsidRPr="006C43DB">
        <w:rPr>
          <w:szCs w:val="28"/>
          <w:lang w:val="uk-UA"/>
        </w:rPr>
        <w:t>INstrumental</w:t>
      </w:r>
      <w:proofErr w:type="spellEnd"/>
      <w:r w:rsidRPr="006C43DB">
        <w:rPr>
          <w:szCs w:val="28"/>
          <w:lang w:val="uk-UA"/>
        </w:rPr>
        <w:t xml:space="preserve"> </w:t>
      </w:r>
      <w:proofErr w:type="spellStart"/>
      <w:r w:rsidRPr="006C43DB">
        <w:rPr>
          <w:szCs w:val="28"/>
          <w:lang w:val="uk-UA"/>
        </w:rPr>
        <w:t>Error</w:t>
      </w:r>
      <w:proofErr w:type="spellEnd"/>
      <w:r w:rsidRPr="006C43DB">
        <w:rPr>
          <w:szCs w:val="28"/>
          <w:lang w:val="uk-UA"/>
        </w:rPr>
        <w:t xml:space="preserve"> — «фільтр інструментальної похибки»), який виконує обробку вихідних даних шляхом усунення шуму в межах певного порога, не спотворюючи при цьому швидкі зміни сигналу та загальне значення спожитої енергії. Основна ідея методу полягає в тому, що для збереження еквівалентного енергоспоживання до та після фільтрації вносяться коригування у значення дискретних приростів, щоб сумарне споживання енергії на заданому інтервалі залишалося незмінним.</w:t>
      </w:r>
    </w:p>
    <w:p w14:paraId="64B58CBC" w14:textId="77777777" w:rsidR="00DA713B" w:rsidRPr="00954B0B" w:rsidRDefault="00DA713B" w:rsidP="00DA713B">
      <w:pPr>
        <w:spacing w:before="100" w:beforeAutospacing="1" w:after="100" w:afterAutospacing="1"/>
        <w:ind w:firstLine="0"/>
        <w:jc w:val="left"/>
        <w:rPr>
          <w:szCs w:val="28"/>
          <w:lang w:val="uk-UA" w:eastAsia="en-US"/>
        </w:rPr>
      </w:pPr>
      <w:r w:rsidRPr="00954B0B">
        <w:rPr>
          <w:szCs w:val="28"/>
          <w:lang w:val="uk-UA" w:eastAsia="en-US"/>
        </w:rPr>
        <w:t>Нижче наведено опис алгоритму роботи фільтра FINE.</w:t>
      </w:r>
    </w:p>
    <w:p w14:paraId="23E4F2C6" w14:textId="77777777" w:rsidR="00DA713B" w:rsidRPr="006C43DB" w:rsidRDefault="00DA713B" w:rsidP="00DA713B">
      <w:pPr>
        <w:numPr>
          <w:ilvl w:val="0"/>
          <w:numId w:val="69"/>
        </w:numPr>
        <w:spacing w:before="100" w:beforeAutospacing="1" w:after="100" w:afterAutospacing="1"/>
        <w:jc w:val="left"/>
        <w:rPr>
          <w:szCs w:val="28"/>
          <w:lang w:val="uk-UA" w:eastAsia="en-US"/>
        </w:rPr>
      </w:pPr>
      <w:r w:rsidRPr="00954B0B">
        <w:rPr>
          <w:szCs w:val="28"/>
          <w:lang w:val="uk-UA" w:eastAsia="en-US"/>
        </w:rPr>
        <w:t>Визначаються прирости потужності н</w:t>
      </w:r>
      <w:r w:rsidRPr="006C43DB">
        <w:rPr>
          <w:szCs w:val="28"/>
          <w:lang w:val="uk-UA" w:eastAsia="en-US"/>
        </w:rPr>
        <w:t xml:space="preserve">а заданому інтервалі тривалістю </w:t>
      </w:r>
      <w:r w:rsidRPr="006C43DB">
        <w:rPr>
          <w:position w:val="-10"/>
          <w:szCs w:val="28"/>
          <w:lang w:val="uk-UA"/>
        </w:rPr>
        <w:object w:dxaOrig="740" w:dyaOrig="279" w14:anchorId="536B84C3">
          <v:shape id="_x0000_i1028" type="#_x0000_t75" style="width:36pt;height:14.25pt" o:ole="">
            <v:imagedata r:id="rId41" o:title=""/>
          </v:shape>
          <o:OLEObject Type="Embed" ProgID="Equation.DSMT4" ShapeID="_x0000_i1028" DrawAspect="Content" ObjectID="_1826124907" r:id="rId42"/>
        </w:object>
      </w:r>
      <w:r w:rsidRPr="006C43DB">
        <w:rPr>
          <w:szCs w:val="28"/>
          <w:lang w:val="uk-UA"/>
        </w:rPr>
        <w:t xml:space="preserve">точок </w:t>
      </w:r>
      <w:r w:rsidRPr="006C43DB">
        <w:rPr>
          <w:position w:val="-10"/>
          <w:szCs w:val="28"/>
          <w:lang w:val="uk-UA"/>
        </w:rPr>
        <w:object w:dxaOrig="1260" w:dyaOrig="320" w14:anchorId="5ED12027">
          <v:shape id="_x0000_i1029" type="#_x0000_t75" style="width:63pt;height:15.75pt" o:ole="">
            <v:imagedata r:id="rId43" o:title=""/>
          </v:shape>
          <o:OLEObject Type="Embed" ProgID="Equation.DSMT4" ShapeID="_x0000_i1029" DrawAspect="Content" ObjectID="_1826124908" r:id="rId44"/>
        </w:object>
      </w:r>
      <w:r w:rsidRPr="006C43DB">
        <w:rPr>
          <w:szCs w:val="28"/>
          <w:lang w:val="uk-UA"/>
        </w:rPr>
        <w:t xml:space="preserve"> і їх суму </w:t>
      </w:r>
      <w:r w:rsidRPr="006C43DB">
        <w:rPr>
          <w:position w:val="-28"/>
          <w:szCs w:val="28"/>
          <w:lang w:val="uk-UA"/>
        </w:rPr>
        <w:object w:dxaOrig="1460" w:dyaOrig="660" w14:anchorId="17CB66EA">
          <v:shape id="_x0000_i1030" type="#_x0000_t75" style="width:72.75pt;height:33pt" o:ole="">
            <v:imagedata r:id="rId45" o:title=""/>
          </v:shape>
          <o:OLEObject Type="Embed" ProgID="Equation.DSMT4" ShapeID="_x0000_i1030" DrawAspect="Content" ObjectID="_1826124909" r:id="rId46"/>
        </w:object>
      </w:r>
    </w:p>
    <w:p w14:paraId="21424DAE" w14:textId="77777777" w:rsidR="00DA713B" w:rsidRPr="006C43DB" w:rsidRDefault="00DA713B" w:rsidP="00DA713B">
      <w:pPr>
        <w:numPr>
          <w:ilvl w:val="0"/>
          <w:numId w:val="69"/>
        </w:numPr>
        <w:spacing w:before="100" w:beforeAutospacing="1" w:after="100" w:afterAutospacing="1"/>
        <w:jc w:val="left"/>
        <w:rPr>
          <w:szCs w:val="28"/>
          <w:lang w:val="uk-UA" w:eastAsia="en-US"/>
        </w:rPr>
      </w:pPr>
      <w:r w:rsidRPr="006C43DB">
        <w:rPr>
          <w:szCs w:val="28"/>
          <w:lang w:val="uk-UA" w:eastAsia="en-US"/>
        </w:rPr>
        <w:t xml:space="preserve">Копіюємо </w:t>
      </w:r>
      <w:r w:rsidRPr="006C43DB">
        <w:rPr>
          <w:position w:val="-10"/>
          <w:szCs w:val="28"/>
          <w:lang w:val="uk-UA"/>
        </w:rPr>
        <w:object w:dxaOrig="340" w:dyaOrig="320" w14:anchorId="7137E450">
          <v:shape id="_x0000_i1031" type="#_x0000_t75" style="width:16.9pt;height:15.75pt" o:ole="">
            <v:imagedata r:id="rId47" o:title=""/>
          </v:shape>
          <o:OLEObject Type="Embed" ProgID="Equation.DSMT4" ShapeID="_x0000_i1031" DrawAspect="Content" ObjectID="_1826124910" r:id="rId48"/>
        </w:object>
      </w:r>
      <w:r w:rsidRPr="006C43DB">
        <w:rPr>
          <w:szCs w:val="28"/>
          <w:lang w:val="uk-UA"/>
        </w:rPr>
        <w:t xml:space="preserve"> в </w:t>
      </w:r>
      <w:r w:rsidRPr="006C43DB">
        <w:rPr>
          <w:position w:val="-10"/>
          <w:szCs w:val="28"/>
          <w:lang w:val="uk-UA"/>
        </w:rPr>
        <w:object w:dxaOrig="420" w:dyaOrig="320" w14:anchorId="083ED1F1">
          <v:shape id="_x0000_i1032" type="#_x0000_t75" style="width:21.75pt;height:15.75pt" o:ole="">
            <v:imagedata r:id="rId49" o:title=""/>
          </v:shape>
          <o:OLEObject Type="Embed" ProgID="Equation.DSMT4" ShapeID="_x0000_i1032" DrawAspect="Content" ObjectID="_1826124911" r:id="rId50"/>
        </w:object>
      </w:r>
      <w:r w:rsidRPr="006C43DB">
        <w:rPr>
          <w:szCs w:val="28"/>
          <w:lang w:val="uk-UA"/>
        </w:rPr>
        <w:t xml:space="preserve">; </w:t>
      </w:r>
      <w:proofErr w:type="spellStart"/>
      <w:r w:rsidRPr="006C43DB">
        <w:rPr>
          <w:szCs w:val="28"/>
          <w:lang w:val="uk-UA"/>
        </w:rPr>
        <w:t>обнуляємо</w:t>
      </w:r>
      <w:proofErr w:type="spellEnd"/>
      <w:r w:rsidRPr="006C43DB">
        <w:rPr>
          <w:szCs w:val="28"/>
          <w:lang w:val="uk-UA"/>
        </w:rPr>
        <w:t xml:space="preserve"> ті прирости </w:t>
      </w:r>
      <w:r w:rsidRPr="006C43DB">
        <w:rPr>
          <w:position w:val="-10"/>
          <w:szCs w:val="28"/>
          <w:lang w:val="uk-UA"/>
        </w:rPr>
        <w:object w:dxaOrig="420" w:dyaOrig="320" w14:anchorId="6D08CE35">
          <v:shape id="_x0000_i1033" type="#_x0000_t75" style="width:21.75pt;height:15.75pt" o:ole="">
            <v:imagedata r:id="rId49" o:title=""/>
          </v:shape>
          <o:OLEObject Type="Embed" ProgID="Equation.DSMT4" ShapeID="_x0000_i1033" DrawAspect="Content" ObjectID="_1826124912" r:id="rId51"/>
        </w:object>
      </w:r>
      <w:r w:rsidRPr="006C43DB">
        <w:rPr>
          <w:szCs w:val="28"/>
          <w:lang w:val="uk-UA"/>
        </w:rPr>
        <w:t xml:space="preserve">, модуль яких є меншим за заданий поріг </w:t>
      </w:r>
      <w:r w:rsidRPr="006C43DB">
        <w:rPr>
          <w:position w:val="-10"/>
          <w:szCs w:val="28"/>
          <w:lang w:val="uk-UA"/>
        </w:rPr>
        <w:object w:dxaOrig="499" w:dyaOrig="320" w14:anchorId="05DBC849">
          <v:shape id="_x0000_i1034" type="#_x0000_t75" style="width:24pt;height:15.75pt" o:ole="">
            <v:imagedata r:id="rId52" o:title=""/>
          </v:shape>
          <o:OLEObject Type="Embed" ProgID="Equation.DSMT4" ShapeID="_x0000_i1034" DrawAspect="Content" ObjectID="_1826124913" r:id="rId53"/>
        </w:object>
      </w:r>
      <w:r w:rsidRPr="006C43DB">
        <w:rPr>
          <w:szCs w:val="28"/>
          <w:lang w:val="uk-UA"/>
        </w:rPr>
        <w:t xml:space="preserve">, знаходимо суму </w:t>
      </w:r>
      <w:proofErr w:type="spellStart"/>
      <w:r w:rsidRPr="006C43DB">
        <w:rPr>
          <w:i/>
          <w:iCs/>
          <w:szCs w:val="28"/>
          <w:lang w:val="uk-UA"/>
        </w:rPr>
        <w:t>SdPf</w:t>
      </w:r>
      <w:proofErr w:type="spellEnd"/>
      <w:r w:rsidRPr="006C43DB">
        <w:rPr>
          <w:i/>
          <w:iCs/>
          <w:szCs w:val="28"/>
          <w:lang w:val="uk-UA"/>
        </w:rPr>
        <w:t xml:space="preserve"> </w:t>
      </w:r>
      <w:r w:rsidRPr="006C43DB">
        <w:rPr>
          <w:iCs/>
          <w:szCs w:val="28"/>
          <w:lang w:val="uk-UA"/>
        </w:rPr>
        <w:t xml:space="preserve">і кількість С </w:t>
      </w:r>
      <w:r w:rsidRPr="006C43DB">
        <w:rPr>
          <w:szCs w:val="28"/>
          <w:lang w:val="uk-UA"/>
        </w:rPr>
        <w:t>залишених ненульових приростів:</w:t>
      </w:r>
    </w:p>
    <w:p w14:paraId="07AAC516" w14:textId="77777777" w:rsidR="00DA713B" w:rsidRPr="006C43DB" w:rsidRDefault="00DA713B" w:rsidP="00DA713B">
      <w:pPr>
        <w:spacing w:before="100" w:beforeAutospacing="1" w:after="100" w:afterAutospacing="1"/>
        <w:ind w:left="720" w:firstLine="0"/>
        <w:jc w:val="left"/>
        <w:rPr>
          <w:szCs w:val="28"/>
          <w:lang w:val="uk-UA"/>
        </w:rPr>
      </w:pPr>
      <w:r w:rsidRPr="006C43DB">
        <w:rPr>
          <w:position w:val="-64"/>
          <w:szCs w:val="28"/>
          <w:lang w:val="uk-UA"/>
        </w:rPr>
        <w:object w:dxaOrig="3300" w:dyaOrig="1400" w14:anchorId="5B9F43E7">
          <v:shape id="_x0000_i1035" type="#_x0000_t75" style="width:223.15pt;height:94.15pt" o:ole="">
            <v:imagedata r:id="rId54" o:title=""/>
          </v:shape>
          <o:OLEObject Type="Embed" ProgID="Equation.DSMT4" ShapeID="_x0000_i1035" DrawAspect="Content" ObjectID="_1826124914" r:id="rId55"/>
        </w:object>
      </w:r>
    </w:p>
    <w:p w14:paraId="3D578B4C" w14:textId="77777777" w:rsidR="00DA713B" w:rsidRPr="006C43DB" w:rsidRDefault="00DA713B" w:rsidP="00DA713B">
      <w:pPr>
        <w:pStyle w:val="af7"/>
        <w:numPr>
          <w:ilvl w:val="0"/>
          <w:numId w:val="69"/>
        </w:numPr>
        <w:spacing w:before="100" w:beforeAutospacing="1" w:after="100" w:afterAutospacing="1"/>
        <w:jc w:val="left"/>
        <w:rPr>
          <w:szCs w:val="28"/>
          <w:lang w:val="uk-UA" w:eastAsia="en-US"/>
        </w:rPr>
      </w:pPr>
      <w:r w:rsidRPr="006C43DB">
        <w:rPr>
          <w:szCs w:val="28"/>
          <w:lang w:val="uk-UA"/>
        </w:rPr>
        <w:t xml:space="preserve">Обчислюємо нові значення потужності на цьому інтервалі з урахуванням корекції всіх ненульових приростів, якщо </w:t>
      </w:r>
      <w:r w:rsidRPr="006C43DB">
        <w:rPr>
          <w:i/>
          <w:iCs/>
          <w:szCs w:val="28"/>
          <w:lang w:val="uk-UA"/>
        </w:rPr>
        <w:t>С</w:t>
      </w:r>
      <w:r w:rsidRPr="006C43DB">
        <w:rPr>
          <w:szCs w:val="28"/>
          <w:lang w:val="uk-UA"/>
        </w:rPr>
        <w:t xml:space="preserve">&gt;0, або збільшуємо всі значення потужності на величину </w:t>
      </w:r>
      <w:proofErr w:type="spellStart"/>
      <w:r w:rsidRPr="006C43DB">
        <w:rPr>
          <w:i/>
          <w:iCs/>
          <w:szCs w:val="28"/>
          <w:lang w:val="uk-UA"/>
        </w:rPr>
        <w:t>SdP</w:t>
      </w:r>
      <w:proofErr w:type="spellEnd"/>
      <w:r w:rsidRPr="006C43DB">
        <w:rPr>
          <w:i/>
          <w:iCs/>
          <w:szCs w:val="28"/>
          <w:lang w:val="uk-UA"/>
        </w:rPr>
        <w:t>–</w:t>
      </w:r>
      <w:proofErr w:type="spellStart"/>
      <w:r w:rsidRPr="006C43DB">
        <w:rPr>
          <w:i/>
          <w:iCs/>
          <w:szCs w:val="28"/>
          <w:lang w:val="uk-UA"/>
        </w:rPr>
        <w:t>SdPf</w:t>
      </w:r>
      <w:proofErr w:type="spellEnd"/>
      <w:r w:rsidRPr="006C43DB">
        <w:rPr>
          <w:szCs w:val="28"/>
          <w:lang w:val="uk-UA"/>
        </w:rPr>
        <w:t xml:space="preserve">, якщо </w:t>
      </w:r>
      <w:r w:rsidRPr="006C43DB">
        <w:rPr>
          <w:i/>
          <w:iCs/>
          <w:szCs w:val="28"/>
          <w:lang w:val="uk-UA"/>
        </w:rPr>
        <w:t>С</w:t>
      </w:r>
      <w:r w:rsidRPr="006C43DB">
        <w:rPr>
          <w:szCs w:val="28"/>
          <w:lang w:val="uk-UA"/>
        </w:rPr>
        <w:t>=0.</w:t>
      </w:r>
    </w:p>
    <w:p w14:paraId="6287C630" w14:textId="77777777" w:rsidR="00DA713B" w:rsidRPr="006C43DB" w:rsidRDefault="00DA713B" w:rsidP="00DA713B">
      <w:pPr>
        <w:pStyle w:val="af7"/>
        <w:spacing w:before="100" w:beforeAutospacing="1" w:after="100" w:afterAutospacing="1"/>
        <w:ind w:firstLine="0"/>
        <w:jc w:val="left"/>
        <w:rPr>
          <w:szCs w:val="28"/>
          <w:lang w:val="uk-UA" w:eastAsia="en-US"/>
        </w:rPr>
      </w:pPr>
    </w:p>
    <w:p w14:paraId="0DCB08A4" w14:textId="77777777" w:rsidR="00DA713B" w:rsidRPr="006C43DB" w:rsidRDefault="00DA713B" w:rsidP="00DA713B">
      <w:pPr>
        <w:pStyle w:val="af7"/>
        <w:spacing w:before="100" w:beforeAutospacing="1" w:after="100" w:afterAutospacing="1"/>
        <w:ind w:firstLine="0"/>
        <w:jc w:val="left"/>
        <w:rPr>
          <w:szCs w:val="28"/>
          <w:lang w:val="uk-UA"/>
        </w:rPr>
      </w:pPr>
      <w:r w:rsidRPr="006C43DB">
        <w:rPr>
          <w:position w:val="-74"/>
          <w:szCs w:val="28"/>
          <w:lang w:val="uk-UA"/>
        </w:rPr>
        <w:object w:dxaOrig="5220" w:dyaOrig="1579" w14:anchorId="07FCD548">
          <v:shape id="_x0000_i1036" type="#_x0000_t75" style="width:348pt;height:104.25pt" o:ole="">
            <v:imagedata r:id="rId56" o:title=""/>
          </v:shape>
          <o:OLEObject Type="Embed" ProgID="Equation.DSMT4" ShapeID="_x0000_i1036" DrawAspect="Content" ObjectID="_1826124915" r:id="rId57"/>
        </w:object>
      </w:r>
    </w:p>
    <w:p w14:paraId="41172FF4" w14:textId="77777777" w:rsidR="00DA713B" w:rsidRPr="006C43DB" w:rsidRDefault="00DA713B" w:rsidP="00DA713B">
      <w:pPr>
        <w:pStyle w:val="af7"/>
        <w:spacing w:before="100" w:beforeAutospacing="1" w:after="100" w:afterAutospacing="1"/>
        <w:ind w:firstLine="0"/>
        <w:jc w:val="left"/>
        <w:rPr>
          <w:szCs w:val="28"/>
          <w:lang w:val="uk-UA"/>
        </w:rPr>
      </w:pPr>
      <w:r w:rsidRPr="006C43DB">
        <w:rPr>
          <w:szCs w:val="28"/>
          <w:lang w:val="uk-UA"/>
        </w:rPr>
        <w:t>На рис. 5 представлена блок-схема фільтра FINE.</w:t>
      </w:r>
    </w:p>
    <w:p w14:paraId="31977C35" w14:textId="77777777" w:rsidR="00DA713B" w:rsidRPr="006C43DB" w:rsidRDefault="00DA713B" w:rsidP="00DA713B">
      <w:pPr>
        <w:spacing w:before="100" w:beforeAutospacing="1" w:after="100" w:afterAutospacing="1"/>
        <w:ind w:firstLine="0"/>
        <w:rPr>
          <w:szCs w:val="28"/>
          <w:lang w:val="uk-UA" w:eastAsia="en-US"/>
        </w:rPr>
      </w:pPr>
      <w:r w:rsidRPr="006C43DB">
        <w:rPr>
          <w:szCs w:val="28"/>
          <w:lang w:val="uk-UA"/>
        </w:rPr>
        <w:object w:dxaOrig="12876" w:dyaOrig="7507" w14:anchorId="098ECEE7">
          <v:shape id="_x0000_i1037" type="#_x0000_t75" style="width:491.25pt;height:286.15pt" o:ole="">
            <v:imagedata r:id="rId58" o:title=""/>
          </v:shape>
          <o:OLEObject Type="Embed" ProgID="Visio.Drawing.15" ShapeID="_x0000_i1037" DrawAspect="Content" ObjectID="_1826124916" r:id="rId59"/>
        </w:object>
      </w:r>
    </w:p>
    <w:p w14:paraId="1B84CB8E" w14:textId="77777777" w:rsidR="00DA713B" w:rsidRPr="006C43DB" w:rsidRDefault="00DA713B" w:rsidP="00DA713B">
      <w:pPr>
        <w:rPr>
          <w:szCs w:val="28"/>
          <w:lang w:val="uk-UA"/>
        </w:rPr>
      </w:pPr>
      <w:r w:rsidRPr="006C43DB">
        <w:rPr>
          <w:szCs w:val="28"/>
          <w:lang w:val="uk-UA"/>
        </w:rPr>
        <w:t>Рисунок 5 – Алгоритм роботи фільтра інструментальної похибки FINE.</w:t>
      </w:r>
    </w:p>
    <w:p w14:paraId="5081D94E" w14:textId="77777777" w:rsidR="00DA713B" w:rsidRPr="006C43DB" w:rsidRDefault="00DA713B" w:rsidP="00DA713B">
      <w:pPr>
        <w:rPr>
          <w:szCs w:val="28"/>
          <w:lang w:val="uk-UA"/>
        </w:rPr>
      </w:pPr>
    </w:p>
    <w:p w14:paraId="207A738F" w14:textId="77777777" w:rsidR="00DA713B" w:rsidRPr="006C43DB" w:rsidRDefault="00DA713B" w:rsidP="00DA713B">
      <w:pPr>
        <w:ind w:firstLine="0"/>
        <w:jc w:val="left"/>
        <w:rPr>
          <w:szCs w:val="28"/>
          <w:lang w:val="uk-UA"/>
        </w:rPr>
      </w:pPr>
      <w:r w:rsidRPr="006C43DB">
        <w:rPr>
          <w:szCs w:val="28"/>
          <w:lang w:val="uk-UA"/>
        </w:rPr>
        <w:lastRenderedPageBreak/>
        <w:t>На рис. 6 наведено діаграми вихідних даних та результатів їх фільтрації за запропонованим алгоритмом. Як видно, фільтр ефективно згладжує незначні пульсації вихідного сигналу на ділянках із повільною зміною навантаження, водночас не пригнічуючи різкі стрибки енергоспоживання. Похибка у визначенні сумарного місячного енергоспоживання для відфільтрованого сигналу не перевищує 0,2…0,5%.</w:t>
      </w:r>
    </w:p>
    <w:p w14:paraId="14AFEFD9" w14:textId="77777777" w:rsidR="00DA713B" w:rsidRPr="006C43DB" w:rsidRDefault="00DA713B" w:rsidP="00DA713B">
      <w:pPr>
        <w:ind w:firstLine="0"/>
        <w:jc w:val="left"/>
        <w:rPr>
          <w:szCs w:val="28"/>
          <w:lang w:val="uk-UA"/>
        </w:rPr>
      </w:pPr>
    </w:p>
    <w:p w14:paraId="3C910277" w14:textId="77777777" w:rsidR="00DA713B" w:rsidRPr="006C43DB" w:rsidRDefault="00DA713B" w:rsidP="00DA713B">
      <w:pPr>
        <w:ind w:firstLine="0"/>
        <w:jc w:val="left"/>
        <w:rPr>
          <w:szCs w:val="28"/>
          <w:lang w:val="uk-UA"/>
        </w:rPr>
      </w:pPr>
    </w:p>
    <w:p w14:paraId="221876A2" w14:textId="77777777" w:rsidR="00DA713B" w:rsidRPr="006C43DB" w:rsidRDefault="00DA713B" w:rsidP="00DA713B">
      <w:pPr>
        <w:ind w:firstLine="0"/>
        <w:jc w:val="left"/>
        <w:rPr>
          <w:szCs w:val="28"/>
          <w:lang w:val="uk-UA"/>
        </w:rPr>
      </w:pPr>
    </w:p>
    <w:p w14:paraId="1F8BF1CE" w14:textId="77777777" w:rsidR="00DA713B" w:rsidRPr="006C43DB" w:rsidRDefault="00DA713B" w:rsidP="00DA713B">
      <w:pPr>
        <w:ind w:firstLine="0"/>
        <w:jc w:val="left"/>
        <w:rPr>
          <w:szCs w:val="28"/>
          <w:lang w:val="uk-UA"/>
        </w:rPr>
      </w:pPr>
      <w:r w:rsidRPr="006C43DB">
        <w:rPr>
          <w:noProof/>
          <w:szCs w:val="28"/>
          <w:lang w:val="en-US" w:eastAsia="en-US"/>
        </w:rPr>
        <w:drawing>
          <wp:inline distT="0" distB="0" distL="0" distR="0" wp14:anchorId="435BF07D" wp14:editId="3925CCF8">
            <wp:extent cx="2808000" cy="210600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sidRPr="006C43DB">
        <w:rPr>
          <w:noProof/>
          <w:szCs w:val="28"/>
          <w:lang w:val="en-US" w:eastAsia="en-US"/>
        </w:rPr>
        <w:drawing>
          <wp:inline distT="0" distB="0" distL="0" distR="0" wp14:anchorId="7A350C99" wp14:editId="603146DC">
            <wp:extent cx="2808000" cy="210600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14:paraId="56C83437" w14:textId="77777777" w:rsidR="00DA713B" w:rsidRPr="006C43DB" w:rsidRDefault="00DA713B" w:rsidP="00DA713B">
      <w:pPr>
        <w:ind w:firstLine="0"/>
        <w:jc w:val="center"/>
        <w:rPr>
          <w:szCs w:val="28"/>
          <w:lang w:val="uk-UA"/>
        </w:rPr>
      </w:pPr>
      <w:r w:rsidRPr="006C43DB">
        <w:rPr>
          <w:szCs w:val="28"/>
          <w:lang w:val="uk-UA"/>
        </w:rPr>
        <w:t>Рисунок 6 – Результати фільтрації даних енергоспоживання</w:t>
      </w:r>
    </w:p>
    <w:p w14:paraId="59880DA7" w14:textId="77777777" w:rsidR="00DA713B" w:rsidRPr="006C43DB" w:rsidRDefault="00DA713B" w:rsidP="00DA713B">
      <w:pPr>
        <w:pStyle w:val="3"/>
        <w:rPr>
          <w:rFonts w:ascii="Times New Roman" w:hAnsi="Times New Roman"/>
          <w:szCs w:val="28"/>
          <w:lang w:val="uk-UA"/>
        </w:rPr>
      </w:pPr>
      <w:r w:rsidRPr="006C43DB">
        <w:rPr>
          <w:rFonts w:ascii="Times New Roman" w:hAnsi="Times New Roman"/>
          <w:szCs w:val="28"/>
          <w:lang w:val="uk-UA"/>
        </w:rPr>
        <w:t>3.4. Прогнозування енергоспоживання із застосуванням фільтра FINE</w:t>
      </w:r>
    </w:p>
    <w:p w14:paraId="53809A2E" w14:textId="77777777" w:rsidR="00DA713B" w:rsidRPr="00047FAB" w:rsidRDefault="00DA713B" w:rsidP="00DA713B">
      <w:pPr>
        <w:spacing w:before="100" w:beforeAutospacing="1" w:after="100" w:afterAutospacing="1"/>
        <w:ind w:firstLine="0"/>
        <w:jc w:val="left"/>
        <w:rPr>
          <w:szCs w:val="28"/>
          <w:lang w:val="uk-UA" w:eastAsia="en-US"/>
        </w:rPr>
      </w:pPr>
      <w:r w:rsidRPr="00047FAB">
        <w:rPr>
          <w:szCs w:val="28"/>
          <w:lang w:val="uk-UA" w:eastAsia="en-US"/>
        </w:rPr>
        <w:t xml:space="preserve">Застосування попередньої фільтрації сигналу енергоспоживання за допомогою запропонованого алгоритму позитивно впливає на точність прогнозування, що підтверджується результатами розрахунків: середньоквадратична помилка як на етапі навчання, так і під час прогнозу зменшується у 1,2…2,5 </w:t>
      </w:r>
      <w:proofErr w:type="spellStart"/>
      <w:r w:rsidRPr="00047FAB">
        <w:rPr>
          <w:szCs w:val="28"/>
          <w:lang w:val="uk-UA" w:eastAsia="en-US"/>
        </w:rPr>
        <w:t>раза</w:t>
      </w:r>
      <w:proofErr w:type="spellEnd"/>
      <w:r w:rsidRPr="00047FAB">
        <w:rPr>
          <w:szCs w:val="28"/>
          <w:lang w:val="uk-UA" w:eastAsia="en-US"/>
        </w:rPr>
        <w:t>. Відповідні результати наведено в табл. 2.</w:t>
      </w:r>
    </w:p>
    <w:p w14:paraId="07A7C0BD" w14:textId="77777777" w:rsidR="00DA713B" w:rsidRPr="006C43DB" w:rsidRDefault="00DA713B" w:rsidP="00DA713B">
      <w:pPr>
        <w:spacing w:before="100" w:beforeAutospacing="1" w:after="100" w:afterAutospacing="1"/>
        <w:ind w:firstLine="0"/>
        <w:jc w:val="left"/>
        <w:rPr>
          <w:szCs w:val="28"/>
          <w:lang w:val="uk-UA" w:eastAsia="en-US"/>
        </w:rPr>
      </w:pPr>
      <w:r w:rsidRPr="00047FAB">
        <w:rPr>
          <w:szCs w:val="28"/>
          <w:lang w:val="uk-UA" w:eastAsia="en-US"/>
        </w:rPr>
        <w:t xml:space="preserve">Таблиця 2 — Вплив </w:t>
      </w:r>
      <w:proofErr w:type="spellStart"/>
      <w:r w:rsidRPr="00047FAB">
        <w:rPr>
          <w:szCs w:val="28"/>
          <w:lang w:val="uk-UA" w:eastAsia="en-US"/>
        </w:rPr>
        <w:t>гіперпараметрів</w:t>
      </w:r>
      <w:proofErr w:type="spellEnd"/>
      <w:r w:rsidRPr="00047FAB">
        <w:rPr>
          <w:szCs w:val="28"/>
          <w:lang w:val="uk-UA" w:eastAsia="en-US"/>
        </w:rPr>
        <w:t xml:space="preserve"> НС NAR на якість навчання та прогнозування при використанні фільтра FINE</w:t>
      </w:r>
    </w:p>
    <w:tbl>
      <w:tblPr>
        <w:tblW w:w="5000" w:type="pct"/>
        <w:tblLook w:val="04A0" w:firstRow="1" w:lastRow="0" w:firstColumn="1" w:lastColumn="0" w:noHBand="0" w:noVBand="1"/>
      </w:tblPr>
      <w:tblGrid>
        <w:gridCol w:w="1507"/>
        <w:gridCol w:w="723"/>
        <w:gridCol w:w="816"/>
        <w:gridCol w:w="724"/>
        <w:gridCol w:w="786"/>
        <w:gridCol w:w="786"/>
        <w:gridCol w:w="100"/>
        <w:gridCol w:w="759"/>
        <w:gridCol w:w="786"/>
        <w:gridCol w:w="786"/>
        <w:gridCol w:w="786"/>
        <w:gridCol w:w="786"/>
      </w:tblGrid>
      <w:tr w:rsidR="00DA713B" w:rsidRPr="006C43DB" w14:paraId="6AE72112" w14:textId="77777777" w:rsidTr="00F7462D">
        <w:trPr>
          <w:trHeight w:val="288"/>
        </w:trPr>
        <w:tc>
          <w:tcPr>
            <w:tcW w:w="851" w:type="pct"/>
            <w:vMerge w:val="restart"/>
            <w:tcBorders>
              <w:top w:val="single" w:sz="4" w:space="0" w:color="auto"/>
              <w:left w:val="single" w:sz="4" w:space="0" w:color="auto"/>
              <w:right w:val="single" w:sz="4" w:space="0" w:color="auto"/>
            </w:tcBorders>
            <w:shd w:val="clear" w:color="auto" w:fill="auto"/>
            <w:noWrap/>
            <w:vAlign w:val="center"/>
            <w:hideMark/>
          </w:tcPr>
          <w:p w14:paraId="4999C6F6" w14:textId="77777777" w:rsidR="00DA713B" w:rsidRPr="006C43DB" w:rsidRDefault="00DA713B" w:rsidP="00F7462D">
            <w:pPr>
              <w:ind w:firstLine="0"/>
              <w:jc w:val="center"/>
              <w:rPr>
                <w:color w:val="000000"/>
                <w:szCs w:val="28"/>
                <w:lang w:val="uk-UA"/>
              </w:rPr>
            </w:pPr>
            <w:r w:rsidRPr="006C43DB">
              <w:rPr>
                <w:color w:val="000000"/>
                <w:szCs w:val="28"/>
                <w:lang w:val="uk-UA"/>
              </w:rPr>
              <w:t>GPP3</w:t>
            </w:r>
          </w:p>
        </w:tc>
        <w:tc>
          <w:tcPr>
            <w:tcW w:w="7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729CF7"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NAR(10,3)</w:t>
            </w:r>
          </w:p>
        </w:tc>
        <w:tc>
          <w:tcPr>
            <w:tcW w:w="7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FC8226"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NAR(12,6)</w:t>
            </w:r>
          </w:p>
        </w:tc>
        <w:tc>
          <w:tcPr>
            <w:tcW w:w="8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0019E485"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NAR(15,8)</w:t>
            </w:r>
          </w:p>
        </w:tc>
        <w:tc>
          <w:tcPr>
            <w:tcW w:w="8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C606754"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NAR(25,12)</w:t>
            </w:r>
          </w:p>
        </w:tc>
        <w:tc>
          <w:tcPr>
            <w:tcW w:w="8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68F762"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NAR(50,15)</w:t>
            </w:r>
          </w:p>
        </w:tc>
      </w:tr>
      <w:tr w:rsidR="00DA713B" w:rsidRPr="006C43DB" w14:paraId="59FF5179" w14:textId="77777777" w:rsidTr="00F7462D">
        <w:trPr>
          <w:trHeight w:val="288"/>
        </w:trPr>
        <w:tc>
          <w:tcPr>
            <w:tcW w:w="851" w:type="pct"/>
            <w:vMerge/>
            <w:tcBorders>
              <w:left w:val="single" w:sz="4" w:space="0" w:color="auto"/>
              <w:bottom w:val="single" w:sz="4" w:space="0" w:color="auto"/>
              <w:right w:val="single" w:sz="4" w:space="0" w:color="auto"/>
            </w:tcBorders>
            <w:shd w:val="clear" w:color="auto" w:fill="auto"/>
            <w:noWrap/>
            <w:vAlign w:val="center"/>
            <w:hideMark/>
          </w:tcPr>
          <w:p w14:paraId="3FECB1C4" w14:textId="77777777" w:rsidR="00DA713B" w:rsidRPr="006C43DB" w:rsidRDefault="00DA713B" w:rsidP="00F7462D">
            <w:pPr>
              <w:ind w:firstLine="0"/>
              <w:jc w:val="left"/>
              <w:rPr>
                <w:color w:val="000000"/>
                <w:szCs w:val="28"/>
                <w:lang w:val="uk-UA"/>
              </w:rPr>
            </w:pPr>
          </w:p>
        </w:tc>
        <w:tc>
          <w:tcPr>
            <w:tcW w:w="366" w:type="pct"/>
            <w:tcBorders>
              <w:top w:val="nil"/>
              <w:left w:val="nil"/>
              <w:bottom w:val="single" w:sz="4" w:space="0" w:color="auto"/>
              <w:right w:val="single" w:sz="4" w:space="0" w:color="auto"/>
            </w:tcBorders>
            <w:shd w:val="clear" w:color="auto" w:fill="auto"/>
            <w:noWrap/>
            <w:vAlign w:val="center"/>
            <w:hideMark/>
          </w:tcPr>
          <w:p w14:paraId="766C7A5A"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11" w:type="pct"/>
            <w:tcBorders>
              <w:top w:val="nil"/>
              <w:left w:val="nil"/>
              <w:bottom w:val="single" w:sz="4" w:space="0" w:color="auto"/>
              <w:right w:val="single" w:sz="4" w:space="0" w:color="auto"/>
            </w:tcBorders>
            <w:shd w:val="clear" w:color="auto" w:fill="auto"/>
            <w:noWrap/>
            <w:vAlign w:val="center"/>
            <w:hideMark/>
          </w:tcPr>
          <w:p w14:paraId="3A9EB9D8"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357" w:type="pct"/>
            <w:tcBorders>
              <w:top w:val="nil"/>
              <w:left w:val="nil"/>
              <w:bottom w:val="single" w:sz="4" w:space="0" w:color="auto"/>
              <w:right w:val="single" w:sz="4" w:space="0" w:color="auto"/>
            </w:tcBorders>
            <w:shd w:val="clear" w:color="auto" w:fill="auto"/>
            <w:noWrap/>
            <w:vAlign w:val="center"/>
            <w:hideMark/>
          </w:tcPr>
          <w:p w14:paraId="764C63B7"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6B9A51EC"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A45C10C"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010BBC02"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2" w:type="pct"/>
            <w:tcBorders>
              <w:top w:val="nil"/>
              <w:left w:val="nil"/>
              <w:bottom w:val="single" w:sz="4" w:space="0" w:color="auto"/>
              <w:right w:val="single" w:sz="4" w:space="0" w:color="auto"/>
            </w:tcBorders>
            <w:shd w:val="clear" w:color="auto" w:fill="auto"/>
            <w:noWrap/>
            <w:vAlign w:val="center"/>
            <w:hideMark/>
          </w:tcPr>
          <w:p w14:paraId="3A38599D"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1ED2C16B"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1652DB99"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03BF3921"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r>
      <w:tr w:rsidR="00DA713B" w:rsidRPr="006C43DB" w14:paraId="1EF14977"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32E5686C"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25E3CC6E" w14:textId="77777777" w:rsidR="00DA713B" w:rsidRPr="006C43DB" w:rsidRDefault="00DA713B" w:rsidP="00F7462D">
            <w:pPr>
              <w:ind w:firstLine="0"/>
              <w:jc w:val="right"/>
              <w:rPr>
                <w:color w:val="000000"/>
                <w:szCs w:val="28"/>
                <w:lang w:val="uk-UA"/>
              </w:rPr>
            </w:pPr>
            <w:r w:rsidRPr="006C43DB">
              <w:rPr>
                <w:color w:val="000000"/>
                <w:szCs w:val="28"/>
                <w:lang w:val="uk-UA"/>
              </w:rPr>
              <w:t>133.2</w:t>
            </w:r>
          </w:p>
        </w:tc>
        <w:tc>
          <w:tcPr>
            <w:tcW w:w="411" w:type="pct"/>
            <w:tcBorders>
              <w:top w:val="nil"/>
              <w:left w:val="nil"/>
              <w:bottom w:val="single" w:sz="4" w:space="0" w:color="auto"/>
              <w:right w:val="single" w:sz="4" w:space="0" w:color="auto"/>
            </w:tcBorders>
            <w:shd w:val="clear" w:color="auto" w:fill="auto"/>
            <w:noWrap/>
            <w:vAlign w:val="center"/>
            <w:hideMark/>
          </w:tcPr>
          <w:p w14:paraId="2F265F98" w14:textId="77777777" w:rsidR="00DA713B" w:rsidRPr="006C43DB" w:rsidRDefault="00DA713B" w:rsidP="00F7462D">
            <w:pPr>
              <w:ind w:firstLine="0"/>
              <w:jc w:val="right"/>
              <w:rPr>
                <w:color w:val="000000"/>
                <w:szCs w:val="28"/>
                <w:lang w:val="uk-UA"/>
              </w:rPr>
            </w:pPr>
            <w:r w:rsidRPr="006C43DB">
              <w:rPr>
                <w:color w:val="000000"/>
                <w:szCs w:val="28"/>
                <w:lang w:val="uk-UA"/>
              </w:rPr>
              <w:t>67.4</w:t>
            </w:r>
          </w:p>
        </w:tc>
        <w:tc>
          <w:tcPr>
            <w:tcW w:w="357" w:type="pct"/>
            <w:tcBorders>
              <w:top w:val="nil"/>
              <w:left w:val="nil"/>
              <w:bottom w:val="single" w:sz="4" w:space="0" w:color="auto"/>
              <w:right w:val="single" w:sz="4" w:space="0" w:color="auto"/>
            </w:tcBorders>
            <w:shd w:val="clear" w:color="auto" w:fill="auto"/>
            <w:noWrap/>
            <w:vAlign w:val="center"/>
            <w:hideMark/>
          </w:tcPr>
          <w:p w14:paraId="6E2E1691" w14:textId="77777777" w:rsidR="00DA713B" w:rsidRPr="006C43DB" w:rsidRDefault="00DA713B" w:rsidP="00F7462D">
            <w:pPr>
              <w:ind w:firstLine="0"/>
              <w:jc w:val="right"/>
              <w:rPr>
                <w:color w:val="000000"/>
                <w:szCs w:val="28"/>
                <w:lang w:val="uk-UA"/>
              </w:rPr>
            </w:pPr>
            <w:r w:rsidRPr="006C43DB">
              <w:rPr>
                <w:color w:val="000000"/>
                <w:szCs w:val="28"/>
                <w:lang w:val="uk-UA"/>
              </w:rPr>
              <w:t>166.7</w:t>
            </w:r>
          </w:p>
        </w:tc>
        <w:tc>
          <w:tcPr>
            <w:tcW w:w="429" w:type="pct"/>
            <w:tcBorders>
              <w:top w:val="nil"/>
              <w:left w:val="nil"/>
              <w:bottom w:val="single" w:sz="4" w:space="0" w:color="auto"/>
              <w:right w:val="single" w:sz="4" w:space="0" w:color="auto"/>
            </w:tcBorders>
            <w:shd w:val="clear" w:color="auto" w:fill="auto"/>
            <w:noWrap/>
            <w:vAlign w:val="center"/>
            <w:hideMark/>
          </w:tcPr>
          <w:p w14:paraId="7924BC66" w14:textId="77777777" w:rsidR="00DA713B" w:rsidRPr="006C43DB" w:rsidRDefault="00DA713B" w:rsidP="00F7462D">
            <w:pPr>
              <w:ind w:firstLine="0"/>
              <w:jc w:val="right"/>
              <w:rPr>
                <w:color w:val="000000"/>
                <w:szCs w:val="28"/>
                <w:lang w:val="uk-UA"/>
              </w:rPr>
            </w:pPr>
            <w:r w:rsidRPr="006C43DB">
              <w:rPr>
                <w:color w:val="000000"/>
                <w:szCs w:val="28"/>
                <w:lang w:val="uk-UA"/>
              </w:rPr>
              <w:t>85.7</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15C7B7C" w14:textId="77777777" w:rsidR="00DA713B" w:rsidRPr="006C43DB" w:rsidRDefault="00DA713B" w:rsidP="00F7462D">
            <w:pPr>
              <w:ind w:firstLine="0"/>
              <w:jc w:val="right"/>
              <w:rPr>
                <w:color w:val="000000"/>
                <w:szCs w:val="28"/>
                <w:lang w:val="uk-UA"/>
              </w:rPr>
            </w:pPr>
            <w:r w:rsidRPr="006C43DB">
              <w:rPr>
                <w:color w:val="000000"/>
                <w:szCs w:val="28"/>
                <w:lang w:val="uk-UA"/>
              </w:rPr>
              <w:t>154.9</w:t>
            </w:r>
          </w:p>
        </w:tc>
        <w:tc>
          <w:tcPr>
            <w:tcW w:w="417" w:type="pct"/>
            <w:tcBorders>
              <w:top w:val="nil"/>
              <w:left w:val="nil"/>
              <w:bottom w:val="single" w:sz="4" w:space="0" w:color="auto"/>
              <w:right w:val="single" w:sz="4" w:space="0" w:color="auto"/>
            </w:tcBorders>
            <w:shd w:val="clear" w:color="auto" w:fill="auto"/>
            <w:noWrap/>
            <w:vAlign w:val="center"/>
            <w:hideMark/>
          </w:tcPr>
          <w:p w14:paraId="23FA0337" w14:textId="77777777" w:rsidR="00DA713B" w:rsidRPr="006C43DB" w:rsidRDefault="00DA713B" w:rsidP="00F7462D">
            <w:pPr>
              <w:ind w:firstLine="0"/>
              <w:jc w:val="right"/>
              <w:rPr>
                <w:color w:val="000000"/>
                <w:szCs w:val="28"/>
                <w:lang w:val="uk-UA"/>
              </w:rPr>
            </w:pPr>
            <w:r w:rsidRPr="006C43DB">
              <w:rPr>
                <w:color w:val="000000"/>
                <w:szCs w:val="28"/>
                <w:lang w:val="uk-UA"/>
              </w:rPr>
              <w:t>82.6</w:t>
            </w:r>
          </w:p>
        </w:tc>
        <w:tc>
          <w:tcPr>
            <w:tcW w:w="432" w:type="pct"/>
            <w:tcBorders>
              <w:top w:val="nil"/>
              <w:left w:val="nil"/>
              <w:bottom w:val="single" w:sz="4" w:space="0" w:color="auto"/>
              <w:right w:val="single" w:sz="4" w:space="0" w:color="auto"/>
            </w:tcBorders>
            <w:shd w:val="clear" w:color="auto" w:fill="auto"/>
            <w:noWrap/>
            <w:vAlign w:val="center"/>
            <w:hideMark/>
          </w:tcPr>
          <w:p w14:paraId="495A0D2D" w14:textId="77777777" w:rsidR="00DA713B" w:rsidRPr="006C43DB" w:rsidRDefault="00DA713B" w:rsidP="00F7462D">
            <w:pPr>
              <w:ind w:firstLine="0"/>
              <w:jc w:val="right"/>
              <w:rPr>
                <w:color w:val="000000"/>
                <w:szCs w:val="28"/>
                <w:lang w:val="uk-UA"/>
              </w:rPr>
            </w:pPr>
            <w:r w:rsidRPr="006C43DB">
              <w:rPr>
                <w:color w:val="000000"/>
                <w:szCs w:val="28"/>
                <w:lang w:val="uk-UA"/>
              </w:rPr>
              <w:t>227.6</w:t>
            </w:r>
          </w:p>
        </w:tc>
        <w:tc>
          <w:tcPr>
            <w:tcW w:w="429" w:type="pct"/>
            <w:tcBorders>
              <w:top w:val="nil"/>
              <w:left w:val="nil"/>
              <w:bottom w:val="single" w:sz="4" w:space="0" w:color="auto"/>
              <w:right w:val="single" w:sz="4" w:space="0" w:color="auto"/>
            </w:tcBorders>
            <w:shd w:val="clear" w:color="auto" w:fill="auto"/>
            <w:noWrap/>
            <w:vAlign w:val="center"/>
            <w:hideMark/>
          </w:tcPr>
          <w:p w14:paraId="1EB85A08" w14:textId="77777777" w:rsidR="00DA713B" w:rsidRPr="006C43DB" w:rsidRDefault="00DA713B" w:rsidP="00F7462D">
            <w:pPr>
              <w:ind w:firstLine="0"/>
              <w:jc w:val="right"/>
              <w:rPr>
                <w:color w:val="000000"/>
                <w:szCs w:val="28"/>
                <w:lang w:val="uk-UA"/>
              </w:rPr>
            </w:pPr>
            <w:r w:rsidRPr="006C43DB">
              <w:rPr>
                <w:color w:val="000000"/>
                <w:szCs w:val="28"/>
                <w:lang w:val="uk-UA"/>
              </w:rPr>
              <w:t>125.7</w:t>
            </w:r>
          </w:p>
        </w:tc>
        <w:tc>
          <w:tcPr>
            <w:tcW w:w="431" w:type="pct"/>
            <w:tcBorders>
              <w:top w:val="nil"/>
              <w:left w:val="nil"/>
              <w:bottom w:val="single" w:sz="4" w:space="0" w:color="auto"/>
              <w:right w:val="single" w:sz="4" w:space="0" w:color="auto"/>
            </w:tcBorders>
            <w:shd w:val="clear" w:color="auto" w:fill="auto"/>
            <w:noWrap/>
            <w:vAlign w:val="center"/>
            <w:hideMark/>
          </w:tcPr>
          <w:p w14:paraId="2162A0DA" w14:textId="77777777" w:rsidR="00DA713B" w:rsidRPr="006C43DB" w:rsidRDefault="00DA713B" w:rsidP="00F7462D">
            <w:pPr>
              <w:ind w:firstLine="0"/>
              <w:jc w:val="right"/>
              <w:rPr>
                <w:color w:val="000000"/>
                <w:szCs w:val="28"/>
                <w:lang w:val="uk-UA"/>
              </w:rPr>
            </w:pPr>
            <w:r w:rsidRPr="006C43DB">
              <w:rPr>
                <w:color w:val="000000"/>
                <w:szCs w:val="28"/>
                <w:lang w:val="uk-UA"/>
              </w:rPr>
              <w:t>236.0</w:t>
            </w:r>
          </w:p>
        </w:tc>
        <w:tc>
          <w:tcPr>
            <w:tcW w:w="429" w:type="pct"/>
            <w:tcBorders>
              <w:top w:val="nil"/>
              <w:left w:val="nil"/>
              <w:bottom w:val="single" w:sz="4" w:space="0" w:color="auto"/>
              <w:right w:val="single" w:sz="4" w:space="0" w:color="auto"/>
            </w:tcBorders>
            <w:shd w:val="clear" w:color="auto" w:fill="auto"/>
            <w:noWrap/>
            <w:vAlign w:val="center"/>
            <w:hideMark/>
          </w:tcPr>
          <w:p w14:paraId="5FC18AA8" w14:textId="77777777" w:rsidR="00DA713B" w:rsidRPr="006C43DB" w:rsidRDefault="00DA713B" w:rsidP="00F7462D">
            <w:pPr>
              <w:ind w:firstLine="0"/>
              <w:jc w:val="right"/>
              <w:rPr>
                <w:color w:val="000000"/>
                <w:szCs w:val="28"/>
                <w:lang w:val="uk-UA"/>
              </w:rPr>
            </w:pPr>
            <w:r w:rsidRPr="006C43DB">
              <w:rPr>
                <w:color w:val="000000"/>
                <w:szCs w:val="28"/>
                <w:lang w:val="uk-UA"/>
              </w:rPr>
              <w:t>135.6</w:t>
            </w:r>
          </w:p>
        </w:tc>
      </w:tr>
      <w:tr w:rsidR="00DA713B" w:rsidRPr="006C43DB" w14:paraId="7C8BA683"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299C2C6E"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67613566"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4.07%</w:t>
            </w:r>
          </w:p>
        </w:tc>
        <w:tc>
          <w:tcPr>
            <w:tcW w:w="411" w:type="pct"/>
            <w:tcBorders>
              <w:top w:val="nil"/>
              <w:left w:val="nil"/>
              <w:bottom w:val="single" w:sz="4" w:space="0" w:color="auto"/>
              <w:right w:val="single" w:sz="4" w:space="0" w:color="auto"/>
            </w:tcBorders>
            <w:shd w:val="clear" w:color="auto" w:fill="auto"/>
            <w:noWrap/>
            <w:vAlign w:val="center"/>
            <w:hideMark/>
          </w:tcPr>
          <w:p w14:paraId="174A8829"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2.92%</w:t>
            </w:r>
          </w:p>
        </w:tc>
        <w:tc>
          <w:tcPr>
            <w:tcW w:w="357" w:type="pct"/>
            <w:tcBorders>
              <w:top w:val="nil"/>
              <w:left w:val="nil"/>
              <w:bottom w:val="single" w:sz="4" w:space="0" w:color="auto"/>
              <w:right w:val="single" w:sz="4" w:space="0" w:color="auto"/>
            </w:tcBorders>
            <w:shd w:val="clear" w:color="auto" w:fill="auto"/>
            <w:noWrap/>
            <w:vAlign w:val="center"/>
            <w:hideMark/>
          </w:tcPr>
          <w:p w14:paraId="21565B46" w14:textId="77777777" w:rsidR="00DA713B" w:rsidRPr="006C43DB" w:rsidRDefault="00DA713B" w:rsidP="00F7462D">
            <w:pPr>
              <w:ind w:firstLine="0"/>
              <w:jc w:val="right"/>
              <w:rPr>
                <w:color w:val="000000"/>
                <w:szCs w:val="28"/>
                <w:lang w:val="uk-UA"/>
              </w:rPr>
            </w:pPr>
            <w:r w:rsidRPr="006C43DB">
              <w:rPr>
                <w:color w:val="000000"/>
                <w:szCs w:val="28"/>
                <w:lang w:val="uk-UA"/>
              </w:rPr>
              <w:t>5.10%</w:t>
            </w:r>
          </w:p>
        </w:tc>
        <w:tc>
          <w:tcPr>
            <w:tcW w:w="429" w:type="pct"/>
            <w:tcBorders>
              <w:top w:val="nil"/>
              <w:left w:val="nil"/>
              <w:bottom w:val="single" w:sz="4" w:space="0" w:color="auto"/>
              <w:right w:val="single" w:sz="4" w:space="0" w:color="auto"/>
            </w:tcBorders>
            <w:shd w:val="clear" w:color="auto" w:fill="auto"/>
            <w:noWrap/>
            <w:vAlign w:val="center"/>
            <w:hideMark/>
          </w:tcPr>
          <w:p w14:paraId="08F83FC2" w14:textId="77777777" w:rsidR="00DA713B" w:rsidRPr="006C43DB" w:rsidRDefault="00DA713B" w:rsidP="00F7462D">
            <w:pPr>
              <w:ind w:firstLine="0"/>
              <w:jc w:val="right"/>
              <w:rPr>
                <w:color w:val="000000"/>
                <w:szCs w:val="28"/>
                <w:lang w:val="uk-UA"/>
              </w:rPr>
            </w:pPr>
            <w:r w:rsidRPr="006C43DB">
              <w:rPr>
                <w:color w:val="000000"/>
                <w:szCs w:val="28"/>
                <w:lang w:val="uk-UA"/>
              </w:rPr>
              <w:t>3.72%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6B2B936" w14:textId="77777777" w:rsidR="00DA713B" w:rsidRPr="006C43DB" w:rsidRDefault="00DA713B" w:rsidP="00F7462D">
            <w:pPr>
              <w:ind w:firstLine="0"/>
              <w:jc w:val="right"/>
              <w:rPr>
                <w:color w:val="000000"/>
                <w:szCs w:val="28"/>
                <w:lang w:val="uk-UA"/>
              </w:rPr>
            </w:pPr>
            <w:r w:rsidRPr="006C43DB">
              <w:rPr>
                <w:color w:val="000000"/>
                <w:szCs w:val="28"/>
                <w:lang w:val="uk-UA"/>
              </w:rPr>
              <w:t>4.74%</w:t>
            </w:r>
          </w:p>
        </w:tc>
        <w:tc>
          <w:tcPr>
            <w:tcW w:w="417" w:type="pct"/>
            <w:tcBorders>
              <w:top w:val="nil"/>
              <w:left w:val="nil"/>
              <w:bottom w:val="single" w:sz="4" w:space="0" w:color="auto"/>
              <w:right w:val="single" w:sz="4" w:space="0" w:color="auto"/>
            </w:tcBorders>
            <w:shd w:val="clear" w:color="auto" w:fill="auto"/>
            <w:noWrap/>
            <w:vAlign w:val="center"/>
            <w:hideMark/>
          </w:tcPr>
          <w:p w14:paraId="01782E41" w14:textId="77777777" w:rsidR="00DA713B" w:rsidRPr="006C43DB" w:rsidRDefault="00DA713B" w:rsidP="00F7462D">
            <w:pPr>
              <w:ind w:firstLine="0"/>
              <w:jc w:val="right"/>
              <w:rPr>
                <w:color w:val="000000"/>
                <w:szCs w:val="28"/>
                <w:lang w:val="uk-UA"/>
              </w:rPr>
            </w:pPr>
            <w:r w:rsidRPr="006C43DB">
              <w:rPr>
                <w:color w:val="000000"/>
                <w:szCs w:val="28"/>
                <w:lang w:val="uk-UA"/>
              </w:rPr>
              <w:t>3.59%</w:t>
            </w:r>
          </w:p>
        </w:tc>
        <w:tc>
          <w:tcPr>
            <w:tcW w:w="432" w:type="pct"/>
            <w:tcBorders>
              <w:top w:val="nil"/>
              <w:left w:val="nil"/>
              <w:bottom w:val="single" w:sz="4" w:space="0" w:color="auto"/>
              <w:right w:val="single" w:sz="4" w:space="0" w:color="auto"/>
            </w:tcBorders>
            <w:shd w:val="clear" w:color="auto" w:fill="auto"/>
            <w:noWrap/>
            <w:vAlign w:val="center"/>
            <w:hideMark/>
          </w:tcPr>
          <w:p w14:paraId="7A931AB9" w14:textId="77777777" w:rsidR="00DA713B" w:rsidRPr="006C43DB" w:rsidRDefault="00DA713B" w:rsidP="00F7462D">
            <w:pPr>
              <w:ind w:firstLine="0"/>
              <w:jc w:val="right"/>
              <w:rPr>
                <w:color w:val="000000"/>
                <w:szCs w:val="28"/>
                <w:lang w:val="uk-UA"/>
              </w:rPr>
            </w:pPr>
            <w:r w:rsidRPr="006C43DB">
              <w:rPr>
                <w:color w:val="000000"/>
                <w:szCs w:val="28"/>
                <w:lang w:val="uk-UA"/>
              </w:rPr>
              <w:t>6.96%</w:t>
            </w:r>
          </w:p>
        </w:tc>
        <w:tc>
          <w:tcPr>
            <w:tcW w:w="429" w:type="pct"/>
            <w:tcBorders>
              <w:top w:val="nil"/>
              <w:left w:val="nil"/>
              <w:bottom w:val="single" w:sz="4" w:space="0" w:color="auto"/>
              <w:right w:val="single" w:sz="4" w:space="0" w:color="auto"/>
            </w:tcBorders>
            <w:shd w:val="clear" w:color="auto" w:fill="auto"/>
            <w:noWrap/>
            <w:vAlign w:val="center"/>
            <w:hideMark/>
          </w:tcPr>
          <w:p w14:paraId="7875245D" w14:textId="77777777" w:rsidR="00DA713B" w:rsidRPr="006C43DB" w:rsidRDefault="00DA713B" w:rsidP="00F7462D">
            <w:pPr>
              <w:ind w:firstLine="0"/>
              <w:jc w:val="right"/>
              <w:rPr>
                <w:color w:val="000000"/>
                <w:szCs w:val="28"/>
                <w:lang w:val="uk-UA"/>
              </w:rPr>
            </w:pPr>
            <w:r w:rsidRPr="006C43DB">
              <w:rPr>
                <w:color w:val="000000"/>
                <w:szCs w:val="28"/>
                <w:lang w:val="uk-UA"/>
              </w:rPr>
              <w:t>5.46%</w:t>
            </w:r>
          </w:p>
        </w:tc>
        <w:tc>
          <w:tcPr>
            <w:tcW w:w="431" w:type="pct"/>
            <w:tcBorders>
              <w:top w:val="nil"/>
              <w:left w:val="nil"/>
              <w:bottom w:val="single" w:sz="4" w:space="0" w:color="auto"/>
              <w:right w:val="single" w:sz="4" w:space="0" w:color="auto"/>
            </w:tcBorders>
            <w:shd w:val="clear" w:color="auto" w:fill="auto"/>
            <w:noWrap/>
            <w:vAlign w:val="center"/>
            <w:hideMark/>
          </w:tcPr>
          <w:p w14:paraId="41010496" w14:textId="77777777" w:rsidR="00DA713B" w:rsidRPr="006C43DB" w:rsidRDefault="00DA713B" w:rsidP="00F7462D">
            <w:pPr>
              <w:ind w:firstLine="0"/>
              <w:jc w:val="right"/>
              <w:rPr>
                <w:color w:val="000000"/>
                <w:szCs w:val="28"/>
                <w:lang w:val="uk-UA"/>
              </w:rPr>
            </w:pPr>
            <w:r w:rsidRPr="006C43DB">
              <w:rPr>
                <w:color w:val="000000"/>
                <w:szCs w:val="28"/>
                <w:lang w:val="uk-UA"/>
              </w:rPr>
              <w:t>7.22%</w:t>
            </w:r>
          </w:p>
        </w:tc>
        <w:tc>
          <w:tcPr>
            <w:tcW w:w="429" w:type="pct"/>
            <w:tcBorders>
              <w:top w:val="nil"/>
              <w:left w:val="nil"/>
              <w:bottom w:val="single" w:sz="4" w:space="0" w:color="auto"/>
              <w:right w:val="single" w:sz="4" w:space="0" w:color="auto"/>
            </w:tcBorders>
            <w:shd w:val="clear" w:color="auto" w:fill="auto"/>
            <w:noWrap/>
            <w:vAlign w:val="center"/>
            <w:hideMark/>
          </w:tcPr>
          <w:p w14:paraId="5F19D19F" w14:textId="77777777" w:rsidR="00DA713B" w:rsidRPr="006C43DB" w:rsidRDefault="00DA713B" w:rsidP="00F7462D">
            <w:pPr>
              <w:ind w:firstLine="0"/>
              <w:jc w:val="right"/>
              <w:rPr>
                <w:color w:val="000000"/>
                <w:szCs w:val="28"/>
                <w:lang w:val="uk-UA"/>
              </w:rPr>
            </w:pPr>
            <w:r w:rsidRPr="006C43DB">
              <w:rPr>
                <w:color w:val="000000"/>
                <w:szCs w:val="28"/>
                <w:lang w:val="uk-UA"/>
              </w:rPr>
              <w:t>5.88%</w:t>
            </w:r>
          </w:p>
        </w:tc>
      </w:tr>
      <w:tr w:rsidR="00DA713B" w:rsidRPr="006C43DB" w14:paraId="0EFEB5C4"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147FE30F"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0936667B" w14:textId="77777777" w:rsidR="00DA713B" w:rsidRPr="006C43DB" w:rsidRDefault="00DA713B" w:rsidP="00F7462D">
            <w:pPr>
              <w:ind w:firstLine="0"/>
              <w:jc w:val="right"/>
              <w:rPr>
                <w:color w:val="000000"/>
                <w:szCs w:val="28"/>
                <w:lang w:val="uk-UA"/>
              </w:rPr>
            </w:pPr>
            <w:r w:rsidRPr="006C43DB">
              <w:rPr>
                <w:color w:val="000000"/>
                <w:szCs w:val="28"/>
                <w:lang w:val="uk-UA"/>
              </w:rPr>
              <w:t>144.0</w:t>
            </w:r>
          </w:p>
        </w:tc>
        <w:tc>
          <w:tcPr>
            <w:tcW w:w="411" w:type="pct"/>
            <w:tcBorders>
              <w:top w:val="nil"/>
              <w:left w:val="nil"/>
              <w:bottom w:val="single" w:sz="4" w:space="0" w:color="auto"/>
              <w:right w:val="single" w:sz="4" w:space="0" w:color="auto"/>
            </w:tcBorders>
            <w:shd w:val="clear" w:color="auto" w:fill="auto"/>
            <w:noWrap/>
            <w:vAlign w:val="center"/>
            <w:hideMark/>
          </w:tcPr>
          <w:p w14:paraId="070640B9" w14:textId="77777777" w:rsidR="00DA713B" w:rsidRPr="006C43DB" w:rsidRDefault="00DA713B" w:rsidP="00F7462D">
            <w:pPr>
              <w:ind w:firstLine="0"/>
              <w:jc w:val="right"/>
              <w:rPr>
                <w:color w:val="000000"/>
                <w:szCs w:val="28"/>
                <w:lang w:val="uk-UA"/>
              </w:rPr>
            </w:pPr>
            <w:r w:rsidRPr="006C43DB">
              <w:rPr>
                <w:color w:val="000000"/>
                <w:szCs w:val="28"/>
                <w:lang w:val="uk-UA"/>
              </w:rPr>
              <w:t>76.5</w:t>
            </w:r>
          </w:p>
        </w:tc>
        <w:tc>
          <w:tcPr>
            <w:tcW w:w="357" w:type="pct"/>
            <w:tcBorders>
              <w:top w:val="nil"/>
              <w:left w:val="nil"/>
              <w:bottom w:val="single" w:sz="4" w:space="0" w:color="auto"/>
              <w:right w:val="single" w:sz="4" w:space="0" w:color="auto"/>
            </w:tcBorders>
            <w:shd w:val="clear" w:color="auto" w:fill="auto"/>
            <w:noWrap/>
            <w:vAlign w:val="center"/>
            <w:hideMark/>
          </w:tcPr>
          <w:p w14:paraId="15EDA9FD" w14:textId="77777777" w:rsidR="00DA713B" w:rsidRPr="006C43DB" w:rsidRDefault="00DA713B" w:rsidP="00F7462D">
            <w:pPr>
              <w:ind w:firstLine="0"/>
              <w:jc w:val="right"/>
              <w:rPr>
                <w:color w:val="000000"/>
                <w:szCs w:val="28"/>
                <w:lang w:val="uk-UA"/>
              </w:rPr>
            </w:pPr>
            <w:r w:rsidRPr="006C43DB">
              <w:rPr>
                <w:color w:val="000000"/>
                <w:szCs w:val="28"/>
                <w:lang w:val="uk-UA"/>
              </w:rPr>
              <w:t>149.7</w:t>
            </w:r>
          </w:p>
        </w:tc>
        <w:tc>
          <w:tcPr>
            <w:tcW w:w="429" w:type="pct"/>
            <w:tcBorders>
              <w:top w:val="nil"/>
              <w:left w:val="nil"/>
              <w:bottom w:val="single" w:sz="4" w:space="0" w:color="auto"/>
              <w:right w:val="single" w:sz="4" w:space="0" w:color="auto"/>
            </w:tcBorders>
            <w:shd w:val="clear" w:color="auto" w:fill="auto"/>
            <w:noWrap/>
            <w:vAlign w:val="center"/>
            <w:hideMark/>
          </w:tcPr>
          <w:p w14:paraId="599F0BE7" w14:textId="77777777" w:rsidR="00DA713B" w:rsidRPr="006C43DB" w:rsidRDefault="00DA713B" w:rsidP="00F7462D">
            <w:pPr>
              <w:ind w:firstLine="0"/>
              <w:jc w:val="right"/>
              <w:rPr>
                <w:color w:val="000000"/>
                <w:szCs w:val="28"/>
                <w:lang w:val="uk-UA"/>
              </w:rPr>
            </w:pPr>
            <w:r w:rsidRPr="006C43DB">
              <w:rPr>
                <w:color w:val="000000"/>
                <w:szCs w:val="28"/>
                <w:lang w:val="uk-UA"/>
              </w:rPr>
              <w:t>71.0</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45987136" w14:textId="77777777" w:rsidR="00DA713B" w:rsidRPr="006C43DB" w:rsidRDefault="00DA713B" w:rsidP="00F7462D">
            <w:pPr>
              <w:ind w:firstLine="0"/>
              <w:jc w:val="right"/>
              <w:rPr>
                <w:color w:val="000000"/>
                <w:szCs w:val="28"/>
                <w:lang w:val="uk-UA"/>
              </w:rPr>
            </w:pPr>
            <w:r w:rsidRPr="006C43DB">
              <w:rPr>
                <w:color w:val="000000"/>
                <w:szCs w:val="28"/>
                <w:lang w:val="uk-UA"/>
              </w:rPr>
              <w:t>149.5</w:t>
            </w:r>
          </w:p>
        </w:tc>
        <w:tc>
          <w:tcPr>
            <w:tcW w:w="417" w:type="pct"/>
            <w:tcBorders>
              <w:top w:val="nil"/>
              <w:left w:val="nil"/>
              <w:bottom w:val="single" w:sz="4" w:space="0" w:color="auto"/>
              <w:right w:val="single" w:sz="4" w:space="0" w:color="auto"/>
            </w:tcBorders>
            <w:shd w:val="clear" w:color="auto" w:fill="auto"/>
            <w:noWrap/>
            <w:vAlign w:val="center"/>
            <w:hideMark/>
          </w:tcPr>
          <w:p w14:paraId="043C0BB9" w14:textId="77777777" w:rsidR="00DA713B" w:rsidRPr="006C43DB" w:rsidRDefault="00DA713B" w:rsidP="00F7462D">
            <w:pPr>
              <w:ind w:firstLine="0"/>
              <w:jc w:val="right"/>
              <w:rPr>
                <w:color w:val="000000"/>
                <w:szCs w:val="28"/>
                <w:lang w:val="uk-UA"/>
              </w:rPr>
            </w:pPr>
            <w:r w:rsidRPr="006C43DB">
              <w:rPr>
                <w:color w:val="000000"/>
                <w:szCs w:val="28"/>
                <w:lang w:val="uk-UA"/>
              </w:rPr>
              <w:t>90.7</w:t>
            </w:r>
          </w:p>
        </w:tc>
        <w:tc>
          <w:tcPr>
            <w:tcW w:w="432" w:type="pct"/>
            <w:tcBorders>
              <w:top w:val="nil"/>
              <w:left w:val="nil"/>
              <w:bottom w:val="single" w:sz="4" w:space="0" w:color="auto"/>
              <w:right w:val="single" w:sz="4" w:space="0" w:color="auto"/>
            </w:tcBorders>
            <w:shd w:val="clear" w:color="auto" w:fill="auto"/>
            <w:noWrap/>
            <w:vAlign w:val="center"/>
            <w:hideMark/>
          </w:tcPr>
          <w:p w14:paraId="0E9A694A" w14:textId="77777777" w:rsidR="00DA713B" w:rsidRPr="006C43DB" w:rsidRDefault="00DA713B" w:rsidP="00F7462D">
            <w:pPr>
              <w:ind w:firstLine="0"/>
              <w:jc w:val="right"/>
              <w:rPr>
                <w:color w:val="000000"/>
                <w:szCs w:val="28"/>
                <w:lang w:val="uk-UA"/>
              </w:rPr>
            </w:pPr>
            <w:r w:rsidRPr="006C43DB">
              <w:rPr>
                <w:color w:val="000000"/>
                <w:szCs w:val="28"/>
                <w:lang w:val="uk-UA"/>
              </w:rPr>
              <w:t>217.8</w:t>
            </w:r>
          </w:p>
        </w:tc>
        <w:tc>
          <w:tcPr>
            <w:tcW w:w="429" w:type="pct"/>
            <w:tcBorders>
              <w:top w:val="nil"/>
              <w:left w:val="nil"/>
              <w:bottom w:val="single" w:sz="4" w:space="0" w:color="auto"/>
              <w:right w:val="single" w:sz="4" w:space="0" w:color="auto"/>
            </w:tcBorders>
            <w:shd w:val="clear" w:color="auto" w:fill="auto"/>
            <w:noWrap/>
            <w:vAlign w:val="center"/>
            <w:hideMark/>
          </w:tcPr>
          <w:p w14:paraId="54C5EE62" w14:textId="77777777" w:rsidR="00DA713B" w:rsidRPr="006C43DB" w:rsidRDefault="00DA713B" w:rsidP="00F7462D">
            <w:pPr>
              <w:ind w:firstLine="0"/>
              <w:jc w:val="right"/>
              <w:rPr>
                <w:color w:val="000000"/>
                <w:szCs w:val="28"/>
                <w:lang w:val="uk-UA"/>
              </w:rPr>
            </w:pPr>
            <w:r w:rsidRPr="006C43DB">
              <w:rPr>
                <w:color w:val="000000"/>
                <w:szCs w:val="28"/>
                <w:lang w:val="uk-UA"/>
              </w:rPr>
              <w:t>126.0</w:t>
            </w:r>
          </w:p>
        </w:tc>
        <w:tc>
          <w:tcPr>
            <w:tcW w:w="431" w:type="pct"/>
            <w:tcBorders>
              <w:top w:val="nil"/>
              <w:left w:val="nil"/>
              <w:bottom w:val="single" w:sz="4" w:space="0" w:color="auto"/>
              <w:right w:val="single" w:sz="4" w:space="0" w:color="auto"/>
            </w:tcBorders>
            <w:shd w:val="clear" w:color="auto" w:fill="auto"/>
            <w:noWrap/>
            <w:vAlign w:val="center"/>
            <w:hideMark/>
          </w:tcPr>
          <w:p w14:paraId="48570FC6" w14:textId="77777777" w:rsidR="00DA713B" w:rsidRPr="006C43DB" w:rsidRDefault="00DA713B" w:rsidP="00F7462D">
            <w:pPr>
              <w:ind w:firstLine="0"/>
              <w:jc w:val="right"/>
              <w:rPr>
                <w:color w:val="000000"/>
                <w:szCs w:val="28"/>
                <w:lang w:val="uk-UA"/>
              </w:rPr>
            </w:pPr>
            <w:r w:rsidRPr="006C43DB">
              <w:rPr>
                <w:color w:val="000000"/>
                <w:szCs w:val="28"/>
                <w:lang w:val="uk-UA"/>
              </w:rPr>
              <w:t>227.3</w:t>
            </w:r>
          </w:p>
        </w:tc>
        <w:tc>
          <w:tcPr>
            <w:tcW w:w="429" w:type="pct"/>
            <w:tcBorders>
              <w:top w:val="nil"/>
              <w:left w:val="nil"/>
              <w:bottom w:val="single" w:sz="4" w:space="0" w:color="auto"/>
              <w:right w:val="single" w:sz="4" w:space="0" w:color="auto"/>
            </w:tcBorders>
            <w:shd w:val="clear" w:color="auto" w:fill="auto"/>
            <w:noWrap/>
            <w:vAlign w:val="center"/>
            <w:hideMark/>
          </w:tcPr>
          <w:p w14:paraId="4F050787" w14:textId="77777777" w:rsidR="00DA713B" w:rsidRPr="006C43DB" w:rsidRDefault="00DA713B" w:rsidP="00F7462D">
            <w:pPr>
              <w:ind w:firstLine="0"/>
              <w:jc w:val="right"/>
              <w:rPr>
                <w:color w:val="000000"/>
                <w:szCs w:val="28"/>
                <w:lang w:val="uk-UA"/>
              </w:rPr>
            </w:pPr>
            <w:r w:rsidRPr="006C43DB">
              <w:rPr>
                <w:color w:val="000000"/>
                <w:szCs w:val="28"/>
                <w:lang w:val="uk-UA"/>
              </w:rPr>
              <w:t>159.5</w:t>
            </w:r>
          </w:p>
        </w:tc>
      </w:tr>
      <w:tr w:rsidR="00DA713B" w:rsidRPr="006C43DB" w14:paraId="3FDD70B9"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5C8FCD02"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13B8B765"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3.67%</w:t>
            </w:r>
          </w:p>
        </w:tc>
        <w:tc>
          <w:tcPr>
            <w:tcW w:w="411" w:type="pct"/>
            <w:tcBorders>
              <w:top w:val="nil"/>
              <w:left w:val="nil"/>
              <w:bottom w:val="single" w:sz="4" w:space="0" w:color="auto"/>
              <w:right w:val="single" w:sz="4" w:space="0" w:color="auto"/>
            </w:tcBorders>
            <w:shd w:val="clear" w:color="auto" w:fill="auto"/>
            <w:noWrap/>
            <w:vAlign w:val="center"/>
            <w:hideMark/>
          </w:tcPr>
          <w:p w14:paraId="30606639"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2.80%</w:t>
            </w:r>
          </w:p>
        </w:tc>
        <w:tc>
          <w:tcPr>
            <w:tcW w:w="357" w:type="pct"/>
            <w:tcBorders>
              <w:top w:val="nil"/>
              <w:left w:val="nil"/>
              <w:bottom w:val="single" w:sz="4" w:space="0" w:color="auto"/>
              <w:right w:val="single" w:sz="4" w:space="0" w:color="auto"/>
            </w:tcBorders>
            <w:shd w:val="clear" w:color="auto" w:fill="auto"/>
            <w:noWrap/>
            <w:vAlign w:val="center"/>
            <w:hideMark/>
          </w:tcPr>
          <w:p w14:paraId="7D3E6BF3" w14:textId="77777777" w:rsidR="00DA713B" w:rsidRPr="006C43DB" w:rsidRDefault="00DA713B" w:rsidP="00F7462D">
            <w:pPr>
              <w:ind w:firstLine="0"/>
              <w:jc w:val="right"/>
              <w:rPr>
                <w:color w:val="000000"/>
                <w:szCs w:val="28"/>
                <w:lang w:val="uk-UA"/>
              </w:rPr>
            </w:pPr>
            <w:r w:rsidRPr="006C43DB">
              <w:rPr>
                <w:color w:val="000000"/>
                <w:szCs w:val="28"/>
                <w:lang w:val="uk-UA"/>
              </w:rPr>
              <w:t>3.81%</w:t>
            </w:r>
          </w:p>
        </w:tc>
        <w:tc>
          <w:tcPr>
            <w:tcW w:w="429" w:type="pct"/>
            <w:tcBorders>
              <w:top w:val="nil"/>
              <w:left w:val="nil"/>
              <w:bottom w:val="single" w:sz="4" w:space="0" w:color="auto"/>
              <w:right w:val="single" w:sz="4" w:space="0" w:color="auto"/>
            </w:tcBorders>
            <w:shd w:val="clear" w:color="auto" w:fill="auto"/>
            <w:noWrap/>
            <w:vAlign w:val="center"/>
            <w:hideMark/>
          </w:tcPr>
          <w:p w14:paraId="5EC041E9"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2.60%</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0AD7292" w14:textId="77777777" w:rsidR="00DA713B" w:rsidRPr="006C43DB" w:rsidRDefault="00DA713B" w:rsidP="00F7462D">
            <w:pPr>
              <w:ind w:firstLine="0"/>
              <w:jc w:val="right"/>
              <w:rPr>
                <w:color w:val="000000"/>
                <w:szCs w:val="28"/>
                <w:lang w:val="uk-UA"/>
              </w:rPr>
            </w:pPr>
            <w:r w:rsidRPr="006C43DB">
              <w:rPr>
                <w:color w:val="000000"/>
                <w:szCs w:val="28"/>
                <w:lang w:val="uk-UA"/>
              </w:rPr>
              <w:t>3.80%</w:t>
            </w:r>
          </w:p>
        </w:tc>
        <w:tc>
          <w:tcPr>
            <w:tcW w:w="417" w:type="pct"/>
            <w:tcBorders>
              <w:top w:val="nil"/>
              <w:left w:val="nil"/>
              <w:bottom w:val="single" w:sz="4" w:space="0" w:color="auto"/>
              <w:right w:val="single" w:sz="4" w:space="0" w:color="auto"/>
            </w:tcBorders>
            <w:shd w:val="clear" w:color="auto" w:fill="auto"/>
            <w:noWrap/>
            <w:vAlign w:val="center"/>
            <w:hideMark/>
          </w:tcPr>
          <w:p w14:paraId="6911063B" w14:textId="77777777" w:rsidR="00DA713B" w:rsidRPr="006C43DB" w:rsidRDefault="00DA713B" w:rsidP="00F7462D">
            <w:pPr>
              <w:ind w:firstLine="0"/>
              <w:jc w:val="right"/>
              <w:rPr>
                <w:color w:val="000000"/>
                <w:szCs w:val="28"/>
                <w:lang w:val="uk-UA"/>
              </w:rPr>
            </w:pPr>
            <w:r w:rsidRPr="006C43DB">
              <w:rPr>
                <w:color w:val="000000"/>
                <w:szCs w:val="28"/>
                <w:lang w:val="uk-UA"/>
              </w:rPr>
              <w:t>3.32%</w:t>
            </w:r>
          </w:p>
        </w:tc>
        <w:tc>
          <w:tcPr>
            <w:tcW w:w="432" w:type="pct"/>
            <w:tcBorders>
              <w:top w:val="nil"/>
              <w:left w:val="nil"/>
              <w:bottom w:val="single" w:sz="4" w:space="0" w:color="auto"/>
              <w:right w:val="single" w:sz="4" w:space="0" w:color="auto"/>
            </w:tcBorders>
            <w:shd w:val="clear" w:color="auto" w:fill="auto"/>
            <w:noWrap/>
            <w:vAlign w:val="center"/>
            <w:hideMark/>
          </w:tcPr>
          <w:p w14:paraId="4D28F24E" w14:textId="77777777" w:rsidR="00DA713B" w:rsidRPr="006C43DB" w:rsidRDefault="00DA713B" w:rsidP="00F7462D">
            <w:pPr>
              <w:ind w:firstLine="0"/>
              <w:jc w:val="right"/>
              <w:rPr>
                <w:color w:val="000000"/>
                <w:szCs w:val="28"/>
                <w:lang w:val="uk-UA"/>
              </w:rPr>
            </w:pPr>
            <w:r w:rsidRPr="006C43DB">
              <w:rPr>
                <w:color w:val="000000"/>
                <w:szCs w:val="28"/>
                <w:lang w:val="uk-UA"/>
              </w:rPr>
              <w:t>5.54%</w:t>
            </w:r>
          </w:p>
        </w:tc>
        <w:tc>
          <w:tcPr>
            <w:tcW w:w="429" w:type="pct"/>
            <w:tcBorders>
              <w:top w:val="nil"/>
              <w:left w:val="nil"/>
              <w:bottom w:val="single" w:sz="4" w:space="0" w:color="auto"/>
              <w:right w:val="single" w:sz="4" w:space="0" w:color="auto"/>
            </w:tcBorders>
            <w:shd w:val="clear" w:color="auto" w:fill="auto"/>
            <w:noWrap/>
            <w:vAlign w:val="center"/>
            <w:hideMark/>
          </w:tcPr>
          <w:p w14:paraId="36E47141" w14:textId="77777777" w:rsidR="00DA713B" w:rsidRPr="006C43DB" w:rsidRDefault="00DA713B" w:rsidP="00F7462D">
            <w:pPr>
              <w:ind w:firstLine="0"/>
              <w:jc w:val="right"/>
              <w:rPr>
                <w:color w:val="000000"/>
                <w:szCs w:val="28"/>
                <w:lang w:val="uk-UA"/>
              </w:rPr>
            </w:pPr>
            <w:r w:rsidRPr="006C43DB">
              <w:rPr>
                <w:color w:val="000000"/>
                <w:szCs w:val="28"/>
                <w:lang w:val="uk-UA"/>
              </w:rPr>
              <w:t>4.61%</w:t>
            </w:r>
          </w:p>
        </w:tc>
        <w:tc>
          <w:tcPr>
            <w:tcW w:w="431" w:type="pct"/>
            <w:tcBorders>
              <w:top w:val="nil"/>
              <w:left w:val="nil"/>
              <w:bottom w:val="single" w:sz="4" w:space="0" w:color="auto"/>
              <w:right w:val="single" w:sz="4" w:space="0" w:color="auto"/>
            </w:tcBorders>
            <w:shd w:val="clear" w:color="auto" w:fill="auto"/>
            <w:noWrap/>
            <w:vAlign w:val="center"/>
            <w:hideMark/>
          </w:tcPr>
          <w:p w14:paraId="74D9990F" w14:textId="77777777" w:rsidR="00DA713B" w:rsidRPr="006C43DB" w:rsidRDefault="00DA713B" w:rsidP="00F7462D">
            <w:pPr>
              <w:ind w:firstLine="0"/>
              <w:jc w:val="right"/>
              <w:rPr>
                <w:color w:val="000000"/>
                <w:szCs w:val="28"/>
                <w:lang w:val="uk-UA"/>
              </w:rPr>
            </w:pPr>
            <w:r w:rsidRPr="006C43DB">
              <w:rPr>
                <w:color w:val="000000"/>
                <w:szCs w:val="28"/>
                <w:lang w:val="uk-UA"/>
              </w:rPr>
              <w:t>5.79%</w:t>
            </w:r>
          </w:p>
        </w:tc>
        <w:tc>
          <w:tcPr>
            <w:tcW w:w="429" w:type="pct"/>
            <w:tcBorders>
              <w:top w:val="nil"/>
              <w:left w:val="nil"/>
              <w:bottom w:val="single" w:sz="4" w:space="0" w:color="auto"/>
              <w:right w:val="single" w:sz="4" w:space="0" w:color="auto"/>
            </w:tcBorders>
            <w:shd w:val="clear" w:color="auto" w:fill="auto"/>
            <w:noWrap/>
            <w:vAlign w:val="center"/>
            <w:hideMark/>
          </w:tcPr>
          <w:p w14:paraId="5AD1DB78" w14:textId="77777777" w:rsidR="00DA713B" w:rsidRPr="006C43DB" w:rsidRDefault="00DA713B" w:rsidP="00F7462D">
            <w:pPr>
              <w:ind w:firstLine="0"/>
              <w:jc w:val="right"/>
              <w:rPr>
                <w:color w:val="000000"/>
                <w:szCs w:val="28"/>
                <w:lang w:val="uk-UA"/>
              </w:rPr>
            </w:pPr>
            <w:r w:rsidRPr="006C43DB">
              <w:rPr>
                <w:color w:val="000000"/>
                <w:szCs w:val="28"/>
                <w:lang w:val="uk-UA"/>
              </w:rPr>
              <w:t>5.84%</w:t>
            </w:r>
          </w:p>
        </w:tc>
      </w:tr>
      <w:tr w:rsidR="00DA713B" w:rsidRPr="006C43DB" w14:paraId="7DA272E6" w14:textId="77777777" w:rsidTr="00F7462D">
        <w:trPr>
          <w:trHeight w:val="288"/>
        </w:trPr>
        <w:tc>
          <w:tcPr>
            <w:tcW w:w="8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3A32CA" w14:textId="77777777" w:rsidR="00DA713B" w:rsidRPr="006C43DB" w:rsidRDefault="00DA713B" w:rsidP="00F7462D">
            <w:pPr>
              <w:ind w:firstLine="0"/>
              <w:jc w:val="center"/>
              <w:rPr>
                <w:color w:val="000000"/>
                <w:szCs w:val="28"/>
                <w:lang w:val="uk-UA"/>
              </w:rPr>
            </w:pPr>
            <w:r w:rsidRPr="006C43DB">
              <w:rPr>
                <w:color w:val="000000"/>
                <w:szCs w:val="28"/>
                <w:lang w:val="uk-UA"/>
              </w:rPr>
              <w:t>GPP4</w:t>
            </w:r>
          </w:p>
        </w:tc>
        <w:tc>
          <w:tcPr>
            <w:tcW w:w="7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BB3119"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NAR(10,3)</w:t>
            </w:r>
          </w:p>
        </w:tc>
        <w:tc>
          <w:tcPr>
            <w:tcW w:w="7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574B06"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NAR(12,6)</w:t>
            </w:r>
          </w:p>
        </w:tc>
        <w:tc>
          <w:tcPr>
            <w:tcW w:w="8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43E5EED6"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NAR(15,8)</w:t>
            </w:r>
          </w:p>
        </w:tc>
        <w:tc>
          <w:tcPr>
            <w:tcW w:w="8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08506C"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NAR(25,12)</w:t>
            </w:r>
          </w:p>
        </w:tc>
        <w:tc>
          <w:tcPr>
            <w:tcW w:w="8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502206B" w14:textId="77777777" w:rsidR="00DA713B" w:rsidRPr="006C43DB" w:rsidRDefault="00DA713B" w:rsidP="00F7462D">
            <w:pPr>
              <w:ind w:firstLine="0"/>
              <w:jc w:val="center"/>
              <w:rPr>
                <w:i/>
                <w:iCs/>
                <w:color w:val="000000"/>
                <w:szCs w:val="28"/>
                <w:lang w:val="uk-UA"/>
              </w:rPr>
            </w:pPr>
            <w:r w:rsidRPr="006C43DB">
              <w:rPr>
                <w:i/>
                <w:iCs/>
                <w:color w:val="000000"/>
                <w:szCs w:val="28"/>
                <w:lang w:val="uk-UA"/>
              </w:rPr>
              <w:t>NAR(50,15)</w:t>
            </w:r>
          </w:p>
        </w:tc>
      </w:tr>
      <w:tr w:rsidR="00DA713B" w:rsidRPr="006C43DB" w14:paraId="639ECA38" w14:textId="77777777" w:rsidTr="00F7462D">
        <w:trPr>
          <w:trHeight w:val="288"/>
        </w:trPr>
        <w:tc>
          <w:tcPr>
            <w:tcW w:w="851" w:type="pct"/>
            <w:vMerge/>
            <w:tcBorders>
              <w:top w:val="single" w:sz="4" w:space="0" w:color="auto"/>
              <w:left w:val="single" w:sz="4" w:space="0" w:color="auto"/>
              <w:bottom w:val="single" w:sz="4" w:space="0" w:color="000000"/>
              <w:right w:val="single" w:sz="4" w:space="0" w:color="auto"/>
            </w:tcBorders>
            <w:vAlign w:val="center"/>
            <w:hideMark/>
          </w:tcPr>
          <w:p w14:paraId="5C1ECD13" w14:textId="77777777" w:rsidR="00DA713B" w:rsidRPr="006C43DB" w:rsidRDefault="00DA713B" w:rsidP="00F7462D">
            <w:pPr>
              <w:ind w:firstLine="0"/>
              <w:jc w:val="left"/>
              <w:rPr>
                <w:color w:val="000000"/>
                <w:szCs w:val="28"/>
                <w:lang w:val="uk-UA"/>
              </w:rPr>
            </w:pPr>
          </w:p>
        </w:tc>
        <w:tc>
          <w:tcPr>
            <w:tcW w:w="366" w:type="pct"/>
            <w:tcBorders>
              <w:top w:val="nil"/>
              <w:left w:val="nil"/>
              <w:bottom w:val="single" w:sz="4" w:space="0" w:color="auto"/>
              <w:right w:val="single" w:sz="4" w:space="0" w:color="auto"/>
            </w:tcBorders>
            <w:shd w:val="clear" w:color="auto" w:fill="auto"/>
            <w:noWrap/>
            <w:vAlign w:val="center"/>
            <w:hideMark/>
          </w:tcPr>
          <w:p w14:paraId="24AE44EB"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11" w:type="pct"/>
            <w:tcBorders>
              <w:top w:val="nil"/>
              <w:left w:val="nil"/>
              <w:bottom w:val="single" w:sz="4" w:space="0" w:color="auto"/>
              <w:right w:val="single" w:sz="4" w:space="0" w:color="auto"/>
            </w:tcBorders>
            <w:shd w:val="clear" w:color="auto" w:fill="auto"/>
            <w:noWrap/>
            <w:vAlign w:val="center"/>
            <w:hideMark/>
          </w:tcPr>
          <w:p w14:paraId="4C96BE3E"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357" w:type="pct"/>
            <w:tcBorders>
              <w:top w:val="nil"/>
              <w:left w:val="nil"/>
              <w:bottom w:val="single" w:sz="4" w:space="0" w:color="auto"/>
              <w:right w:val="single" w:sz="4" w:space="0" w:color="auto"/>
            </w:tcBorders>
            <w:shd w:val="clear" w:color="auto" w:fill="auto"/>
            <w:noWrap/>
            <w:vAlign w:val="center"/>
            <w:hideMark/>
          </w:tcPr>
          <w:p w14:paraId="4E0D2651"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6983CA70"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7FFA22CB"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33" w:type="pct"/>
            <w:gridSpan w:val="2"/>
            <w:tcBorders>
              <w:top w:val="nil"/>
              <w:left w:val="nil"/>
              <w:bottom w:val="single" w:sz="4" w:space="0" w:color="auto"/>
              <w:right w:val="single" w:sz="4" w:space="0" w:color="auto"/>
            </w:tcBorders>
            <w:shd w:val="clear" w:color="auto" w:fill="auto"/>
            <w:noWrap/>
            <w:vAlign w:val="center"/>
            <w:hideMark/>
          </w:tcPr>
          <w:p w14:paraId="3A15CC78"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2" w:type="pct"/>
            <w:tcBorders>
              <w:top w:val="nil"/>
              <w:left w:val="nil"/>
              <w:bottom w:val="single" w:sz="4" w:space="0" w:color="auto"/>
              <w:right w:val="single" w:sz="4" w:space="0" w:color="auto"/>
            </w:tcBorders>
            <w:shd w:val="clear" w:color="auto" w:fill="auto"/>
            <w:noWrap/>
            <w:vAlign w:val="center"/>
            <w:hideMark/>
          </w:tcPr>
          <w:p w14:paraId="7151E1D8"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6D521BE5"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020506EC"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15E74069"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r>
      <w:tr w:rsidR="00DA713B" w:rsidRPr="006C43DB" w14:paraId="59527188"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5DC0C186"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46CD2332" w14:textId="77777777" w:rsidR="00DA713B" w:rsidRPr="006C43DB" w:rsidRDefault="00DA713B" w:rsidP="00F7462D">
            <w:pPr>
              <w:ind w:firstLine="0"/>
              <w:jc w:val="right"/>
              <w:rPr>
                <w:color w:val="000000"/>
                <w:szCs w:val="28"/>
                <w:lang w:val="uk-UA"/>
              </w:rPr>
            </w:pPr>
            <w:r w:rsidRPr="006C43DB">
              <w:rPr>
                <w:color w:val="000000"/>
                <w:szCs w:val="28"/>
                <w:lang w:val="uk-UA"/>
              </w:rPr>
              <w:t>221.1</w:t>
            </w:r>
          </w:p>
        </w:tc>
        <w:tc>
          <w:tcPr>
            <w:tcW w:w="411" w:type="pct"/>
            <w:tcBorders>
              <w:top w:val="nil"/>
              <w:left w:val="nil"/>
              <w:bottom w:val="single" w:sz="4" w:space="0" w:color="auto"/>
              <w:right w:val="single" w:sz="4" w:space="0" w:color="auto"/>
            </w:tcBorders>
            <w:shd w:val="clear" w:color="auto" w:fill="auto"/>
            <w:noWrap/>
            <w:vAlign w:val="center"/>
            <w:hideMark/>
          </w:tcPr>
          <w:p w14:paraId="46CC161F" w14:textId="77777777" w:rsidR="00DA713B" w:rsidRPr="006C43DB" w:rsidRDefault="00DA713B" w:rsidP="00F7462D">
            <w:pPr>
              <w:ind w:firstLine="0"/>
              <w:jc w:val="right"/>
              <w:rPr>
                <w:color w:val="000000"/>
                <w:szCs w:val="28"/>
                <w:lang w:val="uk-UA"/>
              </w:rPr>
            </w:pPr>
            <w:r w:rsidRPr="006C43DB">
              <w:rPr>
                <w:color w:val="000000"/>
                <w:szCs w:val="28"/>
                <w:lang w:val="uk-UA"/>
              </w:rPr>
              <w:t>209.2</w:t>
            </w:r>
          </w:p>
        </w:tc>
        <w:tc>
          <w:tcPr>
            <w:tcW w:w="357" w:type="pct"/>
            <w:tcBorders>
              <w:top w:val="nil"/>
              <w:left w:val="nil"/>
              <w:bottom w:val="single" w:sz="4" w:space="0" w:color="auto"/>
              <w:right w:val="single" w:sz="4" w:space="0" w:color="auto"/>
            </w:tcBorders>
            <w:shd w:val="clear" w:color="auto" w:fill="auto"/>
            <w:noWrap/>
            <w:vAlign w:val="center"/>
            <w:hideMark/>
          </w:tcPr>
          <w:p w14:paraId="1E797EC0" w14:textId="77777777" w:rsidR="00DA713B" w:rsidRPr="006C43DB" w:rsidRDefault="00DA713B" w:rsidP="00F7462D">
            <w:pPr>
              <w:ind w:firstLine="0"/>
              <w:jc w:val="right"/>
              <w:rPr>
                <w:color w:val="000000"/>
                <w:szCs w:val="28"/>
                <w:lang w:val="uk-UA"/>
              </w:rPr>
            </w:pPr>
            <w:r w:rsidRPr="006C43DB">
              <w:rPr>
                <w:color w:val="000000"/>
                <w:szCs w:val="28"/>
                <w:lang w:val="uk-UA"/>
              </w:rPr>
              <w:t>257.7</w:t>
            </w:r>
          </w:p>
        </w:tc>
        <w:tc>
          <w:tcPr>
            <w:tcW w:w="429" w:type="pct"/>
            <w:tcBorders>
              <w:top w:val="nil"/>
              <w:left w:val="nil"/>
              <w:bottom w:val="single" w:sz="4" w:space="0" w:color="auto"/>
              <w:right w:val="single" w:sz="4" w:space="0" w:color="auto"/>
            </w:tcBorders>
            <w:shd w:val="clear" w:color="auto" w:fill="auto"/>
            <w:noWrap/>
            <w:vAlign w:val="center"/>
            <w:hideMark/>
          </w:tcPr>
          <w:p w14:paraId="36005D46" w14:textId="77777777" w:rsidR="00DA713B" w:rsidRPr="006C43DB" w:rsidRDefault="00DA713B" w:rsidP="00F7462D">
            <w:pPr>
              <w:ind w:firstLine="0"/>
              <w:jc w:val="right"/>
              <w:rPr>
                <w:color w:val="000000"/>
                <w:szCs w:val="28"/>
                <w:lang w:val="uk-UA"/>
              </w:rPr>
            </w:pPr>
            <w:r w:rsidRPr="006C43DB">
              <w:rPr>
                <w:color w:val="000000"/>
                <w:szCs w:val="28"/>
                <w:lang w:val="uk-UA"/>
              </w:rPr>
              <w:t>289.5</w:t>
            </w:r>
          </w:p>
        </w:tc>
        <w:tc>
          <w:tcPr>
            <w:tcW w:w="431" w:type="pct"/>
            <w:tcBorders>
              <w:top w:val="nil"/>
              <w:left w:val="nil"/>
              <w:bottom w:val="single" w:sz="4" w:space="0" w:color="auto"/>
              <w:right w:val="single" w:sz="4" w:space="0" w:color="auto"/>
            </w:tcBorders>
            <w:shd w:val="clear" w:color="auto" w:fill="auto"/>
            <w:noWrap/>
            <w:vAlign w:val="center"/>
            <w:hideMark/>
          </w:tcPr>
          <w:p w14:paraId="470711E2" w14:textId="77777777" w:rsidR="00DA713B" w:rsidRPr="006C43DB" w:rsidRDefault="00DA713B" w:rsidP="00F7462D">
            <w:pPr>
              <w:ind w:firstLine="0"/>
              <w:jc w:val="right"/>
              <w:rPr>
                <w:color w:val="000000"/>
                <w:szCs w:val="28"/>
                <w:lang w:val="uk-UA"/>
              </w:rPr>
            </w:pPr>
            <w:r w:rsidRPr="006C43DB">
              <w:rPr>
                <w:color w:val="000000"/>
                <w:szCs w:val="28"/>
                <w:lang w:val="uk-UA"/>
              </w:rPr>
              <w:t>206.1</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7545E191" w14:textId="77777777" w:rsidR="00DA713B" w:rsidRPr="006C43DB" w:rsidRDefault="00DA713B" w:rsidP="00F7462D">
            <w:pPr>
              <w:ind w:firstLine="0"/>
              <w:jc w:val="right"/>
              <w:rPr>
                <w:color w:val="000000"/>
                <w:szCs w:val="28"/>
                <w:lang w:val="uk-UA"/>
              </w:rPr>
            </w:pPr>
            <w:r w:rsidRPr="006C43DB">
              <w:rPr>
                <w:color w:val="000000"/>
                <w:szCs w:val="28"/>
                <w:lang w:val="uk-UA"/>
              </w:rPr>
              <w:t>231.1</w:t>
            </w:r>
          </w:p>
        </w:tc>
        <w:tc>
          <w:tcPr>
            <w:tcW w:w="432" w:type="pct"/>
            <w:tcBorders>
              <w:top w:val="nil"/>
              <w:left w:val="nil"/>
              <w:bottom w:val="single" w:sz="4" w:space="0" w:color="auto"/>
              <w:right w:val="single" w:sz="4" w:space="0" w:color="auto"/>
            </w:tcBorders>
            <w:shd w:val="clear" w:color="auto" w:fill="auto"/>
            <w:noWrap/>
            <w:vAlign w:val="center"/>
            <w:hideMark/>
          </w:tcPr>
          <w:p w14:paraId="14EB690C" w14:textId="77777777" w:rsidR="00DA713B" w:rsidRPr="006C43DB" w:rsidRDefault="00DA713B" w:rsidP="00F7462D">
            <w:pPr>
              <w:ind w:firstLine="0"/>
              <w:jc w:val="right"/>
              <w:rPr>
                <w:color w:val="000000"/>
                <w:szCs w:val="28"/>
                <w:lang w:val="uk-UA"/>
              </w:rPr>
            </w:pPr>
            <w:r w:rsidRPr="006C43DB">
              <w:rPr>
                <w:color w:val="000000"/>
                <w:szCs w:val="28"/>
                <w:lang w:val="uk-UA"/>
              </w:rPr>
              <w:t>334.1</w:t>
            </w:r>
          </w:p>
        </w:tc>
        <w:tc>
          <w:tcPr>
            <w:tcW w:w="429" w:type="pct"/>
            <w:tcBorders>
              <w:top w:val="nil"/>
              <w:left w:val="nil"/>
              <w:bottom w:val="single" w:sz="4" w:space="0" w:color="auto"/>
              <w:right w:val="single" w:sz="4" w:space="0" w:color="auto"/>
            </w:tcBorders>
            <w:shd w:val="clear" w:color="auto" w:fill="auto"/>
            <w:noWrap/>
            <w:vAlign w:val="center"/>
            <w:hideMark/>
          </w:tcPr>
          <w:p w14:paraId="26299E18" w14:textId="77777777" w:rsidR="00DA713B" w:rsidRPr="006C43DB" w:rsidRDefault="00DA713B" w:rsidP="00F7462D">
            <w:pPr>
              <w:ind w:firstLine="0"/>
              <w:jc w:val="right"/>
              <w:rPr>
                <w:color w:val="000000"/>
                <w:szCs w:val="28"/>
                <w:lang w:val="uk-UA"/>
              </w:rPr>
            </w:pPr>
            <w:r w:rsidRPr="006C43DB">
              <w:rPr>
                <w:color w:val="000000"/>
                <w:szCs w:val="28"/>
                <w:lang w:val="uk-UA"/>
              </w:rPr>
              <w:t>339.6</w:t>
            </w:r>
          </w:p>
        </w:tc>
        <w:tc>
          <w:tcPr>
            <w:tcW w:w="431" w:type="pct"/>
            <w:tcBorders>
              <w:top w:val="nil"/>
              <w:left w:val="nil"/>
              <w:bottom w:val="single" w:sz="4" w:space="0" w:color="auto"/>
              <w:right w:val="single" w:sz="4" w:space="0" w:color="auto"/>
            </w:tcBorders>
            <w:shd w:val="clear" w:color="auto" w:fill="auto"/>
            <w:noWrap/>
            <w:vAlign w:val="center"/>
            <w:hideMark/>
          </w:tcPr>
          <w:p w14:paraId="25A2C30E" w14:textId="77777777" w:rsidR="00DA713B" w:rsidRPr="006C43DB" w:rsidRDefault="00DA713B" w:rsidP="00F7462D">
            <w:pPr>
              <w:ind w:firstLine="0"/>
              <w:jc w:val="right"/>
              <w:rPr>
                <w:color w:val="000000"/>
                <w:szCs w:val="28"/>
                <w:lang w:val="uk-UA"/>
              </w:rPr>
            </w:pPr>
            <w:r w:rsidRPr="006C43DB">
              <w:rPr>
                <w:color w:val="000000"/>
                <w:szCs w:val="28"/>
                <w:lang w:val="uk-UA"/>
              </w:rPr>
              <w:t>315.8</w:t>
            </w:r>
          </w:p>
        </w:tc>
        <w:tc>
          <w:tcPr>
            <w:tcW w:w="429" w:type="pct"/>
            <w:tcBorders>
              <w:top w:val="nil"/>
              <w:left w:val="nil"/>
              <w:bottom w:val="single" w:sz="4" w:space="0" w:color="auto"/>
              <w:right w:val="single" w:sz="4" w:space="0" w:color="auto"/>
            </w:tcBorders>
            <w:shd w:val="clear" w:color="auto" w:fill="auto"/>
            <w:noWrap/>
            <w:vAlign w:val="center"/>
            <w:hideMark/>
          </w:tcPr>
          <w:p w14:paraId="7021BCBC" w14:textId="77777777" w:rsidR="00DA713B" w:rsidRPr="006C43DB" w:rsidRDefault="00DA713B" w:rsidP="00F7462D">
            <w:pPr>
              <w:ind w:firstLine="0"/>
              <w:jc w:val="right"/>
              <w:rPr>
                <w:color w:val="000000"/>
                <w:szCs w:val="28"/>
                <w:lang w:val="uk-UA"/>
              </w:rPr>
            </w:pPr>
            <w:r w:rsidRPr="006C43DB">
              <w:rPr>
                <w:color w:val="000000"/>
                <w:szCs w:val="28"/>
                <w:lang w:val="uk-UA"/>
              </w:rPr>
              <w:t>296.5</w:t>
            </w:r>
          </w:p>
        </w:tc>
      </w:tr>
      <w:tr w:rsidR="00DA713B" w:rsidRPr="006C43DB" w14:paraId="58B23CB3"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4ADA4459"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327CF149"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1.94%</w:t>
            </w:r>
          </w:p>
        </w:tc>
        <w:tc>
          <w:tcPr>
            <w:tcW w:w="411" w:type="pct"/>
            <w:tcBorders>
              <w:top w:val="nil"/>
              <w:left w:val="nil"/>
              <w:bottom w:val="single" w:sz="4" w:space="0" w:color="auto"/>
              <w:right w:val="single" w:sz="4" w:space="0" w:color="auto"/>
            </w:tcBorders>
            <w:shd w:val="clear" w:color="auto" w:fill="auto"/>
            <w:noWrap/>
            <w:vAlign w:val="center"/>
            <w:hideMark/>
          </w:tcPr>
          <w:p w14:paraId="7E414705"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10.56%</w:t>
            </w:r>
          </w:p>
        </w:tc>
        <w:tc>
          <w:tcPr>
            <w:tcW w:w="357" w:type="pct"/>
            <w:tcBorders>
              <w:top w:val="nil"/>
              <w:left w:val="nil"/>
              <w:bottom w:val="single" w:sz="4" w:space="0" w:color="auto"/>
              <w:right w:val="single" w:sz="4" w:space="0" w:color="auto"/>
            </w:tcBorders>
            <w:shd w:val="clear" w:color="auto" w:fill="auto"/>
            <w:noWrap/>
            <w:vAlign w:val="center"/>
            <w:hideMark/>
          </w:tcPr>
          <w:p w14:paraId="294E924A" w14:textId="77777777" w:rsidR="00DA713B" w:rsidRPr="006C43DB" w:rsidRDefault="00DA713B" w:rsidP="00F7462D">
            <w:pPr>
              <w:ind w:firstLine="0"/>
              <w:jc w:val="right"/>
              <w:rPr>
                <w:color w:val="000000"/>
                <w:szCs w:val="28"/>
                <w:lang w:val="uk-UA"/>
              </w:rPr>
            </w:pPr>
            <w:r w:rsidRPr="006C43DB">
              <w:rPr>
                <w:color w:val="000000"/>
                <w:szCs w:val="28"/>
                <w:lang w:val="uk-UA"/>
              </w:rPr>
              <w:t>2.26%</w:t>
            </w:r>
          </w:p>
        </w:tc>
        <w:tc>
          <w:tcPr>
            <w:tcW w:w="429" w:type="pct"/>
            <w:tcBorders>
              <w:top w:val="nil"/>
              <w:left w:val="nil"/>
              <w:bottom w:val="single" w:sz="4" w:space="0" w:color="auto"/>
              <w:right w:val="single" w:sz="4" w:space="0" w:color="auto"/>
            </w:tcBorders>
            <w:shd w:val="clear" w:color="auto" w:fill="auto"/>
            <w:noWrap/>
            <w:vAlign w:val="center"/>
            <w:hideMark/>
          </w:tcPr>
          <w:p w14:paraId="464EE3F2" w14:textId="77777777" w:rsidR="00DA713B" w:rsidRPr="006C43DB" w:rsidRDefault="00DA713B" w:rsidP="00F7462D">
            <w:pPr>
              <w:ind w:firstLine="0"/>
              <w:jc w:val="right"/>
              <w:rPr>
                <w:color w:val="000000"/>
                <w:szCs w:val="28"/>
                <w:lang w:val="uk-UA"/>
              </w:rPr>
            </w:pPr>
            <w:r w:rsidRPr="006C43DB">
              <w:rPr>
                <w:color w:val="000000"/>
                <w:szCs w:val="28"/>
                <w:lang w:val="uk-UA"/>
              </w:rPr>
              <w:t>14.62%</w:t>
            </w:r>
          </w:p>
        </w:tc>
        <w:tc>
          <w:tcPr>
            <w:tcW w:w="431" w:type="pct"/>
            <w:tcBorders>
              <w:top w:val="nil"/>
              <w:left w:val="nil"/>
              <w:bottom w:val="single" w:sz="4" w:space="0" w:color="auto"/>
              <w:right w:val="single" w:sz="4" w:space="0" w:color="auto"/>
            </w:tcBorders>
            <w:shd w:val="clear" w:color="auto" w:fill="auto"/>
            <w:noWrap/>
            <w:vAlign w:val="center"/>
            <w:hideMark/>
          </w:tcPr>
          <w:p w14:paraId="5B8B8431"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1.81%</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125B3E5F" w14:textId="77777777" w:rsidR="00DA713B" w:rsidRPr="006C43DB" w:rsidRDefault="00DA713B" w:rsidP="00F7462D">
            <w:pPr>
              <w:ind w:firstLine="0"/>
              <w:jc w:val="right"/>
              <w:rPr>
                <w:color w:val="000000"/>
                <w:szCs w:val="28"/>
                <w:lang w:val="uk-UA"/>
              </w:rPr>
            </w:pPr>
            <w:r w:rsidRPr="006C43DB">
              <w:rPr>
                <w:color w:val="000000"/>
                <w:szCs w:val="28"/>
                <w:lang w:val="uk-UA"/>
              </w:rPr>
              <w:t>11.67%</w:t>
            </w:r>
          </w:p>
        </w:tc>
        <w:tc>
          <w:tcPr>
            <w:tcW w:w="432" w:type="pct"/>
            <w:tcBorders>
              <w:top w:val="nil"/>
              <w:left w:val="nil"/>
              <w:bottom w:val="single" w:sz="4" w:space="0" w:color="auto"/>
              <w:right w:val="single" w:sz="4" w:space="0" w:color="auto"/>
            </w:tcBorders>
            <w:shd w:val="clear" w:color="auto" w:fill="auto"/>
            <w:noWrap/>
            <w:vAlign w:val="center"/>
            <w:hideMark/>
          </w:tcPr>
          <w:p w14:paraId="51746B92" w14:textId="77777777" w:rsidR="00DA713B" w:rsidRPr="006C43DB" w:rsidRDefault="00DA713B" w:rsidP="00F7462D">
            <w:pPr>
              <w:ind w:firstLine="0"/>
              <w:jc w:val="right"/>
              <w:rPr>
                <w:color w:val="000000"/>
                <w:szCs w:val="28"/>
                <w:lang w:val="uk-UA"/>
              </w:rPr>
            </w:pPr>
            <w:r w:rsidRPr="006C43DB">
              <w:rPr>
                <w:color w:val="000000"/>
                <w:szCs w:val="28"/>
                <w:lang w:val="uk-UA"/>
              </w:rPr>
              <w:t>2.93%</w:t>
            </w:r>
          </w:p>
        </w:tc>
        <w:tc>
          <w:tcPr>
            <w:tcW w:w="429" w:type="pct"/>
            <w:tcBorders>
              <w:top w:val="nil"/>
              <w:left w:val="nil"/>
              <w:bottom w:val="single" w:sz="4" w:space="0" w:color="auto"/>
              <w:right w:val="single" w:sz="4" w:space="0" w:color="auto"/>
            </w:tcBorders>
            <w:shd w:val="clear" w:color="auto" w:fill="auto"/>
            <w:noWrap/>
            <w:vAlign w:val="center"/>
            <w:hideMark/>
          </w:tcPr>
          <w:p w14:paraId="7A4FAE8E" w14:textId="77777777" w:rsidR="00DA713B" w:rsidRPr="006C43DB" w:rsidRDefault="00DA713B" w:rsidP="00F7462D">
            <w:pPr>
              <w:ind w:firstLine="0"/>
              <w:jc w:val="right"/>
              <w:rPr>
                <w:color w:val="000000"/>
                <w:szCs w:val="28"/>
                <w:lang w:val="uk-UA"/>
              </w:rPr>
            </w:pPr>
            <w:r w:rsidRPr="006C43DB">
              <w:rPr>
                <w:color w:val="000000"/>
                <w:szCs w:val="28"/>
                <w:lang w:val="uk-UA"/>
              </w:rPr>
              <w:t>17.15%</w:t>
            </w:r>
          </w:p>
        </w:tc>
        <w:tc>
          <w:tcPr>
            <w:tcW w:w="431" w:type="pct"/>
            <w:tcBorders>
              <w:top w:val="nil"/>
              <w:left w:val="nil"/>
              <w:bottom w:val="single" w:sz="4" w:space="0" w:color="auto"/>
              <w:right w:val="single" w:sz="4" w:space="0" w:color="auto"/>
            </w:tcBorders>
            <w:shd w:val="clear" w:color="auto" w:fill="auto"/>
            <w:noWrap/>
            <w:vAlign w:val="center"/>
            <w:hideMark/>
          </w:tcPr>
          <w:p w14:paraId="5DE87AB7" w14:textId="77777777" w:rsidR="00DA713B" w:rsidRPr="006C43DB" w:rsidRDefault="00DA713B" w:rsidP="00F7462D">
            <w:pPr>
              <w:ind w:firstLine="0"/>
              <w:jc w:val="right"/>
              <w:rPr>
                <w:color w:val="000000"/>
                <w:szCs w:val="28"/>
                <w:lang w:val="uk-UA"/>
              </w:rPr>
            </w:pPr>
            <w:r w:rsidRPr="006C43DB">
              <w:rPr>
                <w:color w:val="000000"/>
                <w:szCs w:val="28"/>
                <w:lang w:val="uk-UA"/>
              </w:rPr>
              <w:t>2.77%</w:t>
            </w:r>
          </w:p>
        </w:tc>
        <w:tc>
          <w:tcPr>
            <w:tcW w:w="429" w:type="pct"/>
            <w:tcBorders>
              <w:top w:val="nil"/>
              <w:left w:val="nil"/>
              <w:bottom w:val="single" w:sz="4" w:space="0" w:color="auto"/>
              <w:right w:val="single" w:sz="4" w:space="0" w:color="auto"/>
            </w:tcBorders>
            <w:shd w:val="clear" w:color="auto" w:fill="auto"/>
            <w:noWrap/>
            <w:vAlign w:val="center"/>
            <w:hideMark/>
          </w:tcPr>
          <w:p w14:paraId="3AB8A582" w14:textId="77777777" w:rsidR="00DA713B" w:rsidRPr="006C43DB" w:rsidRDefault="00DA713B" w:rsidP="00F7462D">
            <w:pPr>
              <w:ind w:firstLine="0"/>
              <w:jc w:val="right"/>
              <w:rPr>
                <w:color w:val="000000"/>
                <w:szCs w:val="28"/>
                <w:lang w:val="uk-UA"/>
              </w:rPr>
            </w:pPr>
            <w:r w:rsidRPr="006C43DB">
              <w:rPr>
                <w:color w:val="000000"/>
                <w:szCs w:val="28"/>
                <w:lang w:val="uk-UA"/>
              </w:rPr>
              <w:t>14.97%</w:t>
            </w:r>
          </w:p>
        </w:tc>
      </w:tr>
      <w:tr w:rsidR="00DA713B" w:rsidRPr="006C43DB" w14:paraId="2E97BCC3"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48CF7C03"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5AD568E3" w14:textId="77777777" w:rsidR="00DA713B" w:rsidRPr="006C43DB" w:rsidRDefault="00DA713B" w:rsidP="00F7462D">
            <w:pPr>
              <w:ind w:firstLine="0"/>
              <w:jc w:val="right"/>
              <w:rPr>
                <w:color w:val="000000"/>
                <w:szCs w:val="28"/>
                <w:lang w:val="uk-UA"/>
              </w:rPr>
            </w:pPr>
            <w:r w:rsidRPr="006C43DB">
              <w:rPr>
                <w:color w:val="000000"/>
                <w:szCs w:val="28"/>
                <w:lang w:val="uk-UA"/>
              </w:rPr>
              <w:t>232.3</w:t>
            </w:r>
          </w:p>
        </w:tc>
        <w:tc>
          <w:tcPr>
            <w:tcW w:w="411" w:type="pct"/>
            <w:tcBorders>
              <w:top w:val="nil"/>
              <w:left w:val="nil"/>
              <w:bottom w:val="single" w:sz="4" w:space="0" w:color="auto"/>
              <w:right w:val="single" w:sz="4" w:space="0" w:color="auto"/>
            </w:tcBorders>
            <w:shd w:val="clear" w:color="auto" w:fill="auto"/>
            <w:noWrap/>
            <w:vAlign w:val="center"/>
            <w:hideMark/>
          </w:tcPr>
          <w:p w14:paraId="4825B896" w14:textId="77777777" w:rsidR="00DA713B" w:rsidRPr="006C43DB" w:rsidRDefault="00DA713B" w:rsidP="00F7462D">
            <w:pPr>
              <w:ind w:firstLine="0"/>
              <w:jc w:val="right"/>
              <w:rPr>
                <w:color w:val="000000"/>
                <w:szCs w:val="28"/>
                <w:lang w:val="uk-UA"/>
              </w:rPr>
            </w:pPr>
            <w:r w:rsidRPr="006C43DB">
              <w:rPr>
                <w:color w:val="000000"/>
                <w:szCs w:val="28"/>
                <w:lang w:val="uk-UA"/>
              </w:rPr>
              <w:t>187.3</w:t>
            </w:r>
          </w:p>
        </w:tc>
        <w:tc>
          <w:tcPr>
            <w:tcW w:w="357" w:type="pct"/>
            <w:tcBorders>
              <w:top w:val="nil"/>
              <w:left w:val="nil"/>
              <w:bottom w:val="single" w:sz="4" w:space="0" w:color="auto"/>
              <w:right w:val="single" w:sz="4" w:space="0" w:color="auto"/>
            </w:tcBorders>
            <w:shd w:val="clear" w:color="auto" w:fill="auto"/>
            <w:noWrap/>
            <w:vAlign w:val="center"/>
            <w:hideMark/>
          </w:tcPr>
          <w:p w14:paraId="6A273073" w14:textId="77777777" w:rsidR="00DA713B" w:rsidRPr="006C43DB" w:rsidRDefault="00DA713B" w:rsidP="00F7462D">
            <w:pPr>
              <w:ind w:firstLine="0"/>
              <w:jc w:val="right"/>
              <w:rPr>
                <w:color w:val="000000"/>
                <w:szCs w:val="28"/>
                <w:lang w:val="uk-UA"/>
              </w:rPr>
            </w:pPr>
            <w:r w:rsidRPr="006C43DB">
              <w:rPr>
                <w:color w:val="000000"/>
                <w:szCs w:val="28"/>
                <w:lang w:val="uk-UA"/>
              </w:rPr>
              <w:t>262.0</w:t>
            </w:r>
          </w:p>
        </w:tc>
        <w:tc>
          <w:tcPr>
            <w:tcW w:w="429" w:type="pct"/>
            <w:tcBorders>
              <w:top w:val="nil"/>
              <w:left w:val="nil"/>
              <w:bottom w:val="single" w:sz="4" w:space="0" w:color="auto"/>
              <w:right w:val="single" w:sz="4" w:space="0" w:color="auto"/>
            </w:tcBorders>
            <w:shd w:val="clear" w:color="auto" w:fill="auto"/>
            <w:noWrap/>
            <w:vAlign w:val="center"/>
            <w:hideMark/>
          </w:tcPr>
          <w:p w14:paraId="7C7AA36F" w14:textId="77777777" w:rsidR="00DA713B" w:rsidRPr="006C43DB" w:rsidRDefault="00DA713B" w:rsidP="00F7462D">
            <w:pPr>
              <w:ind w:firstLine="0"/>
              <w:jc w:val="right"/>
              <w:rPr>
                <w:color w:val="000000"/>
                <w:szCs w:val="28"/>
                <w:lang w:val="uk-UA"/>
              </w:rPr>
            </w:pPr>
            <w:r w:rsidRPr="006C43DB">
              <w:rPr>
                <w:color w:val="000000"/>
                <w:szCs w:val="28"/>
                <w:lang w:val="uk-UA"/>
              </w:rPr>
              <w:t>257.5</w:t>
            </w:r>
          </w:p>
        </w:tc>
        <w:tc>
          <w:tcPr>
            <w:tcW w:w="431" w:type="pct"/>
            <w:tcBorders>
              <w:top w:val="nil"/>
              <w:left w:val="nil"/>
              <w:bottom w:val="single" w:sz="4" w:space="0" w:color="auto"/>
              <w:right w:val="single" w:sz="4" w:space="0" w:color="auto"/>
            </w:tcBorders>
            <w:shd w:val="clear" w:color="auto" w:fill="auto"/>
            <w:noWrap/>
            <w:vAlign w:val="center"/>
            <w:hideMark/>
          </w:tcPr>
          <w:p w14:paraId="07DCDC9A" w14:textId="77777777" w:rsidR="00DA713B" w:rsidRPr="006C43DB" w:rsidRDefault="00DA713B" w:rsidP="00F7462D">
            <w:pPr>
              <w:ind w:firstLine="0"/>
              <w:jc w:val="right"/>
              <w:rPr>
                <w:color w:val="000000"/>
                <w:szCs w:val="28"/>
                <w:lang w:val="uk-UA"/>
              </w:rPr>
            </w:pPr>
            <w:r w:rsidRPr="006C43DB">
              <w:rPr>
                <w:color w:val="000000"/>
                <w:szCs w:val="28"/>
                <w:lang w:val="uk-UA"/>
              </w:rPr>
              <w:t>180.0</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3F07BC6A" w14:textId="77777777" w:rsidR="00DA713B" w:rsidRPr="006C43DB" w:rsidRDefault="00DA713B" w:rsidP="00F7462D">
            <w:pPr>
              <w:ind w:firstLine="0"/>
              <w:jc w:val="right"/>
              <w:rPr>
                <w:color w:val="000000"/>
                <w:szCs w:val="28"/>
                <w:lang w:val="uk-UA"/>
              </w:rPr>
            </w:pPr>
            <w:r w:rsidRPr="006C43DB">
              <w:rPr>
                <w:color w:val="000000"/>
                <w:szCs w:val="28"/>
                <w:lang w:val="uk-UA"/>
              </w:rPr>
              <w:t>229.8</w:t>
            </w:r>
          </w:p>
        </w:tc>
        <w:tc>
          <w:tcPr>
            <w:tcW w:w="432" w:type="pct"/>
            <w:tcBorders>
              <w:top w:val="nil"/>
              <w:left w:val="nil"/>
              <w:bottom w:val="single" w:sz="4" w:space="0" w:color="auto"/>
              <w:right w:val="single" w:sz="4" w:space="0" w:color="auto"/>
            </w:tcBorders>
            <w:shd w:val="clear" w:color="auto" w:fill="auto"/>
            <w:noWrap/>
            <w:vAlign w:val="center"/>
            <w:hideMark/>
          </w:tcPr>
          <w:p w14:paraId="26D3F864" w14:textId="77777777" w:rsidR="00DA713B" w:rsidRPr="006C43DB" w:rsidRDefault="00DA713B" w:rsidP="00F7462D">
            <w:pPr>
              <w:ind w:firstLine="0"/>
              <w:jc w:val="right"/>
              <w:rPr>
                <w:color w:val="000000"/>
                <w:szCs w:val="28"/>
                <w:lang w:val="uk-UA"/>
              </w:rPr>
            </w:pPr>
            <w:r w:rsidRPr="006C43DB">
              <w:rPr>
                <w:color w:val="000000"/>
                <w:szCs w:val="28"/>
                <w:lang w:val="uk-UA"/>
              </w:rPr>
              <w:t>470.8</w:t>
            </w:r>
          </w:p>
        </w:tc>
        <w:tc>
          <w:tcPr>
            <w:tcW w:w="429" w:type="pct"/>
            <w:tcBorders>
              <w:top w:val="nil"/>
              <w:left w:val="nil"/>
              <w:bottom w:val="single" w:sz="4" w:space="0" w:color="auto"/>
              <w:right w:val="single" w:sz="4" w:space="0" w:color="auto"/>
            </w:tcBorders>
            <w:shd w:val="clear" w:color="auto" w:fill="auto"/>
            <w:noWrap/>
            <w:vAlign w:val="center"/>
            <w:hideMark/>
          </w:tcPr>
          <w:p w14:paraId="2CECCB8D" w14:textId="77777777" w:rsidR="00DA713B" w:rsidRPr="006C43DB" w:rsidRDefault="00DA713B" w:rsidP="00F7462D">
            <w:pPr>
              <w:ind w:firstLine="0"/>
              <w:jc w:val="right"/>
              <w:rPr>
                <w:color w:val="000000"/>
                <w:szCs w:val="28"/>
                <w:lang w:val="uk-UA"/>
              </w:rPr>
            </w:pPr>
            <w:r w:rsidRPr="006C43DB">
              <w:rPr>
                <w:color w:val="000000"/>
                <w:szCs w:val="28"/>
                <w:lang w:val="uk-UA"/>
              </w:rPr>
              <w:t>429.7</w:t>
            </w:r>
          </w:p>
        </w:tc>
        <w:tc>
          <w:tcPr>
            <w:tcW w:w="431" w:type="pct"/>
            <w:tcBorders>
              <w:top w:val="nil"/>
              <w:left w:val="nil"/>
              <w:bottom w:val="single" w:sz="4" w:space="0" w:color="auto"/>
              <w:right w:val="single" w:sz="4" w:space="0" w:color="auto"/>
            </w:tcBorders>
            <w:shd w:val="clear" w:color="auto" w:fill="auto"/>
            <w:noWrap/>
            <w:vAlign w:val="center"/>
            <w:hideMark/>
          </w:tcPr>
          <w:p w14:paraId="1349B50B" w14:textId="77777777" w:rsidR="00DA713B" w:rsidRPr="006C43DB" w:rsidRDefault="00DA713B" w:rsidP="00F7462D">
            <w:pPr>
              <w:ind w:firstLine="0"/>
              <w:jc w:val="right"/>
              <w:rPr>
                <w:color w:val="000000"/>
                <w:szCs w:val="28"/>
                <w:lang w:val="uk-UA"/>
              </w:rPr>
            </w:pPr>
            <w:r w:rsidRPr="006C43DB">
              <w:rPr>
                <w:color w:val="000000"/>
                <w:szCs w:val="28"/>
                <w:lang w:val="uk-UA"/>
              </w:rPr>
              <w:t>355.5</w:t>
            </w:r>
          </w:p>
        </w:tc>
        <w:tc>
          <w:tcPr>
            <w:tcW w:w="429" w:type="pct"/>
            <w:tcBorders>
              <w:top w:val="nil"/>
              <w:left w:val="nil"/>
              <w:bottom w:val="single" w:sz="4" w:space="0" w:color="auto"/>
              <w:right w:val="single" w:sz="4" w:space="0" w:color="auto"/>
            </w:tcBorders>
            <w:shd w:val="clear" w:color="auto" w:fill="auto"/>
            <w:noWrap/>
            <w:vAlign w:val="center"/>
            <w:hideMark/>
          </w:tcPr>
          <w:p w14:paraId="0DB33227" w14:textId="77777777" w:rsidR="00DA713B" w:rsidRPr="006C43DB" w:rsidRDefault="00DA713B" w:rsidP="00F7462D">
            <w:pPr>
              <w:ind w:firstLine="0"/>
              <w:jc w:val="right"/>
              <w:rPr>
                <w:color w:val="000000"/>
                <w:szCs w:val="28"/>
                <w:lang w:val="uk-UA"/>
              </w:rPr>
            </w:pPr>
            <w:r w:rsidRPr="006C43DB">
              <w:rPr>
                <w:color w:val="000000"/>
                <w:szCs w:val="28"/>
                <w:lang w:val="uk-UA"/>
              </w:rPr>
              <w:t>256.5</w:t>
            </w:r>
          </w:p>
        </w:tc>
      </w:tr>
      <w:tr w:rsidR="00DA713B" w:rsidRPr="006C43DB" w14:paraId="4925CD37"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0E316055"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1749480A"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2.13%</w:t>
            </w:r>
          </w:p>
        </w:tc>
        <w:tc>
          <w:tcPr>
            <w:tcW w:w="411" w:type="pct"/>
            <w:tcBorders>
              <w:top w:val="nil"/>
              <w:left w:val="nil"/>
              <w:bottom w:val="single" w:sz="4" w:space="0" w:color="auto"/>
              <w:right w:val="single" w:sz="4" w:space="0" w:color="auto"/>
            </w:tcBorders>
            <w:shd w:val="clear" w:color="auto" w:fill="auto"/>
            <w:noWrap/>
            <w:vAlign w:val="center"/>
            <w:hideMark/>
          </w:tcPr>
          <w:p w14:paraId="715D7315"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9.75%</w:t>
            </w:r>
          </w:p>
        </w:tc>
        <w:tc>
          <w:tcPr>
            <w:tcW w:w="357" w:type="pct"/>
            <w:tcBorders>
              <w:top w:val="nil"/>
              <w:left w:val="nil"/>
              <w:bottom w:val="single" w:sz="4" w:space="0" w:color="auto"/>
              <w:right w:val="single" w:sz="4" w:space="0" w:color="auto"/>
            </w:tcBorders>
            <w:shd w:val="clear" w:color="auto" w:fill="auto"/>
            <w:noWrap/>
            <w:vAlign w:val="center"/>
            <w:hideMark/>
          </w:tcPr>
          <w:p w14:paraId="2914E976" w14:textId="77777777" w:rsidR="00DA713B" w:rsidRPr="006C43DB" w:rsidRDefault="00DA713B" w:rsidP="00F7462D">
            <w:pPr>
              <w:ind w:firstLine="0"/>
              <w:jc w:val="right"/>
              <w:rPr>
                <w:color w:val="000000"/>
                <w:szCs w:val="28"/>
                <w:lang w:val="uk-UA"/>
              </w:rPr>
            </w:pPr>
            <w:r w:rsidRPr="006C43DB">
              <w:rPr>
                <w:color w:val="000000"/>
                <w:szCs w:val="28"/>
                <w:lang w:val="uk-UA"/>
              </w:rPr>
              <w:t>2.40%</w:t>
            </w:r>
          </w:p>
        </w:tc>
        <w:tc>
          <w:tcPr>
            <w:tcW w:w="429" w:type="pct"/>
            <w:tcBorders>
              <w:top w:val="nil"/>
              <w:left w:val="nil"/>
              <w:bottom w:val="single" w:sz="4" w:space="0" w:color="auto"/>
              <w:right w:val="single" w:sz="4" w:space="0" w:color="auto"/>
            </w:tcBorders>
            <w:shd w:val="clear" w:color="auto" w:fill="auto"/>
            <w:noWrap/>
            <w:vAlign w:val="center"/>
            <w:hideMark/>
          </w:tcPr>
          <w:p w14:paraId="224D1F06" w14:textId="77777777" w:rsidR="00DA713B" w:rsidRPr="006C43DB" w:rsidRDefault="00DA713B" w:rsidP="00F7462D">
            <w:pPr>
              <w:ind w:firstLine="0"/>
              <w:jc w:val="right"/>
              <w:rPr>
                <w:color w:val="000000"/>
                <w:szCs w:val="28"/>
                <w:lang w:val="uk-UA"/>
              </w:rPr>
            </w:pPr>
            <w:r w:rsidRPr="006C43DB">
              <w:rPr>
                <w:color w:val="000000"/>
                <w:szCs w:val="28"/>
                <w:lang w:val="uk-UA"/>
              </w:rPr>
              <w:t>13.40%</w:t>
            </w:r>
          </w:p>
        </w:tc>
        <w:tc>
          <w:tcPr>
            <w:tcW w:w="431" w:type="pct"/>
            <w:tcBorders>
              <w:top w:val="nil"/>
              <w:left w:val="nil"/>
              <w:bottom w:val="single" w:sz="4" w:space="0" w:color="auto"/>
              <w:right w:val="single" w:sz="4" w:space="0" w:color="auto"/>
            </w:tcBorders>
            <w:shd w:val="clear" w:color="auto" w:fill="auto"/>
            <w:noWrap/>
            <w:vAlign w:val="center"/>
            <w:hideMark/>
          </w:tcPr>
          <w:p w14:paraId="03ABE3C7"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1.65%</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744DFE6A" w14:textId="77777777" w:rsidR="00DA713B" w:rsidRPr="006C43DB" w:rsidRDefault="00DA713B" w:rsidP="00F7462D">
            <w:pPr>
              <w:ind w:firstLine="0"/>
              <w:jc w:val="right"/>
              <w:rPr>
                <w:color w:val="000000"/>
                <w:szCs w:val="28"/>
                <w:lang w:val="uk-UA"/>
              </w:rPr>
            </w:pPr>
            <w:r w:rsidRPr="006C43DB">
              <w:rPr>
                <w:color w:val="000000"/>
                <w:szCs w:val="28"/>
                <w:lang w:val="uk-UA"/>
              </w:rPr>
              <w:t>11.96%</w:t>
            </w:r>
          </w:p>
        </w:tc>
        <w:tc>
          <w:tcPr>
            <w:tcW w:w="432" w:type="pct"/>
            <w:tcBorders>
              <w:top w:val="nil"/>
              <w:left w:val="nil"/>
              <w:bottom w:val="single" w:sz="4" w:space="0" w:color="auto"/>
              <w:right w:val="single" w:sz="4" w:space="0" w:color="auto"/>
            </w:tcBorders>
            <w:shd w:val="clear" w:color="auto" w:fill="auto"/>
            <w:noWrap/>
            <w:vAlign w:val="center"/>
            <w:hideMark/>
          </w:tcPr>
          <w:p w14:paraId="6F262064" w14:textId="77777777" w:rsidR="00DA713B" w:rsidRPr="006C43DB" w:rsidRDefault="00DA713B" w:rsidP="00F7462D">
            <w:pPr>
              <w:ind w:firstLine="0"/>
              <w:jc w:val="right"/>
              <w:rPr>
                <w:color w:val="000000"/>
                <w:szCs w:val="28"/>
                <w:lang w:val="uk-UA"/>
              </w:rPr>
            </w:pPr>
            <w:r w:rsidRPr="006C43DB">
              <w:rPr>
                <w:color w:val="000000"/>
                <w:szCs w:val="28"/>
                <w:lang w:val="uk-UA"/>
              </w:rPr>
              <w:t>4.32%</w:t>
            </w:r>
          </w:p>
        </w:tc>
        <w:tc>
          <w:tcPr>
            <w:tcW w:w="429" w:type="pct"/>
            <w:tcBorders>
              <w:top w:val="nil"/>
              <w:left w:val="nil"/>
              <w:bottom w:val="single" w:sz="4" w:space="0" w:color="auto"/>
              <w:right w:val="single" w:sz="4" w:space="0" w:color="auto"/>
            </w:tcBorders>
            <w:shd w:val="clear" w:color="auto" w:fill="auto"/>
            <w:noWrap/>
            <w:vAlign w:val="center"/>
            <w:hideMark/>
          </w:tcPr>
          <w:p w14:paraId="24B58E25" w14:textId="77777777" w:rsidR="00DA713B" w:rsidRPr="006C43DB" w:rsidRDefault="00DA713B" w:rsidP="00F7462D">
            <w:pPr>
              <w:ind w:firstLine="0"/>
              <w:jc w:val="right"/>
              <w:rPr>
                <w:color w:val="000000"/>
                <w:szCs w:val="28"/>
                <w:lang w:val="uk-UA"/>
              </w:rPr>
            </w:pPr>
            <w:r w:rsidRPr="006C43DB">
              <w:rPr>
                <w:color w:val="000000"/>
                <w:szCs w:val="28"/>
                <w:lang w:val="uk-UA"/>
              </w:rPr>
              <w:t>22.37%</w:t>
            </w:r>
          </w:p>
        </w:tc>
        <w:tc>
          <w:tcPr>
            <w:tcW w:w="431" w:type="pct"/>
            <w:tcBorders>
              <w:top w:val="nil"/>
              <w:left w:val="nil"/>
              <w:bottom w:val="single" w:sz="4" w:space="0" w:color="auto"/>
              <w:right w:val="single" w:sz="4" w:space="0" w:color="auto"/>
            </w:tcBorders>
            <w:shd w:val="clear" w:color="auto" w:fill="auto"/>
            <w:noWrap/>
            <w:vAlign w:val="center"/>
            <w:hideMark/>
          </w:tcPr>
          <w:p w14:paraId="641AF7FB" w14:textId="77777777" w:rsidR="00DA713B" w:rsidRPr="006C43DB" w:rsidRDefault="00DA713B" w:rsidP="00F7462D">
            <w:pPr>
              <w:ind w:firstLine="0"/>
              <w:jc w:val="right"/>
              <w:rPr>
                <w:color w:val="000000"/>
                <w:szCs w:val="28"/>
                <w:lang w:val="uk-UA"/>
              </w:rPr>
            </w:pPr>
            <w:r w:rsidRPr="006C43DB">
              <w:rPr>
                <w:color w:val="000000"/>
                <w:szCs w:val="28"/>
                <w:lang w:val="uk-UA"/>
              </w:rPr>
              <w:t>3.26%</w:t>
            </w:r>
          </w:p>
        </w:tc>
        <w:tc>
          <w:tcPr>
            <w:tcW w:w="429" w:type="pct"/>
            <w:tcBorders>
              <w:top w:val="nil"/>
              <w:left w:val="nil"/>
              <w:bottom w:val="single" w:sz="4" w:space="0" w:color="auto"/>
              <w:right w:val="single" w:sz="4" w:space="0" w:color="auto"/>
            </w:tcBorders>
            <w:shd w:val="clear" w:color="auto" w:fill="auto"/>
            <w:noWrap/>
            <w:vAlign w:val="center"/>
            <w:hideMark/>
          </w:tcPr>
          <w:p w14:paraId="79A85084" w14:textId="77777777" w:rsidR="00DA713B" w:rsidRPr="006C43DB" w:rsidRDefault="00DA713B" w:rsidP="00F7462D">
            <w:pPr>
              <w:ind w:firstLine="0"/>
              <w:jc w:val="right"/>
              <w:rPr>
                <w:color w:val="000000"/>
                <w:szCs w:val="28"/>
                <w:lang w:val="uk-UA"/>
              </w:rPr>
            </w:pPr>
            <w:r w:rsidRPr="006C43DB">
              <w:rPr>
                <w:color w:val="000000"/>
                <w:szCs w:val="28"/>
                <w:lang w:val="uk-UA"/>
              </w:rPr>
              <w:t>13.35%</w:t>
            </w:r>
          </w:p>
        </w:tc>
      </w:tr>
      <w:tr w:rsidR="00DA713B" w:rsidRPr="006C43DB" w14:paraId="2FE36212" w14:textId="77777777" w:rsidTr="00F7462D">
        <w:trPr>
          <w:trHeight w:val="288"/>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9B29" w14:textId="77777777" w:rsidR="00DA713B" w:rsidRPr="006C43DB" w:rsidRDefault="00DA713B" w:rsidP="00F7462D">
            <w:pPr>
              <w:ind w:firstLine="0"/>
              <w:jc w:val="center"/>
              <w:rPr>
                <w:i/>
                <w:iCs/>
                <w:color w:val="7030A0"/>
                <w:szCs w:val="28"/>
                <w:lang w:val="uk-UA"/>
              </w:rPr>
            </w:pPr>
            <w:r w:rsidRPr="006C43DB">
              <w:rPr>
                <w:szCs w:val="28"/>
                <w:lang w:val="uk-UA"/>
              </w:rPr>
              <w:t>ROF1</w:t>
            </w:r>
            <w:r w:rsidRPr="006C43DB">
              <w:rPr>
                <w:i/>
                <w:iCs/>
                <w:szCs w:val="28"/>
                <w:lang w:val="uk-UA"/>
              </w:rPr>
              <w:t> </w:t>
            </w:r>
          </w:p>
        </w:tc>
        <w:tc>
          <w:tcPr>
            <w:tcW w:w="7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D3481D" w14:textId="77777777" w:rsidR="00DA713B" w:rsidRPr="006C43DB" w:rsidRDefault="00DA713B" w:rsidP="00F7462D">
            <w:pPr>
              <w:ind w:firstLine="0"/>
              <w:jc w:val="center"/>
              <w:rPr>
                <w:i/>
                <w:iCs/>
                <w:color w:val="7030A0"/>
                <w:szCs w:val="28"/>
                <w:lang w:val="uk-UA"/>
              </w:rPr>
            </w:pPr>
            <w:r w:rsidRPr="006C43DB">
              <w:rPr>
                <w:i/>
                <w:iCs/>
                <w:color w:val="7030A0"/>
                <w:szCs w:val="28"/>
                <w:lang w:val="uk-UA"/>
              </w:rPr>
              <w:t>NAR(10,3)</w:t>
            </w:r>
          </w:p>
        </w:tc>
        <w:tc>
          <w:tcPr>
            <w:tcW w:w="7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8260AA" w14:textId="77777777" w:rsidR="00DA713B" w:rsidRPr="006C43DB" w:rsidRDefault="00DA713B" w:rsidP="00F7462D">
            <w:pPr>
              <w:ind w:firstLine="0"/>
              <w:jc w:val="center"/>
              <w:rPr>
                <w:i/>
                <w:iCs/>
                <w:color w:val="7030A0"/>
                <w:szCs w:val="28"/>
                <w:lang w:val="uk-UA"/>
              </w:rPr>
            </w:pPr>
            <w:r w:rsidRPr="006C43DB">
              <w:rPr>
                <w:i/>
                <w:iCs/>
                <w:color w:val="7030A0"/>
                <w:szCs w:val="28"/>
                <w:lang w:val="uk-UA"/>
              </w:rPr>
              <w:t>NAR(12,6)</w:t>
            </w:r>
          </w:p>
        </w:tc>
        <w:tc>
          <w:tcPr>
            <w:tcW w:w="8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C35BAF" w14:textId="77777777" w:rsidR="00DA713B" w:rsidRPr="006C43DB" w:rsidRDefault="00DA713B" w:rsidP="00F7462D">
            <w:pPr>
              <w:ind w:firstLine="0"/>
              <w:jc w:val="center"/>
              <w:rPr>
                <w:i/>
                <w:iCs/>
                <w:color w:val="7030A0"/>
                <w:szCs w:val="28"/>
                <w:lang w:val="uk-UA"/>
              </w:rPr>
            </w:pPr>
            <w:r w:rsidRPr="006C43DB">
              <w:rPr>
                <w:i/>
                <w:iCs/>
                <w:color w:val="7030A0"/>
                <w:szCs w:val="28"/>
                <w:lang w:val="uk-UA"/>
              </w:rPr>
              <w:t>NAR(15,8)</w:t>
            </w:r>
          </w:p>
        </w:tc>
        <w:tc>
          <w:tcPr>
            <w:tcW w:w="8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A12111" w14:textId="77777777" w:rsidR="00DA713B" w:rsidRPr="006C43DB" w:rsidRDefault="00DA713B" w:rsidP="00F7462D">
            <w:pPr>
              <w:ind w:firstLine="0"/>
              <w:jc w:val="center"/>
              <w:rPr>
                <w:i/>
                <w:iCs/>
                <w:color w:val="7030A0"/>
                <w:szCs w:val="28"/>
                <w:lang w:val="uk-UA"/>
              </w:rPr>
            </w:pPr>
            <w:r w:rsidRPr="006C43DB">
              <w:rPr>
                <w:i/>
                <w:iCs/>
                <w:color w:val="7030A0"/>
                <w:szCs w:val="28"/>
                <w:lang w:val="uk-UA"/>
              </w:rPr>
              <w:t>NAR(25,12)</w:t>
            </w:r>
          </w:p>
        </w:tc>
        <w:tc>
          <w:tcPr>
            <w:tcW w:w="8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7E5082" w14:textId="77777777" w:rsidR="00DA713B" w:rsidRPr="006C43DB" w:rsidRDefault="00DA713B" w:rsidP="00F7462D">
            <w:pPr>
              <w:ind w:firstLine="0"/>
              <w:jc w:val="center"/>
              <w:rPr>
                <w:i/>
                <w:iCs/>
                <w:color w:val="7030A0"/>
                <w:szCs w:val="28"/>
                <w:lang w:val="uk-UA"/>
              </w:rPr>
            </w:pPr>
            <w:r w:rsidRPr="006C43DB">
              <w:rPr>
                <w:i/>
                <w:iCs/>
                <w:color w:val="7030A0"/>
                <w:szCs w:val="28"/>
                <w:lang w:val="uk-UA"/>
              </w:rPr>
              <w:t>NAR(50,15)</w:t>
            </w:r>
          </w:p>
        </w:tc>
      </w:tr>
      <w:tr w:rsidR="00DA713B" w:rsidRPr="006C43DB" w14:paraId="1F31065E" w14:textId="77777777" w:rsidTr="00F7462D">
        <w:trPr>
          <w:trHeight w:val="288"/>
        </w:trPr>
        <w:tc>
          <w:tcPr>
            <w:tcW w:w="851" w:type="pct"/>
            <w:vMerge/>
            <w:tcBorders>
              <w:top w:val="single" w:sz="4" w:space="0" w:color="auto"/>
              <w:left w:val="single" w:sz="4" w:space="0" w:color="auto"/>
              <w:bottom w:val="single" w:sz="4" w:space="0" w:color="auto"/>
              <w:right w:val="single" w:sz="4" w:space="0" w:color="auto"/>
            </w:tcBorders>
            <w:vAlign w:val="center"/>
            <w:hideMark/>
          </w:tcPr>
          <w:p w14:paraId="41361405" w14:textId="77777777" w:rsidR="00DA713B" w:rsidRPr="006C43DB" w:rsidRDefault="00DA713B" w:rsidP="00F7462D">
            <w:pPr>
              <w:ind w:firstLine="0"/>
              <w:jc w:val="left"/>
              <w:rPr>
                <w:i/>
                <w:iCs/>
                <w:color w:val="7030A0"/>
                <w:szCs w:val="28"/>
                <w:lang w:val="uk-UA"/>
              </w:rPr>
            </w:pPr>
          </w:p>
        </w:tc>
        <w:tc>
          <w:tcPr>
            <w:tcW w:w="366" w:type="pct"/>
            <w:tcBorders>
              <w:top w:val="nil"/>
              <w:left w:val="nil"/>
              <w:bottom w:val="single" w:sz="4" w:space="0" w:color="auto"/>
              <w:right w:val="single" w:sz="4" w:space="0" w:color="auto"/>
            </w:tcBorders>
            <w:shd w:val="clear" w:color="auto" w:fill="auto"/>
            <w:noWrap/>
            <w:vAlign w:val="center"/>
            <w:hideMark/>
          </w:tcPr>
          <w:p w14:paraId="52AAE898"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11" w:type="pct"/>
            <w:tcBorders>
              <w:top w:val="nil"/>
              <w:left w:val="nil"/>
              <w:bottom w:val="single" w:sz="4" w:space="0" w:color="auto"/>
              <w:right w:val="single" w:sz="4" w:space="0" w:color="auto"/>
            </w:tcBorders>
            <w:shd w:val="clear" w:color="auto" w:fill="auto"/>
            <w:noWrap/>
            <w:vAlign w:val="center"/>
            <w:hideMark/>
          </w:tcPr>
          <w:p w14:paraId="01A9F4D3"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357" w:type="pct"/>
            <w:tcBorders>
              <w:top w:val="nil"/>
              <w:left w:val="nil"/>
              <w:bottom w:val="single" w:sz="4" w:space="0" w:color="auto"/>
              <w:right w:val="single" w:sz="4" w:space="0" w:color="auto"/>
            </w:tcBorders>
            <w:shd w:val="clear" w:color="auto" w:fill="auto"/>
            <w:noWrap/>
            <w:vAlign w:val="center"/>
            <w:hideMark/>
          </w:tcPr>
          <w:p w14:paraId="702201D0"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63AC8D7C"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6DBCBC44"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33" w:type="pct"/>
            <w:gridSpan w:val="2"/>
            <w:tcBorders>
              <w:top w:val="nil"/>
              <w:left w:val="nil"/>
              <w:bottom w:val="single" w:sz="4" w:space="0" w:color="auto"/>
              <w:right w:val="single" w:sz="4" w:space="0" w:color="auto"/>
            </w:tcBorders>
            <w:shd w:val="clear" w:color="auto" w:fill="auto"/>
            <w:noWrap/>
            <w:vAlign w:val="center"/>
            <w:hideMark/>
          </w:tcPr>
          <w:p w14:paraId="7C8F5DF5"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2" w:type="pct"/>
            <w:tcBorders>
              <w:top w:val="nil"/>
              <w:left w:val="nil"/>
              <w:bottom w:val="single" w:sz="4" w:space="0" w:color="auto"/>
              <w:right w:val="single" w:sz="4" w:space="0" w:color="auto"/>
            </w:tcBorders>
            <w:shd w:val="clear" w:color="auto" w:fill="auto"/>
            <w:noWrap/>
            <w:vAlign w:val="center"/>
            <w:hideMark/>
          </w:tcPr>
          <w:p w14:paraId="23147784"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6339D200"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3C3A3C0B"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Pfine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211E3702" w14:textId="77777777" w:rsidR="00DA713B" w:rsidRPr="006C43DB" w:rsidRDefault="00DA713B" w:rsidP="00F7462D">
            <w:pPr>
              <w:ind w:firstLine="0"/>
              <w:jc w:val="center"/>
              <w:rPr>
                <w:color w:val="000000"/>
                <w:szCs w:val="28"/>
                <w:lang w:val="uk-UA"/>
              </w:rPr>
            </w:pPr>
            <w:proofErr w:type="spellStart"/>
            <w:r w:rsidRPr="006C43DB">
              <w:rPr>
                <w:color w:val="000000"/>
                <w:szCs w:val="28"/>
                <w:lang w:val="uk-UA"/>
              </w:rPr>
              <w:t>Qfine</w:t>
            </w:r>
            <w:proofErr w:type="spellEnd"/>
          </w:p>
        </w:tc>
      </w:tr>
      <w:tr w:rsidR="00DA713B" w:rsidRPr="006C43DB" w14:paraId="6BC1FBCD"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36CE184B"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1B86CE6A" w14:textId="77777777" w:rsidR="00DA713B" w:rsidRPr="006C43DB" w:rsidRDefault="00DA713B" w:rsidP="00F7462D">
            <w:pPr>
              <w:ind w:firstLine="0"/>
              <w:jc w:val="right"/>
              <w:rPr>
                <w:color w:val="000000"/>
                <w:szCs w:val="28"/>
                <w:lang w:val="uk-UA"/>
              </w:rPr>
            </w:pPr>
            <w:r w:rsidRPr="006C43DB">
              <w:rPr>
                <w:color w:val="000000"/>
                <w:szCs w:val="28"/>
                <w:lang w:val="uk-UA"/>
              </w:rPr>
              <w:t>0.131</w:t>
            </w:r>
          </w:p>
        </w:tc>
        <w:tc>
          <w:tcPr>
            <w:tcW w:w="411" w:type="pct"/>
            <w:tcBorders>
              <w:top w:val="nil"/>
              <w:left w:val="nil"/>
              <w:bottom w:val="single" w:sz="4" w:space="0" w:color="auto"/>
              <w:right w:val="single" w:sz="4" w:space="0" w:color="auto"/>
            </w:tcBorders>
            <w:shd w:val="clear" w:color="auto" w:fill="auto"/>
            <w:noWrap/>
            <w:vAlign w:val="center"/>
            <w:hideMark/>
          </w:tcPr>
          <w:p w14:paraId="1DA971D5" w14:textId="77777777" w:rsidR="00DA713B" w:rsidRPr="006C43DB" w:rsidRDefault="00DA713B" w:rsidP="00F7462D">
            <w:pPr>
              <w:ind w:firstLine="0"/>
              <w:jc w:val="right"/>
              <w:rPr>
                <w:color w:val="000000"/>
                <w:szCs w:val="28"/>
                <w:lang w:val="uk-UA"/>
              </w:rPr>
            </w:pPr>
            <w:r w:rsidRPr="006C43DB">
              <w:rPr>
                <w:color w:val="000000"/>
                <w:szCs w:val="28"/>
                <w:lang w:val="uk-UA"/>
              </w:rPr>
              <w:t>0.086</w:t>
            </w:r>
          </w:p>
        </w:tc>
        <w:tc>
          <w:tcPr>
            <w:tcW w:w="357" w:type="pct"/>
            <w:tcBorders>
              <w:top w:val="nil"/>
              <w:left w:val="nil"/>
              <w:bottom w:val="single" w:sz="4" w:space="0" w:color="auto"/>
              <w:right w:val="single" w:sz="4" w:space="0" w:color="auto"/>
            </w:tcBorders>
            <w:shd w:val="clear" w:color="auto" w:fill="auto"/>
            <w:noWrap/>
            <w:vAlign w:val="center"/>
            <w:hideMark/>
          </w:tcPr>
          <w:p w14:paraId="0880AA23" w14:textId="77777777" w:rsidR="00DA713B" w:rsidRPr="006C43DB" w:rsidRDefault="00DA713B" w:rsidP="00F7462D">
            <w:pPr>
              <w:ind w:firstLine="0"/>
              <w:jc w:val="right"/>
              <w:rPr>
                <w:color w:val="000000"/>
                <w:szCs w:val="28"/>
                <w:lang w:val="uk-UA"/>
              </w:rPr>
            </w:pPr>
            <w:r w:rsidRPr="006C43DB">
              <w:rPr>
                <w:color w:val="000000"/>
                <w:szCs w:val="28"/>
                <w:lang w:val="uk-UA"/>
              </w:rPr>
              <w:t>0.109</w:t>
            </w:r>
          </w:p>
        </w:tc>
        <w:tc>
          <w:tcPr>
            <w:tcW w:w="429" w:type="pct"/>
            <w:tcBorders>
              <w:top w:val="nil"/>
              <w:left w:val="nil"/>
              <w:bottom w:val="single" w:sz="4" w:space="0" w:color="auto"/>
              <w:right w:val="single" w:sz="4" w:space="0" w:color="auto"/>
            </w:tcBorders>
            <w:shd w:val="clear" w:color="auto" w:fill="auto"/>
            <w:noWrap/>
            <w:vAlign w:val="center"/>
            <w:hideMark/>
          </w:tcPr>
          <w:p w14:paraId="4B0BA534" w14:textId="77777777" w:rsidR="00DA713B" w:rsidRPr="006C43DB" w:rsidRDefault="00DA713B" w:rsidP="00F7462D">
            <w:pPr>
              <w:ind w:firstLine="0"/>
              <w:jc w:val="right"/>
              <w:rPr>
                <w:color w:val="000000"/>
                <w:szCs w:val="28"/>
                <w:lang w:val="uk-UA"/>
              </w:rPr>
            </w:pPr>
            <w:r w:rsidRPr="006C43DB">
              <w:rPr>
                <w:color w:val="000000"/>
                <w:szCs w:val="28"/>
                <w:lang w:val="uk-UA"/>
              </w:rPr>
              <w:t>0.084</w:t>
            </w:r>
          </w:p>
        </w:tc>
        <w:tc>
          <w:tcPr>
            <w:tcW w:w="431" w:type="pct"/>
            <w:tcBorders>
              <w:top w:val="nil"/>
              <w:left w:val="nil"/>
              <w:bottom w:val="single" w:sz="4" w:space="0" w:color="auto"/>
              <w:right w:val="single" w:sz="4" w:space="0" w:color="auto"/>
            </w:tcBorders>
            <w:shd w:val="clear" w:color="auto" w:fill="auto"/>
            <w:noWrap/>
            <w:vAlign w:val="center"/>
            <w:hideMark/>
          </w:tcPr>
          <w:p w14:paraId="18CDA757" w14:textId="77777777" w:rsidR="00DA713B" w:rsidRPr="006C43DB" w:rsidRDefault="00DA713B" w:rsidP="00F7462D">
            <w:pPr>
              <w:ind w:firstLine="0"/>
              <w:jc w:val="right"/>
              <w:rPr>
                <w:color w:val="000000"/>
                <w:szCs w:val="28"/>
                <w:lang w:val="uk-UA"/>
              </w:rPr>
            </w:pPr>
            <w:r w:rsidRPr="006C43DB">
              <w:rPr>
                <w:color w:val="000000"/>
                <w:szCs w:val="28"/>
                <w:lang w:val="uk-UA"/>
              </w:rPr>
              <w:t>0.160</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24997A37" w14:textId="77777777" w:rsidR="00DA713B" w:rsidRPr="006C43DB" w:rsidRDefault="00DA713B" w:rsidP="00F7462D">
            <w:pPr>
              <w:ind w:firstLine="0"/>
              <w:jc w:val="right"/>
              <w:rPr>
                <w:color w:val="000000"/>
                <w:szCs w:val="28"/>
                <w:lang w:val="uk-UA"/>
              </w:rPr>
            </w:pPr>
            <w:r w:rsidRPr="006C43DB">
              <w:rPr>
                <w:color w:val="000000"/>
                <w:szCs w:val="28"/>
                <w:lang w:val="uk-UA"/>
              </w:rPr>
              <w:t>0.092</w:t>
            </w:r>
          </w:p>
        </w:tc>
        <w:tc>
          <w:tcPr>
            <w:tcW w:w="432" w:type="pct"/>
            <w:tcBorders>
              <w:top w:val="nil"/>
              <w:left w:val="nil"/>
              <w:bottom w:val="single" w:sz="4" w:space="0" w:color="auto"/>
              <w:right w:val="single" w:sz="4" w:space="0" w:color="auto"/>
            </w:tcBorders>
            <w:shd w:val="clear" w:color="auto" w:fill="auto"/>
            <w:noWrap/>
            <w:vAlign w:val="center"/>
            <w:hideMark/>
          </w:tcPr>
          <w:p w14:paraId="2EF26001" w14:textId="77777777" w:rsidR="00DA713B" w:rsidRPr="006C43DB" w:rsidRDefault="00DA713B" w:rsidP="00F7462D">
            <w:pPr>
              <w:ind w:firstLine="0"/>
              <w:jc w:val="right"/>
              <w:rPr>
                <w:color w:val="000000"/>
                <w:szCs w:val="28"/>
                <w:lang w:val="uk-UA"/>
              </w:rPr>
            </w:pPr>
            <w:r w:rsidRPr="006C43DB">
              <w:rPr>
                <w:color w:val="000000"/>
                <w:szCs w:val="28"/>
                <w:lang w:val="uk-UA"/>
              </w:rPr>
              <w:t>0.271</w:t>
            </w:r>
          </w:p>
        </w:tc>
        <w:tc>
          <w:tcPr>
            <w:tcW w:w="429" w:type="pct"/>
            <w:tcBorders>
              <w:top w:val="nil"/>
              <w:left w:val="nil"/>
              <w:bottom w:val="single" w:sz="4" w:space="0" w:color="auto"/>
              <w:right w:val="single" w:sz="4" w:space="0" w:color="auto"/>
            </w:tcBorders>
            <w:shd w:val="clear" w:color="auto" w:fill="auto"/>
            <w:noWrap/>
            <w:vAlign w:val="center"/>
            <w:hideMark/>
          </w:tcPr>
          <w:p w14:paraId="2359DFE8" w14:textId="77777777" w:rsidR="00DA713B" w:rsidRPr="006C43DB" w:rsidRDefault="00DA713B" w:rsidP="00F7462D">
            <w:pPr>
              <w:ind w:firstLine="0"/>
              <w:jc w:val="right"/>
              <w:rPr>
                <w:color w:val="000000"/>
                <w:szCs w:val="28"/>
                <w:lang w:val="uk-UA"/>
              </w:rPr>
            </w:pPr>
            <w:r w:rsidRPr="006C43DB">
              <w:rPr>
                <w:color w:val="000000"/>
                <w:szCs w:val="28"/>
                <w:lang w:val="uk-UA"/>
              </w:rPr>
              <w:t>0.095</w:t>
            </w:r>
          </w:p>
        </w:tc>
        <w:tc>
          <w:tcPr>
            <w:tcW w:w="431" w:type="pct"/>
            <w:tcBorders>
              <w:top w:val="nil"/>
              <w:left w:val="nil"/>
              <w:bottom w:val="single" w:sz="4" w:space="0" w:color="auto"/>
              <w:right w:val="single" w:sz="4" w:space="0" w:color="auto"/>
            </w:tcBorders>
            <w:shd w:val="clear" w:color="auto" w:fill="auto"/>
            <w:noWrap/>
            <w:vAlign w:val="center"/>
            <w:hideMark/>
          </w:tcPr>
          <w:p w14:paraId="49EF7D14" w14:textId="77777777" w:rsidR="00DA713B" w:rsidRPr="006C43DB" w:rsidRDefault="00DA713B" w:rsidP="00F7462D">
            <w:pPr>
              <w:ind w:firstLine="0"/>
              <w:jc w:val="right"/>
              <w:rPr>
                <w:color w:val="000000"/>
                <w:szCs w:val="28"/>
                <w:lang w:val="uk-UA"/>
              </w:rPr>
            </w:pPr>
            <w:r w:rsidRPr="006C43DB">
              <w:rPr>
                <w:color w:val="000000"/>
                <w:szCs w:val="28"/>
                <w:lang w:val="uk-UA"/>
              </w:rPr>
              <w:t>0.264</w:t>
            </w:r>
          </w:p>
        </w:tc>
        <w:tc>
          <w:tcPr>
            <w:tcW w:w="429" w:type="pct"/>
            <w:tcBorders>
              <w:top w:val="nil"/>
              <w:left w:val="nil"/>
              <w:bottom w:val="single" w:sz="4" w:space="0" w:color="auto"/>
              <w:right w:val="single" w:sz="4" w:space="0" w:color="auto"/>
            </w:tcBorders>
            <w:shd w:val="clear" w:color="auto" w:fill="auto"/>
            <w:noWrap/>
            <w:vAlign w:val="center"/>
            <w:hideMark/>
          </w:tcPr>
          <w:p w14:paraId="039E5225" w14:textId="77777777" w:rsidR="00DA713B" w:rsidRPr="006C43DB" w:rsidRDefault="00DA713B" w:rsidP="00F7462D">
            <w:pPr>
              <w:ind w:firstLine="0"/>
              <w:jc w:val="right"/>
              <w:rPr>
                <w:color w:val="000000"/>
                <w:szCs w:val="28"/>
                <w:lang w:val="uk-UA"/>
              </w:rPr>
            </w:pPr>
            <w:r w:rsidRPr="006C43DB">
              <w:rPr>
                <w:color w:val="000000"/>
                <w:szCs w:val="28"/>
                <w:lang w:val="uk-UA"/>
              </w:rPr>
              <w:t>0.109</w:t>
            </w:r>
          </w:p>
        </w:tc>
      </w:tr>
      <w:tr w:rsidR="00DA713B" w:rsidRPr="006C43DB" w14:paraId="14E9AF5D"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0BE5E7AE"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Training</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0DF5A999"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1.42%</w:t>
            </w:r>
          </w:p>
        </w:tc>
        <w:tc>
          <w:tcPr>
            <w:tcW w:w="411" w:type="pct"/>
            <w:tcBorders>
              <w:top w:val="nil"/>
              <w:left w:val="nil"/>
              <w:bottom w:val="single" w:sz="4" w:space="0" w:color="auto"/>
              <w:right w:val="single" w:sz="4" w:space="0" w:color="auto"/>
            </w:tcBorders>
            <w:shd w:val="clear" w:color="auto" w:fill="auto"/>
            <w:noWrap/>
            <w:vAlign w:val="center"/>
            <w:hideMark/>
          </w:tcPr>
          <w:p w14:paraId="24780C94"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3.21%</w:t>
            </w:r>
          </w:p>
        </w:tc>
        <w:tc>
          <w:tcPr>
            <w:tcW w:w="357" w:type="pct"/>
            <w:tcBorders>
              <w:top w:val="nil"/>
              <w:left w:val="nil"/>
              <w:bottom w:val="single" w:sz="4" w:space="0" w:color="auto"/>
              <w:right w:val="single" w:sz="4" w:space="0" w:color="auto"/>
            </w:tcBorders>
            <w:shd w:val="clear" w:color="auto" w:fill="auto"/>
            <w:noWrap/>
            <w:vAlign w:val="center"/>
            <w:hideMark/>
          </w:tcPr>
          <w:p w14:paraId="2C8753DF"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1.19%</w:t>
            </w:r>
          </w:p>
        </w:tc>
        <w:tc>
          <w:tcPr>
            <w:tcW w:w="429" w:type="pct"/>
            <w:tcBorders>
              <w:top w:val="nil"/>
              <w:left w:val="nil"/>
              <w:bottom w:val="single" w:sz="4" w:space="0" w:color="auto"/>
              <w:right w:val="single" w:sz="4" w:space="0" w:color="auto"/>
            </w:tcBorders>
            <w:shd w:val="clear" w:color="auto" w:fill="auto"/>
            <w:noWrap/>
            <w:vAlign w:val="center"/>
            <w:hideMark/>
          </w:tcPr>
          <w:p w14:paraId="5EA95E23"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3.12%</w:t>
            </w:r>
          </w:p>
        </w:tc>
        <w:tc>
          <w:tcPr>
            <w:tcW w:w="431" w:type="pct"/>
            <w:tcBorders>
              <w:top w:val="nil"/>
              <w:left w:val="nil"/>
              <w:bottom w:val="single" w:sz="4" w:space="0" w:color="auto"/>
              <w:right w:val="single" w:sz="4" w:space="0" w:color="auto"/>
            </w:tcBorders>
            <w:shd w:val="clear" w:color="auto" w:fill="auto"/>
            <w:noWrap/>
            <w:vAlign w:val="center"/>
            <w:hideMark/>
          </w:tcPr>
          <w:p w14:paraId="228D5389" w14:textId="77777777" w:rsidR="00DA713B" w:rsidRPr="006C43DB" w:rsidRDefault="00DA713B" w:rsidP="00F7462D">
            <w:pPr>
              <w:ind w:firstLine="0"/>
              <w:jc w:val="right"/>
              <w:rPr>
                <w:color w:val="000000"/>
                <w:szCs w:val="28"/>
                <w:lang w:val="uk-UA"/>
              </w:rPr>
            </w:pPr>
            <w:r w:rsidRPr="006C43DB">
              <w:rPr>
                <w:color w:val="000000"/>
                <w:szCs w:val="28"/>
                <w:lang w:val="uk-UA"/>
              </w:rPr>
              <w:t>1.74%</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22CA7B0C" w14:textId="77777777" w:rsidR="00DA713B" w:rsidRPr="006C43DB" w:rsidRDefault="00DA713B" w:rsidP="00F7462D">
            <w:pPr>
              <w:ind w:firstLine="0"/>
              <w:jc w:val="right"/>
              <w:rPr>
                <w:color w:val="000000"/>
                <w:szCs w:val="28"/>
                <w:lang w:val="uk-UA"/>
              </w:rPr>
            </w:pPr>
            <w:r w:rsidRPr="006C43DB">
              <w:rPr>
                <w:color w:val="000000"/>
                <w:szCs w:val="28"/>
                <w:lang w:val="uk-UA"/>
              </w:rPr>
              <w:t>3.43%</w:t>
            </w:r>
          </w:p>
        </w:tc>
        <w:tc>
          <w:tcPr>
            <w:tcW w:w="432" w:type="pct"/>
            <w:tcBorders>
              <w:top w:val="nil"/>
              <w:left w:val="nil"/>
              <w:bottom w:val="single" w:sz="4" w:space="0" w:color="auto"/>
              <w:right w:val="single" w:sz="4" w:space="0" w:color="auto"/>
            </w:tcBorders>
            <w:shd w:val="clear" w:color="auto" w:fill="auto"/>
            <w:noWrap/>
            <w:vAlign w:val="center"/>
            <w:hideMark/>
          </w:tcPr>
          <w:p w14:paraId="4CDF51C0" w14:textId="77777777" w:rsidR="00DA713B" w:rsidRPr="006C43DB" w:rsidRDefault="00DA713B" w:rsidP="00F7462D">
            <w:pPr>
              <w:ind w:firstLine="0"/>
              <w:jc w:val="right"/>
              <w:rPr>
                <w:color w:val="000000"/>
                <w:szCs w:val="28"/>
                <w:lang w:val="uk-UA"/>
              </w:rPr>
            </w:pPr>
            <w:r w:rsidRPr="006C43DB">
              <w:rPr>
                <w:color w:val="000000"/>
                <w:szCs w:val="28"/>
                <w:lang w:val="uk-UA"/>
              </w:rPr>
              <w:t>2.96%</w:t>
            </w:r>
          </w:p>
        </w:tc>
        <w:tc>
          <w:tcPr>
            <w:tcW w:w="429" w:type="pct"/>
            <w:tcBorders>
              <w:top w:val="nil"/>
              <w:left w:val="nil"/>
              <w:bottom w:val="single" w:sz="4" w:space="0" w:color="auto"/>
              <w:right w:val="single" w:sz="4" w:space="0" w:color="auto"/>
            </w:tcBorders>
            <w:shd w:val="clear" w:color="auto" w:fill="auto"/>
            <w:noWrap/>
            <w:vAlign w:val="center"/>
            <w:hideMark/>
          </w:tcPr>
          <w:p w14:paraId="2E501D26" w14:textId="77777777" w:rsidR="00DA713B" w:rsidRPr="006C43DB" w:rsidRDefault="00DA713B" w:rsidP="00F7462D">
            <w:pPr>
              <w:ind w:firstLine="0"/>
              <w:jc w:val="right"/>
              <w:rPr>
                <w:color w:val="000000"/>
                <w:szCs w:val="28"/>
                <w:lang w:val="uk-UA"/>
              </w:rPr>
            </w:pPr>
            <w:r w:rsidRPr="006C43DB">
              <w:rPr>
                <w:color w:val="000000"/>
                <w:szCs w:val="28"/>
                <w:lang w:val="uk-UA"/>
              </w:rPr>
              <w:t>3.51%</w:t>
            </w:r>
          </w:p>
        </w:tc>
        <w:tc>
          <w:tcPr>
            <w:tcW w:w="431" w:type="pct"/>
            <w:tcBorders>
              <w:top w:val="nil"/>
              <w:left w:val="nil"/>
              <w:bottom w:val="single" w:sz="4" w:space="0" w:color="auto"/>
              <w:right w:val="single" w:sz="4" w:space="0" w:color="auto"/>
            </w:tcBorders>
            <w:shd w:val="clear" w:color="auto" w:fill="auto"/>
            <w:noWrap/>
            <w:vAlign w:val="center"/>
            <w:hideMark/>
          </w:tcPr>
          <w:p w14:paraId="527B11F2" w14:textId="77777777" w:rsidR="00DA713B" w:rsidRPr="006C43DB" w:rsidRDefault="00DA713B" w:rsidP="00F7462D">
            <w:pPr>
              <w:ind w:firstLine="0"/>
              <w:jc w:val="right"/>
              <w:rPr>
                <w:color w:val="000000"/>
                <w:szCs w:val="28"/>
                <w:lang w:val="uk-UA"/>
              </w:rPr>
            </w:pPr>
            <w:r w:rsidRPr="006C43DB">
              <w:rPr>
                <w:color w:val="000000"/>
                <w:szCs w:val="28"/>
                <w:lang w:val="uk-UA"/>
              </w:rPr>
              <w:t>2.88%</w:t>
            </w:r>
          </w:p>
        </w:tc>
        <w:tc>
          <w:tcPr>
            <w:tcW w:w="429" w:type="pct"/>
            <w:tcBorders>
              <w:top w:val="nil"/>
              <w:left w:val="nil"/>
              <w:bottom w:val="single" w:sz="4" w:space="0" w:color="auto"/>
              <w:right w:val="single" w:sz="4" w:space="0" w:color="auto"/>
            </w:tcBorders>
            <w:shd w:val="clear" w:color="auto" w:fill="auto"/>
            <w:noWrap/>
            <w:vAlign w:val="center"/>
            <w:hideMark/>
          </w:tcPr>
          <w:p w14:paraId="566C5445" w14:textId="77777777" w:rsidR="00DA713B" w:rsidRPr="006C43DB" w:rsidRDefault="00DA713B" w:rsidP="00F7462D">
            <w:pPr>
              <w:ind w:firstLine="0"/>
              <w:jc w:val="right"/>
              <w:rPr>
                <w:color w:val="000000"/>
                <w:szCs w:val="28"/>
                <w:lang w:val="uk-UA"/>
              </w:rPr>
            </w:pPr>
            <w:r w:rsidRPr="006C43DB">
              <w:rPr>
                <w:color w:val="000000"/>
                <w:szCs w:val="28"/>
                <w:lang w:val="uk-UA"/>
              </w:rPr>
              <w:t>4.03%</w:t>
            </w:r>
          </w:p>
        </w:tc>
      </w:tr>
      <w:tr w:rsidR="00DA713B" w:rsidRPr="006C43DB" w14:paraId="30A698A9"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63F94385" w14:textId="77777777" w:rsidR="00DA713B" w:rsidRPr="006C43DB" w:rsidRDefault="00DA713B" w:rsidP="00F7462D">
            <w:pPr>
              <w:ind w:firstLine="0"/>
              <w:jc w:val="center"/>
              <w:rPr>
                <w:color w:val="000000"/>
                <w:szCs w:val="28"/>
                <w:lang w:val="uk-UA"/>
              </w:rPr>
            </w:pPr>
            <w:r w:rsidRPr="006C43DB">
              <w:rPr>
                <w:color w:val="000000"/>
                <w:szCs w:val="28"/>
                <w:lang w:val="uk-UA"/>
              </w:rPr>
              <w:lastRenderedPageBreak/>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6CA0431E" w14:textId="77777777" w:rsidR="00DA713B" w:rsidRPr="006C43DB" w:rsidRDefault="00DA713B" w:rsidP="00F7462D">
            <w:pPr>
              <w:ind w:firstLine="0"/>
              <w:jc w:val="right"/>
              <w:rPr>
                <w:color w:val="000000"/>
                <w:szCs w:val="28"/>
                <w:lang w:val="uk-UA"/>
              </w:rPr>
            </w:pPr>
            <w:r w:rsidRPr="006C43DB">
              <w:rPr>
                <w:color w:val="000000"/>
                <w:szCs w:val="28"/>
                <w:lang w:val="uk-UA"/>
              </w:rPr>
              <w:t>0.783</w:t>
            </w:r>
          </w:p>
        </w:tc>
        <w:tc>
          <w:tcPr>
            <w:tcW w:w="411" w:type="pct"/>
            <w:tcBorders>
              <w:top w:val="nil"/>
              <w:left w:val="nil"/>
              <w:bottom w:val="single" w:sz="4" w:space="0" w:color="auto"/>
              <w:right w:val="single" w:sz="4" w:space="0" w:color="auto"/>
            </w:tcBorders>
            <w:shd w:val="clear" w:color="auto" w:fill="auto"/>
            <w:noWrap/>
            <w:vAlign w:val="center"/>
            <w:hideMark/>
          </w:tcPr>
          <w:p w14:paraId="5B3BD520" w14:textId="77777777" w:rsidR="00DA713B" w:rsidRPr="006C43DB" w:rsidRDefault="00DA713B" w:rsidP="00F7462D">
            <w:pPr>
              <w:ind w:firstLine="0"/>
              <w:jc w:val="right"/>
              <w:rPr>
                <w:color w:val="000000"/>
                <w:szCs w:val="28"/>
                <w:lang w:val="uk-UA"/>
              </w:rPr>
            </w:pPr>
            <w:r w:rsidRPr="006C43DB">
              <w:rPr>
                <w:color w:val="000000"/>
                <w:szCs w:val="28"/>
                <w:lang w:val="uk-UA"/>
              </w:rPr>
              <w:t>0.244</w:t>
            </w:r>
          </w:p>
        </w:tc>
        <w:tc>
          <w:tcPr>
            <w:tcW w:w="357" w:type="pct"/>
            <w:tcBorders>
              <w:top w:val="nil"/>
              <w:left w:val="nil"/>
              <w:bottom w:val="single" w:sz="4" w:space="0" w:color="auto"/>
              <w:right w:val="single" w:sz="4" w:space="0" w:color="auto"/>
            </w:tcBorders>
            <w:shd w:val="clear" w:color="auto" w:fill="auto"/>
            <w:noWrap/>
            <w:vAlign w:val="center"/>
            <w:hideMark/>
          </w:tcPr>
          <w:p w14:paraId="216C16F3" w14:textId="77777777" w:rsidR="00DA713B" w:rsidRPr="006C43DB" w:rsidRDefault="00DA713B" w:rsidP="00F7462D">
            <w:pPr>
              <w:ind w:firstLine="0"/>
              <w:jc w:val="right"/>
              <w:rPr>
                <w:color w:val="000000"/>
                <w:szCs w:val="28"/>
                <w:lang w:val="uk-UA"/>
              </w:rPr>
            </w:pPr>
            <w:r w:rsidRPr="006C43DB">
              <w:rPr>
                <w:color w:val="000000"/>
                <w:szCs w:val="28"/>
                <w:lang w:val="uk-UA"/>
              </w:rPr>
              <w:t>0.975</w:t>
            </w:r>
          </w:p>
        </w:tc>
        <w:tc>
          <w:tcPr>
            <w:tcW w:w="429" w:type="pct"/>
            <w:tcBorders>
              <w:top w:val="nil"/>
              <w:left w:val="nil"/>
              <w:bottom w:val="single" w:sz="4" w:space="0" w:color="auto"/>
              <w:right w:val="single" w:sz="4" w:space="0" w:color="auto"/>
            </w:tcBorders>
            <w:shd w:val="clear" w:color="auto" w:fill="auto"/>
            <w:noWrap/>
            <w:vAlign w:val="center"/>
            <w:hideMark/>
          </w:tcPr>
          <w:p w14:paraId="4AB93873" w14:textId="77777777" w:rsidR="00DA713B" w:rsidRPr="006C43DB" w:rsidRDefault="00DA713B" w:rsidP="00F7462D">
            <w:pPr>
              <w:ind w:firstLine="0"/>
              <w:jc w:val="right"/>
              <w:rPr>
                <w:color w:val="000000"/>
                <w:szCs w:val="28"/>
                <w:lang w:val="uk-UA"/>
              </w:rPr>
            </w:pPr>
            <w:r w:rsidRPr="006C43DB">
              <w:rPr>
                <w:color w:val="000000"/>
                <w:szCs w:val="28"/>
                <w:lang w:val="uk-UA"/>
              </w:rPr>
              <w:t>0.239</w:t>
            </w:r>
          </w:p>
        </w:tc>
        <w:tc>
          <w:tcPr>
            <w:tcW w:w="431" w:type="pct"/>
            <w:tcBorders>
              <w:top w:val="nil"/>
              <w:left w:val="nil"/>
              <w:bottom w:val="single" w:sz="4" w:space="0" w:color="auto"/>
              <w:right w:val="single" w:sz="4" w:space="0" w:color="auto"/>
            </w:tcBorders>
            <w:shd w:val="clear" w:color="auto" w:fill="auto"/>
            <w:noWrap/>
            <w:vAlign w:val="center"/>
            <w:hideMark/>
          </w:tcPr>
          <w:p w14:paraId="3EB77B41" w14:textId="77777777" w:rsidR="00DA713B" w:rsidRPr="006C43DB" w:rsidRDefault="00DA713B" w:rsidP="00F7462D">
            <w:pPr>
              <w:ind w:firstLine="0"/>
              <w:jc w:val="right"/>
              <w:rPr>
                <w:color w:val="000000"/>
                <w:szCs w:val="28"/>
                <w:lang w:val="uk-UA"/>
              </w:rPr>
            </w:pPr>
            <w:r w:rsidRPr="006C43DB">
              <w:rPr>
                <w:color w:val="000000"/>
                <w:szCs w:val="28"/>
                <w:lang w:val="uk-UA"/>
              </w:rPr>
              <w:t>1.164</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20004089" w14:textId="77777777" w:rsidR="00DA713B" w:rsidRPr="006C43DB" w:rsidRDefault="00DA713B" w:rsidP="00F7462D">
            <w:pPr>
              <w:ind w:firstLine="0"/>
              <w:jc w:val="right"/>
              <w:rPr>
                <w:color w:val="000000"/>
                <w:szCs w:val="28"/>
                <w:lang w:val="uk-UA"/>
              </w:rPr>
            </w:pPr>
            <w:r w:rsidRPr="006C43DB">
              <w:rPr>
                <w:color w:val="000000"/>
                <w:szCs w:val="28"/>
                <w:lang w:val="uk-UA"/>
              </w:rPr>
              <w:t>0.355</w:t>
            </w:r>
          </w:p>
        </w:tc>
        <w:tc>
          <w:tcPr>
            <w:tcW w:w="432" w:type="pct"/>
            <w:tcBorders>
              <w:top w:val="nil"/>
              <w:left w:val="nil"/>
              <w:bottom w:val="single" w:sz="4" w:space="0" w:color="auto"/>
              <w:right w:val="single" w:sz="4" w:space="0" w:color="auto"/>
            </w:tcBorders>
            <w:shd w:val="clear" w:color="auto" w:fill="auto"/>
            <w:noWrap/>
            <w:vAlign w:val="center"/>
            <w:hideMark/>
          </w:tcPr>
          <w:p w14:paraId="44B88C07" w14:textId="77777777" w:rsidR="00DA713B" w:rsidRPr="006C43DB" w:rsidRDefault="00DA713B" w:rsidP="00F7462D">
            <w:pPr>
              <w:ind w:firstLine="0"/>
              <w:jc w:val="right"/>
              <w:rPr>
                <w:color w:val="000000"/>
                <w:szCs w:val="28"/>
                <w:lang w:val="uk-UA"/>
              </w:rPr>
            </w:pPr>
            <w:r w:rsidRPr="006C43DB">
              <w:rPr>
                <w:color w:val="000000"/>
                <w:szCs w:val="28"/>
                <w:lang w:val="uk-UA"/>
              </w:rPr>
              <w:t>1.442</w:t>
            </w:r>
          </w:p>
        </w:tc>
        <w:tc>
          <w:tcPr>
            <w:tcW w:w="429" w:type="pct"/>
            <w:tcBorders>
              <w:top w:val="nil"/>
              <w:left w:val="nil"/>
              <w:bottom w:val="single" w:sz="4" w:space="0" w:color="auto"/>
              <w:right w:val="single" w:sz="4" w:space="0" w:color="auto"/>
            </w:tcBorders>
            <w:shd w:val="clear" w:color="auto" w:fill="auto"/>
            <w:noWrap/>
            <w:vAlign w:val="center"/>
            <w:hideMark/>
          </w:tcPr>
          <w:p w14:paraId="76E0D496" w14:textId="77777777" w:rsidR="00DA713B" w:rsidRPr="006C43DB" w:rsidRDefault="00DA713B" w:rsidP="00F7462D">
            <w:pPr>
              <w:ind w:firstLine="0"/>
              <w:jc w:val="right"/>
              <w:rPr>
                <w:color w:val="000000"/>
                <w:szCs w:val="28"/>
                <w:lang w:val="uk-UA"/>
              </w:rPr>
            </w:pPr>
            <w:r w:rsidRPr="006C43DB">
              <w:rPr>
                <w:color w:val="000000"/>
                <w:szCs w:val="28"/>
                <w:lang w:val="uk-UA"/>
              </w:rPr>
              <w:t>0.280</w:t>
            </w:r>
          </w:p>
        </w:tc>
        <w:tc>
          <w:tcPr>
            <w:tcW w:w="431" w:type="pct"/>
            <w:tcBorders>
              <w:top w:val="nil"/>
              <w:left w:val="nil"/>
              <w:bottom w:val="single" w:sz="4" w:space="0" w:color="auto"/>
              <w:right w:val="single" w:sz="4" w:space="0" w:color="auto"/>
            </w:tcBorders>
            <w:shd w:val="clear" w:color="auto" w:fill="auto"/>
            <w:noWrap/>
            <w:vAlign w:val="center"/>
            <w:hideMark/>
          </w:tcPr>
          <w:p w14:paraId="2A487BD9" w14:textId="77777777" w:rsidR="00DA713B" w:rsidRPr="006C43DB" w:rsidRDefault="00DA713B" w:rsidP="00F7462D">
            <w:pPr>
              <w:ind w:firstLine="0"/>
              <w:jc w:val="right"/>
              <w:rPr>
                <w:color w:val="000000"/>
                <w:szCs w:val="28"/>
                <w:lang w:val="uk-UA"/>
              </w:rPr>
            </w:pPr>
            <w:r w:rsidRPr="006C43DB">
              <w:rPr>
                <w:color w:val="000000"/>
                <w:szCs w:val="28"/>
                <w:lang w:val="uk-UA"/>
              </w:rPr>
              <w:t>1.268</w:t>
            </w:r>
          </w:p>
        </w:tc>
        <w:tc>
          <w:tcPr>
            <w:tcW w:w="429" w:type="pct"/>
            <w:tcBorders>
              <w:top w:val="nil"/>
              <w:left w:val="nil"/>
              <w:bottom w:val="single" w:sz="4" w:space="0" w:color="auto"/>
              <w:right w:val="single" w:sz="4" w:space="0" w:color="auto"/>
            </w:tcBorders>
            <w:shd w:val="clear" w:color="auto" w:fill="auto"/>
            <w:noWrap/>
            <w:vAlign w:val="center"/>
            <w:hideMark/>
          </w:tcPr>
          <w:p w14:paraId="39C40953" w14:textId="77777777" w:rsidR="00DA713B" w:rsidRPr="006C43DB" w:rsidRDefault="00DA713B" w:rsidP="00F7462D">
            <w:pPr>
              <w:ind w:firstLine="0"/>
              <w:jc w:val="right"/>
              <w:rPr>
                <w:color w:val="000000"/>
                <w:szCs w:val="28"/>
                <w:lang w:val="uk-UA"/>
              </w:rPr>
            </w:pPr>
            <w:r w:rsidRPr="006C43DB">
              <w:rPr>
                <w:color w:val="000000"/>
                <w:szCs w:val="28"/>
                <w:lang w:val="uk-UA"/>
              </w:rPr>
              <w:t>0.252</w:t>
            </w:r>
          </w:p>
        </w:tc>
      </w:tr>
      <w:tr w:rsidR="00DA713B" w:rsidRPr="006C43DB" w14:paraId="6D2CAE0C" w14:textId="77777777" w:rsidTr="00F7462D">
        <w:trPr>
          <w:trHeight w:val="288"/>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023B4744" w14:textId="77777777" w:rsidR="00DA713B" w:rsidRPr="006C43DB" w:rsidRDefault="00DA713B" w:rsidP="00F7462D">
            <w:pPr>
              <w:ind w:firstLine="0"/>
              <w:jc w:val="center"/>
              <w:rPr>
                <w:color w:val="000000"/>
                <w:szCs w:val="28"/>
                <w:lang w:val="uk-UA"/>
              </w:rPr>
            </w:pPr>
            <w:r w:rsidRPr="006C43DB">
              <w:rPr>
                <w:color w:val="000000"/>
                <w:szCs w:val="28"/>
                <w:lang w:val="uk-UA"/>
              </w:rPr>
              <w:t>MSE(</w:t>
            </w:r>
            <w:proofErr w:type="spellStart"/>
            <w:r w:rsidRPr="006C43DB">
              <w:rPr>
                <w:color w:val="000000"/>
                <w:szCs w:val="28"/>
                <w:lang w:val="uk-UA"/>
              </w:rPr>
              <w:t>Forecast</w:t>
            </w:r>
            <w:proofErr w:type="spellEnd"/>
            <w:r w:rsidRPr="006C43DB">
              <w:rPr>
                <w:color w:val="000000"/>
                <w:szCs w:val="28"/>
                <w:lang w:val="uk-UA"/>
              </w:rPr>
              <w:t>)%</w:t>
            </w:r>
          </w:p>
        </w:tc>
        <w:tc>
          <w:tcPr>
            <w:tcW w:w="366" w:type="pct"/>
            <w:tcBorders>
              <w:top w:val="nil"/>
              <w:left w:val="nil"/>
              <w:bottom w:val="single" w:sz="4" w:space="0" w:color="auto"/>
              <w:right w:val="single" w:sz="4" w:space="0" w:color="auto"/>
            </w:tcBorders>
            <w:shd w:val="clear" w:color="auto" w:fill="auto"/>
            <w:noWrap/>
            <w:vAlign w:val="center"/>
            <w:hideMark/>
          </w:tcPr>
          <w:p w14:paraId="3729B433"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7.99%</w:t>
            </w:r>
          </w:p>
        </w:tc>
        <w:tc>
          <w:tcPr>
            <w:tcW w:w="411" w:type="pct"/>
            <w:tcBorders>
              <w:top w:val="nil"/>
              <w:left w:val="nil"/>
              <w:bottom w:val="single" w:sz="4" w:space="0" w:color="auto"/>
              <w:right w:val="single" w:sz="4" w:space="0" w:color="auto"/>
            </w:tcBorders>
            <w:shd w:val="clear" w:color="auto" w:fill="auto"/>
            <w:noWrap/>
            <w:vAlign w:val="center"/>
            <w:hideMark/>
          </w:tcPr>
          <w:p w14:paraId="55F2E0B8" w14:textId="77777777" w:rsidR="00DA713B" w:rsidRPr="006C43DB" w:rsidRDefault="00DA713B" w:rsidP="00F7462D">
            <w:pPr>
              <w:ind w:firstLine="0"/>
              <w:jc w:val="right"/>
              <w:rPr>
                <w:color w:val="000000"/>
                <w:szCs w:val="28"/>
                <w:lang w:val="uk-UA"/>
              </w:rPr>
            </w:pPr>
            <w:r w:rsidRPr="006C43DB">
              <w:rPr>
                <w:color w:val="000000"/>
                <w:szCs w:val="28"/>
                <w:lang w:val="uk-UA"/>
              </w:rPr>
              <w:t>9.75%</w:t>
            </w:r>
          </w:p>
        </w:tc>
        <w:tc>
          <w:tcPr>
            <w:tcW w:w="357" w:type="pct"/>
            <w:tcBorders>
              <w:top w:val="nil"/>
              <w:left w:val="nil"/>
              <w:bottom w:val="single" w:sz="4" w:space="0" w:color="auto"/>
              <w:right w:val="single" w:sz="4" w:space="0" w:color="auto"/>
            </w:tcBorders>
            <w:shd w:val="clear" w:color="auto" w:fill="auto"/>
            <w:noWrap/>
            <w:vAlign w:val="center"/>
            <w:hideMark/>
          </w:tcPr>
          <w:p w14:paraId="61A3DBAB" w14:textId="77777777" w:rsidR="00DA713B" w:rsidRPr="006C43DB" w:rsidRDefault="00DA713B" w:rsidP="00F7462D">
            <w:pPr>
              <w:ind w:firstLine="0"/>
              <w:jc w:val="right"/>
              <w:rPr>
                <w:color w:val="000000"/>
                <w:szCs w:val="28"/>
                <w:lang w:val="uk-UA"/>
              </w:rPr>
            </w:pPr>
            <w:r w:rsidRPr="006C43DB">
              <w:rPr>
                <w:color w:val="000000"/>
                <w:szCs w:val="28"/>
                <w:lang w:val="uk-UA"/>
              </w:rPr>
              <w:t>9.95%</w:t>
            </w:r>
          </w:p>
        </w:tc>
        <w:tc>
          <w:tcPr>
            <w:tcW w:w="429" w:type="pct"/>
            <w:tcBorders>
              <w:top w:val="nil"/>
              <w:left w:val="nil"/>
              <w:bottom w:val="single" w:sz="4" w:space="0" w:color="auto"/>
              <w:right w:val="single" w:sz="4" w:space="0" w:color="auto"/>
            </w:tcBorders>
            <w:shd w:val="clear" w:color="auto" w:fill="auto"/>
            <w:noWrap/>
            <w:vAlign w:val="center"/>
            <w:hideMark/>
          </w:tcPr>
          <w:p w14:paraId="662F0D61" w14:textId="77777777" w:rsidR="00DA713B" w:rsidRPr="006C43DB" w:rsidRDefault="00DA713B" w:rsidP="00F7462D">
            <w:pPr>
              <w:ind w:firstLine="0"/>
              <w:jc w:val="right"/>
              <w:rPr>
                <w:b/>
                <w:bCs/>
                <w:color w:val="000000" w:themeColor="text1"/>
                <w:szCs w:val="28"/>
                <w:lang w:val="uk-UA"/>
              </w:rPr>
            </w:pPr>
            <w:r w:rsidRPr="006C43DB">
              <w:rPr>
                <w:b/>
                <w:bCs/>
                <w:color w:val="000000" w:themeColor="text1"/>
                <w:szCs w:val="28"/>
                <w:lang w:val="uk-UA"/>
              </w:rPr>
              <w:t>9.56%</w:t>
            </w:r>
          </w:p>
        </w:tc>
        <w:tc>
          <w:tcPr>
            <w:tcW w:w="431" w:type="pct"/>
            <w:tcBorders>
              <w:top w:val="nil"/>
              <w:left w:val="nil"/>
              <w:bottom w:val="single" w:sz="4" w:space="0" w:color="auto"/>
              <w:right w:val="single" w:sz="4" w:space="0" w:color="auto"/>
            </w:tcBorders>
            <w:shd w:val="clear" w:color="auto" w:fill="auto"/>
            <w:noWrap/>
            <w:vAlign w:val="center"/>
            <w:hideMark/>
          </w:tcPr>
          <w:p w14:paraId="36212F69" w14:textId="77777777" w:rsidR="00DA713B" w:rsidRPr="006C43DB" w:rsidRDefault="00DA713B" w:rsidP="00F7462D">
            <w:pPr>
              <w:ind w:firstLine="0"/>
              <w:jc w:val="right"/>
              <w:rPr>
                <w:color w:val="000000"/>
                <w:szCs w:val="28"/>
                <w:lang w:val="uk-UA"/>
              </w:rPr>
            </w:pPr>
            <w:r w:rsidRPr="006C43DB">
              <w:rPr>
                <w:color w:val="000000"/>
                <w:szCs w:val="28"/>
                <w:lang w:val="uk-UA"/>
              </w:rPr>
              <w:t>11.88%</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32249B93" w14:textId="77777777" w:rsidR="00DA713B" w:rsidRPr="006C43DB" w:rsidRDefault="00DA713B" w:rsidP="00F7462D">
            <w:pPr>
              <w:ind w:firstLine="0"/>
              <w:jc w:val="right"/>
              <w:rPr>
                <w:color w:val="000000"/>
                <w:szCs w:val="28"/>
                <w:lang w:val="uk-UA"/>
              </w:rPr>
            </w:pPr>
            <w:r w:rsidRPr="006C43DB">
              <w:rPr>
                <w:color w:val="000000"/>
                <w:szCs w:val="28"/>
                <w:lang w:val="uk-UA"/>
              </w:rPr>
              <w:t>14.20%</w:t>
            </w:r>
          </w:p>
        </w:tc>
        <w:tc>
          <w:tcPr>
            <w:tcW w:w="432" w:type="pct"/>
            <w:tcBorders>
              <w:top w:val="nil"/>
              <w:left w:val="nil"/>
              <w:bottom w:val="single" w:sz="4" w:space="0" w:color="auto"/>
              <w:right w:val="single" w:sz="4" w:space="0" w:color="auto"/>
            </w:tcBorders>
            <w:shd w:val="clear" w:color="auto" w:fill="auto"/>
            <w:noWrap/>
            <w:vAlign w:val="center"/>
            <w:hideMark/>
          </w:tcPr>
          <w:p w14:paraId="4171145E" w14:textId="77777777" w:rsidR="00DA713B" w:rsidRPr="006C43DB" w:rsidRDefault="00DA713B" w:rsidP="00F7462D">
            <w:pPr>
              <w:ind w:firstLine="0"/>
              <w:jc w:val="right"/>
              <w:rPr>
                <w:color w:val="000000"/>
                <w:szCs w:val="28"/>
                <w:lang w:val="uk-UA"/>
              </w:rPr>
            </w:pPr>
            <w:r w:rsidRPr="006C43DB">
              <w:rPr>
                <w:color w:val="000000"/>
                <w:szCs w:val="28"/>
                <w:lang w:val="uk-UA"/>
              </w:rPr>
              <w:t>14.72%</w:t>
            </w:r>
          </w:p>
        </w:tc>
        <w:tc>
          <w:tcPr>
            <w:tcW w:w="429" w:type="pct"/>
            <w:tcBorders>
              <w:top w:val="nil"/>
              <w:left w:val="nil"/>
              <w:bottom w:val="single" w:sz="4" w:space="0" w:color="auto"/>
              <w:right w:val="single" w:sz="4" w:space="0" w:color="auto"/>
            </w:tcBorders>
            <w:shd w:val="clear" w:color="auto" w:fill="auto"/>
            <w:noWrap/>
            <w:vAlign w:val="center"/>
            <w:hideMark/>
          </w:tcPr>
          <w:p w14:paraId="2A273C4E" w14:textId="77777777" w:rsidR="00DA713B" w:rsidRPr="006C43DB" w:rsidRDefault="00DA713B" w:rsidP="00F7462D">
            <w:pPr>
              <w:ind w:firstLine="0"/>
              <w:jc w:val="right"/>
              <w:rPr>
                <w:color w:val="000000"/>
                <w:szCs w:val="28"/>
                <w:lang w:val="uk-UA"/>
              </w:rPr>
            </w:pPr>
            <w:r w:rsidRPr="006C43DB">
              <w:rPr>
                <w:color w:val="000000"/>
                <w:szCs w:val="28"/>
                <w:lang w:val="uk-UA"/>
              </w:rPr>
              <w:t>11.19%</w:t>
            </w:r>
          </w:p>
        </w:tc>
        <w:tc>
          <w:tcPr>
            <w:tcW w:w="431" w:type="pct"/>
            <w:tcBorders>
              <w:top w:val="nil"/>
              <w:left w:val="nil"/>
              <w:bottom w:val="single" w:sz="4" w:space="0" w:color="auto"/>
              <w:right w:val="single" w:sz="4" w:space="0" w:color="auto"/>
            </w:tcBorders>
            <w:shd w:val="clear" w:color="auto" w:fill="auto"/>
            <w:noWrap/>
            <w:vAlign w:val="center"/>
            <w:hideMark/>
          </w:tcPr>
          <w:p w14:paraId="3E41543A" w14:textId="77777777" w:rsidR="00DA713B" w:rsidRPr="006C43DB" w:rsidRDefault="00DA713B" w:rsidP="00F7462D">
            <w:pPr>
              <w:ind w:firstLine="0"/>
              <w:jc w:val="right"/>
              <w:rPr>
                <w:color w:val="000000"/>
                <w:szCs w:val="28"/>
                <w:lang w:val="uk-UA"/>
              </w:rPr>
            </w:pPr>
            <w:r w:rsidRPr="006C43DB">
              <w:rPr>
                <w:color w:val="000000"/>
                <w:szCs w:val="28"/>
                <w:lang w:val="uk-UA"/>
              </w:rPr>
              <w:t>12.94%</w:t>
            </w:r>
          </w:p>
        </w:tc>
        <w:tc>
          <w:tcPr>
            <w:tcW w:w="429" w:type="pct"/>
            <w:tcBorders>
              <w:top w:val="nil"/>
              <w:left w:val="nil"/>
              <w:bottom w:val="single" w:sz="4" w:space="0" w:color="auto"/>
              <w:right w:val="single" w:sz="4" w:space="0" w:color="auto"/>
            </w:tcBorders>
            <w:shd w:val="clear" w:color="auto" w:fill="auto"/>
            <w:noWrap/>
            <w:vAlign w:val="center"/>
            <w:hideMark/>
          </w:tcPr>
          <w:p w14:paraId="6B491161" w14:textId="77777777" w:rsidR="00DA713B" w:rsidRPr="006C43DB" w:rsidRDefault="00DA713B" w:rsidP="00F7462D">
            <w:pPr>
              <w:ind w:firstLine="0"/>
              <w:jc w:val="right"/>
              <w:rPr>
                <w:color w:val="000000"/>
                <w:szCs w:val="28"/>
                <w:lang w:val="uk-UA"/>
              </w:rPr>
            </w:pPr>
            <w:r w:rsidRPr="006C43DB">
              <w:rPr>
                <w:color w:val="000000"/>
                <w:szCs w:val="28"/>
                <w:lang w:val="uk-UA"/>
              </w:rPr>
              <w:t>10.08%</w:t>
            </w:r>
          </w:p>
        </w:tc>
      </w:tr>
    </w:tbl>
    <w:p w14:paraId="661DED48" w14:textId="77777777" w:rsidR="00DA713B" w:rsidRPr="00047FAB" w:rsidRDefault="00DA713B" w:rsidP="00DA713B">
      <w:pPr>
        <w:spacing w:before="100" w:beforeAutospacing="1" w:after="100" w:afterAutospacing="1"/>
        <w:ind w:firstLine="720"/>
        <w:jc w:val="left"/>
        <w:rPr>
          <w:szCs w:val="28"/>
          <w:lang w:val="uk-UA" w:eastAsia="en-US"/>
        </w:rPr>
      </w:pPr>
      <w:r w:rsidRPr="006C43DB">
        <w:rPr>
          <w:szCs w:val="28"/>
          <w:lang w:val="uk-UA"/>
        </w:rPr>
        <w:t xml:space="preserve">На рис. 7 наведено результати обробки даних, де </w:t>
      </w:r>
      <w:proofErr w:type="spellStart"/>
      <w:r w:rsidRPr="006C43DB">
        <w:rPr>
          <w:szCs w:val="28"/>
          <w:lang w:val="uk-UA"/>
        </w:rPr>
        <w:t>P_source</w:t>
      </w:r>
      <w:proofErr w:type="spellEnd"/>
      <w:r w:rsidRPr="006C43DB">
        <w:rPr>
          <w:szCs w:val="28"/>
          <w:lang w:val="uk-UA"/>
        </w:rPr>
        <w:t xml:space="preserve">, </w:t>
      </w:r>
      <w:proofErr w:type="spellStart"/>
      <w:r w:rsidRPr="006C43DB">
        <w:rPr>
          <w:szCs w:val="28"/>
          <w:lang w:val="uk-UA"/>
        </w:rPr>
        <w:t>Q_source</w:t>
      </w:r>
      <w:proofErr w:type="spellEnd"/>
      <w:r w:rsidRPr="006C43DB">
        <w:rPr>
          <w:szCs w:val="28"/>
          <w:lang w:val="uk-UA"/>
        </w:rPr>
        <w:t xml:space="preserve"> </w:t>
      </w:r>
      <w:r w:rsidRPr="006C43DB">
        <w:rPr>
          <w:rStyle w:val="vlist-s"/>
          <w:szCs w:val="28"/>
          <w:lang w:val="uk-UA"/>
        </w:rPr>
        <w:t>​</w:t>
      </w:r>
      <w:r w:rsidRPr="006C43DB">
        <w:rPr>
          <w:szCs w:val="28"/>
          <w:lang w:val="uk-UA"/>
        </w:rPr>
        <w:t xml:space="preserve"> — вихідні значення, а </w:t>
      </w:r>
      <w:proofErr w:type="spellStart"/>
      <w:r w:rsidRPr="006C43DB">
        <w:rPr>
          <w:szCs w:val="28"/>
          <w:lang w:val="uk-UA"/>
        </w:rPr>
        <w:t>P_forecast</w:t>
      </w:r>
      <w:proofErr w:type="spellEnd"/>
      <w:r w:rsidRPr="006C43DB">
        <w:rPr>
          <w:szCs w:val="28"/>
          <w:lang w:val="uk-UA"/>
        </w:rPr>
        <w:t xml:space="preserve">, </w:t>
      </w:r>
      <w:proofErr w:type="spellStart"/>
      <w:r w:rsidRPr="006C43DB">
        <w:rPr>
          <w:szCs w:val="28"/>
          <w:lang w:val="uk-UA"/>
        </w:rPr>
        <w:t>Q_forecast</w:t>
      </w:r>
      <w:proofErr w:type="spellEnd"/>
      <w:r w:rsidRPr="006C43DB">
        <w:rPr>
          <w:rStyle w:val="vlist-s"/>
          <w:szCs w:val="28"/>
          <w:lang w:val="uk-UA"/>
        </w:rPr>
        <w:t xml:space="preserve"> ​</w:t>
      </w:r>
      <w:r w:rsidRPr="006C43DB">
        <w:rPr>
          <w:szCs w:val="28"/>
          <w:lang w:val="uk-UA"/>
        </w:rPr>
        <w:t xml:space="preserve"> — прогноз, отриманий моделлю NAR на основі попередньо відфільтрованих даних для 100 точок.</w:t>
      </w:r>
    </w:p>
    <w:p w14:paraId="2524C4CA" w14:textId="77777777" w:rsidR="00DA713B" w:rsidRPr="006C43DB" w:rsidRDefault="00DA713B" w:rsidP="00DA713B">
      <w:pPr>
        <w:ind w:firstLine="0"/>
        <w:rPr>
          <w:szCs w:val="28"/>
          <w:lang w:val="uk-UA"/>
        </w:rPr>
      </w:pPr>
      <w:r w:rsidRPr="006C43DB">
        <w:rPr>
          <w:noProof/>
          <w:szCs w:val="28"/>
          <w:lang w:val="en-US" w:eastAsia="en-US"/>
        </w:rPr>
        <w:drawing>
          <wp:inline distT="0" distB="0" distL="0" distR="0" wp14:anchorId="5D785ABC" wp14:editId="6D3DBEF4">
            <wp:extent cx="2743200" cy="173736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43200" cy="1737360"/>
                    </a:xfrm>
                    <a:prstGeom prst="rect">
                      <a:avLst/>
                    </a:prstGeom>
                  </pic:spPr>
                </pic:pic>
              </a:graphicData>
            </a:graphic>
          </wp:inline>
        </w:drawing>
      </w:r>
      <w:r w:rsidRPr="006C43DB">
        <w:rPr>
          <w:noProof/>
          <w:szCs w:val="28"/>
          <w:lang w:val="uk-UA"/>
        </w:rPr>
        <w:t xml:space="preserve"> а)</w:t>
      </w:r>
      <w:r w:rsidRPr="006C43DB">
        <w:rPr>
          <w:noProof/>
          <w:szCs w:val="28"/>
          <w:lang w:val="en-US" w:eastAsia="en-US"/>
        </w:rPr>
        <w:drawing>
          <wp:inline distT="0" distB="0" distL="0" distR="0" wp14:anchorId="74D37C9D" wp14:editId="70609B7A">
            <wp:extent cx="2743200" cy="17373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43200" cy="1737360"/>
                    </a:xfrm>
                    <a:prstGeom prst="rect">
                      <a:avLst/>
                    </a:prstGeom>
                  </pic:spPr>
                </pic:pic>
              </a:graphicData>
            </a:graphic>
          </wp:inline>
        </w:drawing>
      </w:r>
    </w:p>
    <w:p w14:paraId="0E9E46DD" w14:textId="77777777" w:rsidR="00DA713B" w:rsidRPr="006C43DB" w:rsidRDefault="00DA713B" w:rsidP="00DA713B">
      <w:pPr>
        <w:ind w:firstLine="0"/>
        <w:rPr>
          <w:szCs w:val="28"/>
          <w:lang w:val="uk-UA"/>
        </w:rPr>
      </w:pPr>
      <w:r w:rsidRPr="006C43DB">
        <w:rPr>
          <w:noProof/>
          <w:szCs w:val="28"/>
          <w:lang w:val="en-US" w:eastAsia="en-US"/>
        </w:rPr>
        <w:drawing>
          <wp:inline distT="0" distB="0" distL="0" distR="0" wp14:anchorId="45398EAE" wp14:editId="4C2390B0">
            <wp:extent cx="2743200" cy="1737360"/>
            <wp:effectExtent l="0" t="0" r="0" b="0"/>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43200" cy="1737360"/>
                    </a:xfrm>
                    <a:prstGeom prst="rect">
                      <a:avLst/>
                    </a:prstGeom>
                  </pic:spPr>
                </pic:pic>
              </a:graphicData>
            </a:graphic>
          </wp:inline>
        </w:drawing>
      </w:r>
      <w:r w:rsidRPr="006C43DB">
        <w:rPr>
          <w:noProof/>
          <w:szCs w:val="28"/>
          <w:lang w:val="uk-UA"/>
        </w:rPr>
        <w:t xml:space="preserve"> б)</w:t>
      </w:r>
      <w:r w:rsidRPr="006C43DB">
        <w:rPr>
          <w:noProof/>
          <w:szCs w:val="28"/>
          <w:lang w:val="en-US" w:eastAsia="en-US"/>
        </w:rPr>
        <w:drawing>
          <wp:inline distT="0" distB="0" distL="0" distR="0" wp14:anchorId="0B7283DC" wp14:editId="4339532F">
            <wp:extent cx="2743200" cy="173736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43200" cy="1737360"/>
                    </a:xfrm>
                    <a:prstGeom prst="rect">
                      <a:avLst/>
                    </a:prstGeom>
                  </pic:spPr>
                </pic:pic>
              </a:graphicData>
            </a:graphic>
          </wp:inline>
        </w:drawing>
      </w:r>
    </w:p>
    <w:p w14:paraId="691138B7" w14:textId="77777777" w:rsidR="00DA713B" w:rsidRPr="006C43DB" w:rsidRDefault="00DA713B" w:rsidP="00DA713B">
      <w:pPr>
        <w:ind w:firstLine="0"/>
        <w:rPr>
          <w:noProof/>
          <w:szCs w:val="28"/>
          <w:lang w:val="uk-UA"/>
        </w:rPr>
      </w:pPr>
      <w:r w:rsidRPr="006C43DB">
        <w:rPr>
          <w:noProof/>
          <w:szCs w:val="28"/>
          <w:lang w:val="en-US" w:eastAsia="en-US"/>
        </w:rPr>
        <w:drawing>
          <wp:inline distT="0" distB="0" distL="0" distR="0" wp14:anchorId="0938F7C3" wp14:editId="6985A477">
            <wp:extent cx="2743200" cy="1737360"/>
            <wp:effectExtent l="0" t="0" r="0" b="0"/>
            <wp:docPr id="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3200" cy="1737360"/>
                    </a:xfrm>
                    <a:prstGeom prst="rect">
                      <a:avLst/>
                    </a:prstGeom>
                  </pic:spPr>
                </pic:pic>
              </a:graphicData>
            </a:graphic>
          </wp:inline>
        </w:drawing>
      </w:r>
      <w:r w:rsidRPr="006C43DB">
        <w:rPr>
          <w:noProof/>
          <w:szCs w:val="28"/>
          <w:lang w:val="uk-UA"/>
        </w:rPr>
        <w:t xml:space="preserve">в) </w:t>
      </w:r>
      <w:r w:rsidRPr="006C43DB">
        <w:rPr>
          <w:noProof/>
          <w:szCs w:val="28"/>
          <w:lang w:val="en-US" w:eastAsia="en-US"/>
        </w:rPr>
        <w:drawing>
          <wp:inline distT="0" distB="0" distL="0" distR="0" wp14:anchorId="47036503" wp14:editId="684700A0">
            <wp:extent cx="2743200" cy="17373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3200" cy="1737360"/>
                    </a:xfrm>
                    <a:prstGeom prst="rect">
                      <a:avLst/>
                    </a:prstGeom>
                  </pic:spPr>
                </pic:pic>
              </a:graphicData>
            </a:graphic>
          </wp:inline>
        </w:drawing>
      </w:r>
    </w:p>
    <w:p w14:paraId="54B9B9AB" w14:textId="77777777" w:rsidR="00DA713B" w:rsidRPr="006C43DB" w:rsidRDefault="00DA713B" w:rsidP="00DA713B">
      <w:pPr>
        <w:ind w:firstLine="720"/>
        <w:rPr>
          <w:szCs w:val="28"/>
          <w:lang w:val="uk-UA"/>
        </w:rPr>
      </w:pPr>
      <w:r w:rsidRPr="006C43DB">
        <w:rPr>
          <w:szCs w:val="28"/>
          <w:lang w:val="uk-UA"/>
        </w:rPr>
        <w:t>Рисунок 7 – Вплив фільтрації вхідного сигналу на якість прогнозування енергоспоживання: а — GPP4; б — GPP3; в — ROF1.</w:t>
      </w:r>
    </w:p>
    <w:p w14:paraId="7414B241" w14:textId="77777777" w:rsidR="00DA713B" w:rsidRPr="006C43DB" w:rsidRDefault="00DA713B" w:rsidP="00DA713B">
      <w:pPr>
        <w:rPr>
          <w:szCs w:val="28"/>
          <w:lang w:val="uk-UA"/>
        </w:rPr>
      </w:pPr>
      <w:r w:rsidRPr="006C43DB">
        <w:rPr>
          <w:szCs w:val="28"/>
          <w:lang w:val="uk-UA"/>
        </w:rPr>
        <w:lastRenderedPageBreak/>
        <w:t>Застосування попередньої обробки вихідних даних за допомогою запропонованого фільтра FINE дало змогу підвищити точність прогнозування для всіх розглянутих джерел даних у середньому на 0,3…1,2%, що відповідає зменшенню похибки прогнозу на 6–11%.</w:t>
      </w:r>
    </w:p>
    <w:p w14:paraId="59075F59" w14:textId="77777777" w:rsidR="00DA713B" w:rsidRPr="006C43DB" w:rsidRDefault="00DA713B" w:rsidP="00DA713B">
      <w:pPr>
        <w:rPr>
          <w:szCs w:val="28"/>
          <w:lang w:val="uk-UA"/>
        </w:rPr>
      </w:pPr>
    </w:p>
    <w:p w14:paraId="0AE1BD5D" w14:textId="77777777" w:rsidR="00DA713B" w:rsidRPr="006C43DB" w:rsidRDefault="00DA713B" w:rsidP="00DA713B">
      <w:pPr>
        <w:rPr>
          <w:szCs w:val="28"/>
          <w:lang w:val="uk-UA"/>
        </w:rPr>
      </w:pPr>
    </w:p>
    <w:p w14:paraId="112A5F12" w14:textId="77777777" w:rsidR="00DA713B" w:rsidRPr="006C43DB" w:rsidRDefault="00DA713B" w:rsidP="00DA713B">
      <w:pPr>
        <w:rPr>
          <w:szCs w:val="28"/>
          <w:lang w:val="uk-UA"/>
        </w:rPr>
      </w:pPr>
    </w:p>
    <w:p w14:paraId="218DF78E" w14:textId="77777777" w:rsidR="00DA713B" w:rsidRPr="006C43DB" w:rsidRDefault="00DA713B" w:rsidP="00DA713B">
      <w:pPr>
        <w:rPr>
          <w:szCs w:val="28"/>
          <w:lang w:val="uk-UA"/>
        </w:rPr>
      </w:pPr>
    </w:p>
    <w:p w14:paraId="5E5EB709" w14:textId="77777777" w:rsidR="00DA713B" w:rsidRPr="006C43DB" w:rsidRDefault="00DA713B" w:rsidP="00DA713B">
      <w:pPr>
        <w:pStyle w:val="2"/>
        <w:rPr>
          <w:rFonts w:ascii="Times New Roman" w:hAnsi="Times New Roman"/>
          <w:szCs w:val="28"/>
          <w:lang w:val="uk-UA"/>
        </w:rPr>
      </w:pPr>
      <w:r w:rsidRPr="006C43DB">
        <w:rPr>
          <w:rFonts w:ascii="Times New Roman" w:hAnsi="Times New Roman"/>
          <w:szCs w:val="28"/>
          <w:lang w:val="uk-UA"/>
        </w:rPr>
        <w:t>Висновки до розділу 3</w:t>
      </w:r>
    </w:p>
    <w:p w14:paraId="72A0B3CD" w14:textId="77777777" w:rsidR="00DA713B" w:rsidRPr="006C43DB" w:rsidRDefault="00DA713B" w:rsidP="00DA713B">
      <w:pPr>
        <w:spacing w:before="100" w:beforeAutospacing="1" w:after="100" w:afterAutospacing="1"/>
        <w:ind w:firstLine="720"/>
        <w:rPr>
          <w:szCs w:val="24"/>
          <w:lang w:val="uk-UA" w:eastAsia="en-US"/>
        </w:rPr>
      </w:pPr>
      <w:r w:rsidRPr="006C43DB">
        <w:rPr>
          <w:szCs w:val="24"/>
          <w:lang w:val="uk-UA" w:eastAsia="en-US"/>
        </w:rPr>
        <w:t xml:space="preserve">У роботі було проаналізовано експериментальні дані енергоспоживання трьох різних ділянок великого гірничорудного підприємства. У всіх випадках розглядалися часові ряди активної та реактивної потужності за один місяць роботи, кожен із яких містив 1440 </w:t>
      </w:r>
      <w:proofErr w:type="spellStart"/>
      <w:r w:rsidRPr="006C43DB">
        <w:rPr>
          <w:szCs w:val="24"/>
          <w:lang w:val="uk-UA" w:eastAsia="en-US"/>
        </w:rPr>
        <w:t>відліків</w:t>
      </w:r>
      <w:proofErr w:type="spellEnd"/>
      <w:r w:rsidRPr="006C43DB">
        <w:rPr>
          <w:szCs w:val="24"/>
          <w:lang w:val="uk-UA" w:eastAsia="en-US"/>
        </w:rPr>
        <w:t xml:space="preserve">. Прогнозування енергоспоживання спочатку виконувалося з використанням поширених статистичних методів: </w:t>
      </w:r>
      <w:proofErr w:type="spellStart"/>
      <w:r w:rsidRPr="006C43DB">
        <w:rPr>
          <w:szCs w:val="24"/>
          <w:lang w:val="uk-UA" w:eastAsia="en-US"/>
        </w:rPr>
        <w:t>авторегресії</w:t>
      </w:r>
      <w:proofErr w:type="spellEnd"/>
      <w:r w:rsidRPr="006C43DB">
        <w:rPr>
          <w:szCs w:val="24"/>
          <w:lang w:val="uk-UA" w:eastAsia="en-US"/>
        </w:rPr>
        <w:t xml:space="preserve"> (</w:t>
      </w:r>
      <w:proofErr w:type="spellStart"/>
      <w:r w:rsidRPr="006C43DB">
        <w:rPr>
          <w:szCs w:val="24"/>
          <w:lang w:val="uk-UA" w:eastAsia="en-US"/>
        </w:rPr>
        <w:t>Autoregression</w:t>
      </w:r>
      <w:proofErr w:type="spellEnd"/>
      <w:r w:rsidRPr="006C43DB">
        <w:rPr>
          <w:szCs w:val="24"/>
          <w:lang w:val="uk-UA" w:eastAsia="en-US"/>
        </w:rPr>
        <w:t>), ковзного середнього (</w:t>
      </w:r>
      <w:proofErr w:type="spellStart"/>
      <w:r w:rsidRPr="006C43DB">
        <w:rPr>
          <w:szCs w:val="24"/>
          <w:lang w:val="uk-UA" w:eastAsia="en-US"/>
        </w:rPr>
        <w:t>Moving</w:t>
      </w:r>
      <w:proofErr w:type="spellEnd"/>
      <w:r w:rsidRPr="006C43DB">
        <w:rPr>
          <w:szCs w:val="24"/>
          <w:lang w:val="uk-UA" w:eastAsia="en-US"/>
        </w:rPr>
        <w:t xml:space="preserve"> </w:t>
      </w:r>
      <w:proofErr w:type="spellStart"/>
      <w:r w:rsidRPr="006C43DB">
        <w:rPr>
          <w:szCs w:val="24"/>
          <w:lang w:val="uk-UA" w:eastAsia="en-US"/>
        </w:rPr>
        <w:t>Average</w:t>
      </w:r>
      <w:proofErr w:type="spellEnd"/>
      <w:r w:rsidRPr="006C43DB">
        <w:rPr>
          <w:szCs w:val="24"/>
          <w:lang w:val="uk-UA" w:eastAsia="en-US"/>
        </w:rPr>
        <w:t xml:space="preserve">), </w:t>
      </w:r>
      <w:proofErr w:type="spellStart"/>
      <w:r w:rsidRPr="006C43DB">
        <w:rPr>
          <w:szCs w:val="24"/>
          <w:lang w:val="uk-UA" w:eastAsia="en-US"/>
        </w:rPr>
        <w:t>авторегресійної</w:t>
      </w:r>
      <w:proofErr w:type="spellEnd"/>
      <w:r w:rsidRPr="006C43DB">
        <w:rPr>
          <w:szCs w:val="24"/>
          <w:lang w:val="uk-UA" w:eastAsia="en-US"/>
        </w:rPr>
        <w:t xml:space="preserve"> інтегрованої моделі ковзного середнього (</w:t>
      </w:r>
      <w:proofErr w:type="spellStart"/>
      <w:r w:rsidRPr="006C43DB">
        <w:rPr>
          <w:szCs w:val="24"/>
          <w:lang w:val="uk-UA" w:eastAsia="en-US"/>
        </w:rPr>
        <w:t>Autoregressive</w:t>
      </w:r>
      <w:proofErr w:type="spellEnd"/>
      <w:r w:rsidRPr="006C43DB">
        <w:rPr>
          <w:szCs w:val="24"/>
          <w:lang w:val="uk-UA" w:eastAsia="en-US"/>
        </w:rPr>
        <w:t xml:space="preserve"> </w:t>
      </w:r>
      <w:proofErr w:type="spellStart"/>
      <w:r w:rsidRPr="006C43DB">
        <w:rPr>
          <w:szCs w:val="24"/>
          <w:lang w:val="uk-UA" w:eastAsia="en-US"/>
        </w:rPr>
        <w:t>Integral</w:t>
      </w:r>
      <w:proofErr w:type="spellEnd"/>
      <w:r w:rsidRPr="006C43DB">
        <w:rPr>
          <w:szCs w:val="24"/>
          <w:lang w:val="uk-UA" w:eastAsia="en-US"/>
        </w:rPr>
        <w:t xml:space="preserve"> </w:t>
      </w:r>
      <w:proofErr w:type="spellStart"/>
      <w:r w:rsidRPr="006C43DB">
        <w:rPr>
          <w:szCs w:val="24"/>
          <w:lang w:val="uk-UA" w:eastAsia="en-US"/>
        </w:rPr>
        <w:t>Moving</w:t>
      </w:r>
      <w:proofErr w:type="spellEnd"/>
      <w:r w:rsidRPr="006C43DB">
        <w:rPr>
          <w:szCs w:val="24"/>
          <w:lang w:val="uk-UA" w:eastAsia="en-US"/>
        </w:rPr>
        <w:t xml:space="preserve"> </w:t>
      </w:r>
      <w:proofErr w:type="spellStart"/>
      <w:r w:rsidRPr="006C43DB">
        <w:rPr>
          <w:szCs w:val="24"/>
          <w:lang w:val="uk-UA" w:eastAsia="en-US"/>
        </w:rPr>
        <w:t>Average</w:t>
      </w:r>
      <w:proofErr w:type="spellEnd"/>
      <w:r w:rsidRPr="006C43DB">
        <w:rPr>
          <w:szCs w:val="24"/>
          <w:lang w:val="uk-UA" w:eastAsia="en-US"/>
        </w:rPr>
        <w:t>) та регресійної моделі з похибками часових рядів (</w:t>
      </w:r>
      <w:proofErr w:type="spellStart"/>
      <w:r w:rsidRPr="006C43DB">
        <w:rPr>
          <w:szCs w:val="24"/>
          <w:lang w:val="uk-UA" w:eastAsia="en-US"/>
        </w:rPr>
        <w:t>RegARIMA</w:t>
      </w:r>
      <w:proofErr w:type="spellEnd"/>
      <w:r w:rsidRPr="006C43DB">
        <w:rPr>
          <w:szCs w:val="24"/>
          <w:lang w:val="uk-UA" w:eastAsia="en-US"/>
        </w:rPr>
        <w:t xml:space="preserve">). Було показано, що ці методи непридатні для формування коротко- та середньострокових прогнозів, оскільки не здатні відтворювати складні </w:t>
      </w:r>
      <w:proofErr w:type="spellStart"/>
      <w:r w:rsidRPr="006C43DB">
        <w:rPr>
          <w:szCs w:val="24"/>
          <w:lang w:val="uk-UA" w:eastAsia="en-US"/>
        </w:rPr>
        <w:t>патерни</w:t>
      </w:r>
      <w:proofErr w:type="spellEnd"/>
      <w:r w:rsidRPr="006C43DB">
        <w:rPr>
          <w:szCs w:val="24"/>
          <w:lang w:val="uk-UA" w:eastAsia="en-US"/>
        </w:rPr>
        <w:t xml:space="preserve"> поведінки вихідних часових рядів.</w:t>
      </w:r>
    </w:p>
    <w:p w14:paraId="1A1EB005" w14:textId="77777777" w:rsidR="00DA713B" w:rsidRPr="006C43DB" w:rsidRDefault="00DA713B" w:rsidP="00DA713B">
      <w:pPr>
        <w:spacing w:before="100" w:beforeAutospacing="1" w:after="100" w:afterAutospacing="1"/>
        <w:ind w:firstLine="0"/>
        <w:rPr>
          <w:szCs w:val="24"/>
          <w:lang w:val="uk-UA" w:eastAsia="en-US"/>
        </w:rPr>
      </w:pPr>
      <w:r w:rsidRPr="006C43DB">
        <w:rPr>
          <w:szCs w:val="24"/>
          <w:lang w:val="uk-UA" w:eastAsia="en-US"/>
        </w:rPr>
        <w:t xml:space="preserve">Для вирішення задачі прогнозування запропоновано застосувати штучну нейронну мережу архітектури </w:t>
      </w:r>
      <w:proofErr w:type="spellStart"/>
      <w:r w:rsidRPr="006C43DB">
        <w:rPr>
          <w:szCs w:val="24"/>
          <w:lang w:val="uk-UA" w:eastAsia="en-US"/>
        </w:rPr>
        <w:t>Nonlinear</w:t>
      </w:r>
      <w:proofErr w:type="spellEnd"/>
      <w:r w:rsidRPr="006C43DB">
        <w:rPr>
          <w:szCs w:val="24"/>
          <w:lang w:val="uk-UA" w:eastAsia="en-US"/>
        </w:rPr>
        <w:t xml:space="preserve"> </w:t>
      </w:r>
      <w:proofErr w:type="spellStart"/>
      <w:r w:rsidRPr="006C43DB">
        <w:rPr>
          <w:szCs w:val="24"/>
          <w:lang w:val="uk-UA" w:eastAsia="en-US"/>
        </w:rPr>
        <w:t>Auto-Regressive</w:t>
      </w:r>
      <w:proofErr w:type="spellEnd"/>
      <w:r w:rsidRPr="006C43DB">
        <w:rPr>
          <w:szCs w:val="24"/>
          <w:lang w:val="uk-UA" w:eastAsia="en-US"/>
        </w:rPr>
        <w:t xml:space="preserve"> (NAR), що продемонструвала можливість формування прогнозу відповідної точності у короткостроковому та середньостроковому інтервалі. Для підвищення точності прогнозування було запропоновано попередньо фільтрувати вихідні дані за допомогою фільтра FINE, алгоритм роботи якого представлено в дослідженні. Розрахунки підтвердили доцільність використання фільтра з нечутливістю ΔP та інтервалом обробки 8…12 тактів, а також подальшого </w:t>
      </w:r>
      <w:r w:rsidRPr="006C43DB">
        <w:rPr>
          <w:szCs w:val="24"/>
          <w:lang w:val="uk-UA" w:eastAsia="en-US"/>
        </w:rPr>
        <w:lastRenderedPageBreak/>
        <w:t xml:space="preserve">навчання мереж NAR у конфігураціях (10,3)…(15,8) при співвідношенні </w:t>
      </w:r>
      <w:proofErr w:type="spellStart"/>
      <w:r w:rsidRPr="006C43DB">
        <w:rPr>
          <w:szCs w:val="24"/>
          <w:lang w:val="uk-UA" w:eastAsia="en-US"/>
        </w:rPr>
        <w:t>Training</w:t>
      </w:r>
      <w:proofErr w:type="spellEnd"/>
      <w:r w:rsidRPr="006C43DB">
        <w:rPr>
          <w:szCs w:val="24"/>
          <w:lang w:val="uk-UA" w:eastAsia="en-US"/>
        </w:rPr>
        <w:t xml:space="preserve"> : </w:t>
      </w:r>
      <w:proofErr w:type="spellStart"/>
      <w:r w:rsidRPr="006C43DB">
        <w:rPr>
          <w:szCs w:val="24"/>
          <w:lang w:val="uk-UA" w:eastAsia="en-US"/>
        </w:rPr>
        <w:t>Test</w:t>
      </w:r>
      <w:proofErr w:type="spellEnd"/>
      <w:r w:rsidRPr="006C43DB">
        <w:rPr>
          <w:szCs w:val="24"/>
          <w:lang w:val="uk-UA" w:eastAsia="en-US"/>
        </w:rPr>
        <w:t xml:space="preserve"> : </w:t>
      </w:r>
      <w:proofErr w:type="spellStart"/>
      <w:r w:rsidRPr="006C43DB">
        <w:rPr>
          <w:szCs w:val="24"/>
          <w:lang w:val="uk-UA" w:eastAsia="en-US"/>
        </w:rPr>
        <w:t>Validation</w:t>
      </w:r>
      <w:proofErr w:type="spellEnd"/>
      <w:r w:rsidRPr="006C43DB">
        <w:rPr>
          <w:szCs w:val="24"/>
          <w:lang w:val="uk-UA" w:eastAsia="en-US"/>
        </w:rPr>
        <w:t xml:space="preserve"> = 80% : 10% : 10% на інтервалі даних від 20 до 30 діб. Такий підхід забезпечує можливість прогнозування на найближчі 24…48 годин із похибкою 2…4% для активної потужності та 3…10% — для реактивної, що відповідає точності на рівні 1…3 </w:t>
      </w:r>
      <w:r w:rsidRPr="006C43DB">
        <w:rPr>
          <w:position w:val="-10"/>
          <w:sz w:val="32"/>
          <w:lang w:val="uk-UA"/>
        </w:rPr>
        <w:object w:dxaOrig="340" w:dyaOrig="300" w14:anchorId="46A419AF">
          <v:shape id="_x0000_i1038" type="#_x0000_t75" style="width:16.9pt;height:15pt" o:ole="">
            <v:imagedata r:id="rId68" o:title=""/>
          </v:shape>
          <o:OLEObject Type="Embed" ProgID="Equation.DSMT4" ShapeID="_x0000_i1038" DrawAspect="Content" ObjectID="_1826124917" r:id="rId69"/>
        </w:object>
      </w:r>
      <w:r w:rsidRPr="006C43DB">
        <w:rPr>
          <w:szCs w:val="24"/>
          <w:lang w:val="uk-UA" w:eastAsia="en-US"/>
        </w:rPr>
        <w:t xml:space="preserve">. Загалом </w:t>
      </w:r>
      <w:proofErr w:type="spellStart"/>
      <w:r w:rsidRPr="006C43DB">
        <w:rPr>
          <w:szCs w:val="24"/>
          <w:lang w:val="uk-UA" w:eastAsia="en-US"/>
        </w:rPr>
        <w:t>предиктивні</w:t>
      </w:r>
      <w:proofErr w:type="spellEnd"/>
      <w:r w:rsidRPr="006C43DB">
        <w:rPr>
          <w:szCs w:val="24"/>
          <w:lang w:val="uk-UA" w:eastAsia="en-US"/>
        </w:rPr>
        <w:t xml:space="preserve"> можливості моделей типу NAR можна оцінити як успішні.</w:t>
      </w:r>
    </w:p>
    <w:p w14:paraId="26535CB3" w14:textId="77777777" w:rsidR="00DA713B" w:rsidRPr="006C43DB" w:rsidRDefault="00DA713B" w:rsidP="00DA713B">
      <w:pPr>
        <w:spacing w:before="100" w:beforeAutospacing="1" w:after="100" w:afterAutospacing="1"/>
        <w:ind w:firstLine="0"/>
        <w:rPr>
          <w:szCs w:val="24"/>
          <w:lang w:val="uk-UA" w:eastAsia="en-US"/>
        </w:rPr>
      </w:pPr>
      <w:r w:rsidRPr="006C43DB">
        <w:rPr>
          <w:szCs w:val="24"/>
          <w:lang w:val="uk-UA" w:eastAsia="en-US"/>
        </w:rPr>
        <w:t xml:space="preserve">До обмежень проведеного дослідження слід віднести те, що не було виконано аналізу інших </w:t>
      </w:r>
      <w:proofErr w:type="spellStart"/>
      <w:r w:rsidRPr="006C43DB">
        <w:rPr>
          <w:szCs w:val="24"/>
          <w:lang w:val="uk-UA" w:eastAsia="en-US"/>
        </w:rPr>
        <w:t>архітектур</w:t>
      </w:r>
      <w:proofErr w:type="spellEnd"/>
      <w:r w:rsidRPr="006C43DB">
        <w:rPr>
          <w:szCs w:val="24"/>
          <w:lang w:val="uk-UA" w:eastAsia="en-US"/>
        </w:rPr>
        <w:t xml:space="preserve"> штучних нейронних мереж, таких як NARX, рекурентні мережі (LSTM, RNN) та системи нечітко-нейронного виведення ANFIS.</w:t>
      </w:r>
    </w:p>
    <w:p w14:paraId="1D14C187" w14:textId="77777777" w:rsidR="00DA713B" w:rsidRPr="00DA713B" w:rsidRDefault="00DA713B" w:rsidP="00DA713B">
      <w:pPr>
        <w:rPr>
          <w:lang w:val="uk-UA"/>
        </w:rPr>
      </w:pPr>
    </w:p>
    <w:p w14:paraId="0222811B" w14:textId="7B6E4709" w:rsidR="00DA713B" w:rsidRPr="00732F1A" w:rsidRDefault="00DA713B" w:rsidP="00DA713B">
      <w:pPr>
        <w:pStyle w:val="1"/>
        <w:ind w:firstLine="0"/>
        <w:rPr>
          <w:sz w:val="32"/>
          <w:szCs w:val="32"/>
          <w:lang w:val="uk-UA"/>
        </w:rPr>
      </w:pPr>
      <w:r w:rsidRPr="00732F1A">
        <w:rPr>
          <w:sz w:val="32"/>
          <w:szCs w:val="32"/>
          <w:lang w:val="uk-UA"/>
        </w:rPr>
        <w:t>Висновки</w:t>
      </w:r>
    </w:p>
    <w:p w14:paraId="00BF8EF4" w14:textId="77777777" w:rsidR="00DA713B" w:rsidRPr="00452095" w:rsidRDefault="00DA713B" w:rsidP="00DA713B">
      <w:pPr>
        <w:rPr>
          <w:szCs w:val="28"/>
          <w:lang w:val="uk-UA"/>
        </w:rPr>
      </w:pPr>
      <w:r w:rsidRPr="00452095">
        <w:rPr>
          <w:szCs w:val="28"/>
          <w:lang w:val="uk-UA"/>
        </w:rPr>
        <w:t xml:space="preserve">У першому розділі розглянуто теоретичні основи штучного інтелекту та його роль у сучасних інженерних системах. Проаналізовано поняття, принципи роботи та ключові напрями розвитку ШІ, що сформували його перехід від простих експертних правил до складних нейронних та гібридних </w:t>
      </w:r>
      <w:proofErr w:type="spellStart"/>
      <w:r w:rsidRPr="00452095">
        <w:rPr>
          <w:szCs w:val="28"/>
          <w:lang w:val="uk-UA"/>
        </w:rPr>
        <w:t>архітектур</w:t>
      </w:r>
      <w:proofErr w:type="spellEnd"/>
      <w:r w:rsidRPr="00452095">
        <w:rPr>
          <w:szCs w:val="28"/>
          <w:lang w:val="uk-UA"/>
        </w:rPr>
        <w:t>. Наведено класифікацію методів і алгоритмів, які найбільш релевантні для технічних застосувань: від класичних експертних систем і нечіткої логіки до методів машинного навчання, розпізнавання сигналів та адаптивних гібридних рішень.</w:t>
      </w:r>
    </w:p>
    <w:p w14:paraId="4FDBC537" w14:textId="77777777" w:rsidR="00DA713B" w:rsidRPr="00452095" w:rsidRDefault="00DA713B" w:rsidP="00DA713B">
      <w:pPr>
        <w:rPr>
          <w:szCs w:val="28"/>
          <w:lang w:val="uk-UA"/>
        </w:rPr>
      </w:pPr>
      <w:r w:rsidRPr="00452095">
        <w:rPr>
          <w:szCs w:val="28"/>
          <w:lang w:val="uk-UA"/>
        </w:rPr>
        <w:t>Розкрито основні інженерні задачі, які ефективно вирішуються за допомогою ШІ: діагностика та прогнозування стану обладнання, оптимізація і адаптивне керування, розпізнавання технічних сигналів, планування та створення цифрових двійників. Показано, що використання інтелектуальних методів дозволяє підвищити надійність технічних систем, зменшити енергоспоживання, забезпечити адаптацію до змінних умов та мінімізувати вплив людського фактору.</w:t>
      </w:r>
    </w:p>
    <w:p w14:paraId="3D299DA6" w14:textId="77777777" w:rsidR="00DA713B" w:rsidRPr="00452095" w:rsidRDefault="00DA713B" w:rsidP="00DA713B">
      <w:pPr>
        <w:rPr>
          <w:szCs w:val="28"/>
          <w:lang w:val="uk-UA"/>
        </w:rPr>
      </w:pPr>
      <w:r w:rsidRPr="00452095">
        <w:rPr>
          <w:szCs w:val="28"/>
          <w:lang w:val="uk-UA"/>
        </w:rPr>
        <w:lastRenderedPageBreak/>
        <w:t>Узагальнюючи результати огляду, зроблено висновок, що штучний інтелект є ключовим інструментом сучасної інженерії, забезпечує якісно новий рівень автоматизації та прогнозування та відкриває можливості для створення високоефективних, гнучких і надійних систем електроприводу та промислової автоматики.</w:t>
      </w:r>
    </w:p>
    <w:p w14:paraId="0091CBC4" w14:textId="77777777" w:rsidR="00DA713B" w:rsidRPr="006C17AA" w:rsidRDefault="00DA713B" w:rsidP="00DA713B">
      <w:pPr>
        <w:rPr>
          <w:szCs w:val="28"/>
          <w:lang w:val="uk-UA"/>
        </w:rPr>
      </w:pPr>
      <w:r w:rsidRPr="006C17AA">
        <w:rPr>
          <w:szCs w:val="28"/>
          <w:lang w:val="uk-UA"/>
        </w:rPr>
        <w:t>У другому розділі проведено узагальнений аналіз сучасних методів застосування штучного інтелекту в електромеханічних системах. Розглянуто особливості використання нейронних мереж, нечіткої логіки та гібридних ANFIS-регуляторів у керуванні електроприводами, що дозволяє підвищити швидкодію, точність та адаптивність системи. Наведені приклади демонструють покращення динамічних характеристик порівняно з класичними ПІД-регуляторами. Досліджено можливості ШІ у технічній діагностиці обладнання на основі вібраційних, струмових та температурних сигналів. Показано, що методи CNN, LSTM та гібридні моделі забезпечують раннє виявлення дефектів і точне прогнозування залишкового ресурсу (RUL), що є основою для впровадження концепції прогнозного обслуговування.</w:t>
      </w:r>
    </w:p>
    <w:p w14:paraId="7442C53D" w14:textId="77777777" w:rsidR="00DA713B" w:rsidRPr="006C17AA" w:rsidRDefault="00DA713B" w:rsidP="00DA713B">
      <w:pPr>
        <w:rPr>
          <w:szCs w:val="28"/>
          <w:lang w:val="uk-UA"/>
        </w:rPr>
      </w:pPr>
      <w:r w:rsidRPr="006C17AA">
        <w:rPr>
          <w:szCs w:val="28"/>
          <w:lang w:val="uk-UA"/>
        </w:rPr>
        <w:t xml:space="preserve">Окрему увагу приділено застосуванню штучного інтелекту в </w:t>
      </w:r>
      <w:proofErr w:type="spellStart"/>
      <w:r w:rsidRPr="006C17AA">
        <w:rPr>
          <w:szCs w:val="28"/>
          <w:lang w:val="uk-UA"/>
        </w:rPr>
        <w:t>енергоменеджменті</w:t>
      </w:r>
      <w:proofErr w:type="spellEnd"/>
      <w:r w:rsidRPr="006C17AA">
        <w:rPr>
          <w:szCs w:val="28"/>
          <w:lang w:val="uk-UA"/>
        </w:rPr>
        <w:t xml:space="preserve">, де інтелектуальні моделі (LSTM, GRU, </w:t>
      </w:r>
      <w:proofErr w:type="spellStart"/>
      <w:r w:rsidRPr="006C17AA">
        <w:rPr>
          <w:szCs w:val="28"/>
          <w:lang w:val="uk-UA"/>
        </w:rPr>
        <w:t>XGBoost</w:t>
      </w:r>
      <w:proofErr w:type="spellEnd"/>
      <w:r w:rsidRPr="006C17AA">
        <w:rPr>
          <w:szCs w:val="28"/>
          <w:lang w:val="uk-UA"/>
        </w:rPr>
        <w:t xml:space="preserve">, цифрові двійники) дозволяють з високою точністю прогнозувати споживання електроенергії та оптимізувати режими роботи електроприводів та енергетичних систем. Отримані результати формують основу для подальших досліджень у наступному розділі, де буде зосереджено увагу на поглибленому аналізі інтелектуальних методів </w:t>
      </w:r>
      <w:proofErr w:type="spellStart"/>
      <w:r w:rsidRPr="006C17AA">
        <w:rPr>
          <w:szCs w:val="28"/>
          <w:lang w:val="uk-UA"/>
        </w:rPr>
        <w:t>енергоменеджменту</w:t>
      </w:r>
      <w:proofErr w:type="spellEnd"/>
      <w:r w:rsidRPr="006C17AA">
        <w:rPr>
          <w:szCs w:val="28"/>
          <w:lang w:val="uk-UA"/>
        </w:rPr>
        <w:t xml:space="preserve"> та їх практичному застосуванні.</w:t>
      </w:r>
    </w:p>
    <w:p w14:paraId="4095A75A" w14:textId="77777777" w:rsidR="00DA713B" w:rsidRPr="006C43DB" w:rsidRDefault="00DA713B" w:rsidP="00DA713B">
      <w:pPr>
        <w:spacing w:before="100" w:beforeAutospacing="1" w:after="100" w:afterAutospacing="1"/>
        <w:ind w:firstLine="720"/>
        <w:rPr>
          <w:szCs w:val="24"/>
          <w:lang w:val="uk-UA" w:eastAsia="en-US"/>
        </w:rPr>
      </w:pPr>
      <w:r w:rsidRPr="006C43DB">
        <w:rPr>
          <w:szCs w:val="24"/>
          <w:lang w:val="uk-UA" w:eastAsia="en-US"/>
        </w:rPr>
        <w:t xml:space="preserve">У </w:t>
      </w:r>
      <w:r>
        <w:rPr>
          <w:szCs w:val="24"/>
          <w:lang w:val="uk-UA" w:eastAsia="en-US"/>
        </w:rPr>
        <w:t>третьому розділі</w:t>
      </w:r>
      <w:r w:rsidRPr="006C43DB">
        <w:rPr>
          <w:szCs w:val="24"/>
          <w:lang w:val="uk-UA" w:eastAsia="en-US"/>
        </w:rPr>
        <w:t xml:space="preserve"> було проаналізовано експериментальні дані енергоспоживання трьох різних ділянок великого гірничорудного підприємства. У всіх випадках розглядалися часові ряди активної та реактивної потужності за один місяць роботи, кожен із яких містив 1440 </w:t>
      </w:r>
      <w:proofErr w:type="spellStart"/>
      <w:r w:rsidRPr="006C43DB">
        <w:rPr>
          <w:szCs w:val="24"/>
          <w:lang w:val="uk-UA" w:eastAsia="en-US"/>
        </w:rPr>
        <w:t>відліків</w:t>
      </w:r>
      <w:proofErr w:type="spellEnd"/>
      <w:r w:rsidRPr="006C43DB">
        <w:rPr>
          <w:szCs w:val="24"/>
          <w:lang w:val="uk-UA" w:eastAsia="en-US"/>
        </w:rPr>
        <w:t xml:space="preserve">. Прогнозування енергоспоживання спочатку виконувалося з </w:t>
      </w:r>
      <w:r w:rsidRPr="006C43DB">
        <w:rPr>
          <w:szCs w:val="24"/>
          <w:lang w:val="uk-UA" w:eastAsia="en-US"/>
        </w:rPr>
        <w:lastRenderedPageBreak/>
        <w:t xml:space="preserve">використанням поширених статистичних методів: </w:t>
      </w:r>
      <w:proofErr w:type="spellStart"/>
      <w:r w:rsidRPr="006C43DB">
        <w:rPr>
          <w:szCs w:val="24"/>
          <w:lang w:val="uk-UA" w:eastAsia="en-US"/>
        </w:rPr>
        <w:t>авторегресії</w:t>
      </w:r>
      <w:proofErr w:type="spellEnd"/>
      <w:r w:rsidRPr="006C43DB">
        <w:rPr>
          <w:szCs w:val="24"/>
          <w:lang w:val="uk-UA" w:eastAsia="en-US"/>
        </w:rPr>
        <w:t xml:space="preserve"> (</w:t>
      </w:r>
      <w:proofErr w:type="spellStart"/>
      <w:r w:rsidRPr="006C43DB">
        <w:rPr>
          <w:szCs w:val="24"/>
          <w:lang w:val="uk-UA" w:eastAsia="en-US"/>
        </w:rPr>
        <w:t>Autoregression</w:t>
      </w:r>
      <w:proofErr w:type="spellEnd"/>
      <w:r w:rsidRPr="006C43DB">
        <w:rPr>
          <w:szCs w:val="24"/>
          <w:lang w:val="uk-UA" w:eastAsia="en-US"/>
        </w:rPr>
        <w:t>), ковзного середнього (</w:t>
      </w:r>
      <w:proofErr w:type="spellStart"/>
      <w:r w:rsidRPr="006C43DB">
        <w:rPr>
          <w:szCs w:val="24"/>
          <w:lang w:val="uk-UA" w:eastAsia="en-US"/>
        </w:rPr>
        <w:t>Moving</w:t>
      </w:r>
      <w:proofErr w:type="spellEnd"/>
      <w:r w:rsidRPr="006C43DB">
        <w:rPr>
          <w:szCs w:val="24"/>
          <w:lang w:val="uk-UA" w:eastAsia="en-US"/>
        </w:rPr>
        <w:t xml:space="preserve"> </w:t>
      </w:r>
      <w:proofErr w:type="spellStart"/>
      <w:r w:rsidRPr="006C43DB">
        <w:rPr>
          <w:szCs w:val="24"/>
          <w:lang w:val="uk-UA" w:eastAsia="en-US"/>
        </w:rPr>
        <w:t>Average</w:t>
      </w:r>
      <w:proofErr w:type="spellEnd"/>
      <w:r w:rsidRPr="006C43DB">
        <w:rPr>
          <w:szCs w:val="24"/>
          <w:lang w:val="uk-UA" w:eastAsia="en-US"/>
        </w:rPr>
        <w:t xml:space="preserve">), </w:t>
      </w:r>
      <w:proofErr w:type="spellStart"/>
      <w:r w:rsidRPr="006C43DB">
        <w:rPr>
          <w:szCs w:val="24"/>
          <w:lang w:val="uk-UA" w:eastAsia="en-US"/>
        </w:rPr>
        <w:t>авторегресійної</w:t>
      </w:r>
      <w:proofErr w:type="spellEnd"/>
      <w:r w:rsidRPr="006C43DB">
        <w:rPr>
          <w:szCs w:val="24"/>
          <w:lang w:val="uk-UA" w:eastAsia="en-US"/>
        </w:rPr>
        <w:t xml:space="preserve"> інтегрованої моделі ковзного середнього (</w:t>
      </w:r>
      <w:proofErr w:type="spellStart"/>
      <w:r w:rsidRPr="006C43DB">
        <w:rPr>
          <w:szCs w:val="24"/>
          <w:lang w:val="uk-UA" w:eastAsia="en-US"/>
        </w:rPr>
        <w:t>Autoregressive</w:t>
      </w:r>
      <w:proofErr w:type="spellEnd"/>
      <w:r w:rsidRPr="006C43DB">
        <w:rPr>
          <w:szCs w:val="24"/>
          <w:lang w:val="uk-UA" w:eastAsia="en-US"/>
        </w:rPr>
        <w:t xml:space="preserve"> </w:t>
      </w:r>
      <w:proofErr w:type="spellStart"/>
      <w:r w:rsidRPr="006C43DB">
        <w:rPr>
          <w:szCs w:val="24"/>
          <w:lang w:val="uk-UA" w:eastAsia="en-US"/>
        </w:rPr>
        <w:t>Integral</w:t>
      </w:r>
      <w:proofErr w:type="spellEnd"/>
      <w:r w:rsidRPr="006C43DB">
        <w:rPr>
          <w:szCs w:val="24"/>
          <w:lang w:val="uk-UA" w:eastAsia="en-US"/>
        </w:rPr>
        <w:t xml:space="preserve"> </w:t>
      </w:r>
      <w:proofErr w:type="spellStart"/>
      <w:r w:rsidRPr="006C43DB">
        <w:rPr>
          <w:szCs w:val="24"/>
          <w:lang w:val="uk-UA" w:eastAsia="en-US"/>
        </w:rPr>
        <w:t>Moving</w:t>
      </w:r>
      <w:proofErr w:type="spellEnd"/>
      <w:r w:rsidRPr="006C43DB">
        <w:rPr>
          <w:szCs w:val="24"/>
          <w:lang w:val="uk-UA" w:eastAsia="en-US"/>
        </w:rPr>
        <w:t xml:space="preserve"> </w:t>
      </w:r>
      <w:proofErr w:type="spellStart"/>
      <w:r w:rsidRPr="006C43DB">
        <w:rPr>
          <w:szCs w:val="24"/>
          <w:lang w:val="uk-UA" w:eastAsia="en-US"/>
        </w:rPr>
        <w:t>Average</w:t>
      </w:r>
      <w:proofErr w:type="spellEnd"/>
      <w:r w:rsidRPr="006C43DB">
        <w:rPr>
          <w:szCs w:val="24"/>
          <w:lang w:val="uk-UA" w:eastAsia="en-US"/>
        </w:rPr>
        <w:t>) та регресійної моделі з похибками часових рядів (</w:t>
      </w:r>
      <w:proofErr w:type="spellStart"/>
      <w:r w:rsidRPr="006C43DB">
        <w:rPr>
          <w:szCs w:val="24"/>
          <w:lang w:val="uk-UA" w:eastAsia="en-US"/>
        </w:rPr>
        <w:t>RegARIMA</w:t>
      </w:r>
      <w:proofErr w:type="spellEnd"/>
      <w:r w:rsidRPr="006C43DB">
        <w:rPr>
          <w:szCs w:val="24"/>
          <w:lang w:val="uk-UA" w:eastAsia="en-US"/>
        </w:rPr>
        <w:t xml:space="preserve">). Було показано, що ці методи непридатні для формування коротко- та середньострокових прогнозів, оскільки не здатні відтворювати складні </w:t>
      </w:r>
      <w:proofErr w:type="spellStart"/>
      <w:r w:rsidRPr="006C43DB">
        <w:rPr>
          <w:szCs w:val="24"/>
          <w:lang w:val="uk-UA" w:eastAsia="en-US"/>
        </w:rPr>
        <w:t>патерни</w:t>
      </w:r>
      <w:proofErr w:type="spellEnd"/>
      <w:r w:rsidRPr="006C43DB">
        <w:rPr>
          <w:szCs w:val="24"/>
          <w:lang w:val="uk-UA" w:eastAsia="en-US"/>
        </w:rPr>
        <w:t xml:space="preserve"> поведінки вихідних часових рядів.</w:t>
      </w:r>
    </w:p>
    <w:p w14:paraId="4842062E" w14:textId="77777777" w:rsidR="00DA713B" w:rsidRPr="006C43DB" w:rsidRDefault="00DA713B" w:rsidP="00DA713B">
      <w:pPr>
        <w:spacing w:before="100" w:beforeAutospacing="1" w:after="100" w:afterAutospacing="1"/>
        <w:ind w:firstLine="0"/>
        <w:rPr>
          <w:szCs w:val="24"/>
          <w:lang w:val="uk-UA" w:eastAsia="en-US"/>
        </w:rPr>
      </w:pPr>
      <w:r w:rsidRPr="006C43DB">
        <w:rPr>
          <w:szCs w:val="24"/>
          <w:lang w:val="uk-UA" w:eastAsia="en-US"/>
        </w:rPr>
        <w:t xml:space="preserve">Для вирішення задачі прогнозування запропоновано застосувати штучну нейронну мережу архітектури </w:t>
      </w:r>
      <w:proofErr w:type="spellStart"/>
      <w:r w:rsidRPr="006C43DB">
        <w:rPr>
          <w:szCs w:val="24"/>
          <w:lang w:val="uk-UA" w:eastAsia="en-US"/>
        </w:rPr>
        <w:t>Nonlinear</w:t>
      </w:r>
      <w:proofErr w:type="spellEnd"/>
      <w:r w:rsidRPr="006C43DB">
        <w:rPr>
          <w:szCs w:val="24"/>
          <w:lang w:val="uk-UA" w:eastAsia="en-US"/>
        </w:rPr>
        <w:t xml:space="preserve"> </w:t>
      </w:r>
      <w:proofErr w:type="spellStart"/>
      <w:r w:rsidRPr="006C43DB">
        <w:rPr>
          <w:szCs w:val="24"/>
          <w:lang w:val="uk-UA" w:eastAsia="en-US"/>
        </w:rPr>
        <w:t>Auto-Regressive</w:t>
      </w:r>
      <w:proofErr w:type="spellEnd"/>
      <w:r w:rsidRPr="006C43DB">
        <w:rPr>
          <w:szCs w:val="24"/>
          <w:lang w:val="uk-UA" w:eastAsia="en-US"/>
        </w:rPr>
        <w:t xml:space="preserve"> (NAR), що продемонструвала можливість формування прогнозу відповідної точності у короткостроковому та середньостроковому інтервалі. Для підвищення точності прогнозування було запропоновано попередньо фільтрувати вихідні дані за допомогою фільтра FINE, алгоритм роботи якого представлено в дослідженні. Розрахунки підтвердили доцільність використання фільтра з нечутливістю ΔP та інтервалом обробки 8…12 тактів, а також подальшого навчання мереж NAR у конфігураціях (10,3)…(15,8) при співвідношенні </w:t>
      </w:r>
      <w:proofErr w:type="spellStart"/>
      <w:r w:rsidRPr="006C43DB">
        <w:rPr>
          <w:szCs w:val="24"/>
          <w:lang w:val="uk-UA" w:eastAsia="en-US"/>
        </w:rPr>
        <w:t>Training</w:t>
      </w:r>
      <w:proofErr w:type="spellEnd"/>
      <w:r w:rsidRPr="006C43DB">
        <w:rPr>
          <w:szCs w:val="24"/>
          <w:lang w:val="uk-UA" w:eastAsia="en-US"/>
        </w:rPr>
        <w:t xml:space="preserve"> : </w:t>
      </w:r>
      <w:proofErr w:type="spellStart"/>
      <w:r w:rsidRPr="006C43DB">
        <w:rPr>
          <w:szCs w:val="24"/>
          <w:lang w:val="uk-UA" w:eastAsia="en-US"/>
        </w:rPr>
        <w:t>Test</w:t>
      </w:r>
      <w:proofErr w:type="spellEnd"/>
      <w:r w:rsidRPr="006C43DB">
        <w:rPr>
          <w:szCs w:val="24"/>
          <w:lang w:val="uk-UA" w:eastAsia="en-US"/>
        </w:rPr>
        <w:t xml:space="preserve"> : </w:t>
      </w:r>
      <w:proofErr w:type="spellStart"/>
      <w:r w:rsidRPr="006C43DB">
        <w:rPr>
          <w:szCs w:val="24"/>
          <w:lang w:val="uk-UA" w:eastAsia="en-US"/>
        </w:rPr>
        <w:t>Validation</w:t>
      </w:r>
      <w:proofErr w:type="spellEnd"/>
      <w:r w:rsidRPr="006C43DB">
        <w:rPr>
          <w:szCs w:val="24"/>
          <w:lang w:val="uk-UA" w:eastAsia="en-US"/>
        </w:rPr>
        <w:t xml:space="preserve"> = 80% : 10% : 10% на інтервалі даних від 20 до 30 діб. Такий підхід забезпечує можливість прогнозування на найближчі 24…48 годин із похибкою 2…4% для активної потужності та 3…10% — для реактивної, що відповідає точності на рівні 1…3 </w:t>
      </w:r>
      <w:r w:rsidRPr="006C43DB">
        <w:rPr>
          <w:position w:val="-10"/>
          <w:sz w:val="32"/>
          <w:lang w:val="uk-UA"/>
        </w:rPr>
        <w:object w:dxaOrig="340" w:dyaOrig="300" w14:anchorId="768908C6">
          <v:shape id="_x0000_i1039" type="#_x0000_t75" style="width:16.9pt;height:15pt" o:ole="">
            <v:imagedata r:id="rId68" o:title=""/>
          </v:shape>
          <o:OLEObject Type="Embed" ProgID="Equation.DSMT4" ShapeID="_x0000_i1039" DrawAspect="Content" ObjectID="_1826124918" r:id="rId70"/>
        </w:object>
      </w:r>
      <w:r w:rsidRPr="006C43DB">
        <w:rPr>
          <w:szCs w:val="24"/>
          <w:lang w:val="uk-UA" w:eastAsia="en-US"/>
        </w:rPr>
        <w:t xml:space="preserve">. Загалом </w:t>
      </w:r>
      <w:proofErr w:type="spellStart"/>
      <w:r w:rsidRPr="006C43DB">
        <w:rPr>
          <w:szCs w:val="24"/>
          <w:lang w:val="uk-UA" w:eastAsia="en-US"/>
        </w:rPr>
        <w:t>предиктивні</w:t>
      </w:r>
      <w:proofErr w:type="spellEnd"/>
      <w:r w:rsidRPr="006C43DB">
        <w:rPr>
          <w:szCs w:val="24"/>
          <w:lang w:val="uk-UA" w:eastAsia="en-US"/>
        </w:rPr>
        <w:t xml:space="preserve"> можливості моделей типу NAR можна оцінити як успішні.</w:t>
      </w:r>
    </w:p>
    <w:p w14:paraId="27F3EE6D" w14:textId="77777777" w:rsidR="00DA713B" w:rsidRPr="006C43DB" w:rsidRDefault="00DA713B" w:rsidP="00DA713B">
      <w:pPr>
        <w:spacing w:before="100" w:beforeAutospacing="1" w:after="100" w:afterAutospacing="1"/>
        <w:ind w:firstLine="0"/>
        <w:rPr>
          <w:szCs w:val="24"/>
          <w:lang w:val="uk-UA" w:eastAsia="en-US"/>
        </w:rPr>
      </w:pPr>
      <w:r w:rsidRPr="006C43DB">
        <w:rPr>
          <w:szCs w:val="24"/>
          <w:lang w:val="uk-UA" w:eastAsia="en-US"/>
        </w:rPr>
        <w:t xml:space="preserve">До обмежень проведеного дослідження слід віднести те, що не було виконано аналізу інших </w:t>
      </w:r>
      <w:proofErr w:type="spellStart"/>
      <w:r w:rsidRPr="006C43DB">
        <w:rPr>
          <w:szCs w:val="24"/>
          <w:lang w:val="uk-UA" w:eastAsia="en-US"/>
        </w:rPr>
        <w:t>архітектур</w:t>
      </w:r>
      <w:proofErr w:type="spellEnd"/>
      <w:r w:rsidRPr="006C43DB">
        <w:rPr>
          <w:szCs w:val="24"/>
          <w:lang w:val="uk-UA" w:eastAsia="en-US"/>
        </w:rPr>
        <w:t xml:space="preserve"> штучних нейронних мереж, таких як NARX, рекурентні мережі (LSTM, RNN) та системи нечітко-нейронного виведення ANFIS.</w:t>
      </w:r>
    </w:p>
    <w:p w14:paraId="540E8BA9" w14:textId="77777777" w:rsidR="00DA713B" w:rsidRPr="00B878AF" w:rsidRDefault="00DA713B" w:rsidP="00DA713B">
      <w:pPr>
        <w:rPr>
          <w:szCs w:val="28"/>
          <w:lang w:val="uk-UA"/>
        </w:rPr>
      </w:pPr>
    </w:p>
    <w:p w14:paraId="0DF5E4C0" w14:textId="77777777" w:rsidR="00DA713B" w:rsidRPr="00DA713B" w:rsidRDefault="00DA713B" w:rsidP="00DA713B">
      <w:pPr>
        <w:rPr>
          <w:lang w:val="uk-UA"/>
        </w:rPr>
      </w:pPr>
    </w:p>
    <w:sectPr w:rsidR="00DA713B" w:rsidRPr="00DA713B" w:rsidSect="004E5C04">
      <w:pgSz w:w="11907" w:h="16840"/>
      <w:pgMar w:top="851" w:right="85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AEC0B" w14:textId="77777777" w:rsidR="00542E9A" w:rsidRDefault="00542E9A">
      <w:r>
        <w:separator/>
      </w:r>
    </w:p>
  </w:endnote>
  <w:endnote w:type="continuationSeparator" w:id="0">
    <w:p w14:paraId="53ED112D" w14:textId="77777777" w:rsidR="00542E9A" w:rsidRDefault="0054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AE1FF" w14:textId="77777777" w:rsidR="00542E9A" w:rsidRDefault="00542E9A">
      <w:r>
        <w:separator/>
      </w:r>
    </w:p>
  </w:footnote>
  <w:footnote w:type="continuationSeparator" w:id="0">
    <w:p w14:paraId="05F4499D" w14:textId="77777777" w:rsidR="00542E9A" w:rsidRDefault="00542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CF4"/>
    <w:multiLevelType w:val="hybridMultilevel"/>
    <w:tmpl w:val="2244FCE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 w15:restartNumberingAfterBreak="0">
    <w:nsid w:val="04402FC9"/>
    <w:multiLevelType w:val="hybridMultilevel"/>
    <w:tmpl w:val="D5325D96"/>
    <w:lvl w:ilvl="0" w:tplc="3AD442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B76ED6"/>
    <w:multiLevelType w:val="hybridMultilevel"/>
    <w:tmpl w:val="9F54FBD6"/>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8387E6E"/>
    <w:multiLevelType w:val="hybridMultilevel"/>
    <w:tmpl w:val="2AC2E172"/>
    <w:lvl w:ilvl="0" w:tplc="3AD442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B301B0"/>
    <w:multiLevelType w:val="hybridMultilevel"/>
    <w:tmpl w:val="F8EE88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BD76938"/>
    <w:multiLevelType w:val="multilevel"/>
    <w:tmpl w:val="BF4436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DE00A20"/>
    <w:multiLevelType w:val="hybridMultilevel"/>
    <w:tmpl w:val="5B901ED6"/>
    <w:lvl w:ilvl="0" w:tplc="39DE581C">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0F364FE1"/>
    <w:multiLevelType w:val="multilevel"/>
    <w:tmpl w:val="4E187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9869D5"/>
    <w:multiLevelType w:val="hybridMultilevel"/>
    <w:tmpl w:val="9D207F2A"/>
    <w:lvl w:ilvl="0" w:tplc="39DE581C">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9" w15:restartNumberingAfterBreak="0">
    <w:nsid w:val="0FE91418"/>
    <w:multiLevelType w:val="hybridMultilevel"/>
    <w:tmpl w:val="2026C272"/>
    <w:lvl w:ilvl="0" w:tplc="39DE581C">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 w15:restartNumberingAfterBreak="0">
    <w:nsid w:val="10E42FD1"/>
    <w:multiLevelType w:val="hybridMultilevel"/>
    <w:tmpl w:val="50C65696"/>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2031E01"/>
    <w:multiLevelType w:val="hybridMultilevel"/>
    <w:tmpl w:val="727802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54C38D1"/>
    <w:multiLevelType w:val="multilevel"/>
    <w:tmpl w:val="0DA01308"/>
    <w:lvl w:ilvl="0">
      <w:start w:val="1"/>
      <w:numFmt w:val="decimal"/>
      <w:lvlText w:val="%1."/>
      <w:lvlJc w:val="left"/>
      <w:pPr>
        <w:ind w:left="456" w:hanging="456"/>
      </w:pPr>
      <w:rPr>
        <w:rFonts w:hint="default"/>
        <w:b/>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7973791"/>
    <w:multiLevelType w:val="hybridMultilevel"/>
    <w:tmpl w:val="D2D24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7973D4E"/>
    <w:multiLevelType w:val="hybridMultilevel"/>
    <w:tmpl w:val="3424A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A0463A"/>
    <w:multiLevelType w:val="hybridMultilevel"/>
    <w:tmpl w:val="DCBCCC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A1D1076"/>
    <w:multiLevelType w:val="hybridMultilevel"/>
    <w:tmpl w:val="6430E1EE"/>
    <w:lvl w:ilvl="0" w:tplc="3AD442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6E64CD"/>
    <w:multiLevelType w:val="hybridMultilevel"/>
    <w:tmpl w:val="97DC55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1D282FE8"/>
    <w:multiLevelType w:val="hybridMultilevel"/>
    <w:tmpl w:val="6AAE1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B68BE"/>
    <w:multiLevelType w:val="hybridMultilevel"/>
    <w:tmpl w:val="FFFC0B3C"/>
    <w:lvl w:ilvl="0" w:tplc="3AD442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26238AE"/>
    <w:multiLevelType w:val="hybridMultilevel"/>
    <w:tmpl w:val="008E8C80"/>
    <w:lvl w:ilvl="0" w:tplc="83B895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ACA302B"/>
    <w:multiLevelType w:val="hybridMultilevel"/>
    <w:tmpl w:val="4122006C"/>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B0E753D"/>
    <w:multiLevelType w:val="hybridMultilevel"/>
    <w:tmpl w:val="FCE8DC8E"/>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B8C4FB9"/>
    <w:multiLevelType w:val="hybridMultilevel"/>
    <w:tmpl w:val="7AF444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2E2C0E8D"/>
    <w:multiLevelType w:val="hybridMultilevel"/>
    <w:tmpl w:val="41362B80"/>
    <w:lvl w:ilvl="0" w:tplc="2B942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C24136"/>
    <w:multiLevelType w:val="hybridMultilevel"/>
    <w:tmpl w:val="F26231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1484378"/>
    <w:multiLevelType w:val="hybridMultilevel"/>
    <w:tmpl w:val="12CA4DAC"/>
    <w:lvl w:ilvl="0" w:tplc="3AD442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7B00EFC"/>
    <w:multiLevelType w:val="hybridMultilevel"/>
    <w:tmpl w:val="5A66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CD49E2"/>
    <w:multiLevelType w:val="hybridMultilevel"/>
    <w:tmpl w:val="32705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F12AF9"/>
    <w:multiLevelType w:val="hybridMultilevel"/>
    <w:tmpl w:val="80FA74F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0" w15:restartNumberingAfterBreak="0">
    <w:nsid w:val="39262BB9"/>
    <w:multiLevelType w:val="hybridMultilevel"/>
    <w:tmpl w:val="34C036EE"/>
    <w:lvl w:ilvl="0" w:tplc="39DE581C">
      <w:start w:val="1"/>
      <w:numFmt w:val="bullet"/>
      <w:lvlText w:val="-"/>
      <w:lvlJc w:val="left"/>
      <w:pPr>
        <w:ind w:left="2007" w:hanging="360"/>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1" w15:restartNumberingAfterBreak="0">
    <w:nsid w:val="3A5A4A54"/>
    <w:multiLevelType w:val="hybridMultilevel"/>
    <w:tmpl w:val="640EED3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2" w15:restartNumberingAfterBreak="0">
    <w:nsid w:val="3AE76CE4"/>
    <w:multiLevelType w:val="hybridMultilevel"/>
    <w:tmpl w:val="5FE669F0"/>
    <w:lvl w:ilvl="0" w:tplc="3FA03ABC">
      <w:start w:val="1"/>
      <w:numFmt w:val="decimal"/>
      <w:lvlText w:val="%1."/>
      <w:lvlJc w:val="left"/>
      <w:pPr>
        <w:ind w:left="164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CE7377D"/>
    <w:multiLevelType w:val="hybridMultilevel"/>
    <w:tmpl w:val="D70A585C"/>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3D1506C7"/>
    <w:multiLevelType w:val="hybridMultilevel"/>
    <w:tmpl w:val="5C942B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E4510AA"/>
    <w:multiLevelType w:val="hybridMultilevel"/>
    <w:tmpl w:val="D97C11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F0D1AE6"/>
    <w:multiLevelType w:val="hybridMultilevel"/>
    <w:tmpl w:val="333CED72"/>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40C910BD"/>
    <w:multiLevelType w:val="hybridMultilevel"/>
    <w:tmpl w:val="99B422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432C2F9E"/>
    <w:multiLevelType w:val="hybridMultilevel"/>
    <w:tmpl w:val="129427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488132D7"/>
    <w:multiLevelType w:val="hybridMultilevel"/>
    <w:tmpl w:val="3CE6D608"/>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C4C42B8"/>
    <w:multiLevelType w:val="hybridMultilevel"/>
    <w:tmpl w:val="B5002E42"/>
    <w:lvl w:ilvl="0" w:tplc="3AD442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CA5094A"/>
    <w:multiLevelType w:val="multilevel"/>
    <w:tmpl w:val="2176EC6C"/>
    <w:lvl w:ilvl="0">
      <w:start w:val="1"/>
      <w:numFmt w:val="decimal"/>
      <w:lvlText w:val="%1."/>
      <w:lvlJc w:val="left"/>
      <w:pPr>
        <w:ind w:left="912" w:hanging="456"/>
      </w:pPr>
      <w:rPr>
        <w:rFonts w:hint="default"/>
      </w:rPr>
    </w:lvl>
    <w:lvl w:ilvl="1">
      <w:start w:val="1"/>
      <w:numFmt w:val="decimal"/>
      <w:lvlText w:val="%1.%2"/>
      <w:lvlJc w:val="left"/>
      <w:pPr>
        <w:ind w:left="912" w:hanging="456"/>
      </w:pPr>
      <w:rPr>
        <w:rFonts w:hint="default"/>
      </w:rPr>
    </w:lvl>
    <w:lvl w:ilvl="2">
      <w:start w:val="1"/>
      <w:numFmt w:val="decimal"/>
      <w:lvlText w:val="%1.%2.%3"/>
      <w:lvlJc w:val="left"/>
      <w:pPr>
        <w:ind w:left="1176" w:hanging="720"/>
      </w:pPr>
      <w:rPr>
        <w:rFonts w:hint="default"/>
      </w:rPr>
    </w:lvl>
    <w:lvl w:ilvl="3">
      <w:start w:val="1"/>
      <w:numFmt w:val="decimal"/>
      <w:lvlText w:val="%1.%2.%3.%4"/>
      <w:lvlJc w:val="left"/>
      <w:pPr>
        <w:ind w:left="1536"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896" w:hanging="144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2256" w:hanging="1800"/>
      </w:pPr>
      <w:rPr>
        <w:rFonts w:hint="default"/>
      </w:rPr>
    </w:lvl>
    <w:lvl w:ilvl="8">
      <w:start w:val="1"/>
      <w:numFmt w:val="decimal"/>
      <w:lvlText w:val="%1.%2.%3.%4.%5.%6.%7.%8.%9"/>
      <w:lvlJc w:val="left"/>
      <w:pPr>
        <w:ind w:left="2616" w:hanging="2160"/>
      </w:pPr>
      <w:rPr>
        <w:rFonts w:hint="default"/>
      </w:rPr>
    </w:lvl>
  </w:abstractNum>
  <w:abstractNum w:abstractNumId="42" w15:restartNumberingAfterBreak="0">
    <w:nsid w:val="4CB509D5"/>
    <w:multiLevelType w:val="hybridMultilevel"/>
    <w:tmpl w:val="DEF84E38"/>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4FE55199"/>
    <w:multiLevelType w:val="hybridMultilevel"/>
    <w:tmpl w:val="355C71A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4" w15:restartNumberingAfterBreak="0">
    <w:nsid w:val="51671FEA"/>
    <w:multiLevelType w:val="hybridMultilevel"/>
    <w:tmpl w:val="265A9674"/>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51FE3239"/>
    <w:multiLevelType w:val="hybridMultilevel"/>
    <w:tmpl w:val="02AAAF8C"/>
    <w:lvl w:ilvl="0" w:tplc="3FA03ABC">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52C75FE8"/>
    <w:multiLevelType w:val="hybridMultilevel"/>
    <w:tmpl w:val="4424764A"/>
    <w:lvl w:ilvl="0" w:tplc="39DE581C">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7" w15:restartNumberingAfterBreak="0">
    <w:nsid w:val="54580E4A"/>
    <w:multiLevelType w:val="multilevel"/>
    <w:tmpl w:val="2176EC6C"/>
    <w:lvl w:ilvl="0">
      <w:start w:val="1"/>
      <w:numFmt w:val="decimal"/>
      <w:lvlText w:val="%1."/>
      <w:lvlJc w:val="left"/>
      <w:pPr>
        <w:ind w:left="1023" w:hanging="456"/>
      </w:pPr>
      <w:rPr>
        <w:rFonts w:hint="default"/>
      </w:rPr>
    </w:lvl>
    <w:lvl w:ilvl="1">
      <w:start w:val="1"/>
      <w:numFmt w:val="decimal"/>
      <w:lvlText w:val="%1.%2"/>
      <w:lvlJc w:val="left"/>
      <w:pPr>
        <w:ind w:left="1023" w:hanging="45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2007" w:hanging="144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367" w:hanging="1800"/>
      </w:pPr>
      <w:rPr>
        <w:rFonts w:hint="default"/>
      </w:rPr>
    </w:lvl>
    <w:lvl w:ilvl="8">
      <w:start w:val="1"/>
      <w:numFmt w:val="decimal"/>
      <w:lvlText w:val="%1.%2.%3.%4.%5.%6.%7.%8.%9"/>
      <w:lvlJc w:val="left"/>
      <w:pPr>
        <w:ind w:left="2727" w:hanging="2160"/>
      </w:pPr>
      <w:rPr>
        <w:rFonts w:hint="default"/>
      </w:rPr>
    </w:lvl>
  </w:abstractNum>
  <w:abstractNum w:abstractNumId="48" w15:restartNumberingAfterBreak="0">
    <w:nsid w:val="5524079B"/>
    <w:multiLevelType w:val="hybridMultilevel"/>
    <w:tmpl w:val="C82CC40C"/>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57E65A9F"/>
    <w:multiLevelType w:val="hybridMultilevel"/>
    <w:tmpl w:val="9C0E2D24"/>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59850CBE"/>
    <w:multiLevelType w:val="multilevel"/>
    <w:tmpl w:val="FBF22376"/>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D2A6CB1"/>
    <w:multiLevelType w:val="hybridMultilevel"/>
    <w:tmpl w:val="254C3E7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2" w15:restartNumberingAfterBreak="0">
    <w:nsid w:val="5E93748C"/>
    <w:multiLevelType w:val="hybridMultilevel"/>
    <w:tmpl w:val="D32E4C7A"/>
    <w:lvl w:ilvl="0" w:tplc="3AD4421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5EE53079"/>
    <w:multiLevelType w:val="hybridMultilevel"/>
    <w:tmpl w:val="92E83C68"/>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5EFC3908"/>
    <w:multiLevelType w:val="hybridMultilevel"/>
    <w:tmpl w:val="2D5A1A6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5" w15:restartNumberingAfterBreak="0">
    <w:nsid w:val="5F5F08F7"/>
    <w:multiLevelType w:val="hybridMultilevel"/>
    <w:tmpl w:val="2D28CB4A"/>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6" w15:restartNumberingAfterBreak="0">
    <w:nsid w:val="620C211C"/>
    <w:multiLevelType w:val="hybridMultilevel"/>
    <w:tmpl w:val="C616C03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7" w15:restartNumberingAfterBreak="0">
    <w:nsid w:val="66FF7ED8"/>
    <w:multiLevelType w:val="hybridMultilevel"/>
    <w:tmpl w:val="FB72E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76E3855"/>
    <w:multiLevelType w:val="hybridMultilevel"/>
    <w:tmpl w:val="AE4655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68A0171F"/>
    <w:multiLevelType w:val="hybridMultilevel"/>
    <w:tmpl w:val="4FAA80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68B66EDB"/>
    <w:multiLevelType w:val="hybridMultilevel"/>
    <w:tmpl w:val="48041752"/>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6AEE0D1B"/>
    <w:multiLevelType w:val="hybridMultilevel"/>
    <w:tmpl w:val="FC562E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6EF167E0"/>
    <w:multiLevelType w:val="hybridMultilevel"/>
    <w:tmpl w:val="AF6069A4"/>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6F7474A0"/>
    <w:multiLevelType w:val="hybridMultilevel"/>
    <w:tmpl w:val="CDEE9F56"/>
    <w:lvl w:ilvl="0" w:tplc="3AD442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F915BA"/>
    <w:multiLevelType w:val="hybridMultilevel"/>
    <w:tmpl w:val="7B4C95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765E3C00"/>
    <w:multiLevelType w:val="hybridMultilevel"/>
    <w:tmpl w:val="436AC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997266"/>
    <w:multiLevelType w:val="hybridMultilevel"/>
    <w:tmpl w:val="FFDAD172"/>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7" w15:restartNumberingAfterBreak="0">
    <w:nsid w:val="78EF342D"/>
    <w:multiLevelType w:val="hybridMultilevel"/>
    <w:tmpl w:val="BC2674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790E4FAB"/>
    <w:multiLevelType w:val="hybridMultilevel"/>
    <w:tmpl w:val="147AFC8E"/>
    <w:lvl w:ilvl="0" w:tplc="39DE581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76789239">
    <w:abstractNumId w:val="50"/>
  </w:num>
  <w:num w:numId="2" w16cid:durableId="767119745">
    <w:abstractNumId w:val="35"/>
  </w:num>
  <w:num w:numId="3" w16cid:durableId="50617602">
    <w:abstractNumId w:val="41"/>
  </w:num>
  <w:num w:numId="4" w16cid:durableId="48968335">
    <w:abstractNumId w:val="47"/>
  </w:num>
  <w:num w:numId="5" w16cid:durableId="1581020572">
    <w:abstractNumId w:val="61"/>
  </w:num>
  <w:num w:numId="6" w16cid:durableId="1593322756">
    <w:abstractNumId w:val="23"/>
  </w:num>
  <w:num w:numId="7" w16cid:durableId="325521178">
    <w:abstractNumId w:val="11"/>
  </w:num>
  <w:num w:numId="8" w16cid:durableId="1704556794">
    <w:abstractNumId w:val="17"/>
  </w:num>
  <w:num w:numId="9" w16cid:durableId="1223910062">
    <w:abstractNumId w:val="58"/>
  </w:num>
  <w:num w:numId="10" w16cid:durableId="59905359">
    <w:abstractNumId w:val="14"/>
  </w:num>
  <w:num w:numId="11" w16cid:durableId="1783765366">
    <w:abstractNumId w:val="28"/>
  </w:num>
  <w:num w:numId="12" w16cid:durableId="784733562">
    <w:abstractNumId w:val="57"/>
  </w:num>
  <w:num w:numId="13" w16cid:durableId="1270622760">
    <w:abstractNumId w:val="13"/>
  </w:num>
  <w:num w:numId="14" w16cid:durableId="708648131">
    <w:abstractNumId w:val="12"/>
  </w:num>
  <w:num w:numId="15" w16cid:durableId="183792074">
    <w:abstractNumId w:val="4"/>
  </w:num>
  <w:num w:numId="16" w16cid:durableId="389352526">
    <w:abstractNumId w:val="51"/>
  </w:num>
  <w:num w:numId="17" w16cid:durableId="915818714">
    <w:abstractNumId w:val="66"/>
  </w:num>
  <w:num w:numId="18" w16cid:durableId="1545946685">
    <w:abstractNumId w:val="18"/>
  </w:num>
  <w:num w:numId="19" w16cid:durableId="639383932">
    <w:abstractNumId w:val="27"/>
  </w:num>
  <w:num w:numId="20" w16cid:durableId="1304120424">
    <w:abstractNumId w:val="37"/>
  </w:num>
  <w:num w:numId="21" w16cid:durableId="928267801">
    <w:abstractNumId w:val="59"/>
  </w:num>
  <w:num w:numId="22" w16cid:durableId="1936594026">
    <w:abstractNumId w:val="34"/>
  </w:num>
  <w:num w:numId="23" w16cid:durableId="255092266">
    <w:abstractNumId w:val="56"/>
  </w:num>
  <w:num w:numId="24" w16cid:durableId="201752250">
    <w:abstractNumId w:val="65"/>
  </w:num>
  <w:num w:numId="25" w16cid:durableId="1527139173">
    <w:abstractNumId w:val="64"/>
  </w:num>
  <w:num w:numId="26" w16cid:durableId="1074743295">
    <w:abstractNumId w:val="25"/>
  </w:num>
  <w:num w:numId="27" w16cid:durableId="323554218">
    <w:abstractNumId w:val="38"/>
  </w:num>
  <w:num w:numId="28" w16cid:durableId="357045623">
    <w:abstractNumId w:val="15"/>
  </w:num>
  <w:num w:numId="29" w16cid:durableId="328099296">
    <w:abstractNumId w:val="67"/>
  </w:num>
  <w:num w:numId="30" w16cid:durableId="915283612">
    <w:abstractNumId w:val="0"/>
  </w:num>
  <w:num w:numId="31" w16cid:durableId="205336926">
    <w:abstractNumId w:val="54"/>
  </w:num>
  <w:num w:numId="32" w16cid:durableId="1417019919">
    <w:abstractNumId w:val="29"/>
  </w:num>
  <w:num w:numId="33" w16cid:durableId="1969627012">
    <w:abstractNumId w:val="49"/>
  </w:num>
  <w:num w:numId="34" w16cid:durableId="1605645738">
    <w:abstractNumId w:val="31"/>
  </w:num>
  <w:num w:numId="35" w16cid:durableId="485245806">
    <w:abstractNumId w:val="43"/>
  </w:num>
  <w:num w:numId="36" w16cid:durableId="1783261634">
    <w:abstractNumId w:val="55"/>
  </w:num>
  <w:num w:numId="37" w16cid:durableId="266085516">
    <w:abstractNumId w:val="30"/>
  </w:num>
  <w:num w:numId="38" w16cid:durableId="470514017">
    <w:abstractNumId w:val="42"/>
  </w:num>
  <w:num w:numId="39" w16cid:durableId="621805648">
    <w:abstractNumId w:val="10"/>
  </w:num>
  <w:num w:numId="40" w16cid:durableId="36202472">
    <w:abstractNumId w:val="48"/>
  </w:num>
  <w:num w:numId="41" w16cid:durableId="2051226330">
    <w:abstractNumId w:val="62"/>
  </w:num>
  <w:num w:numId="42" w16cid:durableId="1379162894">
    <w:abstractNumId w:val="9"/>
  </w:num>
  <w:num w:numId="43" w16cid:durableId="1096484475">
    <w:abstractNumId w:val="24"/>
  </w:num>
  <w:num w:numId="44" w16cid:durableId="44642792">
    <w:abstractNumId w:val="8"/>
  </w:num>
  <w:num w:numId="45" w16cid:durableId="718357969">
    <w:abstractNumId w:val="46"/>
  </w:num>
  <w:num w:numId="46" w16cid:durableId="437216317">
    <w:abstractNumId w:val="6"/>
  </w:num>
  <w:num w:numId="47" w16cid:durableId="701052133">
    <w:abstractNumId w:val="20"/>
  </w:num>
  <w:num w:numId="48" w16cid:durableId="1154640633">
    <w:abstractNumId w:val="21"/>
  </w:num>
  <w:num w:numId="49" w16cid:durableId="115611330">
    <w:abstractNumId w:val="22"/>
  </w:num>
  <w:num w:numId="50" w16cid:durableId="1460225648">
    <w:abstractNumId w:val="68"/>
  </w:num>
  <w:num w:numId="51" w16cid:durableId="2054619240">
    <w:abstractNumId w:val="53"/>
  </w:num>
  <w:num w:numId="52" w16cid:durableId="1515000768">
    <w:abstractNumId w:val="60"/>
  </w:num>
  <w:num w:numId="53" w16cid:durableId="93522521">
    <w:abstractNumId w:val="2"/>
  </w:num>
  <w:num w:numId="54" w16cid:durableId="733351583">
    <w:abstractNumId w:val="52"/>
  </w:num>
  <w:num w:numId="55" w16cid:durableId="1931691918">
    <w:abstractNumId w:val="3"/>
  </w:num>
  <w:num w:numId="56" w16cid:durableId="550921559">
    <w:abstractNumId w:val="32"/>
  </w:num>
  <w:num w:numId="57" w16cid:durableId="1567648876">
    <w:abstractNumId w:val="26"/>
  </w:num>
  <w:num w:numId="58" w16cid:durableId="742071367">
    <w:abstractNumId w:val="36"/>
  </w:num>
  <w:num w:numId="59" w16cid:durableId="1389962532">
    <w:abstractNumId w:val="39"/>
  </w:num>
  <w:num w:numId="60" w16cid:durableId="1344819559">
    <w:abstractNumId w:val="45"/>
  </w:num>
  <w:num w:numId="61" w16cid:durableId="2060593970">
    <w:abstractNumId w:val="44"/>
  </w:num>
  <w:num w:numId="62" w16cid:durableId="1093670859">
    <w:abstractNumId w:val="33"/>
  </w:num>
  <w:num w:numId="63" w16cid:durableId="245654338">
    <w:abstractNumId w:val="63"/>
  </w:num>
  <w:num w:numId="64" w16cid:durableId="2146387235">
    <w:abstractNumId w:val="1"/>
  </w:num>
  <w:num w:numId="65" w16cid:durableId="516776287">
    <w:abstractNumId w:val="40"/>
  </w:num>
  <w:num w:numId="66" w16cid:durableId="1640647643">
    <w:abstractNumId w:val="16"/>
  </w:num>
  <w:num w:numId="67" w16cid:durableId="637997167">
    <w:abstractNumId w:val="19"/>
  </w:num>
  <w:num w:numId="68" w16cid:durableId="1475029432">
    <w:abstractNumId w:val="5"/>
  </w:num>
  <w:num w:numId="69" w16cid:durableId="86467821">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D6"/>
    <w:rsid w:val="000033B1"/>
    <w:rsid w:val="0000723E"/>
    <w:rsid w:val="000211D0"/>
    <w:rsid w:val="0002520C"/>
    <w:rsid w:val="00051C75"/>
    <w:rsid w:val="000609C1"/>
    <w:rsid w:val="000626A4"/>
    <w:rsid w:val="00066D6E"/>
    <w:rsid w:val="0007028A"/>
    <w:rsid w:val="0007609D"/>
    <w:rsid w:val="000849BA"/>
    <w:rsid w:val="0008575F"/>
    <w:rsid w:val="000874F8"/>
    <w:rsid w:val="00095C45"/>
    <w:rsid w:val="000A220C"/>
    <w:rsid w:val="000A33C6"/>
    <w:rsid w:val="000B6A69"/>
    <w:rsid w:val="000D6689"/>
    <w:rsid w:val="000D7B19"/>
    <w:rsid w:val="000E1190"/>
    <w:rsid w:val="000F2794"/>
    <w:rsid w:val="00100ADF"/>
    <w:rsid w:val="001160CD"/>
    <w:rsid w:val="00120B20"/>
    <w:rsid w:val="00127921"/>
    <w:rsid w:val="0013520B"/>
    <w:rsid w:val="0015302D"/>
    <w:rsid w:val="00165943"/>
    <w:rsid w:val="0017401D"/>
    <w:rsid w:val="001826E0"/>
    <w:rsid w:val="00182B4A"/>
    <w:rsid w:val="00196B4A"/>
    <w:rsid w:val="001B2D68"/>
    <w:rsid w:val="001C290D"/>
    <w:rsid w:val="001C350B"/>
    <w:rsid w:val="001D2788"/>
    <w:rsid w:val="001E1567"/>
    <w:rsid w:val="001E5C34"/>
    <w:rsid w:val="001F186D"/>
    <w:rsid w:val="001F7457"/>
    <w:rsid w:val="00203825"/>
    <w:rsid w:val="00205E59"/>
    <w:rsid w:val="00211A12"/>
    <w:rsid w:val="0021374F"/>
    <w:rsid w:val="00214D6B"/>
    <w:rsid w:val="002506E0"/>
    <w:rsid w:val="00255861"/>
    <w:rsid w:val="00263332"/>
    <w:rsid w:val="00266280"/>
    <w:rsid w:val="002724A4"/>
    <w:rsid w:val="00292685"/>
    <w:rsid w:val="002B5254"/>
    <w:rsid w:val="002B6155"/>
    <w:rsid w:val="002B63AC"/>
    <w:rsid w:val="002D0188"/>
    <w:rsid w:val="002D281F"/>
    <w:rsid w:val="002F37D9"/>
    <w:rsid w:val="00305D60"/>
    <w:rsid w:val="003105E0"/>
    <w:rsid w:val="00321DCE"/>
    <w:rsid w:val="00326EE9"/>
    <w:rsid w:val="00344587"/>
    <w:rsid w:val="003938EF"/>
    <w:rsid w:val="003A1F1C"/>
    <w:rsid w:val="003B3AE4"/>
    <w:rsid w:val="003C71D6"/>
    <w:rsid w:val="003E37E2"/>
    <w:rsid w:val="00400843"/>
    <w:rsid w:val="00412E22"/>
    <w:rsid w:val="0044383F"/>
    <w:rsid w:val="00452095"/>
    <w:rsid w:val="004628A1"/>
    <w:rsid w:val="0047154C"/>
    <w:rsid w:val="004900D2"/>
    <w:rsid w:val="00492478"/>
    <w:rsid w:val="0049289C"/>
    <w:rsid w:val="004943EB"/>
    <w:rsid w:val="00496256"/>
    <w:rsid w:val="004B66D8"/>
    <w:rsid w:val="004C5C87"/>
    <w:rsid w:val="004D5A27"/>
    <w:rsid w:val="004D7B6A"/>
    <w:rsid w:val="004E5C04"/>
    <w:rsid w:val="004F18B9"/>
    <w:rsid w:val="004F59D6"/>
    <w:rsid w:val="00504426"/>
    <w:rsid w:val="0051559A"/>
    <w:rsid w:val="00524A70"/>
    <w:rsid w:val="00525A29"/>
    <w:rsid w:val="00531900"/>
    <w:rsid w:val="00536D7C"/>
    <w:rsid w:val="00542E9A"/>
    <w:rsid w:val="0054336E"/>
    <w:rsid w:val="0057607A"/>
    <w:rsid w:val="0059271D"/>
    <w:rsid w:val="005B3B5D"/>
    <w:rsid w:val="005B7B5F"/>
    <w:rsid w:val="005D4677"/>
    <w:rsid w:val="005E12D7"/>
    <w:rsid w:val="005F3FC7"/>
    <w:rsid w:val="006026B7"/>
    <w:rsid w:val="00611B27"/>
    <w:rsid w:val="00624F7C"/>
    <w:rsid w:val="0063030F"/>
    <w:rsid w:val="00635560"/>
    <w:rsid w:val="006401B6"/>
    <w:rsid w:val="00643C7F"/>
    <w:rsid w:val="00651D0B"/>
    <w:rsid w:val="00672F6A"/>
    <w:rsid w:val="00673011"/>
    <w:rsid w:val="00680F78"/>
    <w:rsid w:val="00681145"/>
    <w:rsid w:val="006A2D28"/>
    <w:rsid w:val="006A3FD9"/>
    <w:rsid w:val="006A7CA7"/>
    <w:rsid w:val="006A7E1D"/>
    <w:rsid w:val="006B0C1F"/>
    <w:rsid w:val="006D2202"/>
    <w:rsid w:val="006D409F"/>
    <w:rsid w:val="006D44CE"/>
    <w:rsid w:val="006E053C"/>
    <w:rsid w:val="00721461"/>
    <w:rsid w:val="00722B94"/>
    <w:rsid w:val="00727C46"/>
    <w:rsid w:val="00730DD5"/>
    <w:rsid w:val="00734875"/>
    <w:rsid w:val="007408B1"/>
    <w:rsid w:val="0074309A"/>
    <w:rsid w:val="00750B84"/>
    <w:rsid w:val="00755A11"/>
    <w:rsid w:val="00766F42"/>
    <w:rsid w:val="007854C9"/>
    <w:rsid w:val="00791885"/>
    <w:rsid w:val="00792E6D"/>
    <w:rsid w:val="007978D9"/>
    <w:rsid w:val="007A339D"/>
    <w:rsid w:val="007B58E7"/>
    <w:rsid w:val="007B6196"/>
    <w:rsid w:val="007C2C21"/>
    <w:rsid w:val="007D3508"/>
    <w:rsid w:val="007D5669"/>
    <w:rsid w:val="008217A7"/>
    <w:rsid w:val="0083155E"/>
    <w:rsid w:val="00844335"/>
    <w:rsid w:val="0085088A"/>
    <w:rsid w:val="008522C3"/>
    <w:rsid w:val="008678A2"/>
    <w:rsid w:val="00880AEA"/>
    <w:rsid w:val="008974BC"/>
    <w:rsid w:val="008A28DB"/>
    <w:rsid w:val="008B634E"/>
    <w:rsid w:val="008E084E"/>
    <w:rsid w:val="008F0394"/>
    <w:rsid w:val="008F1672"/>
    <w:rsid w:val="0090436D"/>
    <w:rsid w:val="00910B9F"/>
    <w:rsid w:val="00916789"/>
    <w:rsid w:val="00934A83"/>
    <w:rsid w:val="009352AC"/>
    <w:rsid w:val="00935C78"/>
    <w:rsid w:val="00937861"/>
    <w:rsid w:val="009417D6"/>
    <w:rsid w:val="00941A1C"/>
    <w:rsid w:val="00954B57"/>
    <w:rsid w:val="00955711"/>
    <w:rsid w:val="00960075"/>
    <w:rsid w:val="00974852"/>
    <w:rsid w:val="00975322"/>
    <w:rsid w:val="009757CE"/>
    <w:rsid w:val="00977E7C"/>
    <w:rsid w:val="0098318E"/>
    <w:rsid w:val="00984BED"/>
    <w:rsid w:val="009977C3"/>
    <w:rsid w:val="00997CA3"/>
    <w:rsid w:val="009A573C"/>
    <w:rsid w:val="009A6FC0"/>
    <w:rsid w:val="009A73C8"/>
    <w:rsid w:val="009B299C"/>
    <w:rsid w:val="009C6A62"/>
    <w:rsid w:val="009D533B"/>
    <w:rsid w:val="009E4052"/>
    <w:rsid w:val="009E6CEA"/>
    <w:rsid w:val="009F129C"/>
    <w:rsid w:val="009F7153"/>
    <w:rsid w:val="009F7CB0"/>
    <w:rsid w:val="00A01D29"/>
    <w:rsid w:val="00A048D6"/>
    <w:rsid w:val="00A1717C"/>
    <w:rsid w:val="00A17B5F"/>
    <w:rsid w:val="00A20EC0"/>
    <w:rsid w:val="00A22BA5"/>
    <w:rsid w:val="00A24D62"/>
    <w:rsid w:val="00A269FE"/>
    <w:rsid w:val="00A31768"/>
    <w:rsid w:val="00A53894"/>
    <w:rsid w:val="00A56492"/>
    <w:rsid w:val="00A60FE6"/>
    <w:rsid w:val="00A70228"/>
    <w:rsid w:val="00A744F6"/>
    <w:rsid w:val="00A76646"/>
    <w:rsid w:val="00AB2BAC"/>
    <w:rsid w:val="00AB475C"/>
    <w:rsid w:val="00AB4E9F"/>
    <w:rsid w:val="00AC14BE"/>
    <w:rsid w:val="00AC6162"/>
    <w:rsid w:val="00AD5733"/>
    <w:rsid w:val="00AE78CE"/>
    <w:rsid w:val="00B01D24"/>
    <w:rsid w:val="00B04C91"/>
    <w:rsid w:val="00B06250"/>
    <w:rsid w:val="00B11C6D"/>
    <w:rsid w:val="00B270A1"/>
    <w:rsid w:val="00B3116D"/>
    <w:rsid w:val="00B322CC"/>
    <w:rsid w:val="00B401FD"/>
    <w:rsid w:val="00B47CB4"/>
    <w:rsid w:val="00B552C4"/>
    <w:rsid w:val="00B62F7C"/>
    <w:rsid w:val="00B64C33"/>
    <w:rsid w:val="00B70E53"/>
    <w:rsid w:val="00B857F5"/>
    <w:rsid w:val="00BC58FA"/>
    <w:rsid w:val="00BD19E4"/>
    <w:rsid w:val="00BD505C"/>
    <w:rsid w:val="00BE1765"/>
    <w:rsid w:val="00BE5061"/>
    <w:rsid w:val="00BF12A5"/>
    <w:rsid w:val="00BF1E00"/>
    <w:rsid w:val="00C04945"/>
    <w:rsid w:val="00C05552"/>
    <w:rsid w:val="00C1025C"/>
    <w:rsid w:val="00C420D5"/>
    <w:rsid w:val="00C47F0F"/>
    <w:rsid w:val="00C65D7A"/>
    <w:rsid w:val="00C75B35"/>
    <w:rsid w:val="00C82DDD"/>
    <w:rsid w:val="00C96A93"/>
    <w:rsid w:val="00CA2304"/>
    <w:rsid w:val="00CB5CBD"/>
    <w:rsid w:val="00CC0420"/>
    <w:rsid w:val="00CC30C0"/>
    <w:rsid w:val="00D03A81"/>
    <w:rsid w:val="00D04118"/>
    <w:rsid w:val="00D0434A"/>
    <w:rsid w:val="00D13E7E"/>
    <w:rsid w:val="00D23FC6"/>
    <w:rsid w:val="00D302B3"/>
    <w:rsid w:val="00D423E3"/>
    <w:rsid w:val="00D472F4"/>
    <w:rsid w:val="00D47BE4"/>
    <w:rsid w:val="00D5599E"/>
    <w:rsid w:val="00D625AB"/>
    <w:rsid w:val="00D75A0D"/>
    <w:rsid w:val="00D76D1D"/>
    <w:rsid w:val="00D87EAE"/>
    <w:rsid w:val="00D9178D"/>
    <w:rsid w:val="00D919AD"/>
    <w:rsid w:val="00DA67DB"/>
    <w:rsid w:val="00DA713B"/>
    <w:rsid w:val="00DB7831"/>
    <w:rsid w:val="00DE4BB1"/>
    <w:rsid w:val="00E03731"/>
    <w:rsid w:val="00E06E3B"/>
    <w:rsid w:val="00E12CAA"/>
    <w:rsid w:val="00E35DFC"/>
    <w:rsid w:val="00E370F7"/>
    <w:rsid w:val="00E41BAC"/>
    <w:rsid w:val="00E632B4"/>
    <w:rsid w:val="00E676BB"/>
    <w:rsid w:val="00E7400A"/>
    <w:rsid w:val="00E87C3B"/>
    <w:rsid w:val="00EA1180"/>
    <w:rsid w:val="00EA6794"/>
    <w:rsid w:val="00ED0C16"/>
    <w:rsid w:val="00EF68C1"/>
    <w:rsid w:val="00F0004A"/>
    <w:rsid w:val="00F00AF7"/>
    <w:rsid w:val="00F04893"/>
    <w:rsid w:val="00F20513"/>
    <w:rsid w:val="00F26B46"/>
    <w:rsid w:val="00F37BA4"/>
    <w:rsid w:val="00F4388C"/>
    <w:rsid w:val="00F50CC7"/>
    <w:rsid w:val="00F54F5E"/>
    <w:rsid w:val="00F634AF"/>
    <w:rsid w:val="00F80425"/>
    <w:rsid w:val="00F87A58"/>
    <w:rsid w:val="00F90245"/>
    <w:rsid w:val="00F9618D"/>
    <w:rsid w:val="00F9642F"/>
    <w:rsid w:val="00F976EE"/>
    <w:rsid w:val="00FA0544"/>
    <w:rsid w:val="00FA4B91"/>
    <w:rsid w:val="00FB1502"/>
    <w:rsid w:val="00FB57C9"/>
    <w:rsid w:val="00FB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49748"/>
  <w15:docId w15:val="{F3224841-C413-40EA-8914-17B4629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semiHidden="1" w:uiPriority="0" w:unhideWhenUsed="1"/>
    <w:lsdException w:name="List 3" w:semiHidden="1"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DFC"/>
    <w:pPr>
      <w:spacing w:line="360" w:lineRule="auto"/>
      <w:ind w:firstLine="567"/>
      <w:jc w:val="both"/>
    </w:pPr>
    <w:rPr>
      <w:rFonts w:ascii="Times New Roman" w:hAnsi="Times New Roman"/>
      <w:sz w:val="28"/>
    </w:rPr>
  </w:style>
  <w:style w:type="paragraph" w:styleId="1">
    <w:name w:val="heading 1"/>
    <w:basedOn w:val="a"/>
    <w:next w:val="a"/>
    <w:link w:val="10"/>
    <w:uiPriority w:val="99"/>
    <w:qFormat/>
    <w:rsid w:val="000E1190"/>
    <w:pPr>
      <w:keepNext/>
      <w:spacing w:after="120"/>
      <w:jc w:val="center"/>
      <w:outlineLvl w:val="0"/>
    </w:pPr>
    <w:rPr>
      <w:rFonts w:ascii="Cambria" w:hAnsi="Cambria"/>
      <w:b/>
      <w:sz w:val="48"/>
    </w:rPr>
  </w:style>
  <w:style w:type="paragraph" w:styleId="2">
    <w:name w:val="heading 2"/>
    <w:basedOn w:val="a"/>
    <w:next w:val="a"/>
    <w:link w:val="20"/>
    <w:uiPriority w:val="99"/>
    <w:qFormat/>
    <w:rsid w:val="00997CA3"/>
    <w:pPr>
      <w:keepNext/>
      <w:spacing w:before="120" w:after="120"/>
      <w:ind w:firstLine="0"/>
      <w:jc w:val="left"/>
      <w:outlineLvl w:val="1"/>
    </w:pPr>
    <w:rPr>
      <w:rFonts w:ascii="Cambria" w:hAnsi="Cambria"/>
      <w:b/>
    </w:rPr>
  </w:style>
  <w:style w:type="paragraph" w:styleId="3">
    <w:name w:val="heading 3"/>
    <w:basedOn w:val="a"/>
    <w:next w:val="a"/>
    <w:link w:val="30"/>
    <w:uiPriority w:val="99"/>
    <w:qFormat/>
    <w:rsid w:val="00766F42"/>
    <w:pPr>
      <w:keepNext/>
      <w:widowControl w:val="0"/>
      <w:spacing w:before="120" w:after="120"/>
      <w:ind w:firstLine="0"/>
      <w:jc w:val="left"/>
      <w:outlineLvl w:val="2"/>
    </w:pPr>
    <w:rPr>
      <w:rFonts w:ascii="Cambria" w:hAnsi="Cambria"/>
      <w:b/>
    </w:rPr>
  </w:style>
  <w:style w:type="paragraph" w:styleId="4">
    <w:name w:val="heading 4"/>
    <w:basedOn w:val="a"/>
    <w:next w:val="a"/>
    <w:link w:val="40"/>
    <w:uiPriority w:val="99"/>
    <w:qFormat/>
    <w:rsid w:val="00196B4A"/>
    <w:pPr>
      <w:keepNext/>
      <w:spacing w:before="240" w:after="60"/>
      <w:ind w:firstLine="0"/>
      <w:outlineLvl w:val="3"/>
    </w:pPr>
    <w:rPr>
      <w:b/>
      <w:bCs/>
      <w:szCs w:val="28"/>
      <w:lang w:eastAsia="en-US"/>
    </w:rPr>
  </w:style>
  <w:style w:type="paragraph" w:styleId="7">
    <w:name w:val="heading 7"/>
    <w:basedOn w:val="a"/>
    <w:next w:val="a"/>
    <w:link w:val="70"/>
    <w:uiPriority w:val="99"/>
    <w:qFormat/>
    <w:rsid w:val="00196B4A"/>
    <w:pPr>
      <w:keepNext/>
      <w:keepLines/>
      <w:spacing w:before="200" w:line="276" w:lineRule="auto"/>
      <w:ind w:firstLine="0"/>
      <w:outlineLvl w:val="6"/>
    </w:pPr>
    <w:rPr>
      <w:rFonts w:ascii="Cambria" w:hAnsi="Cambria"/>
      <w:i/>
      <w:iCs/>
      <w:color w:val="40404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1190"/>
    <w:rPr>
      <w:rFonts w:ascii="Cambria" w:hAnsi="Cambria" w:cs="Times New Roman"/>
      <w:b/>
      <w:sz w:val="48"/>
      <w:lang w:val="ru-RU" w:eastAsia="ru-RU"/>
    </w:rPr>
  </w:style>
  <w:style w:type="character" w:customStyle="1" w:styleId="20">
    <w:name w:val="Заголовок 2 Знак"/>
    <w:link w:val="2"/>
    <w:uiPriority w:val="99"/>
    <w:locked/>
    <w:rsid w:val="00997CA3"/>
    <w:rPr>
      <w:rFonts w:ascii="Cambria" w:hAnsi="Cambria"/>
      <w:b/>
      <w:sz w:val="28"/>
    </w:rPr>
  </w:style>
  <w:style w:type="character" w:customStyle="1" w:styleId="30">
    <w:name w:val="Заголовок 3 Знак"/>
    <w:link w:val="3"/>
    <w:uiPriority w:val="99"/>
    <w:locked/>
    <w:rsid w:val="00766F42"/>
    <w:rPr>
      <w:rFonts w:ascii="Cambria" w:hAnsi="Cambria"/>
      <w:b/>
      <w:sz w:val="28"/>
    </w:rPr>
  </w:style>
  <w:style w:type="character" w:customStyle="1" w:styleId="40">
    <w:name w:val="Заголовок 4 Знак"/>
    <w:link w:val="4"/>
    <w:uiPriority w:val="99"/>
    <w:locked/>
    <w:rsid w:val="00196B4A"/>
    <w:rPr>
      <w:rFonts w:ascii="Times New Roman" w:hAnsi="Times New Roman" w:cs="Times New Roman"/>
      <w:b/>
      <w:bCs/>
      <w:sz w:val="28"/>
      <w:szCs w:val="28"/>
      <w:lang w:val="ru-RU"/>
    </w:rPr>
  </w:style>
  <w:style w:type="character" w:customStyle="1" w:styleId="70">
    <w:name w:val="Заголовок 7 Знак"/>
    <w:link w:val="7"/>
    <w:uiPriority w:val="99"/>
    <w:locked/>
    <w:rsid w:val="00196B4A"/>
    <w:rPr>
      <w:rFonts w:ascii="Cambria" w:hAnsi="Cambria" w:cs="Times New Roman"/>
      <w:i/>
      <w:iCs/>
      <w:color w:val="404040"/>
      <w:sz w:val="22"/>
      <w:szCs w:val="22"/>
      <w:lang w:val="ru-RU"/>
    </w:rPr>
  </w:style>
  <w:style w:type="paragraph" w:customStyle="1" w:styleId="a3">
    <w:name w:val="Готовый"/>
    <w:basedOn w:val="a"/>
    <w:uiPriority w:val="99"/>
    <w:rsid w:val="004E5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uiPriority w:val="99"/>
    <w:rsid w:val="004E5C04"/>
    <w:pPr>
      <w:tabs>
        <w:tab w:val="center" w:pos="4153"/>
        <w:tab w:val="right" w:pos="8306"/>
      </w:tabs>
    </w:pPr>
  </w:style>
  <w:style w:type="character" w:customStyle="1" w:styleId="a5">
    <w:name w:val="Верхний колонтитул Знак"/>
    <w:link w:val="a4"/>
    <w:uiPriority w:val="99"/>
    <w:locked/>
    <w:rsid w:val="00196B4A"/>
    <w:rPr>
      <w:rFonts w:ascii="Times New Roman" w:hAnsi="Times New Roman" w:cs="Times New Roman"/>
      <w:sz w:val="24"/>
      <w:lang w:val="ru-RU" w:eastAsia="ru-RU"/>
    </w:rPr>
  </w:style>
  <w:style w:type="paragraph" w:styleId="a6">
    <w:name w:val="footer"/>
    <w:basedOn w:val="a"/>
    <w:link w:val="a7"/>
    <w:uiPriority w:val="99"/>
    <w:rsid w:val="004E5C04"/>
    <w:pPr>
      <w:tabs>
        <w:tab w:val="center" w:pos="4153"/>
        <w:tab w:val="right" w:pos="8306"/>
      </w:tabs>
    </w:pPr>
  </w:style>
  <w:style w:type="character" w:customStyle="1" w:styleId="a7">
    <w:name w:val="Нижний колонтитул Знак"/>
    <w:link w:val="a6"/>
    <w:uiPriority w:val="99"/>
    <w:locked/>
    <w:rsid w:val="00F87A58"/>
    <w:rPr>
      <w:rFonts w:ascii="Times New Roman" w:hAnsi="Times New Roman"/>
      <w:sz w:val="28"/>
      <w:lang w:val="ru-RU" w:eastAsia="ru-RU"/>
    </w:rPr>
  </w:style>
  <w:style w:type="paragraph" w:styleId="a8">
    <w:name w:val="Subtitle"/>
    <w:basedOn w:val="a"/>
    <w:link w:val="a9"/>
    <w:uiPriority w:val="99"/>
    <w:qFormat/>
    <w:rsid w:val="004E5C04"/>
    <w:pPr>
      <w:widowControl w:val="0"/>
    </w:pPr>
  </w:style>
  <w:style w:type="character" w:customStyle="1" w:styleId="a9">
    <w:name w:val="Подзаголовок Знак"/>
    <w:link w:val="a8"/>
    <w:uiPriority w:val="11"/>
    <w:rsid w:val="0016231B"/>
    <w:rPr>
      <w:rFonts w:ascii="Cambria" w:eastAsia="Times New Roman" w:hAnsi="Cambria" w:cs="Times New Roman"/>
      <w:sz w:val="24"/>
      <w:szCs w:val="24"/>
    </w:rPr>
  </w:style>
  <w:style w:type="paragraph" w:styleId="aa">
    <w:name w:val="Body Text"/>
    <w:basedOn w:val="a"/>
    <w:link w:val="ab"/>
    <w:uiPriority w:val="99"/>
    <w:rsid w:val="004E5C04"/>
    <w:pPr>
      <w:jc w:val="center"/>
    </w:pPr>
    <w:rPr>
      <w:caps/>
    </w:rPr>
  </w:style>
  <w:style w:type="character" w:customStyle="1" w:styleId="ab">
    <w:name w:val="Основной текст Знак"/>
    <w:link w:val="aa"/>
    <w:uiPriority w:val="99"/>
    <w:locked/>
    <w:rsid w:val="00196B4A"/>
    <w:rPr>
      <w:rFonts w:ascii="Times New Roman" w:hAnsi="Times New Roman" w:cs="Times New Roman"/>
      <w:caps/>
      <w:sz w:val="24"/>
      <w:lang w:val="ru-RU" w:eastAsia="ru-RU"/>
    </w:rPr>
  </w:style>
  <w:style w:type="paragraph" w:styleId="21">
    <w:name w:val="Body Text 2"/>
    <w:basedOn w:val="a"/>
    <w:link w:val="22"/>
    <w:uiPriority w:val="99"/>
    <w:rsid w:val="004E5C04"/>
  </w:style>
  <w:style w:type="character" w:customStyle="1" w:styleId="22">
    <w:name w:val="Основной текст 2 Знак"/>
    <w:link w:val="21"/>
    <w:uiPriority w:val="99"/>
    <w:locked/>
    <w:rsid w:val="00196B4A"/>
    <w:rPr>
      <w:rFonts w:ascii="Times New Roman" w:hAnsi="Times New Roman" w:cs="Times New Roman"/>
      <w:sz w:val="24"/>
      <w:lang w:val="ru-RU" w:eastAsia="ru-RU"/>
    </w:rPr>
  </w:style>
  <w:style w:type="paragraph" w:styleId="ac">
    <w:name w:val="Block Text"/>
    <w:basedOn w:val="a"/>
    <w:uiPriority w:val="99"/>
    <w:rsid w:val="004E5C04"/>
    <w:pPr>
      <w:shd w:val="clear" w:color="auto" w:fill="FFFFFF"/>
      <w:spacing w:before="10"/>
      <w:ind w:left="53" w:right="14" w:firstLine="656"/>
    </w:pPr>
  </w:style>
  <w:style w:type="paragraph" w:customStyle="1" w:styleId="210">
    <w:name w:val="Основной текст 21"/>
    <w:basedOn w:val="a"/>
    <w:uiPriority w:val="99"/>
    <w:rsid w:val="004E5C04"/>
    <w:pPr>
      <w:widowControl w:val="0"/>
    </w:pPr>
  </w:style>
  <w:style w:type="paragraph" w:styleId="ad">
    <w:name w:val="Balloon Text"/>
    <w:basedOn w:val="a"/>
    <w:link w:val="ae"/>
    <w:uiPriority w:val="99"/>
    <w:rsid w:val="00F87A58"/>
    <w:rPr>
      <w:rFonts w:ascii="Tahoma" w:hAnsi="Tahoma"/>
      <w:sz w:val="16"/>
      <w:szCs w:val="16"/>
    </w:rPr>
  </w:style>
  <w:style w:type="character" w:customStyle="1" w:styleId="ae">
    <w:name w:val="Текст выноски Знак"/>
    <w:link w:val="ad"/>
    <w:uiPriority w:val="99"/>
    <w:locked/>
    <w:rsid w:val="00F87A58"/>
    <w:rPr>
      <w:rFonts w:ascii="Tahoma" w:hAnsi="Tahoma"/>
      <w:sz w:val="16"/>
      <w:lang w:val="ru-RU" w:eastAsia="ru-RU"/>
    </w:rPr>
  </w:style>
  <w:style w:type="table" w:styleId="af">
    <w:name w:val="Table Grid"/>
    <w:basedOn w:val="a1"/>
    <w:rsid w:val="00FA054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sid w:val="00FA0544"/>
    <w:rPr>
      <w:rFonts w:cs="Times New Roman"/>
      <w:b/>
    </w:rPr>
  </w:style>
  <w:style w:type="paragraph" w:styleId="af1">
    <w:name w:val="Normal (Web)"/>
    <w:basedOn w:val="a"/>
    <w:uiPriority w:val="99"/>
    <w:rsid w:val="00FA0544"/>
    <w:pPr>
      <w:spacing w:before="100" w:beforeAutospacing="1" w:after="100" w:afterAutospacing="1"/>
    </w:pPr>
    <w:rPr>
      <w:szCs w:val="24"/>
      <w:lang w:val="en-US" w:eastAsia="en-US"/>
    </w:rPr>
  </w:style>
  <w:style w:type="character" w:customStyle="1" w:styleId="bold">
    <w:name w:val="bold"/>
    <w:uiPriority w:val="99"/>
    <w:rsid w:val="00FA0544"/>
  </w:style>
  <w:style w:type="paragraph" w:styleId="af2">
    <w:name w:val="Document Map"/>
    <w:basedOn w:val="a"/>
    <w:link w:val="af3"/>
    <w:uiPriority w:val="99"/>
    <w:rsid w:val="000E1190"/>
    <w:rPr>
      <w:rFonts w:ascii="Tahoma" w:hAnsi="Tahoma" w:cs="Tahoma"/>
      <w:sz w:val="16"/>
      <w:szCs w:val="16"/>
    </w:rPr>
  </w:style>
  <w:style w:type="character" w:customStyle="1" w:styleId="af3">
    <w:name w:val="Схема документа Знак"/>
    <w:link w:val="af2"/>
    <w:uiPriority w:val="99"/>
    <w:locked/>
    <w:rsid w:val="000E1190"/>
    <w:rPr>
      <w:rFonts w:ascii="Tahoma" w:hAnsi="Tahoma" w:cs="Tahoma"/>
      <w:sz w:val="16"/>
      <w:szCs w:val="16"/>
      <w:lang w:val="ru-RU" w:eastAsia="ru-RU"/>
    </w:rPr>
  </w:style>
  <w:style w:type="character" w:customStyle="1" w:styleId="hps">
    <w:name w:val="hps"/>
    <w:uiPriority w:val="99"/>
    <w:rsid w:val="006026B7"/>
    <w:rPr>
      <w:rFonts w:cs="Times New Roman"/>
    </w:rPr>
  </w:style>
  <w:style w:type="character" w:customStyle="1" w:styleId="shorttext">
    <w:name w:val="short_text"/>
    <w:uiPriority w:val="99"/>
    <w:rsid w:val="00955711"/>
    <w:rPr>
      <w:rFonts w:cs="Times New Roman"/>
    </w:rPr>
  </w:style>
  <w:style w:type="paragraph" w:customStyle="1" w:styleId="af4">
    <w:name w:val="Чертежный"/>
    <w:uiPriority w:val="99"/>
    <w:rsid w:val="00A269FE"/>
    <w:pPr>
      <w:jc w:val="both"/>
    </w:pPr>
    <w:rPr>
      <w:rFonts w:ascii="ISOCPEUR" w:hAnsi="ISOCPEUR"/>
      <w:i/>
      <w:sz w:val="28"/>
      <w:lang w:val="uk-UA"/>
    </w:rPr>
  </w:style>
  <w:style w:type="paragraph" w:styleId="af5">
    <w:name w:val="TOC Heading"/>
    <w:basedOn w:val="1"/>
    <w:next w:val="a"/>
    <w:uiPriority w:val="39"/>
    <w:qFormat/>
    <w:rsid w:val="00A744F6"/>
    <w:pPr>
      <w:keepLines/>
      <w:spacing w:before="480" w:after="0" w:line="276" w:lineRule="auto"/>
      <w:ind w:firstLine="0"/>
      <w:jc w:val="left"/>
      <w:outlineLvl w:val="9"/>
    </w:pPr>
    <w:rPr>
      <w:bCs/>
      <w:color w:val="365F91"/>
      <w:sz w:val="28"/>
      <w:szCs w:val="28"/>
      <w:lang w:val="en-US" w:eastAsia="ja-JP"/>
    </w:rPr>
  </w:style>
  <w:style w:type="paragraph" w:styleId="11">
    <w:name w:val="toc 1"/>
    <w:basedOn w:val="a"/>
    <w:next w:val="a"/>
    <w:autoRedefine/>
    <w:uiPriority w:val="99"/>
    <w:rsid w:val="00A744F6"/>
    <w:pPr>
      <w:spacing w:after="100"/>
    </w:pPr>
  </w:style>
  <w:style w:type="paragraph" w:styleId="23">
    <w:name w:val="toc 2"/>
    <w:basedOn w:val="a"/>
    <w:next w:val="a"/>
    <w:autoRedefine/>
    <w:uiPriority w:val="39"/>
    <w:rsid w:val="00A744F6"/>
    <w:pPr>
      <w:spacing w:after="100"/>
      <w:ind w:left="240"/>
    </w:pPr>
  </w:style>
  <w:style w:type="paragraph" w:styleId="31">
    <w:name w:val="toc 3"/>
    <w:basedOn w:val="a"/>
    <w:next w:val="a"/>
    <w:autoRedefine/>
    <w:uiPriority w:val="99"/>
    <w:rsid w:val="00A744F6"/>
    <w:pPr>
      <w:spacing w:after="100"/>
      <w:ind w:left="480"/>
    </w:pPr>
  </w:style>
  <w:style w:type="character" w:styleId="af6">
    <w:name w:val="Hyperlink"/>
    <w:uiPriority w:val="99"/>
    <w:rsid w:val="00A744F6"/>
    <w:rPr>
      <w:rFonts w:cs="Times New Roman"/>
      <w:color w:val="0000FF"/>
      <w:u w:val="single"/>
    </w:rPr>
  </w:style>
  <w:style w:type="character" w:customStyle="1" w:styleId="apple-converted-space">
    <w:name w:val="apple-converted-space"/>
    <w:uiPriority w:val="99"/>
    <w:rsid w:val="0047154C"/>
    <w:rPr>
      <w:rFonts w:cs="Times New Roman"/>
    </w:rPr>
  </w:style>
  <w:style w:type="paragraph" w:styleId="af7">
    <w:name w:val="List Paragraph"/>
    <w:basedOn w:val="a"/>
    <w:uiPriority w:val="34"/>
    <w:qFormat/>
    <w:rsid w:val="00B06250"/>
    <w:pPr>
      <w:ind w:left="720"/>
      <w:contextualSpacing/>
    </w:pPr>
  </w:style>
  <w:style w:type="paragraph" w:styleId="af8">
    <w:name w:val="footnote text"/>
    <w:basedOn w:val="a"/>
    <w:link w:val="af9"/>
    <w:uiPriority w:val="99"/>
    <w:rsid w:val="00196B4A"/>
    <w:pPr>
      <w:ind w:firstLine="0"/>
    </w:pPr>
    <w:rPr>
      <w:rFonts w:ascii="Calibri" w:hAnsi="Calibri"/>
      <w:sz w:val="20"/>
      <w:lang w:val="en-US" w:eastAsia="en-US"/>
    </w:rPr>
  </w:style>
  <w:style w:type="character" w:customStyle="1" w:styleId="af9">
    <w:name w:val="Текст сноски Знак"/>
    <w:link w:val="af8"/>
    <w:uiPriority w:val="99"/>
    <w:locked/>
    <w:rsid w:val="00196B4A"/>
    <w:rPr>
      <w:rFonts w:ascii="Calibri" w:hAnsi="Calibri" w:cs="Times New Roman"/>
    </w:rPr>
  </w:style>
  <w:style w:type="character" w:styleId="afa">
    <w:name w:val="footnote reference"/>
    <w:uiPriority w:val="99"/>
    <w:semiHidden/>
    <w:rsid w:val="00196B4A"/>
    <w:rPr>
      <w:rFonts w:cs="Times New Roman"/>
      <w:vertAlign w:val="superscript"/>
    </w:rPr>
  </w:style>
  <w:style w:type="character" w:customStyle="1" w:styleId="ui">
    <w:name w:val="ui"/>
    <w:uiPriority w:val="99"/>
    <w:rsid w:val="00196B4A"/>
    <w:rPr>
      <w:rFonts w:cs="Times New Roman"/>
    </w:rPr>
  </w:style>
  <w:style w:type="paragraph" w:customStyle="1" w:styleId="32">
    <w:name w:val="Стиль3"/>
    <w:basedOn w:val="a"/>
    <w:uiPriority w:val="99"/>
    <w:rsid w:val="00196B4A"/>
    <w:pPr>
      <w:ind w:firstLine="0"/>
      <w:jc w:val="center"/>
    </w:pPr>
    <w:rPr>
      <w:lang w:val="en-US" w:eastAsia="en-US"/>
    </w:rPr>
  </w:style>
  <w:style w:type="paragraph" w:customStyle="1" w:styleId="afb">
    <w:name w:val="Заголовок Михин"/>
    <w:basedOn w:val="1"/>
    <w:link w:val="afc"/>
    <w:autoRedefine/>
    <w:uiPriority w:val="99"/>
    <w:rsid w:val="00196B4A"/>
    <w:pPr>
      <w:spacing w:before="240" w:after="60"/>
      <w:jc w:val="both"/>
    </w:pPr>
    <w:rPr>
      <w:rFonts w:ascii="Times New Roman" w:hAnsi="Times New Roman"/>
      <w:bCs/>
      <w:kern w:val="32"/>
      <w:sz w:val="36"/>
      <w:szCs w:val="36"/>
    </w:rPr>
  </w:style>
  <w:style w:type="character" w:customStyle="1" w:styleId="afc">
    <w:name w:val="Заголовок Михин Знак"/>
    <w:link w:val="afb"/>
    <w:uiPriority w:val="99"/>
    <w:locked/>
    <w:rsid w:val="00196B4A"/>
    <w:rPr>
      <w:rFonts w:ascii="Times New Roman" w:hAnsi="Times New Roman" w:cs="Times New Roman"/>
      <w:b/>
      <w:bCs/>
      <w:kern w:val="32"/>
      <w:sz w:val="36"/>
      <w:szCs w:val="36"/>
      <w:lang w:val="ru-RU" w:eastAsia="ru-RU"/>
    </w:rPr>
  </w:style>
  <w:style w:type="paragraph" w:styleId="24">
    <w:name w:val="List 2"/>
    <w:basedOn w:val="a"/>
    <w:uiPriority w:val="99"/>
    <w:semiHidden/>
    <w:rsid w:val="00196B4A"/>
    <w:pPr>
      <w:ind w:left="566" w:hanging="283"/>
    </w:pPr>
  </w:style>
  <w:style w:type="paragraph" w:styleId="25">
    <w:name w:val="List Bullet 2"/>
    <w:basedOn w:val="a"/>
    <w:autoRedefine/>
    <w:uiPriority w:val="99"/>
    <w:semiHidden/>
    <w:rsid w:val="00196B4A"/>
    <w:pPr>
      <w:ind w:firstLine="284"/>
    </w:pPr>
  </w:style>
  <w:style w:type="paragraph" w:styleId="afd">
    <w:name w:val="Body Text Indent"/>
    <w:basedOn w:val="a"/>
    <w:link w:val="afe"/>
    <w:uiPriority w:val="99"/>
    <w:rsid w:val="00196B4A"/>
    <w:pPr>
      <w:spacing w:after="120"/>
      <w:ind w:left="283" w:firstLine="0"/>
    </w:pPr>
    <w:rPr>
      <w:rFonts w:ascii="Calibri" w:hAnsi="Calibri"/>
      <w:szCs w:val="24"/>
      <w:lang w:val="en-US" w:eastAsia="en-US"/>
    </w:rPr>
  </w:style>
  <w:style w:type="character" w:customStyle="1" w:styleId="afe">
    <w:name w:val="Основной текст с отступом Знак"/>
    <w:link w:val="afd"/>
    <w:uiPriority w:val="99"/>
    <w:locked/>
    <w:rsid w:val="00196B4A"/>
    <w:rPr>
      <w:rFonts w:ascii="Calibri" w:hAnsi="Calibri" w:cs="Times New Roman"/>
      <w:sz w:val="24"/>
      <w:szCs w:val="24"/>
    </w:rPr>
  </w:style>
  <w:style w:type="character" w:customStyle="1" w:styleId="postbody">
    <w:name w:val="postbody"/>
    <w:uiPriority w:val="99"/>
    <w:rsid w:val="00196B4A"/>
    <w:rPr>
      <w:rFonts w:cs="Times New Roman"/>
    </w:rPr>
  </w:style>
  <w:style w:type="character" w:styleId="aff">
    <w:name w:val="Placeholder Text"/>
    <w:uiPriority w:val="99"/>
    <w:semiHidden/>
    <w:rsid w:val="00196B4A"/>
    <w:rPr>
      <w:rFonts w:cs="Times New Roman"/>
      <w:color w:val="808080"/>
    </w:rPr>
  </w:style>
  <w:style w:type="character" w:styleId="aff0">
    <w:name w:val="Emphasis"/>
    <w:uiPriority w:val="20"/>
    <w:qFormat/>
    <w:rsid w:val="00531900"/>
    <w:rPr>
      <w:rFonts w:cs="Times New Roman"/>
      <w:i/>
      <w:iCs/>
    </w:rPr>
  </w:style>
  <w:style w:type="paragraph" w:styleId="aff1">
    <w:name w:val="Title"/>
    <w:basedOn w:val="a"/>
    <w:next w:val="a"/>
    <w:link w:val="aff2"/>
    <w:qFormat/>
    <w:locked/>
    <w:rsid w:val="00051C75"/>
    <w:pPr>
      <w:spacing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f1"/>
    <w:rsid w:val="00051C75"/>
    <w:rPr>
      <w:rFonts w:asciiTheme="majorHAnsi" w:eastAsiaTheme="majorEastAsia" w:hAnsiTheme="majorHAnsi" w:cstheme="majorBidi"/>
      <w:spacing w:val="-10"/>
      <w:kern w:val="28"/>
      <w:sz w:val="56"/>
      <w:szCs w:val="56"/>
    </w:rPr>
  </w:style>
  <w:style w:type="character" w:customStyle="1" w:styleId="FontStyle11">
    <w:name w:val="Font Style11"/>
    <w:basedOn w:val="a0"/>
    <w:uiPriority w:val="99"/>
    <w:rsid w:val="00E41BAC"/>
    <w:rPr>
      <w:rFonts w:ascii="Times New Roman" w:hAnsi="Times New Roman" w:cs="Times New Roman"/>
      <w:sz w:val="36"/>
      <w:szCs w:val="36"/>
    </w:rPr>
  </w:style>
  <w:style w:type="character" w:customStyle="1" w:styleId="katex-mathml">
    <w:name w:val="katex-mathml"/>
    <w:basedOn w:val="a0"/>
    <w:rsid w:val="00DA713B"/>
  </w:style>
  <w:style w:type="character" w:customStyle="1" w:styleId="mord">
    <w:name w:val="mord"/>
    <w:basedOn w:val="a0"/>
    <w:rsid w:val="00DA713B"/>
  </w:style>
  <w:style w:type="character" w:customStyle="1" w:styleId="vlist-s">
    <w:name w:val="vlist-s"/>
    <w:basedOn w:val="a0"/>
    <w:rsid w:val="00DA713B"/>
  </w:style>
  <w:style w:type="character" w:customStyle="1" w:styleId="fontstyle01">
    <w:name w:val="fontstyle01"/>
    <w:basedOn w:val="a0"/>
    <w:rsid w:val="009757CE"/>
    <w:rPr>
      <w:rFonts w:ascii="TimesNewRomanPSMT" w:hAnsi="TimesNewRomanPSMT"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744">
      <w:bodyDiv w:val="1"/>
      <w:marLeft w:val="0"/>
      <w:marRight w:val="0"/>
      <w:marTop w:val="0"/>
      <w:marBottom w:val="0"/>
      <w:divBdr>
        <w:top w:val="none" w:sz="0" w:space="0" w:color="auto"/>
        <w:left w:val="none" w:sz="0" w:space="0" w:color="auto"/>
        <w:bottom w:val="none" w:sz="0" w:space="0" w:color="auto"/>
        <w:right w:val="none" w:sz="0" w:space="0" w:color="auto"/>
      </w:divBdr>
    </w:div>
    <w:div w:id="111870928">
      <w:bodyDiv w:val="1"/>
      <w:marLeft w:val="0"/>
      <w:marRight w:val="0"/>
      <w:marTop w:val="0"/>
      <w:marBottom w:val="0"/>
      <w:divBdr>
        <w:top w:val="none" w:sz="0" w:space="0" w:color="auto"/>
        <w:left w:val="none" w:sz="0" w:space="0" w:color="auto"/>
        <w:bottom w:val="none" w:sz="0" w:space="0" w:color="auto"/>
        <w:right w:val="none" w:sz="0" w:space="0" w:color="auto"/>
      </w:divBdr>
    </w:div>
    <w:div w:id="421948811">
      <w:bodyDiv w:val="1"/>
      <w:marLeft w:val="0"/>
      <w:marRight w:val="0"/>
      <w:marTop w:val="0"/>
      <w:marBottom w:val="0"/>
      <w:divBdr>
        <w:top w:val="none" w:sz="0" w:space="0" w:color="auto"/>
        <w:left w:val="none" w:sz="0" w:space="0" w:color="auto"/>
        <w:bottom w:val="none" w:sz="0" w:space="0" w:color="auto"/>
        <w:right w:val="none" w:sz="0" w:space="0" w:color="auto"/>
      </w:divBdr>
    </w:div>
    <w:div w:id="443161665">
      <w:bodyDiv w:val="1"/>
      <w:marLeft w:val="0"/>
      <w:marRight w:val="0"/>
      <w:marTop w:val="0"/>
      <w:marBottom w:val="0"/>
      <w:divBdr>
        <w:top w:val="none" w:sz="0" w:space="0" w:color="auto"/>
        <w:left w:val="none" w:sz="0" w:space="0" w:color="auto"/>
        <w:bottom w:val="none" w:sz="0" w:space="0" w:color="auto"/>
        <w:right w:val="none" w:sz="0" w:space="0" w:color="auto"/>
      </w:divBdr>
    </w:div>
    <w:div w:id="551623744">
      <w:bodyDiv w:val="1"/>
      <w:marLeft w:val="0"/>
      <w:marRight w:val="0"/>
      <w:marTop w:val="0"/>
      <w:marBottom w:val="0"/>
      <w:divBdr>
        <w:top w:val="none" w:sz="0" w:space="0" w:color="auto"/>
        <w:left w:val="none" w:sz="0" w:space="0" w:color="auto"/>
        <w:bottom w:val="none" w:sz="0" w:space="0" w:color="auto"/>
        <w:right w:val="none" w:sz="0" w:space="0" w:color="auto"/>
      </w:divBdr>
    </w:div>
    <w:div w:id="722365496">
      <w:bodyDiv w:val="1"/>
      <w:marLeft w:val="0"/>
      <w:marRight w:val="0"/>
      <w:marTop w:val="0"/>
      <w:marBottom w:val="0"/>
      <w:divBdr>
        <w:top w:val="none" w:sz="0" w:space="0" w:color="auto"/>
        <w:left w:val="none" w:sz="0" w:space="0" w:color="auto"/>
        <w:bottom w:val="none" w:sz="0" w:space="0" w:color="auto"/>
        <w:right w:val="none" w:sz="0" w:space="0" w:color="auto"/>
      </w:divBdr>
    </w:div>
    <w:div w:id="746538522">
      <w:bodyDiv w:val="1"/>
      <w:marLeft w:val="0"/>
      <w:marRight w:val="0"/>
      <w:marTop w:val="0"/>
      <w:marBottom w:val="0"/>
      <w:divBdr>
        <w:top w:val="none" w:sz="0" w:space="0" w:color="auto"/>
        <w:left w:val="none" w:sz="0" w:space="0" w:color="auto"/>
        <w:bottom w:val="none" w:sz="0" w:space="0" w:color="auto"/>
        <w:right w:val="none" w:sz="0" w:space="0" w:color="auto"/>
      </w:divBdr>
    </w:div>
    <w:div w:id="747849283">
      <w:bodyDiv w:val="1"/>
      <w:marLeft w:val="0"/>
      <w:marRight w:val="0"/>
      <w:marTop w:val="0"/>
      <w:marBottom w:val="0"/>
      <w:divBdr>
        <w:top w:val="none" w:sz="0" w:space="0" w:color="auto"/>
        <w:left w:val="none" w:sz="0" w:space="0" w:color="auto"/>
        <w:bottom w:val="none" w:sz="0" w:space="0" w:color="auto"/>
        <w:right w:val="none" w:sz="0" w:space="0" w:color="auto"/>
      </w:divBdr>
    </w:div>
    <w:div w:id="857429448">
      <w:bodyDiv w:val="1"/>
      <w:marLeft w:val="0"/>
      <w:marRight w:val="0"/>
      <w:marTop w:val="0"/>
      <w:marBottom w:val="0"/>
      <w:divBdr>
        <w:top w:val="none" w:sz="0" w:space="0" w:color="auto"/>
        <w:left w:val="none" w:sz="0" w:space="0" w:color="auto"/>
        <w:bottom w:val="none" w:sz="0" w:space="0" w:color="auto"/>
        <w:right w:val="none" w:sz="0" w:space="0" w:color="auto"/>
      </w:divBdr>
    </w:div>
    <w:div w:id="963585282">
      <w:bodyDiv w:val="1"/>
      <w:marLeft w:val="0"/>
      <w:marRight w:val="0"/>
      <w:marTop w:val="0"/>
      <w:marBottom w:val="0"/>
      <w:divBdr>
        <w:top w:val="none" w:sz="0" w:space="0" w:color="auto"/>
        <w:left w:val="none" w:sz="0" w:space="0" w:color="auto"/>
        <w:bottom w:val="none" w:sz="0" w:space="0" w:color="auto"/>
        <w:right w:val="none" w:sz="0" w:space="0" w:color="auto"/>
      </w:divBdr>
    </w:div>
    <w:div w:id="1022706931">
      <w:bodyDiv w:val="1"/>
      <w:marLeft w:val="0"/>
      <w:marRight w:val="0"/>
      <w:marTop w:val="0"/>
      <w:marBottom w:val="0"/>
      <w:divBdr>
        <w:top w:val="none" w:sz="0" w:space="0" w:color="auto"/>
        <w:left w:val="none" w:sz="0" w:space="0" w:color="auto"/>
        <w:bottom w:val="none" w:sz="0" w:space="0" w:color="auto"/>
        <w:right w:val="none" w:sz="0" w:space="0" w:color="auto"/>
      </w:divBdr>
    </w:div>
    <w:div w:id="1120683024">
      <w:bodyDiv w:val="1"/>
      <w:marLeft w:val="0"/>
      <w:marRight w:val="0"/>
      <w:marTop w:val="0"/>
      <w:marBottom w:val="0"/>
      <w:divBdr>
        <w:top w:val="none" w:sz="0" w:space="0" w:color="auto"/>
        <w:left w:val="none" w:sz="0" w:space="0" w:color="auto"/>
        <w:bottom w:val="none" w:sz="0" w:space="0" w:color="auto"/>
        <w:right w:val="none" w:sz="0" w:space="0" w:color="auto"/>
      </w:divBdr>
    </w:div>
    <w:div w:id="1175456654">
      <w:bodyDiv w:val="1"/>
      <w:marLeft w:val="0"/>
      <w:marRight w:val="0"/>
      <w:marTop w:val="0"/>
      <w:marBottom w:val="0"/>
      <w:divBdr>
        <w:top w:val="none" w:sz="0" w:space="0" w:color="auto"/>
        <w:left w:val="none" w:sz="0" w:space="0" w:color="auto"/>
        <w:bottom w:val="none" w:sz="0" w:space="0" w:color="auto"/>
        <w:right w:val="none" w:sz="0" w:space="0" w:color="auto"/>
      </w:divBdr>
    </w:div>
    <w:div w:id="1366060739">
      <w:bodyDiv w:val="1"/>
      <w:marLeft w:val="0"/>
      <w:marRight w:val="0"/>
      <w:marTop w:val="0"/>
      <w:marBottom w:val="0"/>
      <w:divBdr>
        <w:top w:val="none" w:sz="0" w:space="0" w:color="auto"/>
        <w:left w:val="none" w:sz="0" w:space="0" w:color="auto"/>
        <w:bottom w:val="none" w:sz="0" w:space="0" w:color="auto"/>
        <w:right w:val="none" w:sz="0" w:space="0" w:color="auto"/>
      </w:divBdr>
    </w:div>
    <w:div w:id="1382244672">
      <w:bodyDiv w:val="1"/>
      <w:marLeft w:val="0"/>
      <w:marRight w:val="0"/>
      <w:marTop w:val="0"/>
      <w:marBottom w:val="0"/>
      <w:divBdr>
        <w:top w:val="none" w:sz="0" w:space="0" w:color="auto"/>
        <w:left w:val="none" w:sz="0" w:space="0" w:color="auto"/>
        <w:bottom w:val="none" w:sz="0" w:space="0" w:color="auto"/>
        <w:right w:val="none" w:sz="0" w:space="0" w:color="auto"/>
      </w:divBdr>
    </w:div>
    <w:div w:id="1486554028">
      <w:bodyDiv w:val="1"/>
      <w:marLeft w:val="0"/>
      <w:marRight w:val="0"/>
      <w:marTop w:val="0"/>
      <w:marBottom w:val="0"/>
      <w:divBdr>
        <w:top w:val="none" w:sz="0" w:space="0" w:color="auto"/>
        <w:left w:val="none" w:sz="0" w:space="0" w:color="auto"/>
        <w:bottom w:val="none" w:sz="0" w:space="0" w:color="auto"/>
        <w:right w:val="none" w:sz="0" w:space="0" w:color="auto"/>
      </w:divBdr>
    </w:div>
    <w:div w:id="1537236060">
      <w:bodyDiv w:val="1"/>
      <w:marLeft w:val="0"/>
      <w:marRight w:val="0"/>
      <w:marTop w:val="0"/>
      <w:marBottom w:val="0"/>
      <w:divBdr>
        <w:top w:val="none" w:sz="0" w:space="0" w:color="auto"/>
        <w:left w:val="none" w:sz="0" w:space="0" w:color="auto"/>
        <w:bottom w:val="none" w:sz="0" w:space="0" w:color="auto"/>
        <w:right w:val="none" w:sz="0" w:space="0" w:color="auto"/>
      </w:divBdr>
    </w:div>
    <w:div w:id="1702590669">
      <w:bodyDiv w:val="1"/>
      <w:marLeft w:val="0"/>
      <w:marRight w:val="0"/>
      <w:marTop w:val="0"/>
      <w:marBottom w:val="0"/>
      <w:divBdr>
        <w:top w:val="none" w:sz="0" w:space="0" w:color="auto"/>
        <w:left w:val="none" w:sz="0" w:space="0" w:color="auto"/>
        <w:bottom w:val="none" w:sz="0" w:space="0" w:color="auto"/>
        <w:right w:val="none" w:sz="0" w:space="0" w:color="auto"/>
      </w:divBdr>
    </w:div>
    <w:div w:id="1742170213">
      <w:bodyDiv w:val="1"/>
      <w:marLeft w:val="0"/>
      <w:marRight w:val="0"/>
      <w:marTop w:val="0"/>
      <w:marBottom w:val="0"/>
      <w:divBdr>
        <w:top w:val="none" w:sz="0" w:space="0" w:color="auto"/>
        <w:left w:val="none" w:sz="0" w:space="0" w:color="auto"/>
        <w:bottom w:val="none" w:sz="0" w:space="0" w:color="auto"/>
        <w:right w:val="none" w:sz="0" w:space="0" w:color="auto"/>
      </w:divBdr>
    </w:div>
    <w:div w:id="1847210995">
      <w:bodyDiv w:val="1"/>
      <w:marLeft w:val="0"/>
      <w:marRight w:val="0"/>
      <w:marTop w:val="0"/>
      <w:marBottom w:val="0"/>
      <w:divBdr>
        <w:top w:val="none" w:sz="0" w:space="0" w:color="auto"/>
        <w:left w:val="none" w:sz="0" w:space="0" w:color="auto"/>
        <w:bottom w:val="none" w:sz="0" w:space="0" w:color="auto"/>
        <w:right w:val="none" w:sz="0" w:space="0" w:color="auto"/>
      </w:divBdr>
    </w:div>
    <w:div w:id="1962415492">
      <w:bodyDiv w:val="1"/>
      <w:marLeft w:val="0"/>
      <w:marRight w:val="0"/>
      <w:marTop w:val="0"/>
      <w:marBottom w:val="0"/>
      <w:divBdr>
        <w:top w:val="none" w:sz="0" w:space="0" w:color="auto"/>
        <w:left w:val="none" w:sz="0" w:space="0" w:color="auto"/>
        <w:bottom w:val="none" w:sz="0" w:space="0" w:color="auto"/>
        <w:right w:val="none" w:sz="0" w:space="0" w:color="auto"/>
      </w:divBdr>
    </w:div>
    <w:div w:id="2016036621">
      <w:marLeft w:val="0"/>
      <w:marRight w:val="0"/>
      <w:marTop w:val="0"/>
      <w:marBottom w:val="0"/>
      <w:divBdr>
        <w:top w:val="none" w:sz="0" w:space="0" w:color="auto"/>
        <w:left w:val="none" w:sz="0" w:space="0" w:color="auto"/>
        <w:bottom w:val="none" w:sz="0" w:space="0" w:color="auto"/>
        <w:right w:val="none" w:sz="0" w:space="0" w:color="auto"/>
      </w:divBdr>
    </w:div>
    <w:div w:id="2016036622">
      <w:marLeft w:val="0"/>
      <w:marRight w:val="0"/>
      <w:marTop w:val="0"/>
      <w:marBottom w:val="0"/>
      <w:divBdr>
        <w:top w:val="none" w:sz="0" w:space="0" w:color="auto"/>
        <w:left w:val="none" w:sz="0" w:space="0" w:color="auto"/>
        <w:bottom w:val="none" w:sz="0" w:space="0" w:color="auto"/>
        <w:right w:val="none" w:sz="0" w:space="0" w:color="auto"/>
      </w:divBdr>
    </w:div>
    <w:div w:id="2016036623">
      <w:marLeft w:val="0"/>
      <w:marRight w:val="0"/>
      <w:marTop w:val="0"/>
      <w:marBottom w:val="0"/>
      <w:divBdr>
        <w:top w:val="none" w:sz="0" w:space="0" w:color="auto"/>
        <w:left w:val="none" w:sz="0" w:space="0" w:color="auto"/>
        <w:bottom w:val="none" w:sz="0" w:space="0" w:color="auto"/>
        <w:right w:val="none" w:sz="0" w:space="0" w:color="auto"/>
      </w:divBdr>
    </w:div>
    <w:div w:id="2016036624">
      <w:marLeft w:val="0"/>
      <w:marRight w:val="0"/>
      <w:marTop w:val="0"/>
      <w:marBottom w:val="0"/>
      <w:divBdr>
        <w:top w:val="none" w:sz="0" w:space="0" w:color="auto"/>
        <w:left w:val="none" w:sz="0" w:space="0" w:color="auto"/>
        <w:bottom w:val="none" w:sz="0" w:space="0" w:color="auto"/>
        <w:right w:val="none" w:sz="0" w:space="0" w:color="auto"/>
      </w:divBdr>
    </w:div>
    <w:div w:id="2016036625">
      <w:marLeft w:val="0"/>
      <w:marRight w:val="0"/>
      <w:marTop w:val="0"/>
      <w:marBottom w:val="0"/>
      <w:divBdr>
        <w:top w:val="none" w:sz="0" w:space="0" w:color="auto"/>
        <w:left w:val="none" w:sz="0" w:space="0" w:color="auto"/>
        <w:bottom w:val="none" w:sz="0" w:space="0" w:color="auto"/>
        <w:right w:val="none" w:sz="0" w:space="0" w:color="auto"/>
      </w:divBdr>
    </w:div>
    <w:div w:id="2108574551">
      <w:bodyDiv w:val="1"/>
      <w:marLeft w:val="0"/>
      <w:marRight w:val="0"/>
      <w:marTop w:val="0"/>
      <w:marBottom w:val="0"/>
      <w:divBdr>
        <w:top w:val="none" w:sz="0" w:space="0" w:color="auto"/>
        <w:left w:val="none" w:sz="0" w:space="0" w:color="auto"/>
        <w:bottom w:val="none" w:sz="0" w:space="0" w:color="auto"/>
        <w:right w:val="none" w:sz="0" w:space="0" w:color="auto"/>
      </w:divBdr>
    </w:div>
    <w:div w:id="213774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4.bin"/><Relationship Id="rId47" Type="http://schemas.openxmlformats.org/officeDocument/2006/relationships/image" Target="media/image34.wmf"/><Relationship Id="rId63" Type="http://schemas.openxmlformats.org/officeDocument/2006/relationships/image" Target="media/image43.png"/><Relationship Id="rId68"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3.wmf"/><Relationship Id="rId53" Type="http://schemas.openxmlformats.org/officeDocument/2006/relationships/oleObject" Target="embeddings/oleObject10.bin"/><Relationship Id="rId58" Type="http://schemas.openxmlformats.org/officeDocument/2006/relationships/image" Target="media/image39.emf"/><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2.wmf"/><Relationship Id="rId48" Type="http://schemas.openxmlformats.org/officeDocument/2006/relationships/oleObject" Target="embeddings/oleObject7.bin"/><Relationship Id="rId56" Type="http://schemas.openxmlformats.org/officeDocument/2006/relationships/image" Target="media/image38.wmf"/><Relationship Id="rId64" Type="http://schemas.openxmlformats.org/officeDocument/2006/relationships/image" Target="media/image44.png"/><Relationship Id="rId69"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oleObject" Target="embeddings/oleObject6.bin"/><Relationship Id="rId59" Type="http://schemas.openxmlformats.org/officeDocument/2006/relationships/package" Target="embeddings/Microsoft_Visio_Drawing.vsdx"/><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1.wmf"/><Relationship Id="rId54" Type="http://schemas.openxmlformats.org/officeDocument/2006/relationships/image" Target="media/image37.wmf"/><Relationship Id="rId62" Type="http://schemas.openxmlformats.org/officeDocument/2006/relationships/image" Target="media/image42.png"/><Relationship Id="rId70"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oleObject" Target="embeddings/oleObject1.bin"/><Relationship Id="rId49" Type="http://schemas.openxmlformats.org/officeDocument/2006/relationships/image" Target="media/image35.wmf"/><Relationship Id="rId57" Type="http://schemas.openxmlformats.org/officeDocument/2006/relationships/oleObject" Target="embeddings/oleObject12.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image" Target="media/image36.wmf"/><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7.png"/><Relationship Id="rId50" Type="http://schemas.openxmlformats.org/officeDocument/2006/relationships/oleObject" Target="embeddings/oleObject8.bin"/><Relationship Id="rId5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Кот80</b:Tag>
    <b:SourceType>Book</b:SourceType>
    <b:Guid>{0EF18C2E-716A-42D5-82D3-A0EDD7B5A5DA}</b:Guid>
    <b:LCID>ru-RU</b:LCID>
    <b:Year>1980</b:Year>
    <b:Author>
      <b:Author>
        <b:Corporate>Котлярчук В.А., Гончаров А.Ф. </b:Corporate>
      </b:Author>
    </b:Author>
    <b:Title>Электроснабжение экскаваторов</b:Title>
    <b:Publisher>М.: Недра, 1980. </b:Publisher>
    <b:Pages>175</b:Pages>
    <b:RefOrder>6</b:RefOrder>
  </b:Source>
  <b:Source xmlns:b="http://schemas.openxmlformats.org/officeDocument/2006/bibliography">
    <b:Tag>Гле88</b:Tag>
    <b:SourceType>Book</b:SourceType>
    <b:Guid>{E3B1F4C3-9275-4F52-919C-7399464C97F1}</b:Guid>
    <b:LCID>ru-RU</b:LCID>
    <b:Author>
      <b:Author>
        <b:Corporate>Глебов И.А., Щулаков Н.В., Крутяков Е.А.</b:Corporate>
      </b:Author>
    </b:Author>
    <b:Title>Проблемы пуска сверхмощных синхронных машин</b:Title>
    <b:Year>1988</b:Year>
    <b:Publisher>Л: Наука. Ленинг. отд.</b:Publisher>
    <b:Pages>197</b:Pages>
    <b:RefOrder>7</b:RefOrder>
  </b:Source>
  <b:Source>
    <b:Tag>Овч89</b:Tag>
    <b:SourceType>Book</b:SourceType>
    <b:Guid>{F11BA935-F6CF-4638-B6D3-AAE15265BEB7}</b:Guid>
    <b:LCID>ru-RU</b:LCID>
    <b:Title>Повышение эффективности электроснабжения промышленных предприятий</b:Title>
    <b:Year>1989</b:Year>
    <b:Pages>287</b:Pages>
    <b:Author>
      <b:Author>
        <b:Corporate>Овчаренко А.С., Розинский Д.И.</b:Corporate>
      </b:Author>
    </b:Author>
    <b:Publisher>К.: Техніка</b:Publisher>
    <b:RefOrder>8</b:RefOrder>
  </b:Source>
  <b:Source>
    <b:Tag>Гре93</b:Tag>
    <b:SourceType>Book</b:SourceType>
    <b:Guid>{2BDD1291-80CE-4329-B869-4552F16EF39C}</b:Guid>
    <b:LCID>ru-RU</b:LCID>
    <b:Title>Исследование и пути повышения эффективности пусковых систем синхронных двигателей в электроприводах промышленных механизмов:</b:Title>
    <b:Year>1993</b:Year>
    <b:Pages>48</b:Pages>
    <b:Author>
      <b:Author>
        <b:Corporate>Гречко Э.Н., Родькин Д.И., Черный А.П., Тытюк В.К., Павленко В.Е.</b:Corporate>
      </b:Author>
    </b:Author>
    <b:Publisher>преп. / АН Украины. Ин-т проблем энергосбережения,93-1</b:Publisher>
    <b:City>Киев</b:City>
    <b:RefOrder>9</b:RefOrder>
  </b:Source>
  <b:Source>
    <b:Tag>Сыр84</b:Tag>
    <b:SourceType>Book</b:SourceType>
    <b:Guid>{5A678036-E881-4D36-A193-10ABA4EDD8C9}</b:Guid>
    <b:LCID>ru-RU</b:LCID>
    <b:Author>
      <b:Author>
        <b:Corporate>Сыромятников И.А.</b:Corporate>
      </b:Author>
    </b:Author>
    <b:Title>Режимы работы асинхронных и синхронных двигателей/ под ред. Л.Г.Мамиконянца.</b:Title>
    <b:Year>1984</b:Year>
    <b:Publisher>М.:Энергоатомиздат</b:Publisher>
    <b:Pages>240</b:Pages>
    <b:RefOrder>10</b:RefOrder>
  </b:Source>
  <b:Source>
    <b:Tag>Мор00</b:Tag>
    <b:SourceType>JournalArticle</b:SourceType>
    <b:Guid>{99D5558F-3DD8-489F-8B17-DFA3A48B6A64}</b:Guid>
    <b:LCID>ru-RU</b:LCID>
    <b:Author>
      <b:Author>
        <b:Corporate>Морозов А.А., Черный А.П.</b:Corporate>
      </b:Author>
    </b:Author>
    <b:Title>Ценообразование при ремонте электродвигателей систем привода</b:Title>
    <b:City>Кременчук: КДПУ</b:City>
    <b:Year>2000</b:Year>
    <b:Publisher>Проблеми створення нових машин і технологій: наукові праці КДПУ</b:Publisher>
    <b:Issue>1(8)</b:Issue>
    <b:Pages>217-219</b:Pages>
    <b:RefOrder>11</b:RefOrder>
  </b:Source>
  <b:Source>
    <b:Tag>Вин96</b:Tag>
    <b:SourceType>JournalArticle</b:SourceType>
    <b:Guid>{C83FFDF9-CD8A-468A-95D3-75AB468C9E9A}</b:Guid>
    <b:LCID>ru-RU</b:LCID>
    <b:Title>Оценка работоспособности электроприводов насосных станций горно-обогатительных комбинатов</b:Title>
    <b:Year>1996</b:Year>
    <b:Author>
      <b:Author>
        <b:Corporate>Виноградов С.Б.</b:Corporate>
      </b:Author>
    </b:Author>
    <b:JournalName>Проблемы создания новых машин и технологий: научные труды КДПИ.- Кременчук: КДПИ</b:JournalName>
    <b:Issue>1</b:Issue>
    <b:RefOrder>12</b:RefOrder>
  </b:Source>
  <b:Source>
    <b:Tag>Ерм76</b:Tag>
    <b:SourceType>Book</b:SourceType>
    <b:Guid>{A1860CC2-DD12-425E-985C-D2FFA1B853E1}</b:Guid>
    <b:LCID>ru-RU</b:LCID>
    <b:Author>
      <b:Author>
        <b:Corporate>Ермолин Н.П., Жерихин И.П.</b:Corporate>
      </b:Author>
    </b:Author>
    <b:Title>Надежность электрических машин</b:Title>
    <b:Year>1976</b:Year>
    <b:Publisher>Л.: Энергия, Ленингр. отд-ние</b:Publisher>
    <b:Pages>248</b:Pages>
    <b:RefOrder>13</b:RefOrder>
  </b:Source>
  <b:Source>
    <b:Tag>Гол10</b:Tag>
    <b:SourceType>Book</b:SourceType>
    <b:Guid>{37213784-A5AE-41E2-B807-61FAD65DA49C}</b:Guid>
    <b:LCID>ru-RU</b:LCID>
    <b:Author>
      <b:Author>
        <b:Corporate>Гольдберг О.Д., Хелемская С.П.</b:Corporate>
      </b:Author>
      <b:Editor>
        <b:NameList>
          <b:Person>
            <b:Last>Гольдберга</b:Last>
            <b:First>О.Д.</b:First>
          </b:Person>
        </b:NameList>
      </b:Editor>
    </b:Author>
    <b:Title>Надёжность электрических машин: учебник для студ. высш. учеб. заведений</b:Title>
    <b:Year>2010</b:Year>
    <b:Publisher>М.: Изд.центр «Академия»</b:Publisher>
    <b:Pages>288</b:Pages>
    <b:RefOrder>14</b:RefOrder>
  </b:Source>
  <b:Source>
    <b:Tag>Ван83</b:Tag>
    <b:SourceType>Book</b:SourceType>
    <b:Guid>{40FD7DC1-ECCA-478D-BC9F-067637F6C5A2}</b:Guid>
    <b:LCID>ru-RU</b:LCID>
    <b:Title>Надежность асинхронных электродвигателей: Под ред Б.Н. Ванеева</b:Title>
    <b:Year>1983</b:Year>
    <b:Pages>143</b:Pages>
    <b:Author>
      <b:Author>
        <b:Corporate>Ванеев Б.Н., Главный В.Д., Гостищев В.М., Сердюк Л.И.</b:Corporate>
      </b:Author>
      <b:Editor>
        <b:NameList>
          <b:Person>
            <b:Last>Б.Н.</b:Last>
            <b:First>Ванеева</b:First>
          </b:Person>
        </b:NameList>
      </b:Editor>
    </b:Author>
    <b:Publisher>К.:Техніка</b:Publisher>
    <b:RefOrder>15</b:RefOrder>
  </b:Source>
  <b:Source>
    <b:Tag>Коп01</b:Tag>
    <b:SourceType>JournalArticle</b:SourceType>
    <b:Guid>{279F8E13-75B4-471A-8355-46BE522C466A}</b:Guid>
    <b:LCID>ru-RU</b:LCID>
    <b:Title>К определению динамических энергетических показателей при несинусоидальном и несимметричном напряжении</b:Title>
    <b:Year>2001</b:Year>
    <b:Pages>31-38</b:Pages>
    <b:Author>
      <b:Author>
        <b:Corporate>Копылов И.П.</b:Corporate>
      </b:Author>
    </b:Author>
    <b:JournalName>Изв. АН Энергетика</b:JournalName>
    <b:Issue>№2</b:Issue>
    <b:RefOrder>21</b:RefOrder>
  </b:Source>
  <b:Source>
    <b:Tag>Ков63</b:Tag>
    <b:SourceType>Book</b:SourceType>
    <b:Guid>{7C714A5C-C7E3-48D2-987B-B3E670AF9BF3}</b:Guid>
    <b:LCID>ru-RU</b:LCID>
    <b:Author>
      <b:Author>
        <b:Corporate>Ковач К., Рац И.</b:Corporate>
      </b:Author>
    </b:Author>
    <b:Title>Переходные процессы в машинах переменного тока</b:Title>
    <b:Year>1963</b:Year>
    <b:Publisher>М. - Л.: Госэнергоиздат</b:Publisher>
    <b:Pages>744</b:Pages>
    <b:RefOrder>22</b:RefOrder>
  </b:Source>
  <b:Source>
    <b:Tag>Гла03</b:Tag>
    <b:SourceType>JournalArticle</b:SourceType>
    <b:Guid>{D64FF976-FC16-41BE-A338-B346B6EBF1F2}</b:Guid>
    <b:LCID>ru-RU</b:LCID>
    <b:Title>Экспериментальные пусковые характеристики насосного агрегата с учетом момента трогания</b:Title>
    <b:Year>2003</b:Year>
    <b:Pages>247-249</b:Pages>
    <b:Author>
      <b:Author>
        <b:Corporate>Гладырь А.И.</b:Corporate>
      </b:Author>
    </b:Author>
    <b:JournalName>Вісник Кременчуцького державного політехнічного університету: – Кременчуг: КГПУ</b:JournalName>
    <b:Issue>2(19)</b:Issue>
    <b:RefOrder>35</b:RefOrder>
  </b:Source>
</b:Sources>
</file>

<file path=customXml/itemProps1.xml><?xml version="1.0" encoding="utf-8"?>
<ds:datastoreItem xmlns:ds="http://schemas.openxmlformats.org/officeDocument/2006/customXml" ds:itemID="{4A7D485B-B0F2-4572-A933-2A644315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60</Pages>
  <Words>10268</Words>
  <Characters>58532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68663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Неизвестный</dc:creator>
  <cp:keywords/>
  <dc:description/>
  <cp:lastModifiedBy>Валерий Тытюк</cp:lastModifiedBy>
  <cp:revision>9</cp:revision>
  <cp:lastPrinted>1900-12-31T22:00:00Z</cp:lastPrinted>
  <dcterms:created xsi:type="dcterms:W3CDTF">2025-11-13T20:50:00Z</dcterms:created>
  <dcterms:modified xsi:type="dcterms:W3CDTF">2025-12-01T18:08:00Z</dcterms:modified>
</cp:coreProperties>
</file>