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EE34" w14:textId="77777777" w:rsidR="00E64459" w:rsidRPr="003C38C4" w:rsidRDefault="00E64459" w:rsidP="0089155F">
      <w:pPr>
        <w:pStyle w:val="a5"/>
        <w:spacing w:line="360" w:lineRule="auto"/>
        <w:ind w:left="0" w:right="0" w:firstLine="709"/>
        <w:jc w:val="both"/>
        <w:rPr>
          <w:b w:val="0"/>
          <w:bCs w:val="0"/>
          <w:sz w:val="28"/>
          <w:szCs w:val="28"/>
          <w:lang w:val="uk-UA"/>
        </w:rPr>
      </w:pPr>
      <w:r w:rsidRPr="003C38C4">
        <w:rPr>
          <w:b w:val="0"/>
          <w:bCs w:val="0"/>
          <w:sz w:val="28"/>
          <w:szCs w:val="28"/>
          <w:lang w:val="uk-UA"/>
        </w:rPr>
        <w:t>Дослідження шляхів зниження витрат палива кар’єрними автосамоскидами за рахунок оптимізації диспетчерського керування ними</w:t>
      </w:r>
    </w:p>
    <w:p w14:paraId="24B92692" w14:textId="054EF86F" w:rsidR="00E64459" w:rsidRDefault="00E64459" w:rsidP="0089155F">
      <w:pPr>
        <w:pStyle w:val="a5"/>
        <w:spacing w:line="360" w:lineRule="auto"/>
        <w:ind w:left="0" w:right="0" w:firstLine="709"/>
        <w:jc w:val="both"/>
        <w:rPr>
          <w:b w:val="0"/>
          <w:bCs w:val="0"/>
          <w:sz w:val="28"/>
          <w:szCs w:val="28"/>
          <w:lang w:val="uk-UA"/>
        </w:rPr>
      </w:pPr>
    </w:p>
    <w:p w14:paraId="4EC9BB9E" w14:textId="5F75A1FB" w:rsidR="00DF77F1" w:rsidRPr="00DF77F1" w:rsidRDefault="00DF77F1" w:rsidP="00DF77F1">
      <w:pPr>
        <w:tabs>
          <w:tab w:val="left" w:pos="0"/>
        </w:tabs>
        <w:jc w:val="center"/>
      </w:pPr>
      <w:r w:rsidRPr="00DF77F1">
        <w:t>ФЕДЧУК Дмитро Юрійович</w:t>
      </w:r>
    </w:p>
    <w:p w14:paraId="419D7FB5" w14:textId="5239243C" w:rsidR="00DF77F1" w:rsidRPr="00DF77F1" w:rsidRDefault="00DF77F1" w:rsidP="0089155F">
      <w:pPr>
        <w:pStyle w:val="a5"/>
        <w:spacing w:line="360" w:lineRule="auto"/>
        <w:ind w:left="0" w:right="0" w:firstLine="709"/>
        <w:jc w:val="both"/>
        <w:rPr>
          <w:b w:val="0"/>
          <w:bCs w:val="0"/>
          <w:sz w:val="28"/>
          <w:szCs w:val="28"/>
          <w:lang w:val="uk-UA"/>
        </w:rPr>
      </w:pPr>
    </w:p>
    <w:p w14:paraId="752FF7B2" w14:textId="3906F06C" w:rsidR="00DF77F1" w:rsidRDefault="00DF77F1" w:rsidP="00DF77F1">
      <w:pPr>
        <w:jc w:val="center"/>
      </w:pPr>
      <w:r w:rsidRPr="00DF77F1">
        <w:t>Професор</w:t>
      </w:r>
      <w:r>
        <w:rPr>
          <w:lang w:val="uk-UA"/>
        </w:rPr>
        <w:t xml:space="preserve"> </w:t>
      </w:r>
      <w:r w:rsidRPr="00DF77F1">
        <w:t>Монастирський</w:t>
      </w:r>
      <w:r>
        <w:rPr>
          <w:lang w:val="uk-UA"/>
        </w:rPr>
        <w:t xml:space="preserve"> </w:t>
      </w:r>
      <w:r w:rsidRPr="00DF77F1">
        <w:t>Юрій</w:t>
      </w:r>
      <w:r>
        <w:rPr>
          <w:lang w:val="uk-UA"/>
        </w:rPr>
        <w:t xml:space="preserve"> </w:t>
      </w:r>
      <w:r w:rsidRPr="00DF77F1">
        <w:t>Анатолійович</w:t>
      </w:r>
    </w:p>
    <w:p w14:paraId="5A42218B" w14:textId="77777777" w:rsidR="00DF77F1" w:rsidRDefault="00DF77F1">
      <w:pPr>
        <w:widowControl/>
        <w:autoSpaceDE/>
        <w:autoSpaceDN/>
        <w:spacing w:after="160" w:line="259" w:lineRule="auto"/>
      </w:pPr>
      <w:r>
        <w:br w:type="page"/>
      </w:r>
    </w:p>
    <w:p w14:paraId="15354E3B" w14:textId="77777777" w:rsidR="00DF77F1" w:rsidRPr="003C38C4" w:rsidRDefault="00DF77F1" w:rsidP="00DF77F1">
      <w:pPr>
        <w:jc w:val="center"/>
        <w:rPr>
          <w:b/>
          <w:bCs/>
          <w:sz w:val="28"/>
          <w:szCs w:val="28"/>
          <w:lang w:val="uk-UA"/>
        </w:rPr>
      </w:pPr>
    </w:p>
    <w:p w14:paraId="171B1B5B" w14:textId="77777777" w:rsidR="0089155F" w:rsidRPr="003C38C4" w:rsidRDefault="0089155F" w:rsidP="0089155F">
      <w:pPr>
        <w:widowControl/>
        <w:autoSpaceDE/>
        <w:autoSpaceDN/>
        <w:spacing w:line="360" w:lineRule="auto"/>
        <w:ind w:firstLine="709"/>
        <w:jc w:val="both"/>
        <w:rPr>
          <w:sz w:val="28"/>
          <w:szCs w:val="28"/>
          <w:lang w:val="uk-UA"/>
        </w:rPr>
      </w:pPr>
      <w:r w:rsidRPr="003C38C4">
        <w:rPr>
          <w:sz w:val="28"/>
          <w:szCs w:val="28"/>
          <w:lang w:val="uk-UA"/>
        </w:rPr>
        <w:br w:type="page"/>
      </w:r>
    </w:p>
    <w:sdt>
      <w:sdtPr>
        <w:rPr>
          <w:rFonts w:ascii="Times New Roman" w:eastAsia="Times New Roman" w:hAnsi="Times New Roman" w:cs="Times New Roman"/>
          <w:color w:val="000000" w:themeColor="text1"/>
          <w:sz w:val="22"/>
          <w:szCs w:val="22"/>
          <w:lang w:val="uk-UA" w:eastAsia="en-US"/>
        </w:rPr>
        <w:id w:val="-1861273397"/>
        <w:docPartObj>
          <w:docPartGallery w:val="Table of Contents"/>
          <w:docPartUnique/>
        </w:docPartObj>
      </w:sdtPr>
      <w:sdtEndPr>
        <w:rPr>
          <w:b/>
          <w:bCs/>
          <w:color w:val="auto"/>
        </w:rPr>
      </w:sdtEndPr>
      <w:sdtContent>
        <w:p w14:paraId="45D1A810" w14:textId="26F03BA9" w:rsidR="0089155F" w:rsidRPr="003C38C4" w:rsidRDefault="003C38C4" w:rsidP="003C38C4">
          <w:pPr>
            <w:pStyle w:val="ac"/>
            <w:spacing w:before="0" w:line="360" w:lineRule="auto"/>
            <w:jc w:val="center"/>
            <w:rPr>
              <w:rFonts w:ascii="Times New Roman" w:hAnsi="Times New Roman" w:cs="Times New Roman"/>
              <w:color w:val="000000" w:themeColor="text1"/>
              <w:sz w:val="28"/>
              <w:szCs w:val="28"/>
              <w:lang w:val="uk-UA"/>
            </w:rPr>
          </w:pPr>
          <w:r w:rsidRPr="003C38C4">
            <w:rPr>
              <w:rFonts w:ascii="Times New Roman" w:hAnsi="Times New Roman" w:cs="Times New Roman"/>
              <w:color w:val="000000" w:themeColor="text1"/>
              <w:sz w:val="28"/>
              <w:szCs w:val="28"/>
              <w:lang w:val="uk-UA"/>
            </w:rPr>
            <w:t>ЗМІСТ</w:t>
          </w:r>
        </w:p>
        <w:p w14:paraId="5D505B64" w14:textId="2730D089" w:rsidR="00BF616E" w:rsidRPr="003C38C4" w:rsidRDefault="0089155F" w:rsidP="008308AB">
          <w:pPr>
            <w:pStyle w:val="11"/>
            <w:tabs>
              <w:tab w:val="right" w:leader="dot" w:pos="9345"/>
            </w:tabs>
            <w:spacing w:after="0" w:line="360" w:lineRule="auto"/>
            <w:rPr>
              <w:rFonts w:eastAsiaTheme="minorEastAsia"/>
              <w:noProof/>
              <w:sz w:val="28"/>
              <w:szCs w:val="28"/>
              <w:lang w:val="uk-UA" w:eastAsia="uk-UA"/>
            </w:rPr>
          </w:pPr>
          <w:r w:rsidRPr="003C38C4">
            <w:rPr>
              <w:sz w:val="28"/>
              <w:szCs w:val="28"/>
              <w:lang w:val="uk-UA"/>
            </w:rPr>
            <w:fldChar w:fldCharType="begin"/>
          </w:r>
          <w:r w:rsidRPr="003C38C4">
            <w:rPr>
              <w:sz w:val="28"/>
              <w:szCs w:val="28"/>
              <w:lang w:val="uk-UA"/>
            </w:rPr>
            <w:instrText xml:space="preserve"> TOC \o "1-3" \h \z \u </w:instrText>
          </w:r>
          <w:r w:rsidRPr="003C38C4">
            <w:rPr>
              <w:sz w:val="28"/>
              <w:szCs w:val="28"/>
              <w:lang w:val="uk-UA"/>
            </w:rPr>
            <w:fldChar w:fldCharType="separate"/>
          </w:r>
          <w:hyperlink w:anchor="_Toc207723234" w:history="1">
            <w:r w:rsidR="00BF616E" w:rsidRPr="003C38C4">
              <w:rPr>
                <w:rStyle w:val="ad"/>
                <w:noProof/>
                <w:sz w:val="28"/>
                <w:szCs w:val="28"/>
                <w:lang w:val="uk-UA"/>
              </w:rPr>
              <w:t>АНОТАЦІЯ</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_Toc207723234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4</w:t>
            </w:r>
            <w:r w:rsidR="00BF616E" w:rsidRPr="003C38C4">
              <w:rPr>
                <w:noProof/>
                <w:webHidden/>
                <w:sz w:val="28"/>
                <w:szCs w:val="28"/>
                <w:lang w:val="uk-UA"/>
              </w:rPr>
              <w:fldChar w:fldCharType="end"/>
            </w:r>
          </w:hyperlink>
        </w:p>
        <w:p w14:paraId="6ECEE072" w14:textId="397032E5" w:rsidR="00BF616E" w:rsidRPr="003C38C4" w:rsidRDefault="00211209" w:rsidP="008308AB">
          <w:pPr>
            <w:pStyle w:val="11"/>
            <w:tabs>
              <w:tab w:val="right" w:leader="dot" w:pos="9345"/>
            </w:tabs>
            <w:spacing w:after="0" w:line="360" w:lineRule="auto"/>
            <w:rPr>
              <w:rFonts w:eastAsiaTheme="minorEastAsia"/>
              <w:noProof/>
              <w:sz w:val="28"/>
              <w:szCs w:val="28"/>
              <w:lang w:val="uk-UA" w:eastAsia="uk-UA"/>
            </w:rPr>
          </w:pPr>
          <w:hyperlink w:anchor="_Toc207723235" w:history="1">
            <w:r w:rsidR="00BF616E" w:rsidRPr="003C38C4">
              <w:rPr>
                <w:rStyle w:val="ad"/>
                <w:noProof/>
                <w:sz w:val="28"/>
                <w:szCs w:val="28"/>
                <w:lang w:val="uk-UA"/>
              </w:rPr>
              <w:t>ВСТУП</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_Toc207723235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5</w:t>
            </w:r>
            <w:r w:rsidR="00BF616E" w:rsidRPr="003C38C4">
              <w:rPr>
                <w:noProof/>
                <w:webHidden/>
                <w:sz w:val="28"/>
                <w:szCs w:val="28"/>
                <w:lang w:val="uk-UA"/>
              </w:rPr>
              <w:fldChar w:fldCharType="end"/>
            </w:r>
          </w:hyperlink>
        </w:p>
        <w:p w14:paraId="11855C72" w14:textId="353840BD" w:rsidR="00BF616E" w:rsidRPr="003C38C4" w:rsidRDefault="00211209" w:rsidP="008308AB">
          <w:pPr>
            <w:pStyle w:val="11"/>
            <w:tabs>
              <w:tab w:val="left" w:pos="440"/>
              <w:tab w:val="right" w:leader="dot" w:pos="9345"/>
            </w:tabs>
            <w:spacing w:after="0" w:line="360" w:lineRule="auto"/>
            <w:rPr>
              <w:rFonts w:eastAsiaTheme="minorEastAsia"/>
              <w:noProof/>
              <w:sz w:val="28"/>
              <w:szCs w:val="28"/>
              <w:lang w:val="uk-UA" w:eastAsia="uk-UA"/>
            </w:rPr>
          </w:pPr>
          <w:hyperlink w:anchor="_Toc207723236" w:history="1">
            <w:r w:rsidR="00BF616E" w:rsidRPr="003C38C4">
              <w:rPr>
                <w:rStyle w:val="ad"/>
                <w:noProof/>
                <w:sz w:val="28"/>
                <w:szCs w:val="28"/>
                <w:lang w:val="uk-UA"/>
              </w:rPr>
              <w:t>1.</w:t>
            </w:r>
            <w:r w:rsidR="00BF616E" w:rsidRPr="003C38C4">
              <w:rPr>
                <w:rFonts w:eastAsiaTheme="minorEastAsia"/>
                <w:noProof/>
                <w:sz w:val="28"/>
                <w:szCs w:val="28"/>
                <w:lang w:val="uk-UA" w:eastAsia="uk-UA"/>
              </w:rPr>
              <w:tab/>
            </w:r>
            <w:r w:rsidR="00BF616E" w:rsidRPr="003C38C4">
              <w:rPr>
                <w:rStyle w:val="ad"/>
                <w:noProof/>
                <w:sz w:val="28"/>
                <w:szCs w:val="28"/>
                <w:lang w:val="uk-UA"/>
              </w:rPr>
              <w:t>АНАЛІЗ СТАНУ ПИТАННЯ ТА ВИЗНАЧЕННЯ ШЛЯХІВ ДОСЛІДЖЕНЬ</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_Toc207723236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7</w:t>
            </w:r>
            <w:r w:rsidR="00BF616E" w:rsidRPr="003C38C4">
              <w:rPr>
                <w:noProof/>
                <w:webHidden/>
                <w:sz w:val="28"/>
                <w:szCs w:val="28"/>
                <w:lang w:val="uk-UA"/>
              </w:rPr>
              <w:fldChar w:fldCharType="end"/>
            </w:r>
          </w:hyperlink>
        </w:p>
        <w:p w14:paraId="44382B99" w14:textId="236C5A2D"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37" w:history="1">
            <w:r w:rsidR="00BF616E" w:rsidRPr="003C38C4">
              <w:rPr>
                <w:rStyle w:val="ad"/>
                <w:noProof/>
                <w:sz w:val="28"/>
                <w:szCs w:val="28"/>
                <w:lang w:val="uk-UA"/>
              </w:rPr>
              <w:t>1.1.</w:t>
            </w:r>
            <w:r w:rsidR="00BF616E" w:rsidRPr="003C38C4">
              <w:rPr>
                <w:rFonts w:eastAsiaTheme="minorEastAsia"/>
                <w:noProof/>
                <w:sz w:val="28"/>
                <w:szCs w:val="28"/>
                <w:lang w:val="uk-UA" w:eastAsia="uk-UA"/>
              </w:rPr>
              <w:tab/>
            </w:r>
            <w:r w:rsidR="00BF616E" w:rsidRPr="003C38C4">
              <w:rPr>
                <w:rStyle w:val="ad"/>
                <w:noProof/>
                <w:sz w:val="28"/>
                <w:szCs w:val="28"/>
                <w:lang w:val="uk-UA"/>
              </w:rPr>
              <w:t>Формулювання проблеми</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_Toc207723237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7</w:t>
            </w:r>
            <w:r w:rsidR="00BF616E" w:rsidRPr="003C38C4">
              <w:rPr>
                <w:noProof/>
                <w:webHidden/>
                <w:sz w:val="28"/>
                <w:szCs w:val="28"/>
                <w:lang w:val="uk-UA"/>
              </w:rPr>
              <w:fldChar w:fldCharType="end"/>
            </w:r>
          </w:hyperlink>
        </w:p>
        <w:p w14:paraId="39ED7089" w14:textId="4DC2AB0F"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38" w:history="1">
            <w:r w:rsidR="00BF616E" w:rsidRPr="003C38C4">
              <w:rPr>
                <w:rStyle w:val="ad"/>
                <w:noProof/>
                <w:sz w:val="28"/>
                <w:szCs w:val="28"/>
                <w:lang w:val="uk-UA"/>
              </w:rPr>
              <w:t>1.2.</w:t>
            </w:r>
            <w:r w:rsidR="00BF616E" w:rsidRPr="003C38C4">
              <w:rPr>
                <w:rFonts w:eastAsiaTheme="minorEastAsia"/>
                <w:noProof/>
                <w:sz w:val="28"/>
                <w:szCs w:val="28"/>
                <w:lang w:val="uk-UA" w:eastAsia="uk-UA"/>
              </w:rPr>
              <w:tab/>
            </w:r>
            <w:r w:rsidR="00BF616E" w:rsidRPr="003C38C4">
              <w:rPr>
                <w:rStyle w:val="ad"/>
                <w:noProof/>
                <w:sz w:val="28"/>
                <w:szCs w:val="28"/>
                <w:lang w:val="uk-UA"/>
              </w:rPr>
              <w:t>Економічні аспекти досліджень</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_Toc207723238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8</w:t>
            </w:r>
            <w:r w:rsidR="00BF616E" w:rsidRPr="003C38C4">
              <w:rPr>
                <w:noProof/>
                <w:webHidden/>
                <w:sz w:val="28"/>
                <w:szCs w:val="28"/>
                <w:lang w:val="uk-UA"/>
              </w:rPr>
              <w:fldChar w:fldCharType="end"/>
            </w:r>
          </w:hyperlink>
        </w:p>
        <w:p w14:paraId="65031D72" w14:textId="07F9C537"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39" w:history="1">
            <w:r w:rsidR="00BF616E" w:rsidRPr="003C38C4">
              <w:rPr>
                <w:rStyle w:val="ad"/>
                <w:noProof/>
                <w:sz w:val="28"/>
                <w:szCs w:val="28"/>
                <w:lang w:val="uk-UA"/>
              </w:rPr>
              <w:t>1.3.</w:t>
            </w:r>
            <w:r w:rsidR="00BF616E" w:rsidRPr="003C38C4">
              <w:rPr>
                <w:rFonts w:eastAsiaTheme="minorEastAsia"/>
                <w:noProof/>
                <w:sz w:val="28"/>
                <w:szCs w:val="28"/>
                <w:lang w:val="uk-UA" w:eastAsia="uk-UA"/>
              </w:rPr>
              <w:tab/>
            </w:r>
            <w:r w:rsidR="00BF616E" w:rsidRPr="003C38C4">
              <w:rPr>
                <w:rStyle w:val="ad"/>
                <w:noProof/>
                <w:sz w:val="28"/>
                <w:szCs w:val="28"/>
                <w:lang w:val="uk-UA"/>
              </w:rPr>
              <w:t>Екологічні аспекти досліджень</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_Toc207723239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10</w:t>
            </w:r>
            <w:r w:rsidR="00BF616E" w:rsidRPr="003C38C4">
              <w:rPr>
                <w:noProof/>
                <w:webHidden/>
                <w:sz w:val="28"/>
                <w:szCs w:val="28"/>
                <w:lang w:val="uk-UA"/>
              </w:rPr>
              <w:fldChar w:fldCharType="end"/>
            </w:r>
          </w:hyperlink>
        </w:p>
        <w:p w14:paraId="438D8AE9" w14:textId="3137DDBF" w:rsidR="00BF616E" w:rsidRPr="003C38C4" w:rsidRDefault="00211209" w:rsidP="008308AB">
          <w:pPr>
            <w:pStyle w:val="11"/>
            <w:tabs>
              <w:tab w:val="left" w:pos="440"/>
              <w:tab w:val="right" w:leader="dot" w:pos="9345"/>
            </w:tabs>
            <w:spacing w:after="0" w:line="360" w:lineRule="auto"/>
            <w:rPr>
              <w:rFonts w:eastAsiaTheme="minorEastAsia"/>
              <w:noProof/>
              <w:sz w:val="28"/>
              <w:szCs w:val="28"/>
              <w:lang w:val="uk-UA" w:eastAsia="uk-UA"/>
            </w:rPr>
          </w:pPr>
          <w:hyperlink w:anchor="_Toc207723240" w:history="1">
            <w:r w:rsidR="00BF616E" w:rsidRPr="003C38C4">
              <w:rPr>
                <w:rStyle w:val="ad"/>
                <w:noProof/>
                <w:w w:val="99"/>
                <w:sz w:val="28"/>
                <w:szCs w:val="28"/>
                <w:lang w:val="uk-UA"/>
              </w:rPr>
              <w:t>2.</w:t>
            </w:r>
            <w:r w:rsidR="00BF616E" w:rsidRPr="003C38C4">
              <w:rPr>
                <w:rFonts w:eastAsiaTheme="minorEastAsia"/>
                <w:noProof/>
                <w:sz w:val="28"/>
                <w:szCs w:val="28"/>
                <w:lang w:val="uk-UA" w:eastAsia="uk-UA"/>
              </w:rPr>
              <w:tab/>
            </w:r>
            <w:r w:rsidR="00BF616E" w:rsidRPr="003C38C4">
              <w:rPr>
                <w:rStyle w:val="ad"/>
                <w:noProof/>
                <w:sz w:val="28"/>
                <w:szCs w:val="28"/>
                <w:lang w:val="uk-UA"/>
              </w:rPr>
              <w:t>МЕТОДОЛОГІЯ ДОСЛІДЖЕНЬ</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_Toc207723240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12</w:t>
            </w:r>
            <w:r w:rsidR="00BF616E" w:rsidRPr="003C38C4">
              <w:rPr>
                <w:noProof/>
                <w:webHidden/>
                <w:sz w:val="28"/>
                <w:szCs w:val="28"/>
                <w:lang w:val="uk-UA"/>
              </w:rPr>
              <w:fldChar w:fldCharType="end"/>
            </w:r>
          </w:hyperlink>
        </w:p>
        <w:p w14:paraId="2816E716" w14:textId="66C600E1"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1" w:history="1">
            <w:r w:rsidR="00BF616E" w:rsidRPr="003C38C4">
              <w:rPr>
                <w:rStyle w:val="ad"/>
                <w:noProof/>
                <w:sz w:val="28"/>
                <w:szCs w:val="28"/>
                <w:lang w:val="uk-UA"/>
              </w:rPr>
              <w:t>2.1.</w:t>
            </w:r>
            <w:r w:rsidR="00BF616E" w:rsidRPr="003C38C4">
              <w:rPr>
                <w:rFonts w:eastAsiaTheme="minorEastAsia"/>
                <w:noProof/>
                <w:sz w:val="28"/>
                <w:szCs w:val="28"/>
                <w:lang w:val="uk-UA" w:eastAsia="uk-UA"/>
              </w:rPr>
              <w:tab/>
            </w:r>
            <w:r w:rsidR="00BF616E" w:rsidRPr="003C38C4">
              <w:rPr>
                <w:rStyle w:val="ad"/>
                <w:noProof/>
                <w:sz w:val="28"/>
                <w:szCs w:val="28"/>
                <w:lang w:val="uk-UA"/>
              </w:rPr>
              <w:t>Постановка задач</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_Toc207723241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12</w:t>
            </w:r>
            <w:r w:rsidR="00BF616E" w:rsidRPr="003C38C4">
              <w:rPr>
                <w:noProof/>
                <w:webHidden/>
                <w:sz w:val="28"/>
                <w:szCs w:val="28"/>
                <w:lang w:val="uk-UA"/>
              </w:rPr>
              <w:fldChar w:fldCharType="end"/>
            </w:r>
          </w:hyperlink>
        </w:p>
        <w:p w14:paraId="11ABF3B0" w14:textId="467C503F"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2" w:history="1">
            <w:r w:rsidR="00BF616E" w:rsidRPr="003C38C4">
              <w:rPr>
                <w:rStyle w:val="ad"/>
                <w:noProof/>
                <w:sz w:val="28"/>
                <w:szCs w:val="28"/>
                <w:lang w:val="uk-UA"/>
              </w:rPr>
              <w:t>2.2.</w:t>
            </w:r>
            <w:r w:rsidR="00BF616E" w:rsidRPr="003C38C4">
              <w:rPr>
                <w:rFonts w:eastAsiaTheme="minorEastAsia"/>
                <w:noProof/>
                <w:sz w:val="28"/>
                <w:szCs w:val="28"/>
                <w:lang w:val="uk-UA" w:eastAsia="uk-UA"/>
              </w:rPr>
              <w:tab/>
            </w:r>
            <w:r w:rsidR="00BF616E" w:rsidRPr="003C38C4">
              <w:rPr>
                <w:rStyle w:val="ad"/>
                <w:noProof/>
                <w:sz w:val="28"/>
                <w:szCs w:val="28"/>
                <w:lang w:val="uk-UA"/>
              </w:rPr>
              <w:t>Модульна диспетчеризація</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_Toc207723242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13</w:t>
            </w:r>
            <w:r w:rsidR="00BF616E" w:rsidRPr="003C38C4">
              <w:rPr>
                <w:noProof/>
                <w:webHidden/>
                <w:sz w:val="28"/>
                <w:szCs w:val="28"/>
                <w:lang w:val="uk-UA"/>
              </w:rPr>
              <w:fldChar w:fldCharType="end"/>
            </w:r>
          </w:hyperlink>
        </w:p>
        <w:p w14:paraId="0CB05F5D" w14:textId="0D6FFFB2"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3" w:history="1">
            <w:r w:rsidR="00BF616E" w:rsidRPr="003C38C4">
              <w:rPr>
                <w:rStyle w:val="ad"/>
                <w:noProof/>
                <w:sz w:val="28"/>
                <w:szCs w:val="28"/>
                <w:lang w:val="uk-UA"/>
              </w:rPr>
              <w:t>2.3.</w:t>
            </w:r>
            <w:r w:rsidR="00BF616E" w:rsidRPr="003C38C4">
              <w:rPr>
                <w:rFonts w:eastAsiaTheme="minorEastAsia"/>
                <w:noProof/>
                <w:sz w:val="28"/>
                <w:szCs w:val="28"/>
                <w:lang w:val="uk-UA" w:eastAsia="uk-UA"/>
              </w:rPr>
              <w:tab/>
            </w:r>
            <w:r w:rsidR="00BF616E" w:rsidRPr="003C38C4">
              <w:rPr>
                <w:rStyle w:val="ad"/>
                <w:noProof/>
                <w:sz w:val="28"/>
                <w:szCs w:val="28"/>
                <w:lang w:val="uk-UA"/>
              </w:rPr>
              <w:t>Трицільова модель</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_Toc207723243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14</w:t>
            </w:r>
            <w:r w:rsidR="00BF616E" w:rsidRPr="003C38C4">
              <w:rPr>
                <w:noProof/>
                <w:webHidden/>
                <w:sz w:val="28"/>
                <w:szCs w:val="28"/>
                <w:lang w:val="uk-UA"/>
              </w:rPr>
              <w:fldChar w:fldCharType="end"/>
            </w:r>
          </w:hyperlink>
        </w:p>
        <w:p w14:paraId="65471DA4" w14:textId="516464A0"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4" w:history="1">
            <w:r w:rsidR="00BF616E" w:rsidRPr="003C38C4">
              <w:rPr>
                <w:rStyle w:val="ad"/>
                <w:noProof/>
                <w:sz w:val="28"/>
                <w:szCs w:val="28"/>
                <w:lang w:val="uk-UA"/>
              </w:rPr>
              <w:t>2.4.</w:t>
            </w:r>
            <w:r w:rsidR="00BF616E" w:rsidRPr="003C38C4">
              <w:rPr>
                <w:rFonts w:eastAsiaTheme="minorEastAsia"/>
                <w:noProof/>
                <w:sz w:val="28"/>
                <w:szCs w:val="28"/>
                <w:lang w:val="uk-UA" w:eastAsia="uk-UA"/>
              </w:rPr>
              <w:tab/>
            </w:r>
            <w:r w:rsidR="00BF616E" w:rsidRPr="003C38C4">
              <w:rPr>
                <w:rStyle w:val="ad"/>
                <w:noProof/>
                <w:sz w:val="28"/>
                <w:szCs w:val="28"/>
                <w:lang w:val="uk-UA"/>
              </w:rPr>
              <w:t>Модель чотирьох цілей</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_Toc207723244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15</w:t>
            </w:r>
            <w:r w:rsidR="00BF616E" w:rsidRPr="003C38C4">
              <w:rPr>
                <w:noProof/>
                <w:webHidden/>
                <w:sz w:val="28"/>
                <w:szCs w:val="28"/>
                <w:lang w:val="uk-UA"/>
              </w:rPr>
              <w:fldChar w:fldCharType="end"/>
            </w:r>
          </w:hyperlink>
        </w:p>
        <w:p w14:paraId="744918E2" w14:textId="0F8E0BC9"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5" w:history="1">
            <w:r w:rsidR="00BF616E" w:rsidRPr="003C38C4">
              <w:rPr>
                <w:rStyle w:val="ad"/>
                <w:noProof/>
                <w:sz w:val="28"/>
                <w:szCs w:val="28"/>
                <w:lang w:val="uk-UA"/>
              </w:rPr>
              <w:t>2.5.</w:t>
            </w:r>
            <w:r w:rsidR="00BF616E" w:rsidRPr="003C38C4">
              <w:rPr>
                <w:rFonts w:eastAsiaTheme="minorEastAsia"/>
                <w:noProof/>
                <w:sz w:val="28"/>
                <w:szCs w:val="28"/>
                <w:lang w:val="uk-UA" w:eastAsia="uk-UA"/>
              </w:rPr>
              <w:tab/>
            </w:r>
            <w:r w:rsidR="00BF616E" w:rsidRPr="003C38C4">
              <w:rPr>
                <w:rStyle w:val="ad"/>
                <w:noProof/>
                <w:sz w:val="28"/>
                <w:szCs w:val="28"/>
                <w:lang w:val="uk-UA"/>
              </w:rPr>
              <w:t>Інтегрована система моделювання та оптимізації</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_Toc207723245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22</w:t>
            </w:r>
            <w:r w:rsidR="00BF616E" w:rsidRPr="003C38C4">
              <w:rPr>
                <w:noProof/>
                <w:webHidden/>
                <w:sz w:val="28"/>
                <w:szCs w:val="28"/>
                <w:lang w:val="uk-UA"/>
              </w:rPr>
              <w:fldChar w:fldCharType="end"/>
            </w:r>
          </w:hyperlink>
        </w:p>
        <w:p w14:paraId="334C7D0E" w14:textId="21096995" w:rsidR="00BF616E" w:rsidRPr="003C38C4" w:rsidRDefault="00211209" w:rsidP="008308AB">
          <w:pPr>
            <w:pStyle w:val="11"/>
            <w:tabs>
              <w:tab w:val="left" w:pos="440"/>
              <w:tab w:val="right" w:leader="dot" w:pos="9345"/>
            </w:tabs>
            <w:spacing w:after="0" w:line="360" w:lineRule="auto"/>
            <w:rPr>
              <w:rFonts w:eastAsiaTheme="minorEastAsia"/>
              <w:noProof/>
              <w:sz w:val="28"/>
              <w:szCs w:val="28"/>
              <w:lang w:val="uk-UA" w:eastAsia="uk-UA"/>
            </w:rPr>
          </w:pPr>
          <w:hyperlink w:anchor="_Toc207723246" w:history="1">
            <w:r w:rsidR="00BF616E" w:rsidRPr="003C38C4">
              <w:rPr>
                <w:rStyle w:val="ad"/>
                <w:noProof/>
                <w:w w:val="99"/>
                <w:sz w:val="28"/>
                <w:szCs w:val="28"/>
                <w:lang w:val="uk-UA"/>
              </w:rPr>
              <w:t>3.</w:t>
            </w:r>
            <w:r w:rsidR="00BF616E" w:rsidRPr="003C38C4">
              <w:rPr>
                <w:rFonts w:eastAsiaTheme="minorEastAsia"/>
                <w:noProof/>
                <w:sz w:val="28"/>
                <w:szCs w:val="28"/>
                <w:lang w:val="uk-UA" w:eastAsia="uk-UA"/>
              </w:rPr>
              <w:tab/>
            </w:r>
            <w:r w:rsidR="00BF616E" w:rsidRPr="003C38C4">
              <w:rPr>
                <w:rStyle w:val="ad"/>
                <w:noProof/>
                <w:sz w:val="28"/>
                <w:szCs w:val="28"/>
                <w:lang w:val="uk-UA"/>
              </w:rPr>
              <w:t>ПЛАНУВАННЯ ЕКСПЕРИМЕНТІВ ТА РЕЗУЛЬТАТИ</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_Toc207723246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24</w:t>
            </w:r>
            <w:r w:rsidR="00BF616E" w:rsidRPr="003C38C4">
              <w:rPr>
                <w:noProof/>
                <w:webHidden/>
                <w:sz w:val="28"/>
                <w:szCs w:val="28"/>
                <w:lang w:val="uk-UA"/>
              </w:rPr>
              <w:fldChar w:fldCharType="end"/>
            </w:r>
          </w:hyperlink>
        </w:p>
        <w:p w14:paraId="18664BBE" w14:textId="67E658E7"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7" w:history="1">
            <w:r w:rsidR="00BF616E" w:rsidRPr="003C38C4">
              <w:rPr>
                <w:rStyle w:val="ad"/>
                <w:noProof/>
                <w:sz w:val="28"/>
                <w:szCs w:val="28"/>
                <w:lang w:val="uk-UA"/>
              </w:rPr>
              <w:t>3.1.</w:t>
            </w:r>
            <w:r w:rsidR="00BF616E" w:rsidRPr="003C38C4">
              <w:rPr>
                <w:rFonts w:eastAsiaTheme="minorEastAsia"/>
                <w:noProof/>
                <w:sz w:val="28"/>
                <w:szCs w:val="28"/>
                <w:lang w:val="uk-UA" w:eastAsia="uk-UA"/>
              </w:rPr>
              <w:tab/>
            </w:r>
            <w:r w:rsidR="00BF616E" w:rsidRPr="003C38C4">
              <w:rPr>
                <w:rStyle w:val="ad"/>
                <w:noProof/>
                <w:spacing w:val="-2"/>
                <w:sz w:val="28"/>
                <w:szCs w:val="28"/>
                <w:lang w:val="uk-UA"/>
              </w:rPr>
              <w:t>Вихідні дані</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_Toc207723247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24</w:t>
            </w:r>
            <w:r w:rsidR="00BF616E" w:rsidRPr="003C38C4">
              <w:rPr>
                <w:noProof/>
                <w:webHidden/>
                <w:sz w:val="28"/>
                <w:szCs w:val="28"/>
                <w:lang w:val="uk-UA"/>
              </w:rPr>
              <w:fldChar w:fldCharType="end"/>
            </w:r>
          </w:hyperlink>
        </w:p>
        <w:p w14:paraId="277480B5" w14:textId="56FE47E6"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8" w:history="1">
            <w:r w:rsidR="00BF616E" w:rsidRPr="003C38C4">
              <w:rPr>
                <w:rStyle w:val="ad"/>
                <w:noProof/>
                <w:sz w:val="28"/>
                <w:szCs w:val="28"/>
                <w:lang w:val="uk-UA"/>
              </w:rPr>
              <w:t>3.2.</w:t>
            </w:r>
            <w:r w:rsidR="00BF616E" w:rsidRPr="003C38C4">
              <w:rPr>
                <w:rFonts w:eastAsiaTheme="minorEastAsia"/>
                <w:noProof/>
                <w:sz w:val="28"/>
                <w:szCs w:val="28"/>
                <w:lang w:val="uk-UA" w:eastAsia="uk-UA"/>
              </w:rPr>
              <w:tab/>
            </w:r>
            <w:r w:rsidR="00BF616E" w:rsidRPr="003C38C4">
              <w:rPr>
                <w:rStyle w:val="ad"/>
                <w:noProof/>
                <w:spacing w:val="-2"/>
                <w:sz w:val="28"/>
                <w:szCs w:val="28"/>
                <w:lang w:val="uk-UA"/>
              </w:rPr>
              <w:t>Методика та результати моделювання</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_Toc207723248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26</w:t>
            </w:r>
            <w:r w:rsidR="00BF616E" w:rsidRPr="003C38C4">
              <w:rPr>
                <w:noProof/>
                <w:webHidden/>
                <w:sz w:val="28"/>
                <w:szCs w:val="28"/>
                <w:lang w:val="uk-UA"/>
              </w:rPr>
              <w:fldChar w:fldCharType="end"/>
            </w:r>
          </w:hyperlink>
        </w:p>
        <w:p w14:paraId="3B7A5A93" w14:textId="02717FB9" w:rsidR="00BF616E" w:rsidRPr="003C38C4" w:rsidRDefault="00211209" w:rsidP="008308AB">
          <w:pPr>
            <w:pStyle w:val="31"/>
            <w:tabs>
              <w:tab w:val="left" w:pos="1100"/>
              <w:tab w:val="right" w:leader="dot" w:pos="9345"/>
            </w:tabs>
            <w:spacing w:after="0" w:line="360" w:lineRule="auto"/>
            <w:rPr>
              <w:rFonts w:eastAsiaTheme="minorEastAsia"/>
              <w:noProof/>
              <w:sz w:val="28"/>
              <w:szCs w:val="28"/>
              <w:lang w:val="uk-UA" w:eastAsia="uk-UA"/>
            </w:rPr>
          </w:pPr>
          <w:hyperlink w:anchor="_Toc207723249" w:history="1">
            <w:r w:rsidR="00BF616E" w:rsidRPr="003C38C4">
              <w:rPr>
                <w:rStyle w:val="ad"/>
                <w:noProof/>
                <w:sz w:val="28"/>
                <w:szCs w:val="28"/>
                <w:lang w:val="uk-UA"/>
              </w:rPr>
              <w:t>3.3.</w:t>
            </w:r>
            <w:r w:rsidR="00BF616E" w:rsidRPr="003C38C4">
              <w:rPr>
                <w:rFonts w:eastAsiaTheme="minorEastAsia"/>
                <w:noProof/>
                <w:sz w:val="28"/>
                <w:szCs w:val="28"/>
                <w:lang w:val="uk-UA" w:eastAsia="uk-UA"/>
              </w:rPr>
              <w:tab/>
            </w:r>
            <w:r w:rsidR="00BF616E" w:rsidRPr="003C38C4">
              <w:rPr>
                <w:rStyle w:val="ad"/>
                <w:noProof/>
                <w:spacing w:val="-2"/>
                <w:sz w:val="28"/>
                <w:szCs w:val="28"/>
                <w:lang w:val="uk-UA"/>
              </w:rPr>
              <w:t>Аналіз результатів моделювання</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_Toc207723249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31</w:t>
            </w:r>
            <w:r w:rsidR="00BF616E" w:rsidRPr="003C38C4">
              <w:rPr>
                <w:noProof/>
                <w:webHidden/>
                <w:sz w:val="28"/>
                <w:szCs w:val="28"/>
                <w:lang w:val="uk-UA"/>
              </w:rPr>
              <w:fldChar w:fldCharType="end"/>
            </w:r>
          </w:hyperlink>
        </w:p>
        <w:p w14:paraId="5FF1836E" w14:textId="6C992275" w:rsidR="00BF616E" w:rsidRPr="003C38C4" w:rsidRDefault="00211209" w:rsidP="008308AB">
          <w:pPr>
            <w:pStyle w:val="11"/>
            <w:tabs>
              <w:tab w:val="right" w:leader="dot" w:pos="9345"/>
            </w:tabs>
            <w:spacing w:after="0" w:line="360" w:lineRule="auto"/>
            <w:rPr>
              <w:rFonts w:eastAsiaTheme="minorEastAsia"/>
              <w:noProof/>
              <w:sz w:val="28"/>
              <w:szCs w:val="28"/>
              <w:lang w:val="uk-UA" w:eastAsia="uk-UA"/>
            </w:rPr>
          </w:pPr>
          <w:hyperlink w:anchor="_Toc207723250" w:history="1">
            <w:r w:rsidR="00BF616E" w:rsidRPr="003C38C4">
              <w:rPr>
                <w:rStyle w:val="ad"/>
                <w:noProof/>
                <w:spacing w:val="-2"/>
                <w:sz w:val="28"/>
                <w:szCs w:val="28"/>
                <w:lang w:val="uk-UA"/>
              </w:rPr>
              <w:t>ВИСНОВКИ</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_Toc207723250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42</w:t>
            </w:r>
            <w:r w:rsidR="00BF616E" w:rsidRPr="003C38C4">
              <w:rPr>
                <w:noProof/>
                <w:webHidden/>
                <w:sz w:val="28"/>
                <w:szCs w:val="28"/>
                <w:lang w:val="uk-UA"/>
              </w:rPr>
              <w:fldChar w:fldCharType="end"/>
            </w:r>
          </w:hyperlink>
        </w:p>
        <w:p w14:paraId="4F4BFE7C" w14:textId="2BD9818B" w:rsidR="00BF616E" w:rsidRPr="003C38C4" w:rsidRDefault="00211209" w:rsidP="008308AB">
          <w:pPr>
            <w:pStyle w:val="11"/>
            <w:tabs>
              <w:tab w:val="right" w:leader="dot" w:pos="9345"/>
            </w:tabs>
            <w:spacing w:after="0" w:line="360" w:lineRule="auto"/>
            <w:rPr>
              <w:rFonts w:eastAsiaTheme="minorEastAsia"/>
              <w:noProof/>
              <w:sz w:val="28"/>
              <w:szCs w:val="28"/>
              <w:lang w:val="uk-UA" w:eastAsia="uk-UA"/>
            </w:rPr>
          </w:pPr>
          <w:hyperlink w:anchor="_Toc207723251" w:history="1">
            <w:r w:rsidR="00BF616E" w:rsidRPr="003C38C4">
              <w:rPr>
                <w:rStyle w:val="ad"/>
                <w:noProof/>
                <w:sz w:val="28"/>
                <w:szCs w:val="28"/>
                <w:lang w:val="uk-UA"/>
              </w:rPr>
              <w:t>СПИСОК ВИКОРИСТАНИХ ДЖЕРЕЛ</w:t>
            </w:r>
            <w:r w:rsidR="00BF616E" w:rsidRPr="003C38C4">
              <w:rPr>
                <w:noProof/>
                <w:webHidden/>
                <w:sz w:val="28"/>
                <w:szCs w:val="28"/>
                <w:lang w:val="uk-UA"/>
              </w:rPr>
              <w:tab/>
            </w:r>
            <w:r w:rsidR="00BF616E" w:rsidRPr="003C38C4">
              <w:rPr>
                <w:noProof/>
                <w:webHidden/>
                <w:sz w:val="28"/>
                <w:szCs w:val="28"/>
                <w:lang w:val="uk-UA"/>
              </w:rPr>
              <w:fldChar w:fldCharType="begin"/>
            </w:r>
            <w:r w:rsidR="00BF616E" w:rsidRPr="003C38C4">
              <w:rPr>
                <w:noProof/>
                <w:webHidden/>
                <w:sz w:val="28"/>
                <w:szCs w:val="28"/>
                <w:lang w:val="uk-UA"/>
              </w:rPr>
              <w:instrText xml:space="preserve"> PAGEREF _Toc207723251 \h </w:instrText>
            </w:r>
            <w:r w:rsidR="00BF616E" w:rsidRPr="003C38C4">
              <w:rPr>
                <w:noProof/>
                <w:webHidden/>
                <w:sz w:val="28"/>
                <w:szCs w:val="28"/>
                <w:lang w:val="uk-UA"/>
              </w:rPr>
            </w:r>
            <w:r w:rsidR="00BF616E" w:rsidRPr="003C38C4">
              <w:rPr>
                <w:noProof/>
                <w:webHidden/>
                <w:sz w:val="28"/>
                <w:szCs w:val="28"/>
                <w:lang w:val="uk-UA"/>
              </w:rPr>
              <w:fldChar w:fldCharType="separate"/>
            </w:r>
            <w:r w:rsidR="00102508">
              <w:rPr>
                <w:noProof/>
                <w:webHidden/>
                <w:sz w:val="28"/>
                <w:szCs w:val="28"/>
                <w:lang w:val="uk-UA"/>
              </w:rPr>
              <w:t>43</w:t>
            </w:r>
            <w:r w:rsidR="00BF616E" w:rsidRPr="003C38C4">
              <w:rPr>
                <w:noProof/>
                <w:webHidden/>
                <w:sz w:val="28"/>
                <w:szCs w:val="28"/>
                <w:lang w:val="uk-UA"/>
              </w:rPr>
              <w:fldChar w:fldCharType="end"/>
            </w:r>
          </w:hyperlink>
        </w:p>
        <w:p w14:paraId="172941F6" w14:textId="316EA7A0" w:rsidR="0089155F" w:rsidRPr="003C38C4" w:rsidRDefault="0089155F" w:rsidP="008308AB">
          <w:pPr>
            <w:spacing w:line="360" w:lineRule="auto"/>
            <w:rPr>
              <w:lang w:val="uk-UA"/>
            </w:rPr>
          </w:pPr>
          <w:r w:rsidRPr="003C38C4">
            <w:rPr>
              <w:b/>
              <w:bCs/>
              <w:sz w:val="28"/>
              <w:szCs w:val="28"/>
              <w:lang w:val="uk-UA"/>
            </w:rPr>
            <w:fldChar w:fldCharType="end"/>
          </w:r>
        </w:p>
      </w:sdtContent>
    </w:sdt>
    <w:p w14:paraId="6900C092" w14:textId="77777777" w:rsidR="00E64459" w:rsidRPr="003C38C4" w:rsidRDefault="00E64459" w:rsidP="0089155F">
      <w:pPr>
        <w:pStyle w:val="a3"/>
        <w:spacing w:line="360" w:lineRule="auto"/>
        <w:ind w:firstLine="709"/>
        <w:jc w:val="both"/>
        <w:rPr>
          <w:sz w:val="28"/>
          <w:szCs w:val="28"/>
          <w:lang w:val="uk-UA"/>
        </w:rPr>
      </w:pPr>
    </w:p>
    <w:p w14:paraId="5CE89DDE" w14:textId="77777777" w:rsidR="00E64459" w:rsidRPr="003C38C4" w:rsidRDefault="00E64459" w:rsidP="0089155F">
      <w:pPr>
        <w:spacing w:line="360" w:lineRule="auto"/>
        <w:ind w:firstLine="709"/>
        <w:jc w:val="both"/>
        <w:rPr>
          <w:spacing w:val="-2"/>
          <w:sz w:val="28"/>
          <w:szCs w:val="28"/>
          <w:lang w:val="uk-UA"/>
        </w:rPr>
      </w:pPr>
      <w:r w:rsidRPr="003C38C4">
        <w:rPr>
          <w:spacing w:val="-2"/>
          <w:sz w:val="28"/>
          <w:szCs w:val="28"/>
          <w:lang w:val="uk-UA"/>
        </w:rPr>
        <w:br w:type="page"/>
      </w:r>
    </w:p>
    <w:p w14:paraId="62FD3F03" w14:textId="1EB30134" w:rsidR="00E64459" w:rsidRPr="003C38C4" w:rsidRDefault="00E64459" w:rsidP="001A6187">
      <w:pPr>
        <w:pStyle w:val="1"/>
        <w:jc w:val="center"/>
        <w:rPr>
          <w:b w:val="0"/>
          <w:bCs w:val="0"/>
          <w:sz w:val="28"/>
          <w:szCs w:val="28"/>
          <w:lang w:val="uk-UA"/>
        </w:rPr>
      </w:pPr>
      <w:bookmarkStart w:id="0" w:name="_Toc207723234"/>
      <w:r w:rsidRPr="003C38C4">
        <w:rPr>
          <w:b w:val="0"/>
          <w:bCs w:val="0"/>
          <w:sz w:val="28"/>
          <w:szCs w:val="28"/>
          <w:lang w:val="uk-UA"/>
        </w:rPr>
        <w:lastRenderedPageBreak/>
        <w:t>АНОТАЦІЯ</w:t>
      </w:r>
      <w:bookmarkEnd w:id="0"/>
    </w:p>
    <w:p w14:paraId="7DF794D8" w14:textId="77777777" w:rsidR="0089155F" w:rsidRPr="003C38C4" w:rsidRDefault="0089155F" w:rsidP="0089155F">
      <w:pPr>
        <w:spacing w:line="360" w:lineRule="auto"/>
        <w:ind w:firstLine="709"/>
        <w:jc w:val="both"/>
        <w:rPr>
          <w:sz w:val="28"/>
          <w:szCs w:val="28"/>
          <w:lang w:val="uk-UA"/>
        </w:rPr>
      </w:pPr>
    </w:p>
    <w:p w14:paraId="52B5ACCC" w14:textId="77777777" w:rsidR="0089155F" w:rsidRPr="003C38C4" w:rsidRDefault="0089155F" w:rsidP="0089155F">
      <w:pPr>
        <w:spacing w:line="360" w:lineRule="auto"/>
        <w:ind w:firstLine="709"/>
        <w:jc w:val="both"/>
        <w:rPr>
          <w:sz w:val="28"/>
          <w:szCs w:val="28"/>
          <w:lang w:val="uk-UA"/>
        </w:rPr>
      </w:pPr>
    </w:p>
    <w:p w14:paraId="28674F7A" w14:textId="3780C733" w:rsidR="00E64459" w:rsidRPr="003C38C4" w:rsidRDefault="00E64459" w:rsidP="0089155F">
      <w:pPr>
        <w:spacing w:line="360" w:lineRule="auto"/>
        <w:ind w:firstLine="709"/>
        <w:jc w:val="both"/>
        <w:rPr>
          <w:sz w:val="28"/>
          <w:szCs w:val="28"/>
          <w:lang w:val="uk-UA"/>
        </w:rPr>
      </w:pPr>
      <w:r w:rsidRPr="003C38C4">
        <w:rPr>
          <w:sz w:val="28"/>
          <w:szCs w:val="28"/>
          <w:lang w:val="uk-UA"/>
        </w:rPr>
        <w:t xml:space="preserve">У відкритих гірничих роботах </w:t>
      </w:r>
      <w:r w:rsidR="001A6187" w:rsidRPr="003C38C4">
        <w:rPr>
          <w:sz w:val="28"/>
          <w:szCs w:val="28"/>
          <w:lang w:val="uk-UA"/>
        </w:rPr>
        <w:t>автосамоскид</w:t>
      </w:r>
      <w:r w:rsidRPr="003C38C4">
        <w:rPr>
          <w:sz w:val="28"/>
          <w:szCs w:val="28"/>
          <w:lang w:val="uk-UA"/>
        </w:rPr>
        <w:t xml:space="preserve">и відіграють життєво важливу роль у транспортуванні матеріалів. Оптимізуючи стратегії диспетчеризації вантажівок, можна ефективно підвищити як продуктивність, так і принципи сталого розвитку. Це дослідження зосереджено на розробці нової системи для екологічної диспетчеризації вантажівок, спрямованої на досягнення чотирьох конкретних цілей: мінімізація відхилень від цільових показників виробництва, встановлених стратегічними планами, скорочення часу простою екскаватора, мінімізація часу очікування вантажівок та мінімізація споживання палива </w:t>
      </w:r>
      <w:r w:rsidR="001A6187" w:rsidRPr="003C38C4">
        <w:rPr>
          <w:sz w:val="28"/>
          <w:szCs w:val="28"/>
          <w:lang w:val="uk-UA"/>
        </w:rPr>
        <w:t>автосамоскид</w:t>
      </w:r>
      <w:r w:rsidRPr="003C38C4">
        <w:rPr>
          <w:sz w:val="28"/>
          <w:szCs w:val="28"/>
          <w:lang w:val="uk-UA"/>
        </w:rPr>
        <w:t>ами. Значний внесок цього дослідження полягає у включенні заходів щодо зменшення викидів парникових газів (ПГ) шляхом розгляду скорочення споживання палива як мети, що приносить прямі економічні та екологічні вигоди. Для врахування невизначеності у відкритих гірничих роботах використовується моделювання дискретних подій за допомогою програмного забезпечення Arena. Різні сценарії розглядаються на основі об'єктивних ваг. Тематичне дослідження, проведене на залізорудн</w:t>
      </w:r>
      <w:r w:rsidR="002E4A77" w:rsidRPr="003C38C4">
        <w:rPr>
          <w:sz w:val="28"/>
          <w:szCs w:val="28"/>
          <w:lang w:val="uk-UA"/>
        </w:rPr>
        <w:t>ому кар’єрі</w:t>
      </w:r>
      <w:r w:rsidRPr="003C38C4">
        <w:rPr>
          <w:sz w:val="28"/>
          <w:szCs w:val="28"/>
          <w:lang w:val="uk-UA"/>
        </w:rPr>
        <w:t>, демонструє, що розроблена система успішно зменшила споживання палива на 4,88% на тонну продукції. В абсолютному вираженні це дорівнює загальному скороченню понад 12 000 літрів палива. Завдяки пріоритетному підходу до споживання палива можна досягти потенційного скорочення споживання палива до 6% на тонну продукції, що потенційно може призвести до значного загального зменшення споживання палива до 20 000 літрів.</w:t>
      </w:r>
    </w:p>
    <w:p w14:paraId="7F9A08B5" w14:textId="77777777" w:rsidR="00E64459" w:rsidRPr="003C38C4" w:rsidRDefault="00E64459" w:rsidP="0089155F">
      <w:pPr>
        <w:spacing w:line="360" w:lineRule="auto"/>
        <w:ind w:firstLine="709"/>
        <w:jc w:val="both"/>
        <w:rPr>
          <w:sz w:val="28"/>
          <w:szCs w:val="28"/>
          <w:lang w:val="uk-UA"/>
        </w:rPr>
      </w:pPr>
      <w:r w:rsidRPr="003C38C4">
        <w:rPr>
          <w:sz w:val="28"/>
          <w:szCs w:val="28"/>
          <w:lang w:val="uk-UA"/>
        </w:rPr>
        <w:br w:type="page"/>
      </w:r>
    </w:p>
    <w:p w14:paraId="4C1D606D" w14:textId="0F9D67F4" w:rsidR="00E64459" w:rsidRPr="003C38C4" w:rsidRDefault="002E4A77" w:rsidP="002E4A77">
      <w:pPr>
        <w:pStyle w:val="1"/>
        <w:jc w:val="center"/>
        <w:rPr>
          <w:b w:val="0"/>
          <w:bCs w:val="0"/>
          <w:sz w:val="28"/>
          <w:szCs w:val="28"/>
          <w:lang w:val="uk-UA"/>
        </w:rPr>
      </w:pPr>
      <w:bookmarkStart w:id="1" w:name="_Toc207723235"/>
      <w:r w:rsidRPr="003C38C4">
        <w:rPr>
          <w:b w:val="0"/>
          <w:bCs w:val="0"/>
          <w:sz w:val="28"/>
          <w:szCs w:val="28"/>
          <w:lang w:val="uk-UA"/>
        </w:rPr>
        <w:lastRenderedPageBreak/>
        <w:t>ВСТУП</w:t>
      </w:r>
      <w:bookmarkEnd w:id="1"/>
    </w:p>
    <w:p w14:paraId="19A46B37" w14:textId="77777777" w:rsidR="002E4A77" w:rsidRPr="003C38C4" w:rsidRDefault="002E4A77" w:rsidP="0089155F">
      <w:pPr>
        <w:pStyle w:val="a3"/>
        <w:spacing w:line="360" w:lineRule="auto"/>
        <w:ind w:firstLine="709"/>
        <w:jc w:val="both"/>
        <w:rPr>
          <w:sz w:val="28"/>
          <w:szCs w:val="28"/>
          <w:lang w:val="uk-UA"/>
        </w:rPr>
      </w:pPr>
    </w:p>
    <w:p w14:paraId="68ECFAC9" w14:textId="77777777" w:rsidR="002E4A77" w:rsidRPr="003C38C4" w:rsidRDefault="002E4A77" w:rsidP="0089155F">
      <w:pPr>
        <w:pStyle w:val="a3"/>
        <w:spacing w:line="360" w:lineRule="auto"/>
        <w:ind w:firstLine="709"/>
        <w:jc w:val="both"/>
        <w:rPr>
          <w:sz w:val="28"/>
          <w:szCs w:val="28"/>
          <w:lang w:val="uk-UA"/>
        </w:rPr>
      </w:pPr>
    </w:p>
    <w:p w14:paraId="1E0903D3" w14:textId="5757E71D"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Гірничодобувна промисловість, життєво важлива для світової економіки та зростання населення, стикається з проблемами, пов'язаними зі споживанням енергії та викидами. Приблизно 8% світових викидів парникових газів походить від гірничодобувної промисловості. Підвищення енергоефективності має вирішальне значення для екологічної стійкості, але досліджень у цій галузі, особливо пов'язаних з енергоємною діяльністю, такою як транспортування у відкритих кар'єрах, бракує. Як промисловість, так і наукові кола визнають проблему недостатньої енергоефективності в гірничодобувній промисловості, підкреслюючи важливість просування екологічної стійкості. Деякі гірничодобувні проекти, такі як підприємства з видобутку заліза, бокситів та вугілля, пояснюють діяльністю з завантаження та транспортування корисних копалин від 41% до 66% споживання енергії та від 37% до 54% викидів парникових газі). Окрім суттєвого впливу на навколишнє середовище, система транспортування гірничодобувних матеріалів тягне за собою помітні експлуатаційні витрати. Витрати на транспортування становлять значну частину операційних витрат на видобуток корисних копалин, близько 50-60%.</w:t>
      </w:r>
    </w:p>
    <w:p w14:paraId="5AE48167" w14:textId="7039F534" w:rsidR="00E6445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Автопарк вантажівок перевозить матеріали від екскаваторів до заводів або відвалів породних порід залежно від типу матеріалу. Процес динамічного призначення </w:t>
      </w:r>
      <w:r w:rsidR="001A6187" w:rsidRPr="003C38C4">
        <w:rPr>
          <w:sz w:val="28"/>
          <w:szCs w:val="28"/>
          <w:lang w:val="uk-UA"/>
        </w:rPr>
        <w:t>автосамоскид</w:t>
      </w:r>
      <w:r w:rsidRPr="003C38C4">
        <w:rPr>
          <w:sz w:val="28"/>
          <w:szCs w:val="28"/>
          <w:lang w:val="uk-UA"/>
        </w:rPr>
        <w:t xml:space="preserve">и спочатку екскаватору, а потім до точки розвантаження називається диспетчеризацією вантажівок. Ефективна диспетчеризація вантажівок є </w:t>
      </w:r>
      <w:r w:rsidR="00B81677" w:rsidRPr="003C38C4">
        <w:rPr>
          <w:sz w:val="28"/>
          <w:szCs w:val="28"/>
          <w:lang w:val="uk-UA"/>
        </w:rPr>
        <w:t>дуже</w:t>
      </w:r>
      <w:r w:rsidRPr="003C38C4">
        <w:rPr>
          <w:sz w:val="28"/>
          <w:szCs w:val="28"/>
          <w:lang w:val="uk-UA"/>
        </w:rPr>
        <w:t xml:space="preserve"> важливою для оптимізації продуктивності, прибутковості та сталого розвитку. Це дослідження розглядає диспетчеризацію вантажівок у відкритих гірничих роботах, пропонуючи інноваційний підхід, який враховує такі фактори, як вантажопідйомність вантажівок, відстані, коефіцієнти видобутку та потужність установок. Метою є рішення, яке відповідає операційним потребам, підвищує продуктивність, </w:t>
      </w:r>
      <w:r w:rsidRPr="003C38C4">
        <w:rPr>
          <w:sz w:val="28"/>
          <w:szCs w:val="28"/>
          <w:lang w:val="uk-UA"/>
        </w:rPr>
        <w:lastRenderedPageBreak/>
        <w:t xml:space="preserve">знижує витрати та сприяє сталому розвитку шляхом зменшення викидів парникових газів. Це дослідження розглядає диспетчеризацію вантажівок у кар'єрах, де </w:t>
      </w:r>
      <w:r w:rsidR="001A6187" w:rsidRPr="003C38C4">
        <w:rPr>
          <w:sz w:val="28"/>
          <w:szCs w:val="28"/>
          <w:lang w:val="uk-UA"/>
        </w:rPr>
        <w:t>автосамоскид</w:t>
      </w:r>
      <w:r w:rsidRPr="003C38C4">
        <w:rPr>
          <w:sz w:val="28"/>
          <w:szCs w:val="28"/>
          <w:lang w:val="uk-UA"/>
        </w:rPr>
        <w:t>и не прив'язані до певних ділянок. Натомість вони призначаються на основі факторів у режимі реального часу, таких як доступність екскаваторів та коефіцієнти видобутку. Для досягнення цієї мети розроблено багатоцільову стохастичну систему моделювання та оптимізації, яка використовує математичні моделі та симуляції для оптимізації диспетчеризації вантажівок, з основним акцентом на мінімізації споживання палива та викидів вуглецю. Таким чином, ефективна диспетчеризація вантажівок підвищує успіх відкритих гірничих робіт, підвищуючи продуктивність, економічну ефективність та вплив на навколишнє середовище. Це дослідження розробляє структуру, враховуючи динамічний характер гірничодобувної промисловості, з метою забезпечення практичних, оптимізованих рішень, що адаптуються до операційних змін.</w:t>
      </w:r>
    </w:p>
    <w:p w14:paraId="46F9801B" w14:textId="77777777" w:rsidR="00B81677" w:rsidRPr="003C38C4" w:rsidRDefault="00B81677">
      <w:pPr>
        <w:widowControl/>
        <w:autoSpaceDE/>
        <w:autoSpaceDN/>
        <w:spacing w:after="160" w:line="259" w:lineRule="auto"/>
        <w:rPr>
          <w:sz w:val="28"/>
          <w:szCs w:val="28"/>
          <w:lang w:val="uk-UA"/>
        </w:rPr>
      </w:pPr>
      <w:r w:rsidRPr="003C38C4">
        <w:rPr>
          <w:sz w:val="28"/>
          <w:szCs w:val="28"/>
          <w:lang w:val="uk-UA"/>
        </w:rPr>
        <w:br w:type="page"/>
      </w:r>
    </w:p>
    <w:p w14:paraId="7A85795B" w14:textId="36D04617" w:rsidR="00E64459" w:rsidRPr="003C38C4" w:rsidRDefault="007C75AE" w:rsidP="00197436">
      <w:pPr>
        <w:pStyle w:val="1"/>
        <w:numPr>
          <w:ilvl w:val="0"/>
          <w:numId w:val="4"/>
        </w:numPr>
        <w:jc w:val="center"/>
        <w:rPr>
          <w:b w:val="0"/>
          <w:bCs w:val="0"/>
          <w:sz w:val="28"/>
          <w:szCs w:val="28"/>
          <w:lang w:val="uk-UA"/>
        </w:rPr>
      </w:pPr>
      <w:bookmarkStart w:id="2" w:name="_Toc207723236"/>
      <w:r w:rsidRPr="003C38C4">
        <w:rPr>
          <w:b w:val="0"/>
          <w:bCs w:val="0"/>
          <w:sz w:val="28"/>
          <w:szCs w:val="28"/>
          <w:lang w:val="uk-UA"/>
        </w:rPr>
        <w:lastRenderedPageBreak/>
        <w:t>АНАЛІЗ СТАНУ ПИТАННЯ ТА ВИЗНАЧЕННЯ ШЛЯХІВ ДОСЛІДЖЕНЬ</w:t>
      </w:r>
      <w:bookmarkEnd w:id="2"/>
    </w:p>
    <w:p w14:paraId="5E171536" w14:textId="77777777" w:rsidR="00B81677" w:rsidRPr="003C38C4" w:rsidRDefault="00B81677" w:rsidP="0089155F">
      <w:pPr>
        <w:pStyle w:val="a3"/>
        <w:spacing w:line="360" w:lineRule="auto"/>
        <w:ind w:firstLine="709"/>
        <w:jc w:val="both"/>
        <w:rPr>
          <w:sz w:val="28"/>
          <w:szCs w:val="28"/>
          <w:lang w:val="uk-UA"/>
        </w:rPr>
      </w:pPr>
    </w:p>
    <w:p w14:paraId="23E99B20" w14:textId="07D5A868" w:rsidR="00B81677" w:rsidRPr="003C38C4" w:rsidRDefault="00B81677" w:rsidP="0089155F">
      <w:pPr>
        <w:pStyle w:val="a3"/>
        <w:spacing w:line="360" w:lineRule="auto"/>
        <w:ind w:firstLine="709"/>
        <w:jc w:val="both"/>
        <w:rPr>
          <w:sz w:val="28"/>
          <w:szCs w:val="28"/>
          <w:lang w:val="uk-UA"/>
        </w:rPr>
      </w:pPr>
    </w:p>
    <w:p w14:paraId="2C0777C5" w14:textId="3853F297" w:rsidR="007C75AE" w:rsidRPr="003C38C4" w:rsidRDefault="007C75AE" w:rsidP="007C75AE">
      <w:pPr>
        <w:pStyle w:val="3"/>
        <w:numPr>
          <w:ilvl w:val="1"/>
          <w:numId w:val="3"/>
        </w:numPr>
        <w:tabs>
          <w:tab w:val="left" w:pos="1752"/>
        </w:tabs>
        <w:spacing w:before="0" w:line="360" w:lineRule="auto"/>
        <w:ind w:left="0" w:firstLine="709"/>
        <w:rPr>
          <w:b w:val="0"/>
          <w:bCs w:val="0"/>
          <w:sz w:val="28"/>
          <w:szCs w:val="28"/>
          <w:lang w:val="uk-UA"/>
        </w:rPr>
      </w:pPr>
      <w:bookmarkStart w:id="3" w:name="_Toc207723237"/>
      <w:r w:rsidRPr="003C38C4">
        <w:rPr>
          <w:b w:val="0"/>
          <w:bCs w:val="0"/>
          <w:sz w:val="28"/>
          <w:szCs w:val="28"/>
          <w:lang w:val="uk-UA"/>
        </w:rPr>
        <w:t>Формулювання проблеми</w:t>
      </w:r>
      <w:bookmarkEnd w:id="3"/>
    </w:p>
    <w:p w14:paraId="078E5FE7" w14:textId="77777777" w:rsidR="007C75AE" w:rsidRPr="003C38C4" w:rsidRDefault="007C75AE" w:rsidP="007C75AE">
      <w:pPr>
        <w:pStyle w:val="3"/>
        <w:tabs>
          <w:tab w:val="left" w:pos="1752"/>
        </w:tabs>
        <w:spacing w:before="0" w:line="360" w:lineRule="auto"/>
        <w:ind w:left="709" w:firstLine="0"/>
        <w:rPr>
          <w:b w:val="0"/>
          <w:bCs w:val="0"/>
          <w:sz w:val="28"/>
          <w:szCs w:val="28"/>
          <w:lang w:val="uk-UA"/>
        </w:rPr>
      </w:pPr>
    </w:p>
    <w:p w14:paraId="6D8D92F0" w14:textId="21FC6844" w:rsidR="00E6445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Диспетчеризація вантажівок на відкритих шахтах є критично важливим аспектом гірничих робіт. Вона включає визначення оптимального розподілу та маршрутизації вантажівок для транспортування матеріалів з гірничих ділянок до місць відвалів для подальшої переробки. Рішення щодо диспетчеризації вантажівок мають прямий вплив на темпи виробництва, експлуатаційні витрати, споживання палива та, відповідно, викиди парникових газів. Ефективні стратегії диспетчеризації вантажівок можуть призвести до задоволення цільових виробничих потреб, а також до зниження експлуатаційних витрат та викидів парникових газів. Тому добре скоординована диспетчеризація вантажівок відіграє вирішальну роль у балансуванні виробничих потреб з екологічними міркуваннями. Економічно ефективні методи диспетчеризації є пріоритетом для промислових компаній, тоді як методи сталого диспетчеризації відповідають уподобанням урядів та громад. У попередніх дослідженнях використовувалися три різні підходи, включаючи дослідження операцій, теорію черг та методи моделювання, для оптимізації прийняття рішень у цьому контексті. У наступних розділах буде розглянуто та класифіковано низку досліджень, що зосереджені на проблемах диспетчеризації, маршрутизації та розподілу вантажівок, на основі їх методологій та основних цілей. Ці </w:t>
      </w:r>
      <w:r w:rsidR="007C75AE" w:rsidRPr="003C38C4">
        <w:rPr>
          <w:sz w:val="28"/>
          <w:szCs w:val="28"/>
          <w:lang w:val="uk-UA"/>
        </w:rPr>
        <w:t>аспекти</w:t>
      </w:r>
      <w:r w:rsidRPr="003C38C4">
        <w:rPr>
          <w:sz w:val="28"/>
          <w:szCs w:val="28"/>
          <w:lang w:val="uk-UA"/>
        </w:rPr>
        <w:t xml:space="preserve"> організовані у дві основні точки зору: економічну та екологічну.</w:t>
      </w:r>
    </w:p>
    <w:p w14:paraId="2AE06266" w14:textId="7D2BAD4E" w:rsidR="00000598" w:rsidRPr="003C38C4" w:rsidRDefault="00000598" w:rsidP="0089155F">
      <w:pPr>
        <w:pStyle w:val="a3"/>
        <w:spacing w:line="360" w:lineRule="auto"/>
        <w:ind w:firstLine="709"/>
        <w:jc w:val="both"/>
        <w:rPr>
          <w:sz w:val="28"/>
          <w:szCs w:val="28"/>
          <w:lang w:val="uk-UA"/>
        </w:rPr>
      </w:pPr>
    </w:p>
    <w:p w14:paraId="0FA489C4" w14:textId="49038856" w:rsidR="007C75AE" w:rsidRPr="003C38C4" w:rsidRDefault="007C75AE">
      <w:pPr>
        <w:widowControl/>
        <w:autoSpaceDE/>
        <w:autoSpaceDN/>
        <w:spacing w:after="160" w:line="259" w:lineRule="auto"/>
        <w:rPr>
          <w:sz w:val="28"/>
          <w:szCs w:val="28"/>
          <w:lang w:val="uk-UA"/>
        </w:rPr>
      </w:pPr>
      <w:r w:rsidRPr="003C38C4">
        <w:rPr>
          <w:sz w:val="28"/>
          <w:szCs w:val="28"/>
          <w:lang w:val="uk-UA"/>
        </w:rPr>
        <w:br w:type="page"/>
      </w:r>
    </w:p>
    <w:p w14:paraId="6B4AFD31" w14:textId="36136B0D" w:rsidR="00E64459" w:rsidRPr="003C38C4" w:rsidRDefault="00E64459" w:rsidP="0089155F">
      <w:pPr>
        <w:pStyle w:val="3"/>
        <w:numPr>
          <w:ilvl w:val="1"/>
          <w:numId w:val="3"/>
        </w:numPr>
        <w:tabs>
          <w:tab w:val="left" w:pos="1752"/>
        </w:tabs>
        <w:spacing w:before="0" w:line="360" w:lineRule="auto"/>
        <w:ind w:left="0" w:firstLine="709"/>
        <w:rPr>
          <w:b w:val="0"/>
          <w:bCs w:val="0"/>
          <w:sz w:val="28"/>
          <w:szCs w:val="28"/>
          <w:lang w:val="uk-UA"/>
        </w:rPr>
      </w:pPr>
      <w:bookmarkStart w:id="4" w:name="_Toc207723238"/>
      <w:r w:rsidRPr="003C38C4">
        <w:rPr>
          <w:b w:val="0"/>
          <w:bCs w:val="0"/>
          <w:sz w:val="28"/>
          <w:szCs w:val="28"/>
          <w:lang w:val="uk-UA"/>
        </w:rPr>
        <w:lastRenderedPageBreak/>
        <w:t>Економічн</w:t>
      </w:r>
      <w:r w:rsidR="007C75AE" w:rsidRPr="003C38C4">
        <w:rPr>
          <w:b w:val="0"/>
          <w:bCs w:val="0"/>
          <w:sz w:val="28"/>
          <w:szCs w:val="28"/>
          <w:lang w:val="uk-UA"/>
        </w:rPr>
        <w:t>і аспекти досліджень</w:t>
      </w:r>
      <w:bookmarkEnd w:id="4"/>
    </w:p>
    <w:p w14:paraId="19BA44E1" w14:textId="77777777" w:rsidR="00000598" w:rsidRPr="003C38C4" w:rsidRDefault="00000598" w:rsidP="0089155F">
      <w:pPr>
        <w:pStyle w:val="a3"/>
        <w:spacing w:line="360" w:lineRule="auto"/>
        <w:ind w:firstLine="709"/>
        <w:jc w:val="both"/>
        <w:rPr>
          <w:sz w:val="28"/>
          <w:szCs w:val="28"/>
          <w:lang w:val="uk-UA"/>
        </w:rPr>
      </w:pPr>
    </w:p>
    <w:p w14:paraId="23034AC5" w14:textId="78F45F8F" w:rsidR="00E6445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Атаїпур та Баафі (1999) застосували імітаційну модель з використанням програмного забезпечення для моделювання Arena, щоб дослідити вплив диспетчеризації самоскидів на продуктивність шахти, забезпечуючи оптимальне використання доступних самоскидів та екскаваторів, причому самоскиди були ідентичними в їхньому сценарії. Топал та Рамазан (2010) запропонували модель змішаного цілочисельного програмування для досягнення виробничих цілей та оптимізації графіка самоскидів з урахуванням вартості технічного обслуговування самоскидів у відкритому кар'єрі. Соуза та ін. (2010) запропонували гібридний алгоритм, що поєднує процедуру жадібного рандомізованого адаптивного пошуку (GRASP) та </w:t>
      </w:r>
      <w:r w:rsidR="00D22915" w:rsidRPr="003C38C4">
        <w:rPr>
          <w:sz w:val="28"/>
          <w:szCs w:val="28"/>
          <w:lang w:val="uk-UA"/>
        </w:rPr>
        <w:t>м</w:t>
      </w:r>
      <w:r w:rsidRPr="003C38C4">
        <w:rPr>
          <w:sz w:val="28"/>
          <w:szCs w:val="28"/>
          <w:lang w:val="uk-UA"/>
        </w:rPr>
        <w:t>етаевристик</w:t>
      </w:r>
      <w:r w:rsidR="00D22915" w:rsidRPr="003C38C4">
        <w:rPr>
          <w:sz w:val="28"/>
          <w:szCs w:val="28"/>
          <w:lang w:val="uk-UA"/>
        </w:rPr>
        <w:t>у</w:t>
      </w:r>
      <w:r w:rsidRPr="003C38C4">
        <w:rPr>
          <w:sz w:val="28"/>
          <w:szCs w:val="28"/>
          <w:lang w:val="uk-UA"/>
        </w:rPr>
        <w:t xml:space="preserve"> пошуку змінної околиці (GVNS) для динамічного розподілу самоскидів на відкритому кар'єрі. Їхній підхід мав на меті мінімізувати використання самоскидів, одночасно досягаючи цілей виробництва та якості. Чжан та Ся (2015) застосували цілочисельне програмування для оптимізації диспетчеризації самоскидів на відкритому кар'єрі, що призвело до зниження витрат та задоволення виробничих цілей. Матаморос та Дімітракопулос (2016) представили новий метод оптимізації розподілу парку самоскидів. Їхній метод врахував невизначеності вхідних параметрів та підвищив ефективність розподілу, що призвело до економії коштів у випадку багатоелементного залізного рудника. Фадін та Мойс (2017) застосували підхід "алгоритму прогнозування" (Jang et al., 2001) для вирішення диспетчеризації самоскидів на відкритому кар'єрі. Поєднуючи моделі моделювання та оптимізації з реальними даними, цей підхід мав на меті оптимізувати маршрути та графіки самоскидів, збільшити виробництво та зменшити експлуатаційні витрати. Використовуючи моделювання дискретних подій, дослідження протестувало кілька сценаріїв диспетчеризації. Шишван та Бенндорф (2019) досліджували оптимізацію диспетчеризації матеріалів на вугільних шахтах, зосереджуючись на безпечному розміщенні різних типів розкривних порід. Їхній підхід </w:t>
      </w:r>
      <w:r w:rsidRPr="003C38C4">
        <w:rPr>
          <w:sz w:val="28"/>
          <w:szCs w:val="28"/>
          <w:lang w:val="uk-UA"/>
        </w:rPr>
        <w:lastRenderedPageBreak/>
        <w:t>враховував такі фактори обладнання, як потужність, продуктивність та доступність, для прийняття рішень щодо диспетчеризації. Александр та ін. (2019) розробили два багатоцільові генетичні алгоритми (MOGA) для ефективного та динамічного розподілу самоскидів у кар'єрі. Цілями були максимізація виробництва та мінімізація витрат в рамках операційних обмежень. Ван та ін. (2023) розглядали проблеми диспетчеризації самоскидів у режимі реального часу у кар'єрах, оптимізуючи етапи завантаження повних та порожніх самоскидів. На відміну від попередніх методів, модель розділяється на диспетчеризацію повних та порожніх самоскидів, прагнучи мінімізувати час очікування, відхилення потоку шляхів та транспортні витрати за допомогою регульованих ваг. Для глибшого розуміння диспетчеризації самоскидів було б корисно дослідити два комплексні оглядові дослідження з цього питання. Ньюман та ін. (2010) розглянули операції планування шахт, включаючи диспетчеризацію самоскидів у кар'єрах, категоризуючи стратегії та аналізуючи їх математичну основу. Мораді Афраполі та Аскарі-Насаб (2017) провели комплексну оцінку методів управління автопарком, розглядаючи визначення шляхів, оптимізацію виробництва та диспетчеризацію в режимі реального часу. Вони досліджували різні методи розподілу, такі як теорія черг, лінійне програмування, цільове програмування та стохастичне програмування.</w:t>
      </w:r>
    </w:p>
    <w:p w14:paraId="5202D74D" w14:textId="520A839B" w:rsidR="00D22915" w:rsidRPr="003C38C4" w:rsidRDefault="00D22915" w:rsidP="0089155F">
      <w:pPr>
        <w:pStyle w:val="a3"/>
        <w:spacing w:line="360" w:lineRule="auto"/>
        <w:ind w:firstLine="709"/>
        <w:jc w:val="both"/>
        <w:rPr>
          <w:sz w:val="28"/>
          <w:szCs w:val="28"/>
          <w:lang w:val="uk-UA"/>
        </w:rPr>
      </w:pPr>
    </w:p>
    <w:p w14:paraId="7867BAF4" w14:textId="2E8B3272" w:rsidR="007C75AE" w:rsidRPr="003C38C4" w:rsidRDefault="007C75AE">
      <w:pPr>
        <w:widowControl/>
        <w:autoSpaceDE/>
        <w:autoSpaceDN/>
        <w:spacing w:after="160" w:line="259" w:lineRule="auto"/>
        <w:rPr>
          <w:sz w:val="28"/>
          <w:szCs w:val="28"/>
          <w:lang w:val="uk-UA"/>
        </w:rPr>
      </w:pPr>
      <w:r w:rsidRPr="003C38C4">
        <w:rPr>
          <w:sz w:val="28"/>
          <w:szCs w:val="28"/>
          <w:lang w:val="uk-UA"/>
        </w:rPr>
        <w:br w:type="page"/>
      </w:r>
    </w:p>
    <w:p w14:paraId="50583365" w14:textId="712D9FE9" w:rsidR="00E64459" w:rsidRPr="003C38C4" w:rsidRDefault="00E64459" w:rsidP="0089155F">
      <w:pPr>
        <w:pStyle w:val="3"/>
        <w:numPr>
          <w:ilvl w:val="1"/>
          <w:numId w:val="3"/>
        </w:numPr>
        <w:tabs>
          <w:tab w:val="left" w:pos="1752"/>
        </w:tabs>
        <w:spacing w:before="0" w:line="360" w:lineRule="auto"/>
        <w:ind w:left="0" w:firstLine="709"/>
        <w:rPr>
          <w:b w:val="0"/>
          <w:bCs w:val="0"/>
          <w:sz w:val="28"/>
          <w:szCs w:val="28"/>
          <w:lang w:val="uk-UA"/>
        </w:rPr>
      </w:pPr>
      <w:bookmarkStart w:id="5" w:name="_Toc207723239"/>
      <w:r w:rsidRPr="003C38C4">
        <w:rPr>
          <w:b w:val="0"/>
          <w:bCs w:val="0"/>
          <w:sz w:val="28"/>
          <w:szCs w:val="28"/>
          <w:lang w:val="uk-UA"/>
        </w:rPr>
        <w:lastRenderedPageBreak/>
        <w:t>Екологічн</w:t>
      </w:r>
      <w:r w:rsidR="007C75AE" w:rsidRPr="003C38C4">
        <w:rPr>
          <w:b w:val="0"/>
          <w:bCs w:val="0"/>
          <w:sz w:val="28"/>
          <w:szCs w:val="28"/>
          <w:lang w:val="uk-UA"/>
        </w:rPr>
        <w:t>і</w:t>
      </w:r>
      <w:r w:rsidRPr="003C38C4">
        <w:rPr>
          <w:b w:val="0"/>
          <w:bCs w:val="0"/>
          <w:sz w:val="28"/>
          <w:szCs w:val="28"/>
          <w:lang w:val="uk-UA"/>
        </w:rPr>
        <w:t xml:space="preserve"> </w:t>
      </w:r>
      <w:r w:rsidR="007C75AE" w:rsidRPr="003C38C4">
        <w:rPr>
          <w:b w:val="0"/>
          <w:bCs w:val="0"/>
          <w:sz w:val="28"/>
          <w:szCs w:val="28"/>
          <w:lang w:val="uk-UA"/>
        </w:rPr>
        <w:t>аспекти досліджень</w:t>
      </w:r>
      <w:bookmarkEnd w:id="5"/>
    </w:p>
    <w:p w14:paraId="0F6B3F79" w14:textId="77777777" w:rsidR="00D22915" w:rsidRPr="003C38C4" w:rsidRDefault="00D22915" w:rsidP="00D22915">
      <w:pPr>
        <w:pStyle w:val="3"/>
        <w:tabs>
          <w:tab w:val="left" w:pos="1752"/>
        </w:tabs>
        <w:spacing w:before="0" w:line="360" w:lineRule="auto"/>
        <w:ind w:left="709" w:firstLine="0"/>
        <w:rPr>
          <w:b w:val="0"/>
          <w:bCs w:val="0"/>
          <w:sz w:val="28"/>
          <w:szCs w:val="28"/>
          <w:lang w:val="uk-UA"/>
        </w:rPr>
      </w:pPr>
    </w:p>
    <w:p w14:paraId="04353A9B" w14:textId="66B37A90" w:rsidR="00070DAB" w:rsidRPr="003C38C4" w:rsidRDefault="00E64459" w:rsidP="00070DAB">
      <w:pPr>
        <w:pStyle w:val="a3"/>
        <w:spacing w:line="360" w:lineRule="auto"/>
        <w:ind w:firstLine="709"/>
        <w:jc w:val="both"/>
        <w:rPr>
          <w:sz w:val="28"/>
          <w:szCs w:val="28"/>
          <w:lang w:val="uk-UA"/>
        </w:rPr>
      </w:pPr>
      <w:r w:rsidRPr="003C38C4">
        <w:rPr>
          <w:sz w:val="28"/>
          <w:szCs w:val="28"/>
          <w:lang w:val="uk-UA"/>
        </w:rPr>
        <w:t xml:space="preserve">Зі зростанням занепокоєння щодо глобального потепління більшість великих організацій інвестують більше ресурсів та зусиль у скорочення споживання енергії та викидів забруднюючих речовин (Ganji et al., 2020). Незважаючи на зусилля щодо скорочення споживання енергії, численним шахтам важко скоротити споживання енергії (Awuah-Offei, 2016). У літературі широко висвітлюються проблеми маршрутизації екологічно чистих транспортних засобів у різних галузях промисловості, з акцентом на сталий розвиток та екологічні фактори. Однак дослідження маршрутизації екологічно чистих транспортних засобів у гірничодобувному секторі є порівняно обмеженими. Awuah-Offei (2016) розглянули попередні дослідження щодо енергоефективності під час вантажно-транспортної діяльності в гірничодобувній промисловості. Yu et al. (2016) використовували змішане цілочисельне програмування для оптимізації планів виробництва екскаваторів та розподілу самоскидів, зменшуючи витрати, споживання палива та викиди. Вони також розглядали невизначеності відмови обладнання за допомогою багатосценарного підходу. Gonzalez et al. (2017) представили підхід на основі моделювання для визначення оптимального балансу між викидами вуглецю та експлуатаційними витратами в проектах підземного видобутку корисних копалин. Mohtasham et al. (2021) використовували змішане цілочисельне лінійне програмування для оптимізації планування роботи самоскидів на відкритих кар'єрах, прагнучи максимізувати виробництво, мінімізувати відхилення в вмісті та тоннажі, а також мінімізувати споживання палива. У подальшому дослідженні Мохташам та ін. (2022) розглядали невизначеність часу циклу автопарку, використовуючи багатоетапний підхід, що включає оптимізацію на основі моделювання та новий евристичний алгоритм для прийняття рішень щодо планування роботи самоскидів у режимі реального часу на відкритих кар'єрах, спрямований на зниження виробничих втрат та споживання палива. Мірзаї-Насірабад та ін. (2023) представили багатоетапний </w:t>
      </w:r>
      <w:r w:rsidRPr="003C38C4">
        <w:rPr>
          <w:sz w:val="28"/>
          <w:szCs w:val="28"/>
          <w:lang w:val="uk-UA"/>
        </w:rPr>
        <w:lastRenderedPageBreak/>
        <w:t xml:space="preserve">підхід, який оптимізує диспетчеризацію в режимі реального часу та визначає розмір автопарку. Методика в їхньому дослідженні була оцінена на прикладі міднорудної шахти. Анаракі та Афраполі (2023) представили математичну багатоцільову модель, метою якої є мінімізація транспортних витрат та викидів вуглецю, пов'язаних з рухом самоскидів на відкритих кар'єрах. Модель враховує різні типи самоскидів з різними віковими групами, враховуючи їхній вплив на викиди вуглецю. Хуо та ін. (2023) Використовували навчання з підкріпленням для підвищення ефективності диспетчеризації автопарку на відкритих гірничих роботах. </w:t>
      </w:r>
      <w:r w:rsidR="00070DAB" w:rsidRPr="003C38C4">
        <w:rPr>
          <w:sz w:val="28"/>
          <w:szCs w:val="28"/>
          <w:lang w:val="uk-UA"/>
        </w:rPr>
        <w:t xml:space="preserve">Їхньою основною метою була розробка інтелектуальної системи управління автопарком та зменшення викидів парникових газів. </w:t>
      </w:r>
      <w:r w:rsidRPr="003C38C4">
        <w:rPr>
          <w:sz w:val="28"/>
          <w:szCs w:val="28"/>
          <w:lang w:val="uk-UA"/>
        </w:rPr>
        <w:t>Це дослідження відрізняється від попередніх тим, що запроваджує систему прийняття рішень у режимі реального часу, яка враховує економічні, екологічні та невизначені міркування. Цей підхід одночасно враховує викиди, економічні цілі та операційні цілі, забезпечуючи переваги як для економіки, так і для навколишнього середовища.</w:t>
      </w:r>
    </w:p>
    <w:p w14:paraId="0E71D7D5" w14:textId="77777777" w:rsidR="00070DAB" w:rsidRPr="003C38C4" w:rsidRDefault="00070DAB">
      <w:pPr>
        <w:widowControl/>
        <w:autoSpaceDE/>
        <w:autoSpaceDN/>
        <w:spacing w:after="160" w:line="259" w:lineRule="auto"/>
        <w:rPr>
          <w:sz w:val="28"/>
          <w:szCs w:val="28"/>
          <w:lang w:val="uk-UA"/>
        </w:rPr>
      </w:pPr>
      <w:r w:rsidRPr="003C38C4">
        <w:rPr>
          <w:sz w:val="28"/>
          <w:szCs w:val="28"/>
          <w:lang w:val="uk-UA"/>
        </w:rPr>
        <w:br w:type="page"/>
      </w:r>
    </w:p>
    <w:p w14:paraId="091602C9" w14:textId="396AA41D" w:rsidR="00E64459" w:rsidRPr="003C38C4" w:rsidRDefault="00070DAB" w:rsidP="00070DAB">
      <w:pPr>
        <w:pStyle w:val="1"/>
        <w:numPr>
          <w:ilvl w:val="0"/>
          <w:numId w:val="3"/>
        </w:numPr>
        <w:jc w:val="center"/>
        <w:rPr>
          <w:b w:val="0"/>
          <w:bCs w:val="0"/>
          <w:sz w:val="28"/>
          <w:szCs w:val="28"/>
          <w:lang w:val="uk-UA"/>
        </w:rPr>
      </w:pPr>
      <w:bookmarkStart w:id="6" w:name="_Toc207723240"/>
      <w:r w:rsidRPr="003C38C4">
        <w:rPr>
          <w:b w:val="0"/>
          <w:bCs w:val="0"/>
          <w:sz w:val="28"/>
          <w:szCs w:val="28"/>
          <w:lang w:val="uk-UA"/>
        </w:rPr>
        <w:lastRenderedPageBreak/>
        <w:t>МЕТОДОЛОГІЯ ДОСЛІДЖЕНЬ</w:t>
      </w:r>
      <w:bookmarkEnd w:id="6"/>
    </w:p>
    <w:p w14:paraId="6704EBF1" w14:textId="77777777" w:rsidR="00070DAB" w:rsidRPr="003C38C4" w:rsidRDefault="00070DAB" w:rsidP="0089155F">
      <w:pPr>
        <w:pStyle w:val="a3"/>
        <w:spacing w:line="360" w:lineRule="auto"/>
        <w:ind w:firstLine="709"/>
        <w:jc w:val="both"/>
        <w:rPr>
          <w:sz w:val="28"/>
          <w:szCs w:val="28"/>
          <w:lang w:val="uk-UA"/>
        </w:rPr>
      </w:pPr>
    </w:p>
    <w:p w14:paraId="65EDAC88" w14:textId="50BC82A8" w:rsidR="005D369C" w:rsidRPr="003C38C4" w:rsidRDefault="005D369C" w:rsidP="005D369C">
      <w:pPr>
        <w:pStyle w:val="3"/>
        <w:numPr>
          <w:ilvl w:val="1"/>
          <w:numId w:val="3"/>
        </w:numPr>
        <w:tabs>
          <w:tab w:val="left" w:pos="1752"/>
        </w:tabs>
        <w:spacing w:before="0" w:line="360" w:lineRule="auto"/>
        <w:ind w:left="0" w:firstLine="709"/>
        <w:rPr>
          <w:b w:val="0"/>
          <w:bCs w:val="0"/>
          <w:sz w:val="28"/>
          <w:szCs w:val="28"/>
          <w:lang w:val="uk-UA"/>
        </w:rPr>
      </w:pPr>
      <w:bookmarkStart w:id="7" w:name="_Toc207723241"/>
      <w:r w:rsidRPr="003C38C4">
        <w:rPr>
          <w:b w:val="0"/>
          <w:bCs w:val="0"/>
          <w:sz w:val="28"/>
          <w:szCs w:val="28"/>
          <w:lang w:val="uk-UA"/>
        </w:rPr>
        <w:t>Постановка задач</w:t>
      </w:r>
      <w:bookmarkEnd w:id="7"/>
    </w:p>
    <w:p w14:paraId="1E6BB825" w14:textId="77777777" w:rsidR="00070DAB" w:rsidRPr="003C38C4" w:rsidRDefault="00070DAB" w:rsidP="0089155F">
      <w:pPr>
        <w:pStyle w:val="a3"/>
        <w:spacing w:line="360" w:lineRule="auto"/>
        <w:ind w:firstLine="709"/>
        <w:jc w:val="both"/>
        <w:rPr>
          <w:sz w:val="28"/>
          <w:szCs w:val="28"/>
          <w:lang w:val="uk-UA"/>
        </w:rPr>
      </w:pPr>
    </w:p>
    <w:p w14:paraId="2C758E85" w14:textId="492310A9" w:rsidR="00E64459" w:rsidRPr="003C38C4" w:rsidRDefault="00E64459" w:rsidP="0089155F">
      <w:pPr>
        <w:pStyle w:val="a3"/>
        <w:spacing w:line="360" w:lineRule="auto"/>
        <w:ind w:firstLine="709"/>
        <w:jc w:val="both"/>
        <w:rPr>
          <w:sz w:val="28"/>
          <w:szCs w:val="28"/>
          <w:lang w:val="uk-UA"/>
        </w:rPr>
      </w:pPr>
      <w:r w:rsidRPr="003C38C4">
        <w:rPr>
          <w:sz w:val="28"/>
          <w:szCs w:val="28"/>
          <w:lang w:val="uk-UA"/>
        </w:rPr>
        <w:t>У цьому розділі заглиблюються в теоретичні основи інтегрованої системи моделювання та оптимізації для диспетчеризації самоскидів на кар'єрах. Завдяки впровадженню нової багатоцільової моделі змішаного цілочисельного цільового програмування (MOMIGP), цей розділ зосереджується на підвищенні ефективності виробництва шляхом скорочення часу простою екскаватора, часу очікування самоскида, відхилень від цільових показників виробництва та викидів парникових газів (ПГ), що виникають внаслідок споживання палива самоскидами. Примітно, що модель MOMIGP вміло керує рішеннями щодо диспетчеризації в умовах невизначених факторів.</w:t>
      </w:r>
    </w:p>
    <w:p w14:paraId="34E95251" w14:textId="1B26C434" w:rsidR="00DC4267" w:rsidRPr="003C38C4" w:rsidRDefault="00E64459" w:rsidP="0089155F">
      <w:pPr>
        <w:pStyle w:val="a3"/>
        <w:spacing w:line="360" w:lineRule="auto"/>
        <w:ind w:firstLine="709"/>
        <w:jc w:val="both"/>
        <w:rPr>
          <w:sz w:val="28"/>
          <w:szCs w:val="28"/>
          <w:lang w:val="uk-UA"/>
        </w:rPr>
      </w:pPr>
      <w:r w:rsidRPr="003C38C4">
        <w:rPr>
          <w:sz w:val="28"/>
          <w:szCs w:val="28"/>
          <w:lang w:val="uk-UA"/>
        </w:rPr>
        <w:t>Цей розділ складається з двох частин. У першому розділі представлені моделі оптимізації, а в іншому — інтегрована система моделювання та оптимізації. Розділ про моделі оптимізації, поділений на три підрозділи, представляє три різні підходи до оптимізації диспетчеризації вантажівок: Модульна диспетчеризація гірничих робіт (MODULAR MINING) Вайта та Олсона (1993; 1986), Трицільова модель Мораді Афраполі та ін. (2019) та Чотирицільова модель, яка є центральною моделлю цього дослідження.</w:t>
      </w:r>
    </w:p>
    <w:p w14:paraId="3941B3A4" w14:textId="77777777" w:rsidR="00DC4267" w:rsidRPr="003C38C4" w:rsidRDefault="00DC4267">
      <w:pPr>
        <w:widowControl/>
        <w:autoSpaceDE/>
        <w:autoSpaceDN/>
        <w:spacing w:after="160" w:line="259" w:lineRule="auto"/>
        <w:rPr>
          <w:sz w:val="28"/>
          <w:szCs w:val="28"/>
          <w:lang w:val="uk-UA"/>
        </w:rPr>
      </w:pPr>
      <w:r w:rsidRPr="003C38C4">
        <w:rPr>
          <w:sz w:val="28"/>
          <w:szCs w:val="28"/>
          <w:lang w:val="uk-UA"/>
        </w:rPr>
        <w:br w:type="page"/>
      </w:r>
    </w:p>
    <w:p w14:paraId="23F5A78F" w14:textId="712B5DC4" w:rsidR="00E64459" w:rsidRPr="003C38C4" w:rsidRDefault="00E64459" w:rsidP="005D369C">
      <w:pPr>
        <w:pStyle w:val="3"/>
        <w:numPr>
          <w:ilvl w:val="1"/>
          <w:numId w:val="3"/>
        </w:numPr>
        <w:tabs>
          <w:tab w:val="left" w:pos="1752"/>
        </w:tabs>
        <w:spacing w:before="0" w:line="360" w:lineRule="auto"/>
        <w:ind w:left="0" w:firstLine="709"/>
        <w:rPr>
          <w:b w:val="0"/>
          <w:bCs w:val="0"/>
          <w:sz w:val="28"/>
          <w:szCs w:val="28"/>
          <w:lang w:val="uk-UA"/>
        </w:rPr>
      </w:pPr>
      <w:bookmarkStart w:id="8" w:name="_Toc207723242"/>
      <w:r w:rsidRPr="003C38C4">
        <w:rPr>
          <w:b w:val="0"/>
          <w:bCs w:val="0"/>
          <w:sz w:val="28"/>
          <w:szCs w:val="28"/>
          <w:lang w:val="uk-UA"/>
        </w:rPr>
        <w:lastRenderedPageBreak/>
        <w:t>Модульна диспетчеризація</w:t>
      </w:r>
      <w:bookmarkEnd w:id="8"/>
      <w:r w:rsidRPr="003C38C4">
        <w:rPr>
          <w:b w:val="0"/>
          <w:bCs w:val="0"/>
          <w:sz w:val="28"/>
          <w:szCs w:val="28"/>
          <w:lang w:val="uk-UA"/>
        </w:rPr>
        <w:t xml:space="preserve"> </w:t>
      </w:r>
    </w:p>
    <w:p w14:paraId="07E806D3" w14:textId="77777777" w:rsidR="00DC4267" w:rsidRPr="003C38C4" w:rsidRDefault="00DC4267" w:rsidP="0089155F">
      <w:pPr>
        <w:pStyle w:val="a3"/>
        <w:spacing w:line="360" w:lineRule="auto"/>
        <w:ind w:firstLine="709"/>
        <w:jc w:val="both"/>
        <w:rPr>
          <w:sz w:val="28"/>
          <w:szCs w:val="28"/>
          <w:lang w:val="uk-UA"/>
        </w:rPr>
      </w:pPr>
    </w:p>
    <w:p w14:paraId="2229D26C" w14:textId="2921F6CB"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Модульна диспетчеризація гірничодобувної промисловості є однією з найбільш широко використовуваних систем диспетчеризації самоскидів для відкритих кар'єрів у гірничодобувній промисловості. Ця система пропонує диспетчеризацію в режимі реального часу, що є вирішальним фактором для оптимізації гірничих робіт. У моделі Модульної диспетчеризації гірничодобувної промисловості диспетчеризація самоскидів спирається на пріоритети у двох основних списках: «екскаватори, що потребують самоскидів» та «доступні самоскиди». Перший список охоплює екскаватори, що потребують самоскидів, відсортовані за терміновістю, тоді як другий список ранжує доступні самоскиди за їх наступною доступністю. Диспетчеризація передбачає призначення найпершої доступної самоскиди екскаватору з найвищим рейтингом, процес повторюється доки всі самоскиди не будуть відправлені. Завдяки своїй ефективності та широкому застосуванню Модульна диспетчеризація гірничодобувної промисловості стала домінуючою системою диспетчеризації парку вантажів на ринку гірничодобувної промисловості. З огляду на широке використання в галузі, модель Модульної диспетчеризації гірничодобувної промисловості служить однією з еталонних моделей для порівняння при оцінці моделі диспетчеризації з квадроцільовим підходом у цьому дослідженні. Цей вибір випливає з її усталеної репутації ефективного рішення для диспетчеризації парку гірничодобувної промисловості. Ця модель також слугувала еталоном у дослідженні Мораді Афраполі та ін. (2019).</w:t>
      </w:r>
    </w:p>
    <w:p w14:paraId="17059D4B" w14:textId="4D700E07" w:rsidR="00DC4267" w:rsidRPr="003C38C4" w:rsidRDefault="00DC4267" w:rsidP="0089155F">
      <w:pPr>
        <w:pStyle w:val="a3"/>
        <w:spacing w:line="360" w:lineRule="auto"/>
        <w:ind w:firstLine="709"/>
        <w:jc w:val="both"/>
        <w:rPr>
          <w:sz w:val="28"/>
          <w:szCs w:val="28"/>
          <w:lang w:val="uk-UA"/>
        </w:rPr>
      </w:pPr>
    </w:p>
    <w:p w14:paraId="5ED6FCD4" w14:textId="561C9ACE" w:rsidR="00DC4267" w:rsidRPr="003C38C4" w:rsidRDefault="00DC4267" w:rsidP="0089155F">
      <w:pPr>
        <w:pStyle w:val="a3"/>
        <w:spacing w:line="360" w:lineRule="auto"/>
        <w:ind w:firstLine="709"/>
        <w:jc w:val="both"/>
        <w:rPr>
          <w:sz w:val="28"/>
          <w:szCs w:val="28"/>
          <w:lang w:val="uk-UA"/>
        </w:rPr>
      </w:pPr>
    </w:p>
    <w:p w14:paraId="226BB4CB" w14:textId="2574045B" w:rsidR="00DC4267" w:rsidRPr="003C38C4" w:rsidRDefault="00DC4267" w:rsidP="0089155F">
      <w:pPr>
        <w:pStyle w:val="a3"/>
        <w:spacing w:line="360" w:lineRule="auto"/>
        <w:ind w:firstLine="709"/>
        <w:jc w:val="both"/>
        <w:rPr>
          <w:sz w:val="28"/>
          <w:szCs w:val="28"/>
          <w:lang w:val="uk-UA"/>
        </w:rPr>
      </w:pPr>
    </w:p>
    <w:p w14:paraId="6ED7D3BF" w14:textId="6AED54A6" w:rsidR="005D369C" w:rsidRPr="003C38C4" w:rsidRDefault="005D369C">
      <w:pPr>
        <w:widowControl/>
        <w:autoSpaceDE/>
        <w:autoSpaceDN/>
        <w:spacing w:after="160" w:line="259" w:lineRule="auto"/>
        <w:rPr>
          <w:sz w:val="28"/>
          <w:szCs w:val="28"/>
          <w:lang w:val="uk-UA"/>
        </w:rPr>
      </w:pPr>
      <w:r w:rsidRPr="003C38C4">
        <w:rPr>
          <w:sz w:val="28"/>
          <w:szCs w:val="28"/>
          <w:lang w:val="uk-UA"/>
        </w:rPr>
        <w:br w:type="page"/>
      </w:r>
    </w:p>
    <w:p w14:paraId="397A38ED" w14:textId="0737A117" w:rsidR="00E64459" w:rsidRPr="003C38C4" w:rsidRDefault="00E64459" w:rsidP="005D369C">
      <w:pPr>
        <w:pStyle w:val="3"/>
        <w:numPr>
          <w:ilvl w:val="1"/>
          <w:numId w:val="3"/>
        </w:numPr>
        <w:tabs>
          <w:tab w:val="left" w:pos="1752"/>
        </w:tabs>
        <w:spacing w:before="0" w:line="360" w:lineRule="auto"/>
        <w:ind w:left="0" w:firstLine="709"/>
        <w:rPr>
          <w:b w:val="0"/>
          <w:bCs w:val="0"/>
          <w:sz w:val="28"/>
          <w:szCs w:val="28"/>
          <w:lang w:val="uk-UA"/>
        </w:rPr>
      </w:pPr>
      <w:bookmarkStart w:id="9" w:name="_Toc207723243"/>
      <w:r w:rsidRPr="003C38C4">
        <w:rPr>
          <w:b w:val="0"/>
          <w:bCs w:val="0"/>
          <w:sz w:val="28"/>
          <w:szCs w:val="28"/>
          <w:lang w:val="uk-UA"/>
        </w:rPr>
        <w:lastRenderedPageBreak/>
        <w:t>Трицільова модель</w:t>
      </w:r>
      <w:bookmarkEnd w:id="9"/>
    </w:p>
    <w:p w14:paraId="7C2BABD2" w14:textId="77777777" w:rsidR="00DC4267" w:rsidRPr="003C38C4" w:rsidRDefault="00DC4267" w:rsidP="00DC4267">
      <w:pPr>
        <w:pStyle w:val="3"/>
        <w:tabs>
          <w:tab w:val="left" w:pos="1917"/>
        </w:tabs>
        <w:spacing w:before="0" w:line="360" w:lineRule="auto"/>
        <w:ind w:left="709" w:firstLine="0"/>
        <w:rPr>
          <w:b w:val="0"/>
          <w:bCs w:val="0"/>
          <w:sz w:val="28"/>
          <w:szCs w:val="28"/>
          <w:lang w:val="uk-UA"/>
        </w:rPr>
      </w:pPr>
    </w:p>
    <w:p w14:paraId="20E69EB6" w14:textId="179829D6"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Для полегшення диспетчеризації самоскидів у режимі реального часу на відкритих шахтах, Мораді Афраполі та ін. (2019) розробили трицільову модель диспетчеризації, яка одночасно мінімізує час простою екскаватора, час очікування самоскида та відхилення від запланованих темпів видобутку. Ця модель ефективно керувала різноманітними парками обладнання різного розміру та типу, працюючи автономно для підтримки цільового темпу видобутку. Модель виконується щоразу, коли потрібне нове призначення самоскида, зокрема, коли самоскид починає працювати та коли самоскид розвантажує свій вантаж. Їхня модель враховувала такі експлуатаційні фактори, як коефіцієнти розкривних робіт, місткість самоскида, пропускна здатність установки та швидкість виїмки екскаватора. Вражаюче, їхня трицільова модель досягла максимальної потужності установки з на 14% меншою кількістю самоскидів, ніж модель модульної диспетчеризації гірничих робіт, використовуючи лише 86% запланованого розміру парку, задовольняючи при цьому потреби виробництва. Досягаючи заздалегідь визначеного темпу видобутку, ця модель має статус додаткового еталона в цьому контексті.</w:t>
      </w:r>
    </w:p>
    <w:p w14:paraId="4389B9A7" w14:textId="4869D877" w:rsidR="00DC4267" w:rsidRPr="003C38C4" w:rsidRDefault="00DC4267" w:rsidP="0089155F">
      <w:pPr>
        <w:pStyle w:val="a3"/>
        <w:spacing w:line="360" w:lineRule="auto"/>
        <w:ind w:firstLine="709"/>
        <w:jc w:val="both"/>
        <w:rPr>
          <w:sz w:val="28"/>
          <w:szCs w:val="28"/>
          <w:lang w:val="uk-UA"/>
        </w:rPr>
      </w:pPr>
    </w:p>
    <w:p w14:paraId="1FA21C6F" w14:textId="0AA92F2E" w:rsidR="005D369C" w:rsidRPr="003C38C4" w:rsidRDefault="005D369C">
      <w:pPr>
        <w:widowControl/>
        <w:autoSpaceDE/>
        <w:autoSpaceDN/>
        <w:spacing w:after="160" w:line="259" w:lineRule="auto"/>
        <w:rPr>
          <w:sz w:val="28"/>
          <w:szCs w:val="28"/>
          <w:lang w:val="uk-UA"/>
        </w:rPr>
      </w:pPr>
      <w:r w:rsidRPr="003C38C4">
        <w:rPr>
          <w:sz w:val="28"/>
          <w:szCs w:val="28"/>
          <w:lang w:val="uk-UA"/>
        </w:rPr>
        <w:br w:type="page"/>
      </w:r>
    </w:p>
    <w:p w14:paraId="4A6371F3" w14:textId="77777777" w:rsidR="00E64459" w:rsidRPr="003C38C4" w:rsidRDefault="00E64459" w:rsidP="005D369C">
      <w:pPr>
        <w:pStyle w:val="3"/>
        <w:numPr>
          <w:ilvl w:val="1"/>
          <w:numId w:val="3"/>
        </w:numPr>
        <w:tabs>
          <w:tab w:val="left" w:pos="1752"/>
        </w:tabs>
        <w:spacing w:before="0" w:line="360" w:lineRule="auto"/>
        <w:ind w:left="0" w:firstLine="709"/>
        <w:rPr>
          <w:b w:val="0"/>
          <w:bCs w:val="0"/>
          <w:sz w:val="28"/>
          <w:szCs w:val="28"/>
          <w:lang w:val="uk-UA"/>
        </w:rPr>
      </w:pPr>
      <w:bookmarkStart w:id="10" w:name="_Toc207723244"/>
      <w:r w:rsidRPr="003C38C4">
        <w:rPr>
          <w:b w:val="0"/>
          <w:bCs w:val="0"/>
          <w:sz w:val="28"/>
          <w:szCs w:val="28"/>
          <w:lang w:val="uk-UA"/>
        </w:rPr>
        <w:lastRenderedPageBreak/>
        <w:t>Модель чотирьох цілей</w:t>
      </w:r>
      <w:bookmarkEnd w:id="10"/>
    </w:p>
    <w:p w14:paraId="5407C051" w14:textId="77777777" w:rsidR="00DC4267" w:rsidRPr="003C38C4" w:rsidRDefault="00DC4267" w:rsidP="0089155F">
      <w:pPr>
        <w:pStyle w:val="a3"/>
        <w:spacing w:line="360" w:lineRule="auto"/>
        <w:ind w:firstLine="709"/>
        <w:jc w:val="both"/>
        <w:rPr>
          <w:sz w:val="28"/>
          <w:szCs w:val="28"/>
          <w:lang w:val="uk-UA"/>
        </w:rPr>
      </w:pPr>
    </w:p>
    <w:p w14:paraId="2DD99F46" w14:textId="541A3F3C" w:rsidR="00E6445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У цьому дослідженні представлено </w:t>
      </w:r>
      <w:r w:rsidR="00904EAA" w:rsidRPr="003C38C4">
        <w:rPr>
          <w:sz w:val="28"/>
          <w:szCs w:val="28"/>
          <w:lang w:val="uk-UA"/>
        </w:rPr>
        <w:t>чотири цільову</w:t>
      </w:r>
      <w:r w:rsidRPr="003C38C4">
        <w:rPr>
          <w:sz w:val="28"/>
          <w:szCs w:val="28"/>
          <w:lang w:val="uk-UA"/>
        </w:rPr>
        <w:t xml:space="preserve"> математичну оптимізаційну модель, розроблену для диспетчеризації вантажівок у режимі реального часу. Винятковим аспектом цієї моделі є включення додаткової цільової функції, призначеної для мінімізації загального споживання палива </w:t>
      </w:r>
      <w:r w:rsidR="001A6187" w:rsidRPr="003C38C4">
        <w:rPr>
          <w:sz w:val="28"/>
          <w:szCs w:val="28"/>
          <w:lang w:val="uk-UA"/>
        </w:rPr>
        <w:t>автосамоскид</w:t>
      </w:r>
      <w:r w:rsidRPr="003C38C4">
        <w:rPr>
          <w:sz w:val="28"/>
          <w:szCs w:val="28"/>
          <w:lang w:val="uk-UA"/>
        </w:rPr>
        <w:t>ами, що дозволяє вирішити проблему викидів вуглецю</w:t>
      </w:r>
      <w:r w:rsidR="00DC4267" w:rsidRPr="003C38C4">
        <w:rPr>
          <w:sz w:val="28"/>
          <w:szCs w:val="28"/>
          <w:lang w:val="uk-UA"/>
        </w:rPr>
        <w:t xml:space="preserve"> </w:t>
      </w:r>
      <w:r w:rsidRPr="003C38C4">
        <w:rPr>
          <w:sz w:val="28"/>
          <w:szCs w:val="28"/>
          <w:lang w:val="uk-UA"/>
        </w:rPr>
        <w:t xml:space="preserve">та екологічні проблеми. Модель використовується щоразу, коли </w:t>
      </w:r>
      <w:r w:rsidR="00DC4267" w:rsidRPr="003C38C4">
        <w:rPr>
          <w:sz w:val="28"/>
          <w:szCs w:val="28"/>
          <w:lang w:val="uk-UA"/>
        </w:rPr>
        <w:t xml:space="preserve">автосамоскиду </w:t>
      </w:r>
      <w:r w:rsidRPr="003C38C4">
        <w:rPr>
          <w:sz w:val="28"/>
          <w:szCs w:val="28"/>
          <w:lang w:val="uk-UA"/>
        </w:rPr>
        <w:t xml:space="preserve">потрібне нове завдання, що викликається такими подіями, як початок роботи </w:t>
      </w:r>
      <w:r w:rsidR="001A6187" w:rsidRPr="003C38C4">
        <w:rPr>
          <w:sz w:val="28"/>
          <w:szCs w:val="28"/>
          <w:lang w:val="uk-UA"/>
        </w:rPr>
        <w:t>автосамоскид</w:t>
      </w:r>
      <w:r w:rsidRPr="003C38C4">
        <w:rPr>
          <w:sz w:val="28"/>
          <w:szCs w:val="28"/>
          <w:lang w:val="uk-UA"/>
        </w:rPr>
        <w:t xml:space="preserve">и, розвантаження </w:t>
      </w:r>
      <w:r w:rsidR="001A6187" w:rsidRPr="003C38C4">
        <w:rPr>
          <w:sz w:val="28"/>
          <w:szCs w:val="28"/>
          <w:lang w:val="uk-UA"/>
        </w:rPr>
        <w:t>автосамоскид</w:t>
      </w:r>
      <w:r w:rsidRPr="003C38C4">
        <w:rPr>
          <w:sz w:val="28"/>
          <w:szCs w:val="28"/>
          <w:lang w:val="uk-UA"/>
        </w:rPr>
        <w:t xml:space="preserve">и, поломки екскаватора перед завантаженням та перезапуск роботи </w:t>
      </w:r>
      <w:r w:rsidR="001A6187" w:rsidRPr="003C38C4">
        <w:rPr>
          <w:sz w:val="28"/>
          <w:szCs w:val="28"/>
          <w:lang w:val="uk-UA"/>
        </w:rPr>
        <w:t>автосамоскид</w:t>
      </w:r>
      <w:r w:rsidRPr="003C38C4">
        <w:rPr>
          <w:sz w:val="28"/>
          <w:szCs w:val="28"/>
          <w:lang w:val="uk-UA"/>
        </w:rPr>
        <w:t>и після простою. В оптимізаційній моделі доступні численні індекси, параметри та змінні рішень. Індекси наведено нижче:</w:t>
      </w:r>
    </w:p>
    <w:p w14:paraId="10BFFCC0" w14:textId="5B5E7D6B" w:rsidR="00E64459" w:rsidRPr="003C38C4" w:rsidRDefault="00E64459" w:rsidP="00DC4267">
      <w:pPr>
        <w:pStyle w:val="a3"/>
        <w:tabs>
          <w:tab w:val="left" w:pos="2971"/>
        </w:tabs>
        <w:spacing w:line="360" w:lineRule="auto"/>
        <w:ind w:firstLine="709"/>
        <w:jc w:val="both"/>
        <w:rPr>
          <w:rFonts w:eastAsia="Cambria"/>
          <w:sz w:val="28"/>
          <w:szCs w:val="28"/>
          <w:lang w:val="uk-UA"/>
        </w:rPr>
      </w:pPr>
      <w:r w:rsidRPr="003C38C4">
        <w:rPr>
          <w:rFonts w:ascii="Cambria Math" w:eastAsia="Cambria" w:hAnsi="Cambria Math" w:cs="Cambria Math"/>
          <w:i/>
          <w:iCs/>
          <w:spacing w:val="-10"/>
          <w:w w:val="105"/>
          <w:sz w:val="28"/>
          <w:szCs w:val="28"/>
          <w:lang w:val="uk-UA"/>
        </w:rPr>
        <w:t>𝑡</w:t>
      </w:r>
      <w:r w:rsidR="00DC4267" w:rsidRPr="003C38C4">
        <w:rPr>
          <w:rFonts w:ascii="Cambria Math" w:eastAsia="Cambria" w:hAnsi="Cambria Math" w:cs="Cambria Math"/>
          <w:spacing w:val="-10"/>
          <w:w w:val="105"/>
          <w:sz w:val="28"/>
          <w:szCs w:val="28"/>
          <w:lang w:val="uk-UA"/>
        </w:rPr>
        <w:t xml:space="preserve"> </w:t>
      </w:r>
      <w:r w:rsidR="00DC4267" w:rsidRPr="003C38C4">
        <w:rPr>
          <w:rFonts w:eastAsia="Cambria"/>
          <w:sz w:val="28"/>
          <w:szCs w:val="28"/>
          <w:lang w:val="uk-UA"/>
        </w:rPr>
        <w:t xml:space="preserve">— </w:t>
      </w:r>
      <w:r w:rsidR="00904EAA" w:rsidRPr="003C38C4">
        <w:rPr>
          <w:w w:val="105"/>
          <w:sz w:val="28"/>
          <w:szCs w:val="28"/>
          <w:lang w:val="uk-UA"/>
        </w:rPr>
        <w:t>і</w:t>
      </w:r>
      <w:r w:rsidRPr="003C38C4">
        <w:rPr>
          <w:w w:val="105"/>
          <w:sz w:val="28"/>
          <w:szCs w:val="28"/>
          <w:lang w:val="uk-UA"/>
        </w:rPr>
        <w:t xml:space="preserve">ндекс для набору </w:t>
      </w:r>
      <w:r w:rsidR="00904EAA" w:rsidRPr="003C38C4">
        <w:rPr>
          <w:w w:val="105"/>
          <w:sz w:val="28"/>
          <w:szCs w:val="28"/>
          <w:lang w:val="uk-UA"/>
        </w:rPr>
        <w:t>автосамоскидів</w:t>
      </w:r>
      <w:r w:rsidRPr="003C38C4">
        <w:rPr>
          <w:w w:val="105"/>
          <w:sz w:val="28"/>
          <w:szCs w:val="28"/>
          <w:lang w:val="uk-UA"/>
        </w:rPr>
        <w:t xml:space="preserve">: </w:t>
      </w:r>
      <w:r w:rsidRPr="003C38C4">
        <w:rPr>
          <w:rFonts w:ascii="Cambria Math" w:hAnsi="Cambria Math" w:cs="Cambria Math"/>
          <w:i/>
          <w:iCs/>
          <w:w w:val="105"/>
          <w:sz w:val="28"/>
          <w:szCs w:val="28"/>
          <w:lang w:val="uk-UA"/>
        </w:rPr>
        <w:t>𝑡</w:t>
      </w:r>
      <w:r w:rsidRPr="003C38C4">
        <w:rPr>
          <w:i/>
          <w:iCs/>
          <w:w w:val="105"/>
          <w:sz w:val="28"/>
          <w:szCs w:val="28"/>
          <w:lang w:val="uk-UA"/>
        </w:rPr>
        <w:t xml:space="preserve"> = {1, … , </w:t>
      </w:r>
      <w:r w:rsidRPr="003C38C4">
        <w:rPr>
          <w:rFonts w:ascii="Cambria Math" w:hAnsi="Cambria Math" w:cs="Cambria Math"/>
          <w:i/>
          <w:iCs/>
          <w:w w:val="105"/>
          <w:sz w:val="28"/>
          <w:szCs w:val="28"/>
          <w:lang w:val="uk-UA"/>
        </w:rPr>
        <w:t>𝑇</w:t>
      </w:r>
      <w:r w:rsidRPr="003C38C4">
        <w:rPr>
          <w:i/>
          <w:iCs/>
          <w:w w:val="105"/>
          <w:sz w:val="28"/>
          <w:szCs w:val="28"/>
          <w:lang w:val="uk-UA"/>
        </w:rPr>
        <w:t>}</w:t>
      </w:r>
      <w:r w:rsidR="00661153" w:rsidRPr="003C38C4">
        <w:rPr>
          <w:i/>
          <w:iCs/>
          <w:w w:val="105"/>
          <w:sz w:val="28"/>
          <w:szCs w:val="28"/>
          <w:lang w:val="uk-UA"/>
        </w:rPr>
        <w:t>,</w:t>
      </w:r>
    </w:p>
    <w:p w14:paraId="30500DB2" w14:textId="52FE5E37" w:rsidR="00E64459" w:rsidRPr="003C38C4" w:rsidRDefault="00E64459" w:rsidP="00DC4267">
      <w:pPr>
        <w:pStyle w:val="a3"/>
        <w:tabs>
          <w:tab w:val="left" w:pos="2971"/>
        </w:tabs>
        <w:spacing w:line="360" w:lineRule="auto"/>
        <w:ind w:firstLine="709"/>
        <w:jc w:val="both"/>
        <w:rPr>
          <w:rFonts w:eastAsia="Cambria"/>
          <w:sz w:val="28"/>
          <w:szCs w:val="28"/>
          <w:lang w:val="uk-UA"/>
        </w:rPr>
      </w:pPr>
      <w:r w:rsidRPr="003C38C4">
        <w:rPr>
          <w:rFonts w:ascii="Cambria Math" w:eastAsia="Cambria" w:hAnsi="Cambria Math" w:cs="Cambria Math"/>
          <w:i/>
          <w:iCs/>
          <w:spacing w:val="-10"/>
          <w:w w:val="105"/>
          <w:sz w:val="28"/>
          <w:szCs w:val="28"/>
          <w:lang w:val="uk-UA"/>
        </w:rPr>
        <w:t>𝑠</w:t>
      </w:r>
      <w:r w:rsidR="00DC4267" w:rsidRPr="003C38C4">
        <w:rPr>
          <w:rFonts w:ascii="Cambria Math" w:eastAsia="Cambria" w:hAnsi="Cambria Math" w:cs="Cambria Math"/>
          <w:spacing w:val="-10"/>
          <w:w w:val="105"/>
          <w:sz w:val="28"/>
          <w:szCs w:val="28"/>
          <w:lang w:val="uk-UA"/>
        </w:rPr>
        <w:t xml:space="preserve"> </w:t>
      </w:r>
      <w:r w:rsidR="00DC4267" w:rsidRPr="003C38C4">
        <w:rPr>
          <w:rFonts w:eastAsia="Cambria"/>
          <w:sz w:val="28"/>
          <w:szCs w:val="28"/>
          <w:lang w:val="uk-UA"/>
        </w:rPr>
        <w:t xml:space="preserve">— </w:t>
      </w:r>
      <w:r w:rsidR="00904EAA" w:rsidRPr="003C38C4">
        <w:rPr>
          <w:w w:val="105"/>
          <w:sz w:val="28"/>
          <w:szCs w:val="28"/>
          <w:lang w:val="uk-UA"/>
        </w:rPr>
        <w:t>і</w:t>
      </w:r>
      <w:r w:rsidRPr="003C38C4">
        <w:rPr>
          <w:w w:val="105"/>
          <w:sz w:val="28"/>
          <w:szCs w:val="28"/>
          <w:lang w:val="uk-UA"/>
        </w:rPr>
        <w:t xml:space="preserve">ндекс набору </w:t>
      </w:r>
      <w:r w:rsidR="00904EAA" w:rsidRPr="003C38C4">
        <w:rPr>
          <w:w w:val="105"/>
          <w:sz w:val="28"/>
          <w:szCs w:val="28"/>
          <w:lang w:val="uk-UA"/>
        </w:rPr>
        <w:t>екскаваторів</w:t>
      </w:r>
      <w:r w:rsidRPr="003C38C4">
        <w:rPr>
          <w:w w:val="105"/>
          <w:sz w:val="28"/>
          <w:szCs w:val="28"/>
          <w:lang w:val="uk-UA"/>
        </w:rPr>
        <w:t xml:space="preserve">: </w:t>
      </w:r>
      <w:r w:rsidRPr="003C38C4">
        <w:rPr>
          <w:rFonts w:ascii="Cambria Math" w:hAnsi="Cambria Math" w:cs="Cambria Math"/>
          <w:i/>
          <w:iCs/>
          <w:w w:val="105"/>
          <w:sz w:val="28"/>
          <w:szCs w:val="28"/>
          <w:lang w:val="uk-UA"/>
        </w:rPr>
        <w:t>𝑠 = {1, … , 𝑆}</w:t>
      </w:r>
      <w:r w:rsidR="00661153" w:rsidRPr="003C38C4">
        <w:rPr>
          <w:rFonts w:ascii="Cambria Math" w:hAnsi="Cambria Math" w:cs="Cambria Math"/>
          <w:i/>
          <w:iCs/>
          <w:w w:val="105"/>
          <w:sz w:val="28"/>
          <w:szCs w:val="28"/>
          <w:lang w:val="uk-UA"/>
        </w:rPr>
        <w:t>,</w:t>
      </w:r>
    </w:p>
    <w:p w14:paraId="0A2A2522" w14:textId="037156D9" w:rsidR="00E64459" w:rsidRPr="003C38C4" w:rsidRDefault="00E64459" w:rsidP="00DC4267">
      <w:pPr>
        <w:pStyle w:val="a3"/>
        <w:tabs>
          <w:tab w:val="left" w:pos="2971"/>
        </w:tabs>
        <w:spacing w:line="360" w:lineRule="auto"/>
        <w:ind w:firstLine="709"/>
        <w:jc w:val="both"/>
        <w:rPr>
          <w:rFonts w:eastAsia="Cambria"/>
          <w:position w:val="1"/>
          <w:sz w:val="28"/>
          <w:szCs w:val="28"/>
          <w:lang w:val="uk-UA"/>
        </w:rPr>
      </w:pPr>
      <w:r w:rsidRPr="003C38C4">
        <w:rPr>
          <w:rFonts w:ascii="Cambria Math" w:eastAsia="Cambria" w:hAnsi="Cambria Math" w:cs="Cambria Math"/>
          <w:i/>
          <w:iCs/>
          <w:spacing w:val="-10"/>
          <w:sz w:val="28"/>
          <w:szCs w:val="28"/>
          <w:lang w:val="uk-UA"/>
        </w:rPr>
        <w:t>𝑑</w:t>
      </w:r>
      <w:r w:rsidR="00DC4267" w:rsidRPr="003C38C4">
        <w:rPr>
          <w:rFonts w:ascii="Cambria Math" w:eastAsia="Cambria" w:hAnsi="Cambria Math" w:cs="Cambria Math"/>
          <w:i/>
          <w:iCs/>
          <w:spacing w:val="-10"/>
          <w:w w:val="105"/>
          <w:sz w:val="28"/>
          <w:szCs w:val="28"/>
          <w:lang w:val="uk-UA"/>
        </w:rPr>
        <w:t xml:space="preserve"> </w:t>
      </w:r>
      <w:r w:rsidR="00DC4267" w:rsidRPr="003C38C4">
        <w:rPr>
          <w:rFonts w:eastAsia="Cambria"/>
          <w:sz w:val="28"/>
          <w:szCs w:val="28"/>
          <w:lang w:val="uk-UA"/>
        </w:rPr>
        <w:t xml:space="preserve">— </w:t>
      </w:r>
      <w:r w:rsidR="00904EAA" w:rsidRPr="003C38C4">
        <w:rPr>
          <w:sz w:val="28"/>
          <w:szCs w:val="28"/>
          <w:lang w:val="uk-UA"/>
        </w:rPr>
        <w:t>і</w:t>
      </w:r>
      <w:r w:rsidRPr="003C38C4">
        <w:rPr>
          <w:sz w:val="28"/>
          <w:szCs w:val="28"/>
          <w:lang w:val="uk-UA"/>
        </w:rPr>
        <w:t xml:space="preserve">ндекс для набору точок </w:t>
      </w:r>
      <w:r w:rsidR="00904EAA" w:rsidRPr="003C38C4">
        <w:rPr>
          <w:sz w:val="28"/>
          <w:szCs w:val="28"/>
          <w:lang w:val="uk-UA"/>
        </w:rPr>
        <w:t>розвантаження</w:t>
      </w:r>
      <w:r w:rsidRPr="003C38C4">
        <w:rPr>
          <w:sz w:val="28"/>
          <w:szCs w:val="28"/>
          <w:lang w:val="uk-UA"/>
        </w:rPr>
        <w:t xml:space="preserve">: </w:t>
      </w:r>
      <w:r w:rsidRPr="003C38C4">
        <w:rPr>
          <w:rFonts w:ascii="Cambria Math" w:hAnsi="Cambria Math" w:cs="Cambria Math"/>
          <w:i/>
          <w:iCs/>
          <w:w w:val="105"/>
          <w:sz w:val="28"/>
          <w:szCs w:val="28"/>
          <w:lang w:val="uk-UA"/>
        </w:rPr>
        <w:t>𝑑 = {1, … , 𝐷}</w:t>
      </w:r>
      <w:r w:rsidR="00661153" w:rsidRPr="003C38C4">
        <w:rPr>
          <w:rFonts w:ascii="Cambria Math" w:hAnsi="Cambria Math" w:cs="Cambria Math"/>
          <w:i/>
          <w:iCs/>
          <w:w w:val="105"/>
          <w:sz w:val="28"/>
          <w:szCs w:val="28"/>
          <w:lang w:val="uk-UA"/>
        </w:rPr>
        <w:t>,</w:t>
      </w:r>
    </w:p>
    <w:p w14:paraId="0DDF3710" w14:textId="2E1D87C4" w:rsidR="00E64459" w:rsidRPr="003C38C4" w:rsidRDefault="00E64459" w:rsidP="00DC4267">
      <w:pPr>
        <w:pStyle w:val="a3"/>
        <w:tabs>
          <w:tab w:val="left" w:pos="2971"/>
        </w:tabs>
        <w:spacing w:line="360" w:lineRule="auto"/>
        <w:ind w:firstLine="709"/>
        <w:jc w:val="both"/>
        <w:rPr>
          <w:rFonts w:eastAsia="Cambria"/>
          <w:sz w:val="28"/>
          <w:szCs w:val="28"/>
          <w:lang w:val="uk-UA"/>
        </w:rPr>
      </w:pPr>
      <w:r w:rsidRPr="003C38C4">
        <w:rPr>
          <w:rFonts w:ascii="Cambria Math" w:eastAsia="Cambria" w:hAnsi="Cambria Math" w:cs="Cambria Math"/>
          <w:i/>
          <w:iCs/>
          <w:spacing w:val="-6"/>
          <w:w w:val="110"/>
          <w:sz w:val="28"/>
          <w:szCs w:val="28"/>
          <w:lang w:val="uk-UA"/>
        </w:rPr>
        <w:t>𝑑</w:t>
      </w:r>
      <w:r w:rsidRPr="003C38C4">
        <w:rPr>
          <w:rFonts w:eastAsia="Cambria"/>
          <w:i/>
          <w:iCs/>
          <w:spacing w:val="-6"/>
          <w:w w:val="110"/>
          <w:sz w:val="28"/>
          <w:szCs w:val="28"/>
          <w:vertAlign w:val="superscript"/>
          <w:lang w:val="uk-UA"/>
        </w:rPr>
        <w:t>'</w:t>
      </w:r>
      <w:r w:rsidR="00DC4267" w:rsidRPr="003C38C4">
        <w:rPr>
          <w:rFonts w:ascii="Cambria Math" w:eastAsia="Cambria" w:hAnsi="Cambria Math" w:cs="Cambria Math"/>
          <w:spacing w:val="-10"/>
          <w:w w:val="105"/>
          <w:sz w:val="28"/>
          <w:szCs w:val="28"/>
          <w:lang w:val="uk-UA"/>
        </w:rPr>
        <w:t xml:space="preserve"> </w:t>
      </w:r>
      <w:r w:rsidR="00DC4267" w:rsidRPr="003C38C4">
        <w:rPr>
          <w:rFonts w:eastAsia="Cambria"/>
          <w:sz w:val="28"/>
          <w:szCs w:val="28"/>
          <w:lang w:val="uk-UA"/>
        </w:rPr>
        <w:t xml:space="preserve">— </w:t>
      </w:r>
      <w:r w:rsidR="00904EAA" w:rsidRPr="003C38C4">
        <w:rPr>
          <w:rFonts w:eastAsia="Cambria"/>
          <w:sz w:val="28"/>
          <w:szCs w:val="28"/>
          <w:lang w:val="uk-UA"/>
        </w:rPr>
        <w:t>і</w:t>
      </w:r>
      <w:r w:rsidRPr="003C38C4">
        <w:rPr>
          <w:sz w:val="28"/>
          <w:szCs w:val="28"/>
          <w:lang w:val="uk-UA"/>
        </w:rPr>
        <w:t xml:space="preserve">ндекс для набору місць, де </w:t>
      </w:r>
      <w:r w:rsidR="001A6187" w:rsidRPr="003C38C4">
        <w:rPr>
          <w:sz w:val="28"/>
          <w:szCs w:val="28"/>
          <w:lang w:val="uk-UA"/>
        </w:rPr>
        <w:t>автосамоскид</w:t>
      </w:r>
      <w:r w:rsidRPr="003C38C4">
        <w:rPr>
          <w:sz w:val="28"/>
          <w:szCs w:val="28"/>
          <w:lang w:val="uk-UA"/>
        </w:rPr>
        <w:t xml:space="preserve">и повинні розвантажити свій вантаж перед поїздкою до нового екскаватора: </w:t>
      </w:r>
      <w:r w:rsidRPr="003C38C4">
        <w:rPr>
          <w:rFonts w:ascii="Cambria Math" w:hAnsi="Cambria Math" w:cs="Cambria Math"/>
          <w:i/>
          <w:iCs/>
          <w:w w:val="105"/>
          <w:sz w:val="28"/>
          <w:szCs w:val="28"/>
          <w:lang w:val="uk-UA"/>
        </w:rPr>
        <w:t>𝑑' = {1, … , 𝐷}</w:t>
      </w:r>
      <w:r w:rsidR="00661153" w:rsidRPr="003C38C4">
        <w:rPr>
          <w:rFonts w:ascii="Cambria Math" w:hAnsi="Cambria Math" w:cs="Cambria Math"/>
          <w:i/>
          <w:iCs/>
          <w:w w:val="105"/>
          <w:sz w:val="28"/>
          <w:szCs w:val="28"/>
          <w:lang w:val="uk-UA"/>
        </w:rPr>
        <w:t>,</w:t>
      </w:r>
    </w:p>
    <w:p w14:paraId="47500CA5" w14:textId="3DEE483D" w:rsidR="00E64459" w:rsidRPr="003C38C4" w:rsidRDefault="00E64459" w:rsidP="00DC4267">
      <w:pPr>
        <w:pStyle w:val="a3"/>
        <w:tabs>
          <w:tab w:val="left" w:pos="2971"/>
        </w:tabs>
        <w:spacing w:line="360" w:lineRule="auto"/>
        <w:ind w:firstLine="709"/>
        <w:jc w:val="both"/>
        <w:rPr>
          <w:rFonts w:eastAsia="Cambria"/>
          <w:sz w:val="28"/>
          <w:szCs w:val="28"/>
          <w:lang w:val="uk-UA"/>
        </w:rPr>
      </w:pPr>
      <w:r w:rsidRPr="003C38C4">
        <w:rPr>
          <w:rFonts w:ascii="Cambria Math" w:eastAsia="Cambria" w:hAnsi="Cambria Math" w:cs="Cambria Math"/>
          <w:i/>
          <w:iCs/>
          <w:spacing w:val="-10"/>
          <w:sz w:val="28"/>
          <w:szCs w:val="28"/>
          <w:lang w:val="uk-UA"/>
        </w:rPr>
        <w:t>𝑤</w:t>
      </w:r>
      <w:r w:rsidR="00DC4267" w:rsidRPr="003C38C4">
        <w:rPr>
          <w:rFonts w:ascii="Cambria Math" w:eastAsia="Cambria" w:hAnsi="Cambria Math" w:cs="Cambria Math"/>
          <w:spacing w:val="-10"/>
          <w:w w:val="105"/>
          <w:sz w:val="28"/>
          <w:szCs w:val="28"/>
          <w:lang w:val="uk-UA"/>
        </w:rPr>
        <w:t xml:space="preserve"> </w:t>
      </w:r>
      <w:r w:rsidR="00DC4267" w:rsidRPr="003C38C4">
        <w:rPr>
          <w:rFonts w:eastAsia="Cambria"/>
          <w:sz w:val="28"/>
          <w:szCs w:val="28"/>
          <w:lang w:val="uk-UA"/>
        </w:rPr>
        <w:t xml:space="preserve">— </w:t>
      </w:r>
      <w:r w:rsidR="00904EAA" w:rsidRPr="003C38C4">
        <w:rPr>
          <w:sz w:val="28"/>
          <w:szCs w:val="28"/>
          <w:lang w:val="uk-UA"/>
        </w:rPr>
        <w:t>і</w:t>
      </w:r>
      <w:r w:rsidRPr="003C38C4">
        <w:rPr>
          <w:sz w:val="28"/>
          <w:szCs w:val="28"/>
          <w:lang w:val="uk-UA"/>
        </w:rPr>
        <w:t xml:space="preserve">ндекс для набору ваг, призначених окремим цілям: </w:t>
      </w:r>
      <w:r w:rsidRPr="003C38C4">
        <w:rPr>
          <w:rFonts w:ascii="Cambria Math" w:hAnsi="Cambria Math" w:cs="Cambria Math"/>
          <w:i/>
          <w:iCs/>
          <w:w w:val="105"/>
          <w:sz w:val="28"/>
          <w:szCs w:val="28"/>
          <w:lang w:val="uk-UA"/>
        </w:rPr>
        <w:t>𝑤 = {1, 2, 3, 4}</w:t>
      </w:r>
      <w:r w:rsidR="00661153" w:rsidRPr="003C38C4">
        <w:rPr>
          <w:rFonts w:ascii="Cambria Math" w:hAnsi="Cambria Math" w:cs="Cambria Math"/>
          <w:i/>
          <w:iCs/>
          <w:w w:val="105"/>
          <w:sz w:val="28"/>
          <w:szCs w:val="28"/>
          <w:lang w:val="uk-UA"/>
        </w:rPr>
        <w:t>,</w:t>
      </w:r>
    </w:p>
    <w:p w14:paraId="6501F9BE" w14:textId="7956246C" w:rsidR="00E64459" w:rsidRPr="003C38C4" w:rsidRDefault="00E64459" w:rsidP="00DC4267">
      <w:pPr>
        <w:pStyle w:val="a3"/>
        <w:tabs>
          <w:tab w:val="left" w:pos="2971"/>
        </w:tabs>
        <w:spacing w:line="360" w:lineRule="auto"/>
        <w:ind w:firstLine="709"/>
        <w:jc w:val="both"/>
        <w:rPr>
          <w:rFonts w:eastAsia="Cambria"/>
          <w:sz w:val="28"/>
          <w:szCs w:val="28"/>
          <w:lang w:val="uk-UA"/>
        </w:rPr>
      </w:pPr>
      <w:r w:rsidRPr="003C38C4">
        <w:rPr>
          <w:rFonts w:ascii="Cambria Math" w:eastAsia="Cambria" w:hAnsi="Cambria Math" w:cs="Cambria Math"/>
          <w:i/>
          <w:iCs/>
          <w:spacing w:val="-10"/>
          <w:w w:val="105"/>
          <w:sz w:val="28"/>
          <w:szCs w:val="28"/>
          <w:lang w:val="uk-UA"/>
        </w:rPr>
        <w:t>𝑔</w:t>
      </w:r>
      <w:r w:rsidR="00DC4267" w:rsidRPr="003C38C4">
        <w:rPr>
          <w:rFonts w:ascii="Cambria Math" w:eastAsia="Cambria" w:hAnsi="Cambria Math" w:cs="Cambria Math"/>
          <w:spacing w:val="-10"/>
          <w:w w:val="105"/>
          <w:sz w:val="28"/>
          <w:szCs w:val="28"/>
          <w:lang w:val="uk-UA"/>
        </w:rPr>
        <w:t xml:space="preserve"> </w:t>
      </w:r>
      <w:r w:rsidR="00DC4267" w:rsidRPr="003C38C4">
        <w:rPr>
          <w:rFonts w:eastAsia="Cambria"/>
          <w:sz w:val="28"/>
          <w:szCs w:val="28"/>
          <w:lang w:val="uk-UA"/>
        </w:rPr>
        <w:t xml:space="preserve">— </w:t>
      </w:r>
      <w:r w:rsidRPr="003C38C4">
        <w:rPr>
          <w:w w:val="105"/>
          <w:sz w:val="28"/>
          <w:szCs w:val="28"/>
          <w:lang w:val="uk-UA"/>
        </w:rPr>
        <w:t xml:space="preserve">індекс для групи </w:t>
      </w:r>
      <w:r w:rsidR="00904EAA" w:rsidRPr="003C38C4">
        <w:rPr>
          <w:w w:val="105"/>
          <w:sz w:val="28"/>
          <w:szCs w:val="28"/>
          <w:lang w:val="uk-UA"/>
        </w:rPr>
        <w:t>автосамоскидів</w:t>
      </w:r>
      <w:r w:rsidRPr="003C38C4">
        <w:rPr>
          <w:w w:val="105"/>
          <w:sz w:val="28"/>
          <w:szCs w:val="28"/>
          <w:lang w:val="uk-UA"/>
        </w:rPr>
        <w:t xml:space="preserve">, які наразі чекають у черзі екскаватора: </w:t>
      </w:r>
      <w:r w:rsidRPr="003C38C4">
        <w:rPr>
          <w:rFonts w:ascii="Cambria Math" w:hAnsi="Cambria Math" w:cs="Cambria Math"/>
          <w:i/>
          <w:iCs/>
          <w:w w:val="105"/>
          <w:sz w:val="28"/>
          <w:szCs w:val="28"/>
          <w:lang w:val="uk-UA"/>
        </w:rPr>
        <w:t>𝑔</w:t>
      </w:r>
      <w:r w:rsidRPr="003C38C4">
        <w:rPr>
          <w:i/>
          <w:iCs/>
          <w:w w:val="105"/>
          <w:sz w:val="28"/>
          <w:szCs w:val="28"/>
          <w:lang w:val="uk-UA"/>
        </w:rPr>
        <w:t xml:space="preserve"> = {1, … , </w:t>
      </w:r>
      <w:r w:rsidRPr="003C38C4">
        <w:rPr>
          <w:rFonts w:ascii="Cambria Math" w:hAnsi="Cambria Math" w:cs="Cambria Math"/>
          <w:i/>
          <w:iCs/>
          <w:w w:val="105"/>
          <w:sz w:val="28"/>
          <w:szCs w:val="28"/>
          <w:lang w:val="uk-UA"/>
        </w:rPr>
        <w:t>𝑁𝑇𝑊𝑆</w:t>
      </w:r>
      <w:r w:rsidRPr="003C38C4">
        <w:rPr>
          <w:i/>
          <w:iCs/>
          <w:w w:val="105"/>
          <w:sz w:val="28"/>
          <w:szCs w:val="28"/>
          <w:lang w:val="uk-UA"/>
        </w:rPr>
        <w:t>}</w:t>
      </w:r>
      <w:r w:rsidR="00661153" w:rsidRPr="003C38C4">
        <w:rPr>
          <w:i/>
          <w:iCs/>
          <w:w w:val="105"/>
          <w:sz w:val="28"/>
          <w:szCs w:val="28"/>
          <w:lang w:val="uk-UA"/>
        </w:rPr>
        <w:t>,</w:t>
      </w:r>
    </w:p>
    <w:p w14:paraId="17D6EC21" w14:textId="77777777"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Змінні рішення перелічені нижче:</w:t>
      </w:r>
    </w:p>
    <w:p w14:paraId="0B08D57A" w14:textId="02BFB340" w:rsidR="00E64459" w:rsidRPr="003C38C4" w:rsidRDefault="00E64459" w:rsidP="0089155F">
      <w:pPr>
        <w:pStyle w:val="a3"/>
        <w:tabs>
          <w:tab w:val="left" w:pos="2987"/>
        </w:tabs>
        <w:spacing w:line="360" w:lineRule="auto"/>
        <w:ind w:firstLine="709"/>
        <w:jc w:val="both"/>
        <w:rPr>
          <w:sz w:val="28"/>
          <w:szCs w:val="28"/>
          <w:lang w:val="uk-UA"/>
        </w:rPr>
      </w:pPr>
      <w:r w:rsidRPr="003C38C4">
        <w:rPr>
          <w:rFonts w:ascii="Cambria Math" w:eastAsia="Cambria" w:hAnsi="Cambria Math" w:cs="Cambria Math"/>
          <w:i/>
          <w:iCs/>
          <w:spacing w:val="-4"/>
          <w:sz w:val="28"/>
          <w:szCs w:val="28"/>
          <w:lang w:val="uk-UA"/>
        </w:rPr>
        <w:t>𝑥</w:t>
      </w:r>
      <w:r w:rsidR="00661153" w:rsidRPr="003C38C4">
        <w:rPr>
          <w:rFonts w:eastAsia="Cambria"/>
          <w:i/>
          <w:iCs/>
          <w:spacing w:val="-4"/>
          <w:position w:val="-4"/>
          <w:sz w:val="28"/>
          <w:szCs w:val="28"/>
          <w:vertAlign w:val="subscript"/>
          <w:lang w:val="uk-UA"/>
        </w:rPr>
        <w:t>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б</w:t>
      </w:r>
      <w:r w:rsidRPr="003C38C4">
        <w:rPr>
          <w:sz w:val="28"/>
          <w:szCs w:val="28"/>
          <w:lang w:val="uk-UA"/>
        </w:rPr>
        <w:t xml:space="preserve">інарна змінна дорівнює 1, якщо </w:t>
      </w:r>
      <w:r w:rsidR="001A6187" w:rsidRPr="003C38C4">
        <w:rPr>
          <w:sz w:val="28"/>
          <w:szCs w:val="28"/>
          <w:lang w:val="uk-UA"/>
        </w:rPr>
        <w:t>автосамоскид</w:t>
      </w:r>
      <w:r w:rsidRPr="003C38C4">
        <w:rPr>
          <w:sz w:val="28"/>
          <w:szCs w:val="28"/>
          <w:lang w:val="uk-UA"/>
        </w:rPr>
        <w:t xml:space="preserve"> t відповідає шляху екскаватора </w:t>
      </w:r>
      <w:r w:rsidRPr="003C38C4">
        <w:rPr>
          <w:rFonts w:ascii="Cambria Math" w:hAnsi="Cambria Math" w:cs="Cambria Math"/>
          <w:i/>
          <w:iCs/>
          <w:sz w:val="28"/>
          <w:szCs w:val="28"/>
          <w:lang w:val="uk-UA"/>
        </w:rPr>
        <w:t>𝑠</w:t>
      </w:r>
      <w:r w:rsidRPr="003C38C4">
        <w:rPr>
          <w:sz w:val="28"/>
          <w:szCs w:val="28"/>
          <w:lang w:val="uk-UA"/>
        </w:rPr>
        <w:t xml:space="preserve"> до точки розвантаження </w:t>
      </w:r>
      <w:r w:rsidRPr="003C38C4">
        <w:rPr>
          <w:rFonts w:ascii="Cambria Math" w:hAnsi="Cambria Math" w:cs="Cambria Math"/>
          <w:sz w:val="28"/>
          <w:szCs w:val="28"/>
          <w:lang w:val="uk-UA"/>
        </w:rPr>
        <w:t>𝑑</w:t>
      </w:r>
      <w:r w:rsidRPr="003C38C4">
        <w:rPr>
          <w:sz w:val="28"/>
          <w:szCs w:val="28"/>
          <w:lang w:val="uk-UA"/>
        </w:rPr>
        <w:t>, та 0 в іншому випадку</w:t>
      </w:r>
      <w:r w:rsidR="00661153" w:rsidRPr="003C38C4">
        <w:rPr>
          <w:sz w:val="28"/>
          <w:szCs w:val="28"/>
          <w:lang w:val="uk-UA"/>
        </w:rPr>
        <w:t>,</w:t>
      </w:r>
    </w:p>
    <w:p w14:paraId="2B4E93B8" w14:textId="0F4C454A" w:rsidR="00E64459" w:rsidRPr="003C38C4" w:rsidRDefault="00E64459" w:rsidP="00904EAA">
      <w:pPr>
        <w:pStyle w:val="a3"/>
        <w:tabs>
          <w:tab w:val="left" w:pos="2987"/>
        </w:tabs>
        <w:spacing w:line="360" w:lineRule="auto"/>
        <w:ind w:firstLine="709"/>
        <w:jc w:val="both"/>
        <w:rPr>
          <w:rFonts w:eastAsia="Cambria"/>
          <w:sz w:val="28"/>
          <w:szCs w:val="28"/>
          <w:lang w:val="uk-UA"/>
        </w:rPr>
      </w:pPr>
      <w:r w:rsidRPr="003C38C4">
        <w:rPr>
          <w:rFonts w:ascii="Cambria Math" w:eastAsia="Cambria" w:hAnsi="Cambria Math" w:cs="Cambria Math"/>
          <w:spacing w:val="-5"/>
          <w:sz w:val="28"/>
          <w:szCs w:val="28"/>
          <w:lang w:val="uk-UA"/>
        </w:rPr>
        <w:t>𝑦</w:t>
      </w:r>
      <w:r w:rsidRPr="003C38C4">
        <w:rPr>
          <w:rFonts w:eastAsia="Cambria"/>
          <w:spacing w:val="-5"/>
          <w:sz w:val="28"/>
          <w:szCs w:val="28"/>
          <w:vertAlign w:val="superscript"/>
          <w:lang w:val="uk-UA"/>
        </w:rPr>
        <w:t>–</w:t>
      </w:r>
      <w:r w:rsidR="00661153" w:rsidRPr="003C38C4">
        <w:rPr>
          <w:rFonts w:eastAsia="Cambria"/>
          <w:i/>
          <w:iCs/>
          <w:spacing w:val="-5"/>
          <w:sz w:val="28"/>
          <w:szCs w:val="28"/>
          <w:vertAlign w:val="subscript"/>
          <w:lang w:val="uk-UA"/>
        </w:rPr>
        <w: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н</w:t>
      </w:r>
      <w:r w:rsidRPr="003C38C4">
        <w:rPr>
          <w:sz w:val="28"/>
          <w:szCs w:val="28"/>
          <w:lang w:val="uk-UA"/>
        </w:rPr>
        <w:t>егативне відхилення швидкості потоку на досягнутому шляху та бажаної швидкості потоку на шляху</w:t>
      </w:r>
      <w:r w:rsidR="00904EAA" w:rsidRPr="003C38C4">
        <w:rPr>
          <w:sz w:val="28"/>
          <w:szCs w:val="28"/>
          <w:lang w:val="uk-UA"/>
        </w:rPr>
        <w:t xml:space="preserve"> </w:t>
      </w:r>
      <w:r w:rsidRPr="003C38C4">
        <w:rPr>
          <w:sz w:val="28"/>
          <w:szCs w:val="28"/>
          <w:lang w:val="uk-UA"/>
        </w:rPr>
        <w:t xml:space="preserve">для шляху між </w:t>
      </w:r>
      <w:r w:rsidR="00904EAA" w:rsidRPr="003C38C4">
        <w:rPr>
          <w:sz w:val="28"/>
          <w:szCs w:val="28"/>
          <w:lang w:val="uk-UA"/>
        </w:rPr>
        <w:t>екскаватором</w:t>
      </w:r>
      <w:r w:rsidRPr="003C38C4">
        <w:rPr>
          <w:sz w:val="28"/>
          <w:szCs w:val="28"/>
          <w:lang w:val="uk-UA"/>
        </w:rPr>
        <w:t xml:space="preserve"> </w:t>
      </w:r>
      <w:r w:rsidRPr="003C38C4">
        <w:rPr>
          <w:rFonts w:ascii="Cambria Math" w:hAnsi="Cambria Math" w:cs="Cambria Math"/>
          <w:i/>
          <w:iCs/>
          <w:sz w:val="28"/>
          <w:szCs w:val="28"/>
          <w:lang w:val="uk-UA"/>
        </w:rPr>
        <w:t>𝑠</w:t>
      </w:r>
      <w:r w:rsidRPr="003C38C4">
        <w:rPr>
          <w:sz w:val="28"/>
          <w:szCs w:val="28"/>
          <w:lang w:val="uk-UA"/>
        </w:rPr>
        <w:t xml:space="preserve"> та точкою </w:t>
      </w:r>
      <w:r w:rsidR="00904EAA" w:rsidRPr="003C38C4">
        <w:rPr>
          <w:sz w:val="28"/>
          <w:szCs w:val="28"/>
          <w:lang w:val="uk-UA"/>
        </w:rPr>
        <w:t>розвантаження</w:t>
      </w:r>
      <w:r w:rsidRPr="003C38C4">
        <w:rPr>
          <w:sz w:val="28"/>
          <w:szCs w:val="28"/>
          <w:lang w:val="uk-UA"/>
        </w:rPr>
        <w:t xml:space="preserve"> </w:t>
      </w:r>
      <w:r w:rsidRPr="003C38C4">
        <w:rPr>
          <w:rFonts w:ascii="Cambria Math" w:hAnsi="Cambria Math" w:cs="Cambria Math"/>
          <w:i/>
          <w:iCs/>
          <w:sz w:val="28"/>
          <w:szCs w:val="28"/>
          <w:lang w:val="uk-UA"/>
        </w:rPr>
        <w:t>𝑑</w:t>
      </w:r>
      <w:r w:rsidR="00661153" w:rsidRPr="003C38C4">
        <w:rPr>
          <w:rFonts w:ascii="Cambria Math" w:hAnsi="Cambria Math" w:cs="Cambria Math"/>
          <w:sz w:val="28"/>
          <w:szCs w:val="28"/>
          <w:lang w:val="uk-UA"/>
        </w:rPr>
        <w:t>,</w:t>
      </w:r>
    </w:p>
    <w:p w14:paraId="273F4775" w14:textId="48EFF279" w:rsidR="00E64459" w:rsidRPr="003C38C4" w:rsidRDefault="00E64459" w:rsidP="00904EAA">
      <w:pPr>
        <w:pStyle w:val="a3"/>
        <w:tabs>
          <w:tab w:val="left" w:pos="2987"/>
        </w:tabs>
        <w:spacing w:line="360" w:lineRule="auto"/>
        <w:ind w:firstLine="709"/>
        <w:jc w:val="both"/>
        <w:rPr>
          <w:rFonts w:eastAsia="Cambria"/>
          <w:sz w:val="28"/>
          <w:szCs w:val="28"/>
          <w:lang w:val="uk-UA"/>
        </w:rPr>
      </w:pPr>
      <w:r w:rsidRPr="003C38C4">
        <w:rPr>
          <w:rFonts w:ascii="Cambria Math" w:eastAsia="Cambria" w:hAnsi="Cambria Math" w:cs="Cambria Math"/>
          <w:spacing w:val="-5"/>
          <w:sz w:val="28"/>
          <w:szCs w:val="28"/>
          <w:lang w:val="uk-UA"/>
        </w:rPr>
        <w:t>𝑦</w:t>
      </w:r>
      <w:r w:rsidRPr="003C38C4">
        <w:rPr>
          <w:rFonts w:eastAsia="Cambria"/>
          <w:spacing w:val="-5"/>
          <w:sz w:val="28"/>
          <w:szCs w:val="28"/>
          <w:vertAlign w:val="superscript"/>
          <w:lang w:val="uk-UA"/>
        </w:rPr>
        <w:t>+</w:t>
      </w:r>
      <w:r w:rsidR="00661153" w:rsidRPr="003C38C4">
        <w:rPr>
          <w:rFonts w:eastAsia="Cambria"/>
          <w:i/>
          <w:iCs/>
          <w:spacing w:val="-5"/>
          <w:sz w:val="28"/>
          <w:szCs w:val="28"/>
          <w:vertAlign w:val="subscript"/>
          <w:lang w:val="uk-UA"/>
        </w:rPr>
        <w:t xml:space="preserve"> 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п</w:t>
      </w:r>
      <w:r w:rsidRPr="003C38C4">
        <w:rPr>
          <w:position w:val="1"/>
          <w:sz w:val="28"/>
          <w:szCs w:val="28"/>
          <w:lang w:val="uk-UA"/>
        </w:rPr>
        <w:t>озитивне відхилення швидкості потоку на досягнутому шляху та бажаної швидкості потоку на шляху для</w:t>
      </w:r>
      <w:r w:rsidR="00904EAA" w:rsidRPr="003C38C4">
        <w:rPr>
          <w:position w:val="1"/>
          <w:sz w:val="28"/>
          <w:szCs w:val="28"/>
          <w:lang w:val="uk-UA"/>
        </w:rPr>
        <w:t xml:space="preserve"> </w:t>
      </w:r>
      <w:r w:rsidRPr="003C38C4">
        <w:rPr>
          <w:sz w:val="28"/>
          <w:szCs w:val="28"/>
          <w:lang w:val="uk-UA"/>
        </w:rPr>
        <w:t>шлях</w:t>
      </w:r>
      <w:r w:rsidR="00904EAA" w:rsidRPr="003C38C4">
        <w:rPr>
          <w:sz w:val="28"/>
          <w:szCs w:val="28"/>
          <w:lang w:val="uk-UA"/>
        </w:rPr>
        <w:t>у</w:t>
      </w:r>
      <w:r w:rsidRPr="003C38C4">
        <w:rPr>
          <w:sz w:val="28"/>
          <w:szCs w:val="28"/>
          <w:lang w:val="uk-UA"/>
        </w:rPr>
        <w:t xml:space="preserve"> між </w:t>
      </w:r>
      <w:r w:rsidR="00661153" w:rsidRPr="003C38C4">
        <w:rPr>
          <w:sz w:val="28"/>
          <w:szCs w:val="28"/>
          <w:lang w:val="uk-UA"/>
        </w:rPr>
        <w:t xml:space="preserve">екскаватором </w:t>
      </w:r>
      <w:r w:rsidR="00661153" w:rsidRPr="003C38C4">
        <w:rPr>
          <w:rFonts w:ascii="Cambria Math" w:hAnsi="Cambria Math" w:cs="Cambria Math"/>
          <w:i/>
          <w:iCs/>
          <w:sz w:val="28"/>
          <w:szCs w:val="28"/>
          <w:lang w:val="uk-UA"/>
        </w:rPr>
        <w:t>𝑠</w:t>
      </w:r>
      <w:r w:rsidR="00661153" w:rsidRPr="003C38C4">
        <w:rPr>
          <w:sz w:val="28"/>
          <w:szCs w:val="28"/>
          <w:lang w:val="uk-UA"/>
        </w:rPr>
        <w:t xml:space="preserve"> та точкою розвантаження </w:t>
      </w:r>
      <w:r w:rsidR="00661153" w:rsidRPr="003C38C4">
        <w:rPr>
          <w:rFonts w:ascii="Cambria Math" w:hAnsi="Cambria Math" w:cs="Cambria Math"/>
          <w:i/>
          <w:iCs/>
          <w:sz w:val="28"/>
          <w:szCs w:val="28"/>
          <w:lang w:val="uk-UA"/>
        </w:rPr>
        <w:t>𝑑</w:t>
      </w:r>
      <w:r w:rsidR="00661153" w:rsidRPr="003C38C4">
        <w:rPr>
          <w:rFonts w:ascii="Cambria Math" w:hAnsi="Cambria Math" w:cs="Cambria Math"/>
          <w:sz w:val="28"/>
          <w:szCs w:val="28"/>
          <w:lang w:val="uk-UA"/>
        </w:rPr>
        <w:t>,</w:t>
      </w:r>
    </w:p>
    <w:p w14:paraId="41A51E35" w14:textId="77777777" w:rsidR="00E64459" w:rsidRPr="003C38C4" w:rsidRDefault="00E64459" w:rsidP="0089155F">
      <w:pPr>
        <w:pStyle w:val="a3"/>
        <w:spacing w:line="360" w:lineRule="auto"/>
        <w:ind w:firstLine="709"/>
        <w:jc w:val="both"/>
        <w:rPr>
          <w:sz w:val="28"/>
          <w:szCs w:val="28"/>
          <w:lang w:val="uk-UA"/>
        </w:rPr>
      </w:pPr>
      <w:r w:rsidRPr="003C38C4">
        <w:rPr>
          <w:sz w:val="28"/>
          <w:szCs w:val="28"/>
          <w:lang w:val="uk-UA"/>
        </w:rPr>
        <w:lastRenderedPageBreak/>
        <w:t>Параметри наведено нижче:</w:t>
      </w:r>
    </w:p>
    <w:p w14:paraId="5DD0CD2A" w14:textId="3121FA09" w:rsidR="00E64459" w:rsidRPr="003C38C4" w:rsidRDefault="00E2299C" w:rsidP="00904EAA">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4"/>
          <w:sz w:val="28"/>
          <w:szCs w:val="28"/>
          <w:lang w:val="uk-UA"/>
        </w:rPr>
        <w:t>IT</w:t>
      </w:r>
      <w:r w:rsidRPr="003C38C4">
        <w:rPr>
          <w:rFonts w:eastAsia="Cambria"/>
          <w:i/>
          <w:iCs/>
          <w:spacing w:val="-4"/>
          <w:position w:val="-4"/>
          <w:sz w:val="28"/>
          <w:szCs w:val="28"/>
          <w:vertAlign w:val="subscript"/>
          <w:lang w:val="uk-UA"/>
        </w:rPr>
        <w:t>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Pr="003C38C4">
        <w:rPr>
          <w:sz w:val="28"/>
          <w:szCs w:val="28"/>
          <w:lang w:val="uk-UA"/>
        </w:rPr>
        <w:t>ч</w:t>
      </w:r>
      <w:r w:rsidR="00E64459" w:rsidRPr="003C38C4">
        <w:rPr>
          <w:sz w:val="28"/>
          <w:szCs w:val="28"/>
          <w:lang w:val="uk-UA"/>
        </w:rPr>
        <w:t xml:space="preserve">ас простою екскаватора </w:t>
      </w:r>
      <w:r w:rsidR="00E64459" w:rsidRPr="003C38C4">
        <w:rPr>
          <w:rFonts w:ascii="Cambria Math" w:hAnsi="Cambria Math" w:cs="Cambria Math"/>
          <w:sz w:val="28"/>
          <w:szCs w:val="28"/>
          <w:lang w:val="uk-UA"/>
        </w:rPr>
        <w:t>𝑠</w:t>
      </w:r>
      <w:r w:rsidR="00E64459" w:rsidRPr="003C38C4">
        <w:rPr>
          <w:sz w:val="28"/>
          <w:szCs w:val="28"/>
          <w:lang w:val="uk-UA"/>
        </w:rPr>
        <w:t xml:space="preserve">, якщо </w:t>
      </w:r>
      <w:r w:rsidR="001A6187" w:rsidRPr="003C38C4">
        <w:rPr>
          <w:sz w:val="28"/>
          <w:szCs w:val="28"/>
          <w:lang w:val="uk-UA"/>
        </w:rPr>
        <w:t>автосамоскид</w:t>
      </w:r>
      <w:r w:rsidR="00E64459" w:rsidRPr="003C38C4">
        <w:rPr>
          <w:sz w:val="28"/>
          <w:szCs w:val="28"/>
          <w:lang w:val="uk-UA"/>
        </w:rPr>
        <w:t xml:space="preserve">а </w:t>
      </w:r>
      <w:r w:rsidR="00E64459" w:rsidRPr="003C38C4">
        <w:rPr>
          <w:rFonts w:ascii="Cambria Math" w:hAnsi="Cambria Math" w:cs="Cambria Math"/>
          <w:sz w:val="28"/>
          <w:szCs w:val="28"/>
          <w:lang w:val="uk-UA"/>
        </w:rPr>
        <w:t>𝑡</w:t>
      </w:r>
      <w:r w:rsidR="00E64459" w:rsidRPr="003C38C4">
        <w:rPr>
          <w:sz w:val="28"/>
          <w:szCs w:val="28"/>
          <w:lang w:val="uk-UA"/>
        </w:rPr>
        <w:t xml:space="preserve"> призначена для транспортування матеріалу з екскаватора</w:t>
      </w:r>
      <w:r w:rsidR="00904EAA" w:rsidRPr="003C38C4">
        <w:rPr>
          <w:sz w:val="28"/>
          <w:szCs w:val="28"/>
          <w:lang w:val="uk-UA"/>
        </w:rPr>
        <w:t xml:space="preserve"> </w:t>
      </w:r>
      <w:r w:rsidR="00E64459" w:rsidRPr="003C38C4">
        <w:rPr>
          <w:rFonts w:ascii="Cambria Math" w:eastAsia="Cambria" w:hAnsi="Cambria Math" w:cs="Cambria Math"/>
          <w:sz w:val="28"/>
          <w:szCs w:val="28"/>
          <w:lang w:val="uk-UA"/>
        </w:rPr>
        <w:t>𝑠</w:t>
      </w:r>
      <w:r w:rsidR="00E64459" w:rsidRPr="003C38C4">
        <w:rPr>
          <w:rFonts w:eastAsia="Cambria"/>
          <w:spacing w:val="5"/>
          <w:sz w:val="28"/>
          <w:szCs w:val="28"/>
          <w:lang w:val="uk-UA"/>
        </w:rPr>
        <w:t xml:space="preserve"> </w:t>
      </w:r>
      <w:r w:rsidR="00E64459" w:rsidRPr="003C38C4">
        <w:rPr>
          <w:sz w:val="28"/>
          <w:szCs w:val="28"/>
          <w:lang w:val="uk-UA"/>
        </w:rPr>
        <w:t xml:space="preserve">до точки скидання </w:t>
      </w:r>
      <w:r w:rsidR="00E64459" w:rsidRPr="003C38C4">
        <w:rPr>
          <w:rFonts w:ascii="Cambria Math" w:hAnsi="Cambria Math" w:cs="Cambria Math"/>
          <w:sz w:val="28"/>
          <w:szCs w:val="28"/>
          <w:lang w:val="uk-UA"/>
        </w:rPr>
        <w:t>𝑑</w:t>
      </w:r>
      <w:r w:rsidRPr="003C38C4">
        <w:rPr>
          <w:rFonts w:ascii="Cambria Math" w:hAnsi="Cambria Math" w:cs="Cambria Math"/>
          <w:sz w:val="28"/>
          <w:szCs w:val="28"/>
          <w:lang w:val="uk-UA"/>
        </w:rPr>
        <w:t>,</w:t>
      </w:r>
    </w:p>
    <w:p w14:paraId="0CA76CEE" w14:textId="7F81F42C" w:rsidR="00E64459" w:rsidRPr="003C38C4" w:rsidRDefault="00E2299C" w:rsidP="0089155F">
      <w:pPr>
        <w:pStyle w:val="a3"/>
        <w:tabs>
          <w:tab w:val="left" w:pos="2996"/>
        </w:tabs>
        <w:spacing w:line="360" w:lineRule="auto"/>
        <w:ind w:firstLine="709"/>
        <w:jc w:val="both"/>
        <w:rPr>
          <w:rFonts w:eastAsia="Cambria"/>
          <w:sz w:val="28"/>
          <w:szCs w:val="28"/>
          <w:lang w:val="uk-UA"/>
        </w:rPr>
      </w:pPr>
      <w:r w:rsidRPr="003C38C4">
        <w:rPr>
          <w:rFonts w:ascii="Cambria Math" w:eastAsia="Cambria" w:hAnsi="Cambria Math" w:cs="Cambria Math"/>
          <w:i/>
          <w:iCs/>
          <w:spacing w:val="-4"/>
          <w:sz w:val="28"/>
          <w:szCs w:val="28"/>
          <w:lang w:val="uk-UA"/>
        </w:rPr>
        <w:t>WT</w:t>
      </w:r>
      <w:r w:rsidRPr="003C38C4">
        <w:rPr>
          <w:rFonts w:eastAsia="Cambria"/>
          <w:i/>
          <w:iCs/>
          <w:spacing w:val="-4"/>
          <w:position w:val="-4"/>
          <w:sz w:val="28"/>
          <w:szCs w:val="28"/>
          <w:vertAlign w:val="subscript"/>
          <w:lang w:val="uk-UA"/>
        </w:rPr>
        <w:t>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Pr="003C38C4">
        <w:rPr>
          <w:sz w:val="28"/>
          <w:szCs w:val="28"/>
          <w:lang w:val="uk-UA"/>
        </w:rPr>
        <w:t>ч</w:t>
      </w:r>
      <w:r w:rsidR="00E64459" w:rsidRPr="003C38C4">
        <w:rPr>
          <w:sz w:val="28"/>
          <w:szCs w:val="28"/>
          <w:lang w:val="uk-UA"/>
        </w:rPr>
        <w:t xml:space="preserve">ас очікування </w:t>
      </w:r>
      <w:r w:rsidR="001A6187" w:rsidRPr="003C38C4">
        <w:rPr>
          <w:sz w:val="28"/>
          <w:szCs w:val="28"/>
          <w:lang w:val="uk-UA"/>
        </w:rPr>
        <w:t>автосамоскид</w:t>
      </w:r>
      <w:r w:rsidRPr="003C38C4">
        <w:rPr>
          <w:sz w:val="28"/>
          <w:szCs w:val="28"/>
          <w:lang w:val="uk-UA"/>
        </w:rPr>
        <w:t>у</w:t>
      </w:r>
      <w:r w:rsidR="00E64459" w:rsidRPr="003C38C4">
        <w:rPr>
          <w:sz w:val="28"/>
          <w:szCs w:val="28"/>
          <w:lang w:val="uk-UA"/>
        </w:rPr>
        <w:t xml:space="preserve"> </w:t>
      </w:r>
      <w:r w:rsidR="00E64459" w:rsidRPr="003C38C4">
        <w:rPr>
          <w:rFonts w:ascii="Cambria Math" w:hAnsi="Cambria Math" w:cs="Cambria Math"/>
          <w:i/>
          <w:iCs/>
          <w:sz w:val="28"/>
          <w:szCs w:val="28"/>
          <w:lang w:val="uk-UA"/>
        </w:rPr>
        <w:t>𝑡</w:t>
      </w:r>
      <w:r w:rsidR="00E64459" w:rsidRPr="003C38C4">
        <w:rPr>
          <w:sz w:val="28"/>
          <w:szCs w:val="28"/>
          <w:lang w:val="uk-UA"/>
        </w:rPr>
        <w:t xml:space="preserve">, якщо </w:t>
      </w:r>
      <w:r w:rsidRPr="003C38C4">
        <w:rPr>
          <w:sz w:val="28"/>
          <w:szCs w:val="28"/>
          <w:lang w:val="uk-UA"/>
        </w:rPr>
        <w:t>йому</w:t>
      </w:r>
      <w:r w:rsidR="00E64459" w:rsidRPr="003C38C4">
        <w:rPr>
          <w:sz w:val="28"/>
          <w:szCs w:val="28"/>
          <w:lang w:val="uk-UA"/>
        </w:rPr>
        <w:t xml:space="preserve"> призначено транспортувати матеріал від екскаватора </w:t>
      </w:r>
      <w:r w:rsidR="00E64459" w:rsidRPr="003C38C4">
        <w:rPr>
          <w:rFonts w:ascii="Cambria Math" w:hAnsi="Cambria Math" w:cs="Cambria Math"/>
          <w:i/>
          <w:iCs/>
          <w:sz w:val="28"/>
          <w:szCs w:val="28"/>
          <w:lang w:val="uk-UA"/>
        </w:rPr>
        <w:t>𝑠</w:t>
      </w:r>
      <w:r w:rsidR="00E64459" w:rsidRPr="003C38C4">
        <w:rPr>
          <w:sz w:val="28"/>
          <w:szCs w:val="28"/>
          <w:lang w:val="uk-UA"/>
        </w:rPr>
        <w:t xml:space="preserve"> до місця </w:t>
      </w:r>
      <w:r w:rsidRPr="003C38C4">
        <w:rPr>
          <w:sz w:val="28"/>
          <w:szCs w:val="28"/>
          <w:lang w:val="uk-UA"/>
        </w:rPr>
        <w:t>розвантаження</w:t>
      </w:r>
      <w:r w:rsidR="00E64459" w:rsidRPr="003C38C4">
        <w:rPr>
          <w:sz w:val="28"/>
          <w:szCs w:val="28"/>
          <w:lang w:val="uk-UA"/>
        </w:rPr>
        <w:t xml:space="preserve"> </w:t>
      </w:r>
      <w:r w:rsidR="00E64459" w:rsidRPr="003C38C4">
        <w:rPr>
          <w:rFonts w:ascii="Cambria Math" w:hAnsi="Cambria Math" w:cs="Cambria Math"/>
          <w:sz w:val="28"/>
          <w:szCs w:val="28"/>
          <w:lang w:val="uk-UA"/>
        </w:rPr>
        <w:t>𝑑</w:t>
      </w:r>
      <w:r w:rsidRPr="003C38C4">
        <w:rPr>
          <w:rFonts w:ascii="Cambria Math" w:hAnsi="Cambria Math" w:cs="Cambria Math"/>
          <w:sz w:val="28"/>
          <w:szCs w:val="28"/>
          <w:lang w:val="uk-UA"/>
        </w:rPr>
        <w:t>,</w:t>
      </w:r>
    </w:p>
    <w:p w14:paraId="0E0A9332" w14:textId="010A9D51" w:rsidR="00E64459" w:rsidRPr="003C38C4" w:rsidRDefault="00E64459" w:rsidP="0089155F">
      <w:pPr>
        <w:pStyle w:val="a3"/>
        <w:tabs>
          <w:tab w:val="left" w:pos="2997"/>
        </w:tabs>
        <w:spacing w:line="360" w:lineRule="auto"/>
        <w:ind w:firstLine="709"/>
        <w:jc w:val="both"/>
        <w:rPr>
          <w:sz w:val="28"/>
          <w:szCs w:val="28"/>
          <w:lang w:val="uk-UA"/>
        </w:rPr>
      </w:pPr>
      <w:r w:rsidRPr="003C38C4">
        <w:rPr>
          <w:rFonts w:ascii="Cambria Math" w:eastAsia="Cambria" w:hAnsi="Cambria Math" w:cs="Cambria Math"/>
          <w:i/>
          <w:iCs/>
          <w:spacing w:val="-5"/>
          <w:sz w:val="28"/>
          <w:szCs w:val="28"/>
          <w:lang w:val="uk-UA"/>
        </w:rPr>
        <w:t>𝑁</w:t>
      </w:r>
      <w:r w:rsidRPr="003C38C4">
        <w:rPr>
          <w:rFonts w:eastAsia="Cambria"/>
          <w:i/>
          <w:iCs/>
          <w:spacing w:val="-5"/>
          <w:position w:val="-4"/>
          <w:sz w:val="28"/>
          <w:szCs w:val="28"/>
          <w:lang w:val="uk-UA"/>
        </w:rPr>
        <w:t>w</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н</w:t>
      </w:r>
      <w:r w:rsidRPr="003C38C4">
        <w:rPr>
          <w:sz w:val="28"/>
          <w:szCs w:val="28"/>
          <w:lang w:val="uk-UA"/>
        </w:rPr>
        <w:t>ормалізовані ваги окремих цілей на основі пріоритету</w:t>
      </w:r>
      <w:r w:rsidR="00E2299C" w:rsidRPr="003C38C4">
        <w:rPr>
          <w:sz w:val="28"/>
          <w:szCs w:val="28"/>
          <w:lang w:val="uk-UA"/>
        </w:rPr>
        <w:t>,</w:t>
      </w:r>
    </w:p>
    <w:p w14:paraId="46BDA980" w14:textId="30CE5C4C" w:rsidR="00E64459" w:rsidRPr="003C38C4" w:rsidRDefault="00E64459" w:rsidP="0089155F">
      <w:pPr>
        <w:pStyle w:val="a3"/>
        <w:tabs>
          <w:tab w:val="left" w:pos="2997"/>
        </w:tabs>
        <w:spacing w:line="360" w:lineRule="auto"/>
        <w:ind w:firstLine="709"/>
        <w:jc w:val="both"/>
        <w:rPr>
          <w:sz w:val="28"/>
          <w:szCs w:val="28"/>
          <w:lang w:val="uk-UA"/>
        </w:rPr>
      </w:pPr>
      <w:r w:rsidRPr="003C38C4">
        <w:rPr>
          <w:rFonts w:ascii="Cambria Math" w:eastAsia="Cambria" w:hAnsi="Cambria Math" w:cs="Cambria Math"/>
          <w:i/>
          <w:iCs/>
          <w:spacing w:val="-5"/>
          <w:sz w:val="28"/>
          <w:szCs w:val="28"/>
          <w:lang w:val="uk-UA"/>
        </w:rPr>
        <w:t>𝐴𝐹</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ф</w:t>
      </w:r>
      <w:r w:rsidRPr="003C38C4">
        <w:rPr>
          <w:sz w:val="28"/>
          <w:szCs w:val="28"/>
          <w:lang w:val="uk-UA"/>
        </w:rPr>
        <w:t xml:space="preserve">актор, що збалансовує наявні </w:t>
      </w:r>
      <w:r w:rsidR="001A6187" w:rsidRPr="003C38C4">
        <w:rPr>
          <w:sz w:val="28"/>
          <w:szCs w:val="28"/>
          <w:lang w:val="uk-UA"/>
        </w:rPr>
        <w:t>автосамоскид</w:t>
      </w:r>
      <w:r w:rsidRPr="003C38C4">
        <w:rPr>
          <w:sz w:val="28"/>
          <w:szCs w:val="28"/>
          <w:lang w:val="uk-UA"/>
        </w:rPr>
        <w:t>и з необхідною потужністю заводів</w:t>
      </w:r>
      <w:r w:rsidR="00E2299C" w:rsidRPr="003C38C4">
        <w:rPr>
          <w:sz w:val="28"/>
          <w:szCs w:val="28"/>
          <w:lang w:val="uk-UA"/>
        </w:rPr>
        <w:t xml:space="preserve"> (збагачувальних фабрик),</w:t>
      </w:r>
    </w:p>
    <w:p w14:paraId="751C6026" w14:textId="543CD5B8" w:rsidR="00E64459" w:rsidRPr="003C38C4" w:rsidRDefault="00E64459" w:rsidP="0089155F">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5"/>
          <w:w w:val="105"/>
          <w:sz w:val="28"/>
          <w:szCs w:val="28"/>
          <w:lang w:val="uk-UA"/>
        </w:rPr>
        <w:t>𝑃𝐶</w:t>
      </w:r>
      <w:r w:rsidR="00E2299C" w:rsidRPr="003C38C4">
        <w:rPr>
          <w:rFonts w:eastAsia="Cambria"/>
          <w:i/>
          <w:iCs/>
          <w:spacing w:val="-4"/>
          <w:position w:val="-4"/>
          <w:sz w:val="28"/>
          <w:szCs w:val="28"/>
          <w:lang w:val="uk-UA"/>
        </w:rPr>
        <w:t>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w w:val="105"/>
          <w:sz w:val="28"/>
          <w:szCs w:val="28"/>
          <w:lang w:val="uk-UA"/>
        </w:rPr>
        <w:t>п</w:t>
      </w:r>
      <w:r w:rsidRPr="003C38C4">
        <w:rPr>
          <w:w w:val="105"/>
          <w:sz w:val="28"/>
          <w:szCs w:val="28"/>
          <w:lang w:val="uk-UA"/>
        </w:rPr>
        <w:t xml:space="preserve">отужність установки </w:t>
      </w:r>
      <w:r w:rsidRPr="003C38C4">
        <w:rPr>
          <w:rFonts w:ascii="Cambria Math" w:hAnsi="Cambria Math" w:cs="Cambria Math"/>
          <w:w w:val="105"/>
          <w:sz w:val="28"/>
          <w:szCs w:val="28"/>
          <w:lang w:val="uk-UA"/>
        </w:rPr>
        <w:t>𝑑</w:t>
      </w:r>
      <w:r w:rsidRPr="003C38C4">
        <w:rPr>
          <w:i/>
          <w:iCs/>
          <w:w w:val="105"/>
          <w:sz w:val="28"/>
          <w:szCs w:val="28"/>
          <w:lang w:val="uk-UA"/>
        </w:rPr>
        <w:t xml:space="preserve">: </w:t>
      </w:r>
      <w:r w:rsidRPr="003C38C4">
        <w:rPr>
          <w:rFonts w:ascii="Cambria Math" w:hAnsi="Cambria Math" w:cs="Cambria Math"/>
          <w:i/>
          <w:iCs/>
          <w:w w:val="105"/>
          <w:sz w:val="28"/>
          <w:szCs w:val="28"/>
          <w:lang w:val="uk-UA"/>
        </w:rPr>
        <w:t>𝑑</w:t>
      </w:r>
      <w:r w:rsidRPr="003C38C4">
        <w:rPr>
          <w:i/>
          <w:iCs/>
          <w:w w:val="105"/>
          <w:sz w:val="28"/>
          <w:szCs w:val="28"/>
          <w:lang w:val="uk-UA"/>
        </w:rPr>
        <w:t xml:space="preserve"> = {1, … , </w:t>
      </w:r>
      <w:r w:rsidRPr="003C38C4">
        <w:rPr>
          <w:rFonts w:ascii="Cambria Math" w:hAnsi="Cambria Math" w:cs="Cambria Math"/>
          <w:i/>
          <w:iCs/>
          <w:w w:val="105"/>
          <w:sz w:val="28"/>
          <w:szCs w:val="28"/>
          <w:lang w:val="uk-UA"/>
        </w:rPr>
        <w:t>𝑃</w:t>
      </w:r>
      <w:r w:rsidRPr="003C38C4">
        <w:rPr>
          <w:i/>
          <w:iCs/>
          <w:w w:val="105"/>
          <w:sz w:val="28"/>
          <w:szCs w:val="28"/>
          <w:lang w:val="uk-UA"/>
        </w:rPr>
        <w:t>} &lt; {1, … , D}</w:t>
      </w:r>
      <w:r w:rsidR="00E2299C" w:rsidRPr="003C38C4">
        <w:rPr>
          <w:i/>
          <w:iCs/>
          <w:w w:val="105"/>
          <w:sz w:val="28"/>
          <w:szCs w:val="28"/>
          <w:lang w:val="uk-UA"/>
        </w:rPr>
        <w:t>,</w:t>
      </w:r>
    </w:p>
    <w:p w14:paraId="5CA18B0A" w14:textId="4ED52AAB" w:rsidR="00E64459" w:rsidRPr="003C38C4" w:rsidRDefault="00E64459" w:rsidP="0089155F">
      <w:pPr>
        <w:pStyle w:val="a3"/>
        <w:tabs>
          <w:tab w:val="left" w:pos="2998"/>
        </w:tabs>
        <w:spacing w:line="360" w:lineRule="auto"/>
        <w:ind w:firstLine="709"/>
        <w:jc w:val="both"/>
        <w:rPr>
          <w:rFonts w:eastAsia="Cambria"/>
          <w:sz w:val="28"/>
          <w:szCs w:val="28"/>
          <w:lang w:val="uk-UA"/>
        </w:rPr>
      </w:pPr>
      <w:r w:rsidRPr="003C38C4">
        <w:rPr>
          <w:rFonts w:ascii="Cambria Math" w:eastAsia="Cambria" w:hAnsi="Cambria Math" w:cs="Cambria Math"/>
          <w:i/>
          <w:iCs/>
          <w:spacing w:val="-5"/>
          <w:sz w:val="28"/>
          <w:szCs w:val="28"/>
          <w:lang w:val="uk-UA"/>
        </w:rPr>
        <w:t>𝑆𝐶</w:t>
      </w:r>
      <w:r w:rsidR="00E2299C" w:rsidRPr="003C38C4">
        <w:rPr>
          <w:rFonts w:eastAsia="Cambria"/>
          <w:i/>
          <w:iCs/>
          <w:spacing w:val="-4"/>
          <w:position w:val="-4"/>
          <w:sz w:val="28"/>
          <w:szCs w:val="28"/>
          <w:lang w:val="uk-UA"/>
        </w:rPr>
        <w:t>s</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в</w:t>
      </w:r>
      <w:r w:rsidRPr="003C38C4">
        <w:rPr>
          <w:sz w:val="28"/>
          <w:szCs w:val="28"/>
          <w:lang w:val="uk-UA"/>
        </w:rPr>
        <w:t xml:space="preserve">иробнича потужність екскаватора </w:t>
      </w:r>
      <w:r w:rsidRPr="003C38C4">
        <w:rPr>
          <w:rFonts w:ascii="Cambria Math" w:hAnsi="Cambria Math" w:cs="Cambria Math"/>
          <w:i/>
          <w:iCs/>
          <w:sz w:val="28"/>
          <w:szCs w:val="28"/>
          <w:lang w:val="uk-UA"/>
        </w:rPr>
        <w:t>𝑠</w:t>
      </w:r>
      <w:r w:rsidR="00E2299C" w:rsidRPr="003C38C4">
        <w:rPr>
          <w:rFonts w:ascii="Cambria Math" w:hAnsi="Cambria Math" w:cs="Cambria Math"/>
          <w:sz w:val="28"/>
          <w:szCs w:val="28"/>
          <w:lang w:val="uk-UA"/>
        </w:rPr>
        <w:t>,</w:t>
      </w:r>
    </w:p>
    <w:p w14:paraId="3C5FD493" w14:textId="28513DE1" w:rsidR="00E64459" w:rsidRPr="003C38C4" w:rsidRDefault="00E64459" w:rsidP="0089155F">
      <w:pPr>
        <w:pStyle w:val="a3"/>
        <w:tabs>
          <w:tab w:val="left" w:pos="2996"/>
        </w:tabs>
        <w:spacing w:line="360" w:lineRule="auto"/>
        <w:ind w:firstLine="709"/>
        <w:jc w:val="both"/>
        <w:rPr>
          <w:sz w:val="28"/>
          <w:szCs w:val="28"/>
          <w:lang w:val="uk-UA"/>
        </w:rPr>
      </w:pPr>
      <w:r w:rsidRPr="003C38C4">
        <w:rPr>
          <w:rFonts w:ascii="Cambria Math" w:eastAsia="Cambria" w:hAnsi="Cambria Math" w:cs="Cambria Math"/>
          <w:i/>
          <w:iCs/>
          <w:spacing w:val="-4"/>
          <w:sz w:val="28"/>
          <w:szCs w:val="28"/>
          <w:lang w:val="uk-UA"/>
        </w:rPr>
        <w:t>𝑀𝑃</w:t>
      </w:r>
      <w:r w:rsidR="00E2299C" w:rsidRPr="003C38C4">
        <w:rPr>
          <w:rFonts w:eastAsia="Cambria"/>
          <w:i/>
          <w:iCs/>
          <w:spacing w:val="-4"/>
          <w:position w:val="-4"/>
          <w:sz w:val="28"/>
          <w:szCs w:val="28"/>
          <w:lang w:val="uk-UA"/>
        </w:rPr>
        <w: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ш</w:t>
      </w:r>
      <w:r w:rsidRPr="003C38C4">
        <w:rPr>
          <w:sz w:val="28"/>
          <w:szCs w:val="28"/>
          <w:lang w:val="uk-UA"/>
        </w:rPr>
        <w:t xml:space="preserve">видкість потоку від екскаватора </w:t>
      </w:r>
      <w:r w:rsidRPr="003C38C4">
        <w:rPr>
          <w:rFonts w:ascii="Cambria Math" w:hAnsi="Cambria Math" w:cs="Cambria Math"/>
          <w:sz w:val="28"/>
          <w:szCs w:val="28"/>
          <w:lang w:val="uk-UA"/>
        </w:rPr>
        <w:t>𝑠</w:t>
      </w:r>
      <w:r w:rsidRPr="003C38C4">
        <w:rPr>
          <w:sz w:val="28"/>
          <w:szCs w:val="28"/>
          <w:lang w:val="uk-UA"/>
        </w:rPr>
        <w:t xml:space="preserve"> до точки скидання </w:t>
      </w:r>
      <w:r w:rsidRPr="003C38C4">
        <w:rPr>
          <w:rFonts w:ascii="Cambria Math" w:hAnsi="Cambria Math" w:cs="Cambria Math"/>
          <w:sz w:val="28"/>
          <w:szCs w:val="28"/>
          <w:lang w:val="uk-UA"/>
        </w:rPr>
        <w:t>𝑑</w:t>
      </w:r>
      <w:r w:rsidRPr="003C38C4">
        <w:rPr>
          <w:sz w:val="28"/>
          <w:szCs w:val="28"/>
          <w:lang w:val="uk-UA"/>
        </w:rPr>
        <w:t>, яку виробнича операція пройшла до цього часу</w:t>
      </w:r>
      <w:r w:rsidR="00E2299C" w:rsidRPr="003C38C4">
        <w:rPr>
          <w:sz w:val="28"/>
          <w:szCs w:val="28"/>
          <w:lang w:val="uk-UA"/>
        </w:rPr>
        <w:t>,</w:t>
      </w:r>
    </w:p>
    <w:p w14:paraId="436AF25B" w14:textId="7CF80D96" w:rsidR="00E64459" w:rsidRPr="003C38C4" w:rsidRDefault="00E64459" w:rsidP="0089155F">
      <w:pPr>
        <w:pStyle w:val="a3"/>
        <w:tabs>
          <w:tab w:val="left" w:pos="2996"/>
        </w:tabs>
        <w:spacing w:line="360" w:lineRule="auto"/>
        <w:ind w:firstLine="709"/>
        <w:jc w:val="both"/>
        <w:rPr>
          <w:sz w:val="28"/>
          <w:szCs w:val="28"/>
          <w:lang w:val="uk-UA"/>
        </w:rPr>
      </w:pPr>
      <w:r w:rsidRPr="003C38C4">
        <w:rPr>
          <w:rFonts w:ascii="Cambria Math" w:eastAsia="Cambria" w:hAnsi="Cambria Math" w:cs="Cambria Math"/>
          <w:i/>
          <w:iCs/>
          <w:spacing w:val="-5"/>
          <w:sz w:val="28"/>
          <w:szCs w:val="28"/>
          <w:lang w:val="uk-UA"/>
        </w:rPr>
        <w:t>𝑇𝐶</w:t>
      </w:r>
      <w:r w:rsidR="007D6221" w:rsidRPr="003C38C4">
        <w:rPr>
          <w:rFonts w:eastAsia="Cambria"/>
          <w:i/>
          <w:iCs/>
          <w:spacing w:val="-4"/>
          <w:position w:val="-4"/>
          <w:sz w:val="28"/>
          <w:szCs w:val="28"/>
          <w:lang w:val="uk-UA"/>
        </w:rPr>
        <w:t>t</w:t>
      </w:r>
      <w:r w:rsidR="00904EAA" w:rsidRPr="003C38C4">
        <w:rPr>
          <w:rFonts w:eastAsia="Cambria"/>
          <w:i/>
          <w:iCs/>
          <w:spacing w:val="-4"/>
          <w:position w:val="-4"/>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ф</w:t>
      </w:r>
      <w:r w:rsidRPr="003C38C4">
        <w:rPr>
          <w:sz w:val="28"/>
          <w:szCs w:val="28"/>
          <w:lang w:val="uk-UA"/>
        </w:rPr>
        <w:t xml:space="preserve">актична вантажопідйомність </w:t>
      </w:r>
      <w:r w:rsidR="001A6187" w:rsidRPr="003C38C4">
        <w:rPr>
          <w:sz w:val="28"/>
          <w:szCs w:val="28"/>
          <w:lang w:val="uk-UA"/>
        </w:rPr>
        <w:t>автосамоскид</w:t>
      </w:r>
      <w:r w:rsidR="007D6221"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(тонна)</w:t>
      </w:r>
      <w:r w:rsidR="00E2299C" w:rsidRPr="003C38C4">
        <w:rPr>
          <w:sz w:val="28"/>
          <w:szCs w:val="28"/>
          <w:lang w:val="uk-UA"/>
        </w:rPr>
        <w:t>,</w:t>
      </w:r>
    </w:p>
    <w:p w14:paraId="78E0568F" w14:textId="2B9C66C7" w:rsidR="00E64459" w:rsidRPr="003C38C4" w:rsidRDefault="00E64459" w:rsidP="0089155F">
      <w:pPr>
        <w:pStyle w:val="a3"/>
        <w:tabs>
          <w:tab w:val="left" w:pos="2996"/>
        </w:tabs>
        <w:spacing w:line="360" w:lineRule="auto"/>
        <w:ind w:firstLine="709"/>
        <w:jc w:val="both"/>
        <w:rPr>
          <w:sz w:val="28"/>
          <w:szCs w:val="28"/>
          <w:lang w:val="uk-UA"/>
        </w:rPr>
      </w:pPr>
      <w:r w:rsidRPr="003C38C4">
        <w:rPr>
          <w:rFonts w:ascii="Cambria Math" w:eastAsia="Cambria" w:hAnsi="Cambria Math" w:cs="Cambria Math"/>
          <w:i/>
          <w:iCs/>
          <w:spacing w:val="-4"/>
          <w:sz w:val="28"/>
          <w:szCs w:val="28"/>
          <w:lang w:val="uk-UA"/>
        </w:rPr>
        <w:t>𝑁𝑇𝐶</w:t>
      </w:r>
      <w:r w:rsidR="007D6221" w:rsidRPr="003C38C4">
        <w:rPr>
          <w:rFonts w:eastAsia="Cambria"/>
          <w:i/>
          <w:iCs/>
          <w:spacing w:val="-4"/>
          <w:position w:val="-4"/>
          <w:sz w:val="28"/>
          <w:szCs w:val="28"/>
          <w:lang w:val="uk-UA"/>
        </w:rPr>
        <w:t>t</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н</w:t>
      </w:r>
      <w:r w:rsidRPr="003C38C4">
        <w:rPr>
          <w:sz w:val="28"/>
          <w:szCs w:val="28"/>
          <w:lang w:val="uk-UA"/>
        </w:rPr>
        <w:t xml:space="preserve">омінальна вантажопідйомність </w:t>
      </w:r>
      <w:r w:rsidR="001A6187" w:rsidRPr="003C38C4">
        <w:rPr>
          <w:sz w:val="28"/>
          <w:szCs w:val="28"/>
          <w:lang w:val="uk-UA"/>
        </w:rPr>
        <w:t>автосамоскид</w:t>
      </w:r>
      <w:r w:rsidR="007D6221"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(тонна)</w:t>
      </w:r>
      <w:r w:rsidR="00E2299C" w:rsidRPr="003C38C4">
        <w:rPr>
          <w:sz w:val="28"/>
          <w:szCs w:val="28"/>
          <w:lang w:val="uk-UA"/>
        </w:rPr>
        <w:t>,</w:t>
      </w:r>
    </w:p>
    <w:p w14:paraId="4B88A1E4" w14:textId="4BEF73F3" w:rsidR="00E64459" w:rsidRPr="003C38C4" w:rsidRDefault="00E64459" w:rsidP="0089155F">
      <w:pPr>
        <w:pStyle w:val="a3"/>
        <w:tabs>
          <w:tab w:val="left" w:pos="2996"/>
        </w:tabs>
        <w:spacing w:line="360" w:lineRule="auto"/>
        <w:ind w:firstLine="709"/>
        <w:jc w:val="both"/>
        <w:rPr>
          <w:rFonts w:eastAsia="Cambria"/>
          <w:sz w:val="28"/>
          <w:szCs w:val="28"/>
          <w:lang w:val="uk-UA"/>
        </w:rPr>
      </w:pPr>
      <w:r w:rsidRPr="003C38C4">
        <w:rPr>
          <w:rFonts w:ascii="Cambria Math" w:eastAsia="Cambria" w:hAnsi="Cambria Math" w:cs="Cambria Math"/>
          <w:i/>
          <w:iCs/>
          <w:spacing w:val="-5"/>
          <w:sz w:val="28"/>
          <w:szCs w:val="28"/>
          <w:lang w:val="uk-UA"/>
        </w:rPr>
        <w:t>𝑃</w:t>
      </w:r>
      <w:r w:rsidR="007D6221" w:rsidRPr="003C38C4">
        <w:rPr>
          <w:rFonts w:eastAsia="Cambria"/>
          <w:i/>
          <w:iCs/>
          <w:spacing w:val="-4"/>
          <w:position w:val="-4"/>
          <w:sz w:val="28"/>
          <w:szCs w:val="28"/>
          <w:lang w:val="uk-UA"/>
        </w:rPr>
        <w:t>sd</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ш</w:t>
      </w:r>
      <w:r w:rsidRPr="003C38C4">
        <w:rPr>
          <w:sz w:val="28"/>
          <w:szCs w:val="28"/>
          <w:lang w:val="uk-UA"/>
        </w:rPr>
        <w:t xml:space="preserve">видкість потоку на шляху від екскаватора </w:t>
      </w:r>
      <w:r w:rsidRPr="003C38C4">
        <w:rPr>
          <w:rFonts w:ascii="Cambria Math" w:hAnsi="Cambria Math" w:cs="Cambria Math"/>
          <w:i/>
          <w:iCs/>
          <w:sz w:val="28"/>
          <w:szCs w:val="28"/>
          <w:lang w:val="uk-UA"/>
        </w:rPr>
        <w:t>𝑠</w:t>
      </w:r>
      <w:r w:rsidRPr="003C38C4">
        <w:rPr>
          <w:sz w:val="28"/>
          <w:szCs w:val="28"/>
          <w:lang w:val="uk-UA"/>
        </w:rPr>
        <w:t xml:space="preserve"> до точки </w:t>
      </w:r>
      <w:r w:rsidR="007D6221" w:rsidRPr="003C38C4">
        <w:rPr>
          <w:sz w:val="28"/>
          <w:szCs w:val="28"/>
          <w:lang w:val="uk-UA"/>
        </w:rPr>
        <w:t>розвантаження</w:t>
      </w:r>
      <w:r w:rsidRPr="003C38C4">
        <w:rPr>
          <w:sz w:val="28"/>
          <w:szCs w:val="28"/>
          <w:lang w:val="uk-UA"/>
        </w:rPr>
        <w:t xml:space="preserve"> </w:t>
      </w:r>
      <w:r w:rsidRPr="003C38C4">
        <w:rPr>
          <w:rFonts w:ascii="Cambria Math" w:hAnsi="Cambria Math" w:cs="Cambria Math"/>
          <w:i/>
          <w:iCs/>
          <w:sz w:val="28"/>
          <w:szCs w:val="28"/>
          <w:lang w:val="uk-UA"/>
        </w:rPr>
        <w:t>𝑑</w:t>
      </w:r>
      <w:r w:rsidR="00E2299C" w:rsidRPr="003C38C4">
        <w:rPr>
          <w:rFonts w:ascii="Cambria Math" w:hAnsi="Cambria Math" w:cs="Cambria Math"/>
          <w:sz w:val="28"/>
          <w:szCs w:val="28"/>
          <w:lang w:val="uk-UA"/>
        </w:rPr>
        <w:t>,</w:t>
      </w:r>
    </w:p>
    <w:p w14:paraId="53B77408" w14:textId="7F888F05" w:rsidR="00E64459" w:rsidRPr="003C38C4" w:rsidRDefault="00E64459" w:rsidP="0089155F">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2"/>
          <w:sz w:val="28"/>
          <w:szCs w:val="28"/>
          <w:lang w:val="uk-UA"/>
        </w:rPr>
        <w:t>𝑇𝑅</w:t>
      </w:r>
      <w:r w:rsidR="007D6221" w:rsidRPr="003C38C4">
        <w:rPr>
          <w:rFonts w:eastAsia="Cambria"/>
          <w:i/>
          <w:iCs/>
          <w:spacing w:val="-4"/>
          <w:position w:val="-4"/>
          <w:sz w:val="28"/>
          <w:szCs w:val="28"/>
          <w:lang w:val="uk-UA"/>
        </w:rPr>
        <w:t>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н</w:t>
      </w:r>
      <w:r w:rsidRPr="003C38C4">
        <w:rPr>
          <w:sz w:val="28"/>
          <w:szCs w:val="28"/>
          <w:lang w:val="uk-UA"/>
        </w:rPr>
        <w:t xml:space="preserve">аступного разу, коли </w:t>
      </w:r>
      <w:r w:rsidR="001A6187" w:rsidRPr="003C38C4">
        <w:rPr>
          <w:sz w:val="28"/>
          <w:szCs w:val="28"/>
          <w:lang w:val="uk-UA"/>
        </w:rPr>
        <w:t>автосамоскид</w:t>
      </w:r>
      <w:r w:rsidRPr="003C38C4">
        <w:rPr>
          <w:sz w:val="28"/>
          <w:szCs w:val="28"/>
          <w:lang w:val="uk-UA"/>
        </w:rPr>
        <w:t xml:space="preserve">а </w:t>
      </w:r>
      <w:r w:rsidRPr="003C38C4">
        <w:rPr>
          <w:rFonts w:ascii="Cambria Math" w:hAnsi="Cambria Math" w:cs="Cambria Math"/>
          <w:sz w:val="28"/>
          <w:szCs w:val="28"/>
          <w:lang w:val="uk-UA"/>
        </w:rPr>
        <w:t>𝑡</w:t>
      </w:r>
      <w:r w:rsidRPr="003C38C4">
        <w:rPr>
          <w:sz w:val="28"/>
          <w:szCs w:val="28"/>
          <w:lang w:val="uk-UA"/>
        </w:rPr>
        <w:t xml:space="preserve"> доїде до екскаватора </w:t>
      </w:r>
      <w:r w:rsidRPr="003C38C4">
        <w:rPr>
          <w:rFonts w:ascii="Cambria Math" w:hAnsi="Cambria Math" w:cs="Cambria Math"/>
          <w:sz w:val="28"/>
          <w:szCs w:val="28"/>
          <w:lang w:val="uk-UA"/>
        </w:rPr>
        <w:t>𝑠</w:t>
      </w:r>
      <w:r w:rsidRPr="003C38C4">
        <w:rPr>
          <w:sz w:val="28"/>
          <w:szCs w:val="28"/>
          <w:lang w:val="uk-UA"/>
        </w:rPr>
        <w:t xml:space="preserve">, якщо </w:t>
      </w:r>
      <w:r w:rsidR="007D6221" w:rsidRPr="003C38C4">
        <w:rPr>
          <w:sz w:val="28"/>
          <w:szCs w:val="28"/>
          <w:lang w:val="uk-UA"/>
        </w:rPr>
        <w:t>автосамоскиду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призначено транспортувати матеріал від екскаватора </w:t>
      </w:r>
      <w:r w:rsidRPr="003C38C4">
        <w:rPr>
          <w:rFonts w:ascii="Cambria Math" w:hAnsi="Cambria Math" w:cs="Cambria Math"/>
          <w:sz w:val="28"/>
          <w:szCs w:val="28"/>
          <w:lang w:val="uk-UA"/>
        </w:rPr>
        <w:t>𝑠</w:t>
      </w:r>
      <w:r w:rsidRPr="003C38C4">
        <w:rPr>
          <w:sz w:val="28"/>
          <w:szCs w:val="28"/>
          <w:lang w:val="uk-UA"/>
        </w:rPr>
        <w:t xml:space="preserve"> до місця </w:t>
      </w:r>
      <w:r w:rsidR="007D6221" w:rsidRPr="003C38C4">
        <w:rPr>
          <w:sz w:val="28"/>
          <w:szCs w:val="28"/>
          <w:lang w:val="uk-UA"/>
        </w:rPr>
        <w:t>розвантаження</w:t>
      </w:r>
      <w:r w:rsidRPr="003C38C4">
        <w:rPr>
          <w:sz w:val="28"/>
          <w:szCs w:val="28"/>
          <w:lang w:val="uk-UA"/>
        </w:rPr>
        <w:t xml:space="preserve"> </w:t>
      </w:r>
      <w:r w:rsidRPr="003C38C4">
        <w:rPr>
          <w:rFonts w:ascii="Cambria Math" w:hAnsi="Cambria Math" w:cs="Cambria Math"/>
          <w:sz w:val="28"/>
          <w:szCs w:val="28"/>
          <w:lang w:val="uk-UA"/>
        </w:rPr>
        <w:t>𝑑</w:t>
      </w:r>
      <w:r w:rsidR="00E2299C" w:rsidRPr="003C38C4">
        <w:rPr>
          <w:rFonts w:ascii="Cambria Math" w:hAnsi="Cambria Math" w:cs="Cambria Math"/>
          <w:sz w:val="28"/>
          <w:szCs w:val="28"/>
          <w:lang w:val="uk-UA"/>
        </w:rPr>
        <w:t>,</w:t>
      </w:r>
    </w:p>
    <w:p w14:paraId="3B2A5309" w14:textId="02CB9980" w:rsidR="00E64459" w:rsidRPr="003C38C4" w:rsidRDefault="00E64459" w:rsidP="0089155F">
      <w:pPr>
        <w:pStyle w:val="a3"/>
        <w:tabs>
          <w:tab w:val="left" w:pos="2996"/>
        </w:tabs>
        <w:spacing w:line="360" w:lineRule="auto"/>
        <w:ind w:firstLine="709"/>
        <w:jc w:val="both"/>
        <w:rPr>
          <w:rFonts w:eastAsia="Cambria"/>
          <w:sz w:val="28"/>
          <w:szCs w:val="28"/>
          <w:lang w:val="uk-UA"/>
        </w:rPr>
      </w:pPr>
      <w:r w:rsidRPr="003C38C4">
        <w:rPr>
          <w:rFonts w:ascii="Cambria Math" w:eastAsia="Cambria" w:hAnsi="Cambria Math" w:cs="Cambria Math"/>
          <w:i/>
          <w:iCs/>
          <w:spacing w:val="-2"/>
          <w:sz w:val="28"/>
          <w:szCs w:val="28"/>
          <w:lang w:val="uk-UA"/>
        </w:rPr>
        <w:t>𝑆𝐴</w:t>
      </w:r>
      <w:r w:rsidR="007D6221" w:rsidRPr="003C38C4">
        <w:rPr>
          <w:rFonts w:eastAsia="Cambria"/>
          <w:i/>
          <w:iCs/>
          <w:spacing w:val="-4"/>
          <w:position w:val="-4"/>
          <w:sz w:val="28"/>
          <w:szCs w:val="28"/>
          <w:lang w:val="uk-UA"/>
        </w:rPr>
        <w:t>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2299C" w:rsidRPr="003C38C4">
        <w:rPr>
          <w:sz w:val="28"/>
          <w:szCs w:val="28"/>
          <w:lang w:val="uk-UA"/>
        </w:rPr>
        <w:t>н</w:t>
      </w:r>
      <w:r w:rsidRPr="003C38C4">
        <w:rPr>
          <w:sz w:val="28"/>
          <w:szCs w:val="28"/>
          <w:lang w:val="uk-UA"/>
        </w:rPr>
        <w:t xml:space="preserve">аступного разу екскаватор </w:t>
      </w:r>
      <w:r w:rsidRPr="003C38C4">
        <w:rPr>
          <w:rFonts w:ascii="Cambria Math" w:hAnsi="Cambria Math" w:cs="Cambria Math"/>
          <w:i/>
          <w:iCs/>
          <w:sz w:val="28"/>
          <w:szCs w:val="28"/>
          <w:lang w:val="uk-UA"/>
        </w:rPr>
        <w:t>𝑠</w:t>
      </w:r>
      <w:r w:rsidRPr="003C38C4">
        <w:rPr>
          <w:sz w:val="28"/>
          <w:szCs w:val="28"/>
          <w:lang w:val="uk-UA"/>
        </w:rPr>
        <w:t xml:space="preserve"> буде доступний для обслуговування </w:t>
      </w:r>
      <w:r w:rsidR="001A6187" w:rsidRPr="003C38C4">
        <w:rPr>
          <w:sz w:val="28"/>
          <w:szCs w:val="28"/>
          <w:lang w:val="uk-UA"/>
        </w:rPr>
        <w:t>автосамоскид</w:t>
      </w:r>
      <w:r w:rsidR="007D6221" w:rsidRPr="003C38C4">
        <w:rPr>
          <w:sz w:val="28"/>
          <w:szCs w:val="28"/>
          <w:lang w:val="uk-UA"/>
        </w:rPr>
        <w:t>у</w:t>
      </w:r>
      <w:r w:rsidRPr="003C38C4">
        <w:rPr>
          <w:sz w:val="28"/>
          <w:szCs w:val="28"/>
          <w:lang w:val="uk-UA"/>
        </w:rPr>
        <w:t xml:space="preserve"> </w:t>
      </w:r>
      <w:r w:rsidRPr="003C38C4">
        <w:rPr>
          <w:rFonts w:ascii="Cambria Math" w:hAnsi="Cambria Math" w:cs="Cambria Math"/>
          <w:i/>
          <w:iCs/>
          <w:sz w:val="28"/>
          <w:szCs w:val="28"/>
          <w:lang w:val="uk-UA"/>
        </w:rPr>
        <w:t>𝑡</w:t>
      </w:r>
      <w:r w:rsidRPr="003C38C4">
        <w:rPr>
          <w:sz w:val="28"/>
          <w:szCs w:val="28"/>
          <w:lang w:val="uk-UA"/>
        </w:rPr>
        <w:t xml:space="preserve">, якщо </w:t>
      </w:r>
      <w:r w:rsidR="007D6221" w:rsidRPr="003C38C4">
        <w:rPr>
          <w:sz w:val="28"/>
          <w:szCs w:val="28"/>
          <w:lang w:val="uk-UA"/>
        </w:rPr>
        <w:t>автосамоскиду</w:t>
      </w:r>
      <w:r w:rsidRPr="003C38C4">
        <w:rPr>
          <w:sz w:val="28"/>
          <w:szCs w:val="28"/>
          <w:lang w:val="uk-UA"/>
        </w:rPr>
        <w:t xml:space="preserve"> </w:t>
      </w:r>
      <w:r w:rsidRPr="003C38C4">
        <w:rPr>
          <w:rFonts w:ascii="Cambria Math" w:hAnsi="Cambria Math" w:cs="Cambria Math"/>
          <w:i/>
          <w:iCs/>
          <w:sz w:val="28"/>
          <w:szCs w:val="28"/>
          <w:lang w:val="uk-UA"/>
        </w:rPr>
        <w:t>𝑡</w:t>
      </w:r>
      <w:r w:rsidRPr="003C38C4">
        <w:rPr>
          <w:sz w:val="28"/>
          <w:szCs w:val="28"/>
          <w:lang w:val="uk-UA"/>
        </w:rPr>
        <w:t xml:space="preserve"> призначено транспортувати матеріал від екскаватора </w:t>
      </w:r>
      <w:r w:rsidRPr="003C38C4">
        <w:rPr>
          <w:rFonts w:ascii="Cambria Math" w:hAnsi="Cambria Math" w:cs="Cambria Math"/>
          <w:i/>
          <w:iCs/>
          <w:sz w:val="28"/>
          <w:szCs w:val="28"/>
          <w:lang w:val="uk-UA"/>
        </w:rPr>
        <w:t>𝑠</w:t>
      </w:r>
      <w:r w:rsidRPr="003C38C4">
        <w:rPr>
          <w:sz w:val="28"/>
          <w:szCs w:val="28"/>
          <w:lang w:val="uk-UA"/>
        </w:rPr>
        <w:t xml:space="preserve"> до місця </w:t>
      </w:r>
      <w:r w:rsidR="007D6221" w:rsidRPr="003C38C4">
        <w:rPr>
          <w:sz w:val="28"/>
          <w:szCs w:val="28"/>
          <w:lang w:val="uk-UA"/>
        </w:rPr>
        <w:t xml:space="preserve">розвантаження </w:t>
      </w:r>
      <w:r w:rsidRPr="003C38C4">
        <w:rPr>
          <w:rFonts w:ascii="Cambria Math" w:hAnsi="Cambria Math" w:cs="Cambria Math"/>
          <w:i/>
          <w:iCs/>
          <w:sz w:val="28"/>
          <w:szCs w:val="28"/>
          <w:lang w:val="uk-UA"/>
        </w:rPr>
        <w:t>𝑑</w:t>
      </w:r>
      <w:r w:rsidR="00E2299C" w:rsidRPr="003C38C4">
        <w:rPr>
          <w:rFonts w:ascii="Cambria Math" w:hAnsi="Cambria Math" w:cs="Cambria Math"/>
          <w:sz w:val="28"/>
          <w:szCs w:val="28"/>
          <w:lang w:val="uk-UA"/>
        </w:rPr>
        <w:t>,</w:t>
      </w:r>
    </w:p>
    <w:p w14:paraId="61C05709" w14:textId="387BEF6A" w:rsidR="00E64459" w:rsidRPr="003C38C4" w:rsidRDefault="00E64459" w:rsidP="0089155F">
      <w:pPr>
        <w:pStyle w:val="a3"/>
        <w:tabs>
          <w:tab w:val="left" w:pos="2997"/>
        </w:tabs>
        <w:spacing w:line="360" w:lineRule="auto"/>
        <w:ind w:firstLine="709"/>
        <w:jc w:val="both"/>
        <w:rPr>
          <w:sz w:val="28"/>
          <w:szCs w:val="28"/>
          <w:lang w:val="uk-UA"/>
        </w:rPr>
      </w:pPr>
      <w:r w:rsidRPr="003C38C4">
        <w:rPr>
          <w:i/>
          <w:iCs/>
          <w:spacing w:val="-4"/>
          <w:sz w:val="28"/>
          <w:szCs w:val="28"/>
          <w:lang w:val="uk-UA"/>
        </w:rPr>
        <w:t>TNOW</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7D6221" w:rsidRPr="003C38C4">
        <w:rPr>
          <w:sz w:val="28"/>
          <w:szCs w:val="28"/>
          <w:lang w:val="uk-UA"/>
        </w:rPr>
        <w:t>п</w:t>
      </w:r>
      <w:r w:rsidRPr="003C38C4">
        <w:rPr>
          <w:sz w:val="28"/>
          <w:szCs w:val="28"/>
          <w:lang w:val="uk-UA"/>
        </w:rPr>
        <w:t>оточний</w:t>
      </w:r>
      <w:r w:rsidRPr="003C38C4">
        <w:rPr>
          <w:spacing w:val="-5"/>
          <w:sz w:val="28"/>
          <w:szCs w:val="28"/>
          <w:lang w:val="uk-UA"/>
        </w:rPr>
        <w:t xml:space="preserve"> </w:t>
      </w:r>
      <w:r w:rsidRPr="003C38C4">
        <w:rPr>
          <w:sz w:val="28"/>
          <w:szCs w:val="28"/>
          <w:lang w:val="uk-UA"/>
        </w:rPr>
        <w:t>час операції/моделювання</w:t>
      </w:r>
      <w:r w:rsidR="007D6221" w:rsidRPr="003C38C4">
        <w:rPr>
          <w:sz w:val="28"/>
          <w:szCs w:val="28"/>
          <w:lang w:val="uk-UA"/>
        </w:rPr>
        <w:t>,</w:t>
      </w:r>
    </w:p>
    <w:p w14:paraId="35FF0358" w14:textId="428B49CE" w:rsidR="00E64459" w:rsidRPr="003C38C4" w:rsidRDefault="00E64459" w:rsidP="0089155F">
      <w:pPr>
        <w:pStyle w:val="a3"/>
        <w:tabs>
          <w:tab w:val="left" w:pos="2996"/>
        </w:tabs>
        <w:spacing w:line="360" w:lineRule="auto"/>
        <w:ind w:firstLine="709"/>
        <w:jc w:val="both"/>
        <w:rPr>
          <w:sz w:val="28"/>
          <w:szCs w:val="28"/>
          <w:lang w:val="uk-UA"/>
        </w:rPr>
      </w:pPr>
      <w:r w:rsidRPr="003C38C4">
        <w:rPr>
          <w:rFonts w:ascii="Cambria Math" w:eastAsia="Cambria" w:hAnsi="Cambria Math" w:cs="Cambria Math"/>
          <w:i/>
          <w:iCs/>
          <w:spacing w:val="-2"/>
          <w:w w:val="105"/>
          <w:sz w:val="28"/>
          <w:szCs w:val="28"/>
          <w:lang w:val="uk-UA"/>
        </w:rPr>
        <w:t>𝐿𝐷</w:t>
      </w:r>
      <w:r w:rsidR="007D6221" w:rsidRPr="003C38C4">
        <w:rPr>
          <w:rFonts w:eastAsia="Cambria"/>
          <w:i/>
          <w:iCs/>
          <w:spacing w:val="-2"/>
          <w:w w:val="105"/>
          <w:position w:val="-5"/>
          <w:sz w:val="28"/>
          <w:szCs w:val="28"/>
          <w:lang w:val="uk-UA"/>
        </w:rPr>
        <w:t>td</w:t>
      </w:r>
      <w:r w:rsidRPr="003C38C4">
        <w:rPr>
          <w:rFonts w:eastAsia="Cambria"/>
          <w:i/>
          <w:iCs/>
          <w:spacing w:val="-2"/>
          <w:w w:val="105"/>
          <w:sz w:val="28"/>
          <w:szCs w:val="28"/>
          <w:lang w:val="uk-UA"/>
        </w:rPr>
        <w:t>'</w:t>
      </w:r>
      <w:r w:rsidR="00904EAA" w:rsidRPr="003C38C4">
        <w:rPr>
          <w:rFonts w:eastAsia="Cambria"/>
          <w:sz w:val="28"/>
          <w:szCs w:val="28"/>
          <w:lang w:val="uk-UA"/>
        </w:rPr>
        <w:t xml:space="preserve"> — </w:t>
      </w:r>
      <w:r w:rsidR="007D6221" w:rsidRPr="003C38C4">
        <w:rPr>
          <w:w w:val="105"/>
          <w:sz w:val="28"/>
          <w:szCs w:val="28"/>
          <w:lang w:val="uk-UA"/>
        </w:rPr>
        <w:t>в</w:t>
      </w:r>
      <w:r w:rsidRPr="003C38C4">
        <w:rPr>
          <w:w w:val="105"/>
          <w:sz w:val="28"/>
          <w:szCs w:val="28"/>
          <w:lang w:val="uk-UA"/>
        </w:rPr>
        <w:t xml:space="preserve">ідстань, яку </w:t>
      </w:r>
      <w:r w:rsidR="001A6187" w:rsidRPr="003C38C4">
        <w:rPr>
          <w:w w:val="105"/>
          <w:sz w:val="28"/>
          <w:szCs w:val="28"/>
          <w:lang w:val="uk-UA"/>
        </w:rPr>
        <w:t>автосамоскид</w:t>
      </w:r>
      <w:r w:rsidRPr="003C38C4">
        <w:rPr>
          <w:w w:val="105"/>
          <w:sz w:val="28"/>
          <w:szCs w:val="28"/>
          <w:lang w:val="uk-UA"/>
        </w:rPr>
        <w:t xml:space="preserve"> </w:t>
      </w:r>
      <w:r w:rsidRPr="003C38C4">
        <w:rPr>
          <w:rFonts w:ascii="Cambria Math" w:hAnsi="Cambria Math" w:cs="Cambria Math"/>
          <w:i/>
          <w:iCs/>
          <w:w w:val="105"/>
          <w:sz w:val="28"/>
          <w:szCs w:val="28"/>
          <w:lang w:val="uk-UA"/>
        </w:rPr>
        <w:t>𝑡</w:t>
      </w:r>
      <w:r w:rsidRPr="003C38C4">
        <w:rPr>
          <w:w w:val="105"/>
          <w:sz w:val="28"/>
          <w:szCs w:val="28"/>
          <w:lang w:val="uk-UA"/>
        </w:rPr>
        <w:t xml:space="preserve"> повин</w:t>
      </w:r>
      <w:r w:rsidR="007D6221" w:rsidRPr="003C38C4">
        <w:rPr>
          <w:w w:val="105"/>
          <w:sz w:val="28"/>
          <w:szCs w:val="28"/>
          <w:lang w:val="uk-UA"/>
        </w:rPr>
        <w:t>ен</w:t>
      </w:r>
      <w:r w:rsidRPr="003C38C4">
        <w:rPr>
          <w:w w:val="105"/>
          <w:sz w:val="28"/>
          <w:szCs w:val="28"/>
          <w:lang w:val="uk-UA"/>
        </w:rPr>
        <w:t xml:space="preserve"> подолати, щоб досягти точки </w:t>
      </w:r>
      <w:r w:rsidR="007D6221" w:rsidRPr="003C38C4">
        <w:rPr>
          <w:w w:val="105"/>
          <w:sz w:val="28"/>
          <w:szCs w:val="28"/>
          <w:lang w:val="uk-UA"/>
        </w:rPr>
        <w:t>розвантаження</w:t>
      </w:r>
      <w:r w:rsidRPr="003C38C4">
        <w:rPr>
          <w:w w:val="105"/>
          <w:sz w:val="28"/>
          <w:szCs w:val="28"/>
          <w:lang w:val="uk-UA"/>
        </w:rPr>
        <w:t xml:space="preserve"> </w:t>
      </w:r>
      <w:r w:rsidRPr="003C38C4">
        <w:rPr>
          <w:rFonts w:ascii="Cambria Math" w:hAnsi="Cambria Math" w:cs="Cambria Math"/>
          <w:i/>
          <w:iCs/>
          <w:w w:val="105"/>
          <w:sz w:val="28"/>
          <w:szCs w:val="28"/>
          <w:lang w:val="uk-UA"/>
        </w:rPr>
        <w:t>𝑑</w:t>
      </w:r>
      <w:r w:rsidRPr="003C38C4">
        <w:rPr>
          <w:i/>
          <w:iCs/>
          <w:w w:val="105"/>
          <w:sz w:val="28"/>
          <w:szCs w:val="28"/>
          <w:lang w:val="uk-UA"/>
        </w:rPr>
        <w:t>'</w:t>
      </w:r>
      <w:r w:rsidRPr="003C38C4">
        <w:rPr>
          <w:w w:val="105"/>
          <w:sz w:val="28"/>
          <w:szCs w:val="28"/>
          <w:lang w:val="uk-UA"/>
        </w:rPr>
        <w:t>, щоб розвантажити свій вантаж</w:t>
      </w:r>
      <w:r w:rsidR="007D6221" w:rsidRPr="003C38C4">
        <w:rPr>
          <w:w w:val="105"/>
          <w:sz w:val="28"/>
          <w:szCs w:val="28"/>
          <w:lang w:val="uk-UA"/>
        </w:rPr>
        <w:t>,</w:t>
      </w:r>
    </w:p>
    <w:p w14:paraId="345CA56E" w14:textId="6F8EE7E3" w:rsidR="00E64459" w:rsidRPr="003C38C4" w:rsidRDefault="00E64459" w:rsidP="0089155F">
      <w:pPr>
        <w:pStyle w:val="a3"/>
        <w:tabs>
          <w:tab w:val="left" w:pos="2998"/>
        </w:tabs>
        <w:spacing w:line="360" w:lineRule="auto"/>
        <w:ind w:firstLine="709"/>
        <w:jc w:val="both"/>
        <w:rPr>
          <w:rFonts w:eastAsia="Cambria"/>
          <w:sz w:val="28"/>
          <w:szCs w:val="28"/>
          <w:lang w:val="uk-UA"/>
        </w:rPr>
      </w:pPr>
      <w:r w:rsidRPr="003C38C4">
        <w:rPr>
          <w:rFonts w:ascii="Cambria Math" w:eastAsia="Cambria" w:hAnsi="Cambria Math" w:cs="Cambria Math"/>
          <w:i/>
          <w:iCs/>
          <w:spacing w:val="-2"/>
          <w:w w:val="105"/>
          <w:sz w:val="28"/>
          <w:szCs w:val="28"/>
          <w:lang w:val="uk-UA"/>
        </w:rPr>
        <w:t>𝐸𝐷</w:t>
      </w:r>
      <w:r w:rsidR="007D6221" w:rsidRPr="003C38C4">
        <w:rPr>
          <w:rFonts w:eastAsia="Cambria"/>
          <w:i/>
          <w:iCs/>
          <w:spacing w:val="-2"/>
          <w:w w:val="105"/>
          <w:position w:val="-5"/>
          <w:sz w:val="28"/>
          <w:szCs w:val="28"/>
          <w:lang w:val="uk-UA"/>
        </w:rPr>
        <w:t>td</w:t>
      </w:r>
      <w:r w:rsidR="005A409F" w:rsidRPr="003C38C4">
        <w:rPr>
          <w:rFonts w:eastAsia="Cambria"/>
          <w:i/>
          <w:iCs/>
          <w:spacing w:val="-2"/>
          <w:w w:val="105"/>
          <w:sz w:val="28"/>
          <w:szCs w:val="28"/>
          <w:lang w:val="uk-UA"/>
        </w:rPr>
        <w:t>'</w:t>
      </w:r>
      <w:r w:rsidR="005A409F" w:rsidRPr="003C38C4">
        <w:rPr>
          <w:rFonts w:eastAsia="Cambria"/>
          <w:i/>
          <w:iCs/>
          <w:spacing w:val="-2"/>
          <w:w w:val="105"/>
          <w:position w:val="-5"/>
          <w:sz w:val="28"/>
          <w:szCs w:val="28"/>
          <w:lang w:val="uk-UA"/>
        </w:rPr>
        <w:t>s</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5A409F" w:rsidRPr="003C38C4">
        <w:rPr>
          <w:w w:val="105"/>
          <w:sz w:val="28"/>
          <w:szCs w:val="28"/>
          <w:lang w:val="uk-UA"/>
        </w:rPr>
        <w:t>в</w:t>
      </w:r>
      <w:r w:rsidRPr="003C38C4">
        <w:rPr>
          <w:w w:val="105"/>
          <w:sz w:val="28"/>
          <w:szCs w:val="28"/>
          <w:lang w:val="uk-UA"/>
        </w:rPr>
        <w:t xml:space="preserve">ідстань, яку </w:t>
      </w:r>
      <w:r w:rsidR="001A6187" w:rsidRPr="003C38C4">
        <w:rPr>
          <w:w w:val="105"/>
          <w:sz w:val="28"/>
          <w:szCs w:val="28"/>
          <w:lang w:val="uk-UA"/>
        </w:rPr>
        <w:t>автосамоскид</w:t>
      </w:r>
      <w:r w:rsidRPr="003C38C4">
        <w:rPr>
          <w:w w:val="105"/>
          <w:sz w:val="28"/>
          <w:szCs w:val="28"/>
          <w:lang w:val="uk-UA"/>
        </w:rPr>
        <w:t xml:space="preserve">а </w:t>
      </w:r>
      <w:r w:rsidRPr="003C38C4">
        <w:rPr>
          <w:rFonts w:ascii="Cambria Math" w:hAnsi="Cambria Math" w:cs="Cambria Math"/>
          <w:i/>
          <w:iCs/>
          <w:w w:val="105"/>
          <w:sz w:val="28"/>
          <w:szCs w:val="28"/>
          <w:lang w:val="uk-UA"/>
        </w:rPr>
        <w:t>𝑡</w:t>
      </w:r>
      <w:r w:rsidRPr="003C38C4">
        <w:rPr>
          <w:w w:val="105"/>
          <w:sz w:val="28"/>
          <w:szCs w:val="28"/>
          <w:lang w:val="uk-UA"/>
        </w:rPr>
        <w:t xml:space="preserve"> повинна подолати від точки скидання </w:t>
      </w:r>
      <w:r w:rsidRPr="003C38C4">
        <w:rPr>
          <w:rFonts w:ascii="Cambria Math" w:hAnsi="Cambria Math" w:cs="Cambria Math"/>
          <w:i/>
          <w:iCs/>
          <w:w w:val="105"/>
          <w:sz w:val="28"/>
          <w:szCs w:val="28"/>
          <w:lang w:val="uk-UA"/>
        </w:rPr>
        <w:t>𝑑</w:t>
      </w:r>
      <w:r w:rsidRPr="003C38C4">
        <w:rPr>
          <w:i/>
          <w:iCs/>
          <w:w w:val="105"/>
          <w:sz w:val="28"/>
          <w:szCs w:val="28"/>
          <w:lang w:val="uk-UA"/>
        </w:rPr>
        <w:t>'</w:t>
      </w:r>
      <w:r w:rsidRPr="003C38C4">
        <w:rPr>
          <w:w w:val="105"/>
          <w:sz w:val="28"/>
          <w:szCs w:val="28"/>
          <w:lang w:val="uk-UA"/>
        </w:rPr>
        <w:t xml:space="preserve"> до наступного очікуваного екскаватора </w:t>
      </w:r>
      <w:r w:rsidRPr="003C38C4">
        <w:rPr>
          <w:rFonts w:ascii="Cambria Math" w:hAnsi="Cambria Math" w:cs="Cambria Math"/>
          <w:i/>
          <w:iCs/>
          <w:w w:val="105"/>
          <w:sz w:val="28"/>
          <w:szCs w:val="28"/>
          <w:lang w:val="uk-UA"/>
        </w:rPr>
        <w:t>𝑠</w:t>
      </w:r>
      <w:r w:rsidR="007D6221" w:rsidRPr="003C38C4">
        <w:rPr>
          <w:rFonts w:ascii="Cambria Math" w:hAnsi="Cambria Math" w:cs="Cambria Math"/>
          <w:w w:val="105"/>
          <w:sz w:val="28"/>
          <w:szCs w:val="28"/>
          <w:lang w:val="uk-UA"/>
        </w:rPr>
        <w:t>,</w:t>
      </w:r>
    </w:p>
    <w:p w14:paraId="614339C3" w14:textId="666BE69F" w:rsidR="00E64459" w:rsidRPr="003C38C4" w:rsidRDefault="00E64459" w:rsidP="0089155F">
      <w:pPr>
        <w:pStyle w:val="a3"/>
        <w:tabs>
          <w:tab w:val="left" w:pos="2996"/>
        </w:tabs>
        <w:spacing w:line="360" w:lineRule="auto"/>
        <w:ind w:firstLine="709"/>
        <w:jc w:val="both"/>
        <w:rPr>
          <w:rFonts w:eastAsia="Cambria"/>
          <w:sz w:val="28"/>
          <w:szCs w:val="28"/>
          <w:lang w:val="uk-UA"/>
        </w:rPr>
      </w:pPr>
      <w:r w:rsidRPr="003C38C4">
        <w:rPr>
          <w:rFonts w:ascii="Cambria Math" w:eastAsia="Cambria" w:hAnsi="Cambria Math" w:cs="Cambria Math"/>
          <w:spacing w:val="-4"/>
          <w:sz w:val="28"/>
          <w:szCs w:val="28"/>
          <w:lang w:val="uk-UA"/>
        </w:rPr>
        <w:t>𝐴𝐿𝑇</w:t>
      </w:r>
      <w:r w:rsidR="005A409F" w:rsidRPr="003C38C4">
        <w:rPr>
          <w:rFonts w:ascii="Cambria Math" w:eastAsia="Cambria" w:hAnsi="Cambria Math" w:cs="Cambria Math"/>
          <w:spacing w:val="-10"/>
          <w:w w:val="105"/>
          <w:sz w:val="28"/>
          <w:szCs w:val="28"/>
          <w:vertAlign w:val="subscript"/>
          <w:lang w:val="uk-UA"/>
        </w:rPr>
        <w:t>t</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5A409F" w:rsidRPr="003C38C4">
        <w:rPr>
          <w:sz w:val="28"/>
          <w:szCs w:val="28"/>
          <w:lang w:val="uk-UA"/>
        </w:rPr>
        <w:t>с</w:t>
      </w:r>
      <w:r w:rsidRPr="003C38C4">
        <w:rPr>
          <w:sz w:val="28"/>
          <w:szCs w:val="28"/>
          <w:lang w:val="uk-UA"/>
        </w:rPr>
        <w:t xml:space="preserve">ередній час завантаження </w:t>
      </w:r>
      <w:r w:rsidR="001A6187" w:rsidRPr="003C38C4">
        <w:rPr>
          <w:sz w:val="28"/>
          <w:szCs w:val="28"/>
          <w:lang w:val="uk-UA"/>
        </w:rPr>
        <w:t>автосамоскид</w:t>
      </w:r>
      <w:r w:rsidR="005A409F" w:rsidRPr="003C38C4">
        <w:rPr>
          <w:w w:val="105"/>
          <w:sz w:val="28"/>
          <w:szCs w:val="28"/>
          <w:lang w:val="uk-UA"/>
        </w:rPr>
        <w:t>у</w:t>
      </w:r>
      <w:r w:rsidRPr="003C38C4">
        <w:rPr>
          <w:sz w:val="28"/>
          <w:szCs w:val="28"/>
          <w:lang w:val="uk-UA"/>
        </w:rPr>
        <w:t xml:space="preserve"> </w:t>
      </w:r>
      <w:r w:rsidRPr="003C38C4">
        <w:rPr>
          <w:rFonts w:ascii="Cambria Math" w:hAnsi="Cambria Math" w:cs="Cambria Math"/>
          <w:i/>
          <w:iCs/>
          <w:sz w:val="28"/>
          <w:szCs w:val="28"/>
          <w:lang w:val="uk-UA"/>
        </w:rPr>
        <w:t>𝑡</w:t>
      </w:r>
      <w:r w:rsidR="007D6221" w:rsidRPr="003C38C4">
        <w:rPr>
          <w:rFonts w:ascii="Cambria Math" w:hAnsi="Cambria Math" w:cs="Cambria Math"/>
          <w:sz w:val="28"/>
          <w:szCs w:val="28"/>
          <w:lang w:val="uk-UA"/>
        </w:rPr>
        <w:t>,</w:t>
      </w:r>
    </w:p>
    <w:p w14:paraId="6B0BCEA5" w14:textId="1AF74317" w:rsidR="00E64459" w:rsidRPr="003C38C4" w:rsidRDefault="00E64459" w:rsidP="0089155F">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4"/>
          <w:sz w:val="28"/>
          <w:szCs w:val="28"/>
          <w:lang w:val="uk-UA"/>
        </w:rPr>
        <w:lastRenderedPageBreak/>
        <w:t>𝐴𝑃𝐿</w:t>
      </w:r>
      <w:r w:rsidR="005A409F" w:rsidRPr="003C38C4">
        <w:rPr>
          <w:rFonts w:ascii="Cambria Math" w:eastAsia="Cambria" w:hAnsi="Cambria Math" w:cs="Cambria Math"/>
          <w:i/>
          <w:iCs/>
          <w:spacing w:val="-4"/>
          <w:sz w:val="28"/>
          <w:szCs w:val="28"/>
          <w:vertAlign w:val="subscript"/>
          <w:lang w:val="uk-UA"/>
        </w:rPr>
        <w:t>t</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5A409F" w:rsidRPr="003C38C4">
        <w:rPr>
          <w:sz w:val="28"/>
          <w:szCs w:val="28"/>
          <w:lang w:val="uk-UA"/>
        </w:rPr>
        <w:t>с</w:t>
      </w:r>
      <w:r w:rsidRPr="003C38C4">
        <w:rPr>
          <w:sz w:val="28"/>
          <w:szCs w:val="28"/>
          <w:lang w:val="uk-UA"/>
        </w:rPr>
        <w:t xml:space="preserve">ереднє корисне навантаження </w:t>
      </w:r>
      <w:r w:rsidR="001A6187" w:rsidRPr="003C38C4">
        <w:rPr>
          <w:sz w:val="28"/>
          <w:szCs w:val="28"/>
          <w:lang w:val="uk-UA"/>
        </w:rPr>
        <w:t>автосамоскид</w:t>
      </w:r>
      <w:r w:rsidR="005A409F" w:rsidRPr="003C38C4">
        <w:rPr>
          <w:w w:val="105"/>
          <w:sz w:val="28"/>
          <w:szCs w:val="28"/>
          <w:lang w:val="uk-UA"/>
        </w:rPr>
        <w:t>у</w:t>
      </w:r>
      <w:r w:rsidRPr="003C38C4">
        <w:rPr>
          <w:sz w:val="28"/>
          <w:szCs w:val="28"/>
          <w:lang w:val="uk-UA"/>
        </w:rPr>
        <w:t xml:space="preserve"> </w:t>
      </w:r>
      <w:r w:rsidRPr="003C38C4">
        <w:rPr>
          <w:rFonts w:ascii="Cambria Math" w:hAnsi="Cambria Math" w:cs="Cambria Math"/>
          <w:i/>
          <w:iCs/>
          <w:sz w:val="28"/>
          <w:szCs w:val="28"/>
          <w:lang w:val="uk-UA"/>
        </w:rPr>
        <w:t>𝑡</w:t>
      </w:r>
      <w:r w:rsidR="007D6221" w:rsidRPr="003C38C4">
        <w:rPr>
          <w:rFonts w:ascii="Cambria Math" w:hAnsi="Cambria Math" w:cs="Cambria Math"/>
          <w:sz w:val="28"/>
          <w:szCs w:val="28"/>
          <w:lang w:val="uk-UA"/>
        </w:rPr>
        <w:t>,</w:t>
      </w:r>
    </w:p>
    <w:p w14:paraId="3F0383DB" w14:textId="45716426" w:rsidR="00E64459" w:rsidRPr="003C38C4" w:rsidRDefault="00E64459" w:rsidP="0089155F">
      <w:pPr>
        <w:pStyle w:val="a3"/>
        <w:tabs>
          <w:tab w:val="left" w:pos="2997"/>
        </w:tabs>
        <w:spacing w:line="360" w:lineRule="auto"/>
        <w:ind w:firstLine="709"/>
        <w:jc w:val="both"/>
        <w:rPr>
          <w:sz w:val="28"/>
          <w:szCs w:val="28"/>
          <w:lang w:val="uk-UA"/>
        </w:rPr>
      </w:pPr>
      <w:r w:rsidRPr="003C38C4">
        <w:rPr>
          <w:rFonts w:ascii="Cambria Math" w:eastAsia="Cambria" w:hAnsi="Cambria Math" w:cs="Cambria Math"/>
          <w:i/>
          <w:iCs/>
          <w:spacing w:val="-2"/>
          <w:sz w:val="28"/>
          <w:szCs w:val="28"/>
          <w:lang w:val="uk-UA"/>
        </w:rPr>
        <w:t>𝐿𝑉</w:t>
      </w:r>
      <w:r w:rsidR="007D6221" w:rsidRPr="003C38C4">
        <w:rPr>
          <w:rFonts w:eastAsia="Cambria"/>
          <w:i/>
          <w:iCs/>
          <w:spacing w:val="-2"/>
          <w:w w:val="105"/>
          <w:position w:val="-5"/>
          <w:sz w:val="28"/>
          <w:szCs w:val="28"/>
          <w:lang w:val="uk-UA"/>
        </w:rPr>
        <w:t>td</w:t>
      </w:r>
      <w:r w:rsidR="007D6221" w:rsidRPr="003C38C4">
        <w:rPr>
          <w:rFonts w:eastAsia="Cambria"/>
          <w:i/>
          <w:iCs/>
          <w:spacing w:val="-2"/>
          <w:w w:val="105"/>
          <w:sz w:val="28"/>
          <w:szCs w:val="28"/>
          <w:lang w:val="uk-UA"/>
        </w:rPr>
        <w:t>'</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5A409F" w:rsidRPr="003C38C4">
        <w:rPr>
          <w:sz w:val="28"/>
          <w:szCs w:val="28"/>
          <w:lang w:val="uk-UA"/>
        </w:rPr>
        <w:t>с</w:t>
      </w:r>
      <w:r w:rsidRPr="003C38C4">
        <w:rPr>
          <w:sz w:val="28"/>
          <w:szCs w:val="28"/>
          <w:lang w:val="uk-UA"/>
        </w:rPr>
        <w:t xml:space="preserve">ередня швидкість </w:t>
      </w:r>
      <w:r w:rsidR="001A6187" w:rsidRPr="003C38C4">
        <w:rPr>
          <w:sz w:val="28"/>
          <w:szCs w:val="28"/>
          <w:lang w:val="uk-UA"/>
        </w:rPr>
        <w:t>автосамоскид</w:t>
      </w:r>
      <w:r w:rsidRPr="003C38C4">
        <w:rPr>
          <w:sz w:val="28"/>
          <w:szCs w:val="28"/>
          <w:lang w:val="uk-UA"/>
        </w:rPr>
        <w:t xml:space="preserve">и </w:t>
      </w:r>
      <w:r w:rsidRPr="003C38C4">
        <w:rPr>
          <w:rFonts w:ascii="Cambria Math" w:hAnsi="Cambria Math" w:cs="Cambria Math"/>
          <w:i/>
          <w:iCs/>
          <w:sz w:val="28"/>
          <w:szCs w:val="28"/>
          <w:lang w:val="uk-UA"/>
        </w:rPr>
        <w:t>𝑡</w:t>
      </w:r>
      <w:r w:rsidRPr="003C38C4">
        <w:rPr>
          <w:sz w:val="28"/>
          <w:szCs w:val="28"/>
          <w:lang w:val="uk-UA"/>
        </w:rPr>
        <w:t xml:space="preserve"> з навантаженням, що рухається до місця розвантаження </w:t>
      </w:r>
      <w:r w:rsidRPr="003C38C4">
        <w:rPr>
          <w:rFonts w:ascii="Cambria Math" w:hAnsi="Cambria Math" w:cs="Cambria Math"/>
          <w:i/>
          <w:iCs/>
          <w:sz w:val="28"/>
          <w:szCs w:val="28"/>
          <w:lang w:val="uk-UA"/>
        </w:rPr>
        <w:t>𝑑</w:t>
      </w:r>
      <w:r w:rsidRPr="003C38C4">
        <w:rPr>
          <w:i/>
          <w:iCs/>
          <w:sz w:val="28"/>
          <w:szCs w:val="28"/>
          <w:lang w:val="uk-UA"/>
        </w:rPr>
        <w:t>'</w:t>
      </w:r>
      <w:r w:rsidRPr="003C38C4">
        <w:rPr>
          <w:sz w:val="28"/>
          <w:szCs w:val="28"/>
          <w:lang w:val="uk-UA"/>
        </w:rPr>
        <w:t xml:space="preserve">, та швидкість, з якою вона рухатиметься до місця розвантаження екскаватора </w:t>
      </w:r>
      <w:r w:rsidRPr="003C38C4">
        <w:rPr>
          <w:rFonts w:ascii="Cambria Math" w:hAnsi="Cambria Math" w:cs="Cambria Math"/>
          <w:i/>
          <w:iCs/>
          <w:sz w:val="28"/>
          <w:szCs w:val="28"/>
          <w:lang w:val="uk-UA"/>
        </w:rPr>
        <w:t>𝑠</w:t>
      </w:r>
      <w:r w:rsidRPr="003C38C4">
        <w:rPr>
          <w:sz w:val="28"/>
          <w:szCs w:val="28"/>
          <w:lang w:val="uk-UA"/>
        </w:rPr>
        <w:t xml:space="preserve"> після розвантаження вантажу</w:t>
      </w:r>
      <w:r w:rsidR="00E45B5A" w:rsidRPr="003C38C4">
        <w:rPr>
          <w:sz w:val="28"/>
          <w:szCs w:val="28"/>
          <w:lang w:val="uk-UA"/>
        </w:rPr>
        <w:t>,</w:t>
      </w:r>
    </w:p>
    <w:p w14:paraId="108E14BB" w14:textId="2A1BEE7B" w:rsidR="00E64459" w:rsidRPr="003C38C4" w:rsidRDefault="00E64459" w:rsidP="0089155F">
      <w:pPr>
        <w:pStyle w:val="a3"/>
        <w:tabs>
          <w:tab w:val="left" w:pos="2996"/>
        </w:tabs>
        <w:spacing w:line="360" w:lineRule="auto"/>
        <w:ind w:firstLine="709"/>
        <w:jc w:val="both"/>
        <w:rPr>
          <w:rFonts w:eastAsia="Cambria"/>
          <w:sz w:val="28"/>
          <w:szCs w:val="28"/>
          <w:lang w:val="uk-UA"/>
        </w:rPr>
      </w:pPr>
      <w:r w:rsidRPr="003C38C4">
        <w:rPr>
          <w:rFonts w:ascii="Cambria Math" w:eastAsia="Cambria" w:hAnsi="Cambria Math" w:cs="Cambria Math"/>
          <w:i/>
          <w:iCs/>
          <w:spacing w:val="-2"/>
          <w:sz w:val="28"/>
          <w:szCs w:val="28"/>
          <w:lang w:val="uk-UA"/>
        </w:rPr>
        <w:t>𝐸𝑉</w:t>
      </w:r>
      <w:r w:rsidR="007D6221" w:rsidRPr="003C38C4">
        <w:rPr>
          <w:rFonts w:eastAsia="Cambria"/>
          <w:i/>
          <w:iCs/>
          <w:spacing w:val="-2"/>
          <w:w w:val="105"/>
          <w:position w:val="-5"/>
          <w:sz w:val="28"/>
          <w:szCs w:val="28"/>
          <w:lang w:val="uk-UA"/>
        </w:rPr>
        <w:t>td</w:t>
      </w:r>
      <w:r w:rsidR="007D6221" w:rsidRPr="003C38C4">
        <w:rPr>
          <w:rFonts w:eastAsia="Cambria"/>
          <w:i/>
          <w:iCs/>
          <w:spacing w:val="-2"/>
          <w:w w:val="105"/>
          <w:sz w:val="28"/>
          <w:szCs w:val="28"/>
          <w:lang w:val="uk-UA"/>
        </w:rPr>
        <w:t>'</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E45B5A" w:rsidRPr="003C38C4">
        <w:rPr>
          <w:sz w:val="28"/>
          <w:szCs w:val="28"/>
          <w:lang w:val="uk-UA"/>
        </w:rPr>
        <w:t>с</w:t>
      </w:r>
      <w:r w:rsidRPr="003C38C4">
        <w:rPr>
          <w:sz w:val="28"/>
          <w:szCs w:val="28"/>
          <w:lang w:val="uk-UA"/>
        </w:rPr>
        <w:t xml:space="preserve">ередня швидкість порожнього </w:t>
      </w:r>
      <w:r w:rsidR="001A6187" w:rsidRPr="003C38C4">
        <w:rPr>
          <w:sz w:val="28"/>
          <w:szCs w:val="28"/>
          <w:lang w:val="uk-UA"/>
        </w:rPr>
        <w:t>автосамоскид</w:t>
      </w:r>
      <w:r w:rsidRPr="003C38C4">
        <w:rPr>
          <w:sz w:val="28"/>
          <w:szCs w:val="28"/>
          <w:lang w:val="uk-UA"/>
        </w:rPr>
        <w:t xml:space="preserve">и </w:t>
      </w:r>
      <w:r w:rsidRPr="003C38C4">
        <w:rPr>
          <w:rFonts w:ascii="Cambria Math" w:hAnsi="Cambria Math" w:cs="Cambria Math"/>
          <w:i/>
          <w:iCs/>
          <w:sz w:val="28"/>
          <w:szCs w:val="28"/>
          <w:lang w:val="uk-UA"/>
        </w:rPr>
        <w:t>𝑡</w:t>
      </w:r>
      <w:r w:rsidRPr="003C38C4">
        <w:rPr>
          <w:sz w:val="28"/>
          <w:szCs w:val="28"/>
          <w:lang w:val="uk-UA"/>
        </w:rPr>
        <w:t xml:space="preserve">, що рухається від точки розвантаження </w:t>
      </w:r>
      <w:r w:rsidRPr="003C38C4">
        <w:rPr>
          <w:rFonts w:ascii="Cambria Math" w:hAnsi="Cambria Math" w:cs="Cambria Math"/>
          <w:i/>
          <w:iCs/>
          <w:sz w:val="28"/>
          <w:szCs w:val="28"/>
          <w:lang w:val="uk-UA"/>
        </w:rPr>
        <w:t>𝑑</w:t>
      </w:r>
      <w:r w:rsidRPr="003C38C4">
        <w:rPr>
          <w:i/>
          <w:iCs/>
          <w:sz w:val="28"/>
          <w:szCs w:val="28"/>
          <w:lang w:val="uk-UA"/>
        </w:rPr>
        <w:t>'</w:t>
      </w:r>
      <w:r w:rsidRPr="003C38C4">
        <w:rPr>
          <w:sz w:val="28"/>
          <w:szCs w:val="28"/>
          <w:lang w:val="uk-UA"/>
        </w:rPr>
        <w:t xml:space="preserve"> до наступного очікуваного екскаватора </w:t>
      </w:r>
      <w:r w:rsidRPr="003C38C4">
        <w:rPr>
          <w:rFonts w:ascii="Cambria Math" w:hAnsi="Cambria Math" w:cs="Cambria Math"/>
          <w:i/>
          <w:iCs/>
          <w:sz w:val="28"/>
          <w:szCs w:val="28"/>
          <w:lang w:val="uk-UA"/>
        </w:rPr>
        <w:t>𝑠</w:t>
      </w:r>
      <w:r w:rsidR="00E45B5A" w:rsidRPr="003C38C4">
        <w:rPr>
          <w:rFonts w:ascii="Cambria Math" w:hAnsi="Cambria Math" w:cs="Cambria Math"/>
          <w:sz w:val="28"/>
          <w:szCs w:val="28"/>
          <w:lang w:val="uk-UA"/>
        </w:rPr>
        <w:t>,</w:t>
      </w:r>
    </w:p>
    <w:p w14:paraId="35BDFCF6" w14:textId="0C98B503" w:rsidR="00E64459" w:rsidRPr="003C38C4" w:rsidRDefault="00E64459" w:rsidP="0089155F">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2"/>
          <w:sz w:val="28"/>
          <w:szCs w:val="28"/>
          <w:lang w:val="uk-UA"/>
        </w:rPr>
        <w:t>𝐷𝑄</w:t>
      </w:r>
      <w:r w:rsidR="005A409F" w:rsidRPr="003C38C4">
        <w:rPr>
          <w:rFonts w:eastAsia="Cambria"/>
          <w:i/>
          <w:iCs/>
          <w:spacing w:val="-2"/>
          <w:w w:val="105"/>
          <w:position w:val="-5"/>
          <w:sz w:val="28"/>
          <w:szCs w:val="28"/>
          <w:lang w:val="uk-UA"/>
        </w:rPr>
        <w:t>td</w:t>
      </w:r>
      <w:r w:rsidR="005A409F" w:rsidRPr="003C38C4">
        <w:rPr>
          <w:rFonts w:eastAsia="Cambria"/>
          <w:i/>
          <w:iCs/>
          <w:spacing w:val="-2"/>
          <w:w w:val="105"/>
          <w:sz w:val="28"/>
          <w:szCs w:val="28"/>
          <w:lang w:val="uk-UA"/>
        </w:rPr>
        <w:t>'</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E45B5A" w:rsidRPr="003C38C4">
        <w:rPr>
          <w:sz w:val="28"/>
          <w:szCs w:val="28"/>
          <w:lang w:val="uk-UA"/>
        </w:rPr>
        <w:t>ч</w:t>
      </w:r>
      <w:r w:rsidRPr="003C38C4">
        <w:rPr>
          <w:sz w:val="28"/>
          <w:szCs w:val="28"/>
          <w:lang w:val="uk-UA"/>
        </w:rPr>
        <w:t xml:space="preserve">ас очікування </w:t>
      </w:r>
      <w:r w:rsidR="001A6187" w:rsidRPr="003C38C4">
        <w:rPr>
          <w:sz w:val="28"/>
          <w:szCs w:val="28"/>
          <w:lang w:val="uk-UA"/>
        </w:rPr>
        <w:t>автосамоскид</w:t>
      </w:r>
      <w:r w:rsidR="00E45B5A" w:rsidRPr="003C38C4">
        <w:rPr>
          <w:sz w:val="28"/>
          <w:szCs w:val="28"/>
          <w:lang w:val="uk-UA"/>
        </w:rPr>
        <w:t>у</w:t>
      </w:r>
      <w:r w:rsidRPr="003C38C4">
        <w:rPr>
          <w:sz w:val="28"/>
          <w:szCs w:val="28"/>
          <w:lang w:val="uk-UA"/>
        </w:rPr>
        <w:t xml:space="preserve"> </w:t>
      </w:r>
      <w:r w:rsidRPr="003C38C4">
        <w:rPr>
          <w:rFonts w:ascii="Cambria Math" w:hAnsi="Cambria Math" w:cs="Cambria Math"/>
          <w:i/>
          <w:iCs/>
          <w:sz w:val="28"/>
          <w:szCs w:val="28"/>
          <w:lang w:val="uk-UA"/>
        </w:rPr>
        <w:t>𝑡</w:t>
      </w:r>
      <w:r w:rsidRPr="003C38C4">
        <w:rPr>
          <w:sz w:val="28"/>
          <w:szCs w:val="28"/>
          <w:lang w:val="uk-UA"/>
        </w:rPr>
        <w:t xml:space="preserve"> у черзі пункту </w:t>
      </w:r>
      <w:r w:rsidR="00E45B5A" w:rsidRPr="003C38C4">
        <w:rPr>
          <w:sz w:val="28"/>
          <w:szCs w:val="28"/>
          <w:lang w:val="uk-UA"/>
        </w:rPr>
        <w:t>розвантаження</w:t>
      </w:r>
      <w:r w:rsidRPr="003C38C4">
        <w:rPr>
          <w:sz w:val="28"/>
          <w:szCs w:val="28"/>
          <w:lang w:val="uk-UA"/>
        </w:rPr>
        <w:t xml:space="preserve"> </w:t>
      </w:r>
      <w:r w:rsidRPr="003C38C4">
        <w:rPr>
          <w:rFonts w:ascii="Cambria Math" w:hAnsi="Cambria Math" w:cs="Cambria Math"/>
          <w:i/>
          <w:iCs/>
          <w:sz w:val="28"/>
          <w:szCs w:val="28"/>
          <w:lang w:val="uk-UA"/>
        </w:rPr>
        <w:t>𝑑</w:t>
      </w:r>
      <w:r w:rsidRPr="003C38C4">
        <w:rPr>
          <w:i/>
          <w:iCs/>
          <w:sz w:val="28"/>
          <w:szCs w:val="28"/>
          <w:lang w:val="uk-UA"/>
        </w:rPr>
        <w:t>'</w:t>
      </w:r>
      <w:r w:rsidR="00E45B5A" w:rsidRPr="003C38C4">
        <w:rPr>
          <w:sz w:val="28"/>
          <w:szCs w:val="28"/>
          <w:lang w:val="uk-UA"/>
        </w:rPr>
        <w:t>,</w:t>
      </w:r>
    </w:p>
    <w:p w14:paraId="549E3797" w14:textId="53BD543B" w:rsidR="00E64459" w:rsidRPr="003C38C4" w:rsidRDefault="00E64459" w:rsidP="0089155F">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2"/>
          <w:sz w:val="28"/>
          <w:szCs w:val="28"/>
          <w:lang w:val="uk-UA"/>
        </w:rPr>
        <w:t>𝐷𝑇</w:t>
      </w:r>
      <w:r w:rsidR="005A409F" w:rsidRPr="003C38C4">
        <w:rPr>
          <w:rFonts w:eastAsia="Cambria"/>
          <w:i/>
          <w:iCs/>
          <w:spacing w:val="-2"/>
          <w:w w:val="105"/>
          <w:position w:val="-5"/>
          <w:sz w:val="28"/>
          <w:szCs w:val="28"/>
          <w:lang w:val="uk-UA"/>
        </w:rPr>
        <w:t>td</w:t>
      </w:r>
      <w:r w:rsidR="005A409F" w:rsidRPr="003C38C4">
        <w:rPr>
          <w:rFonts w:eastAsia="Cambria"/>
          <w:i/>
          <w:iCs/>
          <w:spacing w:val="-2"/>
          <w:w w:val="105"/>
          <w:sz w:val="28"/>
          <w:szCs w:val="28"/>
          <w:lang w:val="uk-UA"/>
        </w:rPr>
        <w:t>'</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E45B5A" w:rsidRPr="003C38C4">
        <w:rPr>
          <w:sz w:val="28"/>
          <w:szCs w:val="28"/>
          <w:lang w:val="uk-UA"/>
        </w:rPr>
        <w:t>ч</w:t>
      </w:r>
      <w:r w:rsidRPr="003C38C4">
        <w:rPr>
          <w:sz w:val="28"/>
          <w:szCs w:val="28"/>
          <w:lang w:val="uk-UA"/>
        </w:rPr>
        <w:t xml:space="preserve">ас </w:t>
      </w:r>
      <w:r w:rsidR="00E45B5A" w:rsidRPr="003C38C4">
        <w:rPr>
          <w:sz w:val="28"/>
          <w:szCs w:val="28"/>
          <w:lang w:val="uk-UA"/>
        </w:rPr>
        <w:t>роз</w:t>
      </w:r>
      <w:r w:rsidRPr="003C38C4">
        <w:rPr>
          <w:sz w:val="28"/>
          <w:szCs w:val="28"/>
          <w:lang w:val="uk-UA"/>
        </w:rPr>
        <w:t xml:space="preserve">вантаження </w:t>
      </w:r>
      <w:r w:rsidR="001A6187" w:rsidRPr="003C38C4">
        <w:rPr>
          <w:sz w:val="28"/>
          <w:szCs w:val="28"/>
          <w:lang w:val="uk-UA"/>
        </w:rPr>
        <w:t>автосамоскид</w:t>
      </w:r>
      <w:r w:rsidR="00E45B5A" w:rsidRPr="003C38C4">
        <w:rPr>
          <w:sz w:val="28"/>
          <w:szCs w:val="28"/>
          <w:lang w:val="uk-UA"/>
        </w:rPr>
        <w:t>у</w:t>
      </w:r>
      <w:r w:rsidRPr="003C38C4">
        <w:rPr>
          <w:sz w:val="28"/>
          <w:szCs w:val="28"/>
          <w:lang w:val="uk-UA"/>
        </w:rPr>
        <w:t xml:space="preserve"> </w:t>
      </w:r>
      <w:r w:rsidRPr="003C38C4">
        <w:rPr>
          <w:rFonts w:ascii="Cambria Math" w:hAnsi="Cambria Math" w:cs="Cambria Math"/>
          <w:i/>
          <w:iCs/>
          <w:sz w:val="28"/>
          <w:szCs w:val="28"/>
          <w:lang w:val="uk-UA"/>
        </w:rPr>
        <w:t>𝑡</w:t>
      </w:r>
      <w:r w:rsidRPr="003C38C4">
        <w:rPr>
          <w:sz w:val="28"/>
          <w:szCs w:val="28"/>
          <w:lang w:val="uk-UA"/>
        </w:rPr>
        <w:t xml:space="preserve"> матеріалу в пункті </w:t>
      </w:r>
      <w:r w:rsidR="00E45B5A" w:rsidRPr="003C38C4">
        <w:rPr>
          <w:sz w:val="28"/>
          <w:szCs w:val="28"/>
          <w:lang w:val="uk-UA"/>
        </w:rPr>
        <w:t>розвантаження</w:t>
      </w:r>
      <w:r w:rsidRPr="003C38C4">
        <w:rPr>
          <w:sz w:val="28"/>
          <w:szCs w:val="28"/>
          <w:lang w:val="uk-UA"/>
        </w:rPr>
        <w:t xml:space="preserve"> </w:t>
      </w:r>
      <w:r w:rsidRPr="003C38C4">
        <w:rPr>
          <w:rFonts w:ascii="Cambria Math" w:hAnsi="Cambria Math" w:cs="Cambria Math"/>
          <w:i/>
          <w:iCs/>
          <w:sz w:val="28"/>
          <w:szCs w:val="28"/>
          <w:lang w:val="uk-UA"/>
        </w:rPr>
        <w:t>𝑑</w:t>
      </w:r>
      <w:r w:rsidR="00E45B5A" w:rsidRPr="003C38C4">
        <w:rPr>
          <w:rFonts w:ascii="Cambria Math" w:hAnsi="Cambria Math" w:cs="Cambria Math"/>
          <w:sz w:val="28"/>
          <w:szCs w:val="28"/>
          <w:lang w:val="uk-UA"/>
        </w:rPr>
        <w:t>,</w:t>
      </w:r>
    </w:p>
    <w:p w14:paraId="54C78DF8" w14:textId="64AB0FA4" w:rsidR="00E64459" w:rsidRPr="003C38C4" w:rsidRDefault="00E45B5A" w:rsidP="0089155F">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4"/>
          <w:sz w:val="28"/>
          <w:szCs w:val="28"/>
          <w:lang w:val="uk-UA"/>
        </w:rPr>
        <w:t>𝑁𝑇</w:t>
      </w:r>
      <w:r w:rsidR="00164FDB" w:rsidRPr="003C38C4">
        <w:rPr>
          <w:rFonts w:ascii="Cambria Math" w:eastAsia="Cambria" w:hAnsi="Cambria Math" w:cs="Cambria Math"/>
          <w:i/>
          <w:iCs/>
          <w:spacing w:val="-4"/>
          <w:sz w:val="28"/>
          <w:szCs w:val="28"/>
          <w:lang w:val="uk-UA"/>
        </w:rPr>
        <w:t>WS</w:t>
      </w:r>
      <w:r w:rsidR="00164FDB" w:rsidRPr="003C38C4">
        <w:rPr>
          <w:rFonts w:eastAsia="Cambria"/>
          <w:i/>
          <w:iCs/>
          <w:spacing w:val="-4"/>
          <w:position w:val="-4"/>
          <w:sz w:val="28"/>
          <w:szCs w:val="28"/>
          <w:lang w:val="uk-UA"/>
        </w:rPr>
        <w:t>s</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00E64459" w:rsidRPr="003C38C4">
        <w:rPr>
          <w:sz w:val="28"/>
          <w:szCs w:val="28"/>
          <w:lang w:val="uk-UA"/>
        </w:rPr>
        <w:t xml:space="preserve">ількість вантажівок, що стоять у черзі біля екскаватора </w:t>
      </w:r>
      <w:r w:rsidR="00E64459" w:rsidRPr="003C38C4">
        <w:rPr>
          <w:rFonts w:ascii="Cambria Math" w:hAnsi="Cambria Math" w:cs="Cambria Math"/>
          <w:sz w:val="28"/>
          <w:szCs w:val="28"/>
          <w:lang w:val="uk-UA"/>
        </w:rPr>
        <w:t>𝑠</w:t>
      </w:r>
      <w:r w:rsidR="00164FDB" w:rsidRPr="003C38C4">
        <w:rPr>
          <w:rFonts w:ascii="Cambria Math" w:hAnsi="Cambria Math" w:cs="Cambria Math"/>
          <w:sz w:val="28"/>
          <w:szCs w:val="28"/>
          <w:lang w:val="uk-UA"/>
        </w:rPr>
        <w:t>,</w:t>
      </w:r>
    </w:p>
    <w:p w14:paraId="069E5570" w14:textId="1183FC38" w:rsidR="00E64459" w:rsidRPr="003C38C4" w:rsidRDefault="00E64459" w:rsidP="0089155F">
      <w:pPr>
        <w:pStyle w:val="a3"/>
        <w:tabs>
          <w:tab w:val="left" w:pos="2998"/>
        </w:tabs>
        <w:spacing w:line="360" w:lineRule="auto"/>
        <w:ind w:firstLine="709"/>
        <w:jc w:val="both"/>
        <w:rPr>
          <w:sz w:val="28"/>
          <w:szCs w:val="28"/>
          <w:lang w:val="uk-UA"/>
        </w:rPr>
      </w:pPr>
      <w:r w:rsidRPr="003C38C4">
        <w:rPr>
          <w:rFonts w:ascii="Cambria Math" w:eastAsia="Cambria" w:hAnsi="Cambria Math" w:cs="Cambria Math"/>
          <w:i/>
          <w:iCs/>
          <w:spacing w:val="-5"/>
          <w:sz w:val="28"/>
          <w:szCs w:val="28"/>
          <w:lang w:val="uk-UA"/>
        </w:rPr>
        <w:t>𝑆𝑇</w:t>
      </w:r>
      <w:r w:rsidR="00164FDB" w:rsidRPr="003C38C4">
        <w:rPr>
          <w:rFonts w:eastAsia="Cambria"/>
          <w:i/>
          <w:iCs/>
          <w:spacing w:val="-5"/>
          <w:position w:val="-4"/>
          <w:sz w:val="28"/>
          <w:szCs w:val="28"/>
          <w:lang w:val="uk-UA"/>
        </w:rPr>
        <w:t>g</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ч</w:t>
      </w:r>
      <w:r w:rsidRPr="003C38C4">
        <w:rPr>
          <w:sz w:val="28"/>
          <w:szCs w:val="28"/>
          <w:lang w:val="uk-UA"/>
        </w:rPr>
        <w:t xml:space="preserve">ас виявлення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𝑔</w:t>
      </w:r>
      <w:r w:rsidRPr="003C38C4">
        <w:rPr>
          <w:sz w:val="28"/>
          <w:szCs w:val="28"/>
          <w:lang w:val="uk-UA"/>
        </w:rPr>
        <w:t xml:space="preserve"> у черзі</w:t>
      </w:r>
      <w:r w:rsidR="00164FDB" w:rsidRPr="003C38C4">
        <w:rPr>
          <w:sz w:val="28"/>
          <w:szCs w:val="28"/>
          <w:lang w:val="uk-UA"/>
        </w:rPr>
        <w:t>,</w:t>
      </w:r>
    </w:p>
    <w:p w14:paraId="03406436" w14:textId="0F6FAA91" w:rsidR="00E64459" w:rsidRPr="003C38C4" w:rsidRDefault="00E64459" w:rsidP="0089155F">
      <w:pPr>
        <w:pStyle w:val="a3"/>
        <w:tabs>
          <w:tab w:val="left" w:pos="2998"/>
        </w:tabs>
        <w:spacing w:line="360" w:lineRule="auto"/>
        <w:ind w:firstLine="709"/>
        <w:jc w:val="both"/>
        <w:rPr>
          <w:sz w:val="28"/>
          <w:szCs w:val="28"/>
          <w:lang w:val="uk-UA"/>
        </w:rPr>
      </w:pPr>
      <w:r w:rsidRPr="003C38C4">
        <w:rPr>
          <w:rFonts w:ascii="Cambria Math" w:eastAsia="Cambria" w:hAnsi="Cambria Math" w:cs="Cambria Math"/>
          <w:i/>
          <w:iCs/>
          <w:spacing w:val="-5"/>
          <w:sz w:val="28"/>
          <w:szCs w:val="28"/>
          <w:lang w:val="uk-UA"/>
        </w:rPr>
        <w:t>𝐿𝑇</w:t>
      </w:r>
      <w:r w:rsidR="00164FDB" w:rsidRPr="003C38C4">
        <w:rPr>
          <w:rFonts w:eastAsia="Cambria"/>
          <w:i/>
          <w:iCs/>
          <w:spacing w:val="-5"/>
          <w:position w:val="-4"/>
          <w:sz w:val="28"/>
          <w:szCs w:val="28"/>
          <w:lang w:val="uk-UA"/>
        </w:rPr>
        <w:t>g</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ч</w:t>
      </w:r>
      <w:r w:rsidRPr="003C38C4">
        <w:rPr>
          <w:sz w:val="28"/>
          <w:szCs w:val="28"/>
          <w:lang w:val="uk-UA"/>
        </w:rPr>
        <w:t xml:space="preserve">ас завантаження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𝑔</w:t>
      </w:r>
      <w:r w:rsidRPr="003C38C4">
        <w:rPr>
          <w:sz w:val="28"/>
          <w:szCs w:val="28"/>
          <w:lang w:val="uk-UA"/>
        </w:rPr>
        <w:t xml:space="preserve"> у черзі</w:t>
      </w:r>
      <w:r w:rsidR="00164FDB" w:rsidRPr="003C38C4">
        <w:rPr>
          <w:sz w:val="28"/>
          <w:szCs w:val="28"/>
          <w:lang w:val="uk-UA"/>
        </w:rPr>
        <w:t>,</w:t>
      </w:r>
    </w:p>
    <w:p w14:paraId="585119C6" w14:textId="49EF3552" w:rsidR="00E64459" w:rsidRPr="003C38C4" w:rsidRDefault="00E64459" w:rsidP="0089155F">
      <w:pPr>
        <w:pStyle w:val="a3"/>
        <w:tabs>
          <w:tab w:val="left" w:pos="2997"/>
        </w:tabs>
        <w:spacing w:line="360" w:lineRule="auto"/>
        <w:ind w:firstLine="709"/>
        <w:jc w:val="both"/>
        <w:rPr>
          <w:sz w:val="28"/>
          <w:szCs w:val="28"/>
          <w:lang w:val="uk-UA"/>
        </w:rPr>
      </w:pPr>
      <w:r w:rsidRPr="003C38C4">
        <w:rPr>
          <w:rFonts w:eastAsia="Cambria"/>
          <w:i/>
          <w:iCs/>
          <w:spacing w:val="-5"/>
          <w:sz w:val="28"/>
          <w:szCs w:val="28"/>
          <w:lang w:val="uk-UA"/>
        </w:rPr>
        <w:t>α</w:t>
      </w:r>
      <w:r w:rsidRPr="003C38C4">
        <w:rPr>
          <w:rFonts w:eastAsia="Cambria"/>
          <w:i/>
          <w:iCs/>
          <w:spacing w:val="-5"/>
          <w:sz w:val="28"/>
          <w:szCs w:val="28"/>
          <w:vertAlign w:val="subscript"/>
          <w:lang w:val="uk-UA"/>
        </w:rPr>
        <w:t>t</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п</w:t>
      </w:r>
      <w:r w:rsidRPr="003C38C4">
        <w:rPr>
          <w:sz w:val="28"/>
          <w:szCs w:val="28"/>
          <w:lang w:val="uk-UA"/>
        </w:rPr>
        <w:t xml:space="preserve">ерехоплення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для визначення витрати палива</w:t>
      </w:r>
      <w:r w:rsidR="00164FDB" w:rsidRPr="003C38C4">
        <w:rPr>
          <w:sz w:val="28"/>
          <w:szCs w:val="28"/>
          <w:lang w:val="uk-UA"/>
        </w:rPr>
        <w:t>,</w:t>
      </w:r>
    </w:p>
    <w:p w14:paraId="3A569693" w14:textId="4AD49CD5" w:rsidR="00E64459" w:rsidRPr="003C38C4" w:rsidRDefault="00E64459" w:rsidP="0089155F">
      <w:pPr>
        <w:pStyle w:val="a3"/>
        <w:tabs>
          <w:tab w:val="left" w:pos="2997"/>
        </w:tabs>
        <w:spacing w:line="360" w:lineRule="auto"/>
        <w:ind w:firstLine="709"/>
        <w:jc w:val="both"/>
        <w:rPr>
          <w:sz w:val="28"/>
          <w:szCs w:val="28"/>
          <w:lang w:val="uk-UA"/>
        </w:rPr>
      </w:pPr>
      <w:r w:rsidRPr="003C38C4">
        <w:rPr>
          <w:rFonts w:ascii="Cambria Math" w:eastAsia="Cambria" w:hAnsi="Cambria Math" w:cs="Cambria Math"/>
          <w:i/>
          <w:iCs/>
          <w:spacing w:val="-5"/>
          <w:sz w:val="28"/>
          <w:szCs w:val="28"/>
          <w:lang w:val="uk-UA"/>
        </w:rPr>
        <w:t>𝛽</w:t>
      </w:r>
      <w:r w:rsidR="00164FDB" w:rsidRPr="003C38C4">
        <w:rPr>
          <w:rFonts w:eastAsia="Cambria"/>
          <w:i/>
          <w:iCs/>
          <w:spacing w:val="-5"/>
          <w:sz w:val="28"/>
          <w:szCs w:val="28"/>
          <w:vertAlign w:val="subscript"/>
          <w:lang w:val="uk-UA"/>
        </w:rPr>
        <w:t>t</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Pr="003C38C4">
        <w:rPr>
          <w:sz w:val="28"/>
          <w:szCs w:val="28"/>
          <w:lang w:val="uk-UA"/>
        </w:rPr>
        <w:t xml:space="preserve">оефіцієнт корисного навантаження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для </w:t>
      </w:r>
      <w:r w:rsidR="00164FDB" w:rsidRPr="003C38C4">
        <w:rPr>
          <w:sz w:val="28"/>
          <w:szCs w:val="28"/>
          <w:lang w:val="uk-UA"/>
        </w:rPr>
        <w:t xml:space="preserve">визначення </w:t>
      </w:r>
      <w:r w:rsidRPr="003C38C4">
        <w:rPr>
          <w:sz w:val="28"/>
          <w:szCs w:val="28"/>
          <w:lang w:val="uk-UA"/>
        </w:rPr>
        <w:t>витрати палива</w:t>
      </w:r>
      <w:r w:rsidR="00164FDB" w:rsidRPr="003C38C4">
        <w:rPr>
          <w:sz w:val="28"/>
          <w:szCs w:val="28"/>
          <w:lang w:val="uk-UA"/>
        </w:rPr>
        <w:t>,</w:t>
      </w:r>
    </w:p>
    <w:p w14:paraId="26DB677C" w14:textId="6A61E651" w:rsidR="00E64459" w:rsidRPr="003C38C4" w:rsidRDefault="00E64459" w:rsidP="0089155F">
      <w:pPr>
        <w:pStyle w:val="a3"/>
        <w:tabs>
          <w:tab w:val="left" w:pos="2998"/>
        </w:tabs>
        <w:spacing w:line="360" w:lineRule="auto"/>
        <w:ind w:firstLine="709"/>
        <w:jc w:val="both"/>
        <w:rPr>
          <w:sz w:val="28"/>
          <w:szCs w:val="28"/>
          <w:lang w:val="uk-UA"/>
        </w:rPr>
      </w:pPr>
      <w:r w:rsidRPr="003C38C4">
        <w:rPr>
          <w:rFonts w:eastAsia="Cambria"/>
          <w:i/>
          <w:iCs/>
          <w:spacing w:val="-5"/>
          <w:sz w:val="28"/>
          <w:szCs w:val="28"/>
          <w:lang w:val="uk-UA"/>
        </w:rPr>
        <w:t>γ</w:t>
      </w:r>
      <w:r w:rsidR="00164FDB" w:rsidRPr="003C38C4">
        <w:rPr>
          <w:rFonts w:eastAsia="Cambria"/>
          <w:i/>
          <w:iCs/>
          <w:spacing w:val="-5"/>
          <w:sz w:val="28"/>
          <w:szCs w:val="28"/>
          <w:vertAlign w:val="subscript"/>
          <w:lang w:val="uk-UA"/>
        </w:rPr>
        <w:t>t</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Pr="003C38C4">
        <w:rPr>
          <w:sz w:val="28"/>
          <w:szCs w:val="28"/>
          <w:lang w:val="uk-UA"/>
        </w:rPr>
        <w:t xml:space="preserve">оефіцієнт часу завантаження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для </w:t>
      </w:r>
      <w:r w:rsidR="00164FDB" w:rsidRPr="003C38C4">
        <w:rPr>
          <w:sz w:val="28"/>
          <w:szCs w:val="28"/>
          <w:lang w:val="uk-UA"/>
        </w:rPr>
        <w:t xml:space="preserve">визначення </w:t>
      </w:r>
      <w:r w:rsidRPr="003C38C4">
        <w:rPr>
          <w:sz w:val="28"/>
          <w:szCs w:val="28"/>
          <w:lang w:val="uk-UA"/>
        </w:rPr>
        <w:t>витрати палива</w:t>
      </w:r>
      <w:r w:rsidR="00164FDB" w:rsidRPr="003C38C4">
        <w:rPr>
          <w:sz w:val="28"/>
          <w:szCs w:val="28"/>
          <w:lang w:val="uk-UA"/>
        </w:rPr>
        <w:t>,</w:t>
      </w:r>
    </w:p>
    <w:p w14:paraId="4A1DD0F8" w14:textId="325F2735" w:rsidR="00E64459" w:rsidRPr="003C38C4" w:rsidRDefault="0044597D" w:rsidP="0089155F">
      <w:pPr>
        <w:pStyle w:val="a3"/>
        <w:tabs>
          <w:tab w:val="left" w:pos="2997"/>
        </w:tabs>
        <w:spacing w:line="360" w:lineRule="auto"/>
        <w:ind w:firstLine="709"/>
        <w:jc w:val="both"/>
        <w:rPr>
          <w:sz w:val="28"/>
          <w:szCs w:val="28"/>
          <w:lang w:val="uk-UA"/>
        </w:rPr>
      </w:pPr>
      <w:r w:rsidRPr="003C38C4">
        <w:rPr>
          <w:rFonts w:eastAsia="Cambria"/>
          <w:i/>
          <w:iCs/>
          <w:spacing w:val="-5"/>
          <w:sz w:val="28"/>
          <w:szCs w:val="28"/>
          <w:lang w:val="uk-UA"/>
        </w:rPr>
        <w:t>τ</w:t>
      </w:r>
      <w:r w:rsidR="00164FDB" w:rsidRPr="003C38C4">
        <w:rPr>
          <w:rFonts w:eastAsia="Cambria"/>
          <w:i/>
          <w:iCs/>
          <w:spacing w:val="-5"/>
          <w:sz w:val="28"/>
          <w:szCs w:val="28"/>
          <w:vertAlign w:val="subscript"/>
          <w:lang w:val="uk-UA"/>
        </w:rPr>
        <w:t>t</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00E64459" w:rsidRPr="003C38C4">
        <w:rPr>
          <w:sz w:val="28"/>
          <w:szCs w:val="28"/>
          <w:lang w:val="uk-UA"/>
        </w:rPr>
        <w:t xml:space="preserve">оефіцієнт простою </w:t>
      </w:r>
      <w:r w:rsidR="001A6187" w:rsidRPr="003C38C4">
        <w:rPr>
          <w:sz w:val="28"/>
          <w:szCs w:val="28"/>
          <w:lang w:val="uk-UA"/>
        </w:rPr>
        <w:t>автосамоскид</w:t>
      </w:r>
      <w:r w:rsidR="00164FDB" w:rsidRPr="003C38C4">
        <w:rPr>
          <w:sz w:val="28"/>
          <w:szCs w:val="28"/>
          <w:lang w:val="uk-UA"/>
        </w:rPr>
        <w:t>у</w:t>
      </w:r>
      <w:r w:rsidR="00E64459" w:rsidRPr="003C38C4">
        <w:rPr>
          <w:sz w:val="28"/>
          <w:szCs w:val="28"/>
          <w:lang w:val="uk-UA"/>
        </w:rPr>
        <w:t xml:space="preserve"> </w:t>
      </w:r>
      <w:r w:rsidR="00E64459" w:rsidRPr="003C38C4">
        <w:rPr>
          <w:rFonts w:ascii="Cambria Math" w:hAnsi="Cambria Math" w:cs="Cambria Math"/>
          <w:sz w:val="28"/>
          <w:szCs w:val="28"/>
          <w:lang w:val="uk-UA"/>
        </w:rPr>
        <w:t>𝑡</w:t>
      </w:r>
      <w:r w:rsidR="00E64459" w:rsidRPr="003C38C4">
        <w:rPr>
          <w:sz w:val="28"/>
          <w:szCs w:val="28"/>
          <w:lang w:val="uk-UA"/>
        </w:rPr>
        <w:t xml:space="preserve"> для </w:t>
      </w:r>
      <w:r w:rsidR="00164FDB" w:rsidRPr="003C38C4">
        <w:rPr>
          <w:sz w:val="28"/>
          <w:szCs w:val="28"/>
          <w:lang w:val="uk-UA"/>
        </w:rPr>
        <w:t xml:space="preserve">визначення </w:t>
      </w:r>
      <w:r w:rsidR="00E64459" w:rsidRPr="003C38C4">
        <w:rPr>
          <w:sz w:val="28"/>
          <w:szCs w:val="28"/>
          <w:lang w:val="uk-UA"/>
        </w:rPr>
        <w:t>витрати палива</w:t>
      </w:r>
      <w:r w:rsidR="00164FDB" w:rsidRPr="003C38C4">
        <w:rPr>
          <w:sz w:val="28"/>
          <w:szCs w:val="28"/>
          <w:lang w:val="uk-UA"/>
        </w:rPr>
        <w:t>,</w:t>
      </w:r>
    </w:p>
    <w:p w14:paraId="74E69A86" w14:textId="076FD79A" w:rsidR="00E64459" w:rsidRPr="003C38C4" w:rsidRDefault="00E64459" w:rsidP="0089155F">
      <w:pPr>
        <w:pStyle w:val="a3"/>
        <w:tabs>
          <w:tab w:val="left" w:pos="2997"/>
        </w:tabs>
        <w:spacing w:line="360" w:lineRule="auto"/>
        <w:ind w:firstLine="709"/>
        <w:jc w:val="both"/>
        <w:rPr>
          <w:sz w:val="28"/>
          <w:szCs w:val="28"/>
          <w:lang w:val="uk-UA"/>
        </w:rPr>
      </w:pPr>
      <w:r w:rsidRPr="003C38C4">
        <w:rPr>
          <w:rFonts w:ascii="Cambria Math" w:eastAsia="Cambria" w:hAnsi="Cambria Math" w:cs="Cambria Math"/>
          <w:i/>
          <w:iCs/>
          <w:spacing w:val="-5"/>
          <w:sz w:val="28"/>
          <w:szCs w:val="28"/>
          <w:lang w:val="uk-UA"/>
        </w:rPr>
        <w:t>𝜔</w:t>
      </w:r>
      <w:r w:rsidR="00164FDB" w:rsidRPr="003C38C4">
        <w:rPr>
          <w:rFonts w:eastAsia="Cambria"/>
          <w:i/>
          <w:iCs/>
          <w:spacing w:val="-5"/>
          <w:sz w:val="28"/>
          <w:szCs w:val="28"/>
          <w:vertAlign w:val="subscript"/>
          <w:lang w:val="uk-UA"/>
        </w:rPr>
        <w:t>t</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Pr="003C38C4">
        <w:rPr>
          <w:sz w:val="28"/>
          <w:szCs w:val="28"/>
          <w:lang w:val="uk-UA"/>
        </w:rPr>
        <w:t xml:space="preserve">оефіцієнт часу </w:t>
      </w:r>
      <w:r w:rsidR="00164FDB" w:rsidRPr="003C38C4">
        <w:rPr>
          <w:sz w:val="28"/>
          <w:szCs w:val="28"/>
          <w:lang w:val="uk-UA"/>
        </w:rPr>
        <w:t>руху</w:t>
      </w:r>
      <w:r w:rsidRPr="003C38C4">
        <w:rPr>
          <w:sz w:val="28"/>
          <w:szCs w:val="28"/>
          <w:lang w:val="uk-UA"/>
        </w:rPr>
        <w:t xml:space="preserve"> порожнього </w:t>
      </w:r>
      <w:r w:rsidR="00164FDB" w:rsidRPr="003C38C4">
        <w:rPr>
          <w:sz w:val="28"/>
          <w:szCs w:val="28"/>
          <w:lang w:val="uk-UA"/>
        </w:rPr>
        <w:t>автосамоскиду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для </w:t>
      </w:r>
      <w:r w:rsidR="00164FDB" w:rsidRPr="003C38C4">
        <w:rPr>
          <w:sz w:val="28"/>
          <w:szCs w:val="28"/>
          <w:lang w:val="uk-UA"/>
        </w:rPr>
        <w:t xml:space="preserve">визначення </w:t>
      </w:r>
      <w:r w:rsidRPr="003C38C4">
        <w:rPr>
          <w:sz w:val="28"/>
          <w:szCs w:val="28"/>
          <w:lang w:val="uk-UA"/>
        </w:rPr>
        <w:t>витрати палива</w:t>
      </w:r>
      <w:r w:rsidR="0044597D" w:rsidRPr="003C38C4">
        <w:rPr>
          <w:sz w:val="28"/>
          <w:szCs w:val="28"/>
          <w:lang w:val="uk-UA"/>
        </w:rPr>
        <w:t>,</w:t>
      </w:r>
    </w:p>
    <w:p w14:paraId="4DC2FE1D" w14:textId="68AEDD06" w:rsidR="00E64459" w:rsidRPr="003C38C4" w:rsidRDefault="00E64459" w:rsidP="0089155F">
      <w:pPr>
        <w:pStyle w:val="a3"/>
        <w:tabs>
          <w:tab w:val="left" w:pos="2997"/>
        </w:tabs>
        <w:spacing w:line="360" w:lineRule="auto"/>
        <w:ind w:firstLine="709"/>
        <w:jc w:val="both"/>
        <w:rPr>
          <w:sz w:val="28"/>
          <w:szCs w:val="28"/>
          <w:lang w:val="uk-UA"/>
        </w:rPr>
      </w:pPr>
      <w:r w:rsidRPr="003C38C4">
        <w:rPr>
          <w:rFonts w:eastAsia="Cambria"/>
          <w:i/>
          <w:iCs/>
          <w:spacing w:val="-5"/>
          <w:sz w:val="28"/>
          <w:szCs w:val="28"/>
          <w:lang w:val="uk-UA"/>
        </w:rPr>
        <w:t>φ</w:t>
      </w:r>
      <w:r w:rsidR="00164FDB" w:rsidRPr="003C38C4">
        <w:rPr>
          <w:rFonts w:eastAsia="Cambria"/>
          <w:i/>
          <w:iCs/>
          <w:spacing w:val="-5"/>
          <w:sz w:val="28"/>
          <w:szCs w:val="28"/>
          <w:vertAlign w:val="subscript"/>
          <w:lang w:val="uk-UA"/>
        </w:rPr>
        <w:t>t</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Pr="003C38C4">
        <w:rPr>
          <w:sz w:val="28"/>
          <w:szCs w:val="28"/>
          <w:lang w:val="uk-UA"/>
        </w:rPr>
        <w:t xml:space="preserve">оефіцієнт часу </w:t>
      </w:r>
      <w:r w:rsidR="00164FDB" w:rsidRPr="003C38C4">
        <w:rPr>
          <w:sz w:val="28"/>
          <w:szCs w:val="28"/>
          <w:lang w:val="uk-UA"/>
        </w:rPr>
        <w:t>руху</w:t>
      </w:r>
      <w:r w:rsidRPr="003C38C4">
        <w:rPr>
          <w:sz w:val="28"/>
          <w:szCs w:val="28"/>
          <w:lang w:val="uk-UA"/>
        </w:rPr>
        <w:t xml:space="preserve">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з навантаженням </w:t>
      </w:r>
      <w:r w:rsidRPr="003C38C4">
        <w:rPr>
          <w:rFonts w:ascii="Cambria Math" w:hAnsi="Cambria Math" w:cs="Cambria Math"/>
          <w:sz w:val="28"/>
          <w:szCs w:val="28"/>
          <w:lang w:val="uk-UA"/>
        </w:rPr>
        <w:t>𝑡</w:t>
      </w:r>
      <w:r w:rsidRPr="003C38C4">
        <w:rPr>
          <w:sz w:val="28"/>
          <w:szCs w:val="28"/>
          <w:lang w:val="uk-UA"/>
        </w:rPr>
        <w:t xml:space="preserve"> для </w:t>
      </w:r>
      <w:r w:rsidR="00164FDB" w:rsidRPr="003C38C4">
        <w:rPr>
          <w:sz w:val="28"/>
          <w:szCs w:val="28"/>
          <w:lang w:val="uk-UA"/>
        </w:rPr>
        <w:t xml:space="preserve">визначення </w:t>
      </w:r>
      <w:r w:rsidRPr="003C38C4">
        <w:rPr>
          <w:sz w:val="28"/>
          <w:szCs w:val="28"/>
          <w:lang w:val="uk-UA"/>
        </w:rPr>
        <w:t>витрати палива</w:t>
      </w:r>
      <w:r w:rsidR="0044597D" w:rsidRPr="003C38C4">
        <w:rPr>
          <w:sz w:val="28"/>
          <w:szCs w:val="28"/>
          <w:lang w:val="uk-UA"/>
        </w:rPr>
        <w:t>,</w:t>
      </w:r>
    </w:p>
    <w:p w14:paraId="4C9B8D0E" w14:textId="17622438" w:rsidR="00E64459" w:rsidRPr="003C38C4" w:rsidRDefault="00E64459" w:rsidP="0089155F">
      <w:pPr>
        <w:pStyle w:val="a3"/>
        <w:tabs>
          <w:tab w:val="left" w:pos="2998"/>
        </w:tabs>
        <w:spacing w:line="360" w:lineRule="auto"/>
        <w:ind w:firstLine="709"/>
        <w:jc w:val="both"/>
        <w:rPr>
          <w:rFonts w:eastAsia="Cambria"/>
          <w:sz w:val="28"/>
          <w:szCs w:val="28"/>
          <w:lang w:val="uk-UA"/>
        </w:rPr>
      </w:pPr>
      <w:r w:rsidRPr="003C38C4">
        <w:rPr>
          <w:rFonts w:ascii="Cambria Math" w:eastAsia="Cambria" w:hAnsi="Cambria Math" w:cs="Cambria Math"/>
          <w:i/>
          <w:iCs/>
          <w:spacing w:val="-2"/>
          <w:sz w:val="28"/>
          <w:szCs w:val="28"/>
          <w:lang w:val="uk-UA"/>
        </w:rPr>
        <w:t>𝑆𝐼𝑇</w:t>
      </w:r>
      <w:r w:rsidR="00164FDB" w:rsidRPr="003C38C4">
        <w:rPr>
          <w:rFonts w:eastAsia="Cambria"/>
          <w:i/>
          <w:iCs/>
          <w:spacing w:val="-5"/>
          <w:sz w:val="28"/>
          <w:szCs w:val="28"/>
          <w:vertAlign w:val="subscript"/>
          <w:lang w:val="uk-UA"/>
        </w:rPr>
        <w:t>t</w:t>
      </w:r>
      <w:r w:rsidR="0044597D" w:rsidRPr="003C38C4">
        <w:rPr>
          <w:rFonts w:eastAsia="Cambria"/>
          <w:i/>
          <w:iCs/>
          <w:spacing w:val="-5"/>
          <w:sz w:val="28"/>
          <w:szCs w:val="28"/>
          <w:vertAlign w:val="subscript"/>
          <w:lang w:val="uk-UA"/>
        </w:rPr>
        <w: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Pr="003C38C4">
        <w:rPr>
          <w:sz w:val="28"/>
          <w:szCs w:val="28"/>
          <w:lang w:val="uk-UA"/>
        </w:rPr>
        <w:t xml:space="preserve">оефіцієнт часу простою екскаватора, шляхом призначення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шляху екскаватор</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𝑠</w:t>
      </w:r>
      <w:r w:rsidRPr="003C38C4">
        <w:rPr>
          <w:sz w:val="28"/>
          <w:szCs w:val="28"/>
          <w:lang w:val="uk-UA"/>
        </w:rPr>
        <w:t xml:space="preserve"> до точки розвантаження </w:t>
      </w:r>
      <w:r w:rsidRPr="003C38C4">
        <w:rPr>
          <w:rFonts w:ascii="Cambria Math" w:hAnsi="Cambria Math" w:cs="Cambria Math"/>
          <w:sz w:val="28"/>
          <w:szCs w:val="28"/>
          <w:lang w:val="uk-UA"/>
        </w:rPr>
        <w:t>𝑑</w:t>
      </w:r>
      <w:r w:rsidR="0044597D" w:rsidRPr="003C38C4">
        <w:rPr>
          <w:rFonts w:ascii="Cambria Math" w:hAnsi="Cambria Math" w:cs="Cambria Math"/>
          <w:sz w:val="28"/>
          <w:szCs w:val="28"/>
          <w:lang w:val="uk-UA"/>
        </w:rPr>
        <w:t>,</w:t>
      </w:r>
    </w:p>
    <w:p w14:paraId="10A80D71" w14:textId="4409791C" w:rsidR="00E64459" w:rsidRPr="003C38C4" w:rsidRDefault="00E64459" w:rsidP="0089155F">
      <w:pPr>
        <w:pStyle w:val="a3"/>
        <w:tabs>
          <w:tab w:val="left" w:pos="2996"/>
        </w:tabs>
        <w:spacing w:line="360" w:lineRule="auto"/>
        <w:ind w:firstLine="709"/>
        <w:jc w:val="both"/>
        <w:rPr>
          <w:rFonts w:eastAsia="Cambria"/>
          <w:sz w:val="28"/>
          <w:szCs w:val="28"/>
          <w:lang w:val="uk-UA"/>
        </w:rPr>
      </w:pPr>
      <w:r w:rsidRPr="003C38C4">
        <w:rPr>
          <w:rFonts w:ascii="Cambria Math" w:eastAsia="Cambria" w:hAnsi="Cambria Math" w:cs="Cambria Math"/>
          <w:i/>
          <w:iCs/>
          <w:spacing w:val="-2"/>
          <w:sz w:val="28"/>
          <w:szCs w:val="28"/>
          <w:lang w:val="uk-UA"/>
        </w:rPr>
        <w:t>𝑇𝑊𝑇</w:t>
      </w:r>
      <w:r w:rsidR="00164FDB" w:rsidRPr="003C38C4">
        <w:rPr>
          <w:rFonts w:eastAsia="Cambria"/>
          <w:i/>
          <w:iCs/>
          <w:spacing w:val="-5"/>
          <w:sz w:val="28"/>
          <w:szCs w:val="28"/>
          <w:vertAlign w:val="subscript"/>
          <w:lang w:val="uk-UA"/>
        </w:rPr>
        <w:t>t</w:t>
      </w:r>
      <w:r w:rsidR="0044597D" w:rsidRPr="003C38C4">
        <w:rPr>
          <w:rFonts w:eastAsia="Cambria"/>
          <w:i/>
          <w:iCs/>
          <w:spacing w:val="-5"/>
          <w:sz w:val="28"/>
          <w:szCs w:val="28"/>
          <w:vertAlign w:val="subscript"/>
          <w:lang w:val="uk-UA"/>
        </w:rPr>
        <w:t>sd</w:t>
      </w:r>
      <w:r w:rsidR="00904EAA" w:rsidRPr="003C38C4">
        <w:rPr>
          <w:rFonts w:ascii="Cambria Math" w:eastAsia="Cambria" w:hAnsi="Cambria Math" w:cs="Cambria Math"/>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Pr="003C38C4">
        <w:rPr>
          <w:sz w:val="28"/>
          <w:szCs w:val="28"/>
          <w:lang w:val="uk-UA"/>
        </w:rPr>
        <w:t xml:space="preserve">оефіцієнт часу очікування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шляхом призначення </w:t>
      </w:r>
      <w:r w:rsidR="001A6187" w:rsidRPr="003C38C4">
        <w:rPr>
          <w:sz w:val="28"/>
          <w:szCs w:val="28"/>
          <w:lang w:val="uk-UA"/>
        </w:rPr>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шляху екскаватор</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𝑠</w:t>
      </w:r>
      <w:r w:rsidRPr="003C38C4">
        <w:rPr>
          <w:sz w:val="28"/>
          <w:szCs w:val="28"/>
          <w:lang w:val="uk-UA"/>
        </w:rPr>
        <w:t xml:space="preserve"> до точки скидання </w:t>
      </w:r>
      <w:r w:rsidRPr="003C38C4">
        <w:rPr>
          <w:rFonts w:ascii="Cambria Math" w:hAnsi="Cambria Math" w:cs="Cambria Math"/>
          <w:sz w:val="28"/>
          <w:szCs w:val="28"/>
          <w:lang w:val="uk-UA"/>
        </w:rPr>
        <w:t>𝑑</w:t>
      </w:r>
      <w:r w:rsidR="0044597D" w:rsidRPr="003C38C4">
        <w:rPr>
          <w:rFonts w:ascii="Cambria Math" w:hAnsi="Cambria Math" w:cs="Cambria Math"/>
          <w:sz w:val="28"/>
          <w:szCs w:val="28"/>
          <w:lang w:val="uk-UA"/>
        </w:rPr>
        <w:t>,</w:t>
      </w:r>
    </w:p>
    <w:p w14:paraId="3531080F" w14:textId="447DA8E7" w:rsidR="00E64459" w:rsidRPr="003C38C4" w:rsidRDefault="00E64459" w:rsidP="00904EAA">
      <w:pPr>
        <w:pStyle w:val="a3"/>
        <w:tabs>
          <w:tab w:val="left" w:pos="2997"/>
        </w:tabs>
        <w:spacing w:line="360" w:lineRule="auto"/>
        <w:ind w:firstLine="709"/>
        <w:jc w:val="both"/>
        <w:rPr>
          <w:rFonts w:eastAsia="Cambria"/>
          <w:sz w:val="28"/>
          <w:szCs w:val="28"/>
          <w:lang w:val="uk-UA"/>
        </w:rPr>
      </w:pPr>
      <w:r w:rsidRPr="003C38C4">
        <w:rPr>
          <w:rFonts w:ascii="Cambria Math" w:eastAsia="Cambria" w:hAnsi="Cambria Math" w:cs="Cambria Math"/>
          <w:i/>
          <w:iCs/>
          <w:spacing w:val="-4"/>
          <w:sz w:val="28"/>
          <w:szCs w:val="28"/>
          <w:lang w:val="uk-UA"/>
        </w:rPr>
        <w:t>𝐹</w:t>
      </w:r>
      <w:r w:rsidR="0044597D" w:rsidRPr="003C38C4">
        <w:rPr>
          <w:rFonts w:eastAsia="Cambria"/>
          <w:i/>
          <w:iCs/>
          <w:spacing w:val="-5"/>
          <w:sz w:val="28"/>
          <w:szCs w:val="28"/>
          <w:vertAlign w:val="subscript"/>
          <w:lang w:val="uk-UA"/>
        </w:rPr>
        <w:t>tsd</w:t>
      </w:r>
      <w:r w:rsidR="00904EAA" w:rsidRPr="003C38C4">
        <w:rPr>
          <w:rFonts w:ascii="Cambria Math" w:eastAsia="Cambria" w:hAnsi="Cambria Math" w:cs="Cambria Math"/>
          <w:i/>
          <w:iCs/>
          <w:spacing w:val="-10"/>
          <w:w w:val="105"/>
          <w:sz w:val="28"/>
          <w:szCs w:val="28"/>
          <w:lang w:val="uk-UA"/>
        </w:rPr>
        <w:t xml:space="preserve"> </w:t>
      </w:r>
      <w:r w:rsidR="00904EAA" w:rsidRPr="003C38C4">
        <w:rPr>
          <w:rFonts w:eastAsia="Cambria"/>
          <w:sz w:val="28"/>
          <w:szCs w:val="28"/>
          <w:lang w:val="uk-UA"/>
        </w:rPr>
        <w:t xml:space="preserve">— </w:t>
      </w:r>
      <w:r w:rsidR="00B41677" w:rsidRPr="003C38C4">
        <w:rPr>
          <w:sz w:val="28"/>
          <w:szCs w:val="28"/>
          <w:lang w:val="uk-UA"/>
        </w:rPr>
        <w:t>к</w:t>
      </w:r>
      <w:r w:rsidRPr="003C38C4">
        <w:rPr>
          <w:sz w:val="28"/>
          <w:szCs w:val="28"/>
          <w:lang w:val="uk-UA"/>
        </w:rPr>
        <w:t xml:space="preserve">оефіцієнт витрати палива </w:t>
      </w:r>
      <w:r w:rsidR="001A6187" w:rsidRPr="003C38C4">
        <w:rPr>
          <w:sz w:val="28"/>
          <w:szCs w:val="28"/>
          <w:lang w:val="uk-UA"/>
        </w:rPr>
        <w:t>автосамоскид</w:t>
      </w:r>
      <w:r w:rsidR="00164FDB" w:rsidRPr="003C38C4">
        <w:rPr>
          <w:sz w:val="28"/>
          <w:szCs w:val="28"/>
          <w:lang w:val="uk-UA"/>
        </w:rPr>
        <w:t>ом</w:t>
      </w:r>
      <w:r w:rsidRPr="003C38C4">
        <w:rPr>
          <w:sz w:val="28"/>
          <w:szCs w:val="28"/>
          <w:lang w:val="uk-UA"/>
        </w:rPr>
        <w:t xml:space="preserve">, шляхом призначення </w:t>
      </w:r>
      <w:r w:rsidR="001A6187" w:rsidRPr="003C38C4">
        <w:rPr>
          <w:sz w:val="28"/>
          <w:szCs w:val="28"/>
          <w:lang w:val="uk-UA"/>
        </w:rPr>
        <w:lastRenderedPageBreak/>
        <w:t>автосамоскид</w:t>
      </w:r>
      <w:r w:rsidR="00164FDB" w:rsidRPr="003C38C4">
        <w:rPr>
          <w:sz w:val="28"/>
          <w:szCs w:val="28"/>
          <w:lang w:val="uk-UA"/>
        </w:rPr>
        <w:t>у</w:t>
      </w:r>
      <w:r w:rsidRPr="003C38C4">
        <w:rPr>
          <w:sz w:val="28"/>
          <w:szCs w:val="28"/>
          <w:lang w:val="uk-UA"/>
        </w:rPr>
        <w:t xml:space="preserve"> </w:t>
      </w:r>
      <w:r w:rsidRPr="003C38C4">
        <w:rPr>
          <w:rFonts w:ascii="Cambria Math" w:hAnsi="Cambria Math" w:cs="Cambria Math"/>
          <w:sz w:val="28"/>
          <w:szCs w:val="28"/>
          <w:lang w:val="uk-UA"/>
        </w:rPr>
        <w:t>𝑡</w:t>
      </w:r>
      <w:r w:rsidRPr="003C38C4">
        <w:rPr>
          <w:sz w:val="28"/>
          <w:szCs w:val="28"/>
          <w:lang w:val="uk-UA"/>
        </w:rPr>
        <w:t xml:space="preserve"> шляху екскаватор</w:t>
      </w:r>
      <w:r w:rsidR="00164FDB" w:rsidRPr="003C38C4">
        <w:rPr>
          <w:sz w:val="28"/>
          <w:szCs w:val="28"/>
          <w:lang w:val="uk-UA"/>
        </w:rPr>
        <w:t>у</w:t>
      </w:r>
      <w:r w:rsidR="00904EAA" w:rsidRPr="003C38C4">
        <w:rPr>
          <w:sz w:val="28"/>
          <w:szCs w:val="28"/>
          <w:lang w:val="uk-UA"/>
        </w:rPr>
        <w:t xml:space="preserve"> </w:t>
      </w:r>
      <w:r w:rsidRPr="003C38C4">
        <w:rPr>
          <w:rFonts w:ascii="Cambria Math" w:eastAsia="Cambria" w:hAnsi="Cambria Math" w:cs="Cambria Math"/>
          <w:sz w:val="28"/>
          <w:szCs w:val="28"/>
          <w:lang w:val="uk-UA"/>
        </w:rPr>
        <w:t>𝑠</w:t>
      </w:r>
      <w:r w:rsidRPr="003C38C4">
        <w:rPr>
          <w:rFonts w:eastAsia="Cambria"/>
          <w:spacing w:val="7"/>
          <w:sz w:val="28"/>
          <w:szCs w:val="28"/>
          <w:lang w:val="uk-UA"/>
        </w:rPr>
        <w:t xml:space="preserve"> </w:t>
      </w:r>
      <w:r w:rsidRPr="003C38C4">
        <w:rPr>
          <w:sz w:val="28"/>
          <w:szCs w:val="28"/>
          <w:lang w:val="uk-UA"/>
        </w:rPr>
        <w:t xml:space="preserve">до точки скидання </w:t>
      </w:r>
      <w:r w:rsidRPr="003C38C4">
        <w:rPr>
          <w:rFonts w:ascii="Cambria Math" w:hAnsi="Cambria Math" w:cs="Cambria Math"/>
          <w:sz w:val="28"/>
          <w:szCs w:val="28"/>
          <w:lang w:val="uk-UA"/>
        </w:rPr>
        <w:t>𝑑</w:t>
      </w:r>
      <w:r w:rsidR="0044597D" w:rsidRPr="003C38C4">
        <w:rPr>
          <w:rFonts w:ascii="Cambria Math" w:hAnsi="Cambria Math" w:cs="Cambria Math"/>
          <w:sz w:val="28"/>
          <w:szCs w:val="28"/>
          <w:lang w:val="uk-UA"/>
        </w:rPr>
        <w:t>.</w:t>
      </w:r>
    </w:p>
    <w:p w14:paraId="350EF440" w14:textId="6C5A124B" w:rsidR="00E6445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Для визначення часу прибуття кожної </w:t>
      </w:r>
      <w:r w:rsidR="001A6187" w:rsidRPr="003C38C4">
        <w:rPr>
          <w:sz w:val="28"/>
          <w:szCs w:val="28"/>
          <w:lang w:val="uk-UA"/>
        </w:rPr>
        <w:t>автосамоскид</w:t>
      </w:r>
      <w:r w:rsidRPr="003C38C4">
        <w:rPr>
          <w:sz w:val="28"/>
          <w:szCs w:val="28"/>
          <w:lang w:val="uk-UA"/>
        </w:rPr>
        <w:t xml:space="preserve">и для завантаження екскаватором використовується рівняння (1). Для розрахунку доступності екскаватора використовується рівняння (2), яке представляє наступний час, коли екскаватор буде доступний для завантаження </w:t>
      </w:r>
      <w:r w:rsidR="001A6187" w:rsidRPr="003C38C4">
        <w:rPr>
          <w:sz w:val="28"/>
          <w:szCs w:val="28"/>
          <w:lang w:val="uk-UA"/>
        </w:rPr>
        <w:t>автосамоскид</w:t>
      </w:r>
      <w:r w:rsidRPr="003C38C4">
        <w:rPr>
          <w:sz w:val="28"/>
          <w:szCs w:val="28"/>
          <w:lang w:val="uk-UA"/>
        </w:rPr>
        <w:t xml:space="preserve">и. Коефіцієнти для трьох цілей у задачі оптимізації можна розрахувати за допомогою рівнянь (3), (4) та (5). Відповідно, ці коефіцієнти відповідають цільовим функціям, пов'язаним з часом простою екскаватора, часом очікування </w:t>
      </w:r>
      <w:r w:rsidR="001A6187" w:rsidRPr="003C38C4">
        <w:rPr>
          <w:sz w:val="28"/>
          <w:szCs w:val="28"/>
          <w:lang w:val="uk-UA"/>
        </w:rPr>
        <w:t>автосамоскид</w:t>
      </w:r>
      <w:r w:rsidRPr="003C38C4">
        <w:rPr>
          <w:sz w:val="28"/>
          <w:szCs w:val="28"/>
          <w:lang w:val="uk-UA"/>
        </w:rPr>
        <w:t>и та витратою палива відповідно.</w:t>
      </w:r>
    </w:p>
    <w:p w14:paraId="567CAAC0" w14:textId="4BDDFF86" w:rsidR="0044597D" w:rsidRPr="003C38C4" w:rsidRDefault="0044597D" w:rsidP="0089155F">
      <w:pPr>
        <w:pStyle w:val="a3"/>
        <w:spacing w:line="360" w:lineRule="auto"/>
        <w:ind w:firstLine="709"/>
        <w:jc w:val="both"/>
        <w:rPr>
          <w:sz w:val="28"/>
          <w:szCs w:val="28"/>
          <w:lang w:val="uk-UA"/>
        </w:rPr>
      </w:pPr>
      <w:r w:rsidRPr="003C38C4">
        <w:rPr>
          <w:noProof/>
          <w:spacing w:val="-5"/>
          <w:sz w:val="28"/>
          <w:szCs w:val="28"/>
          <w:lang w:val="uk-UA"/>
        </w:rPr>
        <w:drawing>
          <wp:anchor distT="0" distB="0" distL="114300" distR="114300" simplePos="0" relativeHeight="251682816" behindDoc="0" locked="0" layoutInCell="1" allowOverlap="1" wp14:anchorId="25172816" wp14:editId="1B94FA8A">
            <wp:simplePos x="0" y="0"/>
            <wp:positionH relativeFrom="column">
              <wp:posOffset>96982</wp:posOffset>
            </wp:positionH>
            <wp:positionV relativeFrom="paragraph">
              <wp:posOffset>306705</wp:posOffset>
            </wp:positionV>
            <wp:extent cx="5940425" cy="4058920"/>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058920"/>
                    </a:xfrm>
                    <a:prstGeom prst="rect">
                      <a:avLst/>
                    </a:prstGeom>
                  </pic:spPr>
                </pic:pic>
              </a:graphicData>
            </a:graphic>
          </wp:anchor>
        </w:drawing>
      </w:r>
    </w:p>
    <w:p w14:paraId="34BDE86D" w14:textId="395D504A" w:rsidR="00DA726F" w:rsidRPr="003C38C4" w:rsidRDefault="00DA726F" w:rsidP="0044597D">
      <w:pPr>
        <w:spacing w:line="360" w:lineRule="auto"/>
        <w:ind w:firstLine="709"/>
        <w:jc w:val="both"/>
        <w:rPr>
          <w:sz w:val="28"/>
          <w:szCs w:val="28"/>
          <w:lang w:val="uk-UA"/>
        </w:rPr>
      </w:pPr>
    </w:p>
    <w:p w14:paraId="1B60FCF9" w14:textId="0F43BD32" w:rsidR="00E6445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Модель оптимізації складається з чотирьох окремих цілей, кожна з яких має певну мету. Початкова мета зосереджена на мінімізації часу простою екскаватора, розрахованого за рівнянням (6). Друга мета спрямована на скорочення часу очікування </w:t>
      </w:r>
      <w:r w:rsidR="001A6187" w:rsidRPr="003C38C4">
        <w:rPr>
          <w:sz w:val="28"/>
          <w:szCs w:val="28"/>
          <w:lang w:val="uk-UA"/>
        </w:rPr>
        <w:t>автосамоскид</w:t>
      </w:r>
      <w:r w:rsidRPr="003C38C4">
        <w:rPr>
          <w:sz w:val="28"/>
          <w:szCs w:val="28"/>
          <w:lang w:val="uk-UA"/>
        </w:rPr>
        <w:t xml:space="preserve">и під час роботи, розрахованого за рівнянням (7). Третя мета використовує підхід цільового програмування для мінімізації відхилень від швидкостей потоку, визначених рівнянням (8). </w:t>
      </w:r>
      <w:r w:rsidRPr="003C38C4">
        <w:rPr>
          <w:sz w:val="28"/>
          <w:szCs w:val="28"/>
          <w:lang w:val="uk-UA"/>
        </w:rPr>
        <w:lastRenderedPageBreak/>
        <w:t xml:space="preserve">Нарешті, четверта цільова функція спрямована на мінімізацію загального споживання палива активними </w:t>
      </w:r>
      <w:r w:rsidR="001A6187" w:rsidRPr="003C38C4">
        <w:rPr>
          <w:sz w:val="28"/>
          <w:szCs w:val="28"/>
          <w:lang w:val="uk-UA"/>
        </w:rPr>
        <w:t>автосамоскид</w:t>
      </w:r>
      <w:r w:rsidRPr="003C38C4">
        <w:rPr>
          <w:sz w:val="28"/>
          <w:szCs w:val="28"/>
          <w:lang w:val="uk-UA"/>
        </w:rPr>
        <w:t>ами за допомогою рівняння (9). Ці цілі мають різні масштаби та різний ступінь впливу на систему. Модель класифікується як модель змішаного цілочисельного лінійного програмування (MILP), що вимагає невипереджувального підходу до цільового програмування зі змішаним цілочисельним лінійним зважуванням суми для вирішення проблеми. Нижче наведено цільові функції моделі:</w:t>
      </w:r>
    </w:p>
    <w:p w14:paraId="636BE608" w14:textId="77777777" w:rsidR="00547E81" w:rsidRPr="003C38C4" w:rsidRDefault="00547E81" w:rsidP="0089155F">
      <w:pPr>
        <w:spacing w:line="360" w:lineRule="auto"/>
        <w:ind w:firstLine="709"/>
        <w:jc w:val="both"/>
        <w:rPr>
          <w:spacing w:val="-5"/>
          <w:sz w:val="28"/>
          <w:szCs w:val="28"/>
          <w:lang w:val="uk-UA"/>
        </w:rPr>
      </w:pPr>
    </w:p>
    <w:p w14:paraId="0B322ED0" w14:textId="73918ED8" w:rsidR="00E64459" w:rsidRPr="003C38C4" w:rsidRDefault="00547E81" w:rsidP="00547E81">
      <w:pPr>
        <w:spacing w:line="360" w:lineRule="auto"/>
        <w:ind w:firstLine="709"/>
        <w:jc w:val="right"/>
        <w:rPr>
          <w:sz w:val="28"/>
          <w:szCs w:val="28"/>
          <w:lang w:val="uk-UA"/>
        </w:rPr>
      </w:pPr>
      <w:r w:rsidRPr="003C38C4">
        <w:rPr>
          <w:noProof/>
          <w:spacing w:val="-5"/>
          <w:sz w:val="28"/>
          <w:szCs w:val="28"/>
          <w:lang w:val="uk-UA"/>
        </w:rPr>
        <w:drawing>
          <wp:anchor distT="0" distB="0" distL="114300" distR="114300" simplePos="0" relativeHeight="251684864" behindDoc="0" locked="0" layoutInCell="1" allowOverlap="1" wp14:anchorId="3221FA84" wp14:editId="200CEDD8">
            <wp:simplePos x="0" y="0"/>
            <wp:positionH relativeFrom="column">
              <wp:posOffset>1898015</wp:posOffset>
            </wp:positionH>
            <wp:positionV relativeFrom="paragraph">
              <wp:posOffset>69215</wp:posOffset>
            </wp:positionV>
            <wp:extent cx="2035175" cy="699135"/>
            <wp:effectExtent l="0" t="0" r="3175" b="571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5175" cy="699135"/>
                    </a:xfrm>
                    <a:prstGeom prst="rect">
                      <a:avLst/>
                    </a:prstGeom>
                  </pic:spPr>
                </pic:pic>
              </a:graphicData>
            </a:graphic>
            <wp14:sizeRelH relativeFrom="margin">
              <wp14:pctWidth>0</wp14:pctWidth>
            </wp14:sizeRelH>
            <wp14:sizeRelV relativeFrom="margin">
              <wp14:pctHeight>0</wp14:pctHeight>
            </wp14:sizeRelV>
          </wp:anchor>
        </w:drawing>
      </w:r>
      <w:r w:rsidR="00B75C68" w:rsidRPr="003C38C4">
        <w:rPr>
          <w:spacing w:val="-5"/>
          <w:sz w:val="28"/>
          <w:szCs w:val="28"/>
          <w:lang w:val="uk-UA"/>
        </w:rPr>
        <w:t xml:space="preserve"> </w:t>
      </w:r>
      <w:r w:rsidR="00E64459" w:rsidRPr="003C38C4">
        <w:rPr>
          <w:spacing w:val="-5"/>
          <w:sz w:val="28"/>
          <w:szCs w:val="28"/>
          <w:lang w:val="uk-UA"/>
        </w:rPr>
        <w:t>(6)</w:t>
      </w:r>
    </w:p>
    <w:p w14:paraId="12DC0AB2" w14:textId="41FCDB5C" w:rsidR="00547E81" w:rsidRPr="003C38C4" w:rsidRDefault="00547E81" w:rsidP="0089155F">
      <w:pPr>
        <w:spacing w:line="360" w:lineRule="auto"/>
        <w:ind w:firstLine="709"/>
        <w:jc w:val="both"/>
        <w:rPr>
          <w:spacing w:val="-5"/>
          <w:sz w:val="28"/>
          <w:szCs w:val="28"/>
          <w:lang w:val="uk-UA"/>
        </w:rPr>
      </w:pPr>
      <w:r w:rsidRPr="003C38C4">
        <w:rPr>
          <w:noProof/>
          <w:spacing w:val="-5"/>
          <w:sz w:val="28"/>
          <w:szCs w:val="28"/>
          <w:lang w:val="uk-UA"/>
        </w:rPr>
        <w:drawing>
          <wp:anchor distT="0" distB="0" distL="114300" distR="114300" simplePos="0" relativeHeight="251686912" behindDoc="0" locked="0" layoutInCell="1" allowOverlap="1" wp14:anchorId="3153EE2C" wp14:editId="661F8296">
            <wp:simplePos x="0" y="0"/>
            <wp:positionH relativeFrom="column">
              <wp:posOffset>1898072</wp:posOffset>
            </wp:positionH>
            <wp:positionV relativeFrom="paragraph">
              <wp:posOffset>337589</wp:posOffset>
            </wp:positionV>
            <wp:extent cx="1807845" cy="686435"/>
            <wp:effectExtent l="0" t="0" r="190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7845" cy="686435"/>
                    </a:xfrm>
                    <a:prstGeom prst="rect">
                      <a:avLst/>
                    </a:prstGeom>
                  </pic:spPr>
                </pic:pic>
              </a:graphicData>
            </a:graphic>
            <wp14:sizeRelH relativeFrom="margin">
              <wp14:pctWidth>0</wp14:pctWidth>
            </wp14:sizeRelH>
            <wp14:sizeRelV relativeFrom="margin">
              <wp14:pctHeight>0</wp14:pctHeight>
            </wp14:sizeRelV>
          </wp:anchor>
        </w:drawing>
      </w:r>
    </w:p>
    <w:p w14:paraId="081698A5" w14:textId="4F246328" w:rsidR="00547E81" w:rsidRPr="003C38C4" w:rsidRDefault="00547E81" w:rsidP="0089155F">
      <w:pPr>
        <w:spacing w:line="360" w:lineRule="auto"/>
        <w:ind w:firstLine="709"/>
        <w:jc w:val="both"/>
        <w:rPr>
          <w:spacing w:val="-5"/>
          <w:sz w:val="28"/>
          <w:szCs w:val="28"/>
          <w:lang w:val="uk-UA"/>
        </w:rPr>
      </w:pPr>
    </w:p>
    <w:p w14:paraId="40D015C9" w14:textId="2DCAF277" w:rsidR="00E64459" w:rsidRPr="003C38C4" w:rsidRDefault="001317AA" w:rsidP="00547E81">
      <w:pPr>
        <w:spacing w:line="360" w:lineRule="auto"/>
        <w:ind w:firstLine="709"/>
        <w:jc w:val="right"/>
        <w:rPr>
          <w:sz w:val="28"/>
          <w:szCs w:val="28"/>
          <w:lang w:val="uk-UA"/>
        </w:rPr>
      </w:pPr>
      <w:r w:rsidRPr="003C38C4">
        <w:rPr>
          <w:noProof/>
          <w:spacing w:val="-5"/>
          <w:w w:val="105"/>
          <w:sz w:val="28"/>
          <w:szCs w:val="28"/>
          <w:lang w:val="uk-UA"/>
        </w:rPr>
        <w:drawing>
          <wp:anchor distT="0" distB="0" distL="114300" distR="114300" simplePos="0" relativeHeight="251688960" behindDoc="0" locked="0" layoutInCell="1" allowOverlap="1" wp14:anchorId="12CF7690" wp14:editId="731D64B1">
            <wp:simplePos x="0" y="0"/>
            <wp:positionH relativeFrom="column">
              <wp:posOffset>1974388</wp:posOffset>
            </wp:positionH>
            <wp:positionV relativeFrom="paragraph">
              <wp:posOffset>428856</wp:posOffset>
            </wp:positionV>
            <wp:extent cx="1572260" cy="591820"/>
            <wp:effectExtent l="0" t="0" r="889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2260" cy="591820"/>
                    </a:xfrm>
                    <a:prstGeom prst="rect">
                      <a:avLst/>
                    </a:prstGeom>
                  </pic:spPr>
                </pic:pic>
              </a:graphicData>
            </a:graphic>
            <wp14:sizeRelH relativeFrom="margin">
              <wp14:pctWidth>0</wp14:pctWidth>
            </wp14:sizeRelH>
            <wp14:sizeRelV relativeFrom="margin">
              <wp14:pctHeight>0</wp14:pctHeight>
            </wp14:sizeRelV>
          </wp:anchor>
        </w:drawing>
      </w:r>
      <w:r w:rsidR="00B75C68" w:rsidRPr="003C38C4">
        <w:rPr>
          <w:spacing w:val="-5"/>
          <w:sz w:val="28"/>
          <w:szCs w:val="28"/>
          <w:lang w:val="uk-UA"/>
        </w:rPr>
        <w:t xml:space="preserve"> </w:t>
      </w:r>
      <w:r w:rsidR="00E64459" w:rsidRPr="003C38C4">
        <w:rPr>
          <w:spacing w:val="-5"/>
          <w:sz w:val="28"/>
          <w:szCs w:val="28"/>
          <w:lang w:val="uk-UA"/>
        </w:rPr>
        <w:t>(7)</w:t>
      </w:r>
    </w:p>
    <w:p w14:paraId="634384D1" w14:textId="74F673F2" w:rsidR="00547E81" w:rsidRPr="003C38C4" w:rsidRDefault="00547E81" w:rsidP="00547E81">
      <w:pPr>
        <w:tabs>
          <w:tab w:val="left" w:pos="392"/>
          <w:tab w:val="left" w:pos="7410"/>
        </w:tabs>
        <w:spacing w:line="360" w:lineRule="auto"/>
        <w:ind w:left="1811"/>
        <w:rPr>
          <w:spacing w:val="-5"/>
          <w:w w:val="105"/>
          <w:sz w:val="28"/>
          <w:szCs w:val="28"/>
          <w:lang w:val="uk-UA"/>
        </w:rPr>
      </w:pPr>
    </w:p>
    <w:p w14:paraId="60E4EC7C" w14:textId="1F060FBD" w:rsidR="00547E81" w:rsidRPr="003C38C4" w:rsidRDefault="001317AA" w:rsidP="00547E81">
      <w:pPr>
        <w:tabs>
          <w:tab w:val="left" w:pos="392"/>
          <w:tab w:val="left" w:pos="7410"/>
        </w:tabs>
        <w:spacing w:line="360" w:lineRule="auto"/>
        <w:ind w:left="1811"/>
        <w:jc w:val="right"/>
        <w:rPr>
          <w:spacing w:val="-5"/>
          <w:w w:val="105"/>
          <w:sz w:val="28"/>
          <w:szCs w:val="28"/>
          <w:lang w:val="uk-UA"/>
        </w:rPr>
      </w:pPr>
      <w:r w:rsidRPr="003C38C4">
        <w:rPr>
          <w:noProof/>
          <w:spacing w:val="-5"/>
          <w:w w:val="105"/>
          <w:sz w:val="28"/>
          <w:szCs w:val="28"/>
          <w:lang w:val="uk-UA"/>
        </w:rPr>
        <w:drawing>
          <wp:anchor distT="0" distB="0" distL="114300" distR="114300" simplePos="0" relativeHeight="251691008" behindDoc="0" locked="0" layoutInCell="1" allowOverlap="1" wp14:anchorId="73AFE07E" wp14:editId="0D362910">
            <wp:simplePos x="0" y="0"/>
            <wp:positionH relativeFrom="column">
              <wp:posOffset>1898072</wp:posOffset>
            </wp:positionH>
            <wp:positionV relativeFrom="paragraph">
              <wp:posOffset>404322</wp:posOffset>
            </wp:positionV>
            <wp:extent cx="1696720" cy="65468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6720" cy="654685"/>
                    </a:xfrm>
                    <a:prstGeom prst="rect">
                      <a:avLst/>
                    </a:prstGeom>
                  </pic:spPr>
                </pic:pic>
              </a:graphicData>
            </a:graphic>
            <wp14:sizeRelH relativeFrom="margin">
              <wp14:pctWidth>0</wp14:pctWidth>
            </wp14:sizeRelH>
            <wp14:sizeRelV relativeFrom="margin">
              <wp14:pctHeight>0</wp14:pctHeight>
            </wp14:sizeRelV>
          </wp:anchor>
        </w:drawing>
      </w:r>
      <w:r w:rsidR="00E64459" w:rsidRPr="003C38C4">
        <w:rPr>
          <w:spacing w:val="-5"/>
          <w:w w:val="105"/>
          <w:sz w:val="28"/>
          <w:szCs w:val="28"/>
          <w:lang w:val="uk-UA"/>
        </w:rPr>
        <w:t>(8)</w:t>
      </w:r>
    </w:p>
    <w:p w14:paraId="4C459CD9" w14:textId="0B0A23A4" w:rsidR="00547E81" w:rsidRPr="003C38C4" w:rsidRDefault="00547E81" w:rsidP="00547E81">
      <w:pPr>
        <w:tabs>
          <w:tab w:val="left" w:pos="392"/>
          <w:tab w:val="left" w:pos="7410"/>
        </w:tabs>
        <w:spacing w:line="360" w:lineRule="auto"/>
        <w:ind w:left="1811"/>
        <w:jc w:val="right"/>
        <w:rPr>
          <w:spacing w:val="-5"/>
          <w:w w:val="105"/>
          <w:sz w:val="28"/>
          <w:szCs w:val="28"/>
          <w:lang w:val="uk-UA"/>
        </w:rPr>
      </w:pPr>
    </w:p>
    <w:p w14:paraId="354187B1" w14:textId="49513AB2" w:rsidR="00E64459" w:rsidRPr="003C38C4" w:rsidRDefault="00B75C68" w:rsidP="00547E81">
      <w:pPr>
        <w:tabs>
          <w:tab w:val="left" w:pos="392"/>
          <w:tab w:val="left" w:pos="7410"/>
        </w:tabs>
        <w:spacing w:line="360" w:lineRule="auto"/>
        <w:ind w:left="1811"/>
        <w:jc w:val="right"/>
        <w:rPr>
          <w:sz w:val="28"/>
          <w:szCs w:val="28"/>
          <w:lang w:val="uk-UA"/>
        </w:rPr>
      </w:pPr>
      <w:r w:rsidRPr="003C38C4">
        <w:rPr>
          <w:spacing w:val="-5"/>
          <w:sz w:val="28"/>
          <w:szCs w:val="28"/>
          <w:lang w:val="uk-UA"/>
        </w:rPr>
        <w:t xml:space="preserve"> </w:t>
      </w:r>
      <w:r w:rsidR="00E64459" w:rsidRPr="003C38C4">
        <w:rPr>
          <w:spacing w:val="-5"/>
          <w:sz w:val="28"/>
          <w:szCs w:val="28"/>
          <w:lang w:val="uk-UA"/>
        </w:rPr>
        <w:t>(9)</w:t>
      </w:r>
    </w:p>
    <w:p w14:paraId="24EF195F" w14:textId="4C508246" w:rsidR="00E64459" w:rsidRPr="003C38C4" w:rsidRDefault="00E64459" w:rsidP="0089155F">
      <w:pPr>
        <w:pStyle w:val="a3"/>
        <w:spacing w:line="360" w:lineRule="auto"/>
        <w:ind w:firstLine="709"/>
        <w:jc w:val="both"/>
        <w:rPr>
          <w:sz w:val="28"/>
          <w:szCs w:val="28"/>
          <w:lang w:val="uk-UA"/>
        </w:rPr>
      </w:pPr>
    </w:p>
    <w:p w14:paraId="03AD0A03" w14:textId="7C9E1A8A" w:rsidR="00E6445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Для досягнення рішення моделі чотири цілі перетворюються на безрозмірні форми за допомогою застосування точок Надира та Утопії, концепції, запропонованої в (Grodzevich and Romanko, 2006). У цьому методі </w:t>
      </w:r>
      <w:r w:rsidR="00064EFF" w:rsidRPr="003C38C4">
        <w:rPr>
          <w:sz w:val="28"/>
          <w:szCs w:val="28"/>
          <w:lang w:val="uk-UA"/>
        </w:rPr>
        <w:lastRenderedPageBreak/>
        <w:t>у</w:t>
      </w:r>
      <w:r w:rsidRPr="003C38C4">
        <w:rPr>
          <w:sz w:val="28"/>
          <w:szCs w:val="28"/>
          <w:lang w:val="uk-UA"/>
        </w:rPr>
        <w:t>топія визначає нижні межі для кожної цілі, тоді як Надір встановлює верхні межі. Визначаючи ці точки, встановлюється діапазон для цільових функцій в межах оптимальної множини Парето. При розгляді однієї цілі оптимізація спрямована до точки Утопії, даючи мінімальні значення. І навпаки, верхні межі визначаються за допомогою компонентів, отриманих з точки Надира. Процес нормалізації досягається шляхом використання точок Надира та Утопії, таким чином масштабуючи цілі в діапазоні від 0 до 1 за рівнянням (10). Щоб встановити необхідні вагові коефіцієнти пріоритету для методу зваженої суми, кожен компонент цільової функції, описаної в рівнянні (11), являє собою зважену та нормалізовану версію окремої цілі з рівнянь (6) - (9).</w:t>
      </w:r>
    </w:p>
    <w:p w14:paraId="5F1F01E4" w14:textId="586D2521" w:rsidR="00F67313" w:rsidRPr="003C38C4" w:rsidRDefault="003C38C4" w:rsidP="0089155F">
      <w:pPr>
        <w:pStyle w:val="a3"/>
        <w:spacing w:line="360" w:lineRule="auto"/>
        <w:ind w:firstLine="709"/>
        <w:jc w:val="both"/>
        <w:rPr>
          <w:sz w:val="28"/>
          <w:szCs w:val="28"/>
          <w:lang w:val="uk-UA"/>
        </w:rPr>
      </w:pPr>
      <w:r w:rsidRPr="003C38C4">
        <w:rPr>
          <w:noProof/>
          <w:sz w:val="28"/>
          <w:szCs w:val="28"/>
          <w:lang w:val="uk-UA"/>
        </w:rPr>
        <w:drawing>
          <wp:anchor distT="0" distB="0" distL="114300" distR="114300" simplePos="0" relativeHeight="251693056" behindDoc="0" locked="0" layoutInCell="1" allowOverlap="1" wp14:anchorId="4D806E49" wp14:editId="5DBEFAB0">
            <wp:simplePos x="0" y="0"/>
            <wp:positionH relativeFrom="column">
              <wp:posOffset>285326</wp:posOffset>
            </wp:positionH>
            <wp:positionV relativeFrom="paragraph">
              <wp:posOffset>280035</wp:posOffset>
            </wp:positionV>
            <wp:extent cx="5940425" cy="900430"/>
            <wp:effectExtent l="0" t="0" r="317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3435"/>
                    <a:stretch/>
                  </pic:blipFill>
                  <pic:spPr bwMode="auto">
                    <a:xfrm>
                      <a:off x="0" y="0"/>
                      <a:ext cx="5940425" cy="900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AC6115" w14:textId="707FBBE5" w:rsidR="00064EFF" w:rsidRPr="003C38C4" w:rsidRDefault="00F67313" w:rsidP="0089155F">
      <w:pPr>
        <w:pStyle w:val="a3"/>
        <w:spacing w:line="360" w:lineRule="auto"/>
        <w:ind w:firstLine="709"/>
        <w:jc w:val="both"/>
        <w:rPr>
          <w:sz w:val="28"/>
          <w:szCs w:val="28"/>
          <w:lang w:val="uk-UA"/>
        </w:rPr>
      </w:pPr>
      <w:r w:rsidRPr="003C38C4">
        <w:rPr>
          <w:sz w:val="28"/>
          <w:szCs w:val="28"/>
          <w:lang w:val="uk-UA"/>
        </w:rPr>
        <w:t>Нижче наведено обмеження моделі:</w:t>
      </w:r>
    </w:p>
    <w:p w14:paraId="0795F15B" w14:textId="6F583D3F" w:rsidR="00F67313" w:rsidRPr="003C38C4" w:rsidRDefault="00F67313" w:rsidP="0089155F">
      <w:pPr>
        <w:pStyle w:val="a3"/>
        <w:spacing w:line="360" w:lineRule="auto"/>
        <w:ind w:firstLine="709"/>
        <w:jc w:val="both"/>
        <w:rPr>
          <w:sz w:val="28"/>
          <w:szCs w:val="28"/>
          <w:lang w:val="uk-UA"/>
        </w:rPr>
      </w:pPr>
      <w:r w:rsidRPr="003C38C4">
        <w:rPr>
          <w:noProof/>
          <w:sz w:val="28"/>
          <w:szCs w:val="28"/>
          <w:lang w:val="uk-UA"/>
        </w:rPr>
        <w:drawing>
          <wp:anchor distT="0" distB="0" distL="114300" distR="114300" simplePos="0" relativeHeight="251695104" behindDoc="0" locked="0" layoutInCell="1" allowOverlap="1" wp14:anchorId="108E323B" wp14:editId="62D6BDCA">
            <wp:simplePos x="0" y="0"/>
            <wp:positionH relativeFrom="column">
              <wp:posOffset>283210</wp:posOffset>
            </wp:positionH>
            <wp:positionV relativeFrom="paragraph">
              <wp:posOffset>106892</wp:posOffset>
            </wp:positionV>
            <wp:extent cx="5940425" cy="4224020"/>
            <wp:effectExtent l="0" t="0" r="3175" b="508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298"/>
                    <a:stretch/>
                  </pic:blipFill>
                  <pic:spPr bwMode="auto">
                    <a:xfrm>
                      <a:off x="0" y="0"/>
                      <a:ext cx="5940425" cy="422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8B897" w14:textId="77777777" w:rsidR="00F67313" w:rsidRPr="003C38C4" w:rsidRDefault="00F67313" w:rsidP="0089155F">
      <w:pPr>
        <w:pStyle w:val="a3"/>
        <w:spacing w:line="360" w:lineRule="auto"/>
        <w:ind w:firstLine="709"/>
        <w:jc w:val="both"/>
        <w:rPr>
          <w:sz w:val="28"/>
          <w:szCs w:val="28"/>
          <w:lang w:val="uk-UA"/>
        </w:rPr>
      </w:pPr>
    </w:p>
    <w:p w14:paraId="138876D4" w14:textId="257BB13E" w:rsidR="00B75C68"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Для забезпечення ефективної роботи системи на неї накладається ряд обмежень. Згідно з обмеженням (12), кількість </w:t>
      </w:r>
      <w:r w:rsidR="002014BE" w:rsidRPr="003C38C4">
        <w:rPr>
          <w:sz w:val="28"/>
          <w:szCs w:val="28"/>
          <w:lang w:val="uk-UA"/>
        </w:rPr>
        <w:t>ванта</w:t>
      </w:r>
      <w:r w:rsidRPr="003C38C4">
        <w:rPr>
          <w:sz w:val="28"/>
          <w:szCs w:val="28"/>
          <w:lang w:val="uk-UA"/>
        </w:rPr>
        <w:t>жу, як</w:t>
      </w:r>
      <w:r w:rsidR="002014BE" w:rsidRPr="003C38C4">
        <w:rPr>
          <w:sz w:val="28"/>
          <w:szCs w:val="28"/>
          <w:lang w:val="uk-UA"/>
        </w:rPr>
        <w:t>ий</w:t>
      </w:r>
      <w:r w:rsidRPr="003C38C4">
        <w:rPr>
          <w:sz w:val="28"/>
          <w:szCs w:val="28"/>
          <w:lang w:val="uk-UA"/>
        </w:rPr>
        <w:t xml:space="preserve"> </w:t>
      </w:r>
      <w:r w:rsidR="001A6187" w:rsidRPr="003C38C4">
        <w:rPr>
          <w:sz w:val="28"/>
          <w:szCs w:val="28"/>
          <w:lang w:val="uk-UA"/>
        </w:rPr>
        <w:t>автосамоскид</w:t>
      </w:r>
      <w:r w:rsidRPr="003C38C4">
        <w:rPr>
          <w:sz w:val="28"/>
          <w:szCs w:val="28"/>
          <w:lang w:val="uk-UA"/>
        </w:rPr>
        <w:t xml:space="preserve">а може перевезти в одному </w:t>
      </w:r>
      <w:r w:rsidR="002014BE" w:rsidRPr="003C38C4">
        <w:rPr>
          <w:sz w:val="28"/>
          <w:szCs w:val="28"/>
          <w:lang w:val="uk-UA"/>
        </w:rPr>
        <w:t>їздці</w:t>
      </w:r>
      <w:r w:rsidRPr="003C38C4">
        <w:rPr>
          <w:sz w:val="28"/>
          <w:szCs w:val="28"/>
          <w:lang w:val="uk-UA"/>
        </w:rPr>
        <w:t xml:space="preserve">, обмежена </w:t>
      </w:r>
      <w:r w:rsidR="002014BE" w:rsidRPr="003C38C4">
        <w:rPr>
          <w:sz w:val="28"/>
          <w:szCs w:val="28"/>
          <w:lang w:val="uk-UA"/>
        </w:rPr>
        <w:t>його</w:t>
      </w:r>
      <w:r w:rsidRPr="003C38C4">
        <w:rPr>
          <w:sz w:val="28"/>
          <w:szCs w:val="28"/>
          <w:lang w:val="uk-UA"/>
        </w:rPr>
        <w:t xml:space="preserve"> номінальною місткістю. Для обмеження (13) вважається, що матеріал, що перевозиться на переробні заводи за допомогою всіх </w:t>
      </w:r>
      <w:r w:rsidR="002014BE" w:rsidRPr="003C38C4">
        <w:rPr>
          <w:sz w:val="28"/>
          <w:szCs w:val="28"/>
          <w:lang w:val="uk-UA"/>
        </w:rPr>
        <w:t>автосамоскидів</w:t>
      </w:r>
      <w:r w:rsidRPr="003C38C4">
        <w:rPr>
          <w:sz w:val="28"/>
          <w:szCs w:val="28"/>
          <w:lang w:val="uk-UA"/>
        </w:rPr>
        <w:t xml:space="preserve">, повинен відповідати цільовому показнику переробки, визначеному кожним заводом, у відсотках, помножених на коефіцієнт </w:t>
      </w:r>
      <w:r w:rsidRPr="003C38C4">
        <w:rPr>
          <w:i/>
          <w:iCs/>
          <w:sz w:val="28"/>
          <w:szCs w:val="28"/>
          <w:lang w:val="uk-UA"/>
        </w:rPr>
        <w:t>AF</w:t>
      </w:r>
      <w:r w:rsidR="002014BE" w:rsidRPr="003C38C4">
        <w:rPr>
          <w:i/>
          <w:iCs/>
          <w:sz w:val="28"/>
          <w:szCs w:val="28"/>
          <w:lang w:val="uk-UA"/>
        </w:rPr>
        <w:t>,</w:t>
      </w:r>
      <w:r w:rsidRPr="003C38C4">
        <w:rPr>
          <w:i/>
          <w:iCs/>
          <w:sz w:val="28"/>
          <w:szCs w:val="28"/>
          <w:lang w:val="uk-UA"/>
        </w:rPr>
        <w:t xml:space="preserve"> AF</w:t>
      </w:r>
      <w:r w:rsidRPr="003C38C4">
        <w:rPr>
          <w:sz w:val="28"/>
          <w:szCs w:val="28"/>
          <w:lang w:val="uk-UA"/>
        </w:rPr>
        <w:t xml:space="preserve">, або коефіцієнт коригування, розраховується за допомогою рівняння (19) і використовується для коригування кількості матеріалу, необхідного для кожного переробного заводу. Це означає, що може бути задоволена лише частина вимог заводу, що відповідає </w:t>
      </w:r>
      <w:r w:rsidRPr="003C38C4">
        <w:rPr>
          <w:i/>
          <w:iCs/>
          <w:sz w:val="28"/>
          <w:szCs w:val="28"/>
          <w:lang w:val="uk-UA"/>
        </w:rPr>
        <w:t>AF</w:t>
      </w:r>
      <w:r w:rsidRPr="003C38C4">
        <w:rPr>
          <w:sz w:val="28"/>
          <w:szCs w:val="28"/>
          <w:lang w:val="uk-UA"/>
        </w:rPr>
        <w:t xml:space="preserve">. Обмеження (14) вказує на те, що загальна вантажопідйомність, спрямована на екскаватор, буде обмежена номінальною швидкістю копання для цього екскаватора. Обмеження (15) обчислює відхилення швидкості потоку шляху від бажаної швидкості потоку шляху для кожного шляху, що з'єднує джерело з пунктом призначення. Нарешті, обмеження (16) гарантує, що перший набір змінних рішення є двійковим, а обмеження (17) і (18) гарантують, що змінні цільового програмування не є від'ємними. Після розв'язання моделі </w:t>
      </w:r>
      <w:r w:rsidR="001A6187" w:rsidRPr="003C38C4">
        <w:rPr>
          <w:sz w:val="28"/>
          <w:szCs w:val="28"/>
          <w:lang w:val="uk-UA"/>
        </w:rPr>
        <w:t>автосамоскид</w:t>
      </w:r>
      <w:r w:rsidRPr="003C38C4">
        <w:rPr>
          <w:sz w:val="28"/>
          <w:szCs w:val="28"/>
          <w:lang w:val="uk-UA"/>
        </w:rPr>
        <w:t>и будуть відправлені до екскаваторів, щоб забезпечити ефективну роботу системи.</w:t>
      </w:r>
    </w:p>
    <w:p w14:paraId="5404C4CC" w14:textId="77777777" w:rsidR="002014BE" w:rsidRPr="003C38C4" w:rsidRDefault="002014BE">
      <w:pPr>
        <w:widowControl/>
        <w:autoSpaceDE/>
        <w:autoSpaceDN/>
        <w:spacing w:after="160" w:line="259" w:lineRule="auto"/>
        <w:rPr>
          <w:sz w:val="28"/>
          <w:szCs w:val="28"/>
          <w:lang w:val="uk-UA"/>
        </w:rPr>
      </w:pPr>
      <w:r w:rsidRPr="003C38C4">
        <w:rPr>
          <w:b/>
          <w:bCs/>
          <w:sz w:val="28"/>
          <w:szCs w:val="28"/>
          <w:lang w:val="uk-UA"/>
        </w:rPr>
        <w:br w:type="page"/>
      </w:r>
    </w:p>
    <w:p w14:paraId="0EA11112" w14:textId="03A7B62E" w:rsidR="00E64459" w:rsidRPr="003C38C4" w:rsidRDefault="00E64459" w:rsidP="0089155F">
      <w:pPr>
        <w:pStyle w:val="3"/>
        <w:numPr>
          <w:ilvl w:val="1"/>
          <w:numId w:val="3"/>
        </w:numPr>
        <w:tabs>
          <w:tab w:val="left" w:pos="1752"/>
        </w:tabs>
        <w:spacing w:before="0" w:line="360" w:lineRule="auto"/>
        <w:ind w:left="0" w:firstLine="709"/>
        <w:rPr>
          <w:b w:val="0"/>
          <w:bCs w:val="0"/>
          <w:sz w:val="28"/>
          <w:szCs w:val="28"/>
          <w:lang w:val="uk-UA"/>
        </w:rPr>
      </w:pPr>
      <w:bookmarkStart w:id="11" w:name="_Toc207723245"/>
      <w:r w:rsidRPr="003C38C4">
        <w:rPr>
          <w:b w:val="0"/>
          <w:bCs w:val="0"/>
          <w:sz w:val="28"/>
          <w:szCs w:val="28"/>
          <w:lang w:val="uk-UA"/>
        </w:rPr>
        <w:lastRenderedPageBreak/>
        <w:t>Інтегрована система моделювання та оптимізації</w:t>
      </w:r>
      <w:bookmarkEnd w:id="11"/>
    </w:p>
    <w:p w14:paraId="6FCDE3A7" w14:textId="77777777" w:rsidR="00B75C68" w:rsidRPr="003C38C4" w:rsidRDefault="00B75C68" w:rsidP="00B75C68">
      <w:pPr>
        <w:pStyle w:val="3"/>
        <w:tabs>
          <w:tab w:val="left" w:pos="1752"/>
        </w:tabs>
        <w:spacing w:before="0" w:line="360" w:lineRule="auto"/>
        <w:ind w:left="709" w:firstLine="0"/>
        <w:rPr>
          <w:b w:val="0"/>
          <w:bCs w:val="0"/>
          <w:sz w:val="28"/>
          <w:szCs w:val="28"/>
          <w:lang w:val="uk-UA"/>
        </w:rPr>
      </w:pPr>
    </w:p>
    <w:p w14:paraId="62B89518" w14:textId="77777777" w:rsidR="0053440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Сегмент моделювання фреймворку відповідає структурованій процедурі, описаній на рисунку 1. </w:t>
      </w:r>
    </w:p>
    <w:p w14:paraId="59E38DD9" w14:textId="77777777" w:rsidR="0053440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Спочатку модель визначає активні </w:t>
      </w:r>
      <w:r w:rsidR="001A6187" w:rsidRPr="003C38C4">
        <w:rPr>
          <w:sz w:val="28"/>
          <w:szCs w:val="28"/>
          <w:lang w:val="uk-UA"/>
        </w:rPr>
        <w:t>автосамоскид</w:t>
      </w:r>
      <w:r w:rsidRPr="003C38C4">
        <w:rPr>
          <w:sz w:val="28"/>
          <w:szCs w:val="28"/>
          <w:lang w:val="uk-UA"/>
        </w:rPr>
        <w:t xml:space="preserve">и, що очікують призначення відповідним екскаваторам та пунктам призначення. </w:t>
      </w:r>
    </w:p>
    <w:p w14:paraId="7B5E5E67" w14:textId="77777777" w:rsidR="0053440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Згодом багатоцільова модель оптимізації бере на себе управління, ефективно призначаючи нерозподілені </w:t>
      </w:r>
      <w:r w:rsidR="001A6187" w:rsidRPr="003C38C4">
        <w:rPr>
          <w:sz w:val="28"/>
          <w:szCs w:val="28"/>
          <w:lang w:val="uk-UA"/>
        </w:rPr>
        <w:t>автосамоскид</w:t>
      </w:r>
      <w:r w:rsidRPr="003C38C4">
        <w:rPr>
          <w:sz w:val="28"/>
          <w:szCs w:val="28"/>
          <w:lang w:val="uk-UA"/>
        </w:rPr>
        <w:t xml:space="preserve">и їхнім відповідним завданням, забезпечуючи оптимальне використання. </w:t>
      </w:r>
    </w:p>
    <w:p w14:paraId="595C5078" w14:textId="3975FA51" w:rsidR="0053440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Протягом моделювання модель оптимізації періодично виконується за певних подій, таких як початок роботи </w:t>
      </w:r>
      <w:r w:rsidR="001A6187" w:rsidRPr="003C38C4">
        <w:rPr>
          <w:sz w:val="28"/>
          <w:szCs w:val="28"/>
          <w:lang w:val="uk-UA"/>
        </w:rPr>
        <w:t>автосамоскид</w:t>
      </w:r>
      <w:r w:rsidRPr="003C38C4">
        <w:rPr>
          <w:sz w:val="28"/>
          <w:szCs w:val="28"/>
          <w:lang w:val="uk-UA"/>
        </w:rPr>
        <w:t xml:space="preserve">и, завершення </w:t>
      </w:r>
      <w:r w:rsidR="00534409" w:rsidRPr="003C38C4">
        <w:rPr>
          <w:sz w:val="28"/>
          <w:szCs w:val="28"/>
          <w:lang w:val="uk-UA"/>
        </w:rPr>
        <w:t>розвантаже</w:t>
      </w:r>
      <w:r w:rsidRPr="003C38C4">
        <w:rPr>
          <w:sz w:val="28"/>
          <w:szCs w:val="28"/>
          <w:lang w:val="uk-UA"/>
        </w:rPr>
        <w:t xml:space="preserve">ння або повторна активація після відмови. </w:t>
      </w:r>
    </w:p>
    <w:p w14:paraId="6376B1B2" w14:textId="77777777" w:rsidR="00534409"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Ці події запускають переоцінку оптимального рішення щодо призначення </w:t>
      </w:r>
      <w:r w:rsidR="001A6187" w:rsidRPr="003C38C4">
        <w:rPr>
          <w:sz w:val="28"/>
          <w:szCs w:val="28"/>
          <w:lang w:val="uk-UA"/>
        </w:rPr>
        <w:t>автосамоскид</w:t>
      </w:r>
      <w:r w:rsidRPr="003C38C4">
        <w:rPr>
          <w:sz w:val="28"/>
          <w:szCs w:val="28"/>
          <w:lang w:val="uk-UA"/>
        </w:rPr>
        <w:t xml:space="preserve">и. </w:t>
      </w:r>
    </w:p>
    <w:p w14:paraId="54188EAB" w14:textId="797FDF2F" w:rsidR="00B75C68"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Процес оптимізації для призначення </w:t>
      </w:r>
      <w:r w:rsidR="00534409" w:rsidRPr="003C38C4">
        <w:rPr>
          <w:sz w:val="28"/>
          <w:szCs w:val="28"/>
          <w:lang w:val="uk-UA"/>
        </w:rPr>
        <w:t>автосамоскидів</w:t>
      </w:r>
      <w:r w:rsidRPr="003C38C4">
        <w:rPr>
          <w:sz w:val="28"/>
          <w:szCs w:val="28"/>
          <w:lang w:val="uk-UA"/>
        </w:rPr>
        <w:t xml:space="preserve"> продовжується протягом усього часу виконання моделювання, доки не буде досягнуто визначеного періоду часу.</w:t>
      </w:r>
    </w:p>
    <w:p w14:paraId="43A0F278" w14:textId="77777777" w:rsidR="00B75C68" w:rsidRPr="003C38C4" w:rsidRDefault="00B75C68" w:rsidP="0089155F">
      <w:pPr>
        <w:pStyle w:val="a3"/>
        <w:spacing w:line="360" w:lineRule="auto"/>
        <w:ind w:firstLine="709"/>
        <w:jc w:val="both"/>
        <w:rPr>
          <w:sz w:val="28"/>
          <w:szCs w:val="28"/>
          <w:lang w:val="uk-UA"/>
        </w:rPr>
        <w:sectPr w:rsidR="00B75C68" w:rsidRPr="003C38C4" w:rsidSect="0089155F">
          <w:headerReference w:type="even" r:id="rId14"/>
          <w:headerReference w:type="default" r:id="rId15"/>
          <w:footerReference w:type="even" r:id="rId16"/>
          <w:footerReference w:type="default" r:id="rId17"/>
          <w:headerReference w:type="first" r:id="rId18"/>
          <w:footerReference w:type="first" r:id="rId19"/>
          <w:pgSz w:w="11906" w:h="16838" w:code="9"/>
          <w:pgMar w:top="1134" w:right="850" w:bottom="1134" w:left="1701" w:header="744" w:footer="566" w:gutter="0"/>
          <w:cols w:space="720"/>
          <w:docGrid w:linePitch="299"/>
        </w:sectPr>
      </w:pPr>
    </w:p>
    <w:p w14:paraId="49963C13" w14:textId="5E6CF479" w:rsidR="00B75C68" w:rsidRPr="003C38C4" w:rsidRDefault="00B75C68" w:rsidP="00B75C68">
      <w:pPr>
        <w:pStyle w:val="a3"/>
        <w:spacing w:line="360" w:lineRule="auto"/>
        <w:ind w:firstLine="709"/>
        <w:jc w:val="both"/>
        <w:rPr>
          <w:sz w:val="28"/>
          <w:szCs w:val="28"/>
          <w:lang w:val="uk-UA"/>
        </w:rPr>
        <w:sectPr w:rsidR="00B75C68" w:rsidRPr="003C38C4" w:rsidSect="00B75C68">
          <w:pgSz w:w="16838" w:h="11906" w:orient="landscape" w:code="9"/>
          <w:pgMar w:top="1701" w:right="1134" w:bottom="850" w:left="1134" w:header="744" w:footer="566" w:gutter="0"/>
          <w:cols w:space="720"/>
          <w:docGrid w:linePitch="299"/>
        </w:sectPr>
      </w:pPr>
      <w:r w:rsidRPr="003C38C4">
        <w:rPr>
          <w:noProof/>
          <w:sz w:val="28"/>
          <w:szCs w:val="28"/>
          <w:lang w:val="uk-UA"/>
        </w:rPr>
        <w:lastRenderedPageBreak/>
        <w:drawing>
          <wp:anchor distT="0" distB="0" distL="0" distR="0" simplePos="0" relativeHeight="251675648" behindDoc="1" locked="0" layoutInCell="1" allowOverlap="1" wp14:anchorId="2D0969A3" wp14:editId="116EB045">
            <wp:simplePos x="0" y="0"/>
            <wp:positionH relativeFrom="page">
              <wp:posOffset>1323975</wp:posOffset>
            </wp:positionH>
            <wp:positionV relativeFrom="paragraph">
              <wp:posOffset>139065</wp:posOffset>
            </wp:positionV>
            <wp:extent cx="7867650" cy="4886325"/>
            <wp:effectExtent l="0" t="0" r="0" b="9525"/>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0" cstate="print"/>
                    <a:stretch>
                      <a:fillRect/>
                    </a:stretch>
                  </pic:blipFill>
                  <pic:spPr>
                    <a:xfrm>
                      <a:off x="0" y="0"/>
                      <a:ext cx="7867650" cy="4886325"/>
                    </a:xfrm>
                    <a:prstGeom prst="rect">
                      <a:avLst/>
                    </a:prstGeom>
                  </pic:spPr>
                </pic:pic>
              </a:graphicData>
            </a:graphic>
            <wp14:sizeRelH relativeFrom="margin">
              <wp14:pctWidth>0</wp14:pctWidth>
            </wp14:sizeRelH>
            <wp14:sizeRelV relativeFrom="margin">
              <wp14:pctHeight>0</wp14:pctHeight>
            </wp14:sizeRelV>
          </wp:anchor>
        </w:drawing>
      </w:r>
      <w:r w:rsidR="00E64459" w:rsidRPr="003C38C4">
        <w:rPr>
          <w:sz w:val="28"/>
          <w:szCs w:val="28"/>
          <w:lang w:val="uk-UA"/>
        </w:rPr>
        <w:t>Рисунок 1. Огляд процесу інтеграції моделювання та оптимізації</w:t>
      </w:r>
      <w:r w:rsidRPr="003C38C4">
        <w:rPr>
          <w:sz w:val="28"/>
          <w:szCs w:val="28"/>
          <w:lang w:val="uk-UA"/>
        </w:rPr>
        <w:t xml:space="preserve"> </w:t>
      </w:r>
      <w:r w:rsidR="00E64459" w:rsidRPr="003C38C4">
        <w:rPr>
          <w:sz w:val="28"/>
          <w:szCs w:val="28"/>
          <w:lang w:val="uk-UA"/>
        </w:rPr>
        <w:t>.</w:t>
      </w:r>
    </w:p>
    <w:p w14:paraId="080D1AAE" w14:textId="42105856" w:rsidR="00E64459" w:rsidRPr="003C38C4" w:rsidRDefault="000D7315" w:rsidP="0089155F">
      <w:pPr>
        <w:pStyle w:val="1"/>
        <w:numPr>
          <w:ilvl w:val="0"/>
          <w:numId w:val="3"/>
        </w:numPr>
        <w:tabs>
          <w:tab w:val="left" w:pos="1253"/>
        </w:tabs>
        <w:spacing w:line="360" w:lineRule="auto"/>
        <w:ind w:left="0" w:firstLine="709"/>
        <w:jc w:val="both"/>
        <w:rPr>
          <w:b w:val="0"/>
          <w:bCs w:val="0"/>
          <w:sz w:val="28"/>
          <w:szCs w:val="28"/>
          <w:lang w:val="uk-UA"/>
        </w:rPr>
      </w:pPr>
      <w:bookmarkStart w:id="12" w:name="_Toc207723246"/>
      <w:r w:rsidRPr="003C38C4">
        <w:rPr>
          <w:b w:val="0"/>
          <w:bCs w:val="0"/>
          <w:sz w:val="28"/>
          <w:szCs w:val="28"/>
          <w:lang w:val="uk-UA"/>
        </w:rPr>
        <w:lastRenderedPageBreak/>
        <w:t>ПЛАНУВАННЯ ЕКСПЕРИМЕНТІВ ТА РЕЗУЛЬТАТИ</w:t>
      </w:r>
      <w:bookmarkEnd w:id="12"/>
    </w:p>
    <w:p w14:paraId="3B645B5B" w14:textId="20964CB7" w:rsidR="00B75C68" w:rsidRPr="003C38C4" w:rsidRDefault="00B75C68" w:rsidP="0089155F">
      <w:pPr>
        <w:pStyle w:val="a3"/>
        <w:spacing w:line="360" w:lineRule="auto"/>
        <w:ind w:firstLine="709"/>
        <w:jc w:val="both"/>
        <w:rPr>
          <w:sz w:val="28"/>
          <w:szCs w:val="28"/>
          <w:lang w:val="uk-UA"/>
        </w:rPr>
      </w:pPr>
    </w:p>
    <w:p w14:paraId="4109C1A7" w14:textId="77777777" w:rsidR="00FD2103" w:rsidRPr="003C38C4" w:rsidRDefault="00FD2103" w:rsidP="0089155F">
      <w:pPr>
        <w:pStyle w:val="a3"/>
        <w:spacing w:line="360" w:lineRule="auto"/>
        <w:ind w:firstLine="709"/>
        <w:jc w:val="both"/>
        <w:rPr>
          <w:sz w:val="28"/>
          <w:szCs w:val="28"/>
          <w:lang w:val="uk-UA"/>
        </w:rPr>
      </w:pPr>
    </w:p>
    <w:p w14:paraId="3FFE007B" w14:textId="2C9277E1" w:rsidR="00660E3E" w:rsidRPr="003C38C4" w:rsidRDefault="00660E3E" w:rsidP="00660E3E">
      <w:pPr>
        <w:pStyle w:val="3"/>
        <w:numPr>
          <w:ilvl w:val="1"/>
          <w:numId w:val="3"/>
        </w:numPr>
        <w:tabs>
          <w:tab w:val="left" w:pos="1752"/>
        </w:tabs>
        <w:spacing w:before="0" w:line="360" w:lineRule="auto"/>
        <w:ind w:left="0" w:firstLine="709"/>
        <w:rPr>
          <w:b w:val="0"/>
          <w:bCs w:val="0"/>
          <w:sz w:val="28"/>
          <w:szCs w:val="28"/>
          <w:lang w:val="uk-UA"/>
        </w:rPr>
      </w:pPr>
      <w:bookmarkStart w:id="13" w:name="_Toc207723247"/>
      <w:r w:rsidRPr="003C38C4">
        <w:rPr>
          <w:b w:val="0"/>
          <w:bCs w:val="0"/>
          <w:spacing w:val="-2"/>
          <w:sz w:val="28"/>
          <w:szCs w:val="28"/>
          <w:lang w:val="uk-UA"/>
        </w:rPr>
        <w:t>Вихідні дані</w:t>
      </w:r>
      <w:bookmarkEnd w:id="13"/>
    </w:p>
    <w:p w14:paraId="01B4D6C6" w14:textId="77777777" w:rsidR="00B75C68" w:rsidRPr="003C38C4" w:rsidRDefault="00B75C68" w:rsidP="0089155F">
      <w:pPr>
        <w:pStyle w:val="a3"/>
        <w:spacing w:line="360" w:lineRule="auto"/>
        <w:ind w:firstLine="709"/>
        <w:jc w:val="both"/>
        <w:rPr>
          <w:sz w:val="28"/>
          <w:szCs w:val="28"/>
          <w:lang w:val="uk-UA"/>
        </w:rPr>
      </w:pPr>
    </w:p>
    <w:p w14:paraId="13340B88" w14:textId="522C5CD9" w:rsidR="00B75C68"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Оцінка розробленої моделі в цьому дослідженні проводиться з використанням тематичного дослідження, заснованого на даних кар'єру залізної руди. На рисунку 2 показано розташування пунктів навантаження та розвантаження, а також робочу дорожню мережу. У пунктах навантаження працюють п'ять екскаваторів, два з яких призначені для видобутку руди, а три – для відходів. </w:t>
      </w:r>
      <w:r w:rsidR="001A6187" w:rsidRPr="003C38C4">
        <w:rPr>
          <w:sz w:val="28"/>
          <w:szCs w:val="28"/>
          <w:lang w:val="uk-UA"/>
        </w:rPr>
        <w:t>Автосамоскид</w:t>
      </w:r>
      <w:r w:rsidRPr="003C38C4">
        <w:rPr>
          <w:sz w:val="28"/>
          <w:szCs w:val="28"/>
          <w:lang w:val="uk-UA"/>
        </w:rPr>
        <w:t>и мають три пункти призначення: два збагачувальні заводи та сміттєзвалище.</w:t>
      </w:r>
    </w:p>
    <w:p w14:paraId="07512ACE" w14:textId="620FFBA7" w:rsidR="00B75C68" w:rsidRPr="003C38C4" w:rsidRDefault="00B75C68" w:rsidP="00B75C68">
      <w:pPr>
        <w:pStyle w:val="a3"/>
        <w:spacing w:line="360" w:lineRule="auto"/>
        <w:ind w:firstLine="709"/>
        <w:jc w:val="both"/>
        <w:rPr>
          <w:sz w:val="28"/>
          <w:szCs w:val="28"/>
          <w:lang w:val="uk-UA"/>
        </w:rPr>
      </w:pPr>
      <w:r w:rsidRPr="003C38C4">
        <w:rPr>
          <w:sz w:val="28"/>
          <w:szCs w:val="28"/>
          <w:lang w:val="uk-UA"/>
        </w:rPr>
        <w:t>Використовувані екскаватори для руди – Hitachi EX2500, екскаватори для відходів – Hitachi EX5500</w:t>
      </w:r>
      <w:r w:rsidR="00410902" w:rsidRPr="003C38C4">
        <w:rPr>
          <w:sz w:val="28"/>
          <w:szCs w:val="28"/>
          <w:lang w:val="uk-UA"/>
        </w:rPr>
        <w:t>,</w:t>
      </w:r>
      <w:r w:rsidRPr="003C38C4">
        <w:rPr>
          <w:sz w:val="28"/>
          <w:szCs w:val="28"/>
          <w:lang w:val="uk-UA"/>
        </w:rPr>
        <w:t xml:space="preserve">. </w:t>
      </w:r>
      <w:r w:rsidR="00410902" w:rsidRPr="003C38C4">
        <w:rPr>
          <w:sz w:val="28"/>
          <w:szCs w:val="28"/>
          <w:lang w:val="uk-UA"/>
        </w:rPr>
        <w:t>н</w:t>
      </w:r>
      <w:r w:rsidRPr="003C38C4">
        <w:rPr>
          <w:sz w:val="28"/>
          <w:szCs w:val="28"/>
          <w:lang w:val="uk-UA"/>
        </w:rPr>
        <w:t>аявний автопарк складається з 30 вантажівок CAT 785C.</w:t>
      </w:r>
    </w:p>
    <w:p w14:paraId="4FE3D2BD" w14:textId="7F54F5DD" w:rsidR="00B75C68" w:rsidRPr="003C38C4" w:rsidRDefault="00410902" w:rsidP="00B75C68">
      <w:pPr>
        <w:pStyle w:val="a3"/>
        <w:spacing w:line="360" w:lineRule="auto"/>
        <w:ind w:firstLine="709"/>
        <w:jc w:val="both"/>
        <w:rPr>
          <w:sz w:val="28"/>
          <w:szCs w:val="28"/>
          <w:lang w:val="uk-UA"/>
        </w:rPr>
      </w:pPr>
      <w:r w:rsidRPr="003C38C4">
        <w:rPr>
          <w:noProof/>
          <w:sz w:val="28"/>
          <w:szCs w:val="28"/>
          <w:lang w:val="uk-UA"/>
        </w:rPr>
        <w:drawing>
          <wp:anchor distT="0" distB="0" distL="114300" distR="114300" simplePos="0" relativeHeight="251697152" behindDoc="0" locked="0" layoutInCell="1" allowOverlap="1" wp14:anchorId="07F5E858" wp14:editId="2E80FB2D">
            <wp:simplePos x="0" y="0"/>
            <wp:positionH relativeFrom="column">
              <wp:posOffset>119743</wp:posOffset>
            </wp:positionH>
            <wp:positionV relativeFrom="paragraph">
              <wp:posOffset>1359353</wp:posOffset>
            </wp:positionV>
            <wp:extent cx="5940425" cy="735330"/>
            <wp:effectExtent l="0" t="0" r="3175" b="762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735330"/>
                    </a:xfrm>
                    <a:prstGeom prst="rect">
                      <a:avLst/>
                    </a:prstGeom>
                  </pic:spPr>
                </pic:pic>
              </a:graphicData>
            </a:graphic>
          </wp:anchor>
        </w:drawing>
      </w:r>
      <w:r w:rsidR="00B75C68" w:rsidRPr="003C38C4">
        <w:rPr>
          <w:sz w:val="28"/>
          <w:szCs w:val="28"/>
          <w:lang w:val="uk-UA"/>
        </w:rPr>
        <w:t>Витрата палива для кожної автосамоскиди CAT 785C розраховується за допомогою формули регресії, отриманої з (Dindarloo та Siami-Irdemoosa, 2016), що стосується конкретного типу автосамоскиди CAT 785C. Формула зображена в рівнянні (20):</w:t>
      </w:r>
    </w:p>
    <w:p w14:paraId="266F5B7C" w14:textId="77777777" w:rsidR="00CE1C6C" w:rsidRDefault="00CE1C6C" w:rsidP="00410902">
      <w:pPr>
        <w:pStyle w:val="a3"/>
        <w:spacing w:line="360" w:lineRule="auto"/>
        <w:ind w:firstLine="709"/>
        <w:jc w:val="both"/>
        <w:rPr>
          <w:sz w:val="28"/>
          <w:szCs w:val="28"/>
          <w:lang w:val="uk-UA"/>
        </w:rPr>
      </w:pPr>
    </w:p>
    <w:p w14:paraId="2EB28517" w14:textId="1B3DA1A8" w:rsidR="00410902" w:rsidRPr="003C38C4" w:rsidRDefault="00410902" w:rsidP="00410902">
      <w:pPr>
        <w:pStyle w:val="a3"/>
        <w:spacing w:line="360" w:lineRule="auto"/>
        <w:ind w:firstLine="709"/>
        <w:jc w:val="both"/>
        <w:rPr>
          <w:sz w:val="28"/>
          <w:szCs w:val="28"/>
          <w:lang w:val="uk-UA"/>
        </w:rPr>
      </w:pPr>
      <w:r w:rsidRPr="003C38C4">
        <w:rPr>
          <w:sz w:val="28"/>
          <w:szCs w:val="28"/>
          <w:lang w:val="uk-UA"/>
        </w:rPr>
        <w:t>Змінні рівняння означають такі величини: витрата палива (F) у літрах за цикл, корисне навантаження (PL) у метричних тоннах, час завантаження (LT) у секундах, час простою порожнього вантажу (ES) у секундах, час руху порожнього вантажу (ETR) у секундах, час простою з завантаженням (LS) у секундах та час руху з завантаженням (LTR) у секундах.</w:t>
      </w:r>
    </w:p>
    <w:p w14:paraId="47DF50FD" w14:textId="77777777" w:rsidR="00B75C68" w:rsidRPr="003C38C4" w:rsidRDefault="00B75C68" w:rsidP="0089155F">
      <w:pPr>
        <w:pStyle w:val="a3"/>
        <w:spacing w:line="360" w:lineRule="auto"/>
        <w:ind w:firstLine="709"/>
        <w:jc w:val="both"/>
        <w:rPr>
          <w:sz w:val="28"/>
          <w:szCs w:val="28"/>
          <w:lang w:val="uk-UA"/>
        </w:rPr>
      </w:pPr>
    </w:p>
    <w:p w14:paraId="2ECB61DE" w14:textId="7BFA2EB8" w:rsidR="00B75C68" w:rsidRPr="003C38C4" w:rsidRDefault="00B75C68" w:rsidP="0089155F">
      <w:pPr>
        <w:pStyle w:val="a3"/>
        <w:spacing w:line="360" w:lineRule="auto"/>
        <w:ind w:firstLine="709"/>
        <w:jc w:val="both"/>
        <w:rPr>
          <w:sz w:val="28"/>
          <w:szCs w:val="28"/>
          <w:lang w:val="uk-UA"/>
        </w:rPr>
        <w:sectPr w:rsidR="00B75C68" w:rsidRPr="003C38C4" w:rsidSect="0089155F">
          <w:pgSz w:w="11906" w:h="16838" w:code="9"/>
          <w:pgMar w:top="1134" w:right="850" w:bottom="1134" w:left="1701" w:header="744" w:footer="566" w:gutter="0"/>
          <w:cols w:space="720"/>
          <w:docGrid w:linePitch="299"/>
        </w:sectPr>
      </w:pPr>
    </w:p>
    <w:p w14:paraId="20E289AB" w14:textId="77777777" w:rsidR="00E64459" w:rsidRPr="003C38C4" w:rsidRDefault="00E64459" w:rsidP="0089155F">
      <w:pPr>
        <w:pStyle w:val="a3"/>
        <w:spacing w:line="360" w:lineRule="auto"/>
        <w:ind w:firstLine="709"/>
        <w:jc w:val="both"/>
        <w:rPr>
          <w:sz w:val="28"/>
          <w:szCs w:val="28"/>
          <w:lang w:val="uk-UA"/>
        </w:rPr>
      </w:pPr>
      <w:r w:rsidRPr="003C38C4">
        <w:rPr>
          <w:noProof/>
          <w:sz w:val="28"/>
          <w:szCs w:val="28"/>
          <w:lang w:val="uk-UA"/>
        </w:rPr>
        <w:lastRenderedPageBreak/>
        <w:drawing>
          <wp:anchor distT="0" distB="0" distL="0" distR="0" simplePos="0" relativeHeight="251676672" behindDoc="1" locked="0" layoutInCell="1" allowOverlap="1" wp14:anchorId="25AD4B07" wp14:editId="2D30DB83">
            <wp:simplePos x="0" y="0"/>
            <wp:positionH relativeFrom="page">
              <wp:posOffset>1240790</wp:posOffset>
            </wp:positionH>
            <wp:positionV relativeFrom="paragraph">
              <wp:posOffset>149860</wp:posOffset>
            </wp:positionV>
            <wp:extent cx="8305800" cy="4234180"/>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2" cstate="print"/>
                    <a:stretch>
                      <a:fillRect/>
                    </a:stretch>
                  </pic:blipFill>
                  <pic:spPr>
                    <a:xfrm>
                      <a:off x="0" y="0"/>
                      <a:ext cx="8305800" cy="4234180"/>
                    </a:xfrm>
                    <a:prstGeom prst="rect">
                      <a:avLst/>
                    </a:prstGeom>
                  </pic:spPr>
                </pic:pic>
              </a:graphicData>
            </a:graphic>
            <wp14:sizeRelH relativeFrom="margin">
              <wp14:pctWidth>0</wp14:pctWidth>
            </wp14:sizeRelH>
            <wp14:sizeRelV relativeFrom="margin">
              <wp14:pctHeight>0</wp14:pctHeight>
            </wp14:sizeRelV>
          </wp:anchor>
        </w:drawing>
      </w:r>
    </w:p>
    <w:p w14:paraId="13D80792" w14:textId="12328F97" w:rsidR="00B75C68" w:rsidRPr="003C38C4" w:rsidRDefault="00E64459" w:rsidP="00B75C68">
      <w:pPr>
        <w:spacing w:line="360" w:lineRule="auto"/>
        <w:ind w:firstLine="709"/>
        <w:jc w:val="both"/>
        <w:rPr>
          <w:sz w:val="28"/>
          <w:szCs w:val="28"/>
          <w:lang w:val="uk-UA"/>
        </w:rPr>
        <w:sectPr w:rsidR="00B75C68" w:rsidRPr="003C38C4" w:rsidSect="00410902">
          <w:pgSz w:w="16838" w:h="11906" w:orient="landscape" w:code="9"/>
          <w:pgMar w:top="1701" w:right="1134" w:bottom="850" w:left="1134" w:header="744" w:footer="566" w:gutter="0"/>
          <w:cols w:space="720"/>
          <w:docGrid w:linePitch="299"/>
        </w:sectPr>
      </w:pPr>
      <w:r w:rsidRPr="003C38C4">
        <w:rPr>
          <w:sz w:val="28"/>
          <w:szCs w:val="28"/>
          <w:lang w:val="uk-UA"/>
        </w:rPr>
        <w:t xml:space="preserve">Рисунок 2. </w:t>
      </w:r>
      <w:r w:rsidR="00410902" w:rsidRPr="003C38C4">
        <w:rPr>
          <w:sz w:val="28"/>
          <w:szCs w:val="28"/>
          <w:lang w:val="uk-UA"/>
        </w:rPr>
        <w:t>Дорожня м</w:t>
      </w:r>
      <w:r w:rsidRPr="003C38C4">
        <w:rPr>
          <w:sz w:val="28"/>
          <w:szCs w:val="28"/>
          <w:lang w:val="uk-UA"/>
        </w:rPr>
        <w:t>ережа залізорудн</w:t>
      </w:r>
      <w:r w:rsidR="00410902" w:rsidRPr="003C38C4">
        <w:rPr>
          <w:sz w:val="28"/>
          <w:szCs w:val="28"/>
          <w:lang w:val="uk-UA"/>
        </w:rPr>
        <w:t xml:space="preserve">ого кар’єру </w:t>
      </w:r>
      <w:r w:rsidRPr="003C38C4">
        <w:rPr>
          <w:sz w:val="28"/>
          <w:szCs w:val="28"/>
          <w:lang w:val="uk-UA"/>
        </w:rPr>
        <w:t>.</w:t>
      </w:r>
    </w:p>
    <w:p w14:paraId="2E56EDD9" w14:textId="49316176" w:rsidR="00FD2103" w:rsidRPr="003C38C4" w:rsidRDefault="00FD2103" w:rsidP="00FD2103">
      <w:pPr>
        <w:pStyle w:val="3"/>
        <w:numPr>
          <w:ilvl w:val="1"/>
          <w:numId w:val="3"/>
        </w:numPr>
        <w:tabs>
          <w:tab w:val="left" w:pos="1752"/>
        </w:tabs>
        <w:spacing w:before="0" w:line="360" w:lineRule="auto"/>
        <w:ind w:left="0" w:firstLine="709"/>
        <w:rPr>
          <w:b w:val="0"/>
          <w:bCs w:val="0"/>
          <w:sz w:val="28"/>
          <w:szCs w:val="28"/>
          <w:lang w:val="uk-UA"/>
        </w:rPr>
      </w:pPr>
      <w:bookmarkStart w:id="14" w:name="_Toc207723248"/>
      <w:r w:rsidRPr="003C38C4">
        <w:rPr>
          <w:b w:val="0"/>
          <w:bCs w:val="0"/>
          <w:spacing w:val="-2"/>
          <w:sz w:val="28"/>
          <w:szCs w:val="28"/>
          <w:lang w:val="uk-UA"/>
        </w:rPr>
        <w:lastRenderedPageBreak/>
        <w:t>Методика та результати моделювання</w:t>
      </w:r>
      <w:bookmarkEnd w:id="14"/>
    </w:p>
    <w:p w14:paraId="06A008FD" w14:textId="77777777" w:rsidR="00FD2103" w:rsidRPr="003C38C4" w:rsidRDefault="00FD2103" w:rsidP="00410902">
      <w:pPr>
        <w:pStyle w:val="a3"/>
        <w:spacing w:line="360" w:lineRule="auto"/>
        <w:ind w:firstLine="709"/>
        <w:jc w:val="both"/>
        <w:rPr>
          <w:sz w:val="28"/>
          <w:szCs w:val="28"/>
          <w:lang w:val="uk-UA"/>
        </w:rPr>
      </w:pPr>
    </w:p>
    <w:p w14:paraId="5535896C" w14:textId="587E76CA" w:rsidR="00410902" w:rsidRPr="003C38C4" w:rsidRDefault="00410902" w:rsidP="00410902">
      <w:pPr>
        <w:pStyle w:val="a3"/>
        <w:spacing w:line="360" w:lineRule="auto"/>
        <w:ind w:firstLine="709"/>
        <w:jc w:val="both"/>
        <w:rPr>
          <w:sz w:val="28"/>
          <w:szCs w:val="28"/>
          <w:lang w:val="uk-UA"/>
        </w:rPr>
      </w:pPr>
      <w:r w:rsidRPr="003C38C4">
        <w:rPr>
          <w:sz w:val="28"/>
          <w:szCs w:val="28"/>
          <w:lang w:val="uk-UA"/>
        </w:rPr>
        <w:t>Моделювання проводилося протягом 10 днів, по 12 годин щодня. Час виконання та кількість повторень є вирішальними для отримання точних та надійних результатів, оскільки багаторазові ітерації моделювання зменшують випадковість та підвищують стійкість, особливо для складних систем або невизначених умов. Цільове виробництво руди та відходів протягом запланованого 10-денного періоду.</w:t>
      </w:r>
    </w:p>
    <w:p w14:paraId="2D080DCA" w14:textId="77777777"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Видобуток корисних копалин становить 552 та 718 кілотонн відповідно. Вхідні дані містять детерміністичну та стохастичну інформацію, зі стохастичним розподілом вхідних даних, каліброваним з використанням історичних даних за допомогою інструменту Arena Input Analyzer (Rockwell Automation, 2019).</w:t>
      </w:r>
    </w:p>
    <w:p w14:paraId="2905C2B8" w14:textId="7C1104A9"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Ключові показники ефективності (КПЕ), представлені нижче (Таблиця 1), є важливими змінними в системі управління парком обладнання кар'єру, що суттєво впливають на операційну ефективність та загальну продуктивність. КПЕ мають вирішальне значення при порівнянні різних моделей, оскільки вони забезпечують основу для оцінки ефективності та прийняття обґрунтованих рішень.</w:t>
      </w:r>
    </w:p>
    <w:p w14:paraId="33ECC799" w14:textId="77777777" w:rsidR="00410902" w:rsidRPr="003C38C4" w:rsidRDefault="00410902" w:rsidP="0089155F">
      <w:pPr>
        <w:pStyle w:val="a3"/>
        <w:spacing w:line="360" w:lineRule="auto"/>
        <w:ind w:firstLine="709"/>
        <w:jc w:val="both"/>
        <w:rPr>
          <w:sz w:val="28"/>
          <w:szCs w:val="28"/>
          <w:lang w:val="uk-UA"/>
        </w:rPr>
      </w:pPr>
    </w:p>
    <w:p w14:paraId="7743B8AF" w14:textId="77777777" w:rsidR="00410902" w:rsidRPr="003C38C4" w:rsidRDefault="00E64459" w:rsidP="00410902">
      <w:pPr>
        <w:spacing w:line="360" w:lineRule="auto"/>
        <w:ind w:firstLine="709"/>
        <w:jc w:val="right"/>
        <w:rPr>
          <w:sz w:val="28"/>
          <w:szCs w:val="28"/>
          <w:lang w:val="uk-UA"/>
        </w:rPr>
      </w:pPr>
      <w:r w:rsidRPr="003C38C4">
        <w:rPr>
          <w:sz w:val="28"/>
          <w:szCs w:val="28"/>
          <w:lang w:val="uk-UA"/>
        </w:rPr>
        <w:t xml:space="preserve">Таблиця 1. </w:t>
      </w:r>
    </w:p>
    <w:p w14:paraId="5D0BD97E" w14:textId="45CD7D10" w:rsidR="00E64459" w:rsidRPr="003C38C4" w:rsidRDefault="00E64459" w:rsidP="00410902">
      <w:pPr>
        <w:spacing w:line="360" w:lineRule="auto"/>
        <w:ind w:firstLine="709"/>
        <w:jc w:val="center"/>
        <w:rPr>
          <w:sz w:val="28"/>
          <w:szCs w:val="28"/>
          <w:lang w:val="uk-UA"/>
        </w:rPr>
      </w:pPr>
      <w:r w:rsidRPr="003C38C4">
        <w:rPr>
          <w:sz w:val="28"/>
          <w:szCs w:val="28"/>
          <w:lang w:val="uk-UA"/>
        </w:rPr>
        <w:t>Ключові показники ефективності.</w:t>
      </w:r>
    </w:p>
    <w:tbl>
      <w:tblPr>
        <w:tblStyle w:val="TableNormal"/>
        <w:tblW w:w="87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5524"/>
      </w:tblGrid>
      <w:tr w:rsidR="00E64459" w:rsidRPr="003C38C4" w14:paraId="67A7FBA0" w14:textId="77777777" w:rsidTr="00A0600F">
        <w:trPr>
          <w:trHeight w:val="565"/>
        </w:trPr>
        <w:tc>
          <w:tcPr>
            <w:tcW w:w="3251" w:type="dxa"/>
          </w:tcPr>
          <w:p w14:paraId="64A41284" w14:textId="77777777" w:rsidR="00E64459" w:rsidRPr="003C38C4" w:rsidRDefault="00E64459" w:rsidP="00410902">
            <w:pPr>
              <w:pStyle w:val="TableParagraph"/>
              <w:spacing w:before="0"/>
              <w:ind w:left="0"/>
              <w:rPr>
                <w:sz w:val="24"/>
                <w:szCs w:val="24"/>
                <w:lang w:val="uk-UA"/>
              </w:rPr>
            </w:pPr>
            <w:r w:rsidRPr="003C38C4">
              <w:rPr>
                <w:sz w:val="24"/>
                <w:szCs w:val="24"/>
                <w:lang w:val="uk-UA"/>
              </w:rPr>
              <w:t>Ключовий показник ефективності (KPI)</w:t>
            </w:r>
          </w:p>
        </w:tc>
        <w:tc>
          <w:tcPr>
            <w:tcW w:w="5524" w:type="dxa"/>
          </w:tcPr>
          <w:p w14:paraId="05675156" w14:textId="77777777" w:rsidR="00E64459" w:rsidRPr="003C38C4" w:rsidRDefault="00E64459" w:rsidP="00410902">
            <w:pPr>
              <w:pStyle w:val="TableParagraph"/>
              <w:spacing w:before="0"/>
              <w:ind w:left="0"/>
              <w:rPr>
                <w:sz w:val="24"/>
                <w:szCs w:val="24"/>
                <w:lang w:val="uk-UA"/>
              </w:rPr>
            </w:pPr>
            <w:r w:rsidRPr="003C38C4">
              <w:rPr>
                <w:spacing w:val="-2"/>
                <w:sz w:val="24"/>
                <w:szCs w:val="24"/>
                <w:lang w:val="uk-UA"/>
              </w:rPr>
              <w:t>Значення</w:t>
            </w:r>
          </w:p>
        </w:tc>
      </w:tr>
      <w:tr w:rsidR="00E64459" w:rsidRPr="003C38C4" w14:paraId="6BD3384B" w14:textId="77777777" w:rsidTr="00A0600F">
        <w:trPr>
          <w:trHeight w:val="390"/>
        </w:trPr>
        <w:tc>
          <w:tcPr>
            <w:tcW w:w="3251" w:type="dxa"/>
          </w:tcPr>
          <w:p w14:paraId="326D097C" w14:textId="61FB8079" w:rsidR="00E64459" w:rsidRPr="003C38C4" w:rsidRDefault="00E64459" w:rsidP="00410902">
            <w:pPr>
              <w:pStyle w:val="TableParagraph"/>
              <w:spacing w:before="0"/>
              <w:ind w:left="0"/>
              <w:rPr>
                <w:sz w:val="24"/>
                <w:szCs w:val="24"/>
                <w:lang w:val="uk-UA"/>
              </w:rPr>
            </w:pPr>
            <w:r w:rsidRPr="003C38C4">
              <w:rPr>
                <w:spacing w:val="-2"/>
                <w:sz w:val="24"/>
                <w:szCs w:val="24"/>
                <w:lang w:val="uk-UA"/>
              </w:rPr>
              <w:t xml:space="preserve">Використання </w:t>
            </w:r>
            <w:r w:rsidR="00410902" w:rsidRPr="003C38C4">
              <w:rPr>
                <w:spacing w:val="-2"/>
                <w:sz w:val="24"/>
                <w:szCs w:val="24"/>
                <w:lang w:val="uk-UA"/>
              </w:rPr>
              <w:t>екскаватору</w:t>
            </w:r>
          </w:p>
        </w:tc>
        <w:tc>
          <w:tcPr>
            <w:tcW w:w="5524" w:type="dxa"/>
          </w:tcPr>
          <w:p w14:paraId="1C11A427" w14:textId="77777777" w:rsidR="00E64459" w:rsidRPr="003C38C4" w:rsidRDefault="00E64459" w:rsidP="00410902">
            <w:pPr>
              <w:pStyle w:val="TableParagraph"/>
              <w:spacing w:before="0"/>
              <w:ind w:left="0"/>
              <w:rPr>
                <w:sz w:val="24"/>
                <w:szCs w:val="24"/>
                <w:lang w:val="uk-UA"/>
              </w:rPr>
            </w:pPr>
            <w:r w:rsidRPr="003C38C4">
              <w:rPr>
                <w:sz w:val="24"/>
                <w:szCs w:val="24"/>
                <w:lang w:val="uk-UA"/>
              </w:rPr>
              <w:t>Вимірює ефективність та продуктивність</w:t>
            </w:r>
          </w:p>
        </w:tc>
      </w:tr>
      <w:tr w:rsidR="00E64459" w:rsidRPr="003C38C4" w14:paraId="701AB467" w14:textId="77777777" w:rsidTr="00A0600F">
        <w:trPr>
          <w:trHeight w:val="409"/>
        </w:trPr>
        <w:tc>
          <w:tcPr>
            <w:tcW w:w="3251" w:type="dxa"/>
          </w:tcPr>
          <w:p w14:paraId="21238411" w14:textId="4CC24095" w:rsidR="00E64459" w:rsidRPr="003C38C4" w:rsidRDefault="00410902" w:rsidP="00410902">
            <w:pPr>
              <w:pStyle w:val="TableParagraph"/>
              <w:spacing w:before="0"/>
              <w:ind w:left="0"/>
              <w:rPr>
                <w:sz w:val="24"/>
                <w:szCs w:val="24"/>
                <w:lang w:val="uk-UA"/>
              </w:rPr>
            </w:pPr>
            <w:r w:rsidRPr="003C38C4">
              <w:rPr>
                <w:sz w:val="24"/>
                <w:szCs w:val="24"/>
                <w:lang w:val="uk-UA"/>
              </w:rPr>
              <w:t>Час очікування</w:t>
            </w:r>
            <w:r w:rsidRPr="003C38C4">
              <w:rPr>
                <w:spacing w:val="-4"/>
                <w:sz w:val="24"/>
                <w:szCs w:val="24"/>
                <w:lang w:val="uk-UA"/>
              </w:rPr>
              <w:t xml:space="preserve"> а</w:t>
            </w:r>
            <w:r w:rsidR="001A6187" w:rsidRPr="003C38C4">
              <w:rPr>
                <w:spacing w:val="-4"/>
                <w:sz w:val="24"/>
                <w:szCs w:val="24"/>
                <w:lang w:val="uk-UA"/>
              </w:rPr>
              <w:t>втосамоскид</w:t>
            </w:r>
            <w:r w:rsidR="00A0600F" w:rsidRPr="003C38C4">
              <w:rPr>
                <w:spacing w:val="-4"/>
                <w:sz w:val="24"/>
                <w:szCs w:val="24"/>
                <w:lang w:val="uk-UA"/>
              </w:rPr>
              <w:t>у</w:t>
            </w:r>
          </w:p>
        </w:tc>
        <w:tc>
          <w:tcPr>
            <w:tcW w:w="5524" w:type="dxa"/>
          </w:tcPr>
          <w:p w14:paraId="6A8E4C87" w14:textId="77777777" w:rsidR="00E64459" w:rsidRPr="003C38C4" w:rsidRDefault="00E64459" w:rsidP="00410902">
            <w:pPr>
              <w:pStyle w:val="TableParagraph"/>
              <w:spacing w:before="0"/>
              <w:ind w:left="0"/>
              <w:rPr>
                <w:sz w:val="24"/>
                <w:szCs w:val="24"/>
                <w:lang w:val="uk-UA"/>
              </w:rPr>
            </w:pPr>
            <w:r w:rsidRPr="003C38C4">
              <w:rPr>
                <w:sz w:val="24"/>
                <w:szCs w:val="24"/>
                <w:lang w:val="uk-UA"/>
              </w:rPr>
              <w:t>Вказує на операційний потік</w:t>
            </w:r>
          </w:p>
        </w:tc>
      </w:tr>
      <w:tr w:rsidR="00E64459" w:rsidRPr="003C38C4" w14:paraId="5E2ED96A" w14:textId="77777777" w:rsidTr="00A0600F">
        <w:trPr>
          <w:trHeight w:val="565"/>
        </w:trPr>
        <w:tc>
          <w:tcPr>
            <w:tcW w:w="3251" w:type="dxa"/>
          </w:tcPr>
          <w:p w14:paraId="4B87B9B2" w14:textId="26F578E8" w:rsidR="00E64459" w:rsidRPr="003C38C4" w:rsidRDefault="00E64459" w:rsidP="00410902">
            <w:pPr>
              <w:pStyle w:val="TableParagraph"/>
              <w:spacing w:before="0"/>
              <w:ind w:left="0"/>
              <w:rPr>
                <w:sz w:val="24"/>
                <w:szCs w:val="24"/>
                <w:lang w:val="uk-UA"/>
              </w:rPr>
            </w:pPr>
            <w:r w:rsidRPr="003C38C4">
              <w:rPr>
                <w:spacing w:val="-2"/>
                <w:sz w:val="24"/>
                <w:szCs w:val="24"/>
                <w:lang w:val="uk-UA"/>
              </w:rPr>
              <w:t xml:space="preserve">Витрата палива </w:t>
            </w:r>
            <w:r w:rsidR="001A6187" w:rsidRPr="003C38C4">
              <w:rPr>
                <w:spacing w:val="-2"/>
                <w:sz w:val="24"/>
                <w:szCs w:val="24"/>
                <w:lang w:val="uk-UA"/>
              </w:rPr>
              <w:t>автосамоскид</w:t>
            </w:r>
            <w:r w:rsidR="00410902" w:rsidRPr="003C38C4">
              <w:rPr>
                <w:spacing w:val="-2"/>
                <w:sz w:val="24"/>
                <w:szCs w:val="24"/>
                <w:lang w:val="uk-UA"/>
              </w:rPr>
              <w:t>у</w:t>
            </w:r>
          </w:p>
        </w:tc>
        <w:tc>
          <w:tcPr>
            <w:tcW w:w="5524" w:type="dxa"/>
          </w:tcPr>
          <w:p w14:paraId="30EBB942" w14:textId="77777777" w:rsidR="00E64459" w:rsidRPr="003C38C4" w:rsidRDefault="00E64459" w:rsidP="00410902">
            <w:pPr>
              <w:pStyle w:val="TableParagraph"/>
              <w:spacing w:before="0"/>
              <w:ind w:left="0"/>
              <w:rPr>
                <w:sz w:val="24"/>
                <w:szCs w:val="24"/>
                <w:lang w:val="uk-UA"/>
              </w:rPr>
            </w:pPr>
            <w:r w:rsidRPr="003C38C4">
              <w:rPr>
                <w:sz w:val="24"/>
                <w:szCs w:val="24"/>
                <w:lang w:val="uk-UA"/>
              </w:rPr>
              <w:t>Відображає вплив на навколишнє середовище</w:t>
            </w:r>
          </w:p>
        </w:tc>
      </w:tr>
      <w:tr w:rsidR="00E64459" w:rsidRPr="003C38C4" w14:paraId="6B000CF1" w14:textId="77777777" w:rsidTr="00A0600F">
        <w:trPr>
          <w:trHeight w:val="565"/>
        </w:trPr>
        <w:tc>
          <w:tcPr>
            <w:tcW w:w="3251" w:type="dxa"/>
          </w:tcPr>
          <w:p w14:paraId="46579970" w14:textId="77777777" w:rsidR="00E64459" w:rsidRPr="003C38C4" w:rsidRDefault="00E64459" w:rsidP="00410902">
            <w:pPr>
              <w:pStyle w:val="TableParagraph"/>
              <w:spacing w:before="0"/>
              <w:ind w:left="0"/>
              <w:rPr>
                <w:sz w:val="24"/>
                <w:szCs w:val="24"/>
                <w:lang w:val="uk-UA"/>
              </w:rPr>
            </w:pPr>
            <w:r w:rsidRPr="003C38C4">
              <w:rPr>
                <w:sz w:val="24"/>
                <w:szCs w:val="24"/>
                <w:lang w:val="uk-UA"/>
              </w:rPr>
              <w:t>Видобуток руди та загальний тоннаж</w:t>
            </w:r>
          </w:p>
        </w:tc>
        <w:tc>
          <w:tcPr>
            <w:tcW w:w="5524" w:type="dxa"/>
          </w:tcPr>
          <w:p w14:paraId="29A6470A" w14:textId="77777777" w:rsidR="00E64459" w:rsidRPr="003C38C4" w:rsidRDefault="00E64459" w:rsidP="00410902">
            <w:pPr>
              <w:pStyle w:val="TableParagraph"/>
              <w:spacing w:before="0"/>
              <w:ind w:left="0"/>
              <w:rPr>
                <w:sz w:val="24"/>
                <w:szCs w:val="24"/>
                <w:lang w:val="uk-UA"/>
              </w:rPr>
            </w:pPr>
            <w:r w:rsidRPr="003C38C4">
              <w:rPr>
                <w:sz w:val="24"/>
                <w:szCs w:val="24"/>
                <w:lang w:val="uk-UA"/>
              </w:rPr>
              <w:t>Показує ефективність планування виробництва та використання ресурсів</w:t>
            </w:r>
          </w:p>
        </w:tc>
      </w:tr>
      <w:tr w:rsidR="00E64459" w:rsidRPr="003C38C4" w14:paraId="39CD1A5F" w14:textId="77777777" w:rsidTr="00A0600F">
        <w:trPr>
          <w:trHeight w:val="566"/>
        </w:trPr>
        <w:tc>
          <w:tcPr>
            <w:tcW w:w="3251" w:type="dxa"/>
          </w:tcPr>
          <w:p w14:paraId="7BFD703C" w14:textId="77777777" w:rsidR="00E64459" w:rsidRPr="003C38C4" w:rsidRDefault="00E64459" w:rsidP="00410902">
            <w:pPr>
              <w:pStyle w:val="TableParagraph"/>
              <w:spacing w:before="0"/>
              <w:ind w:left="0"/>
              <w:rPr>
                <w:sz w:val="24"/>
                <w:szCs w:val="24"/>
                <w:lang w:val="uk-UA"/>
              </w:rPr>
            </w:pPr>
            <w:r w:rsidRPr="003C38C4">
              <w:rPr>
                <w:sz w:val="24"/>
                <w:szCs w:val="24"/>
                <w:lang w:val="uk-UA"/>
              </w:rPr>
              <w:t>Тонна руди за валову експлуатаційну годину (OTPGOH)</w:t>
            </w:r>
          </w:p>
        </w:tc>
        <w:tc>
          <w:tcPr>
            <w:tcW w:w="5524" w:type="dxa"/>
          </w:tcPr>
          <w:p w14:paraId="44C7A336" w14:textId="77777777" w:rsidR="00E64459" w:rsidRPr="003C38C4" w:rsidRDefault="00E64459" w:rsidP="00410902">
            <w:pPr>
              <w:pStyle w:val="TableParagraph"/>
              <w:spacing w:before="0"/>
              <w:ind w:left="0"/>
              <w:rPr>
                <w:sz w:val="24"/>
                <w:szCs w:val="24"/>
                <w:lang w:val="uk-UA"/>
              </w:rPr>
            </w:pPr>
            <w:r w:rsidRPr="003C38C4">
              <w:rPr>
                <w:sz w:val="24"/>
                <w:szCs w:val="24"/>
                <w:lang w:val="uk-UA"/>
              </w:rPr>
              <w:t>Кількісно визначає ефективність видобутку руди за годину роботи, продуктивність видобутку та використання ресурсів</w:t>
            </w:r>
          </w:p>
        </w:tc>
      </w:tr>
    </w:tbl>
    <w:p w14:paraId="0A0D72C6" w14:textId="77777777" w:rsidR="00410902" w:rsidRPr="003C38C4" w:rsidRDefault="00410902" w:rsidP="0089155F">
      <w:pPr>
        <w:pStyle w:val="a3"/>
        <w:spacing w:line="360" w:lineRule="auto"/>
        <w:ind w:firstLine="709"/>
        <w:jc w:val="both"/>
        <w:rPr>
          <w:sz w:val="28"/>
          <w:szCs w:val="28"/>
          <w:lang w:val="uk-UA"/>
        </w:rPr>
      </w:pPr>
    </w:p>
    <w:p w14:paraId="2B5CEE4B" w14:textId="3C662A3A" w:rsidR="00E64459" w:rsidRPr="003C38C4" w:rsidRDefault="00E64459" w:rsidP="0089155F">
      <w:pPr>
        <w:pStyle w:val="a3"/>
        <w:spacing w:line="360" w:lineRule="auto"/>
        <w:ind w:firstLine="709"/>
        <w:jc w:val="both"/>
        <w:rPr>
          <w:sz w:val="28"/>
          <w:szCs w:val="28"/>
          <w:lang w:val="uk-UA"/>
        </w:rPr>
      </w:pPr>
      <w:r w:rsidRPr="003C38C4">
        <w:rPr>
          <w:sz w:val="28"/>
          <w:szCs w:val="28"/>
          <w:lang w:val="uk-UA"/>
        </w:rPr>
        <w:lastRenderedPageBreak/>
        <w:t>Вибір відповідних ваг для багатоцільової оптимізації є важливим і вимагає розуміння проблемної області та цілей. Аналіз чутливості допомагає визначити ваги, що відображають уподобання зацікавлених сторін та компроміси між цілями. У таблиці 2 представлено сценарії з різними вагами ціле</w:t>
      </w:r>
      <w:r w:rsidR="00A0600F" w:rsidRPr="003C38C4">
        <w:rPr>
          <w:sz w:val="28"/>
          <w:szCs w:val="28"/>
          <w:lang w:val="uk-UA"/>
        </w:rPr>
        <w:t xml:space="preserve">й. </w:t>
      </w:r>
      <w:r w:rsidRPr="003C38C4">
        <w:rPr>
          <w:sz w:val="28"/>
          <w:szCs w:val="28"/>
          <w:lang w:val="uk-UA"/>
        </w:rPr>
        <w:t>У таблиці 3 наведено відповідні ключові показники ефективності (KPI) для кожного сценарію.</w:t>
      </w:r>
    </w:p>
    <w:p w14:paraId="7A7DA5B7" w14:textId="77777777" w:rsidR="00690868" w:rsidRPr="003C38C4" w:rsidRDefault="00690868" w:rsidP="0089155F">
      <w:pPr>
        <w:pStyle w:val="a3"/>
        <w:spacing w:line="360" w:lineRule="auto"/>
        <w:ind w:firstLine="709"/>
        <w:jc w:val="both"/>
        <w:rPr>
          <w:sz w:val="28"/>
          <w:szCs w:val="28"/>
          <w:lang w:val="uk-UA"/>
        </w:rPr>
      </w:pPr>
    </w:p>
    <w:p w14:paraId="36891B72" w14:textId="77777777" w:rsidR="00A0600F" w:rsidRPr="003C38C4" w:rsidRDefault="00E64459" w:rsidP="00A0600F">
      <w:pPr>
        <w:spacing w:line="360" w:lineRule="auto"/>
        <w:ind w:firstLine="709"/>
        <w:jc w:val="right"/>
        <w:rPr>
          <w:sz w:val="28"/>
          <w:szCs w:val="28"/>
          <w:lang w:val="uk-UA"/>
        </w:rPr>
      </w:pPr>
      <w:r w:rsidRPr="003C38C4">
        <w:rPr>
          <w:sz w:val="28"/>
          <w:szCs w:val="28"/>
          <w:lang w:val="uk-UA"/>
        </w:rPr>
        <w:t xml:space="preserve">Таблиця 2. </w:t>
      </w:r>
    </w:p>
    <w:p w14:paraId="272E87C4" w14:textId="6BE11FAD" w:rsidR="00E64459" w:rsidRPr="003C38C4" w:rsidRDefault="00E64459" w:rsidP="00A0600F">
      <w:pPr>
        <w:spacing w:line="360" w:lineRule="auto"/>
        <w:ind w:firstLine="709"/>
        <w:jc w:val="center"/>
        <w:rPr>
          <w:sz w:val="28"/>
          <w:szCs w:val="28"/>
          <w:lang w:val="uk-UA"/>
        </w:rPr>
      </w:pPr>
      <w:r w:rsidRPr="003C38C4">
        <w:rPr>
          <w:sz w:val="28"/>
          <w:szCs w:val="28"/>
          <w:lang w:val="uk-UA"/>
        </w:rPr>
        <w:t>Ваги цільових функцій.</w:t>
      </w:r>
    </w:p>
    <w:tbl>
      <w:tblPr>
        <w:tblStyle w:val="TableNormal"/>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1615"/>
        <w:gridCol w:w="1615"/>
        <w:gridCol w:w="1615"/>
        <w:gridCol w:w="1615"/>
      </w:tblGrid>
      <w:tr w:rsidR="00CE1C6C" w:rsidRPr="003C38C4" w14:paraId="03AD646E" w14:textId="77777777" w:rsidTr="00A0600F">
        <w:trPr>
          <w:trHeight w:val="308"/>
          <w:jc w:val="center"/>
        </w:trPr>
        <w:tc>
          <w:tcPr>
            <w:tcW w:w="1615" w:type="dxa"/>
            <w:tcBorders>
              <w:bottom w:val="single" w:sz="12" w:space="0" w:color="000000"/>
            </w:tcBorders>
          </w:tcPr>
          <w:p w14:paraId="3F1B3FD9" w14:textId="77777777" w:rsidR="00CE1C6C" w:rsidRPr="003C38C4" w:rsidRDefault="00CE1C6C" w:rsidP="00CE1C6C">
            <w:pPr>
              <w:pStyle w:val="TableParagraph"/>
              <w:spacing w:before="0"/>
              <w:ind w:left="0"/>
              <w:rPr>
                <w:sz w:val="24"/>
                <w:szCs w:val="24"/>
                <w:lang w:val="uk-UA"/>
              </w:rPr>
            </w:pPr>
            <w:r w:rsidRPr="003C38C4">
              <w:rPr>
                <w:spacing w:val="-2"/>
                <w:sz w:val="24"/>
                <w:szCs w:val="24"/>
                <w:lang w:val="uk-UA"/>
              </w:rPr>
              <w:t>Сценарій</w:t>
            </w:r>
          </w:p>
        </w:tc>
        <w:tc>
          <w:tcPr>
            <w:tcW w:w="1615" w:type="dxa"/>
            <w:tcBorders>
              <w:bottom w:val="single" w:sz="12" w:space="0" w:color="000000"/>
            </w:tcBorders>
          </w:tcPr>
          <w:p w14:paraId="136D32EA" w14:textId="4C1E2568" w:rsidR="00CE1C6C" w:rsidRPr="00CE1C6C" w:rsidRDefault="00CE1C6C" w:rsidP="00CE1C6C">
            <w:pPr>
              <w:pStyle w:val="TableParagraph"/>
              <w:spacing w:before="0"/>
              <w:ind w:left="0"/>
              <w:rPr>
                <w:i/>
                <w:iCs/>
                <w:sz w:val="28"/>
                <w:szCs w:val="28"/>
                <w:lang w:val="uk-UA"/>
              </w:rPr>
            </w:pPr>
            <w:r w:rsidRPr="00CE1C6C">
              <w:rPr>
                <w:rFonts w:eastAsiaTheme="minorHAnsi"/>
                <w:i/>
                <w:iCs/>
                <w:sz w:val="28"/>
                <w:szCs w:val="28"/>
                <w:lang w:val="uk-UA"/>
              </w:rPr>
              <w:t xml:space="preserve">W1(SIT) </w:t>
            </w:r>
          </w:p>
        </w:tc>
        <w:tc>
          <w:tcPr>
            <w:tcW w:w="1615" w:type="dxa"/>
            <w:tcBorders>
              <w:bottom w:val="single" w:sz="12" w:space="0" w:color="000000"/>
            </w:tcBorders>
          </w:tcPr>
          <w:p w14:paraId="5F46EEA2" w14:textId="3B8DDD79" w:rsidR="00CE1C6C" w:rsidRPr="00CE1C6C" w:rsidRDefault="00CE1C6C" w:rsidP="00CE1C6C">
            <w:pPr>
              <w:pStyle w:val="TableParagraph"/>
              <w:spacing w:before="0"/>
              <w:ind w:left="0"/>
              <w:rPr>
                <w:i/>
                <w:iCs/>
                <w:sz w:val="28"/>
                <w:szCs w:val="28"/>
                <w:lang w:val="uk-UA"/>
              </w:rPr>
            </w:pPr>
            <w:r w:rsidRPr="00CE1C6C">
              <w:rPr>
                <w:rFonts w:eastAsiaTheme="minorHAnsi"/>
                <w:i/>
                <w:iCs/>
                <w:sz w:val="28"/>
                <w:szCs w:val="28"/>
                <w:lang w:val="uk-UA"/>
              </w:rPr>
              <w:t xml:space="preserve">W1(SIT) </w:t>
            </w:r>
          </w:p>
        </w:tc>
        <w:tc>
          <w:tcPr>
            <w:tcW w:w="1615" w:type="dxa"/>
            <w:tcBorders>
              <w:bottom w:val="single" w:sz="12" w:space="0" w:color="000000"/>
            </w:tcBorders>
          </w:tcPr>
          <w:p w14:paraId="3F3D9C76" w14:textId="4C764ADD" w:rsidR="00CE1C6C" w:rsidRPr="00CE1C6C" w:rsidRDefault="00CE1C6C" w:rsidP="00CE1C6C">
            <w:pPr>
              <w:pStyle w:val="TableParagraph"/>
              <w:spacing w:before="0"/>
              <w:ind w:left="0"/>
              <w:rPr>
                <w:i/>
                <w:iCs/>
                <w:sz w:val="28"/>
                <w:szCs w:val="28"/>
                <w:lang w:val="uk-UA"/>
              </w:rPr>
            </w:pPr>
            <w:r w:rsidRPr="00CE1C6C">
              <w:rPr>
                <w:rFonts w:eastAsiaTheme="minorHAnsi"/>
                <w:i/>
                <w:iCs/>
                <w:sz w:val="28"/>
                <w:szCs w:val="28"/>
                <w:lang w:val="uk-UA"/>
              </w:rPr>
              <w:t xml:space="preserve">W1(SIT) </w:t>
            </w:r>
          </w:p>
        </w:tc>
        <w:tc>
          <w:tcPr>
            <w:tcW w:w="1615" w:type="dxa"/>
            <w:tcBorders>
              <w:bottom w:val="single" w:sz="12" w:space="0" w:color="000000"/>
            </w:tcBorders>
          </w:tcPr>
          <w:p w14:paraId="39A82C04" w14:textId="7122ED4E" w:rsidR="00CE1C6C" w:rsidRPr="00CE1C6C" w:rsidRDefault="00CE1C6C" w:rsidP="00CE1C6C">
            <w:pPr>
              <w:pStyle w:val="TableParagraph"/>
              <w:spacing w:before="0"/>
              <w:ind w:left="0"/>
              <w:rPr>
                <w:i/>
                <w:iCs/>
                <w:sz w:val="28"/>
                <w:szCs w:val="28"/>
                <w:lang w:val="uk-UA"/>
              </w:rPr>
            </w:pPr>
            <w:r w:rsidRPr="00CE1C6C">
              <w:rPr>
                <w:rFonts w:eastAsiaTheme="minorHAnsi"/>
                <w:i/>
                <w:iCs/>
                <w:sz w:val="28"/>
                <w:szCs w:val="28"/>
                <w:lang w:val="uk-UA"/>
              </w:rPr>
              <w:t xml:space="preserve">W1(SIT) </w:t>
            </w:r>
          </w:p>
        </w:tc>
      </w:tr>
      <w:tr w:rsidR="00E64459" w:rsidRPr="003C38C4" w14:paraId="5166002C" w14:textId="77777777" w:rsidTr="00A0600F">
        <w:trPr>
          <w:trHeight w:val="311"/>
          <w:jc w:val="center"/>
        </w:trPr>
        <w:tc>
          <w:tcPr>
            <w:tcW w:w="1615" w:type="dxa"/>
            <w:tcBorders>
              <w:top w:val="single" w:sz="12" w:space="0" w:color="000000"/>
            </w:tcBorders>
          </w:tcPr>
          <w:p w14:paraId="2DF294AC"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w:t>
            </w:r>
          </w:p>
        </w:tc>
        <w:tc>
          <w:tcPr>
            <w:tcW w:w="1615" w:type="dxa"/>
            <w:tcBorders>
              <w:top w:val="single" w:sz="12" w:space="0" w:color="000000"/>
            </w:tcBorders>
          </w:tcPr>
          <w:p w14:paraId="4E3E539D"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Borders>
              <w:top w:val="single" w:sz="12" w:space="0" w:color="000000"/>
            </w:tcBorders>
          </w:tcPr>
          <w:p w14:paraId="481A92AA"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0,25</w:t>
            </w:r>
          </w:p>
        </w:tc>
        <w:tc>
          <w:tcPr>
            <w:tcW w:w="1615" w:type="dxa"/>
            <w:tcBorders>
              <w:top w:val="single" w:sz="12" w:space="0" w:color="000000"/>
            </w:tcBorders>
          </w:tcPr>
          <w:p w14:paraId="3E795B6D"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0,55</w:t>
            </w:r>
          </w:p>
        </w:tc>
        <w:tc>
          <w:tcPr>
            <w:tcW w:w="1615" w:type="dxa"/>
            <w:tcBorders>
              <w:top w:val="single" w:sz="12" w:space="0" w:color="000000"/>
            </w:tcBorders>
          </w:tcPr>
          <w:p w14:paraId="50B52C01"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r>
      <w:tr w:rsidR="00E64459" w:rsidRPr="003C38C4" w14:paraId="6E02B195" w14:textId="77777777" w:rsidTr="00A0600F">
        <w:trPr>
          <w:trHeight w:val="309"/>
          <w:jc w:val="center"/>
        </w:trPr>
        <w:tc>
          <w:tcPr>
            <w:tcW w:w="1615" w:type="dxa"/>
          </w:tcPr>
          <w:p w14:paraId="512181B5"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С2</w:t>
            </w:r>
          </w:p>
        </w:tc>
        <w:tc>
          <w:tcPr>
            <w:tcW w:w="1615" w:type="dxa"/>
          </w:tcPr>
          <w:p w14:paraId="0D79E1E9"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0,3</w:t>
            </w:r>
          </w:p>
        </w:tc>
        <w:tc>
          <w:tcPr>
            <w:tcW w:w="1615" w:type="dxa"/>
          </w:tcPr>
          <w:p w14:paraId="17DC635D"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7CDCB7B4"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0,5</w:t>
            </w:r>
          </w:p>
        </w:tc>
        <w:tc>
          <w:tcPr>
            <w:tcW w:w="1615" w:type="dxa"/>
          </w:tcPr>
          <w:p w14:paraId="3A807B30"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r>
      <w:tr w:rsidR="00E64459" w:rsidRPr="003C38C4" w14:paraId="47809605" w14:textId="77777777" w:rsidTr="00A0600F">
        <w:trPr>
          <w:trHeight w:val="309"/>
          <w:jc w:val="center"/>
        </w:trPr>
        <w:tc>
          <w:tcPr>
            <w:tcW w:w="1615" w:type="dxa"/>
          </w:tcPr>
          <w:p w14:paraId="78639677"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С3</w:t>
            </w:r>
          </w:p>
        </w:tc>
        <w:tc>
          <w:tcPr>
            <w:tcW w:w="1615" w:type="dxa"/>
          </w:tcPr>
          <w:p w14:paraId="1F903E75"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7BB8BF47"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0,2</w:t>
            </w:r>
          </w:p>
        </w:tc>
        <w:tc>
          <w:tcPr>
            <w:tcW w:w="1615" w:type="dxa"/>
          </w:tcPr>
          <w:p w14:paraId="798F1082"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0,5</w:t>
            </w:r>
          </w:p>
        </w:tc>
        <w:tc>
          <w:tcPr>
            <w:tcW w:w="1615" w:type="dxa"/>
          </w:tcPr>
          <w:p w14:paraId="0079460A"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0,2</w:t>
            </w:r>
          </w:p>
        </w:tc>
      </w:tr>
      <w:tr w:rsidR="00E64459" w:rsidRPr="003C38C4" w14:paraId="6A406E56" w14:textId="77777777" w:rsidTr="00A0600F">
        <w:trPr>
          <w:trHeight w:val="311"/>
          <w:jc w:val="center"/>
        </w:trPr>
        <w:tc>
          <w:tcPr>
            <w:tcW w:w="1615" w:type="dxa"/>
          </w:tcPr>
          <w:p w14:paraId="2B0813FD"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С4</w:t>
            </w:r>
          </w:p>
        </w:tc>
        <w:tc>
          <w:tcPr>
            <w:tcW w:w="1615" w:type="dxa"/>
          </w:tcPr>
          <w:p w14:paraId="6FF38B80"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6D3BAF59"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25C2E14B"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0,4</w:t>
            </w:r>
          </w:p>
        </w:tc>
        <w:tc>
          <w:tcPr>
            <w:tcW w:w="1615" w:type="dxa"/>
          </w:tcPr>
          <w:p w14:paraId="4049CCBE"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0,4</w:t>
            </w:r>
          </w:p>
        </w:tc>
      </w:tr>
      <w:tr w:rsidR="00E64459" w:rsidRPr="003C38C4" w14:paraId="3D712ABF" w14:textId="77777777" w:rsidTr="00A0600F">
        <w:trPr>
          <w:trHeight w:val="309"/>
          <w:jc w:val="center"/>
        </w:trPr>
        <w:tc>
          <w:tcPr>
            <w:tcW w:w="1615" w:type="dxa"/>
          </w:tcPr>
          <w:p w14:paraId="44D5C6DD"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С5</w:t>
            </w:r>
          </w:p>
        </w:tc>
        <w:tc>
          <w:tcPr>
            <w:tcW w:w="1615" w:type="dxa"/>
          </w:tcPr>
          <w:p w14:paraId="583ADC28"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651CDC7F"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0,3</w:t>
            </w:r>
          </w:p>
        </w:tc>
        <w:tc>
          <w:tcPr>
            <w:tcW w:w="1615" w:type="dxa"/>
          </w:tcPr>
          <w:p w14:paraId="1F43D88B"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0,4</w:t>
            </w:r>
          </w:p>
        </w:tc>
        <w:tc>
          <w:tcPr>
            <w:tcW w:w="1615" w:type="dxa"/>
          </w:tcPr>
          <w:p w14:paraId="08D70F43"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0,2</w:t>
            </w:r>
          </w:p>
        </w:tc>
      </w:tr>
      <w:tr w:rsidR="00E64459" w:rsidRPr="003C38C4" w14:paraId="1A948FE3" w14:textId="77777777" w:rsidTr="00A0600F">
        <w:trPr>
          <w:trHeight w:val="309"/>
          <w:jc w:val="center"/>
        </w:trPr>
        <w:tc>
          <w:tcPr>
            <w:tcW w:w="1615" w:type="dxa"/>
          </w:tcPr>
          <w:p w14:paraId="3981BE13"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С6</w:t>
            </w:r>
          </w:p>
        </w:tc>
        <w:tc>
          <w:tcPr>
            <w:tcW w:w="1615" w:type="dxa"/>
          </w:tcPr>
          <w:p w14:paraId="4165ACD4"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0,2</w:t>
            </w:r>
          </w:p>
        </w:tc>
        <w:tc>
          <w:tcPr>
            <w:tcW w:w="1615" w:type="dxa"/>
          </w:tcPr>
          <w:p w14:paraId="74A41741"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0,3</w:t>
            </w:r>
          </w:p>
        </w:tc>
        <w:tc>
          <w:tcPr>
            <w:tcW w:w="1615" w:type="dxa"/>
          </w:tcPr>
          <w:p w14:paraId="561D1B70"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0,4</w:t>
            </w:r>
          </w:p>
        </w:tc>
        <w:tc>
          <w:tcPr>
            <w:tcW w:w="1615" w:type="dxa"/>
          </w:tcPr>
          <w:p w14:paraId="35B27739"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r>
      <w:tr w:rsidR="00E64459" w:rsidRPr="003C38C4" w14:paraId="7DC37CA2" w14:textId="77777777" w:rsidTr="00A0600F">
        <w:trPr>
          <w:trHeight w:val="311"/>
          <w:jc w:val="center"/>
        </w:trPr>
        <w:tc>
          <w:tcPr>
            <w:tcW w:w="1615" w:type="dxa"/>
          </w:tcPr>
          <w:p w14:paraId="5060CA8F"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С7</w:t>
            </w:r>
          </w:p>
        </w:tc>
        <w:tc>
          <w:tcPr>
            <w:tcW w:w="1615" w:type="dxa"/>
          </w:tcPr>
          <w:p w14:paraId="2C47BAA6"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0,25</w:t>
            </w:r>
          </w:p>
        </w:tc>
        <w:tc>
          <w:tcPr>
            <w:tcW w:w="1615" w:type="dxa"/>
          </w:tcPr>
          <w:p w14:paraId="56D03EF5"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0,25</w:t>
            </w:r>
          </w:p>
        </w:tc>
        <w:tc>
          <w:tcPr>
            <w:tcW w:w="1615" w:type="dxa"/>
          </w:tcPr>
          <w:p w14:paraId="0E0C0FE1"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0,25</w:t>
            </w:r>
          </w:p>
        </w:tc>
        <w:tc>
          <w:tcPr>
            <w:tcW w:w="1615" w:type="dxa"/>
          </w:tcPr>
          <w:p w14:paraId="7FC9DA2A"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0,25</w:t>
            </w:r>
          </w:p>
        </w:tc>
      </w:tr>
      <w:tr w:rsidR="00E64459" w:rsidRPr="003C38C4" w14:paraId="3CE4BE71" w14:textId="77777777" w:rsidTr="00A0600F">
        <w:trPr>
          <w:trHeight w:val="309"/>
          <w:jc w:val="center"/>
        </w:trPr>
        <w:tc>
          <w:tcPr>
            <w:tcW w:w="1615" w:type="dxa"/>
          </w:tcPr>
          <w:p w14:paraId="4F914AF6"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С8</w:t>
            </w:r>
          </w:p>
        </w:tc>
        <w:tc>
          <w:tcPr>
            <w:tcW w:w="1615" w:type="dxa"/>
          </w:tcPr>
          <w:p w14:paraId="13F59FCE"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51004C8B"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13855EDE"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0,7</w:t>
            </w:r>
          </w:p>
        </w:tc>
        <w:tc>
          <w:tcPr>
            <w:tcW w:w="1615" w:type="dxa"/>
          </w:tcPr>
          <w:p w14:paraId="7E95337A"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r>
      <w:tr w:rsidR="00E64459" w:rsidRPr="003C38C4" w14:paraId="49514C05" w14:textId="77777777" w:rsidTr="00A0600F">
        <w:trPr>
          <w:trHeight w:val="309"/>
          <w:jc w:val="center"/>
        </w:trPr>
        <w:tc>
          <w:tcPr>
            <w:tcW w:w="1615" w:type="dxa"/>
          </w:tcPr>
          <w:p w14:paraId="2E6AB6EA"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С9</w:t>
            </w:r>
          </w:p>
        </w:tc>
        <w:tc>
          <w:tcPr>
            <w:tcW w:w="1615" w:type="dxa"/>
          </w:tcPr>
          <w:p w14:paraId="4EF7FBE2"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1A86F4E1"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466D252B"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0,2</w:t>
            </w:r>
          </w:p>
        </w:tc>
        <w:tc>
          <w:tcPr>
            <w:tcW w:w="1615" w:type="dxa"/>
          </w:tcPr>
          <w:p w14:paraId="6437BCC2"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0,6</w:t>
            </w:r>
          </w:p>
        </w:tc>
      </w:tr>
      <w:tr w:rsidR="00E64459" w:rsidRPr="003C38C4" w14:paraId="12E9C0C8" w14:textId="77777777" w:rsidTr="00A0600F">
        <w:trPr>
          <w:trHeight w:val="311"/>
          <w:jc w:val="center"/>
        </w:trPr>
        <w:tc>
          <w:tcPr>
            <w:tcW w:w="1615" w:type="dxa"/>
          </w:tcPr>
          <w:p w14:paraId="4EDE4B16"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С10</w:t>
            </w:r>
          </w:p>
        </w:tc>
        <w:tc>
          <w:tcPr>
            <w:tcW w:w="1615" w:type="dxa"/>
          </w:tcPr>
          <w:p w14:paraId="40F35AB7"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0,6</w:t>
            </w:r>
          </w:p>
        </w:tc>
        <w:tc>
          <w:tcPr>
            <w:tcW w:w="1615" w:type="dxa"/>
          </w:tcPr>
          <w:p w14:paraId="52EC0282"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432921DF"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0,2</w:t>
            </w:r>
          </w:p>
        </w:tc>
        <w:tc>
          <w:tcPr>
            <w:tcW w:w="1615" w:type="dxa"/>
          </w:tcPr>
          <w:p w14:paraId="1C055064"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r>
      <w:tr w:rsidR="00E64459" w:rsidRPr="003C38C4" w14:paraId="6CD84F42" w14:textId="77777777" w:rsidTr="00A0600F">
        <w:trPr>
          <w:trHeight w:val="309"/>
          <w:jc w:val="center"/>
        </w:trPr>
        <w:tc>
          <w:tcPr>
            <w:tcW w:w="1615" w:type="dxa"/>
          </w:tcPr>
          <w:p w14:paraId="2C9571D4"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С11</w:t>
            </w:r>
          </w:p>
        </w:tc>
        <w:tc>
          <w:tcPr>
            <w:tcW w:w="1615" w:type="dxa"/>
          </w:tcPr>
          <w:p w14:paraId="7C3C9C31"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3C40FD43"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0,6</w:t>
            </w:r>
          </w:p>
        </w:tc>
        <w:tc>
          <w:tcPr>
            <w:tcW w:w="1615" w:type="dxa"/>
          </w:tcPr>
          <w:p w14:paraId="2440B7C0"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0,2</w:t>
            </w:r>
          </w:p>
        </w:tc>
        <w:tc>
          <w:tcPr>
            <w:tcW w:w="1615" w:type="dxa"/>
          </w:tcPr>
          <w:p w14:paraId="61D6145E"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r>
      <w:tr w:rsidR="00E64459" w:rsidRPr="003C38C4" w14:paraId="00EE66D9" w14:textId="77777777" w:rsidTr="00A0600F">
        <w:trPr>
          <w:trHeight w:val="309"/>
          <w:jc w:val="center"/>
        </w:trPr>
        <w:tc>
          <w:tcPr>
            <w:tcW w:w="1615" w:type="dxa"/>
          </w:tcPr>
          <w:p w14:paraId="41659382"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С12</w:t>
            </w:r>
          </w:p>
        </w:tc>
        <w:tc>
          <w:tcPr>
            <w:tcW w:w="1615" w:type="dxa"/>
          </w:tcPr>
          <w:p w14:paraId="70D8B7DE"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0,1</w:t>
            </w:r>
          </w:p>
        </w:tc>
        <w:tc>
          <w:tcPr>
            <w:tcW w:w="1615" w:type="dxa"/>
          </w:tcPr>
          <w:p w14:paraId="4512B117"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0,35</w:t>
            </w:r>
          </w:p>
        </w:tc>
        <w:tc>
          <w:tcPr>
            <w:tcW w:w="1615" w:type="dxa"/>
          </w:tcPr>
          <w:p w14:paraId="7920997E" w14:textId="77777777" w:rsidR="00E64459" w:rsidRPr="003C38C4" w:rsidRDefault="00E64459" w:rsidP="00A0600F">
            <w:pPr>
              <w:pStyle w:val="TableParagraph"/>
              <w:spacing w:before="0"/>
              <w:ind w:left="0"/>
              <w:rPr>
                <w:sz w:val="24"/>
                <w:szCs w:val="24"/>
                <w:lang w:val="uk-UA"/>
              </w:rPr>
            </w:pPr>
            <w:r w:rsidRPr="003C38C4">
              <w:rPr>
                <w:spacing w:val="-4"/>
                <w:sz w:val="24"/>
                <w:szCs w:val="24"/>
                <w:lang w:val="uk-UA"/>
              </w:rPr>
              <w:t>0,55</w:t>
            </w:r>
          </w:p>
        </w:tc>
        <w:tc>
          <w:tcPr>
            <w:tcW w:w="1615" w:type="dxa"/>
          </w:tcPr>
          <w:p w14:paraId="72AD6451"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r>
      <w:tr w:rsidR="00E64459" w:rsidRPr="003C38C4" w14:paraId="05CE964E" w14:textId="77777777" w:rsidTr="00A0600F">
        <w:trPr>
          <w:trHeight w:val="311"/>
          <w:jc w:val="center"/>
        </w:trPr>
        <w:tc>
          <w:tcPr>
            <w:tcW w:w="1615" w:type="dxa"/>
          </w:tcPr>
          <w:p w14:paraId="54EC4A34"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С13</w:t>
            </w:r>
          </w:p>
        </w:tc>
        <w:tc>
          <w:tcPr>
            <w:tcW w:w="1615" w:type="dxa"/>
          </w:tcPr>
          <w:p w14:paraId="07E78FA7"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1</w:t>
            </w:r>
          </w:p>
        </w:tc>
        <w:tc>
          <w:tcPr>
            <w:tcW w:w="1615" w:type="dxa"/>
          </w:tcPr>
          <w:p w14:paraId="597EA1AE"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6A0D69E6"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1FA486A8"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r>
      <w:tr w:rsidR="00E64459" w:rsidRPr="003C38C4" w14:paraId="32C0A328" w14:textId="77777777" w:rsidTr="00A0600F">
        <w:trPr>
          <w:trHeight w:val="309"/>
          <w:jc w:val="center"/>
        </w:trPr>
        <w:tc>
          <w:tcPr>
            <w:tcW w:w="1615" w:type="dxa"/>
          </w:tcPr>
          <w:p w14:paraId="6168D572"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С14</w:t>
            </w:r>
          </w:p>
        </w:tc>
        <w:tc>
          <w:tcPr>
            <w:tcW w:w="1615" w:type="dxa"/>
          </w:tcPr>
          <w:p w14:paraId="0DD16F94"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36B2293A"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1</w:t>
            </w:r>
          </w:p>
        </w:tc>
        <w:tc>
          <w:tcPr>
            <w:tcW w:w="1615" w:type="dxa"/>
          </w:tcPr>
          <w:p w14:paraId="6BE47334"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362489A1"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r>
      <w:tr w:rsidR="00E64459" w:rsidRPr="003C38C4" w14:paraId="4C43BD5F" w14:textId="77777777" w:rsidTr="00A0600F">
        <w:trPr>
          <w:trHeight w:val="309"/>
          <w:jc w:val="center"/>
        </w:trPr>
        <w:tc>
          <w:tcPr>
            <w:tcW w:w="1615" w:type="dxa"/>
          </w:tcPr>
          <w:p w14:paraId="233FFBD1"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С15</w:t>
            </w:r>
          </w:p>
        </w:tc>
        <w:tc>
          <w:tcPr>
            <w:tcW w:w="1615" w:type="dxa"/>
          </w:tcPr>
          <w:p w14:paraId="68AC42EF"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3390CC00"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54EEFB88"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1</w:t>
            </w:r>
          </w:p>
        </w:tc>
        <w:tc>
          <w:tcPr>
            <w:tcW w:w="1615" w:type="dxa"/>
          </w:tcPr>
          <w:p w14:paraId="6F3480F2"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r>
      <w:tr w:rsidR="00E64459" w:rsidRPr="003C38C4" w14:paraId="7C7A442D" w14:textId="77777777" w:rsidTr="00A0600F">
        <w:trPr>
          <w:trHeight w:val="311"/>
          <w:jc w:val="center"/>
        </w:trPr>
        <w:tc>
          <w:tcPr>
            <w:tcW w:w="1615" w:type="dxa"/>
          </w:tcPr>
          <w:p w14:paraId="5DC4D048" w14:textId="77777777" w:rsidR="00E64459" w:rsidRPr="003C38C4" w:rsidRDefault="00E64459" w:rsidP="00A0600F">
            <w:pPr>
              <w:pStyle w:val="TableParagraph"/>
              <w:spacing w:before="0"/>
              <w:ind w:left="0"/>
              <w:rPr>
                <w:sz w:val="24"/>
                <w:szCs w:val="24"/>
                <w:lang w:val="uk-UA"/>
              </w:rPr>
            </w:pPr>
            <w:r w:rsidRPr="003C38C4">
              <w:rPr>
                <w:spacing w:val="-5"/>
                <w:sz w:val="24"/>
                <w:szCs w:val="24"/>
                <w:lang w:val="uk-UA"/>
              </w:rPr>
              <w:t>С16</w:t>
            </w:r>
          </w:p>
        </w:tc>
        <w:tc>
          <w:tcPr>
            <w:tcW w:w="1615" w:type="dxa"/>
          </w:tcPr>
          <w:p w14:paraId="62775423"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16E3B7D5"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3910162F"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0</w:t>
            </w:r>
          </w:p>
        </w:tc>
        <w:tc>
          <w:tcPr>
            <w:tcW w:w="1615" w:type="dxa"/>
          </w:tcPr>
          <w:p w14:paraId="392FDE91" w14:textId="77777777" w:rsidR="00E64459" w:rsidRPr="003C38C4" w:rsidRDefault="00E64459" w:rsidP="00A0600F">
            <w:pPr>
              <w:pStyle w:val="TableParagraph"/>
              <w:spacing w:before="0"/>
              <w:ind w:left="0"/>
              <w:rPr>
                <w:sz w:val="24"/>
                <w:szCs w:val="24"/>
                <w:lang w:val="uk-UA"/>
              </w:rPr>
            </w:pPr>
            <w:r w:rsidRPr="003C38C4">
              <w:rPr>
                <w:spacing w:val="-10"/>
                <w:sz w:val="24"/>
                <w:szCs w:val="24"/>
                <w:lang w:val="uk-UA"/>
              </w:rPr>
              <w:t>1</w:t>
            </w:r>
          </w:p>
        </w:tc>
      </w:tr>
    </w:tbl>
    <w:p w14:paraId="1CF74E7D" w14:textId="77777777" w:rsidR="00E64459" w:rsidRPr="003C38C4" w:rsidRDefault="00E64459" w:rsidP="0089155F">
      <w:pPr>
        <w:pStyle w:val="a3"/>
        <w:spacing w:line="360" w:lineRule="auto"/>
        <w:ind w:firstLine="709"/>
        <w:jc w:val="both"/>
        <w:rPr>
          <w:sz w:val="28"/>
          <w:szCs w:val="28"/>
          <w:lang w:val="uk-UA"/>
        </w:rPr>
      </w:pPr>
    </w:p>
    <w:p w14:paraId="568ACA48" w14:textId="01380900" w:rsidR="00A0600F" w:rsidRPr="003C38C4" w:rsidRDefault="00A0600F">
      <w:pPr>
        <w:widowControl/>
        <w:autoSpaceDE/>
        <w:autoSpaceDN/>
        <w:spacing w:after="160" w:line="259" w:lineRule="auto"/>
        <w:rPr>
          <w:sz w:val="28"/>
          <w:szCs w:val="28"/>
          <w:lang w:val="uk-UA"/>
        </w:rPr>
      </w:pPr>
      <w:r w:rsidRPr="003C38C4">
        <w:rPr>
          <w:sz w:val="28"/>
          <w:szCs w:val="28"/>
          <w:lang w:val="uk-UA"/>
        </w:rPr>
        <w:br w:type="page"/>
      </w:r>
    </w:p>
    <w:p w14:paraId="5DBE05F6" w14:textId="77777777" w:rsidR="00E64459" w:rsidRPr="003C38C4" w:rsidRDefault="00E64459" w:rsidP="0089155F">
      <w:pPr>
        <w:pStyle w:val="a3"/>
        <w:spacing w:line="360" w:lineRule="auto"/>
        <w:ind w:firstLine="709"/>
        <w:jc w:val="both"/>
        <w:rPr>
          <w:sz w:val="28"/>
          <w:szCs w:val="28"/>
          <w:lang w:val="uk-UA"/>
        </w:rPr>
      </w:pPr>
    </w:p>
    <w:p w14:paraId="00B81288" w14:textId="77777777" w:rsidR="00690868" w:rsidRPr="003C38C4" w:rsidRDefault="00E64459" w:rsidP="00690868">
      <w:pPr>
        <w:spacing w:line="360" w:lineRule="auto"/>
        <w:ind w:firstLine="709"/>
        <w:jc w:val="right"/>
        <w:rPr>
          <w:sz w:val="28"/>
          <w:szCs w:val="28"/>
          <w:lang w:val="uk-UA"/>
        </w:rPr>
      </w:pPr>
      <w:r w:rsidRPr="003C38C4">
        <w:rPr>
          <w:sz w:val="28"/>
          <w:szCs w:val="28"/>
          <w:lang w:val="uk-UA"/>
        </w:rPr>
        <w:t xml:space="preserve">Таблиця 3. </w:t>
      </w:r>
    </w:p>
    <w:p w14:paraId="257F00D4" w14:textId="414B4C3A" w:rsidR="00E64459" w:rsidRPr="003C38C4" w:rsidRDefault="00E64459" w:rsidP="00690868">
      <w:pPr>
        <w:spacing w:line="360" w:lineRule="auto"/>
        <w:ind w:firstLine="709"/>
        <w:jc w:val="center"/>
        <w:rPr>
          <w:sz w:val="28"/>
          <w:szCs w:val="28"/>
          <w:lang w:val="uk-UA"/>
        </w:rPr>
      </w:pPr>
      <w:r w:rsidRPr="003C38C4">
        <w:rPr>
          <w:sz w:val="28"/>
          <w:szCs w:val="28"/>
          <w:lang w:val="uk-UA"/>
        </w:rPr>
        <w:t>Ключові показники ефективності (KPI) зважених сценаріїв.</w:t>
      </w:r>
    </w:p>
    <w:tbl>
      <w:tblPr>
        <w:tblStyle w:val="TableNormal"/>
        <w:tblpPr w:leftFromText="180" w:rightFromText="180" w:vertAnchor="text" w:horzAnchor="margin" w:tblpXSpec="right" w:tblpY="367"/>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1068"/>
        <w:gridCol w:w="1068"/>
        <w:gridCol w:w="833"/>
        <w:gridCol w:w="924"/>
        <w:gridCol w:w="1229"/>
        <w:gridCol w:w="1332"/>
        <w:gridCol w:w="1202"/>
      </w:tblGrid>
      <w:tr w:rsidR="00A0600F" w:rsidRPr="003C38C4" w14:paraId="188BB401" w14:textId="77777777" w:rsidTr="0050457F">
        <w:trPr>
          <w:trHeight w:val="848"/>
        </w:trPr>
        <w:tc>
          <w:tcPr>
            <w:tcW w:w="1118" w:type="dxa"/>
            <w:tcBorders>
              <w:bottom w:val="single" w:sz="12" w:space="0" w:color="000000"/>
            </w:tcBorders>
          </w:tcPr>
          <w:p w14:paraId="5DF79AB7" w14:textId="77777777" w:rsidR="00A0600F" w:rsidRPr="003C38C4" w:rsidRDefault="00A0600F" w:rsidP="0050457F">
            <w:pPr>
              <w:pStyle w:val="TableParagraph"/>
              <w:spacing w:before="0"/>
              <w:ind w:left="0"/>
              <w:rPr>
                <w:spacing w:val="-2"/>
                <w:sz w:val="24"/>
                <w:szCs w:val="24"/>
                <w:lang w:val="uk-UA"/>
              </w:rPr>
            </w:pPr>
          </w:p>
          <w:p w14:paraId="7EF73671"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Сценарій</w:t>
            </w:r>
          </w:p>
        </w:tc>
        <w:tc>
          <w:tcPr>
            <w:tcW w:w="1068" w:type="dxa"/>
            <w:tcBorders>
              <w:bottom w:val="single" w:sz="12" w:space="0" w:color="000000"/>
            </w:tcBorders>
          </w:tcPr>
          <w:p w14:paraId="6CF096B1"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Використана руда (%)</w:t>
            </w:r>
          </w:p>
        </w:tc>
        <w:tc>
          <w:tcPr>
            <w:tcW w:w="1068" w:type="dxa"/>
            <w:tcBorders>
              <w:bottom w:val="single" w:sz="12" w:space="0" w:color="000000"/>
            </w:tcBorders>
          </w:tcPr>
          <w:p w14:paraId="64D1F810"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Відходи (%)</w:t>
            </w:r>
          </w:p>
        </w:tc>
        <w:tc>
          <w:tcPr>
            <w:tcW w:w="833" w:type="dxa"/>
            <w:tcBorders>
              <w:bottom w:val="single" w:sz="12" w:space="0" w:color="000000"/>
            </w:tcBorders>
          </w:tcPr>
          <w:p w14:paraId="6626701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Час у черзі (хв)</w:t>
            </w:r>
          </w:p>
        </w:tc>
        <w:tc>
          <w:tcPr>
            <w:tcW w:w="924" w:type="dxa"/>
            <w:tcBorders>
              <w:bottom w:val="single" w:sz="12" w:space="0" w:color="000000"/>
            </w:tcBorders>
          </w:tcPr>
          <w:p w14:paraId="6BA6892D" w14:textId="33956429"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Витрата палива (л)</w:t>
            </w:r>
          </w:p>
        </w:tc>
        <w:tc>
          <w:tcPr>
            <w:tcW w:w="1229" w:type="dxa"/>
            <w:tcBorders>
              <w:bottom w:val="single" w:sz="12" w:space="0" w:color="000000"/>
            </w:tcBorders>
          </w:tcPr>
          <w:p w14:paraId="6EE98259" w14:textId="05304AA5"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Тоннаж руди (к)</w:t>
            </w:r>
          </w:p>
        </w:tc>
        <w:tc>
          <w:tcPr>
            <w:tcW w:w="1332" w:type="dxa"/>
            <w:tcBorders>
              <w:bottom w:val="single" w:sz="12" w:space="0" w:color="000000"/>
            </w:tcBorders>
          </w:tcPr>
          <w:p w14:paraId="0F3A8C0B" w14:textId="28AC55F0"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Загальний тоннаж (к)</w:t>
            </w:r>
          </w:p>
        </w:tc>
        <w:tc>
          <w:tcPr>
            <w:tcW w:w="1202" w:type="dxa"/>
            <w:tcBorders>
              <w:bottom w:val="single" w:sz="12" w:space="0" w:color="000000"/>
            </w:tcBorders>
          </w:tcPr>
          <w:p w14:paraId="541B314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Руда TPGOH</w:t>
            </w:r>
          </w:p>
          <w:p w14:paraId="323E3BDF"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(т)</w:t>
            </w:r>
          </w:p>
        </w:tc>
      </w:tr>
      <w:tr w:rsidR="00A0600F" w:rsidRPr="003C38C4" w14:paraId="13550672" w14:textId="77777777" w:rsidTr="0050457F">
        <w:trPr>
          <w:trHeight w:val="311"/>
        </w:trPr>
        <w:tc>
          <w:tcPr>
            <w:tcW w:w="1118" w:type="dxa"/>
            <w:tcBorders>
              <w:top w:val="single" w:sz="12" w:space="0" w:color="000000"/>
            </w:tcBorders>
          </w:tcPr>
          <w:p w14:paraId="4285439C"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w:t>
            </w:r>
          </w:p>
        </w:tc>
        <w:tc>
          <w:tcPr>
            <w:tcW w:w="1068" w:type="dxa"/>
            <w:tcBorders>
              <w:top w:val="single" w:sz="12" w:space="0" w:color="000000"/>
            </w:tcBorders>
          </w:tcPr>
          <w:p w14:paraId="0D7F88D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Borders>
              <w:top w:val="single" w:sz="12" w:space="0" w:color="000000"/>
            </w:tcBorders>
          </w:tcPr>
          <w:p w14:paraId="70B0AF4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56,0</w:t>
            </w:r>
          </w:p>
        </w:tc>
        <w:tc>
          <w:tcPr>
            <w:tcW w:w="833" w:type="dxa"/>
            <w:tcBorders>
              <w:top w:val="single" w:sz="12" w:space="0" w:color="000000"/>
            </w:tcBorders>
          </w:tcPr>
          <w:p w14:paraId="4540886A"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3.66</w:t>
            </w:r>
          </w:p>
        </w:tc>
        <w:tc>
          <w:tcPr>
            <w:tcW w:w="924" w:type="dxa"/>
            <w:tcBorders>
              <w:top w:val="single" w:sz="12" w:space="0" w:color="000000"/>
            </w:tcBorders>
          </w:tcPr>
          <w:p w14:paraId="57BE13B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416</w:t>
            </w:r>
          </w:p>
        </w:tc>
        <w:tc>
          <w:tcPr>
            <w:tcW w:w="1229" w:type="dxa"/>
            <w:tcBorders>
              <w:top w:val="single" w:sz="12" w:space="0" w:color="000000"/>
            </w:tcBorders>
          </w:tcPr>
          <w:p w14:paraId="320718B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Borders>
              <w:top w:val="single" w:sz="12" w:space="0" w:color="000000"/>
            </w:tcBorders>
          </w:tcPr>
          <w:p w14:paraId="554BF80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1273</w:t>
            </w:r>
          </w:p>
        </w:tc>
        <w:tc>
          <w:tcPr>
            <w:tcW w:w="1202" w:type="dxa"/>
            <w:tcBorders>
              <w:top w:val="single" w:sz="12" w:space="0" w:color="000000"/>
            </w:tcBorders>
          </w:tcPr>
          <w:p w14:paraId="5E76EC5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4602</w:t>
            </w:r>
          </w:p>
        </w:tc>
      </w:tr>
      <w:tr w:rsidR="00A0600F" w:rsidRPr="003C38C4" w14:paraId="2E084672" w14:textId="77777777" w:rsidTr="0050457F">
        <w:trPr>
          <w:trHeight w:val="309"/>
        </w:trPr>
        <w:tc>
          <w:tcPr>
            <w:tcW w:w="1118" w:type="dxa"/>
          </w:tcPr>
          <w:p w14:paraId="3FE4F22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С2</w:t>
            </w:r>
          </w:p>
        </w:tc>
        <w:tc>
          <w:tcPr>
            <w:tcW w:w="1068" w:type="dxa"/>
          </w:tcPr>
          <w:p w14:paraId="4D2B42A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0FA8AAC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56.1</w:t>
            </w:r>
          </w:p>
        </w:tc>
        <w:tc>
          <w:tcPr>
            <w:tcW w:w="833" w:type="dxa"/>
          </w:tcPr>
          <w:p w14:paraId="54AC714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3.73</w:t>
            </w:r>
          </w:p>
        </w:tc>
        <w:tc>
          <w:tcPr>
            <w:tcW w:w="924" w:type="dxa"/>
          </w:tcPr>
          <w:p w14:paraId="76829A9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414</w:t>
            </w:r>
          </w:p>
        </w:tc>
        <w:tc>
          <w:tcPr>
            <w:tcW w:w="1229" w:type="dxa"/>
          </w:tcPr>
          <w:p w14:paraId="0B717EF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1C211ADC"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1273</w:t>
            </w:r>
          </w:p>
        </w:tc>
        <w:tc>
          <w:tcPr>
            <w:tcW w:w="1202" w:type="dxa"/>
          </w:tcPr>
          <w:p w14:paraId="3D101BD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5B80DE8B" w14:textId="77777777" w:rsidTr="0050457F">
        <w:trPr>
          <w:trHeight w:val="309"/>
        </w:trPr>
        <w:tc>
          <w:tcPr>
            <w:tcW w:w="1118" w:type="dxa"/>
          </w:tcPr>
          <w:p w14:paraId="0E83404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С3</w:t>
            </w:r>
          </w:p>
        </w:tc>
        <w:tc>
          <w:tcPr>
            <w:tcW w:w="1068" w:type="dxa"/>
          </w:tcPr>
          <w:p w14:paraId="5C44EA5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5ADEAE3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56.2</w:t>
            </w:r>
          </w:p>
        </w:tc>
        <w:tc>
          <w:tcPr>
            <w:tcW w:w="833" w:type="dxa"/>
          </w:tcPr>
          <w:p w14:paraId="2BCE976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3.75</w:t>
            </w:r>
          </w:p>
        </w:tc>
        <w:tc>
          <w:tcPr>
            <w:tcW w:w="924" w:type="dxa"/>
          </w:tcPr>
          <w:p w14:paraId="2F9303F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413</w:t>
            </w:r>
          </w:p>
        </w:tc>
        <w:tc>
          <w:tcPr>
            <w:tcW w:w="1229" w:type="dxa"/>
          </w:tcPr>
          <w:p w14:paraId="360BE164"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00D277D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1278</w:t>
            </w:r>
          </w:p>
        </w:tc>
        <w:tc>
          <w:tcPr>
            <w:tcW w:w="1202" w:type="dxa"/>
          </w:tcPr>
          <w:p w14:paraId="254B7980"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4601</w:t>
            </w:r>
          </w:p>
        </w:tc>
      </w:tr>
      <w:tr w:rsidR="00A0600F" w:rsidRPr="003C38C4" w14:paraId="1B068981" w14:textId="77777777" w:rsidTr="0050457F">
        <w:trPr>
          <w:trHeight w:val="311"/>
        </w:trPr>
        <w:tc>
          <w:tcPr>
            <w:tcW w:w="1118" w:type="dxa"/>
          </w:tcPr>
          <w:p w14:paraId="79E664EE"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С4</w:t>
            </w:r>
          </w:p>
        </w:tc>
        <w:tc>
          <w:tcPr>
            <w:tcW w:w="1068" w:type="dxa"/>
          </w:tcPr>
          <w:p w14:paraId="16BAEC4F"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81.1</w:t>
            </w:r>
          </w:p>
        </w:tc>
        <w:tc>
          <w:tcPr>
            <w:tcW w:w="1068" w:type="dxa"/>
          </w:tcPr>
          <w:p w14:paraId="1C085144"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56,4</w:t>
            </w:r>
          </w:p>
        </w:tc>
        <w:tc>
          <w:tcPr>
            <w:tcW w:w="833" w:type="dxa"/>
          </w:tcPr>
          <w:p w14:paraId="06226AE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3.66</w:t>
            </w:r>
          </w:p>
        </w:tc>
        <w:tc>
          <w:tcPr>
            <w:tcW w:w="924" w:type="dxa"/>
          </w:tcPr>
          <w:p w14:paraId="716B170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415</w:t>
            </w:r>
          </w:p>
        </w:tc>
        <w:tc>
          <w:tcPr>
            <w:tcW w:w="1229" w:type="dxa"/>
          </w:tcPr>
          <w:p w14:paraId="345F207D"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406E370C"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1279</w:t>
            </w:r>
          </w:p>
        </w:tc>
        <w:tc>
          <w:tcPr>
            <w:tcW w:w="1202" w:type="dxa"/>
          </w:tcPr>
          <w:p w14:paraId="5F42A6D1"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4602</w:t>
            </w:r>
          </w:p>
        </w:tc>
      </w:tr>
      <w:tr w:rsidR="00A0600F" w:rsidRPr="003C38C4" w14:paraId="661A6B1A" w14:textId="77777777" w:rsidTr="0050457F">
        <w:trPr>
          <w:trHeight w:val="309"/>
        </w:trPr>
        <w:tc>
          <w:tcPr>
            <w:tcW w:w="1118" w:type="dxa"/>
          </w:tcPr>
          <w:p w14:paraId="64D5CAB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С5</w:t>
            </w:r>
          </w:p>
        </w:tc>
        <w:tc>
          <w:tcPr>
            <w:tcW w:w="1068" w:type="dxa"/>
          </w:tcPr>
          <w:p w14:paraId="78CEB8CD"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2D94870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56.2</w:t>
            </w:r>
          </w:p>
        </w:tc>
        <w:tc>
          <w:tcPr>
            <w:tcW w:w="833" w:type="dxa"/>
          </w:tcPr>
          <w:p w14:paraId="360C3F5A"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3.68</w:t>
            </w:r>
          </w:p>
        </w:tc>
        <w:tc>
          <w:tcPr>
            <w:tcW w:w="924" w:type="dxa"/>
          </w:tcPr>
          <w:p w14:paraId="0EE7418E"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415</w:t>
            </w:r>
          </w:p>
        </w:tc>
        <w:tc>
          <w:tcPr>
            <w:tcW w:w="1229" w:type="dxa"/>
          </w:tcPr>
          <w:p w14:paraId="58CAA09A"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708020BD"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1278</w:t>
            </w:r>
          </w:p>
        </w:tc>
        <w:tc>
          <w:tcPr>
            <w:tcW w:w="1202" w:type="dxa"/>
          </w:tcPr>
          <w:p w14:paraId="7E74E8F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4020965F" w14:textId="77777777" w:rsidTr="0050457F">
        <w:trPr>
          <w:trHeight w:val="309"/>
        </w:trPr>
        <w:tc>
          <w:tcPr>
            <w:tcW w:w="1118" w:type="dxa"/>
          </w:tcPr>
          <w:p w14:paraId="1E8BABC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С6</w:t>
            </w:r>
          </w:p>
        </w:tc>
        <w:tc>
          <w:tcPr>
            <w:tcW w:w="1068" w:type="dxa"/>
          </w:tcPr>
          <w:p w14:paraId="6F4990E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81.3</w:t>
            </w:r>
          </w:p>
        </w:tc>
        <w:tc>
          <w:tcPr>
            <w:tcW w:w="1068" w:type="dxa"/>
          </w:tcPr>
          <w:p w14:paraId="74492D8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56.2</w:t>
            </w:r>
          </w:p>
        </w:tc>
        <w:tc>
          <w:tcPr>
            <w:tcW w:w="833" w:type="dxa"/>
          </w:tcPr>
          <w:p w14:paraId="3663BF9A"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3.71</w:t>
            </w:r>
          </w:p>
        </w:tc>
        <w:tc>
          <w:tcPr>
            <w:tcW w:w="924" w:type="dxa"/>
          </w:tcPr>
          <w:p w14:paraId="2BBA35A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414</w:t>
            </w:r>
          </w:p>
        </w:tc>
        <w:tc>
          <w:tcPr>
            <w:tcW w:w="1229" w:type="dxa"/>
          </w:tcPr>
          <w:p w14:paraId="21A96F8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7C27A344"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1276</w:t>
            </w:r>
          </w:p>
        </w:tc>
        <w:tc>
          <w:tcPr>
            <w:tcW w:w="1202" w:type="dxa"/>
          </w:tcPr>
          <w:p w14:paraId="17AF6E21"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4602</w:t>
            </w:r>
          </w:p>
        </w:tc>
      </w:tr>
      <w:tr w:rsidR="00A0600F" w:rsidRPr="003C38C4" w14:paraId="1A539575" w14:textId="77777777" w:rsidTr="0050457F">
        <w:trPr>
          <w:trHeight w:val="311"/>
        </w:trPr>
        <w:tc>
          <w:tcPr>
            <w:tcW w:w="1118" w:type="dxa"/>
          </w:tcPr>
          <w:p w14:paraId="3D357EB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С7</w:t>
            </w:r>
          </w:p>
        </w:tc>
        <w:tc>
          <w:tcPr>
            <w:tcW w:w="1068" w:type="dxa"/>
          </w:tcPr>
          <w:p w14:paraId="484A57BE"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6714EF2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56.2</w:t>
            </w:r>
          </w:p>
        </w:tc>
        <w:tc>
          <w:tcPr>
            <w:tcW w:w="833" w:type="dxa"/>
          </w:tcPr>
          <w:p w14:paraId="2926E6C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3.66</w:t>
            </w:r>
          </w:p>
        </w:tc>
        <w:tc>
          <w:tcPr>
            <w:tcW w:w="924" w:type="dxa"/>
          </w:tcPr>
          <w:p w14:paraId="546F808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416</w:t>
            </w:r>
          </w:p>
        </w:tc>
        <w:tc>
          <w:tcPr>
            <w:tcW w:w="1229" w:type="dxa"/>
          </w:tcPr>
          <w:p w14:paraId="54A2DC5D"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06ECB86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1277</w:t>
            </w:r>
          </w:p>
        </w:tc>
        <w:tc>
          <w:tcPr>
            <w:tcW w:w="1202" w:type="dxa"/>
          </w:tcPr>
          <w:p w14:paraId="426AE80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037E3733" w14:textId="77777777" w:rsidTr="0050457F">
        <w:trPr>
          <w:trHeight w:val="309"/>
        </w:trPr>
        <w:tc>
          <w:tcPr>
            <w:tcW w:w="1118" w:type="dxa"/>
          </w:tcPr>
          <w:p w14:paraId="13995F3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С8</w:t>
            </w:r>
          </w:p>
        </w:tc>
        <w:tc>
          <w:tcPr>
            <w:tcW w:w="1068" w:type="dxa"/>
          </w:tcPr>
          <w:p w14:paraId="7DE716F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81.0</w:t>
            </w:r>
          </w:p>
        </w:tc>
        <w:tc>
          <w:tcPr>
            <w:tcW w:w="1068" w:type="dxa"/>
          </w:tcPr>
          <w:p w14:paraId="256945A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56,3</w:t>
            </w:r>
          </w:p>
        </w:tc>
        <w:tc>
          <w:tcPr>
            <w:tcW w:w="833" w:type="dxa"/>
          </w:tcPr>
          <w:p w14:paraId="52A28AA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3.66</w:t>
            </w:r>
          </w:p>
        </w:tc>
        <w:tc>
          <w:tcPr>
            <w:tcW w:w="924" w:type="dxa"/>
          </w:tcPr>
          <w:p w14:paraId="40AE518E"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415</w:t>
            </w:r>
          </w:p>
        </w:tc>
        <w:tc>
          <w:tcPr>
            <w:tcW w:w="1229" w:type="dxa"/>
          </w:tcPr>
          <w:p w14:paraId="7A7B9E7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737AE19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1277</w:t>
            </w:r>
          </w:p>
        </w:tc>
        <w:tc>
          <w:tcPr>
            <w:tcW w:w="1202" w:type="dxa"/>
          </w:tcPr>
          <w:p w14:paraId="4C2D5E0F"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4604</w:t>
            </w:r>
          </w:p>
        </w:tc>
      </w:tr>
      <w:tr w:rsidR="00A0600F" w:rsidRPr="003C38C4" w14:paraId="67E39FDF" w14:textId="77777777" w:rsidTr="0050457F">
        <w:trPr>
          <w:trHeight w:val="309"/>
        </w:trPr>
        <w:tc>
          <w:tcPr>
            <w:tcW w:w="1118" w:type="dxa"/>
          </w:tcPr>
          <w:p w14:paraId="1C18598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С9</w:t>
            </w:r>
          </w:p>
        </w:tc>
        <w:tc>
          <w:tcPr>
            <w:tcW w:w="1068" w:type="dxa"/>
          </w:tcPr>
          <w:p w14:paraId="6D2F33C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46E2722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56.2</w:t>
            </w:r>
          </w:p>
        </w:tc>
        <w:tc>
          <w:tcPr>
            <w:tcW w:w="833" w:type="dxa"/>
          </w:tcPr>
          <w:p w14:paraId="7841E44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3.85</w:t>
            </w:r>
          </w:p>
        </w:tc>
        <w:tc>
          <w:tcPr>
            <w:tcW w:w="924" w:type="dxa"/>
          </w:tcPr>
          <w:p w14:paraId="12DEAA9F"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410</w:t>
            </w:r>
          </w:p>
        </w:tc>
        <w:tc>
          <w:tcPr>
            <w:tcW w:w="1229" w:type="dxa"/>
          </w:tcPr>
          <w:p w14:paraId="034445F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6D3C008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1278</w:t>
            </w:r>
          </w:p>
        </w:tc>
        <w:tc>
          <w:tcPr>
            <w:tcW w:w="1202" w:type="dxa"/>
          </w:tcPr>
          <w:p w14:paraId="31ECE39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1B1FA8D0" w14:textId="77777777" w:rsidTr="0050457F">
        <w:trPr>
          <w:trHeight w:val="311"/>
        </w:trPr>
        <w:tc>
          <w:tcPr>
            <w:tcW w:w="1118" w:type="dxa"/>
          </w:tcPr>
          <w:p w14:paraId="22791890"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С10</w:t>
            </w:r>
          </w:p>
        </w:tc>
        <w:tc>
          <w:tcPr>
            <w:tcW w:w="1068" w:type="dxa"/>
          </w:tcPr>
          <w:p w14:paraId="1AB00B0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81.3</w:t>
            </w:r>
          </w:p>
        </w:tc>
        <w:tc>
          <w:tcPr>
            <w:tcW w:w="1068" w:type="dxa"/>
          </w:tcPr>
          <w:p w14:paraId="6EA3E6A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56.2</w:t>
            </w:r>
          </w:p>
        </w:tc>
        <w:tc>
          <w:tcPr>
            <w:tcW w:w="833" w:type="dxa"/>
          </w:tcPr>
          <w:p w14:paraId="20D49014"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3.61</w:t>
            </w:r>
          </w:p>
        </w:tc>
        <w:tc>
          <w:tcPr>
            <w:tcW w:w="924" w:type="dxa"/>
          </w:tcPr>
          <w:p w14:paraId="15A8090A"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417</w:t>
            </w:r>
          </w:p>
        </w:tc>
        <w:tc>
          <w:tcPr>
            <w:tcW w:w="1229" w:type="dxa"/>
          </w:tcPr>
          <w:p w14:paraId="6A6F79D4"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51A1B8DE"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1277</w:t>
            </w:r>
          </w:p>
        </w:tc>
        <w:tc>
          <w:tcPr>
            <w:tcW w:w="1202" w:type="dxa"/>
          </w:tcPr>
          <w:p w14:paraId="443E0A5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4602</w:t>
            </w:r>
          </w:p>
        </w:tc>
      </w:tr>
      <w:tr w:rsidR="00A0600F" w:rsidRPr="003C38C4" w14:paraId="6747742A" w14:textId="77777777" w:rsidTr="0050457F">
        <w:trPr>
          <w:trHeight w:val="309"/>
        </w:trPr>
        <w:tc>
          <w:tcPr>
            <w:tcW w:w="1118" w:type="dxa"/>
          </w:tcPr>
          <w:p w14:paraId="289BFB0C"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С11</w:t>
            </w:r>
          </w:p>
        </w:tc>
        <w:tc>
          <w:tcPr>
            <w:tcW w:w="1068" w:type="dxa"/>
          </w:tcPr>
          <w:p w14:paraId="02FAB9C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67B5C68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56,3</w:t>
            </w:r>
          </w:p>
        </w:tc>
        <w:tc>
          <w:tcPr>
            <w:tcW w:w="833" w:type="dxa"/>
          </w:tcPr>
          <w:p w14:paraId="438E34F0"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3.62</w:t>
            </w:r>
          </w:p>
        </w:tc>
        <w:tc>
          <w:tcPr>
            <w:tcW w:w="924" w:type="dxa"/>
          </w:tcPr>
          <w:p w14:paraId="4191AA6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416</w:t>
            </w:r>
          </w:p>
        </w:tc>
        <w:tc>
          <w:tcPr>
            <w:tcW w:w="1229" w:type="dxa"/>
          </w:tcPr>
          <w:p w14:paraId="0C42719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6C0C1DE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1278</w:t>
            </w:r>
          </w:p>
        </w:tc>
        <w:tc>
          <w:tcPr>
            <w:tcW w:w="1202" w:type="dxa"/>
          </w:tcPr>
          <w:p w14:paraId="27E3BFF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0F26A57F" w14:textId="77777777" w:rsidTr="0050457F">
        <w:trPr>
          <w:trHeight w:val="309"/>
        </w:trPr>
        <w:tc>
          <w:tcPr>
            <w:tcW w:w="1118" w:type="dxa"/>
          </w:tcPr>
          <w:p w14:paraId="3B40538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С12</w:t>
            </w:r>
          </w:p>
        </w:tc>
        <w:tc>
          <w:tcPr>
            <w:tcW w:w="1068" w:type="dxa"/>
          </w:tcPr>
          <w:p w14:paraId="2DD0A3C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3827E54E"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55,9</w:t>
            </w:r>
          </w:p>
        </w:tc>
        <w:tc>
          <w:tcPr>
            <w:tcW w:w="833" w:type="dxa"/>
          </w:tcPr>
          <w:p w14:paraId="6D94BD4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3.62</w:t>
            </w:r>
          </w:p>
        </w:tc>
        <w:tc>
          <w:tcPr>
            <w:tcW w:w="924" w:type="dxa"/>
          </w:tcPr>
          <w:p w14:paraId="7E2DFB6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417</w:t>
            </w:r>
          </w:p>
        </w:tc>
        <w:tc>
          <w:tcPr>
            <w:tcW w:w="1229" w:type="dxa"/>
          </w:tcPr>
          <w:p w14:paraId="4512514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6AC590F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1271</w:t>
            </w:r>
          </w:p>
        </w:tc>
        <w:tc>
          <w:tcPr>
            <w:tcW w:w="1202" w:type="dxa"/>
          </w:tcPr>
          <w:p w14:paraId="38577B6C"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0D0D0876" w14:textId="77777777" w:rsidTr="0050457F">
        <w:trPr>
          <w:trHeight w:val="311"/>
        </w:trPr>
        <w:tc>
          <w:tcPr>
            <w:tcW w:w="1118" w:type="dxa"/>
          </w:tcPr>
          <w:p w14:paraId="58A7A2A5"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С13</w:t>
            </w:r>
          </w:p>
        </w:tc>
        <w:tc>
          <w:tcPr>
            <w:tcW w:w="1068" w:type="dxa"/>
          </w:tcPr>
          <w:p w14:paraId="321785E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4B78F9AF"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56.2</w:t>
            </w:r>
          </w:p>
        </w:tc>
        <w:tc>
          <w:tcPr>
            <w:tcW w:w="833" w:type="dxa"/>
          </w:tcPr>
          <w:p w14:paraId="7B0F97B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3.64</w:t>
            </w:r>
          </w:p>
        </w:tc>
        <w:tc>
          <w:tcPr>
            <w:tcW w:w="924" w:type="dxa"/>
          </w:tcPr>
          <w:p w14:paraId="203B81CD"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416</w:t>
            </w:r>
          </w:p>
        </w:tc>
        <w:tc>
          <w:tcPr>
            <w:tcW w:w="1229" w:type="dxa"/>
          </w:tcPr>
          <w:p w14:paraId="25EF4BF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68415EC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1275</w:t>
            </w:r>
          </w:p>
        </w:tc>
        <w:tc>
          <w:tcPr>
            <w:tcW w:w="1202" w:type="dxa"/>
          </w:tcPr>
          <w:p w14:paraId="2EDDC64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07E02205" w14:textId="77777777" w:rsidTr="0050457F">
        <w:trPr>
          <w:trHeight w:val="309"/>
        </w:trPr>
        <w:tc>
          <w:tcPr>
            <w:tcW w:w="1118" w:type="dxa"/>
          </w:tcPr>
          <w:p w14:paraId="480A48D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С14</w:t>
            </w:r>
          </w:p>
        </w:tc>
        <w:tc>
          <w:tcPr>
            <w:tcW w:w="1068" w:type="dxa"/>
          </w:tcPr>
          <w:p w14:paraId="4D99663A"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10F39E2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55.3</w:t>
            </w:r>
          </w:p>
        </w:tc>
        <w:tc>
          <w:tcPr>
            <w:tcW w:w="833" w:type="dxa"/>
          </w:tcPr>
          <w:p w14:paraId="6D072B4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3.59</w:t>
            </w:r>
          </w:p>
        </w:tc>
        <w:tc>
          <w:tcPr>
            <w:tcW w:w="924" w:type="dxa"/>
          </w:tcPr>
          <w:p w14:paraId="4713952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420</w:t>
            </w:r>
          </w:p>
        </w:tc>
        <w:tc>
          <w:tcPr>
            <w:tcW w:w="1229" w:type="dxa"/>
          </w:tcPr>
          <w:p w14:paraId="554E2E6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3357A79F"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1263</w:t>
            </w:r>
          </w:p>
        </w:tc>
        <w:tc>
          <w:tcPr>
            <w:tcW w:w="1202" w:type="dxa"/>
          </w:tcPr>
          <w:p w14:paraId="44C6560E"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6E2D42BA" w14:textId="77777777" w:rsidTr="0050457F">
        <w:trPr>
          <w:trHeight w:val="309"/>
        </w:trPr>
        <w:tc>
          <w:tcPr>
            <w:tcW w:w="1118" w:type="dxa"/>
          </w:tcPr>
          <w:p w14:paraId="3C85BF8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С15</w:t>
            </w:r>
          </w:p>
        </w:tc>
        <w:tc>
          <w:tcPr>
            <w:tcW w:w="1068" w:type="dxa"/>
          </w:tcPr>
          <w:p w14:paraId="72109FB6"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81.2</w:t>
            </w:r>
          </w:p>
        </w:tc>
        <w:tc>
          <w:tcPr>
            <w:tcW w:w="1068" w:type="dxa"/>
          </w:tcPr>
          <w:p w14:paraId="02CBFFE2"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51.0</w:t>
            </w:r>
          </w:p>
        </w:tc>
        <w:tc>
          <w:tcPr>
            <w:tcW w:w="833" w:type="dxa"/>
          </w:tcPr>
          <w:p w14:paraId="672430D4"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4.16</w:t>
            </w:r>
          </w:p>
        </w:tc>
        <w:tc>
          <w:tcPr>
            <w:tcW w:w="924" w:type="dxa"/>
          </w:tcPr>
          <w:p w14:paraId="727229E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417</w:t>
            </w:r>
          </w:p>
        </w:tc>
        <w:tc>
          <w:tcPr>
            <w:tcW w:w="1229" w:type="dxa"/>
          </w:tcPr>
          <w:p w14:paraId="20BE818D"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477CB0CD"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1205</w:t>
            </w:r>
          </w:p>
        </w:tc>
        <w:tc>
          <w:tcPr>
            <w:tcW w:w="1202" w:type="dxa"/>
          </w:tcPr>
          <w:p w14:paraId="15977341"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r w:rsidR="00A0600F" w:rsidRPr="003C38C4" w14:paraId="5749A2C8" w14:textId="77777777" w:rsidTr="0050457F">
        <w:trPr>
          <w:trHeight w:val="311"/>
        </w:trPr>
        <w:tc>
          <w:tcPr>
            <w:tcW w:w="1118" w:type="dxa"/>
          </w:tcPr>
          <w:p w14:paraId="5965C9A9"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С16</w:t>
            </w:r>
          </w:p>
        </w:tc>
        <w:tc>
          <w:tcPr>
            <w:tcW w:w="1068" w:type="dxa"/>
          </w:tcPr>
          <w:p w14:paraId="30F64E68"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81.1</w:t>
            </w:r>
          </w:p>
        </w:tc>
        <w:tc>
          <w:tcPr>
            <w:tcW w:w="1068" w:type="dxa"/>
          </w:tcPr>
          <w:p w14:paraId="742AC8D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55,7</w:t>
            </w:r>
          </w:p>
        </w:tc>
        <w:tc>
          <w:tcPr>
            <w:tcW w:w="833" w:type="dxa"/>
          </w:tcPr>
          <w:p w14:paraId="2867D0E0"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4.18</w:t>
            </w:r>
          </w:p>
        </w:tc>
        <w:tc>
          <w:tcPr>
            <w:tcW w:w="924" w:type="dxa"/>
          </w:tcPr>
          <w:p w14:paraId="31C4E317"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403</w:t>
            </w:r>
          </w:p>
        </w:tc>
        <w:tc>
          <w:tcPr>
            <w:tcW w:w="1229" w:type="dxa"/>
          </w:tcPr>
          <w:p w14:paraId="6948A84B"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552</w:t>
            </w:r>
          </w:p>
        </w:tc>
        <w:tc>
          <w:tcPr>
            <w:tcW w:w="1332" w:type="dxa"/>
          </w:tcPr>
          <w:p w14:paraId="236D3544"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1269</w:t>
            </w:r>
          </w:p>
        </w:tc>
        <w:tc>
          <w:tcPr>
            <w:tcW w:w="1202" w:type="dxa"/>
          </w:tcPr>
          <w:p w14:paraId="2FA13A63" w14:textId="77777777" w:rsidR="00A0600F" w:rsidRPr="003C38C4" w:rsidRDefault="00A0600F" w:rsidP="0050457F">
            <w:pPr>
              <w:pStyle w:val="TableParagraph"/>
              <w:spacing w:before="0"/>
              <w:ind w:left="0"/>
              <w:rPr>
                <w:spacing w:val="-2"/>
                <w:sz w:val="24"/>
                <w:szCs w:val="24"/>
                <w:lang w:val="uk-UA"/>
              </w:rPr>
            </w:pPr>
            <w:r w:rsidRPr="003C38C4">
              <w:rPr>
                <w:spacing w:val="-2"/>
                <w:sz w:val="24"/>
                <w:szCs w:val="24"/>
                <w:lang w:val="uk-UA"/>
              </w:rPr>
              <w:t>4603</w:t>
            </w:r>
          </w:p>
        </w:tc>
      </w:tr>
    </w:tbl>
    <w:p w14:paraId="144F823C" w14:textId="77777777" w:rsidR="00E64459" w:rsidRPr="003C38C4" w:rsidRDefault="00E64459" w:rsidP="0089155F">
      <w:pPr>
        <w:pStyle w:val="a3"/>
        <w:spacing w:line="360" w:lineRule="auto"/>
        <w:ind w:firstLine="709"/>
        <w:jc w:val="both"/>
        <w:rPr>
          <w:sz w:val="28"/>
          <w:szCs w:val="28"/>
          <w:lang w:val="uk-UA"/>
        </w:rPr>
      </w:pPr>
    </w:p>
    <w:p w14:paraId="452B9C8E" w14:textId="77777777" w:rsidR="00690868" w:rsidRPr="003C38C4" w:rsidRDefault="00690868" w:rsidP="00A0600F">
      <w:pPr>
        <w:pStyle w:val="a3"/>
        <w:spacing w:line="360" w:lineRule="auto"/>
        <w:ind w:firstLine="709"/>
        <w:jc w:val="both"/>
        <w:rPr>
          <w:sz w:val="28"/>
          <w:szCs w:val="28"/>
          <w:lang w:val="uk-UA"/>
        </w:rPr>
      </w:pPr>
    </w:p>
    <w:p w14:paraId="43886849" w14:textId="30ABAD7F" w:rsidR="00A0600F" w:rsidRPr="003C38C4" w:rsidRDefault="00A0600F" w:rsidP="00A0600F">
      <w:pPr>
        <w:pStyle w:val="a3"/>
        <w:spacing w:line="360" w:lineRule="auto"/>
        <w:ind w:firstLine="709"/>
        <w:jc w:val="both"/>
        <w:rPr>
          <w:sz w:val="28"/>
          <w:szCs w:val="28"/>
          <w:lang w:val="uk-UA"/>
        </w:rPr>
      </w:pPr>
      <w:r w:rsidRPr="003C38C4">
        <w:rPr>
          <w:sz w:val="28"/>
          <w:szCs w:val="28"/>
          <w:lang w:val="uk-UA"/>
        </w:rPr>
        <w:t>Більшість ключових показників ефективності (KPI) залишаються стабільними, незважаючи на коригування ваг, окрім загального тоннажу та споживання палива. Вага споживання палива (W4) сильно негативно корелює (-0,91) із загальним споживанням палива. Інші ваги також корелюють зі своїми KPI. Зокрема, загальне споживання палива та середній час очікування в черзі негативно корелюють (-0,63). Для досягнення мінімального споживання палива та прийнятного виробництва за 10 днів, для подальшого порівняння з контрольними показниками обрано ваговий сценарій 9. На рисунках 3 та 4 зображено загальне виробництво, середній час очікування автосамоскиди в черзі та загальне споживання палива за всіма сценаріями.</w:t>
      </w:r>
    </w:p>
    <w:p w14:paraId="4CD64E04" w14:textId="77777777" w:rsidR="00A0600F" w:rsidRPr="003C38C4" w:rsidRDefault="00A0600F" w:rsidP="0089155F">
      <w:pPr>
        <w:pStyle w:val="a3"/>
        <w:spacing w:line="360" w:lineRule="auto"/>
        <w:ind w:firstLine="709"/>
        <w:jc w:val="both"/>
        <w:rPr>
          <w:sz w:val="28"/>
          <w:szCs w:val="28"/>
          <w:lang w:val="uk-UA"/>
        </w:rPr>
        <w:sectPr w:rsidR="00A0600F" w:rsidRPr="003C38C4" w:rsidSect="0089155F">
          <w:headerReference w:type="default" r:id="rId23"/>
          <w:footerReference w:type="default" r:id="rId24"/>
          <w:pgSz w:w="11906" w:h="16838" w:code="9"/>
          <w:pgMar w:top="1134" w:right="850" w:bottom="1134" w:left="1701" w:header="744" w:footer="566" w:gutter="0"/>
          <w:cols w:space="720"/>
          <w:docGrid w:linePitch="299"/>
        </w:sectPr>
      </w:pPr>
    </w:p>
    <w:p w14:paraId="4637DB09" w14:textId="00D51840" w:rsidR="00E64459" w:rsidRPr="003C38C4" w:rsidRDefault="00B308B6" w:rsidP="00B308B6">
      <w:pPr>
        <w:pStyle w:val="a3"/>
        <w:spacing w:line="360" w:lineRule="auto"/>
        <w:ind w:firstLine="709"/>
        <w:jc w:val="both"/>
        <w:rPr>
          <w:sz w:val="28"/>
          <w:szCs w:val="28"/>
          <w:lang w:val="uk-UA"/>
        </w:rPr>
      </w:pPr>
      <w:r w:rsidRPr="003C38C4">
        <w:rPr>
          <w:noProof/>
          <w:sz w:val="28"/>
          <w:szCs w:val="28"/>
          <w:lang w:val="uk-UA"/>
        </w:rPr>
        <w:lastRenderedPageBreak/>
        <w:drawing>
          <wp:anchor distT="0" distB="0" distL="114300" distR="114300" simplePos="0" relativeHeight="251699200" behindDoc="0" locked="0" layoutInCell="1" allowOverlap="1" wp14:anchorId="679A929F" wp14:editId="0A599576">
            <wp:simplePos x="0" y="0"/>
            <wp:positionH relativeFrom="column">
              <wp:posOffset>391795</wp:posOffset>
            </wp:positionH>
            <wp:positionV relativeFrom="paragraph">
              <wp:posOffset>1905</wp:posOffset>
            </wp:positionV>
            <wp:extent cx="8957945" cy="531876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57945" cy="5318760"/>
                    </a:xfrm>
                    <a:prstGeom prst="rect">
                      <a:avLst/>
                    </a:prstGeom>
                  </pic:spPr>
                </pic:pic>
              </a:graphicData>
            </a:graphic>
            <wp14:sizeRelH relativeFrom="margin">
              <wp14:pctWidth>0</wp14:pctWidth>
            </wp14:sizeRelH>
            <wp14:sizeRelV relativeFrom="margin">
              <wp14:pctHeight>0</wp14:pctHeight>
            </wp14:sizeRelV>
          </wp:anchor>
        </w:drawing>
      </w:r>
      <w:r w:rsidR="00E64459" w:rsidRPr="003C38C4">
        <w:rPr>
          <w:sz w:val="28"/>
          <w:szCs w:val="28"/>
          <w:lang w:val="uk-UA"/>
        </w:rPr>
        <w:t>Рисунок 3. Виробництво для різних сценаріїв.</w:t>
      </w:r>
    </w:p>
    <w:p w14:paraId="67DAD4B0" w14:textId="4BE339DF" w:rsidR="00E64459" w:rsidRPr="003C38C4" w:rsidRDefault="00E64459" w:rsidP="0089155F">
      <w:pPr>
        <w:pStyle w:val="a3"/>
        <w:spacing w:line="360" w:lineRule="auto"/>
        <w:ind w:firstLine="709"/>
        <w:jc w:val="both"/>
        <w:rPr>
          <w:sz w:val="28"/>
          <w:szCs w:val="28"/>
          <w:lang w:val="uk-UA"/>
        </w:rPr>
      </w:pPr>
    </w:p>
    <w:p w14:paraId="5CB172AE" w14:textId="60C1622A" w:rsidR="00E64459" w:rsidRPr="003C38C4" w:rsidRDefault="00B308B6" w:rsidP="0089155F">
      <w:pPr>
        <w:pStyle w:val="a3"/>
        <w:spacing w:line="360" w:lineRule="auto"/>
        <w:ind w:firstLine="709"/>
        <w:jc w:val="both"/>
        <w:rPr>
          <w:sz w:val="28"/>
          <w:szCs w:val="28"/>
          <w:lang w:val="uk-UA"/>
        </w:rPr>
      </w:pPr>
      <w:r w:rsidRPr="003C38C4">
        <w:rPr>
          <w:noProof/>
          <w:sz w:val="28"/>
          <w:szCs w:val="28"/>
          <w:lang w:val="uk-UA"/>
        </w:rPr>
        <w:lastRenderedPageBreak/>
        <w:drawing>
          <wp:anchor distT="0" distB="0" distL="114300" distR="114300" simplePos="0" relativeHeight="251701248" behindDoc="0" locked="0" layoutInCell="1" allowOverlap="1" wp14:anchorId="75DFDE1D" wp14:editId="7EF08B94">
            <wp:simplePos x="0" y="0"/>
            <wp:positionH relativeFrom="column">
              <wp:posOffset>-3810</wp:posOffset>
            </wp:positionH>
            <wp:positionV relativeFrom="paragraph">
              <wp:posOffset>-392</wp:posOffset>
            </wp:positionV>
            <wp:extent cx="8961120" cy="4834647"/>
            <wp:effectExtent l="0" t="0" r="0" b="444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78819" cy="4844196"/>
                    </a:xfrm>
                    <a:prstGeom prst="rect">
                      <a:avLst/>
                    </a:prstGeom>
                  </pic:spPr>
                </pic:pic>
              </a:graphicData>
            </a:graphic>
            <wp14:sizeRelH relativeFrom="margin">
              <wp14:pctWidth>0</wp14:pctWidth>
            </wp14:sizeRelH>
            <wp14:sizeRelV relativeFrom="margin">
              <wp14:pctHeight>0</wp14:pctHeight>
            </wp14:sizeRelV>
          </wp:anchor>
        </w:drawing>
      </w:r>
    </w:p>
    <w:p w14:paraId="1E8956AD" w14:textId="547BD8A7" w:rsidR="00B75C68" w:rsidRPr="003C38C4" w:rsidRDefault="00E64459" w:rsidP="0089155F">
      <w:pPr>
        <w:spacing w:line="360" w:lineRule="auto"/>
        <w:ind w:firstLine="709"/>
        <w:jc w:val="both"/>
        <w:rPr>
          <w:sz w:val="28"/>
          <w:szCs w:val="28"/>
          <w:lang w:val="uk-UA"/>
        </w:rPr>
      </w:pPr>
      <w:r w:rsidRPr="003C38C4">
        <w:rPr>
          <w:sz w:val="28"/>
          <w:szCs w:val="28"/>
          <w:lang w:val="uk-UA"/>
        </w:rPr>
        <w:t>Рисунок 4. Витрата палива та час очікування в черзі для кожного сценарію.</w:t>
      </w:r>
    </w:p>
    <w:p w14:paraId="42C7FBA2" w14:textId="77777777" w:rsidR="00A0600F" w:rsidRPr="003C38C4" w:rsidRDefault="00A0600F" w:rsidP="0089155F">
      <w:pPr>
        <w:spacing w:line="360" w:lineRule="auto"/>
        <w:ind w:firstLine="709"/>
        <w:jc w:val="both"/>
        <w:rPr>
          <w:sz w:val="28"/>
          <w:szCs w:val="28"/>
          <w:lang w:val="uk-UA"/>
        </w:rPr>
        <w:sectPr w:rsidR="00A0600F" w:rsidRPr="003C38C4" w:rsidSect="00B308B6">
          <w:pgSz w:w="16838" w:h="11906" w:orient="landscape" w:code="9"/>
          <w:pgMar w:top="1701" w:right="1134" w:bottom="850" w:left="1134" w:header="744" w:footer="566" w:gutter="0"/>
          <w:cols w:space="720"/>
          <w:docGrid w:linePitch="299"/>
        </w:sectPr>
      </w:pPr>
    </w:p>
    <w:p w14:paraId="15CF000B" w14:textId="39976020" w:rsidR="00E64459" w:rsidRPr="003C38C4" w:rsidRDefault="00FD2103" w:rsidP="0089155F">
      <w:pPr>
        <w:pStyle w:val="3"/>
        <w:numPr>
          <w:ilvl w:val="1"/>
          <w:numId w:val="3"/>
        </w:numPr>
        <w:tabs>
          <w:tab w:val="left" w:pos="1752"/>
        </w:tabs>
        <w:spacing w:before="0" w:line="360" w:lineRule="auto"/>
        <w:ind w:left="0" w:firstLine="709"/>
        <w:rPr>
          <w:b w:val="0"/>
          <w:bCs w:val="0"/>
          <w:sz w:val="28"/>
          <w:szCs w:val="28"/>
          <w:lang w:val="uk-UA"/>
        </w:rPr>
      </w:pPr>
      <w:bookmarkStart w:id="15" w:name="_Toc207723249"/>
      <w:r w:rsidRPr="003C38C4">
        <w:rPr>
          <w:b w:val="0"/>
          <w:bCs w:val="0"/>
          <w:spacing w:val="-2"/>
          <w:sz w:val="28"/>
          <w:szCs w:val="28"/>
          <w:lang w:val="uk-UA"/>
        </w:rPr>
        <w:lastRenderedPageBreak/>
        <w:t>Аналіз результатів моделювання</w:t>
      </w:r>
      <w:bookmarkEnd w:id="15"/>
    </w:p>
    <w:p w14:paraId="27051239" w14:textId="77777777" w:rsidR="00471CE7" w:rsidRPr="003C38C4" w:rsidRDefault="00471CE7" w:rsidP="0089155F">
      <w:pPr>
        <w:pStyle w:val="a3"/>
        <w:spacing w:line="360" w:lineRule="auto"/>
        <w:ind w:firstLine="709"/>
        <w:jc w:val="both"/>
        <w:rPr>
          <w:sz w:val="28"/>
          <w:szCs w:val="28"/>
          <w:lang w:val="uk-UA"/>
        </w:rPr>
      </w:pPr>
    </w:p>
    <w:p w14:paraId="41416DA1" w14:textId="783BBE6B"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Порівняння квадратичної цільової моделі (Quad-Obj.) (позначеної як модель номер 3), представленої в цьому дослідженні, з модульною моделлю диспетчеризації гірничих робіт (модель номер 1) та трицільовою моделлю (Tri-Obj.) (модель номер 2), взятою з роботи Мораді Афраполі та ін. (2019), показано на різних рисунках нижче. Це порівняння включає оцінку кількох значущих ключових показників ефективності (KPI).</w:t>
      </w:r>
    </w:p>
    <w:p w14:paraId="1A666972" w14:textId="77777777" w:rsidR="00471CE7" w:rsidRPr="003C38C4" w:rsidRDefault="00E64459" w:rsidP="00471CE7">
      <w:pPr>
        <w:pStyle w:val="a3"/>
        <w:spacing w:line="360" w:lineRule="auto"/>
        <w:ind w:firstLine="709"/>
        <w:jc w:val="both"/>
        <w:rPr>
          <w:sz w:val="28"/>
          <w:szCs w:val="28"/>
          <w:lang w:val="uk-UA"/>
        </w:rPr>
      </w:pPr>
      <w:r w:rsidRPr="003C38C4">
        <w:rPr>
          <w:sz w:val="28"/>
          <w:szCs w:val="28"/>
          <w:lang w:val="uk-UA"/>
        </w:rPr>
        <w:t>Для заводу 1 моделі Quad-Obj. та Tri-Obj. транспортували в середньому приблизно на 16% більше матеріалу, ніж модель Modular Mining Dispatch. Аналогічно, для заводу 2 обидві моделі перевершили модель Modular Mining Dispatch приблизно на 11%. Рисунок 5 показує кількість матеріалів, транспортованих на заводи та породний відвал за всіма моделями. Модель Modular Mining Dispatch перемістила більше відходів, що призвело до вищого коефіцієнта виймання (SR). Однак ця модель не змогла досягти цільового показника видобутку руди. Натомість обидві моделі Tri-Obj. та Quad-Obj. досягли успіху. Однак модель Quad-Obj. мала вищий SR, ніж Tri-Obj., переміщуючи більше відходів на 3,7%, що еквівалентно 26,2 кт. На рисунку 6 представлено середньодобове значення TPGOH разом з відповідними рівнями довіри. Моделі Tri-Obj. та Quad-Obj. демонструють вищі значення TPGOH у порівнянні з</w:t>
      </w:r>
      <w:r w:rsidR="00471CE7" w:rsidRPr="003C38C4">
        <w:rPr>
          <w:sz w:val="28"/>
          <w:szCs w:val="28"/>
          <w:lang w:val="uk-UA"/>
        </w:rPr>
        <w:t xml:space="preserve"> Модель модульної диспетчеризації гірничих робіт. Крім того, середні рівні TPGOH залишаються досить постійними протягом усіх днів для всіх моделей. На рисунку 7 щодня видно постійну перевагу моделі Quad-Obj. над моделлю Tri-Obj. у доставці відходів. Примітно, що модель Modular Mining Dispatch перевершує обидві моделі за доставкою відходів, але вона не дотягує до необхідного обсягу доставки руди для кожного заводу.</w:t>
      </w:r>
    </w:p>
    <w:p w14:paraId="061785D8" w14:textId="0AF097AE" w:rsidR="00E64459" w:rsidRPr="003C38C4" w:rsidRDefault="00471CE7" w:rsidP="0089155F">
      <w:pPr>
        <w:pStyle w:val="a3"/>
        <w:spacing w:line="360" w:lineRule="auto"/>
        <w:ind w:firstLine="709"/>
        <w:jc w:val="both"/>
        <w:rPr>
          <w:sz w:val="28"/>
          <w:szCs w:val="28"/>
          <w:lang w:val="uk-UA"/>
        </w:rPr>
      </w:pPr>
      <w:r w:rsidRPr="003C38C4">
        <w:rPr>
          <w:sz w:val="28"/>
          <w:szCs w:val="28"/>
          <w:lang w:val="uk-UA"/>
        </w:rPr>
        <w:t>На рисунку 8 представлено детальну інформацію про споживання палива для виробництва 1000 тонн руди для кожної моделі, а також стовпчикову діаграму загального споживання палива.</w:t>
      </w:r>
    </w:p>
    <w:p w14:paraId="4F766677" w14:textId="77777777" w:rsidR="00E64459" w:rsidRPr="003C38C4" w:rsidRDefault="00E64459" w:rsidP="0089155F">
      <w:pPr>
        <w:pStyle w:val="a3"/>
        <w:spacing w:line="360" w:lineRule="auto"/>
        <w:ind w:firstLine="709"/>
        <w:jc w:val="both"/>
        <w:rPr>
          <w:sz w:val="28"/>
          <w:szCs w:val="28"/>
          <w:lang w:val="uk-UA"/>
        </w:rPr>
        <w:sectPr w:rsidR="00E64459" w:rsidRPr="003C38C4" w:rsidSect="0089155F">
          <w:pgSz w:w="11906" w:h="16838" w:code="9"/>
          <w:pgMar w:top="1134" w:right="850" w:bottom="1134" w:left="1701" w:header="744" w:footer="566" w:gutter="0"/>
          <w:cols w:space="720"/>
          <w:docGrid w:linePitch="299"/>
        </w:sectPr>
      </w:pPr>
    </w:p>
    <w:p w14:paraId="5BE46F84" w14:textId="2619966D" w:rsidR="00E64459" w:rsidRPr="003C38C4" w:rsidRDefault="00E64459" w:rsidP="00FD2103">
      <w:pPr>
        <w:pStyle w:val="a3"/>
        <w:spacing w:line="360" w:lineRule="auto"/>
        <w:ind w:firstLine="709"/>
        <w:jc w:val="both"/>
        <w:rPr>
          <w:sz w:val="28"/>
          <w:szCs w:val="28"/>
          <w:lang w:val="uk-UA"/>
        </w:rPr>
      </w:pPr>
      <w:r w:rsidRPr="003C38C4">
        <w:rPr>
          <w:noProof/>
          <w:sz w:val="28"/>
          <w:szCs w:val="28"/>
          <w:lang w:val="uk-UA"/>
        </w:rPr>
        <w:lastRenderedPageBreak/>
        <w:drawing>
          <wp:anchor distT="0" distB="0" distL="0" distR="0" simplePos="0" relativeHeight="251677696" behindDoc="1" locked="0" layoutInCell="1" allowOverlap="1" wp14:anchorId="65EA51E4" wp14:editId="048DAA08">
            <wp:simplePos x="0" y="0"/>
            <wp:positionH relativeFrom="page">
              <wp:posOffset>1924050</wp:posOffset>
            </wp:positionH>
            <wp:positionV relativeFrom="paragraph">
              <wp:posOffset>120015</wp:posOffset>
            </wp:positionV>
            <wp:extent cx="7753350" cy="4286250"/>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7" cstate="print"/>
                    <a:stretch>
                      <a:fillRect/>
                    </a:stretch>
                  </pic:blipFill>
                  <pic:spPr>
                    <a:xfrm>
                      <a:off x="0" y="0"/>
                      <a:ext cx="7753350" cy="4286250"/>
                    </a:xfrm>
                    <a:prstGeom prst="rect">
                      <a:avLst/>
                    </a:prstGeom>
                  </pic:spPr>
                </pic:pic>
              </a:graphicData>
            </a:graphic>
            <wp14:sizeRelH relativeFrom="margin">
              <wp14:pctWidth>0</wp14:pctWidth>
            </wp14:sizeRelH>
            <wp14:sizeRelV relativeFrom="margin">
              <wp14:pctHeight>0</wp14:pctHeight>
            </wp14:sizeRelV>
          </wp:anchor>
        </w:drawing>
      </w:r>
      <w:r w:rsidRPr="003C38C4">
        <w:rPr>
          <w:sz w:val="28"/>
          <w:szCs w:val="28"/>
          <w:lang w:val="uk-UA"/>
        </w:rPr>
        <w:t>Рисунок 5. Статистика тоннажу для Заводу1, Заводу2 та Відвалу відходів для всіх моделей.</w:t>
      </w:r>
    </w:p>
    <w:p w14:paraId="7AA15B28" w14:textId="77777777" w:rsidR="00FD2103" w:rsidRPr="003C38C4" w:rsidRDefault="00FD2103" w:rsidP="0089155F">
      <w:pPr>
        <w:pStyle w:val="a3"/>
        <w:spacing w:line="360" w:lineRule="auto"/>
        <w:ind w:firstLine="709"/>
        <w:jc w:val="both"/>
        <w:rPr>
          <w:sz w:val="28"/>
          <w:szCs w:val="28"/>
          <w:lang w:val="uk-UA"/>
        </w:rPr>
      </w:pPr>
    </w:p>
    <w:p w14:paraId="10FBD31D" w14:textId="77777777" w:rsidR="00FD2103" w:rsidRPr="003C38C4" w:rsidRDefault="00FD2103" w:rsidP="0089155F">
      <w:pPr>
        <w:pStyle w:val="a3"/>
        <w:spacing w:line="360" w:lineRule="auto"/>
        <w:ind w:firstLine="709"/>
        <w:jc w:val="both"/>
        <w:rPr>
          <w:sz w:val="28"/>
          <w:szCs w:val="28"/>
          <w:lang w:val="uk-UA"/>
        </w:rPr>
      </w:pPr>
    </w:p>
    <w:p w14:paraId="3F528D7C" w14:textId="54C5F66D" w:rsidR="00E64459" w:rsidRPr="003C38C4" w:rsidRDefault="00E64459" w:rsidP="00FD2103">
      <w:pPr>
        <w:pStyle w:val="a3"/>
        <w:spacing w:line="360" w:lineRule="auto"/>
        <w:ind w:firstLine="709"/>
        <w:jc w:val="both"/>
        <w:rPr>
          <w:sz w:val="28"/>
          <w:szCs w:val="28"/>
          <w:lang w:val="uk-UA"/>
        </w:rPr>
      </w:pPr>
      <w:r w:rsidRPr="003C38C4">
        <w:rPr>
          <w:noProof/>
          <w:sz w:val="28"/>
          <w:szCs w:val="28"/>
          <w:lang w:val="uk-UA"/>
        </w:rPr>
        <w:lastRenderedPageBreak/>
        <w:drawing>
          <wp:anchor distT="0" distB="0" distL="0" distR="0" simplePos="0" relativeHeight="251678720" behindDoc="1" locked="0" layoutInCell="1" allowOverlap="1" wp14:anchorId="6C568837" wp14:editId="5ABEA778">
            <wp:simplePos x="0" y="0"/>
            <wp:positionH relativeFrom="page">
              <wp:posOffset>1543050</wp:posOffset>
            </wp:positionH>
            <wp:positionV relativeFrom="paragraph">
              <wp:posOffset>5715</wp:posOffset>
            </wp:positionV>
            <wp:extent cx="8191500" cy="4857750"/>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28" cstate="print"/>
                    <a:stretch>
                      <a:fillRect/>
                    </a:stretch>
                  </pic:blipFill>
                  <pic:spPr>
                    <a:xfrm>
                      <a:off x="0" y="0"/>
                      <a:ext cx="8191500" cy="4857750"/>
                    </a:xfrm>
                    <a:prstGeom prst="rect">
                      <a:avLst/>
                    </a:prstGeom>
                  </pic:spPr>
                </pic:pic>
              </a:graphicData>
            </a:graphic>
            <wp14:sizeRelH relativeFrom="margin">
              <wp14:pctWidth>0</wp14:pctWidth>
            </wp14:sizeRelH>
            <wp14:sizeRelV relativeFrom="margin">
              <wp14:pctHeight>0</wp14:pctHeight>
            </wp14:sizeRelV>
          </wp:anchor>
        </w:drawing>
      </w:r>
      <w:r w:rsidRPr="003C38C4">
        <w:rPr>
          <w:sz w:val="28"/>
          <w:szCs w:val="28"/>
          <w:lang w:val="uk-UA"/>
        </w:rPr>
        <w:t>Рисунок 6. Середнє значення TPGOH за кожен день для кожної моделі.</w:t>
      </w:r>
    </w:p>
    <w:p w14:paraId="5D0A9AFF" w14:textId="77777777" w:rsidR="00E64459" w:rsidRPr="003C38C4" w:rsidRDefault="00E64459" w:rsidP="0089155F">
      <w:pPr>
        <w:pStyle w:val="a3"/>
        <w:spacing w:line="360" w:lineRule="auto"/>
        <w:ind w:firstLine="709"/>
        <w:jc w:val="both"/>
        <w:rPr>
          <w:sz w:val="28"/>
          <w:szCs w:val="28"/>
          <w:lang w:val="uk-UA"/>
        </w:rPr>
      </w:pPr>
      <w:r w:rsidRPr="003C38C4">
        <w:rPr>
          <w:noProof/>
          <w:sz w:val="28"/>
          <w:szCs w:val="28"/>
          <w:lang w:val="uk-UA"/>
        </w:rPr>
        <w:lastRenderedPageBreak/>
        <w:drawing>
          <wp:inline distT="0" distB="0" distL="0" distR="0" wp14:anchorId="015E4196" wp14:editId="7A8DA379">
            <wp:extent cx="8858250" cy="48768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9" cstate="print"/>
                    <a:stretch>
                      <a:fillRect/>
                    </a:stretch>
                  </pic:blipFill>
                  <pic:spPr>
                    <a:xfrm>
                      <a:off x="0" y="0"/>
                      <a:ext cx="8859988" cy="4877757"/>
                    </a:xfrm>
                    <a:prstGeom prst="rect">
                      <a:avLst/>
                    </a:prstGeom>
                  </pic:spPr>
                </pic:pic>
              </a:graphicData>
            </a:graphic>
          </wp:inline>
        </w:drawing>
      </w:r>
    </w:p>
    <w:p w14:paraId="7AE91761" w14:textId="77777777" w:rsidR="00E64459" w:rsidRPr="003C38C4" w:rsidRDefault="00E64459" w:rsidP="0089155F">
      <w:pPr>
        <w:spacing w:line="360" w:lineRule="auto"/>
        <w:ind w:firstLine="709"/>
        <w:jc w:val="both"/>
        <w:rPr>
          <w:sz w:val="28"/>
          <w:szCs w:val="28"/>
          <w:lang w:val="uk-UA"/>
        </w:rPr>
      </w:pPr>
      <w:r w:rsidRPr="003C38C4">
        <w:rPr>
          <w:sz w:val="28"/>
          <w:szCs w:val="28"/>
          <w:lang w:val="uk-UA"/>
        </w:rPr>
        <w:t>Рисунок 7. Середній тоннаж відходів за день для кожної моделі.</w:t>
      </w:r>
    </w:p>
    <w:p w14:paraId="6AABA911" w14:textId="77777777" w:rsidR="00471CE7" w:rsidRPr="003C38C4" w:rsidRDefault="00471CE7" w:rsidP="0089155F">
      <w:pPr>
        <w:pStyle w:val="a3"/>
        <w:spacing w:line="360" w:lineRule="auto"/>
        <w:ind w:firstLine="709"/>
        <w:jc w:val="both"/>
        <w:rPr>
          <w:sz w:val="28"/>
          <w:szCs w:val="28"/>
          <w:lang w:val="uk-UA"/>
        </w:rPr>
        <w:sectPr w:rsidR="00471CE7" w:rsidRPr="003C38C4" w:rsidSect="00471CE7">
          <w:headerReference w:type="default" r:id="rId30"/>
          <w:footerReference w:type="default" r:id="rId31"/>
          <w:pgSz w:w="16838" w:h="11906" w:orient="landscape" w:code="9"/>
          <w:pgMar w:top="1701" w:right="1134" w:bottom="850" w:left="1134" w:header="744" w:footer="566" w:gutter="0"/>
          <w:cols w:space="720"/>
          <w:docGrid w:linePitch="299"/>
        </w:sectPr>
      </w:pPr>
    </w:p>
    <w:p w14:paraId="7256D680" w14:textId="6551B744" w:rsidR="00471CE7" w:rsidRPr="003C38C4" w:rsidRDefault="00E64459" w:rsidP="0089155F">
      <w:pPr>
        <w:pStyle w:val="a3"/>
        <w:spacing w:line="360" w:lineRule="auto"/>
        <w:ind w:firstLine="709"/>
        <w:jc w:val="both"/>
        <w:rPr>
          <w:sz w:val="28"/>
          <w:szCs w:val="28"/>
          <w:lang w:val="uk-UA"/>
        </w:rPr>
      </w:pPr>
      <w:r w:rsidRPr="003C38C4">
        <w:rPr>
          <w:sz w:val="28"/>
          <w:szCs w:val="28"/>
          <w:lang w:val="uk-UA"/>
        </w:rPr>
        <w:lastRenderedPageBreak/>
        <w:t>Примітно, що модель Quad-Obj. споживає на 12190 літрів менше палива, ніж попередня еталонна модель Tri-Obj. Модель Modular Mining Dispatch може похвалитися найнижчим споживанням палива завдяки зосередженню на виборі найкоротших шляхів для самоскидів та наданні пріоритету відходам над рудами. На цей вибір впливають коротші відстані між полігонами відходів та породним відвалом порівняно з відстанями між рудними полігонами та заводами. Модель Quad-Obj. вирізняється найнижчим споживанням палива на тонну руди, що забезпечує скорочення на 2,88%, що еквівалентно приблизно 22050 зекономленим літрам, порівняно з моделлю Tri-Obj. Скорочення зростає до 4,88%, якщо врахувати загальний обсяг виробництва, включаючи відходи.</w:t>
      </w:r>
    </w:p>
    <w:p w14:paraId="6F5B460F" w14:textId="77777777" w:rsidR="00471CE7" w:rsidRPr="003C38C4" w:rsidRDefault="00471CE7" w:rsidP="00471CE7">
      <w:pPr>
        <w:spacing w:line="360" w:lineRule="auto"/>
        <w:ind w:firstLine="709"/>
        <w:jc w:val="both"/>
        <w:rPr>
          <w:sz w:val="28"/>
          <w:szCs w:val="28"/>
          <w:lang w:val="uk-UA"/>
        </w:rPr>
      </w:pPr>
      <w:r w:rsidRPr="003C38C4">
        <w:rPr>
          <w:sz w:val="28"/>
          <w:szCs w:val="28"/>
          <w:lang w:val="uk-UA"/>
        </w:rPr>
        <w:t>На рисунку 9 зображено використання екскаватора в різних моделях. Модель Modular Mining Dispatch демонструє нижче використання екскаватора для руди, але вище використання екскаватора для відходів. Моделі Quad-Obj. та Tri-Obj. демонструють подібне використання, відрізняючись лише екскаватором для відходів №4, де модель Quad-Obj. перевершує модель Tri-Obj.</w:t>
      </w:r>
    </w:p>
    <w:p w14:paraId="7A83EB14" w14:textId="621CFA4F" w:rsidR="00471CE7" w:rsidRPr="003C38C4" w:rsidRDefault="00471CE7" w:rsidP="0089155F">
      <w:pPr>
        <w:pStyle w:val="a3"/>
        <w:spacing w:line="360" w:lineRule="auto"/>
        <w:ind w:firstLine="709"/>
        <w:jc w:val="both"/>
        <w:rPr>
          <w:sz w:val="28"/>
          <w:szCs w:val="28"/>
          <w:lang w:val="uk-UA"/>
        </w:rPr>
      </w:pPr>
      <w:r w:rsidRPr="003C38C4">
        <w:rPr>
          <w:sz w:val="28"/>
          <w:szCs w:val="28"/>
          <w:lang w:val="uk-UA"/>
        </w:rPr>
        <w:t>На рисунках 10 та 11 показано середній час очікування вантажівок для кожної моделі. Перший рисунок показує час очікування екскаваторів, а другий — час очікування на збагачувальних фабриках. Серед моделей модель Модульної гірничодобувної диспетчерської служби має найкоротший час очікування екскаваторів для руди, тоді як найдовший час очікування екскаваторів для відходів — для екскаватора для відходів, причому модель екскаватора для відходів №5 демонструє помітну варіацію. Щодо часу очікування в чергах у пунктах призначення, то на відвалах породних пород час очікування відсутній через наявність кількох доступних точок скидання. Крім того, модель Модульної гірничодобувної служби дозволяє уникнути черг на збагачувальних фабриках, призначаючи більше вантажівок на відвал породних пород. Ще одне важливе спостереження полягає в тому, що на обох збагачувальних фабриках модель Quad-Obj. демонструє нижчий середній час очікування в черзі порівняно з моделлю Tri-Obj.</w:t>
      </w:r>
    </w:p>
    <w:p w14:paraId="124F0581" w14:textId="77777777" w:rsidR="00335343" w:rsidRPr="003C38C4" w:rsidRDefault="00335343" w:rsidP="00335343">
      <w:pPr>
        <w:pStyle w:val="a3"/>
        <w:spacing w:line="360" w:lineRule="auto"/>
        <w:ind w:firstLine="709"/>
        <w:jc w:val="both"/>
        <w:rPr>
          <w:sz w:val="28"/>
          <w:szCs w:val="28"/>
          <w:lang w:val="uk-UA"/>
        </w:rPr>
      </w:pPr>
      <w:r w:rsidRPr="003C38C4">
        <w:rPr>
          <w:sz w:val="28"/>
          <w:szCs w:val="28"/>
          <w:lang w:val="uk-UA"/>
        </w:rPr>
        <w:lastRenderedPageBreak/>
        <w:t>Нарешті, сценарій S16 (в межах вагових сценаріїв цілі), як найбільш паливно-ефективний сценарій, оцінюється за допомогою еталонної моделі Tri-Obj. на рисунку 12. Примітно, що впровадження моделі Quad-Obj. у сценарії S16 призвело до скорочення загального споживання палива на 4,6%, збільшення загального виробництва на 1,4% та зменшення споживання палива на тонну продукції на 6%.</w:t>
      </w:r>
    </w:p>
    <w:p w14:paraId="0CBB8E4E" w14:textId="77777777" w:rsidR="00335343" w:rsidRPr="003C38C4" w:rsidRDefault="00335343" w:rsidP="0089155F">
      <w:pPr>
        <w:pStyle w:val="a3"/>
        <w:spacing w:line="360" w:lineRule="auto"/>
        <w:ind w:firstLine="709"/>
        <w:jc w:val="both"/>
        <w:rPr>
          <w:sz w:val="28"/>
          <w:szCs w:val="28"/>
          <w:lang w:val="uk-UA"/>
        </w:rPr>
      </w:pPr>
    </w:p>
    <w:p w14:paraId="4D502AD7" w14:textId="158716D7" w:rsidR="00471CE7" w:rsidRPr="003C38C4" w:rsidRDefault="00471CE7" w:rsidP="0089155F">
      <w:pPr>
        <w:pStyle w:val="a3"/>
        <w:spacing w:line="360" w:lineRule="auto"/>
        <w:ind w:firstLine="709"/>
        <w:jc w:val="both"/>
        <w:rPr>
          <w:sz w:val="28"/>
          <w:szCs w:val="28"/>
          <w:lang w:val="uk-UA"/>
        </w:rPr>
        <w:sectPr w:rsidR="00471CE7" w:rsidRPr="003C38C4" w:rsidSect="0089155F">
          <w:pgSz w:w="11906" w:h="16838" w:code="9"/>
          <w:pgMar w:top="1134" w:right="850" w:bottom="1134" w:left="1701" w:header="744" w:footer="566" w:gutter="0"/>
          <w:cols w:space="720"/>
          <w:docGrid w:linePitch="299"/>
        </w:sectPr>
      </w:pPr>
    </w:p>
    <w:p w14:paraId="5B32CFE9" w14:textId="16436E24" w:rsidR="00E64459" w:rsidRPr="003C38C4" w:rsidRDefault="001B253F" w:rsidP="0089155F">
      <w:pPr>
        <w:pStyle w:val="a3"/>
        <w:spacing w:line="360" w:lineRule="auto"/>
        <w:ind w:firstLine="709"/>
        <w:jc w:val="both"/>
        <w:rPr>
          <w:sz w:val="28"/>
          <w:szCs w:val="28"/>
          <w:lang w:val="uk-UA"/>
        </w:rPr>
      </w:pPr>
      <w:r w:rsidRPr="003C38C4">
        <w:rPr>
          <w:noProof/>
          <w:sz w:val="28"/>
          <w:szCs w:val="28"/>
          <w:lang w:val="uk-UA"/>
        </w:rPr>
        <w:lastRenderedPageBreak/>
        <w:drawing>
          <wp:anchor distT="0" distB="0" distL="0" distR="0" simplePos="0" relativeHeight="251679744" behindDoc="1" locked="0" layoutInCell="1" allowOverlap="1" wp14:anchorId="581578B9" wp14:editId="10910735">
            <wp:simplePos x="0" y="0"/>
            <wp:positionH relativeFrom="page">
              <wp:posOffset>1485900</wp:posOffset>
            </wp:positionH>
            <wp:positionV relativeFrom="paragraph">
              <wp:posOffset>196215</wp:posOffset>
            </wp:positionV>
            <wp:extent cx="8362950" cy="472440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2" cstate="print"/>
                    <a:stretch>
                      <a:fillRect/>
                    </a:stretch>
                  </pic:blipFill>
                  <pic:spPr>
                    <a:xfrm>
                      <a:off x="0" y="0"/>
                      <a:ext cx="8362950" cy="4724400"/>
                    </a:xfrm>
                    <a:prstGeom prst="rect">
                      <a:avLst/>
                    </a:prstGeom>
                  </pic:spPr>
                </pic:pic>
              </a:graphicData>
            </a:graphic>
            <wp14:sizeRelH relativeFrom="margin">
              <wp14:pctWidth>0</wp14:pctWidth>
            </wp14:sizeRelH>
            <wp14:sizeRelV relativeFrom="margin">
              <wp14:pctHeight>0</wp14:pctHeight>
            </wp14:sizeRelV>
          </wp:anchor>
        </w:drawing>
      </w:r>
    </w:p>
    <w:p w14:paraId="5C5F8C23" w14:textId="77777777" w:rsidR="00E64459" w:rsidRPr="003C38C4" w:rsidRDefault="00E64459" w:rsidP="0089155F">
      <w:pPr>
        <w:spacing w:line="360" w:lineRule="auto"/>
        <w:ind w:firstLine="709"/>
        <w:jc w:val="both"/>
        <w:rPr>
          <w:sz w:val="28"/>
          <w:szCs w:val="28"/>
          <w:lang w:val="uk-UA"/>
        </w:rPr>
      </w:pPr>
      <w:r w:rsidRPr="003C38C4">
        <w:rPr>
          <w:sz w:val="28"/>
          <w:szCs w:val="28"/>
          <w:lang w:val="uk-UA"/>
        </w:rPr>
        <w:t>Рисунок 8. Споживання палива на кілотонну виробництва руди.</w:t>
      </w:r>
    </w:p>
    <w:p w14:paraId="5890130C" w14:textId="77777777" w:rsidR="00E64459" w:rsidRPr="003C38C4" w:rsidRDefault="00E64459" w:rsidP="0089155F">
      <w:pPr>
        <w:spacing w:line="360" w:lineRule="auto"/>
        <w:ind w:firstLine="709"/>
        <w:jc w:val="both"/>
        <w:rPr>
          <w:sz w:val="28"/>
          <w:szCs w:val="28"/>
          <w:lang w:val="uk-UA"/>
        </w:rPr>
        <w:sectPr w:rsidR="00E64459" w:rsidRPr="003C38C4" w:rsidSect="001B253F">
          <w:pgSz w:w="16838" w:h="11906" w:orient="landscape" w:code="9"/>
          <w:pgMar w:top="1701" w:right="1134" w:bottom="850" w:left="1134" w:header="744" w:footer="566" w:gutter="0"/>
          <w:cols w:space="720"/>
          <w:docGrid w:linePitch="299"/>
        </w:sectPr>
      </w:pPr>
    </w:p>
    <w:p w14:paraId="2A37A8A0" w14:textId="15F8B5DD" w:rsidR="00E64459" w:rsidRPr="003C38C4" w:rsidRDefault="001B253F" w:rsidP="0089155F">
      <w:pPr>
        <w:pStyle w:val="a3"/>
        <w:spacing w:line="360" w:lineRule="auto"/>
        <w:ind w:firstLine="709"/>
        <w:jc w:val="both"/>
        <w:rPr>
          <w:sz w:val="28"/>
          <w:szCs w:val="28"/>
          <w:lang w:val="uk-UA"/>
        </w:rPr>
      </w:pPr>
      <w:r w:rsidRPr="003C38C4">
        <w:rPr>
          <w:noProof/>
          <w:sz w:val="28"/>
          <w:szCs w:val="28"/>
          <w:lang w:val="uk-UA"/>
        </w:rPr>
        <w:lastRenderedPageBreak/>
        <w:drawing>
          <wp:inline distT="0" distB="0" distL="0" distR="0" wp14:anchorId="0165AE1D" wp14:editId="34D5454F">
            <wp:extent cx="8705850" cy="411480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3" cstate="print"/>
                    <a:stretch>
                      <a:fillRect/>
                    </a:stretch>
                  </pic:blipFill>
                  <pic:spPr>
                    <a:xfrm>
                      <a:off x="0" y="0"/>
                      <a:ext cx="8706552" cy="4115132"/>
                    </a:xfrm>
                    <a:prstGeom prst="rect">
                      <a:avLst/>
                    </a:prstGeom>
                  </pic:spPr>
                </pic:pic>
              </a:graphicData>
            </a:graphic>
          </wp:inline>
        </w:drawing>
      </w:r>
    </w:p>
    <w:p w14:paraId="7F6974E5" w14:textId="03AD4811" w:rsidR="00E64459" w:rsidRPr="003C38C4" w:rsidRDefault="00E64459" w:rsidP="0089155F">
      <w:pPr>
        <w:pStyle w:val="a3"/>
        <w:spacing w:line="360" w:lineRule="auto"/>
        <w:ind w:firstLine="709"/>
        <w:jc w:val="both"/>
        <w:rPr>
          <w:sz w:val="28"/>
          <w:szCs w:val="28"/>
          <w:lang w:val="uk-UA"/>
        </w:rPr>
      </w:pPr>
    </w:p>
    <w:p w14:paraId="73520389" w14:textId="74D0B912" w:rsidR="00E64459" w:rsidRPr="003C38C4" w:rsidRDefault="00E64459" w:rsidP="001B253F">
      <w:pPr>
        <w:spacing w:line="360" w:lineRule="auto"/>
        <w:ind w:firstLine="709"/>
        <w:jc w:val="both"/>
        <w:rPr>
          <w:sz w:val="28"/>
          <w:szCs w:val="28"/>
          <w:lang w:val="uk-UA"/>
        </w:rPr>
      </w:pPr>
      <w:r w:rsidRPr="003C38C4">
        <w:rPr>
          <w:sz w:val="28"/>
          <w:szCs w:val="28"/>
          <w:lang w:val="uk-UA"/>
        </w:rPr>
        <w:t>Рисунок 9. Використання лопат.</w:t>
      </w:r>
    </w:p>
    <w:p w14:paraId="2C5E88B8" w14:textId="77777777" w:rsidR="00E64459" w:rsidRPr="003C38C4" w:rsidRDefault="00E64459" w:rsidP="0089155F">
      <w:pPr>
        <w:pStyle w:val="a3"/>
        <w:spacing w:line="360" w:lineRule="auto"/>
        <w:ind w:firstLine="709"/>
        <w:jc w:val="both"/>
        <w:rPr>
          <w:sz w:val="28"/>
          <w:szCs w:val="28"/>
          <w:lang w:val="uk-UA"/>
        </w:rPr>
        <w:sectPr w:rsidR="00E64459" w:rsidRPr="003C38C4" w:rsidSect="001B253F">
          <w:headerReference w:type="default" r:id="rId34"/>
          <w:footerReference w:type="default" r:id="rId35"/>
          <w:pgSz w:w="16838" w:h="11906" w:orient="landscape" w:code="9"/>
          <w:pgMar w:top="1701" w:right="1134" w:bottom="850" w:left="1134" w:header="744" w:footer="566" w:gutter="0"/>
          <w:cols w:space="720"/>
          <w:docGrid w:linePitch="299"/>
        </w:sectPr>
      </w:pPr>
    </w:p>
    <w:p w14:paraId="41AFCEB0" w14:textId="212E5A41" w:rsidR="00E64459" w:rsidRPr="003C38C4" w:rsidRDefault="001B253F" w:rsidP="0089155F">
      <w:pPr>
        <w:pStyle w:val="a3"/>
        <w:spacing w:line="360" w:lineRule="auto"/>
        <w:ind w:firstLine="709"/>
        <w:jc w:val="both"/>
        <w:rPr>
          <w:sz w:val="28"/>
          <w:szCs w:val="28"/>
          <w:lang w:val="uk-UA"/>
        </w:rPr>
      </w:pPr>
      <w:r w:rsidRPr="003C38C4">
        <w:rPr>
          <w:noProof/>
          <w:sz w:val="28"/>
          <w:szCs w:val="28"/>
          <w:lang w:val="uk-UA"/>
        </w:rPr>
        <w:lastRenderedPageBreak/>
        <w:drawing>
          <wp:inline distT="0" distB="0" distL="0" distR="0" wp14:anchorId="0A493899" wp14:editId="45FE8799">
            <wp:extent cx="8324850" cy="49911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6" cstate="print"/>
                    <a:stretch>
                      <a:fillRect/>
                    </a:stretch>
                  </pic:blipFill>
                  <pic:spPr>
                    <a:xfrm>
                      <a:off x="0" y="0"/>
                      <a:ext cx="8325897" cy="4991728"/>
                    </a:xfrm>
                    <a:prstGeom prst="rect">
                      <a:avLst/>
                    </a:prstGeom>
                  </pic:spPr>
                </pic:pic>
              </a:graphicData>
            </a:graphic>
          </wp:inline>
        </w:drawing>
      </w:r>
    </w:p>
    <w:p w14:paraId="10991998" w14:textId="63F9E1D5" w:rsidR="00E64459" w:rsidRPr="003C38C4" w:rsidRDefault="00E64459" w:rsidP="0089155F">
      <w:pPr>
        <w:pStyle w:val="a3"/>
        <w:spacing w:line="360" w:lineRule="auto"/>
        <w:ind w:firstLine="709"/>
        <w:jc w:val="both"/>
        <w:rPr>
          <w:sz w:val="28"/>
          <w:szCs w:val="28"/>
          <w:lang w:val="uk-UA"/>
        </w:rPr>
      </w:pPr>
    </w:p>
    <w:p w14:paraId="5C77A606" w14:textId="77777777" w:rsidR="00E64459" w:rsidRPr="003C38C4" w:rsidRDefault="00E64459" w:rsidP="0089155F">
      <w:pPr>
        <w:spacing w:line="360" w:lineRule="auto"/>
        <w:ind w:firstLine="709"/>
        <w:jc w:val="both"/>
        <w:rPr>
          <w:sz w:val="28"/>
          <w:szCs w:val="28"/>
          <w:lang w:val="uk-UA"/>
        </w:rPr>
      </w:pPr>
      <w:r w:rsidRPr="003C38C4">
        <w:rPr>
          <w:sz w:val="28"/>
          <w:szCs w:val="28"/>
          <w:lang w:val="uk-UA"/>
        </w:rPr>
        <w:t>Рисунок 10. Середній час очікування вантажівок у черзі на кожному екскаваторі (хвилини).</w:t>
      </w:r>
    </w:p>
    <w:p w14:paraId="42900D0D" w14:textId="50A4C994" w:rsidR="00E64459" w:rsidRPr="003C38C4" w:rsidRDefault="00E64459" w:rsidP="0089155F">
      <w:pPr>
        <w:pStyle w:val="a3"/>
        <w:spacing w:line="360" w:lineRule="auto"/>
        <w:ind w:firstLine="709"/>
        <w:jc w:val="both"/>
        <w:rPr>
          <w:sz w:val="28"/>
          <w:szCs w:val="28"/>
          <w:lang w:val="uk-UA"/>
        </w:rPr>
      </w:pPr>
      <w:r w:rsidRPr="003C38C4">
        <w:rPr>
          <w:noProof/>
          <w:sz w:val="28"/>
          <w:szCs w:val="28"/>
          <w:lang w:val="uk-UA"/>
        </w:rPr>
        <w:lastRenderedPageBreak/>
        <w:drawing>
          <wp:anchor distT="0" distB="0" distL="0" distR="0" simplePos="0" relativeHeight="251680768" behindDoc="1" locked="0" layoutInCell="1" allowOverlap="1" wp14:anchorId="74856634" wp14:editId="7341016A">
            <wp:simplePos x="0" y="0"/>
            <wp:positionH relativeFrom="page">
              <wp:posOffset>1828800</wp:posOffset>
            </wp:positionH>
            <wp:positionV relativeFrom="paragraph">
              <wp:posOffset>100965</wp:posOffset>
            </wp:positionV>
            <wp:extent cx="7391400" cy="4972050"/>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37" cstate="print"/>
                    <a:stretch>
                      <a:fillRect/>
                    </a:stretch>
                  </pic:blipFill>
                  <pic:spPr>
                    <a:xfrm>
                      <a:off x="0" y="0"/>
                      <a:ext cx="7391400" cy="4972050"/>
                    </a:xfrm>
                    <a:prstGeom prst="rect">
                      <a:avLst/>
                    </a:prstGeom>
                  </pic:spPr>
                </pic:pic>
              </a:graphicData>
            </a:graphic>
            <wp14:sizeRelH relativeFrom="margin">
              <wp14:pctWidth>0</wp14:pctWidth>
            </wp14:sizeRelH>
            <wp14:sizeRelV relativeFrom="margin">
              <wp14:pctHeight>0</wp14:pctHeight>
            </wp14:sizeRelV>
          </wp:anchor>
        </w:drawing>
      </w:r>
    </w:p>
    <w:p w14:paraId="1757D97A" w14:textId="77777777" w:rsidR="00471CE7" w:rsidRPr="003C38C4" w:rsidRDefault="00E64459" w:rsidP="0089155F">
      <w:pPr>
        <w:spacing w:line="360" w:lineRule="auto"/>
        <w:ind w:firstLine="709"/>
        <w:jc w:val="both"/>
        <w:rPr>
          <w:sz w:val="28"/>
          <w:szCs w:val="28"/>
          <w:lang w:val="uk-UA"/>
        </w:rPr>
        <w:sectPr w:rsidR="00471CE7" w:rsidRPr="003C38C4" w:rsidSect="00471CE7">
          <w:headerReference w:type="default" r:id="rId38"/>
          <w:footerReference w:type="default" r:id="rId39"/>
          <w:pgSz w:w="16838" w:h="11906" w:orient="landscape" w:code="9"/>
          <w:pgMar w:top="1701" w:right="1134" w:bottom="850" w:left="1134" w:header="744" w:footer="566" w:gutter="0"/>
          <w:cols w:space="720"/>
          <w:docGrid w:linePitch="299"/>
        </w:sectPr>
      </w:pPr>
      <w:r w:rsidRPr="003C38C4">
        <w:rPr>
          <w:sz w:val="28"/>
          <w:szCs w:val="28"/>
          <w:lang w:val="uk-UA"/>
        </w:rPr>
        <w:t>Рисунок 11. Середній час очікування в черзі пунктів призначення (хвилини).</w:t>
      </w:r>
    </w:p>
    <w:p w14:paraId="3810AAD4" w14:textId="4C4D6D3F" w:rsidR="00E64459" w:rsidRPr="003C38C4" w:rsidRDefault="00335343" w:rsidP="0089155F">
      <w:pPr>
        <w:pStyle w:val="a3"/>
        <w:spacing w:line="360" w:lineRule="auto"/>
        <w:ind w:firstLine="709"/>
        <w:jc w:val="both"/>
        <w:rPr>
          <w:sz w:val="28"/>
          <w:szCs w:val="28"/>
          <w:lang w:val="uk-UA"/>
        </w:rPr>
      </w:pPr>
      <w:r w:rsidRPr="003C38C4">
        <w:rPr>
          <w:noProof/>
          <w:sz w:val="28"/>
          <w:szCs w:val="28"/>
          <w:lang w:val="uk-UA"/>
        </w:rPr>
        <w:lastRenderedPageBreak/>
        <mc:AlternateContent>
          <mc:Choice Requires="wpg">
            <w:drawing>
              <wp:anchor distT="0" distB="0" distL="0" distR="0" simplePos="0" relativeHeight="251703296" behindDoc="0" locked="0" layoutInCell="1" allowOverlap="1" wp14:anchorId="5164F5EF" wp14:editId="57EE2C89">
                <wp:simplePos x="0" y="0"/>
                <wp:positionH relativeFrom="page">
                  <wp:posOffset>2514600</wp:posOffset>
                </wp:positionH>
                <wp:positionV relativeFrom="paragraph">
                  <wp:posOffset>5715</wp:posOffset>
                </wp:positionV>
                <wp:extent cx="6572250" cy="4514850"/>
                <wp:effectExtent l="0" t="0" r="19050" b="1905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0" cy="4514850"/>
                          <a:chOff x="0" y="0"/>
                          <a:chExt cx="4581525" cy="2752725"/>
                        </a:xfrm>
                      </wpg:grpSpPr>
                      <wps:wsp>
                        <wps:cNvPr id="206" name="Graphic 206"/>
                        <wps:cNvSpPr/>
                        <wps:spPr>
                          <a:xfrm>
                            <a:off x="659892" y="144780"/>
                            <a:ext cx="3321050" cy="1432560"/>
                          </a:xfrm>
                          <a:custGeom>
                            <a:avLst/>
                            <a:gdLst/>
                            <a:ahLst/>
                            <a:cxnLst/>
                            <a:rect l="l" t="t" r="r" b="b"/>
                            <a:pathLst>
                              <a:path w="3321050" h="1432560">
                                <a:moveTo>
                                  <a:pt x="0" y="1432559"/>
                                </a:moveTo>
                                <a:lnTo>
                                  <a:pt x="3320796" y="1432559"/>
                                </a:lnTo>
                              </a:path>
                              <a:path w="3321050" h="1432560">
                                <a:moveTo>
                                  <a:pt x="0" y="1193291"/>
                                </a:moveTo>
                                <a:lnTo>
                                  <a:pt x="3320796" y="1193291"/>
                                </a:lnTo>
                              </a:path>
                              <a:path w="3321050" h="1432560">
                                <a:moveTo>
                                  <a:pt x="0" y="954023"/>
                                </a:moveTo>
                                <a:lnTo>
                                  <a:pt x="3320796" y="954023"/>
                                </a:lnTo>
                              </a:path>
                              <a:path w="3321050" h="1432560">
                                <a:moveTo>
                                  <a:pt x="0" y="716279"/>
                                </a:moveTo>
                                <a:lnTo>
                                  <a:pt x="3320796" y="716279"/>
                                </a:lnTo>
                              </a:path>
                              <a:path w="3321050" h="1432560">
                                <a:moveTo>
                                  <a:pt x="0" y="477011"/>
                                </a:moveTo>
                                <a:lnTo>
                                  <a:pt x="3320796" y="477011"/>
                                </a:lnTo>
                              </a:path>
                              <a:path w="3321050" h="1432560">
                                <a:moveTo>
                                  <a:pt x="0" y="237743"/>
                                </a:moveTo>
                                <a:lnTo>
                                  <a:pt x="3320796" y="237743"/>
                                </a:lnTo>
                              </a:path>
                              <a:path w="3321050" h="1432560">
                                <a:moveTo>
                                  <a:pt x="0" y="0"/>
                                </a:moveTo>
                                <a:lnTo>
                                  <a:pt x="3320796"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40" cstate="print"/>
                          <a:stretch>
                            <a:fillRect/>
                          </a:stretch>
                        </pic:blipFill>
                        <pic:spPr>
                          <a:xfrm>
                            <a:off x="1223772" y="1266443"/>
                            <a:ext cx="530351" cy="554736"/>
                          </a:xfrm>
                          <a:prstGeom prst="rect">
                            <a:avLst/>
                          </a:prstGeom>
                        </pic:spPr>
                      </pic:pic>
                      <pic:pic xmlns:pic="http://schemas.openxmlformats.org/drawingml/2006/picture">
                        <pic:nvPicPr>
                          <pic:cNvPr id="208" name="Image 208"/>
                          <pic:cNvPicPr/>
                        </pic:nvPicPr>
                        <pic:blipFill>
                          <a:blip r:embed="rId41" cstate="print"/>
                          <a:stretch>
                            <a:fillRect/>
                          </a:stretch>
                        </pic:blipFill>
                        <pic:spPr>
                          <a:xfrm>
                            <a:off x="2881883" y="413004"/>
                            <a:ext cx="533400" cy="1408175"/>
                          </a:xfrm>
                          <a:prstGeom prst="rect">
                            <a:avLst/>
                          </a:prstGeom>
                        </pic:spPr>
                      </pic:pic>
                      <wps:wsp>
                        <wps:cNvPr id="209" name="Graphic 209"/>
                        <wps:cNvSpPr/>
                        <wps:spPr>
                          <a:xfrm>
                            <a:off x="659892" y="1816607"/>
                            <a:ext cx="3321050" cy="1270"/>
                          </a:xfrm>
                          <a:custGeom>
                            <a:avLst/>
                            <a:gdLst/>
                            <a:ahLst/>
                            <a:cxnLst/>
                            <a:rect l="l" t="t" r="r" b="b"/>
                            <a:pathLst>
                              <a:path w="3321050">
                                <a:moveTo>
                                  <a:pt x="0" y="0"/>
                                </a:moveTo>
                                <a:lnTo>
                                  <a:pt x="3320795" y="0"/>
                                </a:lnTo>
                              </a:path>
                            </a:pathLst>
                          </a:custGeom>
                          <a:ln w="9144">
                            <a:solidFill>
                              <a:srgbClr val="D4E2F4"/>
                            </a:solidFill>
                            <a:prstDash val="solid"/>
                          </a:ln>
                        </wps:spPr>
                        <wps:bodyPr wrap="square" lIns="0" tIns="0" rIns="0" bIns="0" rtlCol="0">
                          <a:prstTxWarp prst="textNoShape">
                            <a:avLst/>
                          </a:prstTxWarp>
                          <a:noAutofit/>
                        </wps:bodyPr>
                      </wps:wsp>
                      <wps:wsp>
                        <wps:cNvPr id="210" name="Graphic 210"/>
                        <wps:cNvSpPr/>
                        <wps:spPr>
                          <a:xfrm>
                            <a:off x="1488947" y="277368"/>
                            <a:ext cx="1661160" cy="935990"/>
                          </a:xfrm>
                          <a:custGeom>
                            <a:avLst/>
                            <a:gdLst/>
                            <a:ahLst/>
                            <a:cxnLst/>
                            <a:rect l="l" t="t" r="r" b="b"/>
                            <a:pathLst>
                              <a:path w="1661160" h="935990">
                                <a:moveTo>
                                  <a:pt x="0" y="0"/>
                                </a:moveTo>
                                <a:lnTo>
                                  <a:pt x="1661159" y="935736"/>
                                </a:lnTo>
                              </a:path>
                            </a:pathLst>
                          </a:custGeom>
                          <a:ln w="32004">
                            <a:solidFill>
                              <a:srgbClr val="702FA0"/>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42" cstate="print"/>
                          <a:stretch>
                            <a:fillRect/>
                          </a:stretch>
                        </pic:blipFill>
                        <pic:spPr>
                          <a:xfrm>
                            <a:off x="1437131" y="224028"/>
                            <a:ext cx="103631" cy="103631"/>
                          </a:xfrm>
                          <a:prstGeom prst="rect">
                            <a:avLst/>
                          </a:prstGeom>
                        </pic:spPr>
                      </pic:pic>
                      <pic:pic xmlns:pic="http://schemas.openxmlformats.org/drawingml/2006/picture">
                        <pic:nvPicPr>
                          <pic:cNvPr id="212" name="Image 212"/>
                          <pic:cNvPicPr/>
                        </pic:nvPicPr>
                        <pic:blipFill>
                          <a:blip r:embed="rId43" cstate="print"/>
                          <a:stretch>
                            <a:fillRect/>
                          </a:stretch>
                        </pic:blipFill>
                        <pic:spPr>
                          <a:xfrm>
                            <a:off x="3098291" y="1159763"/>
                            <a:ext cx="103632" cy="103631"/>
                          </a:xfrm>
                          <a:prstGeom prst="rect">
                            <a:avLst/>
                          </a:prstGeom>
                        </pic:spPr>
                      </pic:pic>
                      <pic:pic xmlns:pic="http://schemas.openxmlformats.org/drawingml/2006/picture">
                        <pic:nvPicPr>
                          <pic:cNvPr id="213" name="Image 213"/>
                          <pic:cNvPicPr/>
                        </pic:nvPicPr>
                        <pic:blipFill>
                          <a:blip r:embed="rId44" cstate="print"/>
                          <a:stretch>
                            <a:fillRect/>
                          </a:stretch>
                        </pic:blipFill>
                        <pic:spPr>
                          <a:xfrm>
                            <a:off x="1162812" y="2537460"/>
                            <a:ext cx="256031" cy="67055"/>
                          </a:xfrm>
                          <a:prstGeom prst="rect">
                            <a:avLst/>
                          </a:prstGeom>
                        </pic:spPr>
                      </pic:pic>
                      <wps:wsp>
                        <wps:cNvPr id="214" name="Graphic 214"/>
                        <wps:cNvSpPr/>
                        <wps:spPr>
                          <a:xfrm>
                            <a:off x="2584704" y="2570988"/>
                            <a:ext cx="243840" cy="1270"/>
                          </a:xfrm>
                          <a:custGeom>
                            <a:avLst/>
                            <a:gdLst/>
                            <a:ahLst/>
                            <a:cxnLst/>
                            <a:rect l="l" t="t" r="r" b="b"/>
                            <a:pathLst>
                              <a:path w="243840">
                                <a:moveTo>
                                  <a:pt x="0" y="0"/>
                                </a:moveTo>
                                <a:lnTo>
                                  <a:pt x="243840" y="0"/>
                                </a:lnTo>
                              </a:path>
                            </a:pathLst>
                          </a:custGeom>
                          <a:ln w="32004">
                            <a:solidFill>
                              <a:srgbClr val="702FA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45" cstate="print"/>
                          <a:stretch>
                            <a:fillRect/>
                          </a:stretch>
                        </pic:blipFill>
                        <pic:spPr>
                          <a:xfrm>
                            <a:off x="2659379" y="2525268"/>
                            <a:ext cx="91439" cy="88391"/>
                          </a:xfrm>
                          <a:prstGeom prst="rect">
                            <a:avLst/>
                          </a:prstGeom>
                        </pic:spPr>
                      </pic:pic>
                      <wps:wsp>
                        <wps:cNvPr id="216" name="Graphic 216"/>
                        <wps:cNvSpPr/>
                        <wps:spPr>
                          <a:xfrm>
                            <a:off x="4572" y="4572"/>
                            <a:ext cx="4572000" cy="2743200"/>
                          </a:xfrm>
                          <a:custGeom>
                            <a:avLst/>
                            <a:gdLst/>
                            <a:ahLst/>
                            <a:cxnLst/>
                            <a:rect l="l" t="t" r="r" b="b"/>
                            <a:pathLst>
                              <a:path w="4572000" h="2743200">
                                <a:moveTo>
                                  <a:pt x="0" y="0"/>
                                </a:moveTo>
                                <a:lnTo>
                                  <a:pt x="4572000" y="0"/>
                                </a:lnTo>
                                <a:lnTo>
                                  <a:pt x="4572000" y="2743200"/>
                                </a:lnTo>
                                <a:lnTo>
                                  <a:pt x="0" y="2743200"/>
                                </a:lnTo>
                                <a:lnTo>
                                  <a:pt x="0" y="0"/>
                                </a:lnTo>
                                <a:close/>
                              </a:path>
                            </a:pathLst>
                          </a:custGeom>
                          <a:ln w="9144">
                            <a:solidFill>
                              <a:srgbClr val="D4E2F4"/>
                            </a:solidFill>
                            <a:prstDash val="solid"/>
                          </a:ln>
                        </wps:spPr>
                        <wps:bodyPr wrap="square" lIns="0" tIns="0" rIns="0" bIns="0" rtlCol="0">
                          <a:prstTxWarp prst="textNoShape">
                            <a:avLst/>
                          </a:prstTxWarp>
                          <a:noAutofit/>
                        </wps:bodyPr>
                      </wps:wsp>
                      <wps:wsp>
                        <wps:cNvPr id="217" name="Textbox 217"/>
                        <wps:cNvSpPr txBox="1"/>
                        <wps:spPr>
                          <a:xfrm>
                            <a:off x="332230" y="77960"/>
                            <a:ext cx="242570" cy="127000"/>
                          </a:xfrm>
                          <a:prstGeom prst="rect">
                            <a:avLst/>
                          </a:prstGeom>
                        </wps:spPr>
                        <wps:txbx>
                          <w:txbxContent>
                            <w:p w14:paraId="3C8FE2DC" w14:textId="77777777" w:rsidR="00335343" w:rsidRDefault="00335343" w:rsidP="00335343">
                              <w:pPr>
                                <w:spacing w:line="199" w:lineRule="exact"/>
                                <w:rPr>
                                  <w:sz w:val="18"/>
                                </w:rPr>
                              </w:pPr>
                              <w:r>
                                <w:rPr>
                                  <w:spacing w:val="-4"/>
                                  <w:sz w:val="18"/>
                                </w:rPr>
                                <w:t>1275</w:t>
                              </w:r>
                            </w:p>
                          </w:txbxContent>
                        </wps:txbx>
                        <wps:bodyPr wrap="square" lIns="0" tIns="0" rIns="0" bIns="0" rtlCol="0">
                          <a:noAutofit/>
                        </wps:bodyPr>
                      </wps:wsp>
                      <wps:wsp>
                        <wps:cNvPr id="218" name="Textbox 218"/>
                        <wps:cNvSpPr txBox="1"/>
                        <wps:spPr>
                          <a:xfrm>
                            <a:off x="4076662" y="77960"/>
                            <a:ext cx="184150" cy="127000"/>
                          </a:xfrm>
                          <a:prstGeom prst="rect">
                            <a:avLst/>
                          </a:prstGeom>
                        </wps:spPr>
                        <wps:txbx>
                          <w:txbxContent>
                            <w:p w14:paraId="76FED6EE" w14:textId="77777777" w:rsidR="00335343" w:rsidRDefault="00335343" w:rsidP="00335343">
                              <w:pPr>
                                <w:spacing w:line="199" w:lineRule="exact"/>
                                <w:rPr>
                                  <w:sz w:val="18"/>
                                </w:rPr>
                              </w:pPr>
                              <w:r>
                                <w:rPr>
                                  <w:spacing w:val="-5"/>
                                  <w:sz w:val="18"/>
                                </w:rPr>
                                <w:t>425</w:t>
                              </w:r>
                            </w:p>
                          </w:txbxContent>
                        </wps:txbx>
                        <wps:bodyPr wrap="square" lIns="0" tIns="0" rIns="0" bIns="0" rtlCol="0">
                          <a:noAutofit/>
                        </wps:bodyPr>
                      </wps:wsp>
                      <wps:wsp>
                        <wps:cNvPr id="219" name="Textbox 219"/>
                        <wps:cNvSpPr txBox="1"/>
                        <wps:spPr>
                          <a:xfrm>
                            <a:off x="332230" y="317219"/>
                            <a:ext cx="242570" cy="603885"/>
                          </a:xfrm>
                          <a:prstGeom prst="rect">
                            <a:avLst/>
                          </a:prstGeom>
                        </wps:spPr>
                        <wps:txbx>
                          <w:txbxContent>
                            <w:p w14:paraId="29884D77" w14:textId="77777777" w:rsidR="00335343" w:rsidRDefault="00335343" w:rsidP="00335343">
                              <w:pPr>
                                <w:spacing w:line="199" w:lineRule="exact"/>
                                <w:rPr>
                                  <w:sz w:val="18"/>
                                </w:rPr>
                              </w:pPr>
                              <w:r>
                                <w:rPr>
                                  <w:spacing w:val="-4"/>
                                  <w:sz w:val="18"/>
                                </w:rPr>
                                <w:t>1270</w:t>
                              </w:r>
                            </w:p>
                            <w:p w14:paraId="6D10A25F" w14:textId="77777777" w:rsidR="00335343" w:rsidRDefault="00335343" w:rsidP="00335343">
                              <w:pPr>
                                <w:spacing w:before="170"/>
                                <w:rPr>
                                  <w:sz w:val="18"/>
                                </w:rPr>
                              </w:pPr>
                              <w:r>
                                <w:rPr>
                                  <w:spacing w:val="-4"/>
                                  <w:sz w:val="18"/>
                                </w:rPr>
                                <w:t>1265</w:t>
                              </w:r>
                            </w:p>
                            <w:p w14:paraId="3232160A" w14:textId="77777777" w:rsidR="00335343" w:rsidRDefault="00335343" w:rsidP="00335343">
                              <w:pPr>
                                <w:spacing w:before="167"/>
                                <w:rPr>
                                  <w:sz w:val="18"/>
                                </w:rPr>
                              </w:pPr>
                              <w:r>
                                <w:rPr>
                                  <w:spacing w:val="-4"/>
                                  <w:sz w:val="18"/>
                                </w:rPr>
                                <w:t>1260</w:t>
                              </w:r>
                            </w:p>
                          </w:txbxContent>
                        </wps:txbx>
                        <wps:bodyPr wrap="square" lIns="0" tIns="0" rIns="0" bIns="0" rtlCol="0">
                          <a:noAutofit/>
                        </wps:bodyPr>
                      </wps:wsp>
                      <wps:wsp>
                        <wps:cNvPr id="220" name="Textbox 220"/>
                        <wps:cNvSpPr txBox="1"/>
                        <wps:spPr>
                          <a:xfrm>
                            <a:off x="4076662" y="317219"/>
                            <a:ext cx="184150" cy="603885"/>
                          </a:xfrm>
                          <a:prstGeom prst="rect">
                            <a:avLst/>
                          </a:prstGeom>
                        </wps:spPr>
                        <wps:txbx>
                          <w:txbxContent>
                            <w:p w14:paraId="46845D77" w14:textId="77777777" w:rsidR="00335343" w:rsidRDefault="00335343" w:rsidP="00335343">
                              <w:pPr>
                                <w:spacing w:line="199" w:lineRule="exact"/>
                                <w:rPr>
                                  <w:sz w:val="18"/>
                                </w:rPr>
                              </w:pPr>
                              <w:r>
                                <w:rPr>
                                  <w:spacing w:val="-5"/>
                                  <w:sz w:val="18"/>
                                </w:rPr>
                                <w:t>420</w:t>
                              </w:r>
                            </w:p>
                            <w:p w14:paraId="5F028448" w14:textId="77777777" w:rsidR="00335343" w:rsidRDefault="00335343" w:rsidP="00335343">
                              <w:pPr>
                                <w:spacing w:before="170"/>
                                <w:rPr>
                                  <w:sz w:val="18"/>
                                </w:rPr>
                              </w:pPr>
                              <w:r>
                                <w:rPr>
                                  <w:spacing w:val="-5"/>
                                  <w:sz w:val="18"/>
                                </w:rPr>
                                <w:t>415</w:t>
                              </w:r>
                            </w:p>
                            <w:p w14:paraId="7E99A721" w14:textId="77777777" w:rsidR="00335343" w:rsidRDefault="00335343" w:rsidP="00335343">
                              <w:pPr>
                                <w:spacing w:before="167"/>
                                <w:rPr>
                                  <w:sz w:val="18"/>
                                </w:rPr>
                              </w:pPr>
                              <w:r>
                                <w:rPr>
                                  <w:spacing w:val="-5"/>
                                  <w:sz w:val="18"/>
                                </w:rPr>
                                <w:t>410</w:t>
                              </w:r>
                            </w:p>
                          </w:txbxContent>
                        </wps:txbx>
                        <wps:bodyPr wrap="square" lIns="0" tIns="0" rIns="0" bIns="0" rtlCol="0">
                          <a:noAutofit/>
                        </wps:bodyPr>
                      </wps:wsp>
                      <wps:wsp>
                        <wps:cNvPr id="221" name="Textbox 221"/>
                        <wps:cNvSpPr txBox="1"/>
                        <wps:spPr>
                          <a:xfrm>
                            <a:off x="332230" y="1033546"/>
                            <a:ext cx="242570" cy="127000"/>
                          </a:xfrm>
                          <a:prstGeom prst="rect">
                            <a:avLst/>
                          </a:prstGeom>
                        </wps:spPr>
                        <wps:txbx>
                          <w:txbxContent>
                            <w:p w14:paraId="67AD892F" w14:textId="77777777" w:rsidR="00335343" w:rsidRDefault="00335343" w:rsidP="00335343">
                              <w:pPr>
                                <w:spacing w:line="199" w:lineRule="exact"/>
                                <w:rPr>
                                  <w:sz w:val="18"/>
                                </w:rPr>
                              </w:pPr>
                              <w:r>
                                <w:rPr>
                                  <w:spacing w:val="-4"/>
                                  <w:sz w:val="18"/>
                                </w:rPr>
                                <w:t>1255</w:t>
                              </w:r>
                            </w:p>
                          </w:txbxContent>
                        </wps:txbx>
                        <wps:bodyPr wrap="square" lIns="0" tIns="0" rIns="0" bIns="0" rtlCol="0">
                          <a:noAutofit/>
                        </wps:bodyPr>
                      </wps:wsp>
                      <wps:wsp>
                        <wps:cNvPr id="222" name="Textbox 222"/>
                        <wps:cNvSpPr txBox="1"/>
                        <wps:spPr>
                          <a:xfrm>
                            <a:off x="4076662" y="1033546"/>
                            <a:ext cx="184150" cy="127000"/>
                          </a:xfrm>
                          <a:prstGeom prst="rect">
                            <a:avLst/>
                          </a:prstGeom>
                        </wps:spPr>
                        <wps:txbx>
                          <w:txbxContent>
                            <w:p w14:paraId="0774B502" w14:textId="77777777" w:rsidR="00335343" w:rsidRDefault="00335343" w:rsidP="00335343">
                              <w:pPr>
                                <w:spacing w:line="199" w:lineRule="exact"/>
                                <w:rPr>
                                  <w:sz w:val="18"/>
                                </w:rPr>
                              </w:pPr>
                              <w:r>
                                <w:rPr>
                                  <w:spacing w:val="-5"/>
                                  <w:sz w:val="18"/>
                                </w:rPr>
                                <w:t>405</w:t>
                              </w:r>
                            </w:p>
                          </w:txbxContent>
                        </wps:txbx>
                        <wps:bodyPr wrap="square" lIns="0" tIns="0" rIns="0" bIns="0" rtlCol="0">
                          <a:noAutofit/>
                        </wps:bodyPr>
                      </wps:wsp>
                      <wps:wsp>
                        <wps:cNvPr id="223" name="Textbox 223"/>
                        <wps:cNvSpPr txBox="1"/>
                        <wps:spPr>
                          <a:xfrm>
                            <a:off x="332230" y="1272805"/>
                            <a:ext cx="242570" cy="127000"/>
                          </a:xfrm>
                          <a:prstGeom prst="rect">
                            <a:avLst/>
                          </a:prstGeom>
                        </wps:spPr>
                        <wps:txbx>
                          <w:txbxContent>
                            <w:p w14:paraId="2350B48B" w14:textId="77777777" w:rsidR="00335343" w:rsidRDefault="00335343" w:rsidP="00335343">
                              <w:pPr>
                                <w:spacing w:line="199" w:lineRule="exact"/>
                                <w:rPr>
                                  <w:sz w:val="18"/>
                                </w:rPr>
                              </w:pPr>
                              <w:r>
                                <w:rPr>
                                  <w:spacing w:val="-4"/>
                                  <w:sz w:val="18"/>
                                </w:rPr>
                                <w:t>1250</w:t>
                              </w:r>
                            </w:p>
                          </w:txbxContent>
                        </wps:txbx>
                        <wps:bodyPr wrap="square" lIns="0" tIns="0" rIns="0" bIns="0" rtlCol="0">
                          <a:noAutofit/>
                        </wps:bodyPr>
                      </wps:wsp>
                      <wps:wsp>
                        <wps:cNvPr id="224" name="Textbox 224"/>
                        <wps:cNvSpPr txBox="1"/>
                        <wps:spPr>
                          <a:xfrm>
                            <a:off x="4076662" y="1272805"/>
                            <a:ext cx="184150" cy="127000"/>
                          </a:xfrm>
                          <a:prstGeom prst="rect">
                            <a:avLst/>
                          </a:prstGeom>
                        </wps:spPr>
                        <wps:txbx>
                          <w:txbxContent>
                            <w:p w14:paraId="6A2AEF6B" w14:textId="77777777" w:rsidR="00335343" w:rsidRDefault="00335343" w:rsidP="00335343">
                              <w:pPr>
                                <w:spacing w:line="199" w:lineRule="exact"/>
                                <w:rPr>
                                  <w:sz w:val="18"/>
                                </w:rPr>
                              </w:pPr>
                              <w:r>
                                <w:rPr>
                                  <w:spacing w:val="-5"/>
                                  <w:sz w:val="18"/>
                                </w:rPr>
                                <w:t>400</w:t>
                              </w:r>
                            </w:p>
                          </w:txbxContent>
                        </wps:txbx>
                        <wps:bodyPr wrap="square" lIns="0" tIns="0" rIns="0" bIns="0" rtlCol="0">
                          <a:noAutofit/>
                        </wps:bodyPr>
                      </wps:wsp>
                      <wps:wsp>
                        <wps:cNvPr id="225" name="Textbox 225"/>
                        <wps:cNvSpPr txBox="1"/>
                        <wps:spPr>
                          <a:xfrm>
                            <a:off x="332230" y="1510557"/>
                            <a:ext cx="242570" cy="366395"/>
                          </a:xfrm>
                          <a:prstGeom prst="rect">
                            <a:avLst/>
                          </a:prstGeom>
                        </wps:spPr>
                        <wps:txbx>
                          <w:txbxContent>
                            <w:p w14:paraId="0C2FBB2F" w14:textId="77777777" w:rsidR="00335343" w:rsidRDefault="00335343" w:rsidP="00335343">
                              <w:pPr>
                                <w:spacing w:line="199" w:lineRule="exact"/>
                                <w:rPr>
                                  <w:sz w:val="18"/>
                                </w:rPr>
                              </w:pPr>
                              <w:r>
                                <w:rPr>
                                  <w:spacing w:val="-4"/>
                                  <w:sz w:val="18"/>
                                </w:rPr>
                                <w:t>1245</w:t>
                              </w:r>
                            </w:p>
                            <w:p w14:paraId="1E2CAF5A" w14:textId="77777777" w:rsidR="00335343" w:rsidRDefault="00335343" w:rsidP="00335343">
                              <w:pPr>
                                <w:spacing w:before="170"/>
                                <w:rPr>
                                  <w:sz w:val="18"/>
                                </w:rPr>
                              </w:pPr>
                              <w:r>
                                <w:rPr>
                                  <w:spacing w:val="-4"/>
                                  <w:sz w:val="18"/>
                                </w:rPr>
                                <w:t>1240</w:t>
                              </w:r>
                            </w:p>
                          </w:txbxContent>
                        </wps:txbx>
                        <wps:bodyPr wrap="square" lIns="0" tIns="0" rIns="0" bIns="0" rtlCol="0">
                          <a:noAutofit/>
                        </wps:bodyPr>
                      </wps:wsp>
                      <wps:wsp>
                        <wps:cNvPr id="226" name="Textbox 226"/>
                        <wps:cNvSpPr txBox="1"/>
                        <wps:spPr>
                          <a:xfrm>
                            <a:off x="4076662" y="1510557"/>
                            <a:ext cx="184150" cy="366395"/>
                          </a:xfrm>
                          <a:prstGeom prst="rect">
                            <a:avLst/>
                          </a:prstGeom>
                        </wps:spPr>
                        <wps:txbx>
                          <w:txbxContent>
                            <w:p w14:paraId="334FC8CB" w14:textId="77777777" w:rsidR="00335343" w:rsidRDefault="00335343" w:rsidP="00335343">
                              <w:pPr>
                                <w:spacing w:line="199" w:lineRule="exact"/>
                                <w:rPr>
                                  <w:sz w:val="18"/>
                                </w:rPr>
                              </w:pPr>
                              <w:r>
                                <w:rPr>
                                  <w:spacing w:val="-5"/>
                                  <w:sz w:val="18"/>
                                </w:rPr>
                                <w:t>395</w:t>
                              </w:r>
                            </w:p>
                            <w:p w14:paraId="16D6D6F6" w14:textId="77777777" w:rsidR="00335343" w:rsidRDefault="00335343" w:rsidP="00335343">
                              <w:pPr>
                                <w:spacing w:before="170"/>
                                <w:rPr>
                                  <w:sz w:val="18"/>
                                </w:rPr>
                              </w:pPr>
                              <w:r>
                                <w:rPr>
                                  <w:spacing w:val="-5"/>
                                  <w:sz w:val="18"/>
                                </w:rPr>
                                <w:t>390</w:t>
                              </w:r>
                            </w:p>
                          </w:txbxContent>
                        </wps:txbx>
                        <wps:bodyPr wrap="square" lIns="0" tIns="0" rIns="0" bIns="0" rtlCol="0">
                          <a:noAutofit/>
                        </wps:bodyPr>
                      </wps:wsp>
                      <wps:wsp>
                        <wps:cNvPr id="227" name="Textbox 227"/>
                        <wps:cNvSpPr txBox="1"/>
                        <wps:spPr>
                          <a:xfrm>
                            <a:off x="1299983" y="1883929"/>
                            <a:ext cx="2627630" cy="427355"/>
                          </a:xfrm>
                          <a:prstGeom prst="rect">
                            <a:avLst/>
                          </a:prstGeom>
                        </wps:spPr>
                        <wps:txbx>
                          <w:txbxContent>
                            <w:p w14:paraId="4B014C38" w14:textId="77777777" w:rsidR="00335343" w:rsidRPr="00BB7605" w:rsidRDefault="00335343" w:rsidP="00335343">
                              <w:pPr>
                                <w:tabs>
                                  <w:tab w:val="left" w:pos="2528"/>
                                </w:tabs>
                                <w:spacing w:line="199" w:lineRule="exact"/>
                                <w:rPr>
                                  <w:sz w:val="18"/>
                                  <w:lang w:val="ru-RU"/>
                                </w:rPr>
                              </w:pPr>
                              <w:r w:rsidRPr="00BB7605">
                                <w:rPr>
                                  <w:spacing w:val="-2"/>
                                  <w:sz w:val="18"/>
                                  <w:lang w:val="ru-RU"/>
                                </w:rPr>
                                <w:t>Триоб'єкти</w:t>
                              </w:r>
                              <w:r w:rsidRPr="00BB7605">
                                <w:rPr>
                                  <w:sz w:val="18"/>
                                  <w:lang w:val="ru-RU"/>
                                </w:rPr>
                                <w:tab/>
                              </w:r>
                              <w:r w:rsidRPr="00BB7605">
                                <w:rPr>
                                  <w:spacing w:val="-2"/>
                                  <w:sz w:val="18"/>
                                  <w:lang w:val="ru-RU"/>
                                </w:rPr>
                                <w:t>Квадратний об'єкт.</w:t>
                              </w:r>
                            </w:p>
                            <w:p w14:paraId="0BD5EAAC" w14:textId="77777777" w:rsidR="00335343" w:rsidRPr="00BB7605" w:rsidRDefault="00335343" w:rsidP="00335343">
                              <w:pPr>
                                <w:spacing w:line="207" w:lineRule="exact"/>
                                <w:ind w:left="1708"/>
                                <w:rPr>
                                  <w:sz w:val="18"/>
                                  <w:lang w:val="ru-RU"/>
                                </w:rPr>
                              </w:pPr>
                              <w:r w:rsidRPr="00BB7605">
                                <w:rPr>
                                  <w:sz w:val="18"/>
                                  <w:lang w:val="ru-RU"/>
                                </w:rPr>
                                <w:t>(Найбільш паливоефективний сценарій)</w:t>
                              </w:r>
                            </w:p>
                            <w:p w14:paraId="2898724C" w14:textId="77777777" w:rsidR="00335343" w:rsidRPr="00BB7605" w:rsidRDefault="00335343" w:rsidP="00335343">
                              <w:pPr>
                                <w:spacing w:before="59"/>
                                <w:ind w:left="1360"/>
                                <w:rPr>
                                  <w:b/>
                                  <w:sz w:val="18"/>
                                  <w:lang w:val="ru-RU"/>
                                </w:rPr>
                              </w:pPr>
                              <w:r w:rsidRPr="00BB7605">
                                <w:rPr>
                                  <w:b/>
                                  <w:spacing w:val="-2"/>
                                  <w:sz w:val="18"/>
                                  <w:lang w:val="ru-RU"/>
                                </w:rPr>
                                <w:t>Модель</w:t>
                              </w:r>
                            </w:p>
                          </w:txbxContent>
                        </wps:txbx>
                        <wps:bodyPr wrap="square" lIns="0" tIns="0" rIns="0" bIns="0" rtlCol="0">
                          <a:noAutofit/>
                        </wps:bodyPr>
                      </wps:wsp>
                      <wps:wsp>
                        <wps:cNvPr id="228" name="Textbox 228"/>
                        <wps:cNvSpPr txBox="1"/>
                        <wps:spPr>
                          <a:xfrm>
                            <a:off x="1438671" y="2504164"/>
                            <a:ext cx="977900" cy="127000"/>
                          </a:xfrm>
                          <a:prstGeom prst="rect">
                            <a:avLst/>
                          </a:prstGeom>
                        </wps:spPr>
                        <wps:txbx>
                          <w:txbxContent>
                            <w:p w14:paraId="7B658EB8" w14:textId="77777777" w:rsidR="00335343" w:rsidRPr="00BB7605" w:rsidRDefault="00335343" w:rsidP="00335343">
                              <w:pPr>
                                <w:spacing w:line="199" w:lineRule="exact"/>
                                <w:rPr>
                                  <w:sz w:val="18"/>
                                  <w:lang w:val="ru-RU"/>
                                </w:rPr>
                              </w:pPr>
                              <w:r w:rsidRPr="00BB7605">
                                <w:rPr>
                                  <w:sz w:val="18"/>
                                  <w:lang w:val="ru-RU"/>
                                </w:rPr>
                                <w:t>Загальний обсяг виробництва (тис. т)</w:t>
                              </w:r>
                            </w:p>
                          </w:txbxContent>
                        </wps:txbx>
                        <wps:bodyPr wrap="square" lIns="0" tIns="0" rIns="0" bIns="0" rtlCol="0">
                          <a:noAutofit/>
                        </wps:bodyPr>
                      </wps:wsp>
                      <wps:wsp>
                        <wps:cNvPr id="229" name="Textbox 229"/>
                        <wps:cNvSpPr txBox="1"/>
                        <wps:spPr>
                          <a:xfrm>
                            <a:off x="2852914" y="2504164"/>
                            <a:ext cx="616585" cy="127000"/>
                          </a:xfrm>
                          <a:prstGeom prst="rect">
                            <a:avLst/>
                          </a:prstGeom>
                        </wps:spPr>
                        <wps:txbx>
                          <w:txbxContent>
                            <w:p w14:paraId="02212321" w14:textId="77777777" w:rsidR="00335343" w:rsidRDefault="00335343" w:rsidP="00335343">
                              <w:pPr>
                                <w:spacing w:line="199" w:lineRule="exact"/>
                                <w:rPr>
                                  <w:sz w:val="18"/>
                                </w:rPr>
                              </w:pPr>
                              <w:r>
                                <w:rPr>
                                  <w:sz w:val="18"/>
                                </w:rPr>
                                <w:t>Загальний ФК (кл)</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64F5EF" id="Group 205" o:spid="_x0000_s1026" style="position:absolute;left:0;text-align:left;margin-left:198pt;margin-top:.45pt;width:517.5pt;height:355.5pt;z-index:251703296;mso-wrap-distance-left:0;mso-wrap-distance-right:0;mso-position-horizontal-relative:page;mso-width-relative:margin;mso-height-relative:margin" coordsize="45815,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">
                <v:shape id="Graphic 206" o:spid="_x0000_s1027" style="position:absolute;left:6598;top:1447;width:33211;height:14326;visibility:visible;mso-wrap-style:square;v-text-anchor:top" coordsize="3321050,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" path="m,1432559r3320796,em,1193291r3320796,em,954023r3320796,em,716279r3320796,em,477011r3320796,em,237743r3320796,em,l3320796,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7" o:spid="_x0000_s1028" type="#_x0000_t75" style="position:absolute;left:12237;top:12664;width:5304;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">
                  <v:imagedata r:id="rId46" o:title=""/>
                </v:shape>
                <v:shape id="Image 208" o:spid="_x0000_s1029" type="#_x0000_t75" style="position:absolute;left:28818;top:4130;width:5334;height:1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">
                  <v:imagedata r:id="rId47" o:title=""/>
                </v:shape>
                <v:shape id="Graphic 209" o:spid="_x0000_s1030" style="position:absolute;left:6598;top:18166;width:33211;height:12;visibility:visible;mso-wrap-style:square;v-text-anchor:top" coordsize="3321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" path="m,l3320795,e" filled="f" strokecolor="#d4e2f4" strokeweight=".72pt">
                  <v:path arrowok="t"/>
                </v:shape>
                <v:shape id="Graphic 210" o:spid="_x0000_s1031" style="position:absolute;left:14889;top:2773;width:16612;height:9360;visibility:visible;mso-wrap-style:square;v-text-anchor:top" coordsize="1661160,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" path="m,l1661159,935736e" filled="f" strokecolor="#702fa0" strokeweight="2.52pt">
                  <v:path arrowok="t"/>
                </v:shape>
                <v:shape id="Image 211" o:spid="_x0000_s1032" type="#_x0000_t75" style="position:absolute;left:14371;top:2240;width:103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">
                  <v:imagedata r:id="rId48" o:title=""/>
                </v:shape>
                <v:shape id="Image 212" o:spid="_x0000_s1033" type="#_x0000_t75" style="position:absolute;left:30982;top:11597;width:103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">
                  <v:imagedata r:id="rId49" o:title=""/>
                </v:shape>
                <v:shape id="Image 213" o:spid="_x0000_s1034" type="#_x0000_t75" style="position:absolute;left:11628;top:25374;width:2560;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">
                  <v:imagedata r:id="rId50" o:title=""/>
                </v:shape>
                <v:shape id="Graphic 214" o:spid="_x0000_s1035" style="position:absolute;left:25847;top:2570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" path="m,l243840,e" filled="f" strokecolor="#702fa0" strokeweight="2.52pt">
                  <v:path arrowok="t"/>
                </v:shape>
                <v:shape id="Image 215" o:spid="_x0000_s1036" type="#_x0000_t75" style="position:absolute;left:26593;top:25252;width:915;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">
                  <v:imagedata r:id="rId51" o:title=""/>
                </v:shape>
                <v:shape id="Graphic 216" o:spid="_x0000_s1037"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" path="m,l4572000,r,2743200l,2743200,,xe" filled="f" strokecolor="#d4e2f4" strokeweight=".72pt">
                  <v:path arrowok="t"/>
                </v:shape>
                <v:shapetype id="_x0000_t202" coordsize="21600,21600" o:spt="202" path="m,l,21600r21600,l21600,xe">
                  <v:stroke joinstyle="miter"/>
                  <v:path gradientshapeok="t" o:connecttype="rect"/>
                </v:shapetype>
                <v:shape id="Textbox 217" o:spid="_x0000_s1038" type="#_x0000_t202" style="position:absolute;left:3322;top:779;width:24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C8FE2DC" w14:textId="77777777" w:rsidR="00335343" w:rsidRDefault="00335343" w:rsidP="00335343">
                        <w:pPr>
                          <w:spacing w:line="199" w:lineRule="exact"/>
                          <w:rPr>
                            <w:sz w:val="18"/>
                          </w:rPr>
                        </w:pPr>
                        <w:r>
                          <w:rPr>
                            <w:spacing w:val="-4"/>
                            <w:sz w:val="18"/>
                          </w:rPr>
                          <w:t>1275</w:t>
                        </w:r>
                      </w:p>
                    </w:txbxContent>
                  </v:textbox>
                </v:shape>
                <v:shape id="Textbox 218" o:spid="_x0000_s1039" type="#_x0000_t202" style="position:absolute;left:40766;top:779;width:18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6FED6EE" w14:textId="77777777" w:rsidR="00335343" w:rsidRDefault="00335343" w:rsidP="00335343">
                        <w:pPr>
                          <w:spacing w:line="199" w:lineRule="exact"/>
                          <w:rPr>
                            <w:sz w:val="18"/>
                          </w:rPr>
                        </w:pPr>
                        <w:r>
                          <w:rPr>
                            <w:spacing w:val="-5"/>
                            <w:sz w:val="18"/>
                          </w:rPr>
                          <w:t>425</w:t>
                        </w:r>
                      </w:p>
                    </w:txbxContent>
                  </v:textbox>
                </v:shape>
                <v:shape id="Textbox 219" o:spid="_x0000_s1040" type="#_x0000_t202" style="position:absolute;left:3322;top:3172;width:2426;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9884D77" w14:textId="77777777" w:rsidR="00335343" w:rsidRDefault="00335343" w:rsidP="00335343">
                        <w:pPr>
                          <w:spacing w:line="199" w:lineRule="exact"/>
                          <w:rPr>
                            <w:sz w:val="18"/>
                          </w:rPr>
                        </w:pPr>
                        <w:r>
                          <w:rPr>
                            <w:spacing w:val="-4"/>
                            <w:sz w:val="18"/>
                          </w:rPr>
                          <w:t>1270</w:t>
                        </w:r>
                      </w:p>
                      <w:p w14:paraId="6D10A25F" w14:textId="77777777" w:rsidR="00335343" w:rsidRDefault="00335343" w:rsidP="00335343">
                        <w:pPr>
                          <w:spacing w:before="170"/>
                          <w:rPr>
                            <w:sz w:val="18"/>
                          </w:rPr>
                        </w:pPr>
                        <w:r>
                          <w:rPr>
                            <w:spacing w:val="-4"/>
                            <w:sz w:val="18"/>
                          </w:rPr>
                          <w:t>1265</w:t>
                        </w:r>
                      </w:p>
                      <w:p w14:paraId="3232160A" w14:textId="77777777" w:rsidR="00335343" w:rsidRDefault="00335343" w:rsidP="00335343">
                        <w:pPr>
                          <w:spacing w:before="167"/>
                          <w:rPr>
                            <w:sz w:val="18"/>
                          </w:rPr>
                        </w:pPr>
                        <w:r>
                          <w:rPr>
                            <w:spacing w:val="-4"/>
                            <w:sz w:val="18"/>
                          </w:rPr>
                          <w:t>1260</w:t>
                        </w:r>
                      </w:p>
                    </w:txbxContent>
                  </v:textbox>
                </v:shape>
                <v:shape id="Textbox 220" o:spid="_x0000_s1041" type="#_x0000_t202" style="position:absolute;left:40766;top:3172;width:1842;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6845D77" w14:textId="77777777" w:rsidR="00335343" w:rsidRDefault="00335343" w:rsidP="00335343">
                        <w:pPr>
                          <w:spacing w:line="199" w:lineRule="exact"/>
                          <w:rPr>
                            <w:sz w:val="18"/>
                          </w:rPr>
                        </w:pPr>
                        <w:r>
                          <w:rPr>
                            <w:spacing w:val="-5"/>
                            <w:sz w:val="18"/>
                          </w:rPr>
                          <w:t>420</w:t>
                        </w:r>
                      </w:p>
                      <w:p w14:paraId="5F028448" w14:textId="77777777" w:rsidR="00335343" w:rsidRDefault="00335343" w:rsidP="00335343">
                        <w:pPr>
                          <w:spacing w:before="170"/>
                          <w:rPr>
                            <w:sz w:val="18"/>
                          </w:rPr>
                        </w:pPr>
                        <w:r>
                          <w:rPr>
                            <w:spacing w:val="-5"/>
                            <w:sz w:val="18"/>
                          </w:rPr>
                          <w:t>415</w:t>
                        </w:r>
                      </w:p>
                      <w:p w14:paraId="7E99A721" w14:textId="77777777" w:rsidR="00335343" w:rsidRDefault="00335343" w:rsidP="00335343">
                        <w:pPr>
                          <w:spacing w:before="167"/>
                          <w:rPr>
                            <w:sz w:val="18"/>
                          </w:rPr>
                        </w:pPr>
                        <w:r>
                          <w:rPr>
                            <w:spacing w:val="-5"/>
                            <w:sz w:val="18"/>
                          </w:rPr>
                          <w:t>410</w:t>
                        </w:r>
                      </w:p>
                    </w:txbxContent>
                  </v:textbox>
                </v:shape>
                <v:shape id="Textbox 221" o:spid="_x0000_s1042" type="#_x0000_t202" style="position:absolute;left:3322;top:10335;width:24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7AD892F" w14:textId="77777777" w:rsidR="00335343" w:rsidRDefault="00335343" w:rsidP="00335343">
                        <w:pPr>
                          <w:spacing w:line="199" w:lineRule="exact"/>
                          <w:rPr>
                            <w:sz w:val="18"/>
                          </w:rPr>
                        </w:pPr>
                        <w:r>
                          <w:rPr>
                            <w:spacing w:val="-4"/>
                            <w:sz w:val="18"/>
                          </w:rPr>
                          <w:t>1255</w:t>
                        </w:r>
                      </w:p>
                    </w:txbxContent>
                  </v:textbox>
                </v:shape>
                <v:shape id="Textbox 222" o:spid="_x0000_s1043" type="#_x0000_t202" style="position:absolute;left:40766;top:10335;width:18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774B502" w14:textId="77777777" w:rsidR="00335343" w:rsidRDefault="00335343" w:rsidP="00335343">
                        <w:pPr>
                          <w:spacing w:line="199" w:lineRule="exact"/>
                          <w:rPr>
                            <w:sz w:val="18"/>
                          </w:rPr>
                        </w:pPr>
                        <w:r>
                          <w:rPr>
                            <w:spacing w:val="-5"/>
                            <w:sz w:val="18"/>
                          </w:rPr>
                          <w:t>405</w:t>
                        </w:r>
                      </w:p>
                    </w:txbxContent>
                  </v:textbox>
                </v:shape>
                <v:shape id="Textbox 223" o:spid="_x0000_s1044" type="#_x0000_t202" style="position:absolute;left:3322;top:12728;width:24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350B48B" w14:textId="77777777" w:rsidR="00335343" w:rsidRDefault="00335343" w:rsidP="00335343">
                        <w:pPr>
                          <w:spacing w:line="199" w:lineRule="exact"/>
                          <w:rPr>
                            <w:sz w:val="18"/>
                          </w:rPr>
                        </w:pPr>
                        <w:r>
                          <w:rPr>
                            <w:spacing w:val="-4"/>
                            <w:sz w:val="18"/>
                          </w:rPr>
                          <w:t>1250</w:t>
                        </w:r>
                      </w:p>
                    </w:txbxContent>
                  </v:textbox>
                </v:shape>
                <v:shape id="Textbox 224" o:spid="_x0000_s1045" type="#_x0000_t202" style="position:absolute;left:40766;top:12728;width:18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A2AEF6B" w14:textId="77777777" w:rsidR="00335343" w:rsidRDefault="00335343" w:rsidP="00335343">
                        <w:pPr>
                          <w:spacing w:line="199" w:lineRule="exact"/>
                          <w:rPr>
                            <w:sz w:val="18"/>
                          </w:rPr>
                        </w:pPr>
                        <w:r>
                          <w:rPr>
                            <w:spacing w:val="-5"/>
                            <w:sz w:val="18"/>
                          </w:rPr>
                          <w:t>400</w:t>
                        </w:r>
                      </w:p>
                    </w:txbxContent>
                  </v:textbox>
                </v:shape>
                <v:shape id="Textbox 225" o:spid="_x0000_s1046" type="#_x0000_t202" style="position:absolute;left:3322;top:15105;width:242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C2FBB2F" w14:textId="77777777" w:rsidR="00335343" w:rsidRDefault="00335343" w:rsidP="00335343">
                        <w:pPr>
                          <w:spacing w:line="199" w:lineRule="exact"/>
                          <w:rPr>
                            <w:sz w:val="18"/>
                          </w:rPr>
                        </w:pPr>
                        <w:r>
                          <w:rPr>
                            <w:spacing w:val="-4"/>
                            <w:sz w:val="18"/>
                          </w:rPr>
                          <w:t>1245</w:t>
                        </w:r>
                      </w:p>
                      <w:p w14:paraId="1E2CAF5A" w14:textId="77777777" w:rsidR="00335343" w:rsidRDefault="00335343" w:rsidP="00335343">
                        <w:pPr>
                          <w:spacing w:before="170"/>
                          <w:rPr>
                            <w:sz w:val="18"/>
                          </w:rPr>
                        </w:pPr>
                        <w:r>
                          <w:rPr>
                            <w:spacing w:val="-4"/>
                            <w:sz w:val="18"/>
                          </w:rPr>
                          <w:t>1240</w:t>
                        </w:r>
                      </w:p>
                    </w:txbxContent>
                  </v:textbox>
                </v:shape>
                <v:shape id="Textbox 226" o:spid="_x0000_s1047" type="#_x0000_t202" style="position:absolute;left:40766;top:15105;width:184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34FC8CB" w14:textId="77777777" w:rsidR="00335343" w:rsidRDefault="00335343" w:rsidP="00335343">
                        <w:pPr>
                          <w:spacing w:line="199" w:lineRule="exact"/>
                          <w:rPr>
                            <w:sz w:val="18"/>
                          </w:rPr>
                        </w:pPr>
                        <w:r>
                          <w:rPr>
                            <w:spacing w:val="-5"/>
                            <w:sz w:val="18"/>
                          </w:rPr>
                          <w:t>395</w:t>
                        </w:r>
                      </w:p>
                      <w:p w14:paraId="16D6D6F6" w14:textId="77777777" w:rsidR="00335343" w:rsidRDefault="00335343" w:rsidP="00335343">
                        <w:pPr>
                          <w:spacing w:before="170"/>
                          <w:rPr>
                            <w:sz w:val="18"/>
                          </w:rPr>
                        </w:pPr>
                        <w:r>
                          <w:rPr>
                            <w:spacing w:val="-5"/>
                            <w:sz w:val="18"/>
                          </w:rPr>
                          <w:t>390</w:t>
                        </w:r>
                      </w:p>
                    </w:txbxContent>
                  </v:textbox>
                </v:shape>
                <v:shape id="Textbox 227" o:spid="_x0000_s1048" type="#_x0000_t202" style="position:absolute;left:12999;top:18839;width:262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B014C38" w14:textId="77777777" w:rsidR="00335343" w:rsidRPr="00BB7605" w:rsidRDefault="00335343" w:rsidP="00335343">
                        <w:pPr>
                          <w:tabs>
                            <w:tab w:val="left" w:pos="2528"/>
                          </w:tabs>
                          <w:spacing w:line="199" w:lineRule="exact"/>
                          <w:rPr>
                            <w:sz w:val="18"/>
                            <w:lang w:val="ru-RU"/>
                          </w:rPr>
                        </w:pPr>
                        <w:r w:rsidRPr="00BB7605">
                          <w:rPr>
                            <w:spacing w:val="-2"/>
                            <w:sz w:val="18"/>
                            <w:lang w:val="ru-RU"/>
                          </w:rPr>
                          <w:t>Триоб'єкти</w:t>
                        </w:r>
                        <w:r w:rsidRPr="00BB7605">
                          <w:rPr>
                            <w:sz w:val="18"/>
                            <w:lang w:val="ru-RU"/>
                          </w:rPr>
                          <w:tab/>
                        </w:r>
                        <w:r w:rsidRPr="00BB7605">
                          <w:rPr>
                            <w:spacing w:val="-2"/>
                            <w:sz w:val="18"/>
                            <w:lang w:val="ru-RU"/>
                          </w:rPr>
                          <w:t>Квадратний об'єкт.</w:t>
                        </w:r>
                      </w:p>
                      <w:p w14:paraId="0BD5EAAC" w14:textId="77777777" w:rsidR="00335343" w:rsidRPr="00BB7605" w:rsidRDefault="00335343" w:rsidP="00335343">
                        <w:pPr>
                          <w:spacing w:line="207" w:lineRule="exact"/>
                          <w:ind w:left="1708"/>
                          <w:rPr>
                            <w:sz w:val="18"/>
                            <w:lang w:val="ru-RU"/>
                          </w:rPr>
                        </w:pPr>
                        <w:r w:rsidRPr="00BB7605">
                          <w:rPr>
                            <w:sz w:val="18"/>
                            <w:lang w:val="ru-RU"/>
                          </w:rPr>
                          <w:t>(Найбільш паливоефективний сценарій)</w:t>
                        </w:r>
                      </w:p>
                      <w:p w14:paraId="2898724C" w14:textId="77777777" w:rsidR="00335343" w:rsidRPr="00BB7605" w:rsidRDefault="00335343" w:rsidP="00335343">
                        <w:pPr>
                          <w:spacing w:before="59"/>
                          <w:ind w:left="1360"/>
                          <w:rPr>
                            <w:b/>
                            <w:sz w:val="18"/>
                            <w:lang w:val="ru-RU"/>
                          </w:rPr>
                        </w:pPr>
                        <w:r w:rsidRPr="00BB7605">
                          <w:rPr>
                            <w:b/>
                            <w:spacing w:val="-2"/>
                            <w:sz w:val="18"/>
                            <w:lang w:val="ru-RU"/>
                          </w:rPr>
                          <w:t>Модель</w:t>
                        </w:r>
                      </w:p>
                    </w:txbxContent>
                  </v:textbox>
                </v:shape>
                <v:shape id="Textbox 228" o:spid="_x0000_s1049" type="#_x0000_t202" style="position:absolute;left:14386;top:25041;width:97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7B658EB8" w14:textId="77777777" w:rsidR="00335343" w:rsidRPr="00BB7605" w:rsidRDefault="00335343" w:rsidP="00335343">
                        <w:pPr>
                          <w:spacing w:line="199" w:lineRule="exact"/>
                          <w:rPr>
                            <w:sz w:val="18"/>
                            <w:lang w:val="ru-RU"/>
                          </w:rPr>
                        </w:pPr>
                        <w:r w:rsidRPr="00BB7605">
                          <w:rPr>
                            <w:sz w:val="18"/>
                            <w:lang w:val="ru-RU"/>
                          </w:rPr>
                          <w:t>Загальний обсяг виробництва (тис. т)</w:t>
                        </w:r>
                      </w:p>
                    </w:txbxContent>
                  </v:textbox>
                </v:shape>
                <v:shape id="Textbox 229" o:spid="_x0000_s1050" type="#_x0000_t202" style="position:absolute;left:28529;top:25041;width:61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2212321" w14:textId="77777777" w:rsidR="00335343" w:rsidRDefault="00335343" w:rsidP="00335343">
                        <w:pPr>
                          <w:spacing w:line="199" w:lineRule="exact"/>
                          <w:rPr>
                            <w:sz w:val="18"/>
                          </w:rPr>
                        </w:pPr>
                        <w:r>
                          <w:rPr>
                            <w:sz w:val="18"/>
                          </w:rPr>
                          <w:t>Загальний ФК (кл)</w:t>
                        </w:r>
                      </w:p>
                    </w:txbxContent>
                  </v:textbox>
                </v:shape>
                <w10:wrap type="topAndBottom" anchorx="page"/>
              </v:group>
            </w:pict>
          </mc:Fallback>
        </mc:AlternateContent>
      </w:r>
    </w:p>
    <w:p w14:paraId="72765490" w14:textId="77777777" w:rsidR="00E64459" w:rsidRPr="003C38C4" w:rsidRDefault="00E64459" w:rsidP="0089155F">
      <w:pPr>
        <w:pStyle w:val="a3"/>
        <w:spacing w:line="360" w:lineRule="auto"/>
        <w:ind w:firstLine="709"/>
        <w:jc w:val="both"/>
        <w:rPr>
          <w:sz w:val="28"/>
          <w:szCs w:val="28"/>
          <w:lang w:val="uk-UA"/>
        </w:rPr>
      </w:pPr>
    </w:p>
    <w:p w14:paraId="4AE13C64" w14:textId="54E20130" w:rsidR="00335343" w:rsidRPr="003C38C4" w:rsidRDefault="00E64459" w:rsidP="0089155F">
      <w:pPr>
        <w:spacing w:line="360" w:lineRule="auto"/>
        <w:ind w:firstLine="709"/>
        <w:jc w:val="both"/>
        <w:rPr>
          <w:sz w:val="28"/>
          <w:szCs w:val="28"/>
          <w:lang w:val="uk-UA"/>
        </w:rPr>
        <w:sectPr w:rsidR="00335343" w:rsidRPr="003C38C4" w:rsidSect="00335343">
          <w:headerReference w:type="default" r:id="rId52"/>
          <w:footerReference w:type="default" r:id="rId53"/>
          <w:pgSz w:w="16838" w:h="11906" w:orient="landscape" w:code="9"/>
          <w:pgMar w:top="1701" w:right="1134" w:bottom="850" w:left="1134" w:header="744" w:footer="0" w:gutter="0"/>
          <w:cols w:space="720"/>
          <w:docGrid w:linePitch="299"/>
        </w:sectPr>
      </w:pPr>
      <w:r w:rsidRPr="003C38C4">
        <w:rPr>
          <w:sz w:val="28"/>
          <w:szCs w:val="28"/>
          <w:lang w:val="uk-UA"/>
        </w:rPr>
        <w:t>Рисунок 12. Виробництво та споживання палива за найбільш паливоефективним сценарієм та моделями Tri-Obj.</w:t>
      </w:r>
    </w:p>
    <w:p w14:paraId="09CB965E" w14:textId="1FC2345D" w:rsidR="00E64459" w:rsidRPr="003C38C4" w:rsidRDefault="00335343" w:rsidP="007C75AE">
      <w:pPr>
        <w:pStyle w:val="1"/>
        <w:tabs>
          <w:tab w:val="left" w:pos="1253"/>
        </w:tabs>
        <w:spacing w:line="360" w:lineRule="auto"/>
        <w:ind w:left="709" w:firstLine="0"/>
        <w:jc w:val="center"/>
        <w:rPr>
          <w:b w:val="0"/>
          <w:bCs w:val="0"/>
          <w:sz w:val="28"/>
          <w:szCs w:val="28"/>
          <w:lang w:val="uk-UA"/>
        </w:rPr>
      </w:pPr>
      <w:bookmarkStart w:id="16" w:name="_Toc207723250"/>
      <w:r w:rsidRPr="003C38C4">
        <w:rPr>
          <w:b w:val="0"/>
          <w:bCs w:val="0"/>
          <w:spacing w:val="-2"/>
          <w:sz w:val="28"/>
          <w:szCs w:val="28"/>
          <w:lang w:val="uk-UA"/>
        </w:rPr>
        <w:lastRenderedPageBreak/>
        <w:t>ВИСНОВКИ</w:t>
      </w:r>
      <w:bookmarkEnd w:id="16"/>
    </w:p>
    <w:p w14:paraId="41D2A100" w14:textId="6B624AB0" w:rsidR="00335343"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Розроблена структура </w:t>
      </w:r>
      <w:r w:rsidR="00335343" w:rsidRPr="003C38C4">
        <w:rPr>
          <w:sz w:val="28"/>
          <w:szCs w:val="28"/>
          <w:lang w:val="uk-UA"/>
        </w:rPr>
        <w:t xml:space="preserve">оптимізації диспетчеризації автосамоскидів </w:t>
      </w:r>
      <w:r w:rsidRPr="003C38C4">
        <w:rPr>
          <w:sz w:val="28"/>
          <w:szCs w:val="28"/>
          <w:lang w:val="uk-UA"/>
        </w:rPr>
        <w:t xml:space="preserve">спрямована на мінімізацію відхилень швидкості потоку на шляху, часу простою екскаватора, часу очікування </w:t>
      </w:r>
      <w:r w:rsidR="000555B0" w:rsidRPr="003C38C4">
        <w:rPr>
          <w:sz w:val="28"/>
          <w:szCs w:val="28"/>
          <w:lang w:val="uk-UA"/>
        </w:rPr>
        <w:t>авто</w:t>
      </w:r>
      <w:r w:rsidRPr="003C38C4">
        <w:rPr>
          <w:sz w:val="28"/>
          <w:szCs w:val="28"/>
          <w:lang w:val="uk-UA"/>
        </w:rPr>
        <w:t xml:space="preserve">самоскида та витрати палива. Помітним внеском дослідження є інтеграція зниження споживання палива як мети в модель диспетчеризації, що дає економічні та екологічні переваги. Для врахування невизначеності у відкритих гірничих роботах було розроблено модель дискретного моделювання подій з використанням програмного забезпечення Arena. </w:t>
      </w:r>
    </w:p>
    <w:p w14:paraId="6D437FF0" w14:textId="77777777" w:rsidR="00335343"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Були досліджені сценарії з різними вагами цілей, із застосуванням на залізорудному руднику як тематичного дослідження. </w:t>
      </w:r>
    </w:p>
    <w:p w14:paraId="625459E8" w14:textId="27A12CE1" w:rsidR="00E64459" w:rsidRPr="003C38C4" w:rsidRDefault="00E64459" w:rsidP="0089155F">
      <w:pPr>
        <w:pStyle w:val="a3"/>
        <w:spacing w:line="360" w:lineRule="auto"/>
        <w:ind w:firstLine="709"/>
        <w:jc w:val="both"/>
        <w:rPr>
          <w:sz w:val="28"/>
          <w:szCs w:val="28"/>
          <w:lang w:val="uk-UA"/>
        </w:rPr>
      </w:pPr>
      <w:r w:rsidRPr="003C38C4">
        <w:rPr>
          <w:sz w:val="28"/>
          <w:szCs w:val="28"/>
          <w:lang w:val="uk-UA"/>
        </w:rPr>
        <w:t>Квадроцільна модель забезпечила скорочення споживання палива на 4,88% на тонну продукції порівняно з трицільовою моделлю, заощадивши понад 12 000 літрів. Пріоритет споживання палива призвів до потенційного скорочення на 6% на тонну, що відповідає помітному загальному зменшенню на 20 000 літрів. Модель зберегла темпи виробництва, одночасно збільшуючи видобуток відходів на 3,74%, що еквівалентно приблизно 26,2 кілотоннам протягом десяти робочих днів.</w:t>
      </w:r>
    </w:p>
    <w:p w14:paraId="1EC1B1FB" w14:textId="77777777" w:rsidR="00335343" w:rsidRPr="003C38C4" w:rsidRDefault="00E64459" w:rsidP="0089155F">
      <w:pPr>
        <w:pStyle w:val="a3"/>
        <w:spacing w:line="360" w:lineRule="auto"/>
        <w:ind w:firstLine="709"/>
        <w:jc w:val="both"/>
        <w:rPr>
          <w:sz w:val="28"/>
          <w:szCs w:val="28"/>
          <w:lang w:val="uk-UA"/>
        </w:rPr>
      </w:pPr>
      <w:r w:rsidRPr="003C38C4">
        <w:rPr>
          <w:sz w:val="28"/>
          <w:szCs w:val="28"/>
          <w:lang w:val="uk-UA"/>
        </w:rPr>
        <w:t xml:space="preserve">У майбутніх дослідженнях важливо враховувати вік самоскидів під час розробки моделей моделювання та оптимізації. Вік самоскидів суттєво впливає на продуктивність, включаючи швидкість, використання палива та викиди. Інтеграція даних про вік може дати уявлення про ефективність, витрати та вплив на навколишнє середовище, що допоможе розробити стратегії технічного обслуговування та заміни. </w:t>
      </w:r>
    </w:p>
    <w:p w14:paraId="5E220534" w14:textId="373EBD95" w:rsidR="00471CE7" w:rsidRPr="003C38C4" w:rsidRDefault="00E64459" w:rsidP="00DF77F1">
      <w:pPr>
        <w:pStyle w:val="a3"/>
        <w:spacing w:line="360" w:lineRule="auto"/>
        <w:ind w:firstLine="709"/>
        <w:jc w:val="both"/>
        <w:rPr>
          <w:sz w:val="28"/>
          <w:szCs w:val="28"/>
          <w:lang w:val="uk-UA"/>
        </w:rPr>
      </w:pPr>
      <w:r w:rsidRPr="003C38C4">
        <w:rPr>
          <w:sz w:val="28"/>
          <w:szCs w:val="28"/>
          <w:lang w:val="uk-UA"/>
        </w:rPr>
        <w:t>Крім того, варто дослідити застосування методу внутрішньо</w:t>
      </w:r>
      <w:r w:rsidR="00335343" w:rsidRPr="003C38C4">
        <w:rPr>
          <w:sz w:val="28"/>
          <w:szCs w:val="28"/>
          <w:lang w:val="uk-UA"/>
        </w:rPr>
        <w:t xml:space="preserve"> кар’єрного</w:t>
      </w:r>
      <w:r w:rsidRPr="003C38C4">
        <w:rPr>
          <w:sz w:val="28"/>
          <w:szCs w:val="28"/>
          <w:lang w:val="uk-UA"/>
        </w:rPr>
        <w:t xml:space="preserve"> дроблення та транспортування у системах </w:t>
      </w:r>
      <w:r w:rsidR="00335343" w:rsidRPr="003C38C4">
        <w:rPr>
          <w:sz w:val="28"/>
          <w:szCs w:val="28"/>
          <w:lang w:val="uk-UA"/>
        </w:rPr>
        <w:t>кар’єрного</w:t>
      </w:r>
      <w:r w:rsidRPr="003C38C4">
        <w:rPr>
          <w:sz w:val="28"/>
          <w:szCs w:val="28"/>
          <w:lang w:val="uk-UA"/>
        </w:rPr>
        <w:t xml:space="preserve"> транспортування. М</w:t>
      </w:r>
      <w:r w:rsidR="00335343" w:rsidRPr="003C38C4">
        <w:rPr>
          <w:sz w:val="28"/>
          <w:szCs w:val="28"/>
          <w:lang w:val="uk-UA"/>
        </w:rPr>
        <w:t>етод внутрішньо кар’єрного дроблення та транспортування</w:t>
      </w:r>
      <w:r w:rsidRPr="003C38C4">
        <w:rPr>
          <w:sz w:val="28"/>
          <w:szCs w:val="28"/>
          <w:lang w:val="uk-UA"/>
        </w:rPr>
        <w:t xml:space="preserve"> передбачає дроблення руди в </w:t>
      </w:r>
      <w:r w:rsidR="00335343" w:rsidRPr="003C38C4">
        <w:rPr>
          <w:sz w:val="28"/>
          <w:szCs w:val="28"/>
          <w:lang w:val="uk-UA"/>
        </w:rPr>
        <w:t>кар’єрі</w:t>
      </w:r>
      <w:r w:rsidRPr="003C38C4">
        <w:rPr>
          <w:sz w:val="28"/>
          <w:szCs w:val="28"/>
          <w:lang w:val="uk-UA"/>
        </w:rPr>
        <w:t xml:space="preserve"> та її транспортування за допомогою стрічкових транспортних засобів, що зменшує витрати, споживання енергії, викиди парникових газів та вимоги до транспортування </w:t>
      </w:r>
      <w:r w:rsidR="001A6187" w:rsidRPr="003C38C4">
        <w:rPr>
          <w:sz w:val="28"/>
          <w:szCs w:val="28"/>
          <w:lang w:val="uk-UA"/>
        </w:rPr>
        <w:t>автосамоскид</w:t>
      </w:r>
      <w:r w:rsidRPr="003C38C4">
        <w:rPr>
          <w:sz w:val="28"/>
          <w:szCs w:val="28"/>
          <w:lang w:val="uk-UA"/>
        </w:rPr>
        <w:t>ами.</w:t>
      </w:r>
      <w:r w:rsidR="00471CE7" w:rsidRPr="003C38C4">
        <w:rPr>
          <w:sz w:val="28"/>
          <w:szCs w:val="28"/>
          <w:lang w:val="uk-UA"/>
        </w:rPr>
        <w:br w:type="page"/>
      </w:r>
    </w:p>
    <w:p w14:paraId="6E5ED6D1" w14:textId="0C3FB77E" w:rsidR="00E64459" w:rsidRPr="003C38C4" w:rsidRDefault="00471CE7" w:rsidP="00471CE7">
      <w:pPr>
        <w:pStyle w:val="1"/>
        <w:jc w:val="center"/>
        <w:rPr>
          <w:b w:val="0"/>
          <w:bCs w:val="0"/>
          <w:sz w:val="28"/>
          <w:szCs w:val="28"/>
          <w:lang w:val="uk-UA"/>
        </w:rPr>
      </w:pPr>
      <w:bookmarkStart w:id="17" w:name="_Toc207723251"/>
      <w:r w:rsidRPr="003C38C4">
        <w:rPr>
          <w:b w:val="0"/>
          <w:bCs w:val="0"/>
          <w:sz w:val="28"/>
          <w:szCs w:val="28"/>
          <w:lang w:val="uk-UA"/>
        </w:rPr>
        <w:lastRenderedPageBreak/>
        <w:t>СПИСОК ВИКОРИСТАНИХ ДЖЕРЕЛ</w:t>
      </w:r>
      <w:bookmarkEnd w:id="17"/>
    </w:p>
    <w:p w14:paraId="4675356E" w14:textId="19657DBC" w:rsidR="00471CE7" w:rsidRPr="003C38C4" w:rsidRDefault="00471CE7" w:rsidP="00471CE7">
      <w:pPr>
        <w:pStyle w:val="1"/>
        <w:tabs>
          <w:tab w:val="left" w:pos="1253"/>
        </w:tabs>
        <w:spacing w:line="360" w:lineRule="auto"/>
        <w:jc w:val="both"/>
        <w:rPr>
          <w:b w:val="0"/>
          <w:bCs w:val="0"/>
          <w:spacing w:val="-2"/>
          <w:sz w:val="28"/>
          <w:szCs w:val="28"/>
          <w:lang w:val="uk-UA"/>
        </w:rPr>
      </w:pPr>
    </w:p>
    <w:p w14:paraId="65955DAD" w14:textId="77777777" w:rsidR="00471CE7" w:rsidRPr="003C38C4" w:rsidRDefault="00471CE7" w:rsidP="00471CE7">
      <w:pPr>
        <w:pStyle w:val="1"/>
        <w:tabs>
          <w:tab w:val="left" w:pos="1253"/>
        </w:tabs>
        <w:spacing w:line="360" w:lineRule="auto"/>
        <w:jc w:val="both"/>
        <w:rPr>
          <w:b w:val="0"/>
          <w:bCs w:val="0"/>
          <w:sz w:val="28"/>
          <w:szCs w:val="28"/>
          <w:lang w:val="uk-UA"/>
        </w:rPr>
      </w:pPr>
    </w:p>
    <w:p w14:paraId="47641333" w14:textId="77777777"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Аларі, С., Гамаш, М., 2002. Огляд стратегій рішень, що використовуються в системах диспетчеризації вантажівок для відкритих кар'єрів. Int. J. Surf. Mining, Reclam. Environ. 16, 59–76. https://doi.org/10.1076/ijsm.16.1.59.3408</w:t>
      </w:r>
    </w:p>
    <w:p w14:paraId="65416E5B" w14:textId="77777777"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Александр, Р. Ф., Кампело, Ф., Васконселос, Х. А., 2019. Багатоцільові еволюційні алгоритми для задачі диспетчеризації вантажівок у відкритих гірничих роботах. Learn. Нелінійна модель. 17, 53–66. https://doi.org/10.21528/lnlm-vol17-no2-art5</w:t>
      </w:r>
    </w:p>
    <w:p w14:paraId="67E53EC4" w14:textId="357452CA"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Анаракі, М.Г., Афраполі, А.М., 2023. Система сталого управління автопарком відкритих кар'єрів: інтеграція економічних та екологічних цілей у розподіл самоскидів. Мін. Технолог. 1–11.</w:t>
      </w:r>
    </w:p>
    <w:p w14:paraId="60A5D6B8" w14:textId="77777777"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Атаїпур, Н., Баафі, Е.Й., 1999. Модель моделювання ARENA для роботи самоскида з екскаватором у режимах відправлення та без відправлення. Int. J. Surf. Mining, Reclam. Environ. 13, 125–129. https://doi.org/10.1080/09208119908944228</w:t>
      </w:r>
    </w:p>
    <w:p w14:paraId="552B31CD" w14:textId="77777777"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Авуа-Оффей, К., 2016. Енергоефективність у гірничодобувній промисловості: огляд з акцентом на роль операторів у вантажно-транспортних операціях. J. Clean. Prod. 117, 89–97. https://doi.org/10.1016/j.jclepro.2016.01.035</w:t>
      </w:r>
    </w:p>
    <w:p w14:paraId="752260F5" w14:textId="29EF9562"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 xml:space="preserve">Діндарлу, Сер., Сіамі-Ірдемоза, Е., 2016. Детермінанти споживання палива в кар’єрних </w:t>
      </w:r>
      <w:r w:rsidR="001A6187" w:rsidRPr="003C38C4">
        <w:rPr>
          <w:sz w:val="28"/>
          <w:szCs w:val="28"/>
          <w:lang w:val="uk-UA"/>
        </w:rPr>
        <w:t>автосамоскид</w:t>
      </w:r>
      <w:r w:rsidRPr="003C38C4">
        <w:rPr>
          <w:sz w:val="28"/>
          <w:szCs w:val="28"/>
          <w:lang w:val="uk-UA"/>
        </w:rPr>
        <w:t>ах. Енергія 112, 232–240. https://doi.org/10.1016/j.energy.2016.06.085</w:t>
      </w:r>
    </w:p>
    <w:p w14:paraId="42EE8EE4" w14:textId="77777777"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Фадін, А.Й.Ф., Моейс, А.О., 2017. Моделювання-оптимізація задачі відправлення вантажівок з використанням алгоритму прогнозування на відкритих шахтах. GEOMATE J. 13, 80–86.</w:t>
      </w:r>
    </w:p>
    <w:p w14:paraId="11CE7CA0" w14:textId="5351EE44"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 xml:space="preserve">Feng, Y., Liu, Q., Li, Y., Yang, J., Dong, Z., 2022. Порівняння енергоефективності та викидів CO2 альтернативних рішень силових агрегатів </w:t>
      </w:r>
      <w:r w:rsidRPr="003C38C4">
        <w:rPr>
          <w:sz w:val="28"/>
          <w:szCs w:val="28"/>
          <w:lang w:val="uk-UA"/>
        </w:rPr>
        <w:lastRenderedPageBreak/>
        <w:t>для гірничодобувних самоскидів з використанням інтегрованої оптимізації проектування та управління. J. Clean. Prod. 370, 133568.</w:t>
      </w:r>
      <w:r w:rsidR="00F71D13" w:rsidRPr="003C38C4">
        <w:rPr>
          <w:sz w:val="28"/>
          <w:szCs w:val="28"/>
          <w:lang w:val="uk-UA"/>
        </w:rPr>
        <w:t xml:space="preserve"> </w:t>
      </w:r>
      <w:r w:rsidRPr="003C38C4">
        <w:rPr>
          <w:spacing w:val="-2"/>
          <w:sz w:val="28"/>
          <w:szCs w:val="28"/>
          <w:lang w:val="uk-UA"/>
        </w:rPr>
        <w:t>https://doi.org/10.1016/j.jclepro.2022.133568</w:t>
      </w:r>
    </w:p>
    <w:p w14:paraId="398FD121" w14:textId="77777777" w:rsidR="00E64459" w:rsidRPr="003C38C4" w:rsidRDefault="00E64459" w:rsidP="00F71D13">
      <w:pPr>
        <w:pStyle w:val="a7"/>
        <w:numPr>
          <w:ilvl w:val="0"/>
          <w:numId w:val="5"/>
        </w:numPr>
        <w:tabs>
          <w:tab w:val="left" w:pos="1545"/>
          <w:tab w:val="left" w:pos="1547"/>
        </w:tabs>
        <w:spacing w:before="0" w:line="360" w:lineRule="auto"/>
        <w:ind w:left="0" w:firstLine="680"/>
        <w:rPr>
          <w:sz w:val="28"/>
          <w:szCs w:val="28"/>
          <w:lang w:val="uk-UA"/>
        </w:rPr>
      </w:pPr>
      <w:r w:rsidRPr="003C38C4">
        <w:rPr>
          <w:sz w:val="28"/>
          <w:szCs w:val="28"/>
          <w:lang w:val="uk-UA"/>
        </w:rPr>
        <w:t>Ганджі, М., Каземіпур, Х., Хаджі Молана, С.М., Саджаді, С.М., 2020. Зелене багатоцільове інтегроване планування виробництва та розподілу з різнорідним маршрутизуванням автопарку та часовими вікнами. J. Clean. Prod. 259, 120824. https://doi.org/10.1016/j.jclepro.2020.120824</w:t>
      </w:r>
    </w:p>
    <w:p w14:paraId="5D56B202"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Гонсалес, М., Наваррете, І., Арройо, П., Азуа, Г., Мена, Х., Контрерас, М., 2017. Сталий розвиток рішень за допомогою стохастичного моделювання: транспортування проти переробки заповнювачів для портландцементного бетону в підземних гірничих проектах. J. Clean. Prod. 159, 1–10. https://doi.org/10.1016/j.jclepro.2017.05.012</w:t>
      </w:r>
    </w:p>
    <w:p w14:paraId="7C848B46" w14:textId="10F52424"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Хуо, Д., Сарі, Ю.А., Кілі, Р., Чжан, К., 2023. Диспетчеризація парку обладнання на основі навчання з підкріпленням для скорочення викидів парникових газів у відкритих гірничих роботах. Ресурси.</w:t>
      </w:r>
      <w:r w:rsidR="00F71D13" w:rsidRPr="003C38C4">
        <w:rPr>
          <w:sz w:val="28"/>
          <w:szCs w:val="28"/>
          <w:lang w:val="uk-UA"/>
        </w:rPr>
        <w:t xml:space="preserve"> </w:t>
      </w:r>
      <w:r w:rsidRPr="003C38C4">
        <w:rPr>
          <w:sz w:val="28"/>
          <w:szCs w:val="28"/>
          <w:lang w:val="uk-UA"/>
        </w:rPr>
        <w:t>Збереження. Переробка. 188, 106664. https://doi.org/10.1016/j.resconrec.2022.106664</w:t>
      </w:r>
    </w:p>
    <w:p w14:paraId="41D1F146" w14:textId="1533CFF9"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Чан, Дж., Су, Дж., Парк, Н., Лю, Р., 2001. Процедура прогнозування маршрутизації для вибору машини у високоінформативній виробничій системі. Int. J. Flex. Manuf. Syst. 13, 287–308. https://doi.org/10.1023/A:1011199619582</w:t>
      </w:r>
    </w:p>
    <w:p w14:paraId="638170C8" w14:textId="1C47307B"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Матаморос, МЕВ, Дімітракопулос, Р., 2016. Стохастичний короткостроковий графік виробництва шахти з урахуванням розподілу парку, експлуатаційних міркувань та обмежень на змішування.</w:t>
      </w:r>
      <w:r w:rsidR="00F71D13" w:rsidRPr="003C38C4">
        <w:rPr>
          <w:sz w:val="28"/>
          <w:szCs w:val="28"/>
          <w:lang w:val="uk-UA"/>
        </w:rPr>
        <w:t xml:space="preserve"> </w:t>
      </w:r>
      <w:r w:rsidRPr="003C38C4">
        <w:rPr>
          <w:sz w:val="28"/>
          <w:szCs w:val="28"/>
          <w:lang w:val="uk-UA"/>
        </w:rPr>
        <w:t>євро J. Oper. рез. 255, 911–921. https://doi.org/10.1016/j.ejor.2016.05.050</w:t>
      </w:r>
    </w:p>
    <w:p w14:paraId="53566F3E" w14:textId="77777777" w:rsidR="00816B15" w:rsidRPr="003C38C4" w:rsidRDefault="00E64459" w:rsidP="00F71D13">
      <w:pPr>
        <w:pStyle w:val="a7"/>
        <w:numPr>
          <w:ilvl w:val="0"/>
          <w:numId w:val="5"/>
        </w:numPr>
        <w:tabs>
          <w:tab w:val="left" w:pos="1546"/>
        </w:tabs>
        <w:spacing w:before="0" w:line="360" w:lineRule="auto"/>
        <w:ind w:left="0" w:firstLine="680"/>
        <w:rPr>
          <w:sz w:val="28"/>
          <w:szCs w:val="28"/>
          <w:lang w:val="uk-UA"/>
        </w:rPr>
      </w:pPr>
      <w:r w:rsidRPr="003C38C4">
        <w:rPr>
          <w:sz w:val="28"/>
          <w:szCs w:val="28"/>
          <w:lang w:val="uk-UA"/>
        </w:rPr>
        <w:t>Мірзаї-Насірабад, Х., Мохташам, М., Аскарі-Насаб, Х., Алізаде, Б., 2023. Модель оптимізації для задачі диспетчеризації вантажівок у режимі реального часу на відкритих гірничих роботах. Оптимальна інженерія 1–25.</w:t>
      </w:r>
    </w:p>
    <w:p w14:paraId="18D70986" w14:textId="4593D4C5" w:rsidR="00E64459" w:rsidRPr="003C38C4" w:rsidRDefault="00F71D13" w:rsidP="00F71D13">
      <w:pPr>
        <w:pStyle w:val="a7"/>
        <w:numPr>
          <w:ilvl w:val="0"/>
          <w:numId w:val="5"/>
        </w:numPr>
        <w:tabs>
          <w:tab w:val="left" w:pos="1546"/>
        </w:tabs>
        <w:spacing w:before="0" w:line="360" w:lineRule="auto"/>
        <w:ind w:left="0" w:firstLine="680"/>
        <w:rPr>
          <w:sz w:val="28"/>
          <w:szCs w:val="28"/>
          <w:lang w:val="uk-UA"/>
        </w:rPr>
      </w:pPr>
      <w:r w:rsidRPr="003C38C4">
        <w:rPr>
          <w:sz w:val="28"/>
          <w:szCs w:val="28"/>
          <w:lang w:val="uk-UA"/>
        </w:rPr>
        <w:t xml:space="preserve"> </w:t>
      </w:r>
      <w:r w:rsidR="00E64459" w:rsidRPr="003C38C4">
        <w:rPr>
          <w:sz w:val="28"/>
          <w:szCs w:val="28"/>
          <w:lang w:val="uk-UA"/>
        </w:rPr>
        <w:t>МОДУЛЬНИЙ МАЙНІНГ [WWW документ], та URL-адреса https://</w:t>
      </w:r>
      <w:hyperlink r:id="rId54">
        <w:r w:rsidR="00E64459" w:rsidRPr="003C38C4">
          <w:rPr>
            <w:spacing w:val="-2"/>
            <w:sz w:val="28"/>
            <w:szCs w:val="28"/>
            <w:lang w:val="uk-UA"/>
          </w:rPr>
          <w:t>www.modularmining.com</w:t>
        </w:r>
      </w:hyperlink>
    </w:p>
    <w:p w14:paraId="0C9507EA"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 xml:space="preserve">Мохташам, М., Мірзаї-насірабад, Х., Аскарі-насаб, Х., 2022. </w:t>
      </w:r>
      <w:r w:rsidRPr="003C38C4">
        <w:rPr>
          <w:sz w:val="28"/>
          <w:szCs w:val="28"/>
          <w:lang w:val="uk-UA"/>
        </w:rPr>
        <w:lastRenderedPageBreak/>
        <w:t>Багатоетапна оптимізаційна структура для задачі прийняття рішень щодо вантажівок у режимі реального часу на відкритих кар'єрах: тематичне дослідження мідного рудника Сунгун. Int. J. Mining, Reclam. Environ. 36, 461–491. https://doi.org/10.1080/17480930.2022.2067709</w:t>
      </w:r>
    </w:p>
    <w:p w14:paraId="4C5D5241" w14:textId="51FB1AE8"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 xml:space="preserve">Мохташам, М., Мірзаї-насірабад, Х., Аскарі-насаб, Х., 2021. Багатоцільова модель для графіка розподілу парку обладнання на відкритих шахтах з урахуванням впливу пріоритетності цілей на продуктивність транспортної системи. Int. J. Mining, Reclam. Environ. 35, 709–727. </w:t>
      </w:r>
      <w:hyperlink r:id="rId55" w:history="1">
        <w:r w:rsidR="00471CE7" w:rsidRPr="003C38C4">
          <w:rPr>
            <w:sz w:val="28"/>
            <w:szCs w:val="28"/>
            <w:lang w:val="uk-UA"/>
          </w:rPr>
          <w:t>https://doi.org/10.1080/17480930.2021.1949861</w:t>
        </w:r>
      </w:hyperlink>
    </w:p>
    <w:p w14:paraId="3D44E6B4" w14:textId="77777777" w:rsidR="00471CE7" w:rsidRPr="003C38C4" w:rsidRDefault="00471CE7" w:rsidP="00F71D13">
      <w:pPr>
        <w:pStyle w:val="a7"/>
        <w:numPr>
          <w:ilvl w:val="0"/>
          <w:numId w:val="5"/>
        </w:numPr>
        <w:spacing w:before="0" w:line="360" w:lineRule="auto"/>
        <w:ind w:left="0" w:firstLine="680"/>
        <w:rPr>
          <w:sz w:val="28"/>
          <w:szCs w:val="28"/>
          <w:lang w:val="uk-UA"/>
        </w:rPr>
      </w:pPr>
      <w:r w:rsidRPr="003C38C4">
        <w:rPr>
          <w:sz w:val="28"/>
          <w:szCs w:val="28"/>
          <w:lang w:val="uk-UA"/>
        </w:rPr>
        <w:t>Мораді-Афраполі, А., Упадхай, С., Аскарі-Насаб, Х., 2021. Диспетчеризація вантажівок на відкритих шахтах – застосування нечіткого лінійного програмування. J. South. African Inst. Min. Metall. 121, 505–512.</w:t>
      </w:r>
    </w:p>
    <w:p w14:paraId="463C3796"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Мораді Афраполі, А., Аскарі-Насаб, Х., 2017. Системи управління гірничодобувним парком: огляд моделей та алгоритмів. Int. J. Mining, Reclam. Environ. 33, 42–60. https://doi.org/10.1080/17480930.2017.1336607</w:t>
      </w:r>
    </w:p>
    <w:p w14:paraId="56F05112" w14:textId="2A4E223F"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Мораді Афраполі, А., Табеш, М., Аскарі-Насаб, Х., 2019. Підхід до динамічного диспетчеризування вантажівок на відкритих шахтах на основі багатоцільової транспортної задачі. Eur. J. Oper. Res. 276, 331–</w:t>
      </w:r>
      <w:r w:rsidR="00471CE7" w:rsidRPr="003C38C4">
        <w:rPr>
          <w:sz w:val="28"/>
          <w:szCs w:val="28"/>
          <w:lang w:val="uk-UA"/>
        </w:rPr>
        <w:t xml:space="preserve"> </w:t>
      </w:r>
      <w:r w:rsidRPr="003C38C4">
        <w:rPr>
          <w:sz w:val="28"/>
          <w:szCs w:val="28"/>
          <w:lang w:val="uk-UA"/>
        </w:rPr>
        <w:t>342. https://doi.org/10.1016/j.ejor.2019.01.008</w:t>
      </w:r>
    </w:p>
    <w:p w14:paraId="5C62F4BB"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Ньюман, А.М., Рубіо, Е., Каро, Р., Вайнтрауб, А., Еурек, К., 2010. Огляд операційних досліджень у плануванні гірничих робіт. Interfaces (Providence). 40, 222–245.</w:t>
      </w:r>
    </w:p>
    <w:p w14:paraId="5B5397ED"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Олсон, Дж. П., Воннаут, С. І., Вайт, Дж., 1993. Щодо підвищення продуктивності самоскидів/екскаваторів у відкритих кар'єрах. CIM Bull. 86 (973), 43–49.</w:t>
      </w:r>
    </w:p>
    <w:p w14:paraId="30F851D0"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Паттерсон, С.Р., Козан, Е., Хайленд, П., 2017. Енергоефективне планування роботи самоскидів для відкритих шахт. Eur. J. Oper. Res. 262, 759–770. https://doi.org/10.1016/j.ejor.2017.03.081</w:t>
      </w:r>
    </w:p>
    <w:p w14:paraId="7BDDD5CD" w14:textId="77777777" w:rsidR="0057641E" w:rsidRPr="003C38C4" w:rsidRDefault="00E64459" w:rsidP="00F71D13">
      <w:pPr>
        <w:pStyle w:val="a7"/>
        <w:numPr>
          <w:ilvl w:val="0"/>
          <w:numId w:val="5"/>
        </w:numPr>
        <w:tabs>
          <w:tab w:val="left" w:pos="1546"/>
        </w:tabs>
        <w:spacing w:before="0" w:line="360" w:lineRule="auto"/>
        <w:ind w:left="0" w:firstLine="680"/>
        <w:rPr>
          <w:sz w:val="28"/>
          <w:szCs w:val="28"/>
          <w:lang w:val="uk-UA"/>
        </w:rPr>
      </w:pPr>
      <w:r w:rsidRPr="003C38C4">
        <w:rPr>
          <w:sz w:val="28"/>
          <w:szCs w:val="28"/>
          <w:lang w:val="uk-UA"/>
        </w:rPr>
        <w:t xml:space="preserve">Рахнема, М., Амірмойні, Б., Мораді Афраполі, А., 2023. </w:t>
      </w:r>
      <w:r w:rsidRPr="003C38C4">
        <w:rPr>
          <w:sz w:val="28"/>
          <w:szCs w:val="28"/>
          <w:lang w:val="uk-UA"/>
        </w:rPr>
        <w:lastRenderedPageBreak/>
        <w:t xml:space="preserve">Врахування впливу на навколишнє середовище в короткостроковому плануванні гірничих робіт: огляд літератури. Гірничодобувна промисловість. </w:t>
      </w:r>
      <w:hyperlink r:id="rId56" w:history="1">
        <w:r w:rsidR="00F71D13" w:rsidRPr="003C38C4">
          <w:rPr>
            <w:sz w:val="28"/>
            <w:szCs w:val="28"/>
            <w:lang w:val="uk-UA"/>
          </w:rPr>
          <w:t>https://doi.org/10.3390/mining3010010</w:t>
        </w:r>
      </w:hyperlink>
      <w:r w:rsidR="00F71D13" w:rsidRPr="003C38C4">
        <w:rPr>
          <w:sz w:val="28"/>
          <w:szCs w:val="28"/>
          <w:lang w:val="uk-UA"/>
        </w:rPr>
        <w:t xml:space="preserve"> </w:t>
      </w:r>
    </w:p>
    <w:p w14:paraId="3923C503" w14:textId="1D23A782" w:rsidR="00E64459" w:rsidRPr="003C38C4" w:rsidRDefault="00E64459" w:rsidP="00F71D13">
      <w:pPr>
        <w:pStyle w:val="a7"/>
        <w:numPr>
          <w:ilvl w:val="0"/>
          <w:numId w:val="5"/>
        </w:numPr>
        <w:tabs>
          <w:tab w:val="left" w:pos="1546"/>
        </w:tabs>
        <w:spacing w:before="0" w:line="360" w:lineRule="auto"/>
        <w:ind w:left="0" w:firstLine="680"/>
        <w:rPr>
          <w:sz w:val="28"/>
          <w:szCs w:val="28"/>
          <w:lang w:val="uk-UA"/>
        </w:rPr>
      </w:pPr>
      <w:r w:rsidRPr="003C38C4">
        <w:rPr>
          <w:sz w:val="28"/>
          <w:szCs w:val="28"/>
          <w:lang w:val="uk-UA"/>
        </w:rPr>
        <w:t>Rockwell Automation, 2019. Арена, версія 19.</w:t>
      </w:r>
    </w:p>
    <w:p w14:paraId="2C49DB9C"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Шишван, М.С., Бенндорф, Й., 2019. Підхід до оптимізації розподілу матеріалів у системах безперервного видобутку на основі моделювання. Eur. J. Oper. Res. 275, 1108–1125. https://doi.org/10.1016/j.ejor.2018.12.015</w:t>
      </w:r>
    </w:p>
    <w:p w14:paraId="287AA925"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Соуза, М.Дж.Ф., Коельо, І.М., Рібас, С., Сантос, Х.Г., Мершманн, ВАК, 2010. Гібридний евристичний алгоритм для задачі планування операцій відкритих гірничих робіт. Eur. J. Oper. Res. 207, 1041–1051. https://doi.org/10.1016/j.ejor.2010.05.031</w:t>
      </w:r>
    </w:p>
    <w:p w14:paraId="04B7B022"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Топал, Е., Рамазан, С., 2010. Нова модель MIP для планування шахтного обладнання шляхом мінімізації витрат на технічне обслуговування. Eur. J. Oper. Res. 207, 1065–1071. https://doi.org/10.1016/j.ejor.2010.05.037</w:t>
      </w:r>
    </w:p>
    <w:p w14:paraId="15ECCAF7"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Упадх'яй, С.П., 2013. Пропозиція дисертації: Гібридний підхід моделювання та оптимізації для планування виробництва та оптимізації розподілу вантажівок та екскаваторів. Університет Альберти, Едмонтон, Канада.</w:t>
      </w:r>
    </w:p>
    <w:p w14:paraId="38332B90"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Упадх'яй, С.П., Аскарі-Насаб, Х., 2019. Підхід динамічного розподілу екскаваторів до короткострокового планування виробництва на відкритих шахтах. Int. J. Mining, Reclam. Environ. 33, 1–20. https://doi.org/10.1080/17480930.2017.1315524</w:t>
      </w:r>
    </w:p>
    <w:p w14:paraId="1E1B183E"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Wang, X., Dai, Q., Bian, Y., Xie, G., Xu, B., Yang, Z., 2023. Диспетчеризація вантажівок у режимі реального часу на відкритих шахтах. Міжн. J. Mining, Reclam. Навколишнє середовище. 1–20.</w:t>
      </w:r>
    </w:p>
    <w:p w14:paraId="107DCFB4"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Вайт, Дж. В., Олсон, Дж. П., 1986. Комп'ютерне диспетчеризування в шахтах з одночасними операційними цілями. Мін. Інженер (Літтлтон, Колорадо); (США) 38.</w:t>
      </w:r>
    </w:p>
    <w:p w14:paraId="4595E350" w14:textId="47789150" w:rsidR="00E64459" w:rsidRPr="003C38C4" w:rsidRDefault="00E64459" w:rsidP="00F71D13">
      <w:pPr>
        <w:pStyle w:val="a7"/>
        <w:numPr>
          <w:ilvl w:val="0"/>
          <w:numId w:val="5"/>
        </w:numPr>
        <w:tabs>
          <w:tab w:val="left" w:pos="1547"/>
          <w:tab w:val="left" w:pos="2980"/>
          <w:tab w:val="left" w:pos="4150"/>
          <w:tab w:val="left" w:pos="5558"/>
          <w:tab w:val="left" w:pos="7390"/>
          <w:tab w:val="left" w:pos="9113"/>
        </w:tabs>
        <w:spacing w:before="0" w:line="360" w:lineRule="auto"/>
        <w:ind w:left="0" w:firstLine="680"/>
        <w:rPr>
          <w:sz w:val="28"/>
          <w:szCs w:val="28"/>
          <w:lang w:val="uk-UA"/>
        </w:rPr>
      </w:pPr>
      <w:r w:rsidRPr="003C38C4">
        <w:rPr>
          <w:sz w:val="28"/>
          <w:szCs w:val="28"/>
          <w:lang w:val="uk-UA"/>
        </w:rPr>
        <w:t xml:space="preserve">Ю, Х., Солванг, В. Д., Сун, Х., 2016. </w:t>
      </w:r>
      <w:r w:rsidR="0057641E" w:rsidRPr="003C38C4">
        <w:rPr>
          <w:sz w:val="28"/>
          <w:szCs w:val="28"/>
          <w:lang w:val="uk-UA"/>
        </w:rPr>
        <w:t xml:space="preserve">Модель підтримки рішень </w:t>
      </w:r>
      <w:r w:rsidR="0057641E" w:rsidRPr="003C38C4">
        <w:rPr>
          <w:sz w:val="28"/>
          <w:szCs w:val="28"/>
          <w:lang w:val="uk-UA"/>
        </w:rPr>
        <w:lastRenderedPageBreak/>
        <w:t>для операційного планування відкритих вугільних розробок з урахуванням відмови обладнання</w:t>
      </w:r>
      <w:r w:rsidRPr="003C38C4">
        <w:rPr>
          <w:spacing w:val="-2"/>
          <w:sz w:val="28"/>
          <w:szCs w:val="28"/>
          <w:lang w:val="uk-UA"/>
        </w:rPr>
        <w:t>. https://doi.org/10.1109/sims.2016.7802905</w:t>
      </w:r>
    </w:p>
    <w:p w14:paraId="223E5360" w14:textId="77777777" w:rsidR="00E64459" w:rsidRPr="003C38C4" w:rsidRDefault="00E64459" w:rsidP="00F71D13">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Zhang, L., Xia, X., 2015. Підхід цілочисельного програмування для задачі диспетчеризації самоскидів-екскаваторів у відкритих шахтах. Energy Procedia 75, 1779–1784.</w:t>
      </w:r>
    </w:p>
    <w:p w14:paraId="2290F036" w14:textId="776B8B64" w:rsidR="00E506D8" w:rsidRPr="003C38C4" w:rsidRDefault="00E506D8" w:rsidP="00E506D8">
      <w:pPr>
        <w:pStyle w:val="a7"/>
        <w:numPr>
          <w:ilvl w:val="0"/>
          <w:numId w:val="5"/>
        </w:numPr>
        <w:tabs>
          <w:tab w:val="left" w:pos="1547"/>
        </w:tabs>
        <w:spacing w:before="0" w:line="360" w:lineRule="auto"/>
        <w:ind w:left="0" w:firstLine="680"/>
        <w:rPr>
          <w:sz w:val="28"/>
          <w:szCs w:val="28"/>
          <w:lang w:val="uk-UA"/>
        </w:rPr>
      </w:pPr>
      <w:r w:rsidRPr="003C38C4">
        <w:rPr>
          <w:sz w:val="28"/>
          <w:szCs w:val="28"/>
          <w:lang w:val="uk-UA"/>
        </w:rPr>
        <w:t xml:space="preserve">Kazemi Ashtiani, Mohammadreza &amp; Moradi, Ali &amp; Doucette, John &amp; Askari Nasab, Hooman. (2023). Optimizing Green Truck Dispatch in an Open Pit Mine through a Multi-Objective Simulation and Optimization Framework with Fuel Consumption Consideration. </w:t>
      </w:r>
      <w:hyperlink r:id="rId57" w:history="1">
        <w:r w:rsidRPr="003C38C4">
          <w:rPr>
            <w:sz w:val="28"/>
            <w:szCs w:val="28"/>
            <w:lang w:val="uk-UA"/>
          </w:rPr>
          <w:t>https://www.researchgate.net/publication/383034598</w:t>
        </w:r>
      </w:hyperlink>
      <w:r w:rsidRPr="003C38C4">
        <w:rPr>
          <w:sz w:val="28"/>
          <w:szCs w:val="28"/>
          <w:lang w:val="uk-UA"/>
        </w:rPr>
        <w:t xml:space="preserve"> </w:t>
      </w:r>
    </w:p>
    <w:sectPr w:rsidR="00E506D8" w:rsidRPr="003C38C4" w:rsidSect="0089155F">
      <w:pgSz w:w="11906" w:h="16838" w:code="9"/>
      <w:pgMar w:top="1134" w:right="850" w:bottom="1134" w:left="1701" w:header="74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23EAD" w14:textId="77777777" w:rsidR="00211209" w:rsidRDefault="00211209">
      <w:r>
        <w:separator/>
      </w:r>
    </w:p>
  </w:endnote>
  <w:endnote w:type="continuationSeparator" w:id="0">
    <w:p w14:paraId="29528A15" w14:textId="77777777" w:rsidR="00211209" w:rsidRDefault="0021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1723" w14:textId="77777777" w:rsidR="00102508" w:rsidRDefault="0010250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488598"/>
      <w:docPartObj>
        <w:docPartGallery w:val="Page Numbers (Bottom of Page)"/>
        <w:docPartUnique/>
      </w:docPartObj>
    </w:sdtPr>
    <w:sdtContent>
      <w:p w14:paraId="33F56555" w14:textId="0F462E6E" w:rsidR="00102508" w:rsidRDefault="00102508">
        <w:pPr>
          <w:pStyle w:val="aa"/>
          <w:jc w:val="right"/>
        </w:pPr>
        <w:r>
          <w:fldChar w:fldCharType="begin"/>
        </w:r>
        <w:r>
          <w:instrText>PAGE   \* MERGEFORMAT</w:instrText>
        </w:r>
        <w:r>
          <w:fldChar w:fldCharType="separate"/>
        </w:r>
        <w:r>
          <w:rPr>
            <w:lang w:val="uk-UA"/>
          </w:rPr>
          <w:t>2</w:t>
        </w:r>
        <w:r>
          <w:fldChar w:fldCharType="end"/>
        </w:r>
      </w:p>
    </w:sdtContent>
  </w:sdt>
  <w:p w14:paraId="2A7F0F0B" w14:textId="565DAF1B" w:rsidR="00795265" w:rsidRDefault="00211209">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EC3B" w14:textId="77777777" w:rsidR="00102508" w:rsidRDefault="00102508">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51D7" w14:textId="77777777" w:rsidR="00795265" w:rsidRDefault="00211209">
    <w:pPr>
      <w:pStyle w:val="a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DA5A" w14:textId="77777777" w:rsidR="00795265" w:rsidRDefault="00211209">
    <w:pPr>
      <w:pStyle w:val="a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FF40" w14:textId="77777777" w:rsidR="00795265" w:rsidRDefault="00211209">
    <w:pPr>
      <w:pStyle w:val="a3"/>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4E6A" w14:textId="77777777" w:rsidR="00795265" w:rsidRDefault="00211209">
    <w:pPr>
      <w:pStyle w:val="a3"/>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8CE4" w14:textId="77777777" w:rsidR="00795265" w:rsidRDefault="00211209">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1E69" w14:textId="77777777" w:rsidR="00211209" w:rsidRDefault="00211209">
      <w:r>
        <w:separator/>
      </w:r>
    </w:p>
  </w:footnote>
  <w:footnote w:type="continuationSeparator" w:id="0">
    <w:p w14:paraId="02497A06" w14:textId="77777777" w:rsidR="00211209" w:rsidRDefault="00211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F075" w14:textId="77777777" w:rsidR="00102508" w:rsidRDefault="0010250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9F1C" w14:textId="77777777" w:rsidR="00795265" w:rsidRDefault="00211209">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09A5" w14:textId="77777777" w:rsidR="00102508" w:rsidRDefault="00102508">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43FC" w14:textId="77777777" w:rsidR="00795265" w:rsidRDefault="00211209">
    <w:pPr>
      <w:pStyle w:val="a3"/>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3196" w14:textId="77777777" w:rsidR="00795265" w:rsidRDefault="00211209">
    <w:pPr>
      <w:pStyle w:val="a3"/>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F53B" w14:textId="77777777" w:rsidR="00795265" w:rsidRDefault="00211209">
    <w:pPr>
      <w:pStyle w:val="a3"/>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FB26" w14:textId="77777777" w:rsidR="00795265" w:rsidRDefault="00211209">
    <w:pPr>
      <w:pStyle w:val="a3"/>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6205" w14:textId="77777777" w:rsidR="00795265" w:rsidRDefault="00211209">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0173A"/>
    <w:multiLevelType w:val="hybridMultilevel"/>
    <w:tmpl w:val="D6DAE40E"/>
    <w:lvl w:ilvl="0" w:tplc="015ECFB4">
      <w:start w:val="1"/>
      <w:numFmt w:val="decimal"/>
      <w:lvlText w:val="%1."/>
      <w:lvlJc w:val="left"/>
      <w:pPr>
        <w:ind w:left="1367" w:hanging="360"/>
      </w:pPr>
      <w:rPr>
        <w:rFonts w:hint="default"/>
      </w:rPr>
    </w:lvl>
    <w:lvl w:ilvl="1" w:tplc="04220019" w:tentative="1">
      <w:start w:val="1"/>
      <w:numFmt w:val="lowerLetter"/>
      <w:lvlText w:val="%2."/>
      <w:lvlJc w:val="left"/>
      <w:pPr>
        <w:ind w:left="2087" w:hanging="360"/>
      </w:pPr>
    </w:lvl>
    <w:lvl w:ilvl="2" w:tplc="0422001B" w:tentative="1">
      <w:start w:val="1"/>
      <w:numFmt w:val="lowerRoman"/>
      <w:lvlText w:val="%3."/>
      <w:lvlJc w:val="right"/>
      <w:pPr>
        <w:ind w:left="2807" w:hanging="180"/>
      </w:pPr>
    </w:lvl>
    <w:lvl w:ilvl="3" w:tplc="0422000F" w:tentative="1">
      <w:start w:val="1"/>
      <w:numFmt w:val="decimal"/>
      <w:lvlText w:val="%4."/>
      <w:lvlJc w:val="left"/>
      <w:pPr>
        <w:ind w:left="3527" w:hanging="360"/>
      </w:pPr>
    </w:lvl>
    <w:lvl w:ilvl="4" w:tplc="04220019" w:tentative="1">
      <w:start w:val="1"/>
      <w:numFmt w:val="lowerLetter"/>
      <w:lvlText w:val="%5."/>
      <w:lvlJc w:val="left"/>
      <w:pPr>
        <w:ind w:left="4247" w:hanging="360"/>
      </w:pPr>
    </w:lvl>
    <w:lvl w:ilvl="5" w:tplc="0422001B" w:tentative="1">
      <w:start w:val="1"/>
      <w:numFmt w:val="lowerRoman"/>
      <w:lvlText w:val="%6."/>
      <w:lvlJc w:val="right"/>
      <w:pPr>
        <w:ind w:left="4967" w:hanging="180"/>
      </w:pPr>
    </w:lvl>
    <w:lvl w:ilvl="6" w:tplc="0422000F" w:tentative="1">
      <w:start w:val="1"/>
      <w:numFmt w:val="decimal"/>
      <w:lvlText w:val="%7."/>
      <w:lvlJc w:val="left"/>
      <w:pPr>
        <w:ind w:left="5687" w:hanging="360"/>
      </w:pPr>
    </w:lvl>
    <w:lvl w:ilvl="7" w:tplc="04220019" w:tentative="1">
      <w:start w:val="1"/>
      <w:numFmt w:val="lowerLetter"/>
      <w:lvlText w:val="%8."/>
      <w:lvlJc w:val="left"/>
      <w:pPr>
        <w:ind w:left="6407" w:hanging="360"/>
      </w:pPr>
    </w:lvl>
    <w:lvl w:ilvl="8" w:tplc="0422001B" w:tentative="1">
      <w:start w:val="1"/>
      <w:numFmt w:val="lowerRoman"/>
      <w:lvlText w:val="%9."/>
      <w:lvlJc w:val="right"/>
      <w:pPr>
        <w:ind w:left="7127" w:hanging="180"/>
      </w:pPr>
    </w:lvl>
  </w:abstractNum>
  <w:abstractNum w:abstractNumId="1" w15:restartNumberingAfterBreak="0">
    <w:nsid w:val="5CA90533"/>
    <w:multiLevelType w:val="hybridMultilevel"/>
    <w:tmpl w:val="62746234"/>
    <w:lvl w:ilvl="0" w:tplc="D7989428">
      <w:start w:val="19"/>
      <w:numFmt w:val="upperLetter"/>
      <w:lvlText w:val="%1"/>
      <w:lvlJc w:val="left"/>
      <w:pPr>
        <w:ind w:left="2138" w:hanging="327"/>
      </w:pPr>
      <w:rPr>
        <w:rFonts w:hint="default"/>
        <w:spacing w:val="0"/>
        <w:w w:val="111"/>
        <w:lang w:val="en-US" w:eastAsia="en-US" w:bidi="ar-SA"/>
      </w:rPr>
    </w:lvl>
    <w:lvl w:ilvl="1" w:tplc="5158157C">
      <w:numFmt w:val="bullet"/>
      <w:lvlText w:val="•"/>
      <w:lvlJc w:val="left"/>
      <w:pPr>
        <w:ind w:left="3042" w:hanging="327"/>
      </w:pPr>
      <w:rPr>
        <w:rFonts w:hint="default"/>
        <w:lang w:val="en-US" w:eastAsia="en-US" w:bidi="ar-SA"/>
      </w:rPr>
    </w:lvl>
    <w:lvl w:ilvl="2" w:tplc="B4689D4A">
      <w:numFmt w:val="bullet"/>
      <w:lvlText w:val="•"/>
      <w:lvlJc w:val="left"/>
      <w:pPr>
        <w:ind w:left="3944" w:hanging="327"/>
      </w:pPr>
      <w:rPr>
        <w:rFonts w:hint="default"/>
        <w:lang w:val="en-US" w:eastAsia="en-US" w:bidi="ar-SA"/>
      </w:rPr>
    </w:lvl>
    <w:lvl w:ilvl="3" w:tplc="8974CFAA">
      <w:numFmt w:val="bullet"/>
      <w:lvlText w:val="•"/>
      <w:lvlJc w:val="left"/>
      <w:pPr>
        <w:ind w:left="4846" w:hanging="327"/>
      </w:pPr>
      <w:rPr>
        <w:rFonts w:hint="default"/>
        <w:lang w:val="en-US" w:eastAsia="en-US" w:bidi="ar-SA"/>
      </w:rPr>
    </w:lvl>
    <w:lvl w:ilvl="4" w:tplc="3D843BDA">
      <w:numFmt w:val="bullet"/>
      <w:lvlText w:val="•"/>
      <w:lvlJc w:val="left"/>
      <w:pPr>
        <w:ind w:left="5748" w:hanging="327"/>
      </w:pPr>
      <w:rPr>
        <w:rFonts w:hint="default"/>
        <w:lang w:val="en-US" w:eastAsia="en-US" w:bidi="ar-SA"/>
      </w:rPr>
    </w:lvl>
    <w:lvl w:ilvl="5" w:tplc="72767E82">
      <w:numFmt w:val="bullet"/>
      <w:lvlText w:val="•"/>
      <w:lvlJc w:val="left"/>
      <w:pPr>
        <w:ind w:left="6650" w:hanging="327"/>
      </w:pPr>
      <w:rPr>
        <w:rFonts w:hint="default"/>
        <w:lang w:val="en-US" w:eastAsia="en-US" w:bidi="ar-SA"/>
      </w:rPr>
    </w:lvl>
    <w:lvl w:ilvl="6" w:tplc="D870B9AA">
      <w:numFmt w:val="bullet"/>
      <w:lvlText w:val="•"/>
      <w:lvlJc w:val="left"/>
      <w:pPr>
        <w:ind w:left="7552" w:hanging="327"/>
      </w:pPr>
      <w:rPr>
        <w:rFonts w:hint="default"/>
        <w:lang w:val="en-US" w:eastAsia="en-US" w:bidi="ar-SA"/>
      </w:rPr>
    </w:lvl>
    <w:lvl w:ilvl="7" w:tplc="43BAACA2">
      <w:numFmt w:val="bullet"/>
      <w:lvlText w:val="•"/>
      <w:lvlJc w:val="left"/>
      <w:pPr>
        <w:ind w:left="8454" w:hanging="327"/>
      </w:pPr>
      <w:rPr>
        <w:rFonts w:hint="default"/>
        <w:lang w:val="en-US" w:eastAsia="en-US" w:bidi="ar-SA"/>
      </w:rPr>
    </w:lvl>
    <w:lvl w:ilvl="8" w:tplc="65561CE4">
      <w:numFmt w:val="bullet"/>
      <w:lvlText w:val="•"/>
      <w:lvlJc w:val="left"/>
      <w:pPr>
        <w:ind w:left="9356" w:hanging="327"/>
      </w:pPr>
      <w:rPr>
        <w:rFonts w:hint="default"/>
        <w:lang w:val="en-US" w:eastAsia="en-US" w:bidi="ar-SA"/>
      </w:rPr>
    </w:lvl>
  </w:abstractNum>
  <w:abstractNum w:abstractNumId="2" w15:restartNumberingAfterBreak="0">
    <w:nsid w:val="641C3F6E"/>
    <w:multiLevelType w:val="multilevel"/>
    <w:tmpl w:val="78304D92"/>
    <w:lvl w:ilvl="0">
      <w:start w:val="1"/>
      <w:numFmt w:val="decimal"/>
      <w:lvlText w:val="%1."/>
      <w:lvlJc w:val="left"/>
      <w:pPr>
        <w:ind w:left="1255" w:hanging="248"/>
      </w:pPr>
      <w:rPr>
        <w:rFonts w:ascii="Times New Roman" w:eastAsia="Times New Roman" w:hAnsi="Times New Roman" w:cs="Times New Roman" w:hint="default"/>
        <w:b w:val="0"/>
        <w:bCs w:val="0"/>
        <w:i w:val="0"/>
        <w:iCs w:val="0"/>
        <w:spacing w:val="0"/>
        <w:w w:val="99"/>
        <w:sz w:val="24"/>
        <w:szCs w:val="24"/>
        <w:lang w:val="en-US" w:eastAsia="en-US" w:bidi="ar-SA"/>
      </w:rPr>
    </w:lvl>
    <w:lvl w:ilvl="1">
      <w:start w:val="1"/>
      <w:numFmt w:val="decimal"/>
      <w:lvlText w:val="%1.%2."/>
      <w:lvlJc w:val="left"/>
      <w:pPr>
        <w:ind w:left="1753" w:hanging="386"/>
      </w:pPr>
      <w:rPr>
        <w:rFonts w:hint="default"/>
        <w:spacing w:val="0"/>
        <w:w w:val="100"/>
        <w:lang w:val="en-US" w:eastAsia="en-US" w:bidi="ar-SA"/>
      </w:rPr>
    </w:lvl>
    <w:lvl w:ilvl="2">
      <w:start w:val="1"/>
      <w:numFmt w:val="decimal"/>
      <w:lvlText w:val="%1.%2.%3."/>
      <w:lvlJc w:val="left"/>
      <w:pPr>
        <w:ind w:left="1918" w:hanging="386"/>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075" w:hanging="386"/>
      </w:pPr>
      <w:rPr>
        <w:rFonts w:hint="default"/>
        <w:lang w:val="en-US" w:eastAsia="en-US" w:bidi="ar-SA"/>
      </w:rPr>
    </w:lvl>
    <w:lvl w:ilvl="4">
      <w:numFmt w:val="bullet"/>
      <w:lvlText w:val="•"/>
      <w:lvlJc w:val="left"/>
      <w:pPr>
        <w:ind w:left="4230" w:hanging="386"/>
      </w:pPr>
      <w:rPr>
        <w:rFonts w:hint="default"/>
        <w:lang w:val="en-US" w:eastAsia="en-US" w:bidi="ar-SA"/>
      </w:rPr>
    </w:lvl>
    <w:lvl w:ilvl="5">
      <w:numFmt w:val="bullet"/>
      <w:lvlText w:val="•"/>
      <w:lvlJc w:val="left"/>
      <w:pPr>
        <w:ind w:left="5385" w:hanging="386"/>
      </w:pPr>
      <w:rPr>
        <w:rFonts w:hint="default"/>
        <w:lang w:val="en-US" w:eastAsia="en-US" w:bidi="ar-SA"/>
      </w:rPr>
    </w:lvl>
    <w:lvl w:ilvl="6">
      <w:numFmt w:val="bullet"/>
      <w:lvlText w:val="•"/>
      <w:lvlJc w:val="left"/>
      <w:pPr>
        <w:ind w:left="6540" w:hanging="386"/>
      </w:pPr>
      <w:rPr>
        <w:rFonts w:hint="default"/>
        <w:lang w:val="en-US" w:eastAsia="en-US" w:bidi="ar-SA"/>
      </w:rPr>
    </w:lvl>
    <w:lvl w:ilvl="7">
      <w:numFmt w:val="bullet"/>
      <w:lvlText w:val="•"/>
      <w:lvlJc w:val="left"/>
      <w:pPr>
        <w:ind w:left="7695" w:hanging="386"/>
      </w:pPr>
      <w:rPr>
        <w:rFonts w:hint="default"/>
        <w:lang w:val="en-US" w:eastAsia="en-US" w:bidi="ar-SA"/>
      </w:rPr>
    </w:lvl>
    <w:lvl w:ilvl="8">
      <w:numFmt w:val="bullet"/>
      <w:lvlText w:val="•"/>
      <w:lvlJc w:val="left"/>
      <w:pPr>
        <w:ind w:left="8850" w:hanging="386"/>
      </w:pPr>
      <w:rPr>
        <w:rFonts w:hint="default"/>
        <w:lang w:val="en-US" w:eastAsia="en-US" w:bidi="ar-SA"/>
      </w:rPr>
    </w:lvl>
  </w:abstractNum>
  <w:abstractNum w:abstractNumId="3" w15:restartNumberingAfterBreak="0">
    <w:nsid w:val="672E0E55"/>
    <w:multiLevelType w:val="hybridMultilevel"/>
    <w:tmpl w:val="0AACECF0"/>
    <w:lvl w:ilvl="0" w:tplc="444C8226">
      <w:start w:val="1"/>
      <w:numFmt w:val="decimal"/>
      <w:lvlText w:val="[%1]"/>
      <w:lvlJc w:val="left"/>
      <w:pPr>
        <w:ind w:left="1548" w:hanging="540"/>
      </w:pPr>
      <w:rPr>
        <w:rFonts w:ascii="Times New Roman" w:eastAsia="Times New Roman" w:hAnsi="Times New Roman" w:cs="Times New Roman" w:hint="default"/>
        <w:b w:val="0"/>
        <w:bCs w:val="0"/>
        <w:i w:val="0"/>
        <w:iCs w:val="0"/>
        <w:spacing w:val="0"/>
        <w:w w:val="100"/>
        <w:sz w:val="22"/>
        <w:szCs w:val="22"/>
        <w:lang w:val="en-US" w:eastAsia="en-US" w:bidi="ar-SA"/>
      </w:rPr>
    </w:lvl>
    <w:lvl w:ilvl="1" w:tplc="4D2E3AD8">
      <w:numFmt w:val="bullet"/>
      <w:lvlText w:val="•"/>
      <w:lvlJc w:val="left"/>
      <w:pPr>
        <w:ind w:left="2502" w:hanging="540"/>
      </w:pPr>
      <w:rPr>
        <w:rFonts w:hint="default"/>
        <w:lang w:val="en-US" w:eastAsia="en-US" w:bidi="ar-SA"/>
      </w:rPr>
    </w:lvl>
    <w:lvl w:ilvl="2" w:tplc="E59AF77E">
      <w:numFmt w:val="bullet"/>
      <w:lvlText w:val="•"/>
      <w:lvlJc w:val="left"/>
      <w:pPr>
        <w:ind w:left="3464" w:hanging="540"/>
      </w:pPr>
      <w:rPr>
        <w:rFonts w:hint="default"/>
        <w:lang w:val="en-US" w:eastAsia="en-US" w:bidi="ar-SA"/>
      </w:rPr>
    </w:lvl>
    <w:lvl w:ilvl="3" w:tplc="4E3E0CFA">
      <w:numFmt w:val="bullet"/>
      <w:lvlText w:val="•"/>
      <w:lvlJc w:val="left"/>
      <w:pPr>
        <w:ind w:left="4426" w:hanging="540"/>
      </w:pPr>
      <w:rPr>
        <w:rFonts w:hint="default"/>
        <w:lang w:val="en-US" w:eastAsia="en-US" w:bidi="ar-SA"/>
      </w:rPr>
    </w:lvl>
    <w:lvl w:ilvl="4" w:tplc="51AEDAE0">
      <w:numFmt w:val="bullet"/>
      <w:lvlText w:val="•"/>
      <w:lvlJc w:val="left"/>
      <w:pPr>
        <w:ind w:left="5388" w:hanging="540"/>
      </w:pPr>
      <w:rPr>
        <w:rFonts w:hint="default"/>
        <w:lang w:val="en-US" w:eastAsia="en-US" w:bidi="ar-SA"/>
      </w:rPr>
    </w:lvl>
    <w:lvl w:ilvl="5" w:tplc="6A5221D4">
      <w:numFmt w:val="bullet"/>
      <w:lvlText w:val="•"/>
      <w:lvlJc w:val="left"/>
      <w:pPr>
        <w:ind w:left="6350" w:hanging="540"/>
      </w:pPr>
      <w:rPr>
        <w:rFonts w:hint="default"/>
        <w:lang w:val="en-US" w:eastAsia="en-US" w:bidi="ar-SA"/>
      </w:rPr>
    </w:lvl>
    <w:lvl w:ilvl="6" w:tplc="0ACEF61C">
      <w:numFmt w:val="bullet"/>
      <w:lvlText w:val="•"/>
      <w:lvlJc w:val="left"/>
      <w:pPr>
        <w:ind w:left="7312" w:hanging="540"/>
      </w:pPr>
      <w:rPr>
        <w:rFonts w:hint="default"/>
        <w:lang w:val="en-US" w:eastAsia="en-US" w:bidi="ar-SA"/>
      </w:rPr>
    </w:lvl>
    <w:lvl w:ilvl="7" w:tplc="4B72AE7C">
      <w:numFmt w:val="bullet"/>
      <w:lvlText w:val="•"/>
      <w:lvlJc w:val="left"/>
      <w:pPr>
        <w:ind w:left="8274" w:hanging="540"/>
      </w:pPr>
      <w:rPr>
        <w:rFonts w:hint="default"/>
        <w:lang w:val="en-US" w:eastAsia="en-US" w:bidi="ar-SA"/>
      </w:rPr>
    </w:lvl>
    <w:lvl w:ilvl="8" w:tplc="69AC5D5A">
      <w:numFmt w:val="bullet"/>
      <w:lvlText w:val="•"/>
      <w:lvlJc w:val="left"/>
      <w:pPr>
        <w:ind w:left="9236" w:hanging="540"/>
      </w:pPr>
      <w:rPr>
        <w:rFonts w:hint="default"/>
        <w:lang w:val="en-US" w:eastAsia="en-US" w:bidi="ar-SA"/>
      </w:rPr>
    </w:lvl>
  </w:abstractNum>
  <w:abstractNum w:abstractNumId="4" w15:restartNumberingAfterBreak="0">
    <w:nsid w:val="693A239A"/>
    <w:multiLevelType w:val="hybridMultilevel"/>
    <w:tmpl w:val="1444BA1C"/>
    <w:lvl w:ilvl="0" w:tplc="0422000F">
      <w:start w:val="1"/>
      <w:numFmt w:val="decimal"/>
      <w:lvlText w:val="%1."/>
      <w:lvlJc w:val="left"/>
      <w:pPr>
        <w:ind w:left="1727" w:hanging="360"/>
      </w:pPr>
    </w:lvl>
    <w:lvl w:ilvl="1" w:tplc="04220019" w:tentative="1">
      <w:start w:val="1"/>
      <w:numFmt w:val="lowerLetter"/>
      <w:lvlText w:val="%2."/>
      <w:lvlJc w:val="left"/>
      <w:pPr>
        <w:ind w:left="2447" w:hanging="360"/>
      </w:pPr>
    </w:lvl>
    <w:lvl w:ilvl="2" w:tplc="0422001B" w:tentative="1">
      <w:start w:val="1"/>
      <w:numFmt w:val="lowerRoman"/>
      <w:lvlText w:val="%3."/>
      <w:lvlJc w:val="right"/>
      <w:pPr>
        <w:ind w:left="3167" w:hanging="180"/>
      </w:pPr>
    </w:lvl>
    <w:lvl w:ilvl="3" w:tplc="0422000F" w:tentative="1">
      <w:start w:val="1"/>
      <w:numFmt w:val="decimal"/>
      <w:lvlText w:val="%4."/>
      <w:lvlJc w:val="left"/>
      <w:pPr>
        <w:ind w:left="3887" w:hanging="360"/>
      </w:pPr>
    </w:lvl>
    <w:lvl w:ilvl="4" w:tplc="04220019" w:tentative="1">
      <w:start w:val="1"/>
      <w:numFmt w:val="lowerLetter"/>
      <w:lvlText w:val="%5."/>
      <w:lvlJc w:val="left"/>
      <w:pPr>
        <w:ind w:left="4607" w:hanging="360"/>
      </w:pPr>
    </w:lvl>
    <w:lvl w:ilvl="5" w:tplc="0422001B" w:tentative="1">
      <w:start w:val="1"/>
      <w:numFmt w:val="lowerRoman"/>
      <w:lvlText w:val="%6."/>
      <w:lvlJc w:val="right"/>
      <w:pPr>
        <w:ind w:left="5327" w:hanging="180"/>
      </w:pPr>
    </w:lvl>
    <w:lvl w:ilvl="6" w:tplc="0422000F" w:tentative="1">
      <w:start w:val="1"/>
      <w:numFmt w:val="decimal"/>
      <w:lvlText w:val="%7."/>
      <w:lvlJc w:val="left"/>
      <w:pPr>
        <w:ind w:left="6047" w:hanging="360"/>
      </w:pPr>
    </w:lvl>
    <w:lvl w:ilvl="7" w:tplc="04220019" w:tentative="1">
      <w:start w:val="1"/>
      <w:numFmt w:val="lowerLetter"/>
      <w:lvlText w:val="%8."/>
      <w:lvlJc w:val="left"/>
      <w:pPr>
        <w:ind w:left="6767" w:hanging="360"/>
      </w:pPr>
    </w:lvl>
    <w:lvl w:ilvl="8" w:tplc="0422001B" w:tentative="1">
      <w:start w:val="1"/>
      <w:numFmt w:val="lowerRoman"/>
      <w:lvlText w:val="%9."/>
      <w:lvlJc w:val="right"/>
      <w:pPr>
        <w:ind w:left="7487"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59"/>
    <w:rsid w:val="00000598"/>
    <w:rsid w:val="000100BC"/>
    <w:rsid w:val="000555B0"/>
    <w:rsid w:val="00064EFF"/>
    <w:rsid w:val="00070DAB"/>
    <w:rsid w:val="000761B5"/>
    <w:rsid w:val="000D7315"/>
    <w:rsid w:val="000E3F46"/>
    <w:rsid w:val="00102508"/>
    <w:rsid w:val="001317AA"/>
    <w:rsid w:val="00164FDB"/>
    <w:rsid w:val="001819BF"/>
    <w:rsid w:val="00197436"/>
    <w:rsid w:val="001A6187"/>
    <w:rsid w:val="001B253F"/>
    <w:rsid w:val="002014BE"/>
    <w:rsid w:val="00211209"/>
    <w:rsid w:val="002E4A77"/>
    <w:rsid w:val="00335343"/>
    <w:rsid w:val="003C38C4"/>
    <w:rsid w:val="003C5037"/>
    <w:rsid w:val="00410902"/>
    <w:rsid w:val="0044597D"/>
    <w:rsid w:val="00471CE7"/>
    <w:rsid w:val="00534409"/>
    <w:rsid w:val="00547E81"/>
    <w:rsid w:val="00555C13"/>
    <w:rsid w:val="0057641E"/>
    <w:rsid w:val="005A409F"/>
    <w:rsid w:val="005D369C"/>
    <w:rsid w:val="00660E3E"/>
    <w:rsid w:val="00661153"/>
    <w:rsid w:val="00690868"/>
    <w:rsid w:val="006A02C7"/>
    <w:rsid w:val="007C75AE"/>
    <w:rsid w:val="007D6221"/>
    <w:rsid w:val="00816B15"/>
    <w:rsid w:val="008308AB"/>
    <w:rsid w:val="0089155F"/>
    <w:rsid w:val="00904EAA"/>
    <w:rsid w:val="00A0600F"/>
    <w:rsid w:val="00B308B6"/>
    <w:rsid w:val="00B41677"/>
    <w:rsid w:val="00B71837"/>
    <w:rsid w:val="00B75C68"/>
    <w:rsid w:val="00B81677"/>
    <w:rsid w:val="00BF616E"/>
    <w:rsid w:val="00CE10F4"/>
    <w:rsid w:val="00CE1C6C"/>
    <w:rsid w:val="00D22915"/>
    <w:rsid w:val="00DA726F"/>
    <w:rsid w:val="00DC4267"/>
    <w:rsid w:val="00DF77F1"/>
    <w:rsid w:val="00E2299C"/>
    <w:rsid w:val="00E45B5A"/>
    <w:rsid w:val="00E506D8"/>
    <w:rsid w:val="00E64459"/>
    <w:rsid w:val="00E90703"/>
    <w:rsid w:val="00F67313"/>
    <w:rsid w:val="00F71D13"/>
    <w:rsid w:val="00FD21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650C2"/>
  <w15:chartTrackingRefBased/>
  <w15:docId w15:val="{0D887C73-20B3-455E-92FA-23BA48CD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4459"/>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0"/>
    <w:uiPriority w:val="9"/>
    <w:qFormat/>
    <w:rsid w:val="00E64459"/>
    <w:pPr>
      <w:ind w:left="1253" w:hanging="246"/>
      <w:outlineLvl w:val="0"/>
    </w:pPr>
    <w:rPr>
      <w:b/>
      <w:bCs/>
      <w:sz w:val="24"/>
      <w:szCs w:val="24"/>
    </w:rPr>
  </w:style>
  <w:style w:type="paragraph" w:styleId="2">
    <w:name w:val="heading 2"/>
    <w:basedOn w:val="a"/>
    <w:link w:val="20"/>
    <w:uiPriority w:val="9"/>
    <w:unhideWhenUsed/>
    <w:qFormat/>
    <w:rsid w:val="00E64459"/>
    <w:pPr>
      <w:spacing w:before="10"/>
      <w:ind w:left="20"/>
      <w:outlineLvl w:val="1"/>
    </w:pPr>
    <w:rPr>
      <w:sz w:val="24"/>
      <w:szCs w:val="24"/>
    </w:rPr>
  </w:style>
  <w:style w:type="paragraph" w:styleId="3">
    <w:name w:val="heading 3"/>
    <w:basedOn w:val="a"/>
    <w:link w:val="30"/>
    <w:uiPriority w:val="9"/>
    <w:unhideWhenUsed/>
    <w:qFormat/>
    <w:rsid w:val="00E64459"/>
    <w:pPr>
      <w:spacing w:before="121"/>
      <w:ind w:left="1752" w:hanging="385"/>
      <w:jc w:val="both"/>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4459"/>
    <w:rPr>
      <w:rFonts w:ascii="Times New Roman" w:eastAsia="Times New Roman" w:hAnsi="Times New Roman" w:cs="Times New Roman"/>
      <w:b/>
      <w:bCs/>
      <w:sz w:val="24"/>
      <w:szCs w:val="24"/>
      <w:lang w:val="en-US"/>
    </w:rPr>
  </w:style>
  <w:style w:type="character" w:customStyle="1" w:styleId="20">
    <w:name w:val="Заголовок 2 Знак"/>
    <w:basedOn w:val="a0"/>
    <w:link w:val="2"/>
    <w:uiPriority w:val="9"/>
    <w:rsid w:val="00E64459"/>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rsid w:val="00E64459"/>
    <w:rPr>
      <w:rFonts w:ascii="Times New Roman" w:eastAsia="Times New Roman" w:hAnsi="Times New Roman" w:cs="Times New Roman"/>
      <w:b/>
      <w:bCs/>
      <w:lang w:val="en-US"/>
    </w:rPr>
  </w:style>
  <w:style w:type="table" w:customStyle="1" w:styleId="TableNormal">
    <w:name w:val="Table Normal"/>
    <w:uiPriority w:val="2"/>
    <w:semiHidden/>
    <w:unhideWhenUsed/>
    <w:qFormat/>
    <w:rsid w:val="00E644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64459"/>
  </w:style>
  <w:style w:type="character" w:customStyle="1" w:styleId="a4">
    <w:name w:val="Основний текст Знак"/>
    <w:basedOn w:val="a0"/>
    <w:link w:val="a3"/>
    <w:uiPriority w:val="1"/>
    <w:rsid w:val="00E64459"/>
    <w:rPr>
      <w:rFonts w:ascii="Times New Roman" w:eastAsia="Times New Roman" w:hAnsi="Times New Roman" w:cs="Times New Roman"/>
      <w:lang w:val="en-US"/>
    </w:rPr>
  </w:style>
  <w:style w:type="paragraph" w:styleId="a5">
    <w:name w:val="Title"/>
    <w:basedOn w:val="a"/>
    <w:link w:val="a6"/>
    <w:uiPriority w:val="10"/>
    <w:qFormat/>
    <w:rsid w:val="00E64459"/>
    <w:pPr>
      <w:ind w:left="1142" w:right="1513" w:firstLine="1"/>
      <w:jc w:val="center"/>
    </w:pPr>
    <w:rPr>
      <w:b/>
      <w:bCs/>
      <w:sz w:val="40"/>
      <w:szCs w:val="40"/>
    </w:rPr>
  </w:style>
  <w:style w:type="character" w:customStyle="1" w:styleId="a6">
    <w:name w:val="Назва Знак"/>
    <w:basedOn w:val="a0"/>
    <w:link w:val="a5"/>
    <w:uiPriority w:val="10"/>
    <w:rsid w:val="00E64459"/>
    <w:rPr>
      <w:rFonts w:ascii="Times New Roman" w:eastAsia="Times New Roman" w:hAnsi="Times New Roman" w:cs="Times New Roman"/>
      <w:b/>
      <w:bCs/>
      <w:sz w:val="40"/>
      <w:szCs w:val="40"/>
      <w:lang w:val="en-US"/>
    </w:rPr>
  </w:style>
  <w:style w:type="paragraph" w:styleId="a7">
    <w:name w:val="List Paragraph"/>
    <w:basedOn w:val="a"/>
    <w:uiPriority w:val="1"/>
    <w:qFormat/>
    <w:rsid w:val="00E64459"/>
    <w:pPr>
      <w:spacing w:before="119"/>
      <w:ind w:left="1547" w:hanging="540"/>
      <w:jc w:val="both"/>
    </w:pPr>
  </w:style>
  <w:style w:type="paragraph" w:customStyle="1" w:styleId="TableParagraph">
    <w:name w:val="Table Paragraph"/>
    <w:basedOn w:val="a"/>
    <w:uiPriority w:val="1"/>
    <w:qFormat/>
    <w:rsid w:val="00E64459"/>
    <w:pPr>
      <w:spacing w:before="41"/>
      <w:ind w:left="9"/>
      <w:jc w:val="center"/>
    </w:pPr>
  </w:style>
  <w:style w:type="paragraph" w:styleId="a8">
    <w:name w:val="header"/>
    <w:basedOn w:val="a"/>
    <w:link w:val="a9"/>
    <w:uiPriority w:val="99"/>
    <w:unhideWhenUsed/>
    <w:rsid w:val="00E64459"/>
    <w:pPr>
      <w:tabs>
        <w:tab w:val="center" w:pos="4677"/>
        <w:tab w:val="right" w:pos="9355"/>
      </w:tabs>
    </w:pPr>
  </w:style>
  <w:style w:type="character" w:customStyle="1" w:styleId="a9">
    <w:name w:val="Верхній колонтитул Знак"/>
    <w:basedOn w:val="a0"/>
    <w:link w:val="a8"/>
    <w:uiPriority w:val="99"/>
    <w:rsid w:val="00E64459"/>
    <w:rPr>
      <w:rFonts w:ascii="Times New Roman" w:eastAsia="Times New Roman" w:hAnsi="Times New Roman" w:cs="Times New Roman"/>
      <w:lang w:val="en-US"/>
    </w:rPr>
  </w:style>
  <w:style w:type="paragraph" w:styleId="aa">
    <w:name w:val="footer"/>
    <w:basedOn w:val="a"/>
    <w:link w:val="ab"/>
    <w:uiPriority w:val="99"/>
    <w:unhideWhenUsed/>
    <w:rsid w:val="00E64459"/>
    <w:pPr>
      <w:tabs>
        <w:tab w:val="center" w:pos="4677"/>
        <w:tab w:val="right" w:pos="9355"/>
      </w:tabs>
    </w:pPr>
  </w:style>
  <w:style w:type="character" w:customStyle="1" w:styleId="ab">
    <w:name w:val="Нижній колонтитул Знак"/>
    <w:basedOn w:val="a0"/>
    <w:link w:val="aa"/>
    <w:uiPriority w:val="99"/>
    <w:rsid w:val="00E64459"/>
    <w:rPr>
      <w:rFonts w:ascii="Times New Roman" w:eastAsia="Times New Roman" w:hAnsi="Times New Roman" w:cs="Times New Roman"/>
      <w:lang w:val="en-US"/>
    </w:rPr>
  </w:style>
  <w:style w:type="paragraph" w:styleId="ac">
    <w:name w:val="TOC Heading"/>
    <w:basedOn w:val="1"/>
    <w:next w:val="a"/>
    <w:uiPriority w:val="39"/>
    <w:unhideWhenUsed/>
    <w:qFormat/>
    <w:rsid w:val="00E6445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64459"/>
    <w:pPr>
      <w:spacing w:after="100"/>
    </w:pPr>
  </w:style>
  <w:style w:type="paragraph" w:styleId="31">
    <w:name w:val="toc 3"/>
    <w:basedOn w:val="a"/>
    <w:next w:val="a"/>
    <w:autoRedefine/>
    <w:uiPriority w:val="39"/>
    <w:unhideWhenUsed/>
    <w:rsid w:val="00E64459"/>
    <w:pPr>
      <w:spacing w:after="100"/>
      <w:ind w:left="440"/>
    </w:pPr>
  </w:style>
  <w:style w:type="paragraph" w:styleId="21">
    <w:name w:val="toc 2"/>
    <w:basedOn w:val="a"/>
    <w:next w:val="a"/>
    <w:autoRedefine/>
    <w:uiPriority w:val="39"/>
    <w:unhideWhenUsed/>
    <w:rsid w:val="00E64459"/>
    <w:pPr>
      <w:spacing w:after="100"/>
      <w:ind w:left="220"/>
    </w:pPr>
  </w:style>
  <w:style w:type="character" w:styleId="ad">
    <w:name w:val="Hyperlink"/>
    <w:basedOn w:val="a0"/>
    <w:uiPriority w:val="99"/>
    <w:unhideWhenUsed/>
    <w:rsid w:val="00E64459"/>
    <w:rPr>
      <w:color w:val="0563C1" w:themeColor="hyperlink"/>
      <w:u w:val="single"/>
    </w:rPr>
  </w:style>
  <w:style w:type="character" w:styleId="ae">
    <w:name w:val="Unresolved Mention"/>
    <w:basedOn w:val="a0"/>
    <w:uiPriority w:val="99"/>
    <w:semiHidden/>
    <w:unhideWhenUsed/>
    <w:rsid w:val="00471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footer" Target="footer7.xml"/><Relationship Id="rId21" Type="http://schemas.openxmlformats.org/officeDocument/2006/relationships/image" Target="media/image8.png"/><Relationship Id="rId34" Type="http://schemas.openxmlformats.org/officeDocument/2006/relationships/header" Target="header6.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s://doi.org/10.1080/17480930.2021.19498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oter" Target="footer8.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eader" Target="header5.xml"/><Relationship Id="rId35" Type="http://schemas.openxmlformats.org/officeDocument/2006/relationships/footer" Target="footer6.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doi.org/10.3390/mining3010010" TargetMode="Externa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eader" Target="header7.xml"/><Relationship Id="rId46" Type="http://schemas.openxmlformats.org/officeDocument/2006/relationships/image" Target="media/image25.jpe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hyperlink" Target="http://www.modularmining.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hyperlink" Target="https://www.researchgate.net/publication/383034598" TargetMode="External"/><Relationship Id="rId10"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23.jpeg"/><Relationship Id="rId52" Type="http://schemas.openxmlformats.org/officeDocument/2006/relationships/header" Target="header8.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80697-E3BB-454F-A3C3-C72B773C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30353</Words>
  <Characters>17302</Characters>
  <Application>Microsoft Office Word</Application>
  <DocSecurity>0</DocSecurity>
  <Lines>144</Lines>
  <Paragraphs>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Yurii Monastyrskyi</dc:creator>
  <cp:keywords/>
  <dc:description/>
  <cp:lastModifiedBy>Yurii Monastyrskyi</cp:lastModifiedBy>
  <cp:revision>38</cp:revision>
  <cp:lastPrinted>2025-11-12T09:41:00Z</cp:lastPrinted>
  <dcterms:created xsi:type="dcterms:W3CDTF">2025-06-01T04:32:00Z</dcterms:created>
  <dcterms:modified xsi:type="dcterms:W3CDTF">2025-11-12T09:46:00Z</dcterms:modified>
</cp:coreProperties>
</file>