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7196" w14:textId="5CA0BCD5" w:rsidR="00C111EF" w:rsidRDefault="00C111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11EF">
        <w:rPr>
          <w:rFonts w:ascii="Times New Roman" w:hAnsi="Times New Roman"/>
          <w:color w:val="000000"/>
          <w:sz w:val="28"/>
          <w:highlight w:val="cyan"/>
        </w:rPr>
        <w:t>Колунов</w:t>
      </w:r>
      <w:proofErr w:type="spellEnd"/>
      <w:r w:rsidRPr="00C111EF">
        <w:rPr>
          <w:rFonts w:ascii="Times New Roman" w:hAnsi="Times New Roman"/>
          <w:color w:val="000000"/>
          <w:sz w:val="28"/>
          <w:highlight w:val="cyan"/>
        </w:rPr>
        <w:t xml:space="preserve"> Вадим Віталійович</w:t>
      </w:r>
    </w:p>
    <w:p w14:paraId="78C23F89" w14:textId="226DDCD2" w:rsidR="00C111EF" w:rsidRDefault="00C111EF">
      <w:pPr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/>
          <w:sz w:val="28"/>
          <w:szCs w:val="24"/>
        </w:rPr>
        <w:t xml:space="preserve">Екологічно-економічний аналіз роботи </w:t>
      </w:r>
      <w:r>
        <w:rPr>
          <w:rFonts w:ascii="Times New Roman" w:hAnsi="Times New Roman"/>
          <w:sz w:val="28"/>
          <w:szCs w:val="24"/>
        </w:rPr>
        <w:t>вантажівок</w:t>
      </w:r>
      <w:r w:rsidRPr="00C111EF">
        <w:rPr>
          <w:rFonts w:ascii="Times New Roman" w:hAnsi="Times New Roman"/>
          <w:sz w:val="28"/>
          <w:szCs w:val="24"/>
        </w:rPr>
        <w:t xml:space="preserve"> з різними типами двигунів</w:t>
      </w:r>
    </w:p>
    <w:p w14:paraId="2B6D98D3" w14:textId="5544B48D" w:rsidR="006E715C" w:rsidRDefault="00C111EF" w:rsidP="00C111EF">
      <w:pPr>
        <w:jc w:val="both"/>
        <w:rPr>
          <w:rFonts w:ascii="Times New Roman" w:hAnsi="Times New Roman"/>
          <w:sz w:val="28"/>
        </w:rPr>
      </w:pPr>
      <w:r w:rsidRPr="00C111EF">
        <w:rPr>
          <w:rFonts w:ascii="Times New Roman" w:hAnsi="Times New Roman"/>
          <w:sz w:val="28"/>
        </w:rPr>
        <w:t>Таран</w:t>
      </w:r>
      <w:r>
        <w:rPr>
          <w:rFonts w:ascii="Times New Roman" w:hAnsi="Times New Roman"/>
          <w:sz w:val="28"/>
        </w:rPr>
        <w:t xml:space="preserve"> </w:t>
      </w:r>
      <w:r w:rsidRPr="00C111EF">
        <w:rPr>
          <w:rFonts w:ascii="Times New Roman" w:hAnsi="Times New Roman"/>
          <w:sz w:val="28"/>
        </w:rPr>
        <w:t>Ігор</w:t>
      </w:r>
      <w:r>
        <w:rPr>
          <w:rFonts w:ascii="Times New Roman" w:hAnsi="Times New Roman"/>
          <w:sz w:val="28"/>
        </w:rPr>
        <w:t xml:space="preserve"> </w:t>
      </w:r>
      <w:r w:rsidRPr="00C111EF">
        <w:rPr>
          <w:rFonts w:ascii="Times New Roman" w:hAnsi="Times New Roman"/>
          <w:sz w:val="28"/>
        </w:rPr>
        <w:t>Олександрович</w:t>
      </w:r>
    </w:p>
    <w:p w14:paraId="47CF64C2" w14:textId="77777777" w:rsidR="006E715C" w:rsidRDefault="006E715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14888AE2" w14:textId="77777777" w:rsidR="00C111EF" w:rsidRDefault="00C111EF" w:rsidP="00C111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2A7324" w14:textId="4F0C7191" w:rsidR="002446A6" w:rsidRPr="00C111EF" w:rsidRDefault="002446A6">
      <w:pPr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Arial" w:eastAsia="Arial" w:hAnsi="Arial" w:cs="Arial"/>
          <w:color w:val="auto"/>
          <w:sz w:val="22"/>
          <w:szCs w:val="22"/>
          <w:lang w:eastAsia="en-US"/>
        </w:rPr>
        <w:id w:val="13387339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B7B269" w14:textId="600ADE46" w:rsidR="00C111EF" w:rsidRDefault="00C111EF">
          <w:pPr>
            <w:pStyle w:val="a6"/>
          </w:pPr>
          <w:r>
            <w:t>Зміст</w:t>
          </w:r>
        </w:p>
        <w:p w14:paraId="50D9245F" w14:textId="54566666" w:rsidR="00F9549E" w:rsidRPr="00F9549E" w:rsidRDefault="00C111EF" w:rsidP="00F9549E">
          <w:pPr>
            <w:pStyle w:val="10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223786" w:history="1"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АНОТАЦІЯ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_Toc208223786 \h </w:instrTex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1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552867" w14:textId="5D15ACC0" w:rsidR="00F9549E" w:rsidRPr="00F9549E" w:rsidRDefault="00A46848" w:rsidP="00F9549E">
          <w:pPr>
            <w:pStyle w:val="10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8223787" w:history="1"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ПРИЙНЯТІ СКОРОЧЕННЯ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_Toc208223787 \h </w:instrTex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1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FBD3BB" w14:textId="70D6B3C5" w:rsidR="00F9549E" w:rsidRPr="00F9549E" w:rsidRDefault="00A46848" w:rsidP="00F9549E">
          <w:pPr>
            <w:pStyle w:val="10"/>
            <w:tabs>
              <w:tab w:val="left" w:pos="440"/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8223788" w:history="1"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F9549E" w:rsidRPr="00F9549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ПОСТАНОВКА ЗАВДАННЯ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_Toc208223788 \h </w:instrTex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1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F67E62" w14:textId="0B71FB0B" w:rsidR="00F9549E" w:rsidRPr="00F9549E" w:rsidRDefault="00A46848" w:rsidP="00F9549E">
          <w:pPr>
            <w:pStyle w:val="10"/>
            <w:tabs>
              <w:tab w:val="left" w:pos="440"/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8223789" w:history="1"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F9549E" w:rsidRPr="00F9549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ОГЛЯД ДЖЕРЕЛ ІНФОРМАЦІЇ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_Toc208223789 \h </w:instrTex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1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5B3A16" w14:textId="15DBDEF3" w:rsidR="00F9549E" w:rsidRPr="00F9549E" w:rsidRDefault="00A46848" w:rsidP="00F9549E">
          <w:pPr>
            <w:pStyle w:val="10"/>
            <w:tabs>
              <w:tab w:val="left" w:pos="440"/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8223790" w:history="1"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F9549E" w:rsidRPr="00F9549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МЕТОДОЛОГІЯ ДОСЛІДЖЕНЬ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_Toc208223790 \h </w:instrTex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1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D03895" w14:textId="6D726F92" w:rsidR="00F9549E" w:rsidRPr="00F9549E" w:rsidRDefault="00A46848" w:rsidP="00F9549E">
          <w:pPr>
            <w:pStyle w:val="10"/>
            <w:tabs>
              <w:tab w:val="left" w:pos="440"/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8223791" w:history="1"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F9549E" w:rsidRPr="00F9549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ВИХІДНІ ДАНІ ДЛЯ ДОСЛІДЖЕНЬ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_Toc208223791 \h </w:instrTex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1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1776C3" w14:textId="003EEA05" w:rsidR="00F9549E" w:rsidRPr="00F9549E" w:rsidRDefault="00A46848" w:rsidP="00F9549E">
          <w:pPr>
            <w:pStyle w:val="20"/>
            <w:tabs>
              <w:tab w:val="left" w:pos="880"/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8223792" w:history="1"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4.1.</w:t>
            </w:r>
            <w:r w:rsidR="00F9549E" w:rsidRPr="00F9549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Коефіцієнт викидів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_Toc208223792 \h </w:instrTex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1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33C705" w14:textId="2771B2C9" w:rsidR="00F9549E" w:rsidRPr="00F9549E" w:rsidRDefault="00A46848" w:rsidP="00F9549E">
          <w:pPr>
            <w:pStyle w:val="20"/>
            <w:tabs>
              <w:tab w:val="left" w:pos="880"/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8223793" w:history="1"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4.2.</w:t>
            </w:r>
            <w:r w:rsidR="00F9549E" w:rsidRPr="00F9549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Витрата палива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_Toc208223793 \h </w:instrTex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1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66DCC9" w14:textId="05AC900F" w:rsidR="00F9549E" w:rsidRPr="00F9549E" w:rsidRDefault="00A46848" w:rsidP="00F9549E">
          <w:pPr>
            <w:pStyle w:val="20"/>
            <w:tabs>
              <w:tab w:val="left" w:pos="880"/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8223794" w:history="1"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4.3.</w:t>
            </w:r>
            <w:r w:rsidR="00F9549E" w:rsidRPr="00F9549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Основні компоненти загальної вартості володіння капіталом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_Toc208223794 \h </w:instrTex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1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310047" w14:textId="7503C775" w:rsidR="00F9549E" w:rsidRPr="00F9549E" w:rsidRDefault="00A46848" w:rsidP="00F9549E">
          <w:pPr>
            <w:pStyle w:val="10"/>
            <w:tabs>
              <w:tab w:val="left" w:pos="440"/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8223795" w:history="1"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F9549E" w:rsidRPr="00F9549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РЕЗУЛЬТАТИ РОЗРАХУНКІВ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_Toc208223795 \h </w:instrTex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1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E4AE56" w14:textId="562B5732" w:rsidR="00F9549E" w:rsidRPr="00F9549E" w:rsidRDefault="00A46848" w:rsidP="00F9549E">
          <w:pPr>
            <w:pStyle w:val="20"/>
            <w:tabs>
              <w:tab w:val="left" w:pos="880"/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8223796" w:history="1"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5.1.</w:t>
            </w:r>
            <w:r w:rsidR="00F9549E" w:rsidRPr="00F9549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Поточні екологічно-економічні показники різних вантажівок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_Toc208223796 \h </w:instrTex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1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00ED8A" w14:textId="136E1A58" w:rsidR="00F9549E" w:rsidRPr="00F9549E" w:rsidRDefault="00A46848" w:rsidP="00F9549E">
          <w:pPr>
            <w:pStyle w:val="20"/>
            <w:tabs>
              <w:tab w:val="left" w:pos="880"/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8223797" w:history="1"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5.2.</w:t>
            </w:r>
            <w:r w:rsidR="00F9549E" w:rsidRPr="00F9549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Майбутні екологічно-економічні показники різних вантажівок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_Toc208223797 \h </w:instrTex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1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A587E0" w14:textId="771557C8" w:rsidR="00F9549E" w:rsidRPr="00F9549E" w:rsidRDefault="00A46848" w:rsidP="00F9549E">
          <w:pPr>
            <w:pStyle w:val="20"/>
            <w:tabs>
              <w:tab w:val="left" w:pos="880"/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8223798" w:history="1"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5.3.</w:t>
            </w:r>
            <w:r w:rsidR="00F9549E" w:rsidRPr="00F9549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Аналіз впливу змінних факторів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_Toc208223798 \h </w:instrTex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1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5A4D75" w14:textId="579A4BF0" w:rsidR="00F9549E" w:rsidRPr="00F9549E" w:rsidRDefault="00A46848" w:rsidP="00F9549E">
          <w:pPr>
            <w:pStyle w:val="10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8223799" w:history="1"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ВИСНОВОК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_Toc208223799 \h </w:instrTex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1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44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5A3402" w14:textId="7F9158F7" w:rsidR="00F9549E" w:rsidRPr="00F9549E" w:rsidRDefault="00A46848" w:rsidP="00F9549E">
          <w:pPr>
            <w:pStyle w:val="10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208223800" w:history="1">
            <w:r w:rsidR="00F9549E" w:rsidRPr="00F9549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ВИКОРИСТАНИХ ДЖЕРЕЛ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_Toc208223800 \h </w:instrTex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15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46</w:t>
            </w:r>
            <w:r w:rsidR="00F9549E" w:rsidRPr="00F954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4424EF" w14:textId="518A0B8A" w:rsidR="00C111EF" w:rsidRDefault="00C111EF">
          <w:r>
            <w:rPr>
              <w:b/>
              <w:bCs/>
            </w:rPr>
            <w:fldChar w:fldCharType="end"/>
          </w:r>
        </w:p>
      </w:sdtContent>
    </w:sdt>
    <w:p w14:paraId="55283CEC" w14:textId="77777777" w:rsidR="00C111EF" w:rsidRDefault="00C11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897CE1" w14:textId="615192A0" w:rsidR="001257E3" w:rsidRPr="001257E3" w:rsidRDefault="001257E3" w:rsidP="001257E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08223786"/>
      <w:r w:rsidRPr="001257E3">
        <w:rPr>
          <w:rFonts w:ascii="Times New Roman" w:hAnsi="Times New Roman" w:cs="Times New Roman"/>
          <w:sz w:val="28"/>
          <w:szCs w:val="28"/>
        </w:rPr>
        <w:lastRenderedPageBreak/>
        <w:t>АНОТАЦІЯ</w:t>
      </w:r>
      <w:bookmarkEnd w:id="0"/>
    </w:p>
    <w:p w14:paraId="2BE15626" w14:textId="222A5390" w:rsidR="001257E3" w:rsidRDefault="001257E3" w:rsidP="00C111EF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CD492AE" w14:textId="77777777" w:rsidR="001257E3" w:rsidRDefault="001257E3" w:rsidP="00C111EF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2C1BEFB" w14:textId="6D8895A2" w:rsidR="003C6D76" w:rsidRPr="00C111EF" w:rsidRDefault="00CB5FC3" w:rsidP="00C111EF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У цьому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проанал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овано еколог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чно-економ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ники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ельного палива,</w:t>
      </w:r>
      <w:r w:rsidR="00C111E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електричн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уван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електричн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ними коеф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ц</w:t>
      </w:r>
      <w:r w:rsidR="002446A6" w:rsidRPr="00C111EF">
        <w:rPr>
          <w:rFonts w:ascii="Times New Roman" w:hAnsi="Times New Roman" w:cs="Times New Roman"/>
          <w:sz w:val="28"/>
          <w:szCs w:val="28"/>
        </w:rPr>
        <w:t>іє</w:t>
      </w:r>
      <w:r w:rsidRPr="00C111EF">
        <w:rPr>
          <w:rFonts w:ascii="Times New Roman" w:hAnsi="Times New Roman" w:cs="Times New Roman"/>
          <w:sz w:val="28"/>
          <w:szCs w:val="28"/>
        </w:rPr>
        <w:t>нтами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</w:t>
      </w:r>
      <w:r w:rsidR="00C111E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мност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акумулятор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r w:rsidR="00C111EF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ляхом пор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вняння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вуглекислого га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у</w:t>
      </w:r>
      <w:r w:rsidR="00C111E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етап «в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ерела до колеса»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агальна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ння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2020 по 2040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к. Дан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ули</w:t>
      </w:r>
      <w:r w:rsid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зіб</w:t>
      </w:r>
      <w:r w:rsidRPr="00C111EF">
        <w:rPr>
          <w:rFonts w:ascii="Times New Roman" w:hAnsi="Times New Roman" w:cs="Times New Roman"/>
          <w:sz w:val="28"/>
          <w:szCs w:val="28"/>
        </w:rPr>
        <w:t>ран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C111EF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ляхом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 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тератури, польових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ень та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у прототип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C111E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популярн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вки в Китаї. Вплив структури енергосистеми, 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 на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ельне паливо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станц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ї, а тако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акумулятор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C111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DB21BD" w14:textId="510CA109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Щ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льн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увалася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 допомогою сценарного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у. Чутлив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дистанц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 прої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ду</w:t>
      </w:r>
      <w:r w:rsidR="00C111E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100 км до 800 км. Було виявлено, що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електричн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111E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висок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коеф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ц</w:t>
      </w:r>
      <w:r w:rsidR="002446A6" w:rsidRPr="00C111EF">
        <w:rPr>
          <w:rFonts w:ascii="Times New Roman" w:hAnsi="Times New Roman" w:cs="Times New Roman"/>
          <w:sz w:val="28"/>
          <w:szCs w:val="28"/>
        </w:rPr>
        <w:t>іє</w:t>
      </w:r>
      <w:r w:rsidRPr="00C111EF">
        <w:rPr>
          <w:rFonts w:ascii="Times New Roman" w:hAnsi="Times New Roman" w:cs="Times New Roman"/>
          <w:sz w:val="28"/>
          <w:szCs w:val="28"/>
        </w:rPr>
        <w:t>нти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ують найкращ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ультати. У май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утньому електричн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ридним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енням</w:t>
      </w:r>
      <w:proofErr w:type="spellEnd"/>
      <w:r w:rsid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великими акумуляторами найкраще працюватимуть на коротких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дстанях. І навпаки,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, що 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дключаються до мере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="00350A78">
        <w:rPr>
          <w:rFonts w:ascii="Times New Roman" w:hAnsi="Times New Roman" w:cs="Times New Roman"/>
          <w:sz w:val="28"/>
          <w:szCs w:val="28"/>
        </w:rPr>
        <w:t>.</w:t>
      </w:r>
      <w:r w:rsid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Електрованта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вки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невеликими акумуляторами найкраще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йдуть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для середн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х та далеких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дстаней.</w:t>
      </w:r>
    </w:p>
    <w:p w14:paraId="46202014" w14:textId="04E1447A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Це головним чином пов'я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ано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ростанням частки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еленої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ї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мен</w:t>
      </w:r>
      <w:r w:rsidR="00350A7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енням</w:t>
      </w:r>
      <w:r w:rsidR="00C111E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встановлення 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н.</w:t>
      </w:r>
    </w:p>
    <w:p w14:paraId="20BB2601" w14:textId="524E2F9B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6ADB7B9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16E195D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7CFC081" w14:textId="1C8531F1" w:rsidR="00BC3B88" w:rsidRDefault="00BC3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1AA4790" w14:textId="1D9D42E8" w:rsidR="00BC3B88" w:rsidRPr="00BC3B88" w:rsidRDefault="00BC3B88" w:rsidP="00BC3B8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208223787"/>
      <w:r>
        <w:rPr>
          <w:rFonts w:ascii="Times New Roman" w:hAnsi="Times New Roman" w:cs="Times New Roman"/>
          <w:sz w:val="28"/>
          <w:szCs w:val="28"/>
        </w:rPr>
        <w:lastRenderedPageBreak/>
        <w:t>ПРИЙНЯТІ СКОРОЧЕННЯ</w:t>
      </w:r>
      <w:bookmarkEnd w:id="1"/>
    </w:p>
    <w:p w14:paraId="50B66AD3" w14:textId="77777777" w:rsidR="00BC3B88" w:rsidRDefault="00BC3B88" w:rsidP="00BC3B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BC3B88" w14:paraId="77F37CF9" w14:textId="77777777" w:rsidTr="004641AE">
        <w:tc>
          <w:tcPr>
            <w:tcW w:w="1413" w:type="dxa"/>
          </w:tcPr>
          <w:p w14:paraId="13E2960F" w14:textId="0E322AA3" w:rsidR="00BC3B88" w:rsidRPr="00756A3D" w:rsidRDefault="00FE41D2" w:rsidP="006E7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Акроніми</w:t>
            </w:r>
          </w:p>
        </w:tc>
        <w:tc>
          <w:tcPr>
            <w:tcW w:w="7932" w:type="dxa"/>
          </w:tcPr>
          <w:p w14:paraId="76A37604" w14:textId="77777777" w:rsidR="00BC3B88" w:rsidRPr="00756A3D" w:rsidRDefault="00BC3B88" w:rsidP="006E71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88" w14:paraId="299BC3EE" w14:textId="77777777" w:rsidTr="004641AE">
        <w:tc>
          <w:tcPr>
            <w:tcW w:w="1413" w:type="dxa"/>
          </w:tcPr>
          <w:p w14:paraId="530E50AC" w14:textId="3C5405AD" w:rsidR="00BC3B88" w:rsidRPr="00756A3D" w:rsidRDefault="00FE41D2" w:rsidP="006E7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56A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HDV</w:t>
            </w:r>
            <w:r w:rsidRPr="00756A3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S</w:t>
            </w:r>
            <w:proofErr w:type="spellEnd"/>
          </w:p>
        </w:tc>
        <w:tc>
          <w:tcPr>
            <w:tcW w:w="7932" w:type="dxa"/>
          </w:tcPr>
          <w:p w14:paraId="6739A5D5" w14:textId="1F618770" w:rsidR="00BC3B88" w:rsidRPr="00756A3D" w:rsidRDefault="00CA0CEB" w:rsidP="006E71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Вантажівки</w:t>
            </w:r>
            <w:r w:rsidR="00EC5EE9">
              <w:rPr>
                <w:rFonts w:ascii="Times New Roman" w:hAnsi="Times New Roman" w:cs="Times New Roman"/>
                <w:sz w:val="24"/>
                <w:szCs w:val="24"/>
              </w:rPr>
              <w:t xml:space="preserve"> з двигуном внутрішнього згорання</w:t>
            </w:r>
          </w:p>
        </w:tc>
      </w:tr>
      <w:tr w:rsidR="00BC3B88" w14:paraId="7848DFCC" w14:textId="77777777" w:rsidTr="004641AE">
        <w:tc>
          <w:tcPr>
            <w:tcW w:w="1413" w:type="dxa"/>
          </w:tcPr>
          <w:p w14:paraId="57B85C59" w14:textId="233F1566" w:rsidR="00BC3B88" w:rsidRPr="00756A3D" w:rsidRDefault="00FE41D2" w:rsidP="006E7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756A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spellEnd"/>
          </w:p>
        </w:tc>
        <w:tc>
          <w:tcPr>
            <w:tcW w:w="7932" w:type="dxa"/>
          </w:tcPr>
          <w:p w14:paraId="56BBA8D5" w14:textId="08543E35" w:rsidR="00BC3B88" w:rsidRPr="00756A3D" w:rsidRDefault="00FE41D2" w:rsidP="006E71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Вуглекислий газ</w:t>
            </w:r>
          </w:p>
        </w:tc>
      </w:tr>
      <w:tr w:rsidR="00CA0CEB" w14:paraId="3FF15F9B" w14:textId="77777777" w:rsidTr="004641AE">
        <w:tc>
          <w:tcPr>
            <w:tcW w:w="1413" w:type="dxa"/>
          </w:tcPr>
          <w:p w14:paraId="5B0C0288" w14:textId="77777777" w:rsidR="00CA0CEB" w:rsidRPr="00756A3D" w:rsidRDefault="00CA0CEB" w:rsidP="006E7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56A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GHG</w:t>
            </w:r>
          </w:p>
        </w:tc>
        <w:tc>
          <w:tcPr>
            <w:tcW w:w="7932" w:type="dxa"/>
          </w:tcPr>
          <w:p w14:paraId="76CA0A13" w14:textId="77777777" w:rsidR="00CA0CEB" w:rsidRPr="00756A3D" w:rsidRDefault="00CA0CEB" w:rsidP="006E71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Парниковий газ</w:t>
            </w:r>
          </w:p>
        </w:tc>
      </w:tr>
      <w:tr w:rsidR="00BC3B88" w14:paraId="07086FBA" w14:textId="77777777" w:rsidTr="004641AE">
        <w:tc>
          <w:tcPr>
            <w:tcW w:w="1413" w:type="dxa"/>
          </w:tcPr>
          <w:p w14:paraId="1EBE8EF2" w14:textId="4624AED7" w:rsidR="00BC3B88" w:rsidRPr="00756A3D" w:rsidRDefault="00FE41D2" w:rsidP="006E7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TCO</w:t>
            </w:r>
            <w:proofErr w:type="spellEnd"/>
          </w:p>
        </w:tc>
        <w:tc>
          <w:tcPr>
            <w:tcW w:w="7932" w:type="dxa"/>
          </w:tcPr>
          <w:p w14:paraId="0F7E9AE1" w14:textId="22E33166" w:rsidR="00BC3B88" w:rsidRPr="00756A3D" w:rsidRDefault="00FE41D2" w:rsidP="006E71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Загальна вартість володіння</w:t>
            </w:r>
          </w:p>
        </w:tc>
      </w:tr>
      <w:tr w:rsidR="00BC3B88" w14:paraId="192067C3" w14:textId="77777777" w:rsidTr="004641AE">
        <w:tc>
          <w:tcPr>
            <w:tcW w:w="1413" w:type="dxa"/>
          </w:tcPr>
          <w:p w14:paraId="69B2D8B5" w14:textId="470E8F27" w:rsidR="00BC3B88" w:rsidRPr="00756A3D" w:rsidRDefault="00FE41D2" w:rsidP="006E7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WTW</w:t>
            </w:r>
            <w:proofErr w:type="spellEnd"/>
          </w:p>
        </w:tc>
        <w:tc>
          <w:tcPr>
            <w:tcW w:w="7932" w:type="dxa"/>
          </w:tcPr>
          <w:p w14:paraId="0D30830E" w14:textId="3C8FDAE1" w:rsidR="00BC3B88" w:rsidRPr="00756A3D" w:rsidRDefault="00EC5EE9" w:rsidP="006E71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енергії в</w:t>
            </w:r>
            <w:r w:rsidR="00FE41D2" w:rsidRPr="00756A3D">
              <w:rPr>
                <w:rFonts w:ascii="Times New Roman" w:hAnsi="Times New Roman" w:cs="Times New Roman"/>
                <w:sz w:val="24"/>
                <w:szCs w:val="24"/>
              </w:rPr>
              <w:t xml:space="preserve">ід </w:t>
            </w:r>
            <w:r w:rsidR="00FE4F94">
              <w:rPr>
                <w:rFonts w:ascii="Times New Roman" w:hAnsi="Times New Roman" w:cs="Times New Roman"/>
                <w:sz w:val="24"/>
                <w:szCs w:val="24"/>
              </w:rPr>
              <w:t>свердловини</w:t>
            </w:r>
            <w:r w:rsidR="00FE41D2" w:rsidRPr="00756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E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E1E61" w:rsidRPr="007E1E61">
              <w:rPr>
                <w:rFonts w:ascii="Times New Roman" w:hAnsi="Times New Roman" w:cs="Times New Roman"/>
                <w:sz w:val="24"/>
                <w:szCs w:val="24"/>
              </w:rPr>
              <w:t>місця видобутку палива)</w:t>
            </w:r>
            <w:r w:rsidR="007E1E61" w:rsidRPr="00756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1D2" w:rsidRPr="00756A3D">
              <w:rPr>
                <w:rFonts w:ascii="Times New Roman" w:hAnsi="Times New Roman" w:cs="Times New Roman"/>
                <w:sz w:val="24"/>
                <w:szCs w:val="24"/>
              </w:rPr>
              <w:t>до колеса</w:t>
            </w:r>
          </w:p>
        </w:tc>
      </w:tr>
      <w:tr w:rsidR="00BC3B88" w14:paraId="29F938C5" w14:textId="77777777" w:rsidTr="004641AE">
        <w:tc>
          <w:tcPr>
            <w:tcW w:w="1413" w:type="dxa"/>
          </w:tcPr>
          <w:p w14:paraId="0B3955BF" w14:textId="1496A084" w:rsidR="00BC3B88" w:rsidRPr="00756A3D" w:rsidRDefault="00FE41D2" w:rsidP="006E7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WTP</w:t>
            </w:r>
            <w:proofErr w:type="spellEnd"/>
          </w:p>
        </w:tc>
        <w:tc>
          <w:tcPr>
            <w:tcW w:w="7932" w:type="dxa"/>
          </w:tcPr>
          <w:p w14:paraId="319B32D1" w14:textId="545B2F97" w:rsidR="00BC3B88" w:rsidRPr="00756A3D" w:rsidRDefault="00EC5EE9" w:rsidP="006E71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енергії в</w:t>
            </w:r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r w:rsidR="00FE41D2" w:rsidRPr="00756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E61">
              <w:rPr>
                <w:rFonts w:ascii="Times New Roman" w:hAnsi="Times New Roman" w:cs="Times New Roman"/>
                <w:sz w:val="24"/>
                <w:szCs w:val="24"/>
              </w:rPr>
              <w:t>свердловини</w:t>
            </w:r>
            <w:r w:rsidR="007E1E61" w:rsidRPr="00756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E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E1E61" w:rsidRPr="007E1E61">
              <w:rPr>
                <w:rFonts w:ascii="Times New Roman" w:hAnsi="Times New Roman" w:cs="Times New Roman"/>
                <w:sz w:val="24"/>
                <w:szCs w:val="24"/>
              </w:rPr>
              <w:t>місця видобутку палива)</w:t>
            </w:r>
            <w:r w:rsidR="007E1E61" w:rsidRPr="00756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1D2" w:rsidRPr="00756A3D">
              <w:rPr>
                <w:rFonts w:ascii="Times New Roman" w:hAnsi="Times New Roman" w:cs="Times New Roman"/>
                <w:sz w:val="24"/>
                <w:szCs w:val="24"/>
              </w:rPr>
              <w:t xml:space="preserve"> до насоса</w:t>
            </w:r>
            <w:r w:rsidR="007E1E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E1E61">
              <w:rPr>
                <w:rFonts w:ascii="Times New Roman" w:hAnsi="Times New Roman" w:cs="Times New Roman"/>
                <w:sz w:val="24"/>
                <w:szCs w:val="24"/>
              </w:rPr>
              <w:t>заправочної</w:t>
            </w:r>
            <w:proofErr w:type="spellEnd"/>
            <w:r w:rsidR="007E1E61">
              <w:rPr>
                <w:rFonts w:ascii="Times New Roman" w:hAnsi="Times New Roman" w:cs="Times New Roman"/>
                <w:sz w:val="24"/>
                <w:szCs w:val="24"/>
              </w:rPr>
              <w:t xml:space="preserve"> станції)</w:t>
            </w:r>
          </w:p>
        </w:tc>
      </w:tr>
      <w:tr w:rsidR="00BC3B88" w14:paraId="573BC9F5" w14:textId="77777777" w:rsidTr="004641AE">
        <w:tc>
          <w:tcPr>
            <w:tcW w:w="1413" w:type="dxa"/>
          </w:tcPr>
          <w:p w14:paraId="5903A3EC" w14:textId="71989728" w:rsidR="00BC3B88" w:rsidRPr="00756A3D" w:rsidRDefault="00FE41D2" w:rsidP="006E7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PTW</w:t>
            </w:r>
            <w:proofErr w:type="spellEnd"/>
          </w:p>
        </w:tc>
        <w:tc>
          <w:tcPr>
            <w:tcW w:w="7932" w:type="dxa"/>
          </w:tcPr>
          <w:p w14:paraId="7BB48413" w14:textId="204611BD" w:rsidR="00BC3B88" w:rsidRPr="00756A3D" w:rsidRDefault="00EC5EE9" w:rsidP="006E71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енергії в</w:t>
            </w:r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r w:rsidR="00FE41D2" w:rsidRPr="00756A3D">
              <w:rPr>
                <w:rFonts w:ascii="Times New Roman" w:hAnsi="Times New Roman" w:cs="Times New Roman"/>
                <w:sz w:val="24"/>
                <w:szCs w:val="24"/>
              </w:rPr>
              <w:t xml:space="preserve"> насоса </w:t>
            </w:r>
            <w:r w:rsidR="007E1E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E1E61">
              <w:rPr>
                <w:rFonts w:ascii="Times New Roman" w:hAnsi="Times New Roman" w:cs="Times New Roman"/>
                <w:sz w:val="24"/>
                <w:szCs w:val="24"/>
              </w:rPr>
              <w:t>заправочної</w:t>
            </w:r>
            <w:proofErr w:type="spellEnd"/>
            <w:r w:rsidR="007E1E61">
              <w:rPr>
                <w:rFonts w:ascii="Times New Roman" w:hAnsi="Times New Roman" w:cs="Times New Roman"/>
                <w:sz w:val="24"/>
                <w:szCs w:val="24"/>
              </w:rPr>
              <w:t xml:space="preserve"> станції) </w:t>
            </w:r>
            <w:r w:rsidR="00FE41D2" w:rsidRPr="00756A3D">
              <w:rPr>
                <w:rFonts w:ascii="Times New Roman" w:hAnsi="Times New Roman" w:cs="Times New Roman"/>
                <w:sz w:val="24"/>
                <w:szCs w:val="24"/>
              </w:rPr>
              <w:t>до колеса</w:t>
            </w:r>
          </w:p>
        </w:tc>
      </w:tr>
      <w:tr w:rsidR="00BC3B88" w14:paraId="77979680" w14:textId="77777777" w:rsidTr="004641AE">
        <w:tc>
          <w:tcPr>
            <w:tcW w:w="1413" w:type="dxa"/>
          </w:tcPr>
          <w:p w14:paraId="2BBF9BFD" w14:textId="6B6F07C6" w:rsidR="00BC3B88" w:rsidRPr="00756A3D" w:rsidRDefault="00F86111" w:rsidP="006E7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PHEV</w:t>
            </w:r>
            <w:proofErr w:type="spellEnd"/>
          </w:p>
        </w:tc>
        <w:tc>
          <w:tcPr>
            <w:tcW w:w="7932" w:type="dxa"/>
          </w:tcPr>
          <w:p w14:paraId="70D00689" w14:textId="26506A72" w:rsidR="00BC3B88" w:rsidRPr="00756A3D" w:rsidRDefault="00F86111" w:rsidP="006E71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Підзарядж</w:t>
            </w:r>
            <w:r w:rsidR="00EC5EE9">
              <w:rPr>
                <w:rFonts w:ascii="Times New Roman" w:hAnsi="Times New Roman" w:cs="Times New Roman"/>
                <w:sz w:val="24"/>
                <w:szCs w:val="24"/>
              </w:rPr>
              <w:t>аєм</w:t>
            </w:r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756A3D">
              <w:rPr>
                <w:rFonts w:ascii="Times New Roman" w:hAnsi="Times New Roman" w:cs="Times New Roman"/>
                <w:sz w:val="24"/>
                <w:szCs w:val="24"/>
              </w:rPr>
              <w:t xml:space="preserve"> гібридний електромобіль</w:t>
            </w:r>
            <w:r w:rsidR="00CA0CEB" w:rsidRPr="00756A3D">
              <w:rPr>
                <w:rFonts w:ascii="Times New Roman" w:hAnsi="Times New Roman" w:cs="Times New Roman"/>
                <w:sz w:val="24"/>
                <w:szCs w:val="24"/>
              </w:rPr>
              <w:t xml:space="preserve"> з підзарядкою від мережі</w:t>
            </w:r>
          </w:p>
        </w:tc>
      </w:tr>
      <w:tr w:rsidR="00F86111" w14:paraId="1FBCEB6E" w14:textId="77777777" w:rsidTr="004641AE">
        <w:tc>
          <w:tcPr>
            <w:tcW w:w="1413" w:type="dxa"/>
          </w:tcPr>
          <w:p w14:paraId="6957B939" w14:textId="48D7E9CE" w:rsidR="00F86111" w:rsidRPr="00756A3D" w:rsidRDefault="00F86111" w:rsidP="006E7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HEV</w:t>
            </w:r>
            <w:proofErr w:type="spellEnd"/>
          </w:p>
        </w:tc>
        <w:tc>
          <w:tcPr>
            <w:tcW w:w="7932" w:type="dxa"/>
          </w:tcPr>
          <w:p w14:paraId="65699D1A" w14:textId="478A7A8C" w:rsidR="00F86111" w:rsidRPr="00756A3D" w:rsidRDefault="00997CEC" w:rsidP="006E71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6111" w:rsidRPr="00756A3D">
              <w:rPr>
                <w:rFonts w:ascii="Times New Roman" w:hAnsi="Times New Roman" w:cs="Times New Roman"/>
                <w:sz w:val="24"/>
                <w:szCs w:val="24"/>
              </w:rPr>
              <w:t xml:space="preserve">лектромобіль </w:t>
            </w:r>
          </w:p>
        </w:tc>
      </w:tr>
      <w:tr w:rsidR="00F86111" w14:paraId="2588E6A9" w14:textId="77777777" w:rsidTr="004641AE">
        <w:tc>
          <w:tcPr>
            <w:tcW w:w="1413" w:type="dxa"/>
          </w:tcPr>
          <w:p w14:paraId="3B180B6D" w14:textId="7AE6B765" w:rsidR="00F86111" w:rsidRPr="00756A3D" w:rsidRDefault="00F86111" w:rsidP="006E71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ICEV</w:t>
            </w:r>
            <w:proofErr w:type="spellEnd"/>
          </w:p>
        </w:tc>
        <w:tc>
          <w:tcPr>
            <w:tcW w:w="7932" w:type="dxa"/>
          </w:tcPr>
          <w:p w14:paraId="247B340F" w14:textId="4FD0E412" w:rsidR="00F86111" w:rsidRPr="00756A3D" w:rsidRDefault="00F86111" w:rsidP="006E71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Електромобіль</w:t>
            </w:r>
            <w:r w:rsidRPr="00756A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56A3D">
              <w:rPr>
                <w:rFonts w:ascii="Times New Roman" w:hAnsi="Times New Roman" w:cs="Times New Roman"/>
                <w:sz w:val="24"/>
                <w:szCs w:val="24"/>
              </w:rPr>
              <w:t>з двигуном внутрішнього згоряння</w:t>
            </w:r>
          </w:p>
        </w:tc>
      </w:tr>
    </w:tbl>
    <w:p w14:paraId="49CDB982" w14:textId="24EB56EB" w:rsidR="00BC3B88" w:rsidRDefault="00BC3B88" w:rsidP="00BC3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818E5CA" w14:textId="3FE5726C" w:rsidR="003C6D76" w:rsidRPr="00BC3B88" w:rsidRDefault="001257E3" w:rsidP="009229DD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208223788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33E8C">
        <w:rPr>
          <w:rFonts w:ascii="Times New Roman" w:hAnsi="Times New Roman" w:cs="Times New Roman"/>
          <w:sz w:val="28"/>
          <w:szCs w:val="28"/>
        </w:rPr>
        <w:t>ОСТАНОВКА ЗАВДАННЯ</w:t>
      </w:r>
      <w:bookmarkEnd w:id="2"/>
    </w:p>
    <w:p w14:paraId="6359AF55" w14:textId="77777777" w:rsidR="003C6D76" w:rsidRPr="00C111EF" w:rsidRDefault="003C6D76" w:rsidP="009229DD">
      <w:pPr>
        <w:pStyle w:val="1"/>
        <w:ind w:left="673"/>
        <w:rPr>
          <w:rFonts w:ascii="Times New Roman" w:hAnsi="Times New Roman" w:cs="Times New Roman"/>
          <w:sz w:val="28"/>
          <w:szCs w:val="28"/>
        </w:rPr>
      </w:pPr>
    </w:p>
    <w:p w14:paraId="02A83C9B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863325B" w14:textId="59E22F38" w:rsidR="003C6D76" w:rsidRPr="00C111EF" w:rsidRDefault="00CB5FC3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У 2017 роц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на ва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и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ВТЗ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припадало при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ли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но 40%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вуглецю</w:t>
      </w:r>
      <w:r w:rsidR="00BC3B8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викиди 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оксиду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у транспортному сектор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Китаю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Xue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., 2019).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вки та ва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</w:t>
      </w:r>
      <w:r w:rsidR="007826A1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иреним типом транспортних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в, що використовуються перева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но у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них переве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еннях. Академ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ки та</w:t>
      </w:r>
      <w:r w:rsidR="007826A1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промислов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прагне декар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он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 для досягнення мети щодо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вуглецю</w:t>
      </w:r>
      <w:r w:rsidR="007826A1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к та нейтрал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я в транспорт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Zhang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2022a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). Паливн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елементи та акумулятори</w:t>
      </w:r>
      <w:r w:rsidR="007826A1">
        <w:rPr>
          <w:rFonts w:ascii="Times New Roman" w:hAnsi="Times New Roman" w:cs="Times New Roman"/>
          <w:sz w:val="28"/>
          <w:szCs w:val="28"/>
        </w:rPr>
        <w:t>, е</w:t>
      </w:r>
      <w:r w:rsidRPr="00C111EF">
        <w:rPr>
          <w:rFonts w:ascii="Times New Roman" w:hAnsi="Times New Roman" w:cs="Times New Roman"/>
          <w:sz w:val="28"/>
          <w:szCs w:val="28"/>
        </w:rPr>
        <w:t>лектричн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силов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агрегати – це два основних довгострокових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7826A1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ення для досягнення гли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око</w:t>
      </w:r>
      <w:r w:rsidR="007826A1">
        <w:rPr>
          <w:rFonts w:ascii="Times New Roman" w:hAnsi="Times New Roman" w:cs="Times New Roman"/>
          <w:sz w:val="28"/>
          <w:szCs w:val="28"/>
        </w:rPr>
        <w:t xml:space="preserve">ї </w:t>
      </w:r>
      <w:r w:rsidRPr="00C111EF">
        <w:rPr>
          <w:rFonts w:ascii="Times New Roman" w:hAnsi="Times New Roman" w:cs="Times New Roman"/>
          <w:sz w:val="28"/>
          <w:szCs w:val="28"/>
        </w:rPr>
        <w:t>декар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он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я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 у по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днанн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еленою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іє</w:t>
      </w:r>
      <w:r w:rsidRPr="00C111EF">
        <w:rPr>
          <w:rFonts w:ascii="Times New Roman" w:hAnsi="Times New Roman" w:cs="Times New Roman"/>
          <w:sz w:val="28"/>
          <w:szCs w:val="28"/>
        </w:rPr>
        <w:t>ю 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о воднем.</w:t>
      </w:r>
    </w:p>
    <w:p w14:paraId="626DB150" w14:textId="0892DF62" w:rsidR="003C6D76" w:rsidRPr="00C111EF" w:rsidRDefault="00CB5FC3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Однак процес комерц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ох вар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ант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ува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ться пов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льно чере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7826A1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ме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ення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апасу ходу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але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нфраструктури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видкої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арядки 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аправки воднем.</w:t>
      </w:r>
    </w:p>
    <w:p w14:paraId="68318EDE" w14:textId="4A20C44C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Силов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агрегати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ридних електромо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та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ридних електромо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арядкою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мере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="007826A1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для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уть уникнути таких складних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ар'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в, не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ва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аючи на те, що не мають нульових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7826A1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все ще приносять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начн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переваги декар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он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ї. Функц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="007826A1">
        <w:rPr>
          <w:rFonts w:ascii="Times New Roman" w:hAnsi="Times New Roman" w:cs="Times New Roman"/>
          <w:sz w:val="28"/>
          <w:szCs w:val="28"/>
        </w:rPr>
        <w:t xml:space="preserve"> </w:t>
      </w:r>
      <w:r w:rsidR="003D1DD0">
        <w:rPr>
          <w:rFonts w:ascii="Times New Roman" w:hAnsi="Times New Roman" w:cs="Times New Roman"/>
          <w:sz w:val="28"/>
          <w:szCs w:val="28"/>
        </w:rPr>
        <w:t>с</w:t>
      </w:r>
      <w:r w:rsidRPr="00C111EF">
        <w:rPr>
          <w:rFonts w:ascii="Times New Roman" w:hAnsi="Times New Roman" w:cs="Times New Roman"/>
          <w:sz w:val="28"/>
          <w:szCs w:val="28"/>
        </w:rPr>
        <w:t>илов</w:t>
      </w:r>
      <w:r w:rsidR="003D1DD0">
        <w:rPr>
          <w:rFonts w:ascii="Times New Roman" w:hAnsi="Times New Roman" w:cs="Times New Roman"/>
          <w:sz w:val="28"/>
          <w:szCs w:val="28"/>
        </w:rPr>
        <w:t>их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агрегат</w:t>
      </w:r>
      <w:r w:rsidR="003D1DD0">
        <w:rPr>
          <w:rFonts w:ascii="Times New Roman" w:hAnsi="Times New Roman" w:cs="Times New Roman"/>
          <w:sz w:val="28"/>
          <w:szCs w:val="28"/>
        </w:rPr>
        <w:t>ів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перел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чен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 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лиц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2B5202BA" w14:textId="0E878EB8" w:rsidR="003C6D76" w:rsidRPr="00C111EF" w:rsidRDefault="00CB5FC3" w:rsidP="00543024">
      <w:pPr>
        <w:spacing w:line="36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лиця 1</w:t>
      </w:r>
    </w:p>
    <w:p w14:paraId="73EC8998" w14:textId="2E50C477" w:rsidR="003C6D76" w:rsidRPr="00C111EF" w:rsidRDefault="00CB5FC3" w:rsidP="00543024">
      <w:pPr>
        <w:spacing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Функц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я для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(Нац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ональн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академ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</w:t>
      </w:r>
      <w:r w:rsidR="003D1DD0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Науки,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енер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я та медицина, 2020)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19"/>
        <w:gridCol w:w="1826"/>
        <w:gridCol w:w="5600"/>
      </w:tblGrid>
      <w:tr w:rsidR="00AA7577" w:rsidRPr="00AA7577" w14:paraId="705CDDEA" w14:textId="77777777" w:rsidTr="00AA7577">
        <w:tc>
          <w:tcPr>
            <w:tcW w:w="3794" w:type="dxa"/>
            <w:gridSpan w:val="2"/>
          </w:tcPr>
          <w:p w14:paraId="1C340C73" w14:textId="4E5E7F27" w:rsidR="00AA7577" w:rsidRPr="00AA7577" w:rsidRDefault="00AA7577" w:rsidP="00AA7577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7">
              <w:rPr>
                <w:rFonts w:ascii="Times New Roman" w:hAnsi="Times New Roman" w:cs="Times New Roman"/>
                <w:sz w:val="24"/>
                <w:szCs w:val="24"/>
              </w:rPr>
              <w:t>Тип транспортного засобу</w:t>
            </w:r>
          </w:p>
        </w:tc>
        <w:tc>
          <w:tcPr>
            <w:tcW w:w="5777" w:type="dxa"/>
          </w:tcPr>
          <w:p w14:paraId="13CE6747" w14:textId="1550F84D" w:rsidR="00AA7577" w:rsidRPr="00AA7577" w:rsidRDefault="00AA7577" w:rsidP="00AA7577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7">
              <w:rPr>
                <w:rFonts w:ascii="Times New Roman" w:hAnsi="Times New Roman" w:cs="Times New Roman"/>
                <w:sz w:val="24"/>
                <w:szCs w:val="24"/>
              </w:rPr>
              <w:t>Використання акумулятора/двигуна</w:t>
            </w:r>
          </w:p>
        </w:tc>
      </w:tr>
      <w:tr w:rsidR="00AA7577" w:rsidRPr="00AA7577" w14:paraId="0D758515" w14:textId="77777777" w:rsidTr="00AA7577">
        <w:tc>
          <w:tcPr>
            <w:tcW w:w="1951" w:type="dxa"/>
            <w:vMerge w:val="restart"/>
          </w:tcPr>
          <w:p w14:paraId="35BA5305" w14:textId="6C53DFEF" w:rsidR="00AA7577" w:rsidRPr="00AA7577" w:rsidRDefault="00AA7577" w:rsidP="00AA7577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577">
              <w:rPr>
                <w:rFonts w:ascii="Times New Roman" w:hAnsi="Times New Roman" w:cs="Times New Roman"/>
                <w:sz w:val="24"/>
                <w:szCs w:val="24"/>
              </w:rPr>
              <w:t>HEV</w:t>
            </w:r>
            <w:proofErr w:type="spellEnd"/>
          </w:p>
        </w:tc>
        <w:tc>
          <w:tcPr>
            <w:tcW w:w="1843" w:type="dxa"/>
          </w:tcPr>
          <w:p w14:paraId="480FA7C7" w14:textId="3E34EEE3" w:rsidR="00AA7577" w:rsidRPr="00AA7577" w:rsidRDefault="00AA7577" w:rsidP="00AA7577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577">
              <w:rPr>
                <w:rFonts w:ascii="Times New Roman" w:hAnsi="Times New Roman" w:cs="Times New Roman"/>
                <w:sz w:val="24"/>
                <w:szCs w:val="24"/>
              </w:rPr>
              <w:t>Мікрогібрид</w:t>
            </w:r>
            <w:proofErr w:type="spellEnd"/>
          </w:p>
        </w:tc>
        <w:tc>
          <w:tcPr>
            <w:tcW w:w="5777" w:type="dxa"/>
          </w:tcPr>
          <w:p w14:paraId="1BA469A4" w14:textId="0F1A98D0" w:rsidR="00AA7577" w:rsidRPr="00AA7577" w:rsidRDefault="00AA7577" w:rsidP="00AA7577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7">
              <w:rPr>
                <w:rFonts w:ascii="Times New Roman" w:hAnsi="Times New Roman" w:cs="Times New Roman"/>
                <w:sz w:val="24"/>
                <w:szCs w:val="24"/>
              </w:rPr>
              <w:t>Потужність «Стоп-старт»</w:t>
            </w:r>
          </w:p>
        </w:tc>
      </w:tr>
      <w:tr w:rsidR="00AA7577" w:rsidRPr="00AA7577" w14:paraId="5A47053E" w14:textId="77777777" w:rsidTr="00AA7577">
        <w:tc>
          <w:tcPr>
            <w:tcW w:w="1951" w:type="dxa"/>
            <w:vMerge/>
          </w:tcPr>
          <w:p w14:paraId="707F3B8F" w14:textId="7B6BA989" w:rsidR="00AA7577" w:rsidRPr="00AA7577" w:rsidRDefault="00AA7577" w:rsidP="00AA7577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1CE159" w14:textId="4AE65C2C" w:rsidR="00AA7577" w:rsidRPr="00AA7577" w:rsidRDefault="00AA7577" w:rsidP="00AA7577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7">
              <w:rPr>
                <w:rFonts w:ascii="Times New Roman" w:hAnsi="Times New Roman" w:cs="Times New Roman"/>
                <w:sz w:val="24"/>
                <w:szCs w:val="24"/>
              </w:rPr>
              <w:t>М'який гібрид</w:t>
            </w:r>
          </w:p>
        </w:tc>
        <w:tc>
          <w:tcPr>
            <w:tcW w:w="5777" w:type="dxa"/>
          </w:tcPr>
          <w:p w14:paraId="5AFDEBAC" w14:textId="5662122F" w:rsidR="00AA7577" w:rsidRPr="00AA7577" w:rsidRDefault="00AA7577" w:rsidP="00AA7577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7">
              <w:rPr>
                <w:rFonts w:ascii="Times New Roman" w:hAnsi="Times New Roman" w:cs="Times New Roman"/>
                <w:sz w:val="24"/>
                <w:szCs w:val="24"/>
              </w:rPr>
              <w:t>Стоп-старт, рекуперативне гальмування та допоміжний рух</w:t>
            </w:r>
          </w:p>
        </w:tc>
      </w:tr>
      <w:tr w:rsidR="00AA7577" w:rsidRPr="00AA7577" w14:paraId="4C879C9C" w14:textId="77777777" w:rsidTr="00AA7577">
        <w:tc>
          <w:tcPr>
            <w:tcW w:w="1951" w:type="dxa"/>
            <w:vMerge/>
          </w:tcPr>
          <w:p w14:paraId="71A0FA9B" w14:textId="6440FC65" w:rsidR="00AA7577" w:rsidRPr="00AA7577" w:rsidRDefault="00AA7577" w:rsidP="00AA7577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BAF967" w14:textId="49135799" w:rsidR="00AA7577" w:rsidRPr="00AA7577" w:rsidRDefault="00AA7577" w:rsidP="00AA7577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7">
              <w:rPr>
                <w:rFonts w:ascii="Times New Roman" w:hAnsi="Times New Roman" w:cs="Times New Roman"/>
                <w:sz w:val="24"/>
                <w:szCs w:val="24"/>
              </w:rPr>
              <w:t>Повний гібрид</w:t>
            </w:r>
          </w:p>
        </w:tc>
        <w:tc>
          <w:tcPr>
            <w:tcW w:w="5777" w:type="dxa"/>
          </w:tcPr>
          <w:p w14:paraId="6AFED03D" w14:textId="38DABAB7" w:rsidR="00AA7577" w:rsidRPr="00AA7577" w:rsidRDefault="00AA7577" w:rsidP="00AA7577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7">
              <w:rPr>
                <w:rFonts w:ascii="Times New Roman" w:hAnsi="Times New Roman" w:cs="Times New Roman"/>
                <w:sz w:val="24"/>
                <w:szCs w:val="24"/>
              </w:rPr>
              <w:t>Стоп-старт, рекуперативне гальмування та самохідний рух на короткі відстані</w:t>
            </w:r>
          </w:p>
        </w:tc>
      </w:tr>
      <w:tr w:rsidR="00543024" w:rsidRPr="00AA7577" w14:paraId="78A12E15" w14:textId="77777777" w:rsidTr="00AA7577">
        <w:tc>
          <w:tcPr>
            <w:tcW w:w="1951" w:type="dxa"/>
          </w:tcPr>
          <w:p w14:paraId="7A4BF05E" w14:textId="3A278781" w:rsidR="00543024" w:rsidRPr="00AA7577" w:rsidRDefault="00AA7577" w:rsidP="00AA7577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7">
              <w:rPr>
                <w:rFonts w:ascii="Times New Roman" w:hAnsi="Times New Roman" w:cs="Times New Roman"/>
                <w:sz w:val="24"/>
                <w:szCs w:val="24"/>
              </w:rPr>
              <w:t>Гібридний автомобіль (</w:t>
            </w:r>
            <w:proofErr w:type="spellStart"/>
            <w:r w:rsidRPr="00AA7577">
              <w:rPr>
                <w:rFonts w:ascii="Times New Roman" w:hAnsi="Times New Roman" w:cs="Times New Roman"/>
                <w:sz w:val="24"/>
                <w:szCs w:val="24"/>
              </w:rPr>
              <w:t>PHEV</w:t>
            </w:r>
            <w:proofErr w:type="spellEnd"/>
            <w:r w:rsidRPr="00AA75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E513411" w14:textId="77777777" w:rsidR="00543024" w:rsidRPr="00AA7577" w:rsidRDefault="00543024" w:rsidP="00AA7577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14:paraId="1C475C00" w14:textId="69B10076" w:rsidR="00543024" w:rsidRPr="00AA7577" w:rsidRDefault="00AA7577" w:rsidP="00AA7577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7">
              <w:rPr>
                <w:rFonts w:ascii="Times New Roman" w:hAnsi="Times New Roman" w:cs="Times New Roman"/>
                <w:sz w:val="24"/>
                <w:szCs w:val="24"/>
              </w:rPr>
              <w:t>Стоп-старт, допомога при запуску, рекуперативне гальмування та рух на великі відстані без допомоги</w:t>
            </w:r>
          </w:p>
        </w:tc>
      </w:tr>
    </w:tbl>
    <w:p w14:paraId="4732476D" w14:textId="345EF69C" w:rsidR="003C6D76" w:rsidRPr="00C111EF" w:rsidRDefault="003C6D76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0682B8B" w14:textId="112D9C40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lastRenderedPageBreak/>
        <w:t>Основна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м</w:t>
      </w:r>
      <w:r w:rsidR="002446A6" w:rsidRPr="00C111EF">
        <w:rPr>
          <w:rFonts w:ascii="Times New Roman" w:hAnsi="Times New Roman" w:cs="Times New Roman"/>
          <w:sz w:val="28"/>
          <w:szCs w:val="28"/>
        </w:rPr>
        <w:t>іж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поляга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 тому, що пер</w:t>
      </w:r>
      <w:r w:rsidR="003D1DD0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ий ма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акумуляторну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атарею.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уть працювати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двигуна 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о електродвигуна та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уть ї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дити</w:t>
      </w:r>
      <w:r w:rsidR="003D1DD0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електрично на середн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дстан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(транспортне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печення 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стерства енергетики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С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Технолог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оф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си,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). Функц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ональна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ниця м</w:t>
      </w:r>
      <w:r w:rsidR="002446A6" w:rsidRPr="00C111EF">
        <w:rPr>
          <w:rFonts w:ascii="Times New Roman" w:hAnsi="Times New Roman" w:cs="Times New Roman"/>
          <w:sz w:val="28"/>
          <w:szCs w:val="28"/>
        </w:rPr>
        <w:t>іж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крог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ридом</w:t>
      </w:r>
      <w:proofErr w:type="spellEnd"/>
      <w:r w:rsidR="003D1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транспортний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двигуном внутр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3D1DD0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нього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горяння (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CEV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поляга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 тому, що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 ма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систему старт-стоп</w:t>
      </w:r>
      <w:r w:rsidR="003D1DD0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функц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я, яка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 вимикати двигун на холостому ходу. М’який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ридний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нача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ться як</w:t>
      </w:r>
      <w:r w:rsidR="003D1DD0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ль 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удованим стартер-генератором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3D1DD0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им акумулятором на 48 В, який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е допомогти </w:t>
      </w:r>
      <w:r w:rsidR="003D1DD0">
        <w:rPr>
          <w:rFonts w:ascii="Times New Roman" w:hAnsi="Times New Roman" w:cs="Times New Roman"/>
          <w:sz w:val="28"/>
          <w:szCs w:val="28"/>
        </w:rPr>
        <w:t>с</w:t>
      </w:r>
      <w:r w:rsidRPr="00C111EF">
        <w:rPr>
          <w:rFonts w:ascii="Times New Roman" w:hAnsi="Times New Roman" w:cs="Times New Roman"/>
          <w:sz w:val="28"/>
          <w:szCs w:val="28"/>
        </w:rPr>
        <w:t>илов</w:t>
      </w:r>
      <w:r w:rsidR="003D1DD0">
        <w:rPr>
          <w:rFonts w:ascii="Times New Roman" w:hAnsi="Times New Roman" w:cs="Times New Roman"/>
          <w:sz w:val="28"/>
          <w:szCs w:val="28"/>
        </w:rPr>
        <w:t>ій</w:t>
      </w:r>
      <w:r w:rsidRPr="00C111EF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3D1DD0">
        <w:rPr>
          <w:rFonts w:ascii="Times New Roman" w:hAnsi="Times New Roman" w:cs="Times New Roman"/>
          <w:sz w:val="28"/>
          <w:szCs w:val="28"/>
        </w:rPr>
        <w:t>ці</w:t>
      </w:r>
      <w:r w:rsidRPr="00C111EF">
        <w:rPr>
          <w:rFonts w:ascii="Times New Roman" w:hAnsi="Times New Roman" w:cs="Times New Roman"/>
          <w:sz w:val="28"/>
          <w:szCs w:val="28"/>
        </w:rPr>
        <w:t>. Основним 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ерелом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для м’якого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ридного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двигун, а</w:t>
      </w:r>
      <w:r w:rsidR="003D1DD0">
        <w:rPr>
          <w:rFonts w:ascii="Times New Roman" w:hAnsi="Times New Roman" w:cs="Times New Roman"/>
          <w:sz w:val="28"/>
          <w:szCs w:val="28"/>
        </w:rPr>
        <w:t xml:space="preserve"> е</w:t>
      </w:r>
      <w:r w:rsidRPr="00C111EF">
        <w:rPr>
          <w:rFonts w:ascii="Times New Roman" w:hAnsi="Times New Roman" w:cs="Times New Roman"/>
          <w:sz w:val="28"/>
          <w:szCs w:val="28"/>
        </w:rPr>
        <w:t>лектродвигун не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 самост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йно керувати транспортним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ом. Для </w:t>
      </w:r>
      <w:r w:rsidR="002446A6" w:rsidRPr="00C111EF">
        <w:rPr>
          <w:rFonts w:ascii="Times New Roman" w:hAnsi="Times New Roman" w:cs="Times New Roman"/>
          <w:sz w:val="28"/>
          <w:szCs w:val="28"/>
        </w:rPr>
        <w:t>зб</w:t>
      </w:r>
      <w:r w:rsidRPr="00C111EF">
        <w:rPr>
          <w:rFonts w:ascii="Times New Roman" w:hAnsi="Times New Roman" w:cs="Times New Roman"/>
          <w:sz w:val="28"/>
          <w:szCs w:val="28"/>
        </w:rPr>
        <w:t>ер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гання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ї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вичай використовуються акумулятори на 48 В.</w:t>
      </w:r>
      <w:r w:rsidR="003D1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DD0">
        <w:rPr>
          <w:rFonts w:ascii="Times New Roman" w:hAnsi="Times New Roman" w:cs="Times New Roman"/>
          <w:sz w:val="28"/>
          <w:szCs w:val="28"/>
        </w:rPr>
        <w:t>Р</w:t>
      </w:r>
      <w:r w:rsidRPr="00C111EF">
        <w:rPr>
          <w:rFonts w:ascii="Times New Roman" w:hAnsi="Times New Roman" w:cs="Times New Roman"/>
          <w:sz w:val="28"/>
          <w:szCs w:val="28"/>
        </w:rPr>
        <w:t>екуперована</w:t>
      </w:r>
      <w:proofErr w:type="spellEnd"/>
      <w:r w:rsidR="003D1DD0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я гальмування для 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дтримки крутного моменту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., 2020). Окр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м того, що</w:t>
      </w:r>
      <w:r w:rsidR="003D1DD0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3D1DD0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ий акумулятор, повноц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нний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ридний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ма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поту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3D1DD0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ий двигун, який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на використовувати для</w:t>
      </w:r>
      <w:r w:rsidR="003D1DD0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самост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йн</w:t>
      </w:r>
      <w:r w:rsidR="003D1DD0">
        <w:rPr>
          <w:rFonts w:ascii="Times New Roman" w:hAnsi="Times New Roman" w:cs="Times New Roman"/>
          <w:sz w:val="28"/>
          <w:szCs w:val="28"/>
        </w:rPr>
        <w:t>ого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пересування на коротк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дстан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.</w:t>
      </w:r>
    </w:p>
    <w:p w14:paraId="70511973" w14:textId="42CC706A" w:rsidR="003C6D76" w:rsidRPr="00C111EF" w:rsidRDefault="00260AE8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60A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2057088" behindDoc="0" locked="0" layoutInCell="1" allowOverlap="1" wp14:anchorId="5082E6CF" wp14:editId="4E9560C1">
            <wp:simplePos x="0" y="0"/>
            <wp:positionH relativeFrom="column">
              <wp:posOffset>1384300</wp:posOffset>
            </wp:positionH>
            <wp:positionV relativeFrom="paragraph">
              <wp:posOffset>1054735</wp:posOffset>
            </wp:positionV>
            <wp:extent cx="3238500" cy="50482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Виходячи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CB5FC3" w:rsidRPr="00C111EF">
        <w:rPr>
          <w:rFonts w:ascii="Times New Roman" w:hAnsi="Times New Roman" w:cs="Times New Roman"/>
          <w:sz w:val="28"/>
          <w:szCs w:val="28"/>
        </w:rPr>
        <w:t>лиц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1 та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дпов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дної 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тератури, коеф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ц</w:t>
      </w:r>
      <w:r w:rsidR="002446A6" w:rsidRPr="00C111EF">
        <w:rPr>
          <w:rFonts w:ascii="Times New Roman" w:hAnsi="Times New Roman" w:cs="Times New Roman"/>
          <w:sz w:val="28"/>
          <w:szCs w:val="28"/>
        </w:rPr>
        <w:t>іє</w:t>
      </w:r>
      <w:r w:rsidR="00CB5FC3" w:rsidRPr="00C111EF">
        <w:rPr>
          <w:rFonts w:ascii="Times New Roman" w:hAnsi="Times New Roman" w:cs="Times New Roman"/>
          <w:sz w:val="28"/>
          <w:szCs w:val="28"/>
        </w:rPr>
        <w:t>нт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="00CB5FC3" w:rsidRPr="00C111EF">
        <w:rPr>
          <w:rFonts w:ascii="Times New Roman" w:hAnsi="Times New Roman" w:cs="Times New Roman"/>
          <w:sz w:val="28"/>
          <w:szCs w:val="28"/>
        </w:rPr>
        <w:t>риди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ї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ключовим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ником</w:t>
      </w:r>
      <w:r w:rsidR="003D1DD0"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для класиф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кац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ї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="00CB5FC3" w:rsidRPr="00C111EF">
        <w:rPr>
          <w:rFonts w:ascii="Times New Roman" w:hAnsi="Times New Roman" w:cs="Times New Roman"/>
          <w:sz w:val="28"/>
          <w:szCs w:val="28"/>
        </w:rPr>
        <w:t>них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="00CB5FC3" w:rsidRPr="00C111EF">
        <w:rPr>
          <w:rFonts w:ascii="Times New Roman" w:hAnsi="Times New Roman" w:cs="Times New Roman"/>
          <w:sz w:val="28"/>
          <w:szCs w:val="28"/>
        </w:rPr>
        <w:t>ридних електричних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="00CB5FC3" w:rsidRPr="00C111EF">
        <w:rPr>
          <w:rFonts w:ascii="Times New Roman" w:hAnsi="Times New Roman" w:cs="Times New Roman"/>
          <w:sz w:val="28"/>
          <w:szCs w:val="28"/>
        </w:rPr>
        <w:t>вок, що ви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начено в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внянн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(1):</w:t>
      </w:r>
    </w:p>
    <w:p w14:paraId="727B9AF0" w14:textId="12B4F29F" w:rsidR="00260AE8" w:rsidRDefault="00260AE8" w:rsidP="002446A6">
      <w:pPr>
        <w:tabs>
          <w:tab w:val="left" w:pos="6800"/>
          <w:tab w:val="left" w:pos="9830"/>
        </w:tabs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6933035" w14:textId="43FA4025" w:rsidR="003C6D76" w:rsidRPr="00C111EF" w:rsidRDefault="00CB5FC3" w:rsidP="00260AE8">
      <w:pPr>
        <w:tabs>
          <w:tab w:val="left" w:pos="6800"/>
          <w:tab w:val="left" w:pos="9830"/>
        </w:tabs>
        <w:spacing w:line="36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(1)</w:t>
      </w:r>
    </w:p>
    <w:p w14:paraId="25609417" w14:textId="77777777" w:rsidR="00260AE8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260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 w:rsidRPr="00260AE8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EM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60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 w:rsidR="002446A6" w:rsidRPr="00260AE8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І</w:t>
      </w:r>
      <w:r w:rsidRPr="00260AE8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CE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– максимальн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поту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двигуна та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ельного двигуна,</w:t>
      </w:r>
      <w:r w:rsidR="00260AE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дпов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дно. </w:t>
      </w:r>
    </w:p>
    <w:p w14:paraId="1F8F93AA" w14:textId="3100E5F3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33E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 w:rsidR="00260AE8" w:rsidRPr="00033E8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en-GB"/>
        </w:rPr>
        <w:t>veh</w:t>
      </w:r>
      <w:r w:rsidR="00033E8C" w:rsidRPr="00033E8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en-GB"/>
        </w:rPr>
        <w:t>icle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033E8C"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r w:rsidRPr="00C111EF">
        <w:rPr>
          <w:rFonts w:ascii="Times New Roman" w:hAnsi="Times New Roman" w:cs="Times New Roman"/>
          <w:sz w:val="28"/>
          <w:szCs w:val="28"/>
        </w:rPr>
        <w:t>максимальна поту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сть, доступна для руху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вки. </w:t>
      </w:r>
    </w:p>
    <w:p w14:paraId="0F86EA65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5DAD82B" w14:textId="6D6B61AF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Коеф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ц</w:t>
      </w:r>
      <w:r w:rsidR="002446A6" w:rsidRPr="00C111EF">
        <w:rPr>
          <w:rFonts w:ascii="Times New Roman" w:hAnsi="Times New Roman" w:cs="Times New Roman"/>
          <w:sz w:val="28"/>
          <w:szCs w:val="28"/>
        </w:rPr>
        <w:t>іє</w:t>
      </w:r>
      <w:r w:rsidRPr="00C111EF">
        <w:rPr>
          <w:rFonts w:ascii="Times New Roman" w:hAnsi="Times New Roman" w:cs="Times New Roman"/>
          <w:sz w:val="28"/>
          <w:szCs w:val="28"/>
        </w:rPr>
        <w:t>нт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колива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ться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 0 до 1, де 0 для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горяючих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електромо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(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CEV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та 1 для акумуляторних електромо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в.</w:t>
      </w:r>
    </w:p>
    <w:p w14:paraId="697F8F04" w14:textId="4B6336E7" w:rsidR="003C6D76" w:rsidRPr="00C111EF" w:rsidRDefault="00CB5FC3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дпов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дно до функц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ональност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, яку виконують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lastRenderedPageBreak/>
        <w:t>електричн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силов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агрегати,</w:t>
      </w:r>
      <w:r w:rsidR="00033E8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нео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х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дний 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р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атареї та 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р електрома</w:t>
      </w:r>
      <w:r w:rsidR="00033E8C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ини (то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то коеф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ц</w:t>
      </w:r>
      <w:r w:rsidR="002446A6" w:rsidRPr="00C111EF">
        <w:rPr>
          <w:rFonts w:ascii="Times New Roman" w:hAnsi="Times New Roman" w:cs="Times New Roman"/>
          <w:sz w:val="28"/>
          <w:szCs w:val="28"/>
        </w:rPr>
        <w:t>іє</w:t>
      </w:r>
      <w:r w:rsidRPr="00C111EF">
        <w:rPr>
          <w:rFonts w:ascii="Times New Roman" w:hAnsi="Times New Roman" w:cs="Times New Roman"/>
          <w:sz w:val="28"/>
          <w:szCs w:val="28"/>
        </w:rPr>
        <w:t>нт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ї)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няться</w:t>
      </w:r>
      <w:r w:rsidR="00033E8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по-р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ному, що при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водить до класиф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кац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ї силового агрегату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крог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, м’який</w:t>
      </w:r>
      <w:r w:rsidR="00033E8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ридний та повний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рид) та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. Додатков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компоненти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уть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ити витрати на пальне</w:t>
      </w:r>
      <w:r w:rsidR="00033E8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та викиди вуглецю; однак це ускладнить конструкц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ю </w:t>
      </w:r>
      <w:r w:rsidR="00033E8C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ас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вки</w:t>
      </w:r>
      <w:r w:rsidR="00033E8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та контролювати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033E8C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увати витрати на техн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чне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слуговування та 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ни на прид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ання транспортних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в. Таким чином</w:t>
      </w:r>
      <w:r w:rsidR="00033E8C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електричн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вки все ще пере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увають на стад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ення та проектування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ще не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ули</w:t>
      </w:r>
      <w:r w:rsidR="00033E8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масового виро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ництва, що вимага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все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чного 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ум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еколог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чних та</w:t>
      </w:r>
      <w:r w:rsidR="00033E8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вигоди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них конф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гурац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й.</w:t>
      </w:r>
    </w:p>
    <w:p w14:paraId="683A4796" w14:textId="77777777" w:rsidR="00BC3B88" w:rsidRDefault="00BC3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77C3BE" w14:textId="51F97C43" w:rsidR="003C6D76" w:rsidRPr="00443712" w:rsidRDefault="00033E8C" w:rsidP="00443712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208223789"/>
      <w:r w:rsidRPr="00443712">
        <w:rPr>
          <w:rFonts w:ascii="Times New Roman" w:hAnsi="Times New Roman" w:cs="Times New Roman"/>
          <w:sz w:val="28"/>
          <w:szCs w:val="28"/>
        </w:rPr>
        <w:lastRenderedPageBreak/>
        <w:t>ОГЛЯД ДЖЕРЕЛ ІНФОРМАЦІЇ</w:t>
      </w:r>
      <w:bookmarkEnd w:id="3"/>
    </w:p>
    <w:p w14:paraId="059D2BD1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9A69197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2C3DDC6" w14:textId="78A97F5B" w:rsidR="003C6D76" w:rsidRPr="00C111EF" w:rsidRDefault="00CB5FC3" w:rsidP="00915A38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В останн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десятил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ття еколог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та 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и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ридних електромо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033E8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стали популярною 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лемою у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дпов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 галу</w:t>
      </w:r>
      <w:r w:rsidR="002446A6" w:rsidRPr="00C111EF">
        <w:rPr>
          <w:rFonts w:ascii="Times New Roman" w:hAnsi="Times New Roman" w:cs="Times New Roman"/>
          <w:sz w:val="28"/>
          <w:szCs w:val="28"/>
        </w:rPr>
        <w:t>зі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ень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Zhang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2022b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). A</w:t>
      </w:r>
      <w:r w:rsidR="00033E8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короткий виклад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ень еколог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чного та 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чного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="00915A38">
        <w:rPr>
          <w:rFonts w:ascii="Times New Roman" w:hAnsi="Times New Roman" w:cs="Times New Roman"/>
          <w:sz w:val="28"/>
          <w:szCs w:val="28"/>
        </w:rPr>
        <w:t>,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915A38" w:rsidRPr="00C111EF">
        <w:rPr>
          <w:rFonts w:ascii="Times New Roman" w:hAnsi="Times New Roman" w:cs="Times New Roman"/>
          <w:sz w:val="28"/>
          <w:szCs w:val="28"/>
        </w:rPr>
        <w:t>аналіз загальної вартості володіння ко</w:t>
      </w:r>
      <w:r w:rsidR="00915A38">
        <w:rPr>
          <w:rFonts w:ascii="Times New Roman" w:hAnsi="Times New Roman" w:cs="Times New Roman"/>
          <w:sz w:val="28"/>
          <w:szCs w:val="28"/>
        </w:rPr>
        <w:t>ш</w:t>
      </w:r>
      <w:r w:rsidR="00915A38" w:rsidRPr="00C111EF">
        <w:rPr>
          <w:rFonts w:ascii="Times New Roman" w:hAnsi="Times New Roman" w:cs="Times New Roman"/>
          <w:sz w:val="28"/>
          <w:szCs w:val="28"/>
        </w:rPr>
        <w:t xml:space="preserve">тами, викидів </w:t>
      </w:r>
      <w:proofErr w:type="spellStart"/>
      <w:r w:rsidR="00915A38"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="00915A38" w:rsidRPr="00C111EF">
        <w:rPr>
          <w:rFonts w:ascii="Times New Roman" w:hAnsi="Times New Roman" w:cs="Times New Roman"/>
          <w:sz w:val="28"/>
          <w:szCs w:val="28"/>
        </w:rPr>
        <w:t xml:space="preserve"> від переробки води та впливу економії палива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представлено в 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лиц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2. Поточне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на 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лити на три частини:</w:t>
      </w:r>
    </w:p>
    <w:p w14:paraId="7B9D86B0" w14:textId="08FBC805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По-пер</w:t>
      </w:r>
      <w:r w:rsidR="00915A3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е,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уло </w:t>
      </w:r>
      <w:r w:rsidR="00915A3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ироко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ено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власним кап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талом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них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вок. Паливо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сутт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во вплинула на сукупну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вками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п'ятьма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ними силовими агрегатами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Гунаван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Монаган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, 2022). Сукупна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ридними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арядними електромо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лями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H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у легкових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лях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уло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ено,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уло виявлено, що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печення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ливост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арядки для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ридних електромо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мен</w:t>
      </w:r>
      <w:r w:rsidR="00915A3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у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сукупну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ння, якщо 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на на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ю не на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агато вища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 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ну на паливо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Kolodziejak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., 2019). У 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915A3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випадк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наймен</w:t>
      </w:r>
      <w:r w:rsidR="00915A3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витратним вар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антом для легкового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ля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повинн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використовувати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електромо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пристрої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)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невеликими акумуляторами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Peterson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Michalek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, 2013).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Для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вок, пор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вняння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вки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агальної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для 1</w:t>
      </w:r>
      <w:r w:rsidR="00915A38">
        <w:rPr>
          <w:rFonts w:ascii="Times New Roman" w:hAnsi="Times New Roman" w:cs="Times New Roman"/>
          <w:sz w:val="28"/>
          <w:szCs w:val="28"/>
        </w:rPr>
        <w:t>6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на основ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реальн</w:t>
      </w:r>
      <w:r w:rsidR="00915A38">
        <w:rPr>
          <w:rFonts w:ascii="Times New Roman" w:hAnsi="Times New Roman" w:cs="Times New Roman"/>
          <w:sz w:val="28"/>
          <w:szCs w:val="28"/>
        </w:rPr>
        <w:t>их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дан</w:t>
      </w:r>
      <w:r w:rsidR="00915A38">
        <w:rPr>
          <w:rFonts w:ascii="Times New Roman" w:hAnsi="Times New Roman" w:cs="Times New Roman"/>
          <w:sz w:val="28"/>
          <w:szCs w:val="28"/>
        </w:rPr>
        <w:t>их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автопарку в Канад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али, що акумуляторн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електричн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силов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агрегати мали найни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ч</w:t>
      </w:r>
      <w:r w:rsidR="00915A38">
        <w:rPr>
          <w:rFonts w:ascii="Times New Roman" w:hAnsi="Times New Roman" w:cs="Times New Roman"/>
          <w:sz w:val="28"/>
          <w:szCs w:val="28"/>
        </w:rPr>
        <w:t xml:space="preserve">і </w:t>
      </w:r>
      <w:r w:rsidRPr="00C111EF">
        <w:rPr>
          <w:rFonts w:ascii="Times New Roman" w:hAnsi="Times New Roman" w:cs="Times New Roman"/>
          <w:sz w:val="28"/>
          <w:szCs w:val="28"/>
        </w:rPr>
        <w:t>викиди парникових га</w:t>
      </w:r>
      <w:r w:rsidR="002446A6" w:rsidRPr="00C111EF">
        <w:rPr>
          <w:rFonts w:ascii="Times New Roman" w:hAnsi="Times New Roman" w:cs="Times New Roman"/>
          <w:sz w:val="28"/>
          <w:szCs w:val="28"/>
        </w:rPr>
        <w:t>зі</w:t>
      </w:r>
      <w:r w:rsidRPr="00C111EF">
        <w:rPr>
          <w:rFonts w:ascii="Times New Roman" w:hAnsi="Times New Roman" w:cs="Times New Roman"/>
          <w:sz w:val="28"/>
          <w:szCs w:val="28"/>
        </w:rPr>
        <w:t>в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), тод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мали найни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чу сукупну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Mojtaba</w:t>
      </w:r>
      <w:proofErr w:type="spellEnd"/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Ла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евард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н., 2019). На сучасному етап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ринку, еколог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ставлення та корпоративна соц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альна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дпов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дальн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мають найсильн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915A3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ий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начний вплив на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готовн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користувач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ирати технолог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ридних електричних ва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ких транспортних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в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Seitz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., 2015).</w:t>
      </w:r>
    </w:p>
    <w:p w14:paraId="72D2676E" w14:textId="4D58AFA9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По-друге,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снуюч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ують, що 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 </w:t>
      </w:r>
      <w:r w:rsidRPr="00C111EF">
        <w:rPr>
          <w:rFonts w:ascii="Times New Roman" w:hAnsi="Times New Roman" w:cs="Times New Roman"/>
          <w:sz w:val="28"/>
          <w:szCs w:val="28"/>
        </w:rPr>
        <w:lastRenderedPageBreak/>
        <w:t xml:space="preserve">альтернативних транспортних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але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ать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мере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, а електромо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акумуляторами не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ов'я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ково пропонують найкращ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начне скорочення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в. Конкретна конф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гурац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я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вплива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на їхню продуктивн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сть, а тако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на легков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915A3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ими акумуляторами та мен</w:t>
      </w:r>
      <w:r w:rsidR="00915A3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ими</w:t>
      </w:r>
      <w:r w:rsidR="00915A38">
        <w:rPr>
          <w:rFonts w:ascii="Times New Roman" w:hAnsi="Times New Roman" w:cs="Times New Roman"/>
          <w:sz w:val="28"/>
          <w:szCs w:val="28"/>
        </w:rPr>
        <w:t xml:space="preserve">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'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мн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двигуни працюють краще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точки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ору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парникових га</w:t>
      </w:r>
      <w:r w:rsidR="002446A6" w:rsidRPr="00C111EF">
        <w:rPr>
          <w:rFonts w:ascii="Times New Roman" w:hAnsi="Times New Roman" w:cs="Times New Roman"/>
          <w:sz w:val="28"/>
          <w:szCs w:val="28"/>
        </w:rPr>
        <w:t>зі</w:t>
      </w:r>
      <w:r w:rsidRPr="00C111EF">
        <w:rPr>
          <w:rFonts w:ascii="Times New Roman" w:hAnsi="Times New Roman" w:cs="Times New Roman"/>
          <w:sz w:val="28"/>
          <w:szCs w:val="28"/>
        </w:rPr>
        <w:t>в та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спо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ивання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., 2020). Пор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вняння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парникових га</w:t>
      </w:r>
      <w:r w:rsidR="002446A6" w:rsidRPr="00C111EF">
        <w:rPr>
          <w:rFonts w:ascii="Times New Roman" w:hAnsi="Times New Roman" w:cs="Times New Roman"/>
          <w:sz w:val="28"/>
          <w:szCs w:val="28"/>
        </w:rPr>
        <w:t>зі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руднювач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пов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тря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переро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ки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дход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викиди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акумуляторних електричних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 середньої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оп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дйомност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вичайних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ельних двигун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середньотонна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вки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али, що акумуляторн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електричн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середньотонна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начно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мен</w:t>
      </w:r>
      <w:r w:rsidR="00915A3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ення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парникових га</w:t>
      </w:r>
      <w:r w:rsidR="002446A6" w:rsidRPr="00C111EF">
        <w:rPr>
          <w:rFonts w:ascii="Times New Roman" w:hAnsi="Times New Roman" w:cs="Times New Roman"/>
          <w:sz w:val="28"/>
          <w:szCs w:val="28"/>
        </w:rPr>
        <w:t>зі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в,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NOx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виро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ництва пального пор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вняно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традиц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йним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ельним паливом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вки середньої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оп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дйомност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Liu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., 2021). Що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 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увати викиди парникових га</w:t>
      </w:r>
      <w:r w:rsidR="002446A6" w:rsidRPr="00C111EF">
        <w:rPr>
          <w:rFonts w:ascii="Times New Roman" w:hAnsi="Times New Roman" w:cs="Times New Roman"/>
          <w:sz w:val="28"/>
          <w:szCs w:val="28"/>
        </w:rPr>
        <w:t>зі</w:t>
      </w:r>
      <w:r w:rsidRPr="00C111EF">
        <w:rPr>
          <w:rFonts w:ascii="Times New Roman" w:hAnsi="Times New Roman" w:cs="Times New Roman"/>
          <w:sz w:val="28"/>
          <w:szCs w:val="28"/>
        </w:rPr>
        <w:t>в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переве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ення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в,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е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ути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итт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ливим компонентом оптимального по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днання прода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 у май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утньому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ме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еною 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льк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стю акумулятор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в,</w:t>
      </w:r>
      <w:r w:rsidR="00915A3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осо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ливо 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, що мають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мен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атареї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Shafiei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., 2022).</w:t>
      </w:r>
    </w:p>
    <w:p w14:paraId="7FA58D1F" w14:textId="5FDD6727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З</w:t>
      </w:r>
      <w:r w:rsidR="00B04E17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ре</w:t>
      </w:r>
      <w:r w:rsidR="00B04E17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тою,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 впливу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ридних електричних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 на 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ю палива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али</w:t>
      </w:r>
      <w:r w:rsidR="00B04E17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аються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ме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еними.</w:t>
      </w:r>
      <w:r w:rsidR="00B04E17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Витрата палива 48-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вольтовими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м'якими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ридними електричними ва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кими транспортними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ами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HDV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час випро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увань у Китаї</w:t>
      </w:r>
      <w:r w:rsidR="00B04E17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умови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ули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,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48-вольтов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м'як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електричн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и мають 10,1%</w:t>
      </w:r>
      <w:r w:rsidR="00B04E17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мен</w:t>
      </w:r>
      <w:r w:rsidR="00B04E17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ення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B04E17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аної витрати палива на 100 км пор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вняно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вичайними ва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кими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ними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лями</w:t>
      </w:r>
      <w:r w:rsidR="00B04E17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Jin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., 2020). Технолог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ефективност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та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неелектриф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кованих транспортних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в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уть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мен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ити</w:t>
      </w:r>
      <w:proofErr w:type="spellEnd"/>
      <w:r w:rsidR="00B04E17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витрат</w:t>
      </w:r>
      <w:r w:rsidR="00B04E17">
        <w:rPr>
          <w:rFonts w:ascii="Times New Roman" w:hAnsi="Times New Roman" w:cs="Times New Roman"/>
          <w:sz w:val="28"/>
          <w:szCs w:val="28"/>
        </w:rPr>
        <w:t>и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палива ва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кими транспортними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ами, а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али, що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риди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уть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аощадити 1</w:t>
      </w:r>
      <w:r w:rsidR="00B04E17">
        <w:rPr>
          <w:rFonts w:ascii="Times New Roman" w:hAnsi="Times New Roman" w:cs="Times New Roman"/>
          <w:sz w:val="28"/>
          <w:szCs w:val="28"/>
        </w:rPr>
        <w:t>6</w:t>
      </w:r>
      <w:r w:rsidRPr="00C111EF">
        <w:rPr>
          <w:rFonts w:ascii="Times New Roman" w:hAnsi="Times New Roman" w:cs="Times New Roman"/>
          <w:sz w:val="28"/>
          <w:szCs w:val="28"/>
        </w:rPr>
        <w:t>%</w:t>
      </w:r>
      <w:r w:rsidR="00B04E17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палив</w:t>
      </w:r>
      <w:r w:rsidR="00B04E17">
        <w:rPr>
          <w:rFonts w:ascii="Times New Roman" w:hAnsi="Times New Roman" w:cs="Times New Roman"/>
          <w:sz w:val="28"/>
          <w:szCs w:val="28"/>
        </w:rPr>
        <w:t>а</w:t>
      </w:r>
      <w:r w:rsidRPr="00C111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Zhao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., 2013).</w:t>
      </w:r>
    </w:p>
    <w:p w14:paraId="60E03ED7" w14:textId="2D1995CB" w:rsidR="003C6D76" w:rsidRPr="00C111EF" w:rsidRDefault="00CB5FC3" w:rsidP="00B04E17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Однак, 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тература в основному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осеред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ена на паса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ирських транспортних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ах,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ень мало</w:t>
      </w:r>
      <w:r w:rsidR="00B04E17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пов'я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ридними електричними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вками. </w:t>
      </w:r>
    </w:p>
    <w:p w14:paraId="407486C6" w14:textId="77777777" w:rsidR="00405F91" w:rsidRDefault="00405F91" w:rsidP="00443712">
      <w:pPr>
        <w:spacing w:line="36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14:paraId="15D7B1F3" w14:textId="2A314D70" w:rsidR="003C6D76" w:rsidRPr="00C111EF" w:rsidRDefault="00CB5FC3" w:rsidP="00443712">
      <w:pPr>
        <w:spacing w:line="36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lastRenderedPageBreak/>
        <w:t>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лиця 2</w:t>
      </w:r>
    </w:p>
    <w:p w14:paraId="38480BF1" w14:textId="56851163" w:rsidR="003C6D76" w:rsidRDefault="00CB5FC3" w:rsidP="00405F91">
      <w:pPr>
        <w:spacing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Короткий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ень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еколог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чного та 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чного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у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ридних електромо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51"/>
        <w:gridCol w:w="1746"/>
        <w:gridCol w:w="5812"/>
      </w:tblGrid>
      <w:tr w:rsidR="00405F91" w:rsidRPr="006B1862" w14:paraId="0289AD55" w14:textId="77777777" w:rsidTr="00405F91">
        <w:tc>
          <w:tcPr>
            <w:tcW w:w="1651" w:type="dxa"/>
          </w:tcPr>
          <w:p w14:paraId="4BB71E1D" w14:textId="141D1FD4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Джерело інформації</w:t>
            </w:r>
          </w:p>
        </w:tc>
        <w:tc>
          <w:tcPr>
            <w:tcW w:w="1746" w:type="dxa"/>
          </w:tcPr>
          <w:p w14:paraId="4B0B098A" w14:textId="2AC96555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Тип транспортного засобу</w:t>
            </w:r>
          </w:p>
        </w:tc>
        <w:tc>
          <w:tcPr>
            <w:tcW w:w="5812" w:type="dxa"/>
          </w:tcPr>
          <w:p w14:paraId="37B3A9E6" w14:textId="7CB873DC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Ключові висновки</w:t>
            </w:r>
          </w:p>
        </w:tc>
      </w:tr>
      <w:tr w:rsidR="00405F91" w:rsidRPr="006B1862" w14:paraId="72B0F096" w14:textId="77777777" w:rsidTr="00405F91">
        <w:tc>
          <w:tcPr>
            <w:tcW w:w="1651" w:type="dxa"/>
          </w:tcPr>
          <w:p w14:paraId="76CB4D79" w14:textId="77C9B22D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Чжао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та ін., 2013</w:t>
            </w:r>
          </w:p>
        </w:tc>
        <w:tc>
          <w:tcPr>
            <w:tcW w:w="1746" w:type="dxa"/>
          </w:tcPr>
          <w:p w14:paraId="7068129E" w14:textId="62EFF457" w:rsidR="00405F91" w:rsidRPr="006B1862" w:rsidRDefault="00405F91" w:rsidP="0040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нтажівки</w:t>
            </w:r>
          </w:p>
        </w:tc>
        <w:tc>
          <w:tcPr>
            <w:tcW w:w="5812" w:type="dxa"/>
          </w:tcPr>
          <w:p w14:paraId="6C4D75E6" w14:textId="23F693CF" w:rsidR="00405F91" w:rsidRPr="006B1862" w:rsidRDefault="00405F91" w:rsidP="00443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Гібридні електромобілі можуть заощадити 16% палива порівняно з двигунами внутрішнього згоряння</w:t>
            </w:r>
          </w:p>
        </w:tc>
      </w:tr>
      <w:tr w:rsidR="00405F91" w:rsidRPr="006B1862" w14:paraId="14C5FA90" w14:textId="77777777" w:rsidTr="00405F91">
        <w:tc>
          <w:tcPr>
            <w:tcW w:w="1651" w:type="dxa"/>
          </w:tcPr>
          <w:p w14:paraId="090AAA66" w14:textId="1CE42770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Міхалек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746" w:type="dxa"/>
          </w:tcPr>
          <w:p w14:paraId="7937C0ED" w14:textId="13B7369D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Пасажирські транспортні засоби</w:t>
            </w:r>
          </w:p>
        </w:tc>
        <w:tc>
          <w:tcPr>
            <w:tcW w:w="5812" w:type="dxa"/>
          </w:tcPr>
          <w:p w14:paraId="4288CA4E" w14:textId="6CAF738D" w:rsidR="00405F91" w:rsidRPr="006B1862" w:rsidRDefault="00405F91" w:rsidP="00443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Гібридні або </w:t>
            </w: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напівгібридні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автомобілі з малою потужністю мають найнижчу вартість у більшості випадків</w:t>
            </w:r>
          </w:p>
        </w:tc>
      </w:tr>
      <w:tr w:rsidR="00405F91" w:rsidRPr="006B1862" w14:paraId="7EF19DEC" w14:textId="77777777" w:rsidTr="00405F91">
        <w:tc>
          <w:tcPr>
            <w:tcW w:w="1651" w:type="dxa"/>
          </w:tcPr>
          <w:p w14:paraId="6D788642" w14:textId="5F8C86BB" w:rsidR="00405F91" w:rsidRPr="006B1862" w:rsidRDefault="00405F91" w:rsidP="0044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Мойтаба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Ладжеварді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та ін., 2019</w:t>
            </w:r>
          </w:p>
        </w:tc>
        <w:tc>
          <w:tcPr>
            <w:tcW w:w="1746" w:type="dxa"/>
          </w:tcPr>
          <w:p w14:paraId="43C37D46" w14:textId="0598CC76" w:rsidR="00405F91" w:rsidRPr="006B1862" w:rsidRDefault="00405F91" w:rsidP="0044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нтажівки</w:t>
            </w:r>
          </w:p>
        </w:tc>
        <w:tc>
          <w:tcPr>
            <w:tcW w:w="5812" w:type="dxa"/>
          </w:tcPr>
          <w:p w14:paraId="64203FB1" w14:textId="77777777" w:rsidR="00405F91" w:rsidRPr="006B1862" w:rsidRDefault="00405F91" w:rsidP="00443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Електричні силові агрегати з акумуляторами мають найнижчий рівень викидів парникових газів</w:t>
            </w:r>
          </w:p>
          <w:p w14:paraId="34E2E17F" w14:textId="41046739" w:rsidR="00405F91" w:rsidRPr="006B1862" w:rsidRDefault="00405F91" w:rsidP="00443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Підзаряджений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дизельний паралельний гібрид має найнижчу сукупну вартість володіння</w:t>
            </w:r>
          </w:p>
        </w:tc>
      </w:tr>
      <w:tr w:rsidR="00405F91" w:rsidRPr="006B1862" w14:paraId="72C4756C" w14:textId="77777777" w:rsidTr="00405F91">
        <w:tc>
          <w:tcPr>
            <w:tcW w:w="1651" w:type="dxa"/>
          </w:tcPr>
          <w:p w14:paraId="78A7A764" w14:textId="5F36B2C6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Колодзеяк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та ін., 2019</w:t>
            </w:r>
          </w:p>
        </w:tc>
        <w:tc>
          <w:tcPr>
            <w:tcW w:w="1746" w:type="dxa"/>
          </w:tcPr>
          <w:p w14:paraId="52CDA1C3" w14:textId="419CC6C9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Пасажирські транспортні засоби</w:t>
            </w:r>
          </w:p>
        </w:tc>
        <w:tc>
          <w:tcPr>
            <w:tcW w:w="5812" w:type="dxa"/>
          </w:tcPr>
          <w:p w14:paraId="294C64D1" w14:textId="523893D7" w:rsidR="00405F91" w:rsidRPr="006B1862" w:rsidRDefault="00405F91" w:rsidP="00443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Надання функції підзарядки для гібридних електромобілів може 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ити сукупну вартість володіння (</w:t>
            </w: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TCO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) за низького рівня ціни електроенергії</w:t>
            </w:r>
          </w:p>
        </w:tc>
      </w:tr>
      <w:tr w:rsidR="00405F91" w:rsidRPr="006B1862" w14:paraId="2F792192" w14:textId="77777777" w:rsidTr="00405F91">
        <w:tc>
          <w:tcPr>
            <w:tcW w:w="1651" w:type="dxa"/>
          </w:tcPr>
          <w:p w14:paraId="753DA5B8" w14:textId="66691691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Він та ін., 2020</w:t>
            </w:r>
          </w:p>
        </w:tc>
        <w:tc>
          <w:tcPr>
            <w:tcW w:w="1746" w:type="dxa"/>
          </w:tcPr>
          <w:p w14:paraId="590B7D60" w14:textId="6893B6A1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Пасажирські транспортні засоби</w:t>
            </w:r>
          </w:p>
        </w:tc>
        <w:tc>
          <w:tcPr>
            <w:tcW w:w="5812" w:type="dxa"/>
          </w:tcPr>
          <w:p w14:paraId="2ADB05C5" w14:textId="48026CF2" w:rsidR="00405F91" w:rsidRPr="006B1862" w:rsidRDefault="00405F91" w:rsidP="00443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PHEV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з більшими </w:t>
            </w: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батареями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та меншими двигунами мають кращі показники викидів парникових газів та витрата палива</w:t>
            </w:r>
          </w:p>
        </w:tc>
      </w:tr>
      <w:tr w:rsidR="00405F91" w:rsidRPr="006B1862" w14:paraId="16AB9E58" w14:textId="77777777" w:rsidTr="00405F91">
        <w:tc>
          <w:tcPr>
            <w:tcW w:w="1651" w:type="dxa"/>
          </w:tcPr>
          <w:p w14:paraId="660F0316" w14:textId="3682EAC1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Юган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та ін., 2020</w:t>
            </w:r>
          </w:p>
        </w:tc>
        <w:tc>
          <w:tcPr>
            <w:tcW w:w="1746" w:type="dxa"/>
          </w:tcPr>
          <w:p w14:paraId="68F64C90" w14:textId="6BDF6C13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нтажівки</w:t>
            </w:r>
          </w:p>
        </w:tc>
        <w:tc>
          <w:tcPr>
            <w:tcW w:w="5812" w:type="dxa"/>
          </w:tcPr>
          <w:p w14:paraId="0BC16E28" w14:textId="05D45238" w:rsidR="00405F91" w:rsidRPr="006B1862" w:rsidRDefault="00405F91" w:rsidP="00443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Порівняно з традиційними транспортними засобами, загальна витрата палива на 100 км пробігу відстані для 48-</w:t>
            </w: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вольтних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м’яких гібридних важких транспортних засобів зменшується на 10,11%.</w:t>
            </w:r>
          </w:p>
        </w:tc>
      </w:tr>
      <w:tr w:rsidR="00405F91" w:rsidRPr="006B1862" w14:paraId="0C6BECE6" w14:textId="77777777" w:rsidTr="00405F91">
        <w:tc>
          <w:tcPr>
            <w:tcW w:w="1651" w:type="dxa"/>
          </w:tcPr>
          <w:p w14:paraId="00D2C36D" w14:textId="377DBDEC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та ін., 2021</w:t>
            </w:r>
          </w:p>
        </w:tc>
        <w:tc>
          <w:tcPr>
            <w:tcW w:w="1746" w:type="dxa"/>
          </w:tcPr>
          <w:p w14:paraId="309FD8F5" w14:textId="0451581E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нтажівки</w:t>
            </w:r>
          </w:p>
        </w:tc>
        <w:tc>
          <w:tcPr>
            <w:tcW w:w="5812" w:type="dxa"/>
          </w:tcPr>
          <w:p w14:paraId="2CD542AF" w14:textId="039D5252" w:rsidR="00405F91" w:rsidRPr="006B1862" w:rsidRDefault="00405F91" w:rsidP="00443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Порівняно з традиційними дизельними транспортними засобами, електромобілі з акумуляторними </w:t>
            </w: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батареями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значно 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ують викиди </w:t>
            </w: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nox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у відно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енні до навколи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нього середовища</w:t>
            </w:r>
          </w:p>
        </w:tc>
      </w:tr>
      <w:tr w:rsidR="00405F91" w:rsidRPr="006B1862" w14:paraId="0186E308" w14:textId="77777777" w:rsidTr="00405F91">
        <w:tc>
          <w:tcPr>
            <w:tcW w:w="1651" w:type="dxa"/>
          </w:tcPr>
          <w:p w14:paraId="3946D609" w14:textId="0E410B80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Жафій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та ін., 2022</w:t>
            </w:r>
          </w:p>
        </w:tc>
        <w:tc>
          <w:tcPr>
            <w:tcW w:w="1746" w:type="dxa"/>
          </w:tcPr>
          <w:p w14:paraId="6D8DEBDC" w14:textId="7062D5E2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Пасажирські транспортні засоби</w:t>
            </w:r>
          </w:p>
        </w:tc>
        <w:tc>
          <w:tcPr>
            <w:tcW w:w="5812" w:type="dxa"/>
          </w:tcPr>
          <w:p w14:paraId="6DEB9382" w14:textId="1C6DE963" w:rsidR="00405F91" w:rsidRPr="006B1862" w:rsidRDefault="00405F91" w:rsidP="00443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Через обмеження виробництва акумуляторів у майбутньому, гібридні автомобілі з </w:t>
            </w: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підзарядженим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двигуном (</w:t>
            </w: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PHEV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) можуть стати </w:t>
            </w: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життєво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важливим компонентом найкращого портфоліо продажів, особливо з 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ими акумуляторами</w:t>
            </w:r>
          </w:p>
        </w:tc>
      </w:tr>
      <w:tr w:rsidR="00405F91" w:rsidRPr="006B1862" w14:paraId="394AEC08" w14:textId="77777777" w:rsidTr="00405F91">
        <w:tc>
          <w:tcPr>
            <w:tcW w:w="1651" w:type="dxa"/>
          </w:tcPr>
          <w:p w14:paraId="734840AC" w14:textId="0F608B7F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Гунаван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Монаган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  <w:tc>
          <w:tcPr>
            <w:tcW w:w="1746" w:type="dxa"/>
          </w:tcPr>
          <w:p w14:paraId="35E5F7F7" w14:textId="350AA152" w:rsidR="00405F91" w:rsidRPr="006B1862" w:rsidRDefault="00405F91" w:rsidP="006B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нтажівки</w:t>
            </w:r>
          </w:p>
        </w:tc>
        <w:tc>
          <w:tcPr>
            <w:tcW w:w="5812" w:type="dxa"/>
          </w:tcPr>
          <w:p w14:paraId="42A7C55A" w14:textId="5918D2F9" w:rsidR="00405F91" w:rsidRPr="006B1862" w:rsidRDefault="00405F91" w:rsidP="00443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Витрати на паливо є найбіль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им фактором, що впливає на сукупну вартість володіння (</w:t>
            </w:r>
            <w:proofErr w:type="spellStart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TCO</w:t>
            </w:r>
            <w:proofErr w:type="spellEnd"/>
            <w:r w:rsidRPr="006B1862">
              <w:rPr>
                <w:rFonts w:ascii="Times New Roman" w:hAnsi="Times New Roman" w:cs="Times New Roman"/>
                <w:sz w:val="24"/>
                <w:szCs w:val="24"/>
              </w:rPr>
              <w:t>) для всіх силових агрегатів протягом терміну служби</w:t>
            </w:r>
          </w:p>
        </w:tc>
      </w:tr>
    </w:tbl>
    <w:p w14:paraId="7B5D33E5" w14:textId="77777777" w:rsidR="006B1862" w:rsidRDefault="006B1862">
      <w:r>
        <w:br w:type="page"/>
      </w:r>
    </w:p>
    <w:p w14:paraId="3C31778D" w14:textId="0F09D76B" w:rsidR="003C6D76" w:rsidRPr="004D27F6" w:rsidRDefault="00443712" w:rsidP="00443712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208223790"/>
      <w:r w:rsidRPr="004D27F6">
        <w:rPr>
          <w:rFonts w:ascii="Times New Roman" w:hAnsi="Times New Roman" w:cs="Times New Roman"/>
          <w:sz w:val="28"/>
          <w:szCs w:val="28"/>
        </w:rPr>
        <w:lastRenderedPageBreak/>
        <w:t>МЕТОДОЛОГІЯ ДОСЛІДЖЕНЬ</w:t>
      </w:r>
      <w:bookmarkEnd w:id="4"/>
    </w:p>
    <w:p w14:paraId="50C4213B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F3BB971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D8C8221" w14:textId="77777777" w:rsidR="00405F91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У цьому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уло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рано модель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агальної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та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дход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переро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ки води для пор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вняння</w:t>
      </w:r>
      <w:r w:rsidR="00443712">
        <w:rPr>
          <w:rFonts w:ascii="Times New Roman" w:hAnsi="Times New Roman" w:cs="Times New Roman"/>
          <w:sz w:val="28"/>
          <w:szCs w:val="28"/>
        </w:rPr>
        <w:t xml:space="preserve"> е</w:t>
      </w:r>
      <w:r w:rsidRPr="00C111EF">
        <w:rPr>
          <w:rFonts w:ascii="Times New Roman" w:hAnsi="Times New Roman" w:cs="Times New Roman"/>
          <w:sz w:val="28"/>
          <w:szCs w:val="28"/>
        </w:rPr>
        <w:t>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чний та еколог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чний вплив традиц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йних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ельних двигун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внутр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443712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нього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горяння та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ридних електромо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443712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вки, включаючи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крог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риди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, м’як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риди, повн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риди та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риди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арядкою (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</w:t>
      </w:r>
      <w:r w:rsidR="00443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ІІІ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,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атареями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мн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стю 50, 100 та 150 кВт</w:t>
      </w:r>
      <w:r w:rsidR="00443712">
        <w:rPr>
          <w:rFonts w:ascii="Times New Roman" w:hAnsi="Times New Roman" w:cs="Times New Roman"/>
          <w:sz w:val="28"/>
          <w:szCs w:val="28"/>
        </w:rPr>
        <w:t>*</w:t>
      </w:r>
      <w:r w:rsidRPr="00C111EF">
        <w:rPr>
          <w:rFonts w:ascii="Times New Roman" w:hAnsi="Times New Roman" w:cs="Times New Roman"/>
          <w:sz w:val="28"/>
          <w:szCs w:val="28"/>
        </w:rPr>
        <w:t>год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дпов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дно). </w:t>
      </w:r>
    </w:p>
    <w:p w14:paraId="5C6C0543" w14:textId="77777777" w:rsidR="00350A78" w:rsidRDefault="00050B11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50B11">
        <w:rPr>
          <w:rFonts w:ascii="Times New Roman" w:hAnsi="Times New Roman" w:cs="Times New Roman"/>
          <w:sz w:val="28"/>
          <w:szCs w:val="28"/>
        </w:rPr>
        <w:t>Метою дослідження є пошук найбільш підходящої гібридної електричної силової установки для вантажівок за різних сценаріїв запасу ходу та цін на паливо з 2020 по 2040 рік шляхом вибору параметрів автомобілів популярних вантажівок на китайському ринку</w:t>
      </w:r>
      <w:r w:rsidR="00350A78">
        <w:rPr>
          <w:rFonts w:ascii="Times New Roman" w:hAnsi="Times New Roman" w:cs="Times New Roman"/>
          <w:sz w:val="28"/>
          <w:szCs w:val="28"/>
        </w:rPr>
        <w:t xml:space="preserve"> за алгоритмом</w:t>
      </w:r>
      <w:r w:rsidRPr="00050B11">
        <w:rPr>
          <w:rFonts w:ascii="Times New Roman" w:hAnsi="Times New Roman" w:cs="Times New Roman"/>
          <w:sz w:val="28"/>
          <w:szCs w:val="28"/>
        </w:rPr>
        <w:t xml:space="preserve"> </w:t>
      </w:r>
      <w:r w:rsidR="00350A78">
        <w:rPr>
          <w:rFonts w:ascii="Times New Roman" w:hAnsi="Times New Roman" w:cs="Times New Roman"/>
          <w:sz w:val="28"/>
          <w:szCs w:val="28"/>
        </w:rPr>
        <w:t>я</w:t>
      </w:r>
      <w:r w:rsidR="00350A78" w:rsidRPr="00C111EF">
        <w:rPr>
          <w:rFonts w:ascii="Times New Roman" w:hAnsi="Times New Roman" w:cs="Times New Roman"/>
          <w:sz w:val="28"/>
          <w:szCs w:val="28"/>
        </w:rPr>
        <w:t>к показано на рис. 1</w:t>
      </w:r>
      <w:r w:rsidR="00350A78">
        <w:rPr>
          <w:rFonts w:ascii="Times New Roman" w:hAnsi="Times New Roman" w:cs="Times New Roman"/>
          <w:sz w:val="28"/>
          <w:szCs w:val="28"/>
        </w:rPr>
        <w:t>.</w:t>
      </w:r>
    </w:p>
    <w:p w14:paraId="1F98B396" w14:textId="5B30063C" w:rsidR="00350A78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Фактор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головним чином вплива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050B11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потенц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ал 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палива та скорочення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. Натом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сть, основн</w:t>
      </w:r>
      <w:r w:rsidR="00050B11">
        <w:rPr>
          <w:rFonts w:ascii="Times New Roman" w:hAnsi="Times New Roman" w:cs="Times New Roman"/>
          <w:sz w:val="28"/>
          <w:szCs w:val="28"/>
        </w:rPr>
        <w:t>і ф</w:t>
      </w:r>
      <w:r w:rsidRPr="00C111EF">
        <w:rPr>
          <w:rFonts w:ascii="Times New Roman" w:hAnsi="Times New Roman" w:cs="Times New Roman"/>
          <w:sz w:val="28"/>
          <w:szCs w:val="28"/>
        </w:rPr>
        <w:t>актори, що впливають на потенц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, це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мн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акумулятора,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я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мере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="00050B11">
        <w:rPr>
          <w:rFonts w:ascii="Times New Roman" w:hAnsi="Times New Roman" w:cs="Times New Roman"/>
          <w:sz w:val="28"/>
          <w:szCs w:val="28"/>
        </w:rPr>
        <w:t xml:space="preserve">, </w:t>
      </w:r>
      <w:r w:rsidRPr="00C111EF">
        <w:rPr>
          <w:rFonts w:ascii="Times New Roman" w:hAnsi="Times New Roman" w:cs="Times New Roman"/>
          <w:sz w:val="28"/>
          <w:szCs w:val="28"/>
        </w:rPr>
        <w:t>коеф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ц</w:t>
      </w:r>
      <w:r w:rsidR="002446A6" w:rsidRPr="00C111EF">
        <w:rPr>
          <w:rFonts w:ascii="Times New Roman" w:hAnsi="Times New Roman" w:cs="Times New Roman"/>
          <w:sz w:val="28"/>
          <w:szCs w:val="28"/>
        </w:rPr>
        <w:t>іє</w:t>
      </w:r>
      <w:r w:rsidRPr="00C111EF">
        <w:rPr>
          <w:rFonts w:ascii="Times New Roman" w:hAnsi="Times New Roman" w:cs="Times New Roman"/>
          <w:sz w:val="28"/>
          <w:szCs w:val="28"/>
        </w:rPr>
        <w:t>нт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в, щоденний 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г та щ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льн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акумулятора. Кр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м того,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агальна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акц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йними витратами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</w:t>
      </w:r>
      <w:r w:rsidR="00050B11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сутт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во вплива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на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050B11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ення спо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ивача щодо прид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ання силового агрегату, тому</w:t>
      </w:r>
      <w:r w:rsidR="00050B11">
        <w:rPr>
          <w:rFonts w:ascii="Times New Roman" w:hAnsi="Times New Roman" w:cs="Times New Roman"/>
          <w:sz w:val="28"/>
          <w:szCs w:val="28"/>
        </w:rPr>
        <w:t xml:space="preserve"> п</w:t>
      </w:r>
      <w:r w:rsidRPr="00C111EF">
        <w:rPr>
          <w:rFonts w:ascii="Times New Roman" w:hAnsi="Times New Roman" w:cs="Times New Roman"/>
          <w:sz w:val="28"/>
          <w:szCs w:val="28"/>
        </w:rPr>
        <w:t>отр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но враховувати 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ни на акумулятори,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ельне паливо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пристрої</w:t>
      </w:r>
      <w:r w:rsidR="00350A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3CAA7" w14:textId="1BF42CD6" w:rsidR="003C6D76" w:rsidRPr="00C111EF" w:rsidRDefault="00350A78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CB5FC3" w:rsidRPr="00C111EF">
        <w:rPr>
          <w:rFonts w:ascii="Times New Roman" w:hAnsi="Times New Roman" w:cs="Times New Roman"/>
          <w:sz w:val="28"/>
          <w:szCs w:val="28"/>
        </w:rPr>
        <w:t>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дницька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CB5FC3"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а включа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с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м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в, як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CB5FC3" w:rsidRPr="00C111EF">
        <w:rPr>
          <w:rFonts w:ascii="Times New Roman" w:hAnsi="Times New Roman" w:cs="Times New Roman"/>
          <w:sz w:val="28"/>
          <w:szCs w:val="28"/>
        </w:rPr>
        <w:t>ули</w:t>
      </w:r>
      <w:r w:rsidR="00050B11"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створений на основ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прототипу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вки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ельним двигуном у Китаї, у по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CB5FC3" w:rsidRPr="00C111EF">
        <w:rPr>
          <w:rFonts w:ascii="Times New Roman" w:hAnsi="Times New Roman" w:cs="Times New Roman"/>
          <w:sz w:val="28"/>
          <w:szCs w:val="28"/>
        </w:rPr>
        <w:t>днанн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050B11"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цикл</w:t>
      </w:r>
      <w:r w:rsidR="00050B11">
        <w:rPr>
          <w:rFonts w:ascii="Times New Roman" w:hAnsi="Times New Roman" w:cs="Times New Roman"/>
          <w:sz w:val="28"/>
          <w:szCs w:val="28"/>
        </w:rPr>
        <w:t>ом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руху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д порту до 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стичного центру. У цьому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="00CB5FC3" w:rsidRPr="00C111EF">
        <w:rPr>
          <w:rFonts w:ascii="Times New Roman" w:hAnsi="Times New Roman" w:cs="Times New Roman"/>
          <w:sz w:val="28"/>
          <w:szCs w:val="28"/>
        </w:rPr>
        <w:t>енн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витрата палива</w:t>
      </w:r>
      <w:r w:rsidR="00050B11"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на 100 км 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="00CB5FC3" w:rsidRPr="00C111EF">
        <w:rPr>
          <w:rFonts w:ascii="Times New Roman" w:hAnsi="Times New Roman" w:cs="Times New Roman"/>
          <w:sz w:val="28"/>
          <w:szCs w:val="28"/>
        </w:rPr>
        <w:t>гу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вки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CB5FC3" w:rsidRPr="00C111EF">
        <w:rPr>
          <w:rFonts w:ascii="Times New Roman" w:hAnsi="Times New Roman" w:cs="Times New Roman"/>
          <w:sz w:val="28"/>
          <w:szCs w:val="28"/>
        </w:rPr>
        <w:t>уло оц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нено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дпов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дної 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тератури в 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CB5FC3" w:rsidRPr="00C111EF">
        <w:rPr>
          <w:rFonts w:ascii="Times New Roman" w:hAnsi="Times New Roman" w:cs="Times New Roman"/>
          <w:sz w:val="28"/>
          <w:szCs w:val="28"/>
        </w:rPr>
        <w:t>лиц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050B11"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4. Щодо у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год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="00CB5FC3" w:rsidRPr="00C111EF">
        <w:rPr>
          <w:rFonts w:ascii="Times New Roman" w:hAnsi="Times New Roman" w:cs="Times New Roman"/>
          <w:sz w:val="28"/>
          <w:szCs w:val="28"/>
        </w:rPr>
        <w:t>еност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тератури, то 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тература, що циту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ться для </w:t>
      </w:r>
      <w:proofErr w:type="spellStart"/>
      <w:r w:rsidR="00CB5FC3"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="00CB5FC3"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B5FC3" w:rsidRPr="00C111EF">
        <w:rPr>
          <w:rFonts w:ascii="Times New Roman" w:hAnsi="Times New Roman" w:cs="Times New Roman"/>
          <w:sz w:val="28"/>
          <w:szCs w:val="28"/>
        </w:rPr>
        <w:t>WTW</w:t>
      </w:r>
      <w:proofErr w:type="spellEnd"/>
      <w:r w:rsidR="00CB5FC3"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FC3"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="00050B11"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викиди, про як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йдеться у статт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, походять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Китаю, а метою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="00CB5FC3" w:rsidRPr="00C111EF">
        <w:rPr>
          <w:rFonts w:ascii="Times New Roman" w:hAnsi="Times New Roman" w:cs="Times New Roman"/>
          <w:sz w:val="28"/>
          <w:szCs w:val="28"/>
        </w:rPr>
        <w:t>ення в 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тератур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050B11"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про ва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="00CB5FC3" w:rsidRPr="00C111EF">
        <w:rPr>
          <w:rFonts w:ascii="Times New Roman" w:hAnsi="Times New Roman" w:cs="Times New Roman"/>
          <w:sz w:val="28"/>
          <w:szCs w:val="28"/>
        </w:rPr>
        <w:t>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="00CB5FC3" w:rsidRPr="00C111EF">
        <w:rPr>
          <w:rFonts w:ascii="Times New Roman" w:hAnsi="Times New Roman" w:cs="Times New Roman"/>
          <w:sz w:val="28"/>
          <w:szCs w:val="28"/>
        </w:rPr>
        <w:t>вки.</w:t>
      </w:r>
    </w:p>
    <w:p w14:paraId="21870C61" w14:textId="3DB88C38" w:rsidR="00D5631D" w:rsidRDefault="00D5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E8128A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4F29EA2" w14:textId="77777777" w:rsidR="003C6D76" w:rsidRPr="00C111EF" w:rsidRDefault="00CB5FC3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9066E">
        <w:rPr>
          <w:rFonts w:ascii="Times New Roman" w:hAnsi="Times New Roman" w:cs="Times New Roman"/>
          <w:noProof/>
          <w:sz w:val="40"/>
          <w:szCs w:val="40"/>
        </w:rPr>
        <mc:AlternateContent>
          <mc:Choice Requires="wpg">
            <w:drawing>
              <wp:inline distT="0" distB="0" distL="0" distR="0" wp14:anchorId="6115B049" wp14:editId="16A09999">
                <wp:extent cx="4851400" cy="5715000"/>
                <wp:effectExtent l="0" t="0" r="635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1400" cy="5715000"/>
                          <a:chOff x="0" y="0"/>
                          <a:chExt cx="3845638" cy="4816874"/>
                        </a:xfrm>
                      </wpg:grpSpPr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5638" cy="4816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1577642" y="96334"/>
                            <a:ext cx="71628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79DF98" w14:textId="77777777" w:rsidR="003C6D76" w:rsidRPr="0089066E" w:rsidRDefault="00CB5FC3" w:rsidP="0089066E">
                              <w:pPr>
                                <w:spacing w:before="11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89066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Основнı</w:t>
                              </w:r>
                              <w:proofErr w:type="spellEnd"/>
                              <w:r w:rsidRPr="0089066E">
                                <w:rPr>
                                  <w:spacing w:val="1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066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параметри</w:t>
                              </w:r>
                            </w:p>
                            <w:p w14:paraId="5F83AE52" w14:textId="77777777" w:rsidR="003C6D76" w:rsidRPr="0089066E" w:rsidRDefault="003C6D76">
                              <w:pPr>
                                <w:spacing w:before="73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9C37367" w14:textId="77777777" w:rsidR="003C6D76" w:rsidRPr="0089066E" w:rsidRDefault="00CB5FC3">
                              <w:pPr>
                                <w:ind w:left="92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9066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транспортного</w:t>
                              </w:r>
                              <w:r w:rsidRPr="0089066E">
                                <w:rPr>
                                  <w:spacing w:val="3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066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&gt;</w:t>
                              </w:r>
                              <w:proofErr w:type="spellStart"/>
                              <w:r w:rsidRPr="0089066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асо6у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87602" y="788429"/>
                            <a:ext cx="624205" cy="24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1F13AC" w14:textId="77777777" w:rsidR="003C6D76" w:rsidRPr="0089066E" w:rsidRDefault="00CB5FC3" w:rsidP="0089066E">
                              <w:pPr>
                                <w:spacing w:before="15"/>
                                <w:ind w:right="77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89066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Щıльнıсть</w:t>
                              </w:r>
                              <w:proofErr w:type="spellEnd"/>
                              <w:r>
                                <w:rPr>
                                  <w:spacing w:val="30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 w:rsidRPr="0089066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енергıї</w:t>
                              </w:r>
                              <w:proofErr w:type="spellEnd"/>
                            </w:p>
                            <w:p w14:paraId="0F428980" w14:textId="77777777" w:rsidR="003C6D76" w:rsidRDefault="003C6D76">
                              <w:pPr>
                                <w:spacing w:before="9"/>
                                <w:rPr>
                                  <w:sz w:val="10"/>
                                </w:rPr>
                              </w:pPr>
                            </w:p>
                            <w:p w14:paraId="06A1A914" w14:textId="77777777" w:rsidR="003C6D76" w:rsidRDefault="00CB5FC3">
                              <w:pPr>
                                <w:ind w:right="18"/>
                                <w:jc w:val="righ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акумулятора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441496" y="723660"/>
                            <a:ext cx="971424" cy="34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0CE19" w14:textId="7D8AA719" w:rsidR="003C6D76" w:rsidRPr="0089066E" w:rsidRDefault="00CB5FC3" w:rsidP="0089066E">
                              <w:pPr>
                                <w:spacing w:before="17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9066E">
                                <w:rPr>
                                  <w:w w:val="120"/>
                                  <w:sz w:val="16"/>
                                  <w:szCs w:val="16"/>
                                </w:rPr>
                                <w:t>Модель</w:t>
                              </w:r>
                              <w:r w:rsidRPr="0089066E">
                                <w:rPr>
                                  <w:spacing w:val="7"/>
                                  <w:w w:val="12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066E">
                                <w:rPr>
                                  <w:w w:val="120"/>
                                  <w:sz w:val="16"/>
                                  <w:szCs w:val="16"/>
                                </w:rPr>
                                <w:t>транспортного</w:t>
                              </w:r>
                              <w:r w:rsidRPr="0089066E">
                                <w:rPr>
                                  <w:spacing w:val="7"/>
                                  <w:w w:val="12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89066E">
                                <w:rPr>
                                  <w:spacing w:val="-2"/>
                                  <w:w w:val="120"/>
                                  <w:sz w:val="16"/>
                                  <w:szCs w:val="16"/>
                                </w:rPr>
                                <w:t>з</w:t>
                              </w:r>
                              <w:r w:rsidRPr="0089066E">
                                <w:rPr>
                                  <w:spacing w:val="-2"/>
                                  <w:w w:val="120"/>
                                  <w:sz w:val="16"/>
                                  <w:szCs w:val="16"/>
                                </w:rPr>
                                <w:t>асо6у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858848" y="788300"/>
                            <a:ext cx="786052" cy="2845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53DC23" w14:textId="77777777" w:rsidR="003C6D76" w:rsidRPr="0089066E" w:rsidRDefault="00CB5FC3" w:rsidP="0089066E">
                              <w:pPr>
                                <w:spacing w:before="15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89066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Про6ıг</w:t>
                              </w:r>
                              <w:proofErr w:type="spellEnd"/>
                              <w:r w:rsidRPr="0089066E">
                                <w:rPr>
                                  <w:spacing w:val="1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066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на</w:t>
                              </w:r>
                              <w:r w:rsidRPr="0089066E">
                                <w:rPr>
                                  <w:spacing w:val="1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89066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автомо6ıлı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441466" y="1416050"/>
                            <a:ext cx="850900" cy="3745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E53729" w14:textId="465A28F2" w:rsidR="003C6D76" w:rsidRPr="0089066E" w:rsidRDefault="00CB5FC3" w:rsidP="0089066E">
                              <w:pPr>
                                <w:spacing w:before="15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89066E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Лıтературне</w:t>
                              </w:r>
                              <w:proofErr w:type="spellEnd"/>
                              <w:r w:rsidRPr="0089066E">
                                <w:rPr>
                                  <w:spacing w:val="29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89066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дослıд</w:t>
                              </w:r>
                              <w:r w:rsidR="00D5631D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ж</w:t>
                              </w:r>
                              <w:r w:rsidRPr="0089066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ення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672282" y="2246630"/>
                            <a:ext cx="769171" cy="3370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CC6DA" w14:textId="6B306851" w:rsidR="003C6D76" w:rsidRPr="0089066E" w:rsidRDefault="00CB5FC3" w:rsidP="0089066E">
                              <w:pPr>
                                <w:spacing w:before="15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9066E">
                                <w:rPr>
                                  <w:spacing w:val="-2"/>
                                  <w:w w:val="110"/>
                                  <w:sz w:val="16"/>
                                  <w:szCs w:val="16"/>
                                </w:rPr>
                                <w:t>Спо</w:t>
                              </w:r>
                              <w:r w:rsidR="00D5631D">
                                <w:rPr>
                                  <w:spacing w:val="-2"/>
                                  <w:w w:val="110"/>
                                  <w:sz w:val="16"/>
                                  <w:szCs w:val="16"/>
                                </w:rPr>
                                <w:t>ж</w:t>
                              </w:r>
                              <w:r w:rsidRPr="0089066E">
                                <w:rPr>
                                  <w:spacing w:val="-2"/>
                                  <w:w w:val="110"/>
                                  <w:sz w:val="16"/>
                                  <w:szCs w:val="16"/>
                                </w:rPr>
                                <w:t>ивання</w:t>
                              </w:r>
                              <w:r w:rsidR="0089066E" w:rsidRPr="0089066E">
                                <w:rPr>
                                  <w:spacing w:val="-2"/>
                                  <w:w w:val="1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89066E">
                                <w:rPr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>електроенергıї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308988" y="2246630"/>
                            <a:ext cx="920477" cy="280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CCEDDB" w14:textId="10283BBB" w:rsidR="003C6D76" w:rsidRPr="00D5631D" w:rsidRDefault="00CB5FC3" w:rsidP="00D5631D">
                              <w:pPr>
                                <w:spacing w:before="15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5631D">
                                <w:rPr>
                                  <w:sz w:val="16"/>
                                  <w:szCs w:val="16"/>
                                </w:rPr>
                                <w:t>Витрата</w:t>
                              </w:r>
                              <w:r w:rsidRPr="00D5631D">
                                <w:rPr>
                                  <w:spacing w:val="4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5631D">
                                <w:rPr>
                                  <w:sz w:val="16"/>
                                  <w:szCs w:val="16"/>
                                </w:rPr>
                                <w:t>ди</w:t>
                              </w:r>
                              <w:r w:rsidR="00D5631D">
                                <w:rPr>
                                  <w:sz w:val="16"/>
                                  <w:szCs w:val="16"/>
                                </w:rPr>
                                <w:t>з</w:t>
                              </w:r>
                              <w:r w:rsidRPr="00D5631D">
                                <w:rPr>
                                  <w:sz w:val="16"/>
                                  <w:szCs w:val="16"/>
                                </w:rPr>
                                <w:t>ельного</w:t>
                              </w:r>
                              <w:r w:rsidRPr="00D5631D">
                                <w:rPr>
                                  <w:spacing w:val="4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5631D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палива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18334" y="3302001"/>
                            <a:ext cx="899315" cy="367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2FB3C" w14:textId="7793B1EA" w:rsidR="003C6D76" w:rsidRPr="00D5631D" w:rsidRDefault="00CB5FC3" w:rsidP="00D5631D">
                              <w:pPr>
                                <w:spacing w:before="15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5631D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Викиди</w:t>
                              </w:r>
                              <w:r w:rsidRPr="00D5631D">
                                <w:rPr>
                                  <w:spacing w:val="10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D5631D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CO2</w:t>
                              </w:r>
                              <w:proofErr w:type="spellEnd"/>
                              <w:r w:rsidRPr="00D5631D">
                                <w:rPr>
                                  <w:spacing w:val="1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343102" y="3257551"/>
                            <a:ext cx="886133" cy="41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87D9B1" w14:textId="77777777" w:rsidR="003C6D76" w:rsidRPr="00D5631D" w:rsidRDefault="00CB5FC3" w:rsidP="00D5631D">
                              <w:pPr>
                                <w:spacing w:before="7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5631D">
                                <w:rPr>
                                  <w:w w:val="130"/>
                                  <w:sz w:val="16"/>
                                  <w:szCs w:val="16"/>
                                </w:rPr>
                                <w:t>Загальна</w:t>
                              </w:r>
                              <w:r w:rsidRPr="00D5631D">
                                <w:rPr>
                                  <w:spacing w:val="-2"/>
                                  <w:w w:val="13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D5631D">
                                <w:rPr>
                                  <w:w w:val="130"/>
                                  <w:sz w:val="16"/>
                                  <w:szCs w:val="16"/>
                                </w:rPr>
                                <w:t>вартıсть</w:t>
                              </w:r>
                              <w:proofErr w:type="spellEnd"/>
                              <w:r w:rsidRPr="00D5631D">
                                <w:rPr>
                                  <w:spacing w:val="-1"/>
                                  <w:w w:val="13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D5631D">
                                <w:rPr>
                                  <w:spacing w:val="-2"/>
                                  <w:w w:val="130"/>
                                  <w:sz w:val="16"/>
                                  <w:szCs w:val="16"/>
                                </w:rPr>
                                <w:t>володıння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618335" y="4387850"/>
                            <a:ext cx="899270" cy="323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0137F1" w14:textId="77777777" w:rsidR="00D5631D" w:rsidRDefault="00CB5FC3" w:rsidP="00D5631D">
                              <w:pPr>
                                <w:spacing w:before="15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D5631D">
                                <w:rPr>
                                  <w:sz w:val="16"/>
                                  <w:szCs w:val="16"/>
                                </w:rPr>
                                <w:t>Аналı</w:t>
                              </w:r>
                              <w:r w:rsidR="00D5631D">
                                <w:rPr>
                                  <w:sz w:val="16"/>
                                  <w:szCs w:val="16"/>
                                </w:rPr>
                                <w:t>з</w:t>
                              </w:r>
                              <w:proofErr w:type="spellEnd"/>
                            </w:p>
                            <w:p w14:paraId="0D53B0B7" w14:textId="25CBCA4E" w:rsidR="003C6D76" w:rsidRPr="00D5631D" w:rsidRDefault="00CB5FC3" w:rsidP="00D5631D">
                              <w:pPr>
                                <w:spacing w:before="15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D5631D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сценарıїв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343005" y="4351260"/>
                            <a:ext cx="886394" cy="398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12152F" w14:textId="77777777" w:rsidR="00D5631D" w:rsidRDefault="00CB5FC3" w:rsidP="00D5631D">
                              <w:pPr>
                                <w:spacing w:before="15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D5631D">
                                <w:rPr>
                                  <w:sz w:val="16"/>
                                  <w:szCs w:val="16"/>
                                </w:rPr>
                                <w:t>Аналı</w:t>
                              </w:r>
                              <w:r w:rsidR="00D5631D">
                                <w:rPr>
                                  <w:sz w:val="16"/>
                                  <w:szCs w:val="16"/>
                                </w:rPr>
                                <w:t>з</w:t>
                              </w:r>
                              <w:proofErr w:type="spellEnd"/>
                            </w:p>
                            <w:p w14:paraId="7B68F9AB" w14:textId="2314EE98" w:rsidR="003C6D76" w:rsidRPr="00D5631D" w:rsidRDefault="00CB5FC3" w:rsidP="00D5631D">
                              <w:pPr>
                                <w:spacing w:before="15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5631D">
                                <w:rPr>
                                  <w:spacing w:val="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D5631D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чутливостı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5B049" id="Group 48" o:spid="_x0000_s1026" style="width:382pt;height:450pt;mso-position-horizontal-relative:char;mso-position-vertical-relative:line" coordsize="38456,48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+Uv8Agpd/ybBN/wBjDo//&#10;AKWxV6N+114x8a/Dn9nrxh4t+H72y+JNDtf7RVLuDz4mt42DXGV/65b2/wCA1+Mfxf8A+Cjfxg+O&#10;Hgx/C/iafRW0p7mC8/0PT/JfzYpVlT5t3TctAH9AdFfjl8A/+ClH7RHxs+NPgvwNbXHh7/idanFb&#10;TOuj/NFBu3TP9/8AgiV2/wCA1+xt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9" o:spid="_x0000_s1027" type="#_x0000_t75" style="position:absolute;width:38456;height:4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0" o:spid="_x0000_s1028" type="#_x0000_t202" style="position:absolute;left:15776;top:963;width:7163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7579DF98" w14:textId="77777777" w:rsidR="003C6D76" w:rsidRPr="0089066E" w:rsidRDefault="00CB5FC3" w:rsidP="0089066E">
                        <w:pPr>
                          <w:spacing w:before="11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89066E">
                          <w:rPr>
                            <w:w w:val="105"/>
                            <w:sz w:val="16"/>
                            <w:szCs w:val="16"/>
                          </w:rPr>
                          <w:t>Основнı</w:t>
                        </w:r>
                        <w:proofErr w:type="spellEnd"/>
                        <w:r w:rsidRPr="0089066E">
                          <w:rPr>
                            <w:spacing w:val="1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9066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>параметри</w:t>
                        </w:r>
                      </w:p>
                      <w:p w14:paraId="5F83AE52" w14:textId="77777777" w:rsidR="003C6D76" w:rsidRPr="0089066E" w:rsidRDefault="003C6D76">
                        <w:pPr>
                          <w:spacing w:before="73"/>
                          <w:rPr>
                            <w:sz w:val="16"/>
                            <w:szCs w:val="16"/>
                          </w:rPr>
                        </w:pPr>
                      </w:p>
                      <w:p w14:paraId="59C37367" w14:textId="77777777" w:rsidR="003C6D76" w:rsidRPr="0089066E" w:rsidRDefault="00CB5FC3">
                        <w:pPr>
                          <w:ind w:left="92"/>
                          <w:rPr>
                            <w:sz w:val="16"/>
                            <w:szCs w:val="16"/>
                          </w:rPr>
                        </w:pPr>
                        <w:r w:rsidRPr="0089066E">
                          <w:rPr>
                            <w:w w:val="105"/>
                            <w:sz w:val="16"/>
                            <w:szCs w:val="16"/>
                          </w:rPr>
                          <w:t>транспортного</w:t>
                        </w:r>
                        <w:r w:rsidRPr="0089066E">
                          <w:rPr>
                            <w:spacing w:val="3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9066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>&gt;</w:t>
                        </w:r>
                        <w:proofErr w:type="spellStart"/>
                        <w:r w:rsidRPr="0089066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>асо6у</w:t>
                        </w:r>
                        <w:proofErr w:type="spellEnd"/>
                      </w:p>
                    </w:txbxContent>
                  </v:textbox>
                </v:shape>
                <v:shape id="Textbox 51" o:spid="_x0000_s1029" type="#_x0000_t202" style="position:absolute;left:1876;top:7884;width:6242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3C1F13AC" w14:textId="77777777" w:rsidR="003C6D76" w:rsidRPr="0089066E" w:rsidRDefault="00CB5FC3" w:rsidP="0089066E">
                        <w:pPr>
                          <w:spacing w:before="15"/>
                          <w:ind w:right="77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89066E">
                          <w:rPr>
                            <w:w w:val="105"/>
                            <w:sz w:val="16"/>
                            <w:szCs w:val="16"/>
                          </w:rPr>
                          <w:t>Щıльнıсть</w:t>
                        </w:r>
                        <w:proofErr w:type="spellEnd"/>
                        <w:r>
                          <w:rPr>
                            <w:spacing w:val="30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 w:rsidRPr="0089066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>енергıї</w:t>
                        </w:r>
                        <w:proofErr w:type="spellEnd"/>
                      </w:p>
                      <w:p w14:paraId="0F428980" w14:textId="77777777" w:rsidR="003C6D76" w:rsidRDefault="003C6D76">
                        <w:pPr>
                          <w:spacing w:before="9"/>
                          <w:rPr>
                            <w:sz w:val="10"/>
                          </w:rPr>
                        </w:pPr>
                      </w:p>
                      <w:p w14:paraId="06A1A914" w14:textId="77777777" w:rsidR="003C6D76" w:rsidRDefault="00CB5FC3">
                        <w:pPr>
                          <w:ind w:right="1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05"/>
                            <w:sz w:val="10"/>
                          </w:rPr>
                          <w:t>акумулятора</w:t>
                        </w:r>
                      </w:p>
                    </w:txbxContent>
                  </v:textbox>
                </v:shape>
                <v:shape id="Textbox 52" o:spid="_x0000_s1030" type="#_x0000_t202" style="position:absolute;left:14414;top:7236;width:9715;height:3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940CE19" w14:textId="7D8AA719" w:rsidR="003C6D76" w:rsidRPr="0089066E" w:rsidRDefault="00CB5FC3" w:rsidP="0089066E">
                        <w:pPr>
                          <w:spacing w:before="17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9066E">
                          <w:rPr>
                            <w:w w:val="120"/>
                            <w:sz w:val="16"/>
                            <w:szCs w:val="16"/>
                          </w:rPr>
                          <w:t>Модель</w:t>
                        </w:r>
                        <w:r w:rsidRPr="0089066E">
                          <w:rPr>
                            <w:spacing w:val="7"/>
                            <w:w w:val="120"/>
                            <w:sz w:val="16"/>
                            <w:szCs w:val="16"/>
                          </w:rPr>
                          <w:t xml:space="preserve"> </w:t>
                        </w:r>
                        <w:r w:rsidRPr="0089066E">
                          <w:rPr>
                            <w:w w:val="120"/>
                            <w:sz w:val="16"/>
                            <w:szCs w:val="16"/>
                          </w:rPr>
                          <w:t>транспортного</w:t>
                        </w:r>
                        <w:r w:rsidRPr="0089066E">
                          <w:rPr>
                            <w:spacing w:val="7"/>
                            <w:w w:val="12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89066E">
                          <w:rPr>
                            <w:spacing w:val="-2"/>
                            <w:w w:val="120"/>
                            <w:sz w:val="16"/>
                            <w:szCs w:val="16"/>
                          </w:rPr>
                          <w:t>з</w:t>
                        </w:r>
                        <w:r w:rsidRPr="0089066E">
                          <w:rPr>
                            <w:spacing w:val="-2"/>
                            <w:w w:val="120"/>
                            <w:sz w:val="16"/>
                            <w:szCs w:val="16"/>
                          </w:rPr>
                          <w:t>асо6у</w:t>
                        </w:r>
                        <w:proofErr w:type="spellEnd"/>
                      </w:p>
                    </w:txbxContent>
                  </v:textbox>
                </v:shape>
                <v:shape id="Textbox 53" o:spid="_x0000_s1031" type="#_x0000_t202" style="position:absolute;left:28588;top:7883;width:7861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A53DC23" w14:textId="77777777" w:rsidR="003C6D76" w:rsidRPr="0089066E" w:rsidRDefault="00CB5FC3" w:rsidP="0089066E">
                        <w:pPr>
                          <w:spacing w:before="15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89066E">
                          <w:rPr>
                            <w:w w:val="105"/>
                            <w:sz w:val="16"/>
                            <w:szCs w:val="16"/>
                          </w:rPr>
                          <w:t>Про6ıг</w:t>
                        </w:r>
                        <w:proofErr w:type="spellEnd"/>
                        <w:r w:rsidRPr="0089066E">
                          <w:rPr>
                            <w:spacing w:val="1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89066E">
                          <w:rPr>
                            <w:w w:val="105"/>
                            <w:sz w:val="16"/>
                            <w:szCs w:val="16"/>
                          </w:rPr>
                          <w:t>на</w:t>
                        </w:r>
                        <w:r w:rsidRPr="0089066E">
                          <w:rPr>
                            <w:spacing w:val="1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9066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>автомо6ıлı</w:t>
                        </w:r>
                        <w:proofErr w:type="spellEnd"/>
                      </w:p>
                    </w:txbxContent>
                  </v:textbox>
                </v:shape>
                <v:shape id="Textbox 54" o:spid="_x0000_s1032" type="#_x0000_t202" style="position:absolute;left:14414;top:14160;width:8509;height:3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5E53729" w14:textId="465A28F2" w:rsidR="003C6D76" w:rsidRPr="0089066E" w:rsidRDefault="00CB5FC3" w:rsidP="0089066E">
                        <w:pPr>
                          <w:spacing w:before="15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89066E">
                          <w:rPr>
                            <w:w w:val="105"/>
                            <w:sz w:val="16"/>
                            <w:szCs w:val="16"/>
                          </w:rPr>
                          <w:t>Лıтературне</w:t>
                        </w:r>
                        <w:proofErr w:type="spellEnd"/>
                        <w:r w:rsidRPr="0089066E">
                          <w:rPr>
                            <w:spacing w:val="29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9066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>дослıд</w:t>
                        </w:r>
                        <w:r w:rsidR="00D5631D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>ж</w:t>
                        </w:r>
                        <w:r w:rsidRPr="0089066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>ення</w:t>
                        </w:r>
                        <w:proofErr w:type="spellEnd"/>
                      </w:p>
                    </w:txbxContent>
                  </v:textbox>
                </v:shape>
                <v:shape id="Textbox 55" o:spid="_x0000_s1033" type="#_x0000_t202" style="position:absolute;left:6722;top:22466;width:7692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52CC6DA" w14:textId="6B306851" w:rsidR="003C6D76" w:rsidRPr="0089066E" w:rsidRDefault="00CB5FC3" w:rsidP="0089066E">
                        <w:pPr>
                          <w:spacing w:before="15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9066E">
                          <w:rPr>
                            <w:spacing w:val="-2"/>
                            <w:w w:val="110"/>
                            <w:sz w:val="16"/>
                            <w:szCs w:val="16"/>
                          </w:rPr>
                          <w:t>Спо</w:t>
                        </w:r>
                        <w:r w:rsidR="00D5631D">
                          <w:rPr>
                            <w:spacing w:val="-2"/>
                            <w:w w:val="110"/>
                            <w:sz w:val="16"/>
                            <w:szCs w:val="16"/>
                          </w:rPr>
                          <w:t>ж</w:t>
                        </w:r>
                        <w:r w:rsidRPr="0089066E">
                          <w:rPr>
                            <w:spacing w:val="-2"/>
                            <w:w w:val="110"/>
                            <w:sz w:val="16"/>
                            <w:szCs w:val="16"/>
                          </w:rPr>
                          <w:t>ивання</w:t>
                        </w:r>
                        <w:r w:rsidR="0089066E" w:rsidRPr="0089066E">
                          <w:rPr>
                            <w:spacing w:val="-2"/>
                            <w:w w:val="11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9066E">
                          <w:rPr>
                            <w:spacing w:val="-2"/>
                            <w:w w:val="105"/>
                            <w:sz w:val="16"/>
                            <w:szCs w:val="16"/>
                          </w:rPr>
                          <w:t>електроенергıї</w:t>
                        </w:r>
                        <w:proofErr w:type="spellEnd"/>
                      </w:p>
                    </w:txbxContent>
                  </v:textbox>
                </v:shape>
                <v:shape id="Textbox 56" o:spid="_x0000_s1034" type="#_x0000_t202" style="position:absolute;left:23089;top:22466;width:92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7CCEDDB" w14:textId="10283BBB" w:rsidR="003C6D76" w:rsidRPr="00D5631D" w:rsidRDefault="00CB5FC3" w:rsidP="00D5631D">
                        <w:pPr>
                          <w:spacing w:before="15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5631D">
                          <w:rPr>
                            <w:sz w:val="16"/>
                            <w:szCs w:val="16"/>
                          </w:rPr>
                          <w:t>Витрата</w:t>
                        </w:r>
                        <w:r w:rsidRPr="00D5631D">
                          <w:rPr>
                            <w:spacing w:val="46"/>
                            <w:sz w:val="16"/>
                            <w:szCs w:val="16"/>
                          </w:rPr>
                          <w:t xml:space="preserve"> </w:t>
                        </w:r>
                        <w:r w:rsidRPr="00D5631D">
                          <w:rPr>
                            <w:sz w:val="16"/>
                            <w:szCs w:val="16"/>
                          </w:rPr>
                          <w:t>ди</w:t>
                        </w:r>
                        <w:r w:rsidR="00D5631D">
                          <w:rPr>
                            <w:sz w:val="16"/>
                            <w:szCs w:val="16"/>
                          </w:rPr>
                          <w:t>з</w:t>
                        </w:r>
                        <w:r w:rsidRPr="00D5631D">
                          <w:rPr>
                            <w:sz w:val="16"/>
                            <w:szCs w:val="16"/>
                          </w:rPr>
                          <w:t>ельного</w:t>
                        </w:r>
                        <w:r w:rsidRPr="00D5631D">
                          <w:rPr>
                            <w:spacing w:val="49"/>
                            <w:sz w:val="16"/>
                            <w:szCs w:val="16"/>
                          </w:rPr>
                          <w:t xml:space="preserve"> </w:t>
                        </w:r>
                        <w:r w:rsidRPr="00D5631D">
                          <w:rPr>
                            <w:spacing w:val="-2"/>
                            <w:sz w:val="16"/>
                            <w:szCs w:val="16"/>
                          </w:rPr>
                          <w:t>палива</w:t>
                        </w:r>
                      </w:p>
                    </w:txbxContent>
                  </v:textbox>
                </v:shape>
                <v:shape id="Textbox 57" o:spid="_x0000_s1035" type="#_x0000_t202" style="position:absolute;left:6183;top:33020;width:8993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102FB3C" w14:textId="7793B1EA" w:rsidR="003C6D76" w:rsidRPr="00D5631D" w:rsidRDefault="00CB5FC3" w:rsidP="00D5631D">
                        <w:pPr>
                          <w:spacing w:before="15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5631D">
                          <w:rPr>
                            <w:w w:val="105"/>
                            <w:sz w:val="16"/>
                            <w:szCs w:val="16"/>
                          </w:rPr>
                          <w:t>Викиди</w:t>
                        </w:r>
                        <w:r w:rsidRPr="00D5631D">
                          <w:rPr>
                            <w:spacing w:val="10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5631D">
                          <w:rPr>
                            <w:w w:val="105"/>
                            <w:sz w:val="16"/>
                            <w:szCs w:val="16"/>
                          </w:rPr>
                          <w:t>CO2</w:t>
                        </w:r>
                        <w:proofErr w:type="spellEnd"/>
                        <w:r w:rsidRPr="00D5631D">
                          <w:rPr>
                            <w:spacing w:val="1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58" o:spid="_x0000_s1036" type="#_x0000_t202" style="position:absolute;left:23431;top:32575;width:8861;height:4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287D9B1" w14:textId="77777777" w:rsidR="003C6D76" w:rsidRPr="00D5631D" w:rsidRDefault="00CB5FC3" w:rsidP="00D5631D">
                        <w:pPr>
                          <w:spacing w:before="7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5631D">
                          <w:rPr>
                            <w:w w:val="130"/>
                            <w:sz w:val="16"/>
                            <w:szCs w:val="16"/>
                          </w:rPr>
                          <w:t>Загальна</w:t>
                        </w:r>
                        <w:r w:rsidRPr="00D5631D">
                          <w:rPr>
                            <w:spacing w:val="-2"/>
                            <w:w w:val="13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5631D">
                          <w:rPr>
                            <w:w w:val="130"/>
                            <w:sz w:val="16"/>
                            <w:szCs w:val="16"/>
                          </w:rPr>
                          <w:t>вартıсть</w:t>
                        </w:r>
                        <w:proofErr w:type="spellEnd"/>
                        <w:r w:rsidRPr="00D5631D">
                          <w:rPr>
                            <w:spacing w:val="-1"/>
                            <w:w w:val="13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5631D">
                          <w:rPr>
                            <w:spacing w:val="-2"/>
                            <w:w w:val="130"/>
                            <w:sz w:val="16"/>
                            <w:szCs w:val="16"/>
                          </w:rPr>
                          <w:t>володıння</w:t>
                        </w:r>
                        <w:proofErr w:type="spellEnd"/>
                      </w:p>
                    </w:txbxContent>
                  </v:textbox>
                </v:shape>
                <v:shape id="Textbox 59" o:spid="_x0000_s1037" type="#_x0000_t202" style="position:absolute;left:6183;top:43878;width:8993;height:3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0C0137F1" w14:textId="77777777" w:rsidR="00D5631D" w:rsidRDefault="00CB5FC3" w:rsidP="00D5631D">
                        <w:pPr>
                          <w:spacing w:before="15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D5631D">
                          <w:rPr>
                            <w:sz w:val="16"/>
                            <w:szCs w:val="16"/>
                          </w:rPr>
                          <w:t>Аналı</w:t>
                        </w:r>
                        <w:r w:rsidR="00D5631D">
                          <w:rPr>
                            <w:sz w:val="16"/>
                            <w:szCs w:val="16"/>
                          </w:rPr>
                          <w:t>з</w:t>
                        </w:r>
                        <w:proofErr w:type="spellEnd"/>
                      </w:p>
                      <w:p w14:paraId="0D53B0B7" w14:textId="25CBCA4E" w:rsidR="003C6D76" w:rsidRPr="00D5631D" w:rsidRDefault="00CB5FC3" w:rsidP="00D5631D">
                        <w:pPr>
                          <w:spacing w:before="15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D5631D">
                          <w:rPr>
                            <w:spacing w:val="-2"/>
                            <w:sz w:val="16"/>
                            <w:szCs w:val="16"/>
                          </w:rPr>
                          <w:t>сценарıїв</w:t>
                        </w:r>
                        <w:proofErr w:type="spellEnd"/>
                      </w:p>
                    </w:txbxContent>
                  </v:textbox>
                </v:shape>
                <v:shape id="Textbox 60" o:spid="_x0000_s1038" type="#_x0000_t202" style="position:absolute;left:23430;top:43512;width:8863;height:3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7512152F" w14:textId="77777777" w:rsidR="00D5631D" w:rsidRDefault="00CB5FC3" w:rsidP="00D5631D">
                        <w:pPr>
                          <w:spacing w:before="15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D5631D">
                          <w:rPr>
                            <w:sz w:val="16"/>
                            <w:szCs w:val="16"/>
                          </w:rPr>
                          <w:t>Аналı</w:t>
                        </w:r>
                        <w:r w:rsidR="00D5631D">
                          <w:rPr>
                            <w:sz w:val="16"/>
                            <w:szCs w:val="16"/>
                          </w:rPr>
                          <w:t>з</w:t>
                        </w:r>
                        <w:proofErr w:type="spellEnd"/>
                      </w:p>
                      <w:p w14:paraId="7B68F9AB" w14:textId="2314EE98" w:rsidR="003C6D76" w:rsidRPr="00D5631D" w:rsidRDefault="00CB5FC3" w:rsidP="00D5631D">
                        <w:pPr>
                          <w:spacing w:before="15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5631D">
                          <w:rPr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5631D">
                          <w:rPr>
                            <w:spacing w:val="-2"/>
                            <w:sz w:val="16"/>
                            <w:szCs w:val="16"/>
                          </w:rPr>
                          <w:t>чутливостı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BC8BEF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E513CEC" w14:textId="15518C9D" w:rsidR="00D5631D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Рис. 1. Структура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</w:t>
      </w:r>
    </w:p>
    <w:p w14:paraId="748C196E" w14:textId="77777777" w:rsidR="00D5631D" w:rsidRDefault="00D5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B03C96" w14:textId="77777777" w:rsidR="003718F5" w:rsidRPr="00C111EF" w:rsidRDefault="003718F5" w:rsidP="003718F5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lastRenderedPageBreak/>
        <w:t xml:space="preserve">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WTW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цих семи силових агрегатів були розраховані відповідно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частк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виробництва теплової енергії в мережі Китаю. Аналіз сукупної вартості володіння цими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сім силових агрегатів було оцінено на основі цін на дизельне паливо та зарядні пристрої в Китаї.</w:t>
      </w:r>
    </w:p>
    <w:p w14:paraId="24111924" w14:textId="77777777" w:rsidR="003718F5" w:rsidRPr="00C111EF" w:rsidRDefault="003718F5" w:rsidP="003718F5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тою, було проведено сценарний аналіз та аналіз чутливості з урахуванням різних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етап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C111EF">
        <w:rPr>
          <w:rFonts w:ascii="Times New Roman" w:hAnsi="Times New Roman" w:cs="Times New Roman"/>
          <w:sz w:val="28"/>
          <w:szCs w:val="28"/>
        </w:rPr>
        <w:t xml:space="preserve"> з 2020 по 2040 рік, співвідно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ення цін на дизельне паливо та зарядку, а також щоденне водіння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відстані.</w:t>
      </w:r>
    </w:p>
    <w:p w14:paraId="307921F1" w14:textId="20F0F17A" w:rsidR="003C6D76" w:rsidRPr="00C111EF" w:rsidRDefault="00CB5FC3" w:rsidP="003718F5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По-пер</w:t>
      </w:r>
      <w:r w:rsidR="003718F5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е,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а допомогою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WTW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, тако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домий як паливний цикл 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о паливний ланцюг,</w:t>
      </w:r>
      <w:r w:rsidR="003718F5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включа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виро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ництва, 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под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лу та спо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ивання палива</w:t>
      </w:r>
      <w:r w:rsidR="003718F5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транспортни</w:t>
      </w:r>
      <w:r w:rsidR="003718F5">
        <w:rPr>
          <w:rFonts w:ascii="Times New Roman" w:hAnsi="Times New Roman" w:cs="Times New Roman"/>
          <w:sz w:val="28"/>
          <w:szCs w:val="28"/>
        </w:rPr>
        <w:t>м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</w:t>
      </w:r>
      <w:r w:rsidR="003718F5">
        <w:rPr>
          <w:rFonts w:ascii="Times New Roman" w:hAnsi="Times New Roman" w:cs="Times New Roman"/>
          <w:sz w:val="28"/>
          <w:szCs w:val="28"/>
        </w:rPr>
        <w:t>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3718F5">
        <w:rPr>
          <w:rFonts w:ascii="Times New Roman" w:hAnsi="Times New Roman" w:cs="Times New Roman"/>
          <w:sz w:val="28"/>
          <w:szCs w:val="28"/>
        </w:rPr>
        <w:t>ом</w:t>
      </w:r>
      <w:r w:rsidRPr="00C111EF">
        <w:rPr>
          <w:rFonts w:ascii="Times New Roman" w:hAnsi="Times New Roman" w:cs="Times New Roman"/>
          <w:sz w:val="28"/>
          <w:szCs w:val="28"/>
        </w:rPr>
        <w:t>.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итт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вого циклу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частиною оц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итт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вого циклу,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а винятком транспортного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</w:t>
      </w:r>
      <w:r w:rsidR="003718F5">
        <w:rPr>
          <w:rFonts w:ascii="Times New Roman" w:hAnsi="Times New Roman" w:cs="Times New Roman"/>
          <w:sz w:val="28"/>
          <w:szCs w:val="28"/>
        </w:rPr>
        <w:t xml:space="preserve">, </w:t>
      </w:r>
      <w:r w:rsidRPr="00C111EF">
        <w:rPr>
          <w:rFonts w:ascii="Times New Roman" w:hAnsi="Times New Roman" w:cs="Times New Roman"/>
          <w:sz w:val="28"/>
          <w:szCs w:val="28"/>
        </w:rPr>
        <w:t>викиди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виро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ництва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вництва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нфраструктури. </w:t>
      </w:r>
    </w:p>
    <w:p w14:paraId="3217E568" w14:textId="327C424D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ля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ться на два етапи: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свердловини до насоса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WTP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та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насоса до колеса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PTW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).</w:t>
      </w:r>
    </w:p>
    <w:p w14:paraId="6377FAA6" w14:textId="0441A719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Вплив водоочисних споруд на навколи</w:t>
      </w:r>
      <w:r w:rsidR="003718F5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середовище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умовлений переро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кою та 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под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лом палива</w:t>
      </w:r>
      <w:r w:rsidR="003718F5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на етап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видо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утку, де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дправною точкою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експлуатац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я сировини на</w:t>
      </w:r>
      <w:r w:rsidR="003718F5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нафтова свердловина, а 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нцевою точкою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аправна станц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я, де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ельне паливо дода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ться до паливного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ака</w:t>
      </w:r>
      <w:r w:rsidR="003718F5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у. Вплив по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</w:t>
      </w:r>
      <w:r w:rsidR="00922AFA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ляховик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на навколи</w:t>
      </w:r>
      <w:r w:rsidR="003718F5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середовище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посередньо пов'я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аний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керуванням транспортним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ом.</w:t>
      </w:r>
    </w:p>
    <w:p w14:paraId="61D30D0F" w14:textId="0820ED84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У цьому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ельної водоочисної установки та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теплов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ізі</w:t>
      </w:r>
      <w:r w:rsidRPr="00C111EF">
        <w:rPr>
          <w:rFonts w:ascii="Times New Roman" w:hAnsi="Times New Roman" w:cs="Times New Roman"/>
          <w:sz w:val="28"/>
          <w:szCs w:val="28"/>
        </w:rPr>
        <w:t>йної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установки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ули в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ят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3718F5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доступн</w:t>
      </w:r>
      <w:r w:rsidR="00477C36">
        <w:rPr>
          <w:rFonts w:ascii="Times New Roman" w:hAnsi="Times New Roman" w:cs="Times New Roman"/>
          <w:sz w:val="28"/>
          <w:szCs w:val="28"/>
        </w:rPr>
        <w:t>ої</w:t>
      </w:r>
      <w:r w:rsidRPr="00C111EF">
        <w:rPr>
          <w:rFonts w:ascii="Times New Roman" w:hAnsi="Times New Roman" w:cs="Times New Roman"/>
          <w:sz w:val="28"/>
          <w:szCs w:val="28"/>
        </w:rPr>
        <w:t xml:space="preserve"> 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тератур</w:t>
      </w:r>
      <w:r w:rsidR="00384FF5">
        <w:rPr>
          <w:rFonts w:ascii="Times New Roman" w:hAnsi="Times New Roman" w:cs="Times New Roman"/>
          <w:sz w:val="28"/>
          <w:szCs w:val="28"/>
        </w:rPr>
        <w:t>и</w:t>
      </w:r>
      <w:r w:rsidRPr="00C111EF">
        <w:rPr>
          <w:rFonts w:ascii="Times New Roman" w:hAnsi="Times New Roman" w:cs="Times New Roman"/>
          <w:sz w:val="28"/>
          <w:szCs w:val="28"/>
        </w:rPr>
        <w:t xml:space="preserve"> (Товариство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льних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енер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в-Китай, 2019). План виро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ництва</w:t>
      </w:r>
      <w:r w:rsidR="003718F5">
        <w:rPr>
          <w:rFonts w:ascii="Times New Roman" w:hAnsi="Times New Roman" w:cs="Times New Roman"/>
          <w:sz w:val="28"/>
          <w:szCs w:val="28"/>
        </w:rPr>
        <w:t>.</w:t>
      </w:r>
    </w:p>
    <w:p w14:paraId="49D4E5A9" w14:textId="58572BC8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27F6">
        <w:rPr>
          <w:rFonts w:ascii="Times New Roman" w:hAnsi="Times New Roman" w:cs="Times New Roman"/>
          <w:sz w:val="28"/>
          <w:szCs w:val="28"/>
        </w:rPr>
        <w:t>Викиди електроенерг</w:t>
      </w:r>
      <w:r w:rsidR="002446A6" w:rsidRPr="004D27F6">
        <w:rPr>
          <w:rFonts w:ascii="Times New Roman" w:hAnsi="Times New Roman" w:cs="Times New Roman"/>
          <w:sz w:val="28"/>
          <w:szCs w:val="28"/>
        </w:rPr>
        <w:t>і</w:t>
      </w:r>
      <w:r w:rsidRPr="004D27F6">
        <w:rPr>
          <w:rFonts w:ascii="Times New Roman" w:hAnsi="Times New Roman" w:cs="Times New Roman"/>
          <w:sz w:val="28"/>
          <w:szCs w:val="28"/>
        </w:rPr>
        <w:t>ї вим</w:t>
      </w:r>
      <w:r w:rsidR="002446A6" w:rsidRPr="004D27F6">
        <w:rPr>
          <w:rFonts w:ascii="Times New Roman" w:hAnsi="Times New Roman" w:cs="Times New Roman"/>
          <w:sz w:val="28"/>
          <w:szCs w:val="28"/>
        </w:rPr>
        <w:t>і</w:t>
      </w:r>
      <w:r w:rsidRPr="004D27F6">
        <w:rPr>
          <w:rFonts w:ascii="Times New Roman" w:hAnsi="Times New Roman" w:cs="Times New Roman"/>
          <w:sz w:val="28"/>
          <w:szCs w:val="28"/>
        </w:rPr>
        <w:t>рювалися в</w:t>
      </w:r>
      <w:r w:rsidR="002446A6" w:rsidRPr="004D27F6">
        <w:rPr>
          <w:rFonts w:ascii="Times New Roman" w:hAnsi="Times New Roman" w:cs="Times New Roman"/>
          <w:sz w:val="28"/>
          <w:szCs w:val="28"/>
        </w:rPr>
        <w:t>і</w:t>
      </w:r>
      <w:r w:rsidRPr="004D27F6">
        <w:rPr>
          <w:rFonts w:ascii="Times New Roman" w:hAnsi="Times New Roman" w:cs="Times New Roman"/>
          <w:sz w:val="28"/>
          <w:szCs w:val="28"/>
        </w:rPr>
        <w:t>дпов</w:t>
      </w:r>
      <w:r w:rsidR="002446A6" w:rsidRPr="004D27F6">
        <w:rPr>
          <w:rFonts w:ascii="Times New Roman" w:hAnsi="Times New Roman" w:cs="Times New Roman"/>
          <w:sz w:val="28"/>
          <w:szCs w:val="28"/>
        </w:rPr>
        <w:t>і</w:t>
      </w:r>
      <w:r w:rsidRPr="004D27F6">
        <w:rPr>
          <w:rFonts w:ascii="Times New Roman" w:hAnsi="Times New Roman" w:cs="Times New Roman"/>
          <w:sz w:val="28"/>
          <w:szCs w:val="28"/>
        </w:rPr>
        <w:t>дно до структури мере</w:t>
      </w:r>
      <w:r w:rsidR="002446A6" w:rsidRPr="004D27F6">
        <w:rPr>
          <w:rFonts w:ascii="Times New Roman" w:hAnsi="Times New Roman" w:cs="Times New Roman"/>
          <w:sz w:val="28"/>
          <w:szCs w:val="28"/>
        </w:rPr>
        <w:t>жі</w:t>
      </w:r>
      <w:r w:rsidRPr="004D27F6">
        <w:rPr>
          <w:rFonts w:ascii="Times New Roman" w:hAnsi="Times New Roman" w:cs="Times New Roman"/>
          <w:sz w:val="28"/>
          <w:szCs w:val="28"/>
        </w:rPr>
        <w:t xml:space="preserve"> в Китаї</w:t>
      </w:r>
      <w:r w:rsidR="004D27F6">
        <w:rPr>
          <w:rFonts w:ascii="Times New Roman" w:hAnsi="Times New Roman" w:cs="Times New Roman"/>
          <w:sz w:val="28"/>
          <w:szCs w:val="28"/>
        </w:rPr>
        <w:t xml:space="preserve"> згідно </w:t>
      </w:r>
      <w:r w:rsidRPr="004D27F6">
        <w:rPr>
          <w:rFonts w:ascii="Times New Roman" w:hAnsi="Times New Roman" w:cs="Times New Roman"/>
          <w:sz w:val="28"/>
          <w:szCs w:val="28"/>
        </w:rPr>
        <w:t xml:space="preserve"> </w:t>
      </w:r>
      <w:r w:rsidR="004D27F6">
        <w:rPr>
          <w:rFonts w:ascii="Times New Roman" w:hAnsi="Times New Roman" w:cs="Times New Roman"/>
          <w:sz w:val="28"/>
          <w:szCs w:val="28"/>
        </w:rPr>
        <w:t>р</w:t>
      </w:r>
      <w:r w:rsidR="002446A6" w:rsidRPr="004D27F6">
        <w:rPr>
          <w:rFonts w:ascii="Times New Roman" w:hAnsi="Times New Roman" w:cs="Times New Roman"/>
          <w:sz w:val="28"/>
          <w:szCs w:val="28"/>
        </w:rPr>
        <w:t>і</w:t>
      </w:r>
      <w:r w:rsidRPr="004D27F6">
        <w:rPr>
          <w:rFonts w:ascii="Times New Roman" w:hAnsi="Times New Roman" w:cs="Times New Roman"/>
          <w:sz w:val="28"/>
          <w:szCs w:val="28"/>
        </w:rPr>
        <w:t>вняння (2)</w:t>
      </w:r>
    </w:p>
    <w:p w14:paraId="2547D989" w14:textId="22E43179" w:rsidR="003C6D76" w:rsidRPr="00C111EF" w:rsidRDefault="00477C36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C3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2059136" behindDoc="0" locked="0" layoutInCell="1" allowOverlap="1" wp14:anchorId="55676C3F" wp14:editId="4863B141">
            <wp:simplePos x="0" y="0"/>
            <wp:positionH relativeFrom="column">
              <wp:posOffset>1749425</wp:posOffset>
            </wp:positionH>
            <wp:positionV relativeFrom="paragraph">
              <wp:posOffset>457835</wp:posOffset>
            </wp:positionV>
            <wp:extent cx="1945640" cy="339725"/>
            <wp:effectExtent l="0" t="0" r="0" b="3175"/>
            <wp:wrapTopAndBottom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C9E92" w14:textId="2AF17101" w:rsidR="003C6D76" w:rsidRPr="00C111EF" w:rsidRDefault="00477C36" w:rsidP="00477C36">
      <w:pPr>
        <w:tabs>
          <w:tab w:val="left" w:pos="5721"/>
          <w:tab w:val="left" w:pos="9831"/>
        </w:tabs>
        <w:spacing w:line="36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(2)</w:t>
      </w:r>
    </w:p>
    <w:p w14:paraId="7C2C1962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E08CCC8" w14:textId="242FB7F9" w:rsidR="00477C36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lastRenderedPageBreak/>
        <w:t xml:space="preserve">де </w:t>
      </w:r>
      <w:r w:rsidRPr="00477C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Pr="00C111EF">
        <w:rPr>
          <w:rFonts w:ascii="Times New Roman" w:hAnsi="Times New Roman" w:cs="Times New Roman"/>
          <w:sz w:val="28"/>
          <w:szCs w:val="28"/>
        </w:rPr>
        <w:t xml:space="preserve"> – 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агальної маси транспортного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 (одиниця вим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ру: г/км), </w:t>
      </w:r>
    </w:p>
    <w:p w14:paraId="4CA2FF7A" w14:textId="7AAE95D6" w:rsidR="00477C36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C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Ewtp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– 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палива</w:t>
      </w:r>
      <w:r w:rsidR="00477C36">
        <w:rPr>
          <w:rFonts w:ascii="Times New Roman" w:hAnsi="Times New Roman" w:cs="Times New Roman"/>
          <w:sz w:val="28"/>
          <w:szCs w:val="28"/>
        </w:rPr>
        <w:t xml:space="preserve"> при </w:t>
      </w:r>
      <w:r w:rsidRPr="00C111EF">
        <w:rPr>
          <w:rFonts w:ascii="Times New Roman" w:hAnsi="Times New Roman" w:cs="Times New Roman"/>
          <w:sz w:val="28"/>
          <w:szCs w:val="28"/>
        </w:rPr>
        <w:t>виро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ництв</w:t>
      </w:r>
      <w:r w:rsidR="00477C36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(одиниця вим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рювання: г/л для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ельного палива та г/</w:t>
      </w:r>
      <w:r w:rsidR="00887128">
        <w:rPr>
          <w:rFonts w:ascii="Times New Roman" w:hAnsi="Times New Roman" w:cs="Times New Roman"/>
          <w:sz w:val="28"/>
          <w:szCs w:val="28"/>
        </w:rPr>
        <w:t>(</w:t>
      </w:r>
      <w:r w:rsidRPr="00C111EF">
        <w:rPr>
          <w:rFonts w:ascii="Times New Roman" w:hAnsi="Times New Roman" w:cs="Times New Roman"/>
          <w:sz w:val="28"/>
          <w:szCs w:val="28"/>
        </w:rPr>
        <w:t>кВт</w:t>
      </w:r>
      <w:r w:rsidR="00887128">
        <w:rPr>
          <w:rFonts w:ascii="Times New Roman" w:hAnsi="Times New Roman" w:cs="Times New Roman"/>
          <w:sz w:val="28"/>
          <w:szCs w:val="28"/>
        </w:rPr>
        <w:t>*</w:t>
      </w:r>
      <w:r w:rsidRPr="00C111EF">
        <w:rPr>
          <w:rFonts w:ascii="Times New Roman" w:hAnsi="Times New Roman" w:cs="Times New Roman"/>
          <w:sz w:val="28"/>
          <w:szCs w:val="28"/>
        </w:rPr>
        <w:t>год</w:t>
      </w:r>
      <w:r w:rsidR="00887128">
        <w:rPr>
          <w:rFonts w:ascii="Times New Roman" w:hAnsi="Times New Roman" w:cs="Times New Roman"/>
          <w:sz w:val="28"/>
          <w:szCs w:val="28"/>
        </w:rPr>
        <w:t>)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для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ї), </w:t>
      </w:r>
    </w:p>
    <w:p w14:paraId="00B77E12" w14:textId="0D891B52" w:rsidR="00477C36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C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Eptw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– 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="00477C36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 використання транспортного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 (одиниця вим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рювання: г/л для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ельного палива та г/</w:t>
      </w:r>
      <w:r w:rsidR="00887128">
        <w:rPr>
          <w:rFonts w:ascii="Times New Roman" w:hAnsi="Times New Roman" w:cs="Times New Roman"/>
          <w:sz w:val="28"/>
          <w:szCs w:val="28"/>
        </w:rPr>
        <w:t>(</w:t>
      </w:r>
      <w:r w:rsidRPr="00C111EF">
        <w:rPr>
          <w:rFonts w:ascii="Times New Roman" w:hAnsi="Times New Roman" w:cs="Times New Roman"/>
          <w:sz w:val="28"/>
          <w:szCs w:val="28"/>
        </w:rPr>
        <w:t>кВт</w:t>
      </w:r>
      <w:r w:rsidR="00887128">
        <w:rPr>
          <w:rFonts w:ascii="Times New Roman" w:hAnsi="Times New Roman" w:cs="Times New Roman"/>
          <w:sz w:val="28"/>
          <w:szCs w:val="28"/>
        </w:rPr>
        <w:t>*</w:t>
      </w:r>
      <w:r w:rsidRPr="00C111EF">
        <w:rPr>
          <w:rFonts w:ascii="Times New Roman" w:hAnsi="Times New Roman" w:cs="Times New Roman"/>
          <w:sz w:val="28"/>
          <w:szCs w:val="28"/>
        </w:rPr>
        <w:t>год</w:t>
      </w:r>
      <w:r w:rsidR="00887128">
        <w:rPr>
          <w:rFonts w:ascii="Times New Roman" w:hAnsi="Times New Roman" w:cs="Times New Roman"/>
          <w:sz w:val="28"/>
          <w:szCs w:val="28"/>
        </w:rPr>
        <w:t>)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для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ї), </w:t>
      </w:r>
    </w:p>
    <w:p w14:paraId="68912CBC" w14:textId="7490B315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C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F</w:t>
      </w:r>
      <w:r w:rsidRPr="00C111EF">
        <w:rPr>
          <w:rFonts w:ascii="Times New Roman" w:hAnsi="Times New Roman" w:cs="Times New Roman"/>
          <w:sz w:val="28"/>
          <w:szCs w:val="28"/>
        </w:rPr>
        <w:t xml:space="preserve"> – спо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ивання</w:t>
      </w:r>
      <w:r w:rsidR="00477C36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ельного палива 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о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(одиниця вим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рювання: л/км для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ельного палива та кВт</w:t>
      </w:r>
      <w:r w:rsidR="00477C36">
        <w:rPr>
          <w:rFonts w:ascii="Times New Roman" w:hAnsi="Times New Roman" w:cs="Times New Roman"/>
          <w:sz w:val="28"/>
          <w:szCs w:val="28"/>
        </w:rPr>
        <w:t>*</w:t>
      </w:r>
      <w:r w:rsidRPr="00C111EF">
        <w:rPr>
          <w:rFonts w:ascii="Times New Roman" w:hAnsi="Times New Roman" w:cs="Times New Roman"/>
          <w:sz w:val="28"/>
          <w:szCs w:val="28"/>
        </w:rPr>
        <w:t>г/км для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ї).</w:t>
      </w:r>
    </w:p>
    <w:p w14:paraId="246E04D6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D7E6B8F" w14:textId="3E64A1BE" w:rsidR="003C6D76" w:rsidRPr="00C111EF" w:rsidRDefault="00477C36" w:rsidP="00477C3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C3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2061184" behindDoc="0" locked="0" layoutInCell="1" allowOverlap="1" wp14:anchorId="5D6386F5" wp14:editId="45E4E411">
            <wp:simplePos x="0" y="0"/>
            <wp:positionH relativeFrom="column">
              <wp:posOffset>2828925</wp:posOffset>
            </wp:positionH>
            <wp:positionV relativeFrom="paragraph">
              <wp:posOffset>798195</wp:posOffset>
            </wp:positionV>
            <wp:extent cx="1115695" cy="492125"/>
            <wp:effectExtent l="0" t="0" r="8255" b="3175"/>
            <wp:wrapTopAndBottom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FC3" w:rsidRPr="00C111EF">
        <w:rPr>
          <w:rFonts w:ascii="Times New Roman" w:hAnsi="Times New Roman" w:cs="Times New Roman"/>
          <w:sz w:val="28"/>
          <w:szCs w:val="28"/>
        </w:rPr>
        <w:t>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вняння (3) да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формулу для 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рахунку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B5FC3"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ї, що 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дляга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готовност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до впровад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="00CB5FC3" w:rsidRPr="00C111EF">
        <w:rPr>
          <w:rFonts w:ascii="Times New Roman" w:hAnsi="Times New Roman" w:cs="Times New Roman"/>
          <w:sz w:val="28"/>
          <w:szCs w:val="28"/>
        </w:rPr>
        <w:t>ення (</w:t>
      </w:r>
      <w:proofErr w:type="spellStart"/>
      <w:r w:rsidR="00CB5FC3" w:rsidRPr="00C111EF">
        <w:rPr>
          <w:rFonts w:ascii="Times New Roman" w:hAnsi="Times New Roman" w:cs="Times New Roman"/>
          <w:sz w:val="28"/>
          <w:szCs w:val="28"/>
        </w:rPr>
        <w:t>WTP</w:t>
      </w:r>
      <w:proofErr w:type="spellEnd"/>
      <w:r w:rsidR="00CB5FC3" w:rsidRPr="00C111EF">
        <w:rPr>
          <w:rFonts w:ascii="Times New Roman" w:hAnsi="Times New Roman" w:cs="Times New Roman"/>
          <w:sz w:val="28"/>
          <w:szCs w:val="28"/>
        </w:rPr>
        <w:t xml:space="preserve">), </w:t>
      </w:r>
      <w:r w:rsidR="00887128">
        <w:rPr>
          <w:rFonts w:ascii="Times New Roman" w:hAnsi="Times New Roman" w:cs="Times New Roman"/>
          <w:sz w:val="28"/>
          <w:szCs w:val="28"/>
        </w:rPr>
        <w:t xml:space="preserve">у період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2020–2040 рок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CB5FC3" w:rsidRPr="00C111EF">
        <w:rPr>
          <w:rFonts w:ascii="Times New Roman" w:hAnsi="Times New Roman" w:cs="Times New Roman"/>
          <w:sz w:val="28"/>
          <w:szCs w:val="28"/>
        </w:rPr>
        <w:t>.</w:t>
      </w:r>
    </w:p>
    <w:p w14:paraId="06C9E86B" w14:textId="376858FA" w:rsidR="003C6D76" w:rsidRPr="00C111EF" w:rsidRDefault="00CB5FC3" w:rsidP="00477C36">
      <w:pPr>
        <w:spacing w:line="36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(3)</w:t>
      </w:r>
    </w:p>
    <w:p w14:paraId="190E3A0F" w14:textId="64773AE7" w:rsidR="00477C36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477C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Pr="00477C3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i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–викиди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ї, що 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длягають готовност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до реал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ї, </w:t>
      </w:r>
    </w:p>
    <w:p w14:paraId="5E900F96" w14:textId="4D1BA435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C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Pr="00477C3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0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–викиди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, що 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длягають готовност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до реал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</w:t>
      </w:r>
      <w:r w:rsidR="00E10196" w:rsidRPr="00E10196">
        <w:rPr>
          <w:rFonts w:ascii="Times New Roman" w:hAnsi="Times New Roman" w:cs="Times New Roman"/>
          <w:sz w:val="28"/>
          <w:szCs w:val="28"/>
        </w:rPr>
        <w:t xml:space="preserve"> </w:t>
      </w:r>
      <w:r w:rsidR="00E10196" w:rsidRPr="00C111EF">
        <w:rPr>
          <w:rFonts w:ascii="Times New Roman" w:hAnsi="Times New Roman" w:cs="Times New Roman"/>
          <w:sz w:val="28"/>
          <w:szCs w:val="28"/>
        </w:rPr>
        <w:t>викиди електроенергії у 2020 році,</w:t>
      </w:r>
      <w:r w:rsidRPr="00C111EF">
        <w:rPr>
          <w:rFonts w:ascii="Times New Roman" w:hAnsi="Times New Roman" w:cs="Times New Roman"/>
          <w:sz w:val="28"/>
          <w:szCs w:val="28"/>
        </w:rPr>
        <w:t>.</w:t>
      </w:r>
    </w:p>
    <w:p w14:paraId="74D812B6" w14:textId="2052CA2D" w:rsidR="00E10196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1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 w:rsidRPr="00E1019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i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– це частка виро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ництва теплової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у</w:t>
      </w:r>
      <w:r w:rsidR="00E10196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к</w:t>
      </w:r>
      <w:r w:rsidR="00E10196">
        <w:rPr>
          <w:rFonts w:ascii="Times New Roman" w:hAnsi="Times New Roman" w:cs="Times New Roman"/>
          <w:sz w:val="28"/>
          <w:szCs w:val="28"/>
        </w:rPr>
        <w:t>,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DA8673" w14:textId="31E33795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1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 w:rsidRPr="00E1019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0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– частка виро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ництва теплової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у 2020 роц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.</w:t>
      </w:r>
    </w:p>
    <w:p w14:paraId="586496F5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ADEEF96" w14:textId="02FCBA4C" w:rsidR="003C6D76" w:rsidRPr="00C111EF" w:rsidRDefault="00CB5FC3" w:rsidP="00E1019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По-друге, модель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да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нансову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нформац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ю про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дносний ви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р технолог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й,</w:t>
      </w:r>
      <w:r w:rsidR="00E10196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маючи на ува</w:t>
      </w:r>
      <w:r w:rsidR="002446A6" w:rsidRPr="00C111EF">
        <w:rPr>
          <w:rFonts w:ascii="Times New Roman" w:hAnsi="Times New Roman" w:cs="Times New Roman"/>
          <w:sz w:val="28"/>
          <w:szCs w:val="28"/>
        </w:rPr>
        <w:t>зі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агальну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вками протягом терм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ну слу</w:t>
      </w:r>
      <w:r w:rsidR="002446A6" w:rsidRPr="00C111EF">
        <w:rPr>
          <w:rFonts w:ascii="Times New Roman" w:hAnsi="Times New Roman" w:cs="Times New Roman"/>
          <w:sz w:val="28"/>
          <w:szCs w:val="28"/>
        </w:rPr>
        <w:t>жб</w:t>
      </w:r>
      <w:r w:rsidRPr="00C111EF">
        <w:rPr>
          <w:rFonts w:ascii="Times New Roman" w:hAnsi="Times New Roman" w:cs="Times New Roman"/>
          <w:sz w:val="28"/>
          <w:szCs w:val="28"/>
        </w:rPr>
        <w:t>и, що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у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E10196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E10196">
        <w:rPr>
          <w:rFonts w:ascii="Times New Roman" w:hAnsi="Times New Roman" w:cs="Times New Roman"/>
          <w:sz w:val="28"/>
          <w:szCs w:val="28"/>
        </w:rPr>
        <w:t>ю</w:t>
      </w:r>
      <w:r w:rsidRPr="00C111EF">
        <w:rPr>
          <w:rFonts w:ascii="Times New Roman" w:hAnsi="Times New Roman" w:cs="Times New Roman"/>
          <w:sz w:val="28"/>
          <w:szCs w:val="28"/>
        </w:rPr>
        <w:t xml:space="preserve"> користувач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у всьому процес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прид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ання та експлуатац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ї транспортних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в. Це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</w:t>
      </w:r>
      <w:r w:rsidR="00E10196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використову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для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у 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вок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88712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ляхом</w:t>
      </w:r>
      <w:r w:rsidR="00E10196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внюючи їхн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аналоги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CEV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у сценар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ї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астосування Китаю.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="00E10196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модель включа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використання, утил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та початков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витрати (включаючи транспортн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и</w:t>
      </w:r>
      <w:r w:rsidR="00E10196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прид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ання, податок та ре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страц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йний/л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цен</w:t>
      </w:r>
      <w:r w:rsidR="002446A6" w:rsidRPr="00C111EF">
        <w:rPr>
          <w:rFonts w:ascii="Times New Roman" w:hAnsi="Times New Roman" w:cs="Times New Roman"/>
          <w:sz w:val="28"/>
          <w:szCs w:val="28"/>
        </w:rPr>
        <w:t>зі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йний </w:t>
      </w:r>
      <w:r w:rsidR="002446A6" w:rsidRPr="00C111EF">
        <w:rPr>
          <w:rFonts w:ascii="Times New Roman" w:hAnsi="Times New Roman" w:cs="Times New Roman"/>
          <w:sz w:val="28"/>
          <w:szCs w:val="28"/>
        </w:rPr>
        <w:t>збі</w:t>
      </w:r>
      <w:r w:rsidRPr="00C111EF">
        <w:rPr>
          <w:rFonts w:ascii="Times New Roman" w:hAnsi="Times New Roman" w:cs="Times New Roman"/>
          <w:sz w:val="28"/>
          <w:szCs w:val="28"/>
        </w:rPr>
        <w:t>р).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використання включа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lastRenderedPageBreak/>
        <w:t>використання палива,</w:t>
      </w:r>
      <w:r w:rsidR="00E10196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планове техн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чне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слуговування транспортних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в, по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апланове техн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чне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слуговування, плата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 паркування, страхування</w:t>
      </w:r>
      <w:r w:rsidR="00E10196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(включаючи щор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чний огляд, доро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та мостов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зб</w:t>
      </w:r>
      <w:r w:rsidRPr="00C111EF">
        <w:rPr>
          <w:rFonts w:ascii="Times New Roman" w:hAnsi="Times New Roman" w:cs="Times New Roman"/>
          <w:sz w:val="28"/>
          <w:szCs w:val="28"/>
        </w:rPr>
        <w:t>ори, а тако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податок на використання транспортних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суден).</w:t>
      </w:r>
    </w:p>
    <w:p w14:paraId="129D48CA" w14:textId="7A585FE7" w:rsidR="003C6D76" w:rsidRPr="00C111EF" w:rsidRDefault="002753CC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753C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2063232" behindDoc="0" locked="0" layoutInCell="1" allowOverlap="1" wp14:anchorId="3A2E0F08" wp14:editId="206C50DB">
            <wp:simplePos x="0" y="0"/>
            <wp:positionH relativeFrom="column">
              <wp:posOffset>2073275</wp:posOffset>
            </wp:positionH>
            <wp:positionV relativeFrom="paragraph">
              <wp:posOffset>1704340</wp:posOffset>
            </wp:positionV>
            <wp:extent cx="1542415" cy="298450"/>
            <wp:effectExtent l="0" t="0" r="635" b="6350"/>
            <wp:wrapTopAndBottom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FC3" w:rsidRPr="00C111EF">
        <w:rPr>
          <w:rFonts w:ascii="Times New Roman" w:hAnsi="Times New Roman" w:cs="Times New Roman"/>
          <w:sz w:val="28"/>
          <w:szCs w:val="28"/>
        </w:rPr>
        <w:t>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сть утил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="00CB5FC3"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ї стосу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CB5FC3" w:rsidRPr="00C111EF">
        <w:rPr>
          <w:rFonts w:ascii="Times New Roman" w:hAnsi="Times New Roman" w:cs="Times New Roman"/>
          <w:sz w:val="28"/>
          <w:szCs w:val="28"/>
        </w:rPr>
        <w:t>ться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утил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="00CB5FC3"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ї 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CB5FC3" w:rsidRPr="00C111EF">
        <w:rPr>
          <w:rFonts w:ascii="Times New Roman" w:hAnsi="Times New Roman" w:cs="Times New Roman"/>
          <w:sz w:val="28"/>
          <w:szCs w:val="28"/>
        </w:rPr>
        <w:t>о переро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CB5FC3" w:rsidRPr="00C111EF">
        <w:rPr>
          <w:rFonts w:ascii="Times New Roman" w:hAnsi="Times New Roman" w:cs="Times New Roman"/>
          <w:sz w:val="28"/>
          <w:szCs w:val="28"/>
        </w:rPr>
        <w:t>ки 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сля того, як транспортний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ас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="00752C0C"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досяга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терм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ну слу</w:t>
      </w:r>
      <w:r w:rsidR="002446A6" w:rsidRPr="00C111EF">
        <w:rPr>
          <w:rFonts w:ascii="Times New Roman" w:hAnsi="Times New Roman" w:cs="Times New Roman"/>
          <w:sz w:val="28"/>
          <w:szCs w:val="28"/>
        </w:rPr>
        <w:t>жб</w:t>
      </w:r>
      <w:r w:rsidR="00CB5FC3" w:rsidRPr="00C111EF">
        <w:rPr>
          <w:rFonts w:ascii="Times New Roman" w:hAnsi="Times New Roman" w:cs="Times New Roman"/>
          <w:sz w:val="28"/>
          <w:szCs w:val="28"/>
        </w:rPr>
        <w:t>и 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CB5FC3" w:rsidRPr="00C111EF">
        <w:rPr>
          <w:rFonts w:ascii="Times New Roman" w:hAnsi="Times New Roman" w:cs="Times New Roman"/>
          <w:sz w:val="28"/>
          <w:szCs w:val="28"/>
        </w:rPr>
        <w:t>о 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="00CB5FC3" w:rsidRPr="00C111EF">
        <w:rPr>
          <w:rFonts w:ascii="Times New Roman" w:hAnsi="Times New Roman" w:cs="Times New Roman"/>
          <w:sz w:val="28"/>
          <w:szCs w:val="28"/>
        </w:rPr>
        <w:t>гу. Нео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CB5FC3" w:rsidRPr="00C111EF">
        <w:rPr>
          <w:rFonts w:ascii="Times New Roman" w:hAnsi="Times New Roman" w:cs="Times New Roman"/>
          <w:sz w:val="28"/>
          <w:szCs w:val="28"/>
        </w:rPr>
        <w:t>х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дно все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="00CB5FC3" w:rsidRPr="00C111EF">
        <w:rPr>
          <w:rFonts w:ascii="Times New Roman" w:hAnsi="Times New Roman" w:cs="Times New Roman"/>
          <w:sz w:val="28"/>
          <w:szCs w:val="28"/>
        </w:rPr>
        <w:t>чно враховувати</w:t>
      </w:r>
      <w:r w:rsidR="00752C0C"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фактори впливу, так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як 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на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ельного палива, 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на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арядки та 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на акумулятора.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вняння (4) да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752C0C"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формула для 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рахунку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агальної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ння (</w:t>
      </w:r>
      <w:proofErr w:type="spellStart"/>
      <w:r w:rsidR="00CB5FC3"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="00CB5FC3" w:rsidRPr="00C111EF">
        <w:rPr>
          <w:rFonts w:ascii="Times New Roman" w:hAnsi="Times New Roman" w:cs="Times New Roman"/>
          <w:sz w:val="28"/>
          <w:szCs w:val="28"/>
        </w:rPr>
        <w:t>):</w:t>
      </w:r>
    </w:p>
    <w:p w14:paraId="69E8880B" w14:textId="5E5191EF" w:rsidR="003C6D76" w:rsidRPr="00C111EF" w:rsidRDefault="002753CC" w:rsidP="002753CC">
      <w:pPr>
        <w:spacing w:line="36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2753CC"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(4)</w:t>
      </w:r>
    </w:p>
    <w:p w14:paraId="5D38D4D9" w14:textId="77777777" w:rsidR="002753CC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2753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Pr="002753C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t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– це сукупна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активами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0A904366" w14:textId="77777777" w:rsidR="002753CC" w:rsidRDefault="00CB5FC3" w:rsidP="002753CC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3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Pr="002753C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P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–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сть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акуп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, включаючи дер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авн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су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сид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та</w:t>
      </w:r>
      <w:r w:rsidR="002753C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податок на куп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влю транспортних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в, </w:t>
      </w:r>
    </w:p>
    <w:p w14:paraId="419D7456" w14:textId="2203E5B6" w:rsidR="002753CC" w:rsidRDefault="00CB5FC3" w:rsidP="002753CC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3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Pr="002753C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E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–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на етап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використання, </w:t>
      </w:r>
    </w:p>
    <w:p w14:paraId="64EB2006" w14:textId="77777777" w:rsidR="002753CC" w:rsidRDefault="00CB5FC3" w:rsidP="002753CC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3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Pr="002753C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–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753CC">
        <w:rPr>
          <w:rFonts w:ascii="Times New Roman" w:hAnsi="Times New Roman" w:cs="Times New Roman"/>
          <w:sz w:val="28"/>
          <w:szCs w:val="28"/>
        </w:rPr>
        <w:t>ш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витрати,</w:t>
      </w:r>
      <w:r w:rsidR="002753C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включаючи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страхування,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техн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чного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слуговування та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переро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ки. </w:t>
      </w:r>
    </w:p>
    <w:p w14:paraId="53D251F5" w14:textId="3B4F2437" w:rsidR="003C6D76" w:rsidRPr="00C111EF" w:rsidRDefault="00CB5FC3" w:rsidP="002753CC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3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Pr="002753C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E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53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Pr="002753C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O</w:t>
      </w:r>
      <w:proofErr w:type="spellEnd"/>
      <w:r w:rsidR="002753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начення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сумою 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гу транспортного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у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 весь терм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 слу</w:t>
      </w:r>
      <w:r w:rsidR="002446A6" w:rsidRPr="00C111EF">
        <w:rPr>
          <w:rFonts w:ascii="Times New Roman" w:hAnsi="Times New Roman" w:cs="Times New Roman"/>
          <w:sz w:val="28"/>
          <w:szCs w:val="28"/>
        </w:rPr>
        <w:t>жб</w:t>
      </w:r>
      <w:r w:rsidRPr="00C111EF">
        <w:rPr>
          <w:rFonts w:ascii="Times New Roman" w:hAnsi="Times New Roman" w:cs="Times New Roman"/>
          <w:sz w:val="28"/>
          <w:szCs w:val="28"/>
        </w:rPr>
        <w:t>и (800 000 км у цьому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).</w:t>
      </w:r>
    </w:p>
    <w:p w14:paraId="651EFF5F" w14:textId="5424E723" w:rsidR="003C6D76" w:rsidRPr="00C111EF" w:rsidRDefault="00CB5FC3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Гро</w:t>
      </w:r>
      <w:r w:rsidR="002753CC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овими одиницями </w:t>
      </w:r>
      <w:proofErr w:type="spellStart"/>
      <w:r w:rsidRPr="00213A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Pr="00213AD8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t</w:t>
      </w:r>
      <w:proofErr w:type="spellEnd"/>
      <w:r w:rsidRPr="00213A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13A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Pr="00213AD8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P</w:t>
      </w:r>
      <w:proofErr w:type="spellEnd"/>
      <w:r w:rsidRPr="00213A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13A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Pr="00213AD8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E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3A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Pr="00213AD8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ран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13AD8">
        <w:rPr>
          <w:rFonts w:ascii="Times New Roman" w:hAnsi="Times New Roman" w:cs="Times New Roman"/>
          <w:sz w:val="28"/>
          <w:szCs w:val="28"/>
        </w:rPr>
        <w:t xml:space="preserve">умовні одиниці </w:t>
      </w:r>
      <w:r w:rsidR="00887128">
        <w:rPr>
          <w:rFonts w:ascii="Times New Roman" w:hAnsi="Times New Roman" w:cs="Times New Roman"/>
          <w:sz w:val="28"/>
          <w:szCs w:val="28"/>
        </w:rPr>
        <w:t xml:space="preserve">означені </w:t>
      </w:r>
      <w:r w:rsidRPr="00C111EF">
        <w:rPr>
          <w:rFonts w:ascii="Times New Roman" w:hAnsi="Times New Roman" w:cs="Times New Roman"/>
          <w:sz w:val="28"/>
          <w:szCs w:val="28"/>
        </w:rPr>
        <w:t>символ</w:t>
      </w:r>
      <w:r w:rsidR="00887128">
        <w:rPr>
          <w:rFonts w:ascii="Times New Roman" w:hAnsi="Times New Roman" w:cs="Times New Roman"/>
          <w:sz w:val="28"/>
          <w:szCs w:val="28"/>
        </w:rPr>
        <w:t>ом</w:t>
      </w:r>
      <w:r w:rsidRPr="00C111EF">
        <w:rPr>
          <w:rFonts w:ascii="Times New Roman" w:hAnsi="Times New Roman" w:cs="Times New Roman"/>
          <w:sz w:val="28"/>
          <w:szCs w:val="28"/>
        </w:rPr>
        <w:t xml:space="preserve"> — </w:t>
      </w:r>
      <w:r w:rsidRPr="00213A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¥</w:t>
      </w:r>
      <w:r w:rsidRPr="00C111EF">
        <w:rPr>
          <w:rFonts w:ascii="Times New Roman" w:hAnsi="Times New Roman" w:cs="Times New Roman"/>
          <w:sz w:val="28"/>
          <w:szCs w:val="28"/>
        </w:rPr>
        <w:t>.</w:t>
      </w:r>
    </w:p>
    <w:p w14:paraId="020DC087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87A908E" w14:textId="77777777" w:rsidR="0059786F" w:rsidRDefault="005978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9FA021" w14:textId="7692BBBB" w:rsidR="003C6D76" w:rsidRPr="00693370" w:rsidRDefault="00693370" w:rsidP="00693370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208223791"/>
      <w:r>
        <w:rPr>
          <w:rFonts w:ascii="Times New Roman" w:hAnsi="Times New Roman" w:cs="Times New Roman"/>
          <w:sz w:val="28"/>
          <w:szCs w:val="28"/>
        </w:rPr>
        <w:lastRenderedPageBreak/>
        <w:t xml:space="preserve">ВИХІДНІ </w:t>
      </w:r>
      <w:r w:rsidRPr="00693370">
        <w:rPr>
          <w:rFonts w:ascii="Times New Roman" w:hAnsi="Times New Roman" w:cs="Times New Roman"/>
          <w:sz w:val="28"/>
          <w:szCs w:val="28"/>
        </w:rPr>
        <w:t>ДАНІ</w:t>
      </w:r>
      <w:r>
        <w:rPr>
          <w:rFonts w:ascii="Times New Roman" w:hAnsi="Times New Roman" w:cs="Times New Roman"/>
          <w:sz w:val="28"/>
          <w:szCs w:val="28"/>
        </w:rPr>
        <w:t xml:space="preserve"> ДЛЯ ДОСЛІДЖЕНЬ</w:t>
      </w:r>
      <w:bookmarkEnd w:id="5"/>
    </w:p>
    <w:p w14:paraId="5ACF0ED2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478704B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32A278D0" w14:textId="0DFF8F11" w:rsidR="003C6D76" w:rsidRPr="00C111EF" w:rsidRDefault="00CB5FC3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електромо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мають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лив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ряд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 та 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дтримки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аряду, а тако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печують</w:t>
      </w:r>
      <w:r w:rsidR="00001EA7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три 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ими руху: керування електромо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лем,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ридне керування та керування двигуном. У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потетичному 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оти транспортного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асо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у,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ться, коли його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авдання</w:t>
      </w:r>
      <w:r w:rsidR="00567CD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повн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стю 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ряд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ений, то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то його потр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ати ли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 ра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на день. Кр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м того, акумулятор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уде</w:t>
      </w:r>
      <w:r w:rsidR="00567CD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не 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ряд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ати 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о пере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ати повн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стю, що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 уникнути </w:t>
      </w:r>
      <w:r w:rsidR="00567CDC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видкої втрати ресурсу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атареї; тому</w:t>
      </w:r>
      <w:r w:rsidR="00567CD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припуска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ться, що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 використовувати ли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е 80%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мност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свого акумулятора на день. Максимальна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мн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акумулятора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 становить 150 кВт</w:t>
      </w:r>
      <w:r w:rsidR="00B27984">
        <w:rPr>
          <w:rFonts w:ascii="Times New Roman" w:hAnsi="Times New Roman" w:cs="Times New Roman"/>
          <w:sz w:val="28"/>
          <w:szCs w:val="28"/>
        </w:rPr>
        <w:t>*</w:t>
      </w:r>
      <w:r w:rsidRPr="00C111EF">
        <w:rPr>
          <w:rFonts w:ascii="Times New Roman" w:hAnsi="Times New Roman" w:cs="Times New Roman"/>
          <w:sz w:val="28"/>
          <w:szCs w:val="28"/>
        </w:rPr>
        <w:t>год, а поту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сть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арядки вноч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567CD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рано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вним 50 кВт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Гунаван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Монаган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, 2022), тому максимальний час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ання</w:t>
      </w:r>
      <w:r w:rsidR="00567CD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 не перевищу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3 годин. Середня </w:t>
      </w:r>
      <w:r w:rsidR="00567CDC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видк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вок у Китаї становить </w:t>
      </w:r>
      <w:r w:rsidR="00567CDC">
        <w:rPr>
          <w:rFonts w:ascii="Times New Roman" w:hAnsi="Times New Roman" w:cs="Times New Roman"/>
          <w:sz w:val="28"/>
          <w:szCs w:val="28"/>
        </w:rPr>
        <w:t>6</w:t>
      </w:r>
      <w:r w:rsidRPr="00C111EF">
        <w:rPr>
          <w:rFonts w:ascii="Times New Roman" w:hAnsi="Times New Roman" w:cs="Times New Roman"/>
          <w:sz w:val="28"/>
          <w:szCs w:val="28"/>
        </w:rPr>
        <w:t>0 км/год</w:t>
      </w:r>
      <w:r w:rsidR="00567CD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(Китайський центр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льних технолог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 та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ень, 2018), тому нав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ть 800 км</w:t>
      </w:r>
      <w:r w:rsidR="00567CD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щоденна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дстань, що прої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ль (максимальна щоденна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дстань,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начена в документ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), </w:t>
      </w:r>
      <w:r w:rsidR="00567CDC">
        <w:rPr>
          <w:rFonts w:ascii="Times New Roman" w:hAnsi="Times New Roman" w:cs="Times New Roman"/>
          <w:sz w:val="28"/>
          <w:szCs w:val="28"/>
        </w:rPr>
        <w:t xml:space="preserve">і </w:t>
      </w:r>
      <w:r w:rsidRPr="00C111EF">
        <w:rPr>
          <w:rFonts w:ascii="Times New Roman" w:hAnsi="Times New Roman" w:cs="Times New Roman"/>
          <w:sz w:val="28"/>
          <w:szCs w:val="28"/>
        </w:rPr>
        <w:t xml:space="preserve">час </w:t>
      </w:r>
      <w:r w:rsidR="00567CDC">
        <w:rPr>
          <w:rFonts w:ascii="Times New Roman" w:hAnsi="Times New Roman" w:cs="Times New Roman"/>
          <w:sz w:val="28"/>
          <w:szCs w:val="28"/>
        </w:rPr>
        <w:t xml:space="preserve">руху </w:t>
      </w:r>
      <w:r w:rsidRPr="00C111EF">
        <w:rPr>
          <w:rFonts w:ascii="Times New Roman" w:hAnsi="Times New Roman" w:cs="Times New Roman"/>
          <w:sz w:val="28"/>
          <w:szCs w:val="28"/>
        </w:rPr>
        <w:t>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 не перевищу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11,3 години, що 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нача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, що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вки мають час</w:t>
      </w:r>
      <w:r w:rsidR="00567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с</w:t>
      </w:r>
      <w:r w:rsidR="00567CDC">
        <w:rPr>
          <w:rFonts w:ascii="Times New Roman" w:hAnsi="Times New Roman" w:cs="Times New Roman"/>
          <w:sz w:val="28"/>
          <w:szCs w:val="28"/>
        </w:rPr>
        <w:t>заряджатися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один ра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на день.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дницький сценар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 цього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ення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ув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раний як типовий</w:t>
      </w:r>
      <w:r w:rsidR="00567CD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портовий сценар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й у Китаї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дстанню в один 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к 40-120 км та середньодо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овою</w:t>
      </w:r>
      <w:r w:rsidR="00567CD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дстань для пої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док на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400 км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Liu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, 2021). Первинн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дан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включали три частини:</w:t>
      </w:r>
      <w:r w:rsidR="00567CD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коеф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ц</w:t>
      </w:r>
      <w:r w:rsidR="002446A6" w:rsidRPr="00C111EF">
        <w:rPr>
          <w:rFonts w:ascii="Times New Roman" w:hAnsi="Times New Roman" w:cs="Times New Roman"/>
          <w:sz w:val="28"/>
          <w:szCs w:val="28"/>
        </w:rPr>
        <w:t>іє</w:t>
      </w:r>
      <w:r w:rsidRPr="00C111EF">
        <w:rPr>
          <w:rFonts w:ascii="Times New Roman" w:hAnsi="Times New Roman" w:cs="Times New Roman"/>
          <w:sz w:val="28"/>
          <w:szCs w:val="28"/>
        </w:rPr>
        <w:t>нт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в, витрата палива та основн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компоненти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агальної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га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ом.</w:t>
      </w:r>
    </w:p>
    <w:p w14:paraId="30A65C4E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92FFA71" w14:textId="0DEFC66C" w:rsidR="003C6D76" w:rsidRPr="00567CDC" w:rsidRDefault="00CB5FC3" w:rsidP="006E715C">
      <w:pPr>
        <w:pStyle w:val="2"/>
        <w:numPr>
          <w:ilvl w:val="1"/>
          <w:numId w:val="3"/>
        </w:numPr>
        <w:ind w:left="1967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Toc208223792"/>
      <w:r w:rsidRPr="00567CDC">
        <w:rPr>
          <w:rFonts w:ascii="Times New Roman" w:hAnsi="Times New Roman" w:cs="Times New Roman"/>
          <w:sz w:val="28"/>
          <w:szCs w:val="28"/>
        </w:rPr>
        <w:t>Коеф</w:t>
      </w:r>
      <w:r w:rsidR="002446A6" w:rsidRPr="00567CDC">
        <w:rPr>
          <w:rFonts w:ascii="Times New Roman" w:hAnsi="Times New Roman" w:cs="Times New Roman"/>
          <w:sz w:val="28"/>
          <w:szCs w:val="28"/>
        </w:rPr>
        <w:t>і</w:t>
      </w:r>
      <w:r w:rsidRPr="00567CDC">
        <w:rPr>
          <w:rFonts w:ascii="Times New Roman" w:hAnsi="Times New Roman" w:cs="Times New Roman"/>
          <w:sz w:val="28"/>
          <w:szCs w:val="28"/>
        </w:rPr>
        <w:t>ц</w:t>
      </w:r>
      <w:r w:rsidR="002446A6" w:rsidRPr="00567CDC">
        <w:rPr>
          <w:rFonts w:ascii="Times New Roman" w:hAnsi="Times New Roman" w:cs="Times New Roman"/>
          <w:sz w:val="28"/>
          <w:szCs w:val="28"/>
        </w:rPr>
        <w:t>іє</w:t>
      </w:r>
      <w:r w:rsidRPr="00567CDC">
        <w:rPr>
          <w:rFonts w:ascii="Times New Roman" w:hAnsi="Times New Roman" w:cs="Times New Roman"/>
          <w:sz w:val="28"/>
          <w:szCs w:val="28"/>
        </w:rPr>
        <w:t>нт викид</w:t>
      </w:r>
      <w:r w:rsidR="002446A6" w:rsidRPr="00567CDC">
        <w:rPr>
          <w:rFonts w:ascii="Times New Roman" w:hAnsi="Times New Roman" w:cs="Times New Roman"/>
          <w:sz w:val="28"/>
          <w:szCs w:val="28"/>
        </w:rPr>
        <w:t>і</w:t>
      </w:r>
      <w:r w:rsidRPr="00567CDC">
        <w:rPr>
          <w:rFonts w:ascii="Times New Roman" w:hAnsi="Times New Roman" w:cs="Times New Roman"/>
          <w:sz w:val="28"/>
          <w:szCs w:val="28"/>
        </w:rPr>
        <w:t>в</w:t>
      </w:r>
      <w:bookmarkEnd w:id="6"/>
    </w:p>
    <w:p w14:paraId="29F79707" w14:textId="32FB7709" w:rsidR="003C6D76" w:rsidRPr="00C111EF" w:rsidRDefault="00CB5FC3" w:rsidP="00B27984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У цьому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 водоочисної установки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ули оц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нен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урахуванням</w:t>
      </w:r>
      <w:r w:rsidR="00567CDC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567CDC">
        <w:rPr>
          <w:rFonts w:ascii="Times New Roman" w:hAnsi="Times New Roman" w:cs="Times New Roman"/>
          <w:sz w:val="28"/>
          <w:szCs w:val="28"/>
        </w:rPr>
        <w:t>и</w:t>
      </w:r>
      <w:r w:rsidRPr="00C111EF">
        <w:rPr>
          <w:rFonts w:ascii="Times New Roman" w:hAnsi="Times New Roman" w:cs="Times New Roman"/>
          <w:sz w:val="28"/>
          <w:szCs w:val="28"/>
        </w:rPr>
        <w:t xml:space="preserve"> коеф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ц</w:t>
      </w:r>
      <w:r w:rsidR="002446A6" w:rsidRPr="00C111EF">
        <w:rPr>
          <w:rFonts w:ascii="Times New Roman" w:hAnsi="Times New Roman" w:cs="Times New Roman"/>
          <w:sz w:val="28"/>
          <w:szCs w:val="28"/>
        </w:rPr>
        <w:t>іє</w:t>
      </w:r>
      <w:r w:rsidRPr="00C111EF">
        <w:rPr>
          <w:rFonts w:ascii="Times New Roman" w:hAnsi="Times New Roman" w:cs="Times New Roman"/>
          <w:sz w:val="28"/>
          <w:szCs w:val="28"/>
        </w:rPr>
        <w:t>нта виро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ництва теплової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ї. У 2019 роц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система виро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ництва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ї Китаю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ула</w:t>
      </w:r>
      <w:r w:rsidR="00567CD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на основ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ництва теплової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(вуг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льна енергетика)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дроелектростанц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ями,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тровими, атомними</w:t>
      </w:r>
      <w:r w:rsidR="00567CDC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та сонячн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567CDC">
        <w:rPr>
          <w:rFonts w:ascii="Times New Roman" w:hAnsi="Times New Roman" w:cs="Times New Roman"/>
          <w:sz w:val="28"/>
          <w:szCs w:val="28"/>
        </w:rPr>
        <w:t>електростанції</w:t>
      </w:r>
      <w:r w:rsidRPr="00C111EF">
        <w:rPr>
          <w:rFonts w:ascii="Times New Roman" w:hAnsi="Times New Roman" w:cs="Times New Roman"/>
          <w:sz w:val="28"/>
          <w:szCs w:val="28"/>
        </w:rPr>
        <w:t xml:space="preserve">. На </w:t>
      </w:r>
      <w:r w:rsidRPr="00C111EF">
        <w:rPr>
          <w:rFonts w:ascii="Times New Roman" w:hAnsi="Times New Roman" w:cs="Times New Roman"/>
          <w:sz w:val="28"/>
          <w:szCs w:val="28"/>
        </w:rPr>
        <w:lastRenderedPageBreak/>
        <w:t>основ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даних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пу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чних матер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China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Electricity</w:t>
      </w:r>
      <w:proofErr w:type="spellEnd"/>
      <w:r w:rsidR="00B2798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(Рада, 2020), частка виро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ництва теплової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ї в Китаї становила </w:t>
      </w:r>
      <w:r w:rsidR="00B27984">
        <w:rPr>
          <w:rFonts w:ascii="Times New Roman" w:hAnsi="Times New Roman" w:cs="Times New Roman"/>
          <w:sz w:val="28"/>
          <w:szCs w:val="28"/>
        </w:rPr>
        <w:t>6</w:t>
      </w:r>
      <w:r w:rsidRPr="00C111EF">
        <w:rPr>
          <w:rFonts w:ascii="Times New Roman" w:hAnsi="Times New Roman" w:cs="Times New Roman"/>
          <w:sz w:val="28"/>
          <w:szCs w:val="28"/>
        </w:rPr>
        <w:t>8% у</w:t>
      </w:r>
      <w:r w:rsidR="00B2798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2020</w:t>
      </w:r>
      <w:r w:rsidR="00B27984">
        <w:rPr>
          <w:rFonts w:ascii="Times New Roman" w:hAnsi="Times New Roman" w:cs="Times New Roman"/>
          <w:sz w:val="28"/>
          <w:szCs w:val="28"/>
        </w:rPr>
        <w:t xml:space="preserve"> році</w:t>
      </w:r>
      <w:r w:rsidRPr="00C111EF">
        <w:rPr>
          <w:rFonts w:ascii="Times New Roman" w:hAnsi="Times New Roman" w:cs="Times New Roman"/>
          <w:sz w:val="28"/>
          <w:szCs w:val="28"/>
        </w:rPr>
        <w:t>. Для прогно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ування структури виро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ництва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в Китаї в май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утньому, дан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B2798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цього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 в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ят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«14-го п'ятир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чного плану сучасної енергетичної системи»</w:t>
      </w:r>
      <w:r w:rsidR="00B2798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(Нац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ональне енергетичне управл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Китаю, 2022) та «Енергетичний прогно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до 2050 року»</w:t>
      </w:r>
      <w:r w:rsidR="00B2798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св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т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Китай» (Китайський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нститут 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ки та технолог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 нафти, 2020).</w:t>
      </w:r>
    </w:p>
    <w:p w14:paraId="70B71482" w14:textId="109427B4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ельного палива на етапах водоочисної та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постпромислової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ки становили 587 та 2</w:t>
      </w:r>
      <w:r w:rsidR="00B27984">
        <w:rPr>
          <w:rFonts w:ascii="Times New Roman" w:hAnsi="Times New Roman" w:cs="Times New Roman"/>
          <w:sz w:val="28"/>
          <w:szCs w:val="28"/>
        </w:rPr>
        <w:t>6</w:t>
      </w:r>
      <w:r w:rsidRPr="00C111EF">
        <w:rPr>
          <w:rFonts w:ascii="Times New Roman" w:hAnsi="Times New Roman" w:cs="Times New Roman"/>
          <w:sz w:val="28"/>
          <w:szCs w:val="28"/>
        </w:rPr>
        <w:t>84 г/л,</w:t>
      </w:r>
      <w:r w:rsidR="00B2798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дпов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дно (Товариство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льних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енер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в-Китай, 2019). Кр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м того, враховуючи</w:t>
      </w:r>
      <w:r w:rsidR="00B2798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ус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процеси виро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ництва та передач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ї, по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днан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снуючими</w:t>
      </w:r>
      <w:r w:rsidR="00B2798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 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тератури (Товариство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льних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енер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в-Китай, 2019)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ни в</w:t>
      </w:r>
      <w:r w:rsidR="00B2798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енергосистем</w:t>
      </w:r>
      <w:r w:rsidR="00B27984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, до 2020 року 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, що 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длягають готовност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до впровад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ення, для виро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ництва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ї в Китаї становитимуть </w:t>
      </w:r>
      <w:r w:rsidR="00B27984">
        <w:rPr>
          <w:rFonts w:ascii="Times New Roman" w:hAnsi="Times New Roman" w:cs="Times New Roman"/>
          <w:sz w:val="28"/>
          <w:szCs w:val="28"/>
        </w:rPr>
        <w:t>6</w:t>
      </w:r>
      <w:r w:rsidRPr="00C111EF">
        <w:rPr>
          <w:rFonts w:ascii="Times New Roman" w:hAnsi="Times New Roman" w:cs="Times New Roman"/>
          <w:sz w:val="28"/>
          <w:szCs w:val="28"/>
        </w:rPr>
        <w:t>84 г/</w:t>
      </w:r>
      <w:r w:rsidR="00B27984">
        <w:rPr>
          <w:rFonts w:ascii="Times New Roman" w:hAnsi="Times New Roman" w:cs="Times New Roman"/>
          <w:sz w:val="28"/>
          <w:szCs w:val="28"/>
        </w:rPr>
        <w:t>(</w:t>
      </w:r>
      <w:r w:rsidRPr="00C111EF">
        <w:rPr>
          <w:rFonts w:ascii="Times New Roman" w:hAnsi="Times New Roman" w:cs="Times New Roman"/>
          <w:sz w:val="28"/>
          <w:szCs w:val="28"/>
        </w:rPr>
        <w:t>кВт</w:t>
      </w:r>
      <w:r w:rsidR="00B27984">
        <w:rPr>
          <w:rFonts w:ascii="Times New Roman" w:hAnsi="Times New Roman" w:cs="Times New Roman"/>
          <w:sz w:val="28"/>
          <w:szCs w:val="28"/>
        </w:rPr>
        <w:t>*</w:t>
      </w:r>
      <w:r w:rsidRPr="00C111EF">
        <w:rPr>
          <w:rFonts w:ascii="Times New Roman" w:hAnsi="Times New Roman" w:cs="Times New Roman"/>
          <w:sz w:val="28"/>
          <w:szCs w:val="28"/>
        </w:rPr>
        <w:t>год</w:t>
      </w:r>
      <w:r w:rsidR="00B27984">
        <w:rPr>
          <w:rFonts w:ascii="Times New Roman" w:hAnsi="Times New Roman" w:cs="Times New Roman"/>
          <w:sz w:val="28"/>
          <w:szCs w:val="28"/>
        </w:rPr>
        <w:t>)</w:t>
      </w:r>
      <w:r w:rsidRPr="00C111EF">
        <w:rPr>
          <w:rFonts w:ascii="Times New Roman" w:hAnsi="Times New Roman" w:cs="Times New Roman"/>
          <w:sz w:val="28"/>
          <w:szCs w:val="28"/>
        </w:rPr>
        <w:t>.</w:t>
      </w:r>
    </w:p>
    <w:p w14:paraId="1D4D3B6A" w14:textId="77777777" w:rsidR="00B27984" w:rsidRDefault="00CB5FC3" w:rsidP="00B27984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Зг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дно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внянням (3), 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ї, що генеру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ться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а рахунок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ГВП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,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2020 по 2040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к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уть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ути</w:t>
      </w:r>
      <w:r w:rsidR="00B2798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отриман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, а 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ультати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ано на рис. 2.</w:t>
      </w:r>
    </w:p>
    <w:p w14:paraId="671FE4D0" w14:textId="77777777" w:rsidR="00DD551C" w:rsidRPr="00C111EF" w:rsidRDefault="00DD551C" w:rsidP="00DD551C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D99E70A" w14:textId="77777777" w:rsidR="00DD551C" w:rsidRPr="00C111EF" w:rsidRDefault="00DD551C" w:rsidP="009C3F5F">
      <w:pPr>
        <w:pStyle w:val="2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7" w:name="_Toc208223793"/>
      <w:r w:rsidRPr="00C111EF">
        <w:rPr>
          <w:rFonts w:ascii="Times New Roman" w:hAnsi="Times New Roman" w:cs="Times New Roman"/>
          <w:sz w:val="28"/>
          <w:szCs w:val="28"/>
        </w:rPr>
        <w:t>Витрата палива</w:t>
      </w:r>
      <w:bookmarkEnd w:id="7"/>
    </w:p>
    <w:p w14:paraId="63FDCE34" w14:textId="3C3276A1" w:rsidR="00C97F4D" w:rsidRDefault="00DD551C" w:rsidP="00B27984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Прототипом вантажівки обрано важкий тягач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Jiefang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Qingdao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6</w:t>
      </w:r>
      <w:r w:rsidRPr="00C111EF">
        <w:rPr>
          <w:rFonts w:ascii="Times New Roman" w:hAnsi="Times New Roman" w:cs="Times New Roman"/>
          <w:sz w:val="28"/>
          <w:szCs w:val="28"/>
        </w:rPr>
        <w:t>X4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Telsoon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Іnternational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Consulting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, Пекін, 2022), популярний у сегменті ринку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традиційний дизельний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ІCEV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. Мається на увазі гібридна електрична важка вантажівка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C111EF">
        <w:rPr>
          <w:rFonts w:ascii="Times New Roman" w:hAnsi="Times New Roman" w:cs="Times New Roman"/>
          <w:sz w:val="28"/>
          <w:szCs w:val="28"/>
        </w:rPr>
        <w:t>з підзарядкою від мережі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Beijing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11EF">
        <w:rPr>
          <w:rFonts w:ascii="Times New Roman" w:hAnsi="Times New Roman" w:cs="Times New Roman"/>
          <w:sz w:val="28"/>
          <w:szCs w:val="28"/>
        </w:rPr>
        <w:t>0che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Іnformation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у Китаї, ємність акумулятора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з потужністю 50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кВт·год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. Потім, 100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кВт·год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гібридн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електричн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важка вантажівк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C111EF">
        <w:rPr>
          <w:rFonts w:ascii="Times New Roman" w:hAnsi="Times New Roman" w:cs="Times New Roman"/>
          <w:sz w:val="28"/>
          <w:szCs w:val="28"/>
        </w:rPr>
        <w:t>був розроблений на основі вантажівки з аналогічною силовою установкою, як у цьому дослідженні.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Transporter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), а 150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кВт·год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гібридн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електричн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важка вантажівк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C111EF">
        <w:rPr>
          <w:rFonts w:ascii="Times New Roman" w:hAnsi="Times New Roman" w:cs="Times New Roman"/>
          <w:sz w:val="28"/>
          <w:szCs w:val="28"/>
        </w:rPr>
        <w:t>було прийнято на основі 50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100 кВт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111EF">
        <w:rPr>
          <w:rFonts w:ascii="Times New Roman" w:hAnsi="Times New Roman" w:cs="Times New Roman"/>
          <w:sz w:val="28"/>
          <w:szCs w:val="28"/>
        </w:rPr>
        <w:t>год.</w:t>
      </w:r>
    </w:p>
    <w:p w14:paraId="1917A78A" w14:textId="193A1329" w:rsidR="00C97F4D" w:rsidRDefault="00C97F4D" w:rsidP="00B27984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  <w:sectPr w:rsidR="00C97F4D" w:rsidSect="002446A6">
          <w:headerReference w:type="default" r:id="rId14"/>
          <w:footerReference w:type="default" r:id="rId15"/>
          <w:pgSz w:w="11906" w:h="16838" w:code="9"/>
          <w:pgMar w:top="1134" w:right="850" w:bottom="1134" w:left="1701" w:header="121" w:footer="0" w:gutter="0"/>
          <w:cols w:space="720"/>
          <w:docGrid w:linePitch="299"/>
        </w:sectPr>
      </w:pPr>
    </w:p>
    <w:p w14:paraId="0956DF04" w14:textId="7EA52CBC" w:rsidR="003C6D76" w:rsidRPr="00C111EF" w:rsidRDefault="00B27984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2798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2065280" behindDoc="0" locked="0" layoutInCell="1" allowOverlap="1" wp14:anchorId="08AAAB34" wp14:editId="5C34DB5A">
            <wp:simplePos x="0" y="0"/>
            <wp:positionH relativeFrom="column">
              <wp:posOffset>461010</wp:posOffset>
            </wp:positionH>
            <wp:positionV relativeFrom="paragraph">
              <wp:posOffset>195580</wp:posOffset>
            </wp:positionV>
            <wp:extent cx="8496300" cy="4500880"/>
            <wp:effectExtent l="0" t="0" r="0" b="0"/>
            <wp:wrapTopAndBottom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F4DDB" w14:textId="6862E87C" w:rsidR="00B27984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  <w:sectPr w:rsidR="00B27984" w:rsidSect="00B27984">
          <w:pgSz w:w="16838" w:h="11906" w:orient="landscape" w:code="9"/>
          <w:pgMar w:top="1701" w:right="1134" w:bottom="850" w:left="1134" w:header="121" w:footer="0" w:gutter="0"/>
          <w:cols w:space="720"/>
          <w:docGrid w:linePitch="299"/>
        </w:sectPr>
      </w:pPr>
      <w:r w:rsidRPr="00C111EF">
        <w:rPr>
          <w:rFonts w:ascii="Times New Roman" w:hAnsi="Times New Roman" w:cs="Times New Roman"/>
          <w:sz w:val="28"/>
          <w:szCs w:val="28"/>
        </w:rPr>
        <w:t>Рис. 2.</w:t>
      </w:r>
      <w:r w:rsidR="00B27984" w:rsidRPr="00B27984">
        <w:rPr>
          <w:rFonts w:ascii="Times New Roman" w:hAnsi="Times New Roman" w:cs="Times New Roman"/>
          <w:sz w:val="28"/>
          <w:szCs w:val="28"/>
        </w:rPr>
        <w:t xml:space="preserve"> </w:t>
      </w:r>
      <w:r w:rsidR="00B27984" w:rsidRPr="00C111EF">
        <w:rPr>
          <w:rFonts w:ascii="Times New Roman" w:hAnsi="Times New Roman" w:cs="Times New Roman"/>
          <w:sz w:val="28"/>
          <w:szCs w:val="28"/>
        </w:rPr>
        <w:t xml:space="preserve">Частка виробництва теплової енергії (%) та викидів </w:t>
      </w:r>
      <w:proofErr w:type="spellStart"/>
      <w:r w:rsidR="00B27984"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="00B27984" w:rsidRPr="00C111EF">
        <w:rPr>
          <w:rFonts w:ascii="Times New Roman" w:hAnsi="Times New Roman" w:cs="Times New Roman"/>
          <w:sz w:val="28"/>
          <w:szCs w:val="28"/>
        </w:rPr>
        <w:t xml:space="preserve"> від електроенергії</w:t>
      </w:r>
      <w:r w:rsidR="00B27984">
        <w:rPr>
          <w:rFonts w:ascii="Times New Roman" w:hAnsi="Times New Roman" w:cs="Times New Roman"/>
          <w:sz w:val="28"/>
          <w:szCs w:val="28"/>
        </w:rPr>
        <w:t xml:space="preserve"> </w:t>
      </w:r>
      <w:r w:rsidR="00B27984" w:rsidRPr="00C111EF">
        <w:rPr>
          <w:rFonts w:ascii="Times New Roman" w:hAnsi="Times New Roman" w:cs="Times New Roman"/>
          <w:sz w:val="28"/>
          <w:szCs w:val="28"/>
        </w:rPr>
        <w:t>виробництво (г/</w:t>
      </w:r>
      <w:proofErr w:type="spellStart"/>
      <w:r w:rsidR="00B27984" w:rsidRPr="00C111EF">
        <w:rPr>
          <w:rFonts w:ascii="Times New Roman" w:hAnsi="Times New Roman" w:cs="Times New Roman"/>
          <w:sz w:val="28"/>
          <w:szCs w:val="28"/>
        </w:rPr>
        <w:t>кВт·год</w:t>
      </w:r>
      <w:proofErr w:type="spellEnd"/>
      <w:r w:rsidR="00B27984" w:rsidRPr="00C111EF">
        <w:rPr>
          <w:rFonts w:ascii="Times New Roman" w:hAnsi="Times New Roman" w:cs="Times New Roman"/>
          <w:sz w:val="28"/>
          <w:szCs w:val="28"/>
        </w:rPr>
        <w:t>) у Китаї між 2020 та 2040 роками</w:t>
      </w:r>
    </w:p>
    <w:p w14:paraId="32979AB9" w14:textId="740E6404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lastRenderedPageBreak/>
        <w:t>Вище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начен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силов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агрегати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найпопулярн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97F4D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ими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ридними двигунами великої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оп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дйомност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97F4D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 у Китаї нара</w:t>
      </w:r>
      <w:r w:rsidR="002446A6" w:rsidRPr="00C111EF">
        <w:rPr>
          <w:rFonts w:ascii="Times New Roman" w:hAnsi="Times New Roman" w:cs="Times New Roman"/>
          <w:sz w:val="28"/>
          <w:szCs w:val="28"/>
        </w:rPr>
        <w:t>зі</w:t>
      </w:r>
      <w:r w:rsidRPr="00C111EF">
        <w:rPr>
          <w:rFonts w:ascii="Times New Roman" w:hAnsi="Times New Roman" w:cs="Times New Roman"/>
          <w:sz w:val="28"/>
          <w:szCs w:val="28"/>
        </w:rPr>
        <w:t xml:space="preserve">,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параметри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уть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ра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ати май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утню тенденц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ю</w:t>
      </w:r>
      <w:r w:rsidR="00C97F4D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</w:t>
      </w:r>
      <w:r w:rsidR="00C97F4D">
        <w:rPr>
          <w:rFonts w:ascii="Times New Roman" w:hAnsi="Times New Roman" w:cs="Times New Roman"/>
          <w:sz w:val="28"/>
          <w:szCs w:val="28"/>
        </w:rPr>
        <w:t>их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електричн</w:t>
      </w:r>
      <w:r w:rsidR="00C97F4D">
        <w:rPr>
          <w:rFonts w:ascii="Times New Roman" w:hAnsi="Times New Roman" w:cs="Times New Roman"/>
          <w:sz w:val="28"/>
          <w:szCs w:val="28"/>
        </w:rPr>
        <w:t>их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C97F4D">
        <w:rPr>
          <w:rFonts w:ascii="Times New Roman" w:hAnsi="Times New Roman" w:cs="Times New Roman"/>
          <w:sz w:val="28"/>
          <w:szCs w:val="28"/>
        </w:rPr>
        <w:t>о</w:t>
      </w:r>
      <w:r w:rsidRPr="00C111EF">
        <w:rPr>
          <w:rFonts w:ascii="Times New Roman" w:hAnsi="Times New Roman" w:cs="Times New Roman"/>
          <w:sz w:val="28"/>
          <w:szCs w:val="28"/>
        </w:rPr>
        <w:t>к в Китаї. Параметри силової установки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них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</w:t>
      </w:r>
      <w:r w:rsidR="00C97F4D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перел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чен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 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лиц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3, як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, як перед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ача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ться, не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няться на етапах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ення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2020 року по</w:t>
      </w:r>
      <w:r w:rsidR="00C97F4D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2040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к.</w:t>
      </w:r>
    </w:p>
    <w:p w14:paraId="42F77B8B" w14:textId="51FFAF8B" w:rsidR="003C6D76" w:rsidRPr="00C111EF" w:rsidRDefault="00C97F4D" w:rsidP="00DD551C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B5FC3"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CB5FC3" w:rsidRPr="00C111EF">
        <w:rPr>
          <w:rFonts w:ascii="Times New Roman" w:hAnsi="Times New Roman" w:cs="Times New Roman"/>
          <w:sz w:val="28"/>
          <w:szCs w:val="28"/>
        </w:rPr>
        <w:t>лиця 3</w:t>
      </w:r>
    </w:p>
    <w:p w14:paraId="782E1236" w14:textId="73EEEC82" w:rsidR="003C6D76" w:rsidRPr="00C111EF" w:rsidRDefault="00CB5FC3" w:rsidP="00C97F4D">
      <w:pPr>
        <w:pStyle w:val="a3"/>
        <w:spacing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Конф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гурац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вок </w:t>
      </w:r>
      <w:r w:rsidR="000F3B58">
        <w:rPr>
          <w:rFonts w:ascii="Times New Roman" w:hAnsi="Times New Roman" w:cs="Times New Roman"/>
          <w:sz w:val="28"/>
          <w:szCs w:val="28"/>
        </w:rPr>
        <w:t>*</w:t>
      </w:r>
    </w:p>
    <w:tbl>
      <w:tblPr>
        <w:tblStyle w:val="ac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2058"/>
        <w:gridCol w:w="1344"/>
        <w:gridCol w:w="1276"/>
        <w:gridCol w:w="1275"/>
        <w:gridCol w:w="1843"/>
      </w:tblGrid>
      <w:tr w:rsidR="004B3687" w14:paraId="6E3F4E9F" w14:textId="77777777" w:rsidTr="000F3B58">
        <w:tc>
          <w:tcPr>
            <w:tcW w:w="3471" w:type="dxa"/>
            <w:gridSpan w:val="3"/>
          </w:tcPr>
          <w:p w14:paraId="2AC18DAF" w14:textId="546F1C22" w:rsidR="004B3687" w:rsidRPr="00CA131A" w:rsidRDefault="004B3687" w:rsidP="00CA13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 автомобілів</w:t>
            </w:r>
          </w:p>
        </w:tc>
        <w:tc>
          <w:tcPr>
            <w:tcW w:w="1344" w:type="dxa"/>
            <w:tcMar>
              <w:left w:w="0" w:type="dxa"/>
              <w:right w:w="0" w:type="dxa"/>
            </w:tcMar>
          </w:tcPr>
          <w:p w14:paraId="5E653A6E" w14:textId="06E5D5DC" w:rsidR="004B3687" w:rsidRPr="00CA131A" w:rsidRDefault="004B3687" w:rsidP="00CA13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потужність, кВт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6C7F6F37" w14:textId="730D6FB1" w:rsidR="004B3687" w:rsidRPr="00CA131A" w:rsidRDefault="004B3687" w:rsidP="00CA13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Потужність двигуна, кВт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14:paraId="6FDA8857" w14:textId="75FA5637" w:rsidR="004B3687" w:rsidRPr="00CA131A" w:rsidRDefault="004B3687" w:rsidP="00CA13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Потужність батареї, кВт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14:paraId="2DAD5915" w14:textId="2C0A23CC" w:rsidR="004B3687" w:rsidRPr="00CA131A" w:rsidRDefault="004B3687" w:rsidP="00CA13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Гібридизація,</w:t>
            </w:r>
            <w:r w:rsidR="000F3B5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B3687" w14:paraId="39CFCE67" w14:textId="77777777" w:rsidTr="000F3B58">
        <w:tc>
          <w:tcPr>
            <w:tcW w:w="1413" w:type="dxa"/>
            <w:gridSpan w:val="2"/>
          </w:tcPr>
          <w:p w14:paraId="6AFE339E" w14:textId="2C7704F0" w:rsidR="004B3687" w:rsidRPr="00CA131A" w:rsidRDefault="004B3687" w:rsidP="00CA13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Традиційні вантажівки</w:t>
            </w:r>
          </w:p>
        </w:tc>
        <w:tc>
          <w:tcPr>
            <w:tcW w:w="2058" w:type="dxa"/>
          </w:tcPr>
          <w:p w14:paraId="350F3221" w14:textId="405F4084" w:rsidR="004B3687" w:rsidRPr="00CA131A" w:rsidRDefault="004B3687" w:rsidP="00CA13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Дизельний двигун</w:t>
            </w:r>
          </w:p>
        </w:tc>
        <w:tc>
          <w:tcPr>
            <w:tcW w:w="1344" w:type="dxa"/>
            <w:vAlign w:val="center"/>
          </w:tcPr>
          <w:p w14:paraId="2302EE09" w14:textId="7F936419" w:rsidR="004B3687" w:rsidRPr="00CA131A" w:rsidRDefault="004B3687" w:rsidP="00CA13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76" w:type="dxa"/>
            <w:vAlign w:val="center"/>
          </w:tcPr>
          <w:p w14:paraId="4272A523" w14:textId="77777777" w:rsidR="004B3687" w:rsidRPr="00CA131A" w:rsidRDefault="004B3687" w:rsidP="00CA13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3360FB3" w14:textId="77777777" w:rsidR="004B3687" w:rsidRPr="00CA131A" w:rsidRDefault="004B3687" w:rsidP="00CA13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0513A8" w14:textId="744AC94C" w:rsidR="004B3687" w:rsidRPr="00CA131A" w:rsidRDefault="000F3B58" w:rsidP="00CA13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3B58" w14:paraId="7C78C1EB" w14:textId="77777777" w:rsidTr="000F3B58">
        <w:tc>
          <w:tcPr>
            <w:tcW w:w="704" w:type="dxa"/>
            <w:vMerge w:val="restart"/>
            <w:textDirection w:val="btLr"/>
          </w:tcPr>
          <w:p w14:paraId="742E0BFF" w14:textId="2935D3AC" w:rsidR="000F3B58" w:rsidRPr="00CA131A" w:rsidRDefault="000F3B58" w:rsidP="000F3B5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>гібридн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 xml:space="preserve"> вантажівк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14:paraId="258F39E3" w14:textId="02168106" w:rsidR="000F3B58" w:rsidRPr="00CA131A" w:rsidRDefault="000F3B58" w:rsidP="000F3B58">
            <w:pPr>
              <w:pStyle w:val="Default"/>
              <w:jc w:val="center"/>
            </w:pPr>
            <w:proofErr w:type="spellStart"/>
            <w:r w:rsidRPr="004B3687">
              <w:rPr>
                <w:rFonts w:eastAsia="Arial"/>
                <w:color w:val="auto"/>
              </w:rPr>
              <w:t>HEVs</w:t>
            </w:r>
            <w:proofErr w:type="spellEnd"/>
            <w:r w:rsidRPr="004B3687">
              <w:rPr>
                <w:rFonts w:eastAsia="Arial"/>
                <w:color w:val="auto"/>
              </w:rPr>
              <w:t xml:space="preserve"> </w:t>
            </w:r>
          </w:p>
        </w:tc>
        <w:tc>
          <w:tcPr>
            <w:tcW w:w="2058" w:type="dxa"/>
          </w:tcPr>
          <w:p w14:paraId="02AC83DF" w14:textId="62FCC0B8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Мікро гібрид</w:t>
            </w:r>
          </w:p>
        </w:tc>
        <w:tc>
          <w:tcPr>
            <w:tcW w:w="1344" w:type="dxa"/>
          </w:tcPr>
          <w:p w14:paraId="2F4BC3A6" w14:textId="2B94B542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47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76" w:type="dxa"/>
            <w:vAlign w:val="center"/>
          </w:tcPr>
          <w:p w14:paraId="089D95A5" w14:textId="0DC2A625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14:paraId="2082995C" w14:textId="46A18715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4D421DA9" w14:textId="43AA2FBF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F3B58" w14:paraId="7D5C68DF" w14:textId="77777777" w:rsidTr="000F3B58">
        <w:tc>
          <w:tcPr>
            <w:tcW w:w="704" w:type="dxa"/>
            <w:vMerge/>
          </w:tcPr>
          <w:p w14:paraId="3FB4594B" w14:textId="77777777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4D27515" w14:textId="77777777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8E24A26" w14:textId="31B944C1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Середній гібрид</w:t>
            </w:r>
          </w:p>
        </w:tc>
        <w:tc>
          <w:tcPr>
            <w:tcW w:w="1344" w:type="dxa"/>
          </w:tcPr>
          <w:p w14:paraId="3C434B07" w14:textId="02FA7E85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47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76" w:type="dxa"/>
            <w:vAlign w:val="center"/>
          </w:tcPr>
          <w:p w14:paraId="7CA2205C" w14:textId="00EB761E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vAlign w:val="center"/>
          </w:tcPr>
          <w:p w14:paraId="72C05AEF" w14:textId="3E1B5135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586D8A38" w14:textId="748B9FFA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3B58" w14:paraId="5B2FDB0B" w14:textId="77777777" w:rsidTr="000F3B58">
        <w:tc>
          <w:tcPr>
            <w:tcW w:w="704" w:type="dxa"/>
            <w:vMerge/>
          </w:tcPr>
          <w:p w14:paraId="5D302DBE" w14:textId="77777777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C57C03F" w14:textId="77777777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6D76EBC7" w14:textId="60E25873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Великий гібрид</w:t>
            </w:r>
          </w:p>
        </w:tc>
        <w:tc>
          <w:tcPr>
            <w:tcW w:w="1344" w:type="dxa"/>
          </w:tcPr>
          <w:p w14:paraId="064028A8" w14:textId="5ED46A1D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47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76" w:type="dxa"/>
            <w:vAlign w:val="center"/>
          </w:tcPr>
          <w:p w14:paraId="66647624" w14:textId="6123BA17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5" w:type="dxa"/>
            <w:vAlign w:val="center"/>
          </w:tcPr>
          <w:p w14:paraId="37153D5D" w14:textId="62B27CE7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14:paraId="44DFDD0B" w14:textId="2EBFA492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F3B58" w14:paraId="7520C3E1" w14:textId="77777777" w:rsidTr="000F3B58">
        <w:tc>
          <w:tcPr>
            <w:tcW w:w="704" w:type="dxa"/>
            <w:vMerge/>
          </w:tcPr>
          <w:p w14:paraId="55F30BFD" w14:textId="77777777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681FBE54" w14:textId="7649A39C" w:rsidR="000F3B58" w:rsidRPr="00CA131A" w:rsidRDefault="000F3B58" w:rsidP="000F3B58">
            <w:pPr>
              <w:pStyle w:val="Default"/>
              <w:jc w:val="center"/>
            </w:pPr>
            <w:proofErr w:type="spellStart"/>
            <w:r w:rsidRPr="004B3687">
              <w:rPr>
                <w:rFonts w:eastAsia="Arial"/>
                <w:color w:val="auto"/>
              </w:rPr>
              <w:t>PHEVs</w:t>
            </w:r>
            <w:proofErr w:type="spellEnd"/>
            <w:r w:rsidRPr="004B3687">
              <w:rPr>
                <w:rFonts w:eastAsia="Arial"/>
                <w:color w:val="auto"/>
              </w:rPr>
              <w:t xml:space="preserve"> </w:t>
            </w:r>
          </w:p>
        </w:tc>
        <w:tc>
          <w:tcPr>
            <w:tcW w:w="2058" w:type="dxa"/>
          </w:tcPr>
          <w:p w14:paraId="24D5790E" w14:textId="7C4BEDBA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>Гібридна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 xml:space="preserve">електрична важка вантажівка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14:paraId="2C91CE14" w14:textId="15F7C46A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47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76" w:type="dxa"/>
            <w:vAlign w:val="center"/>
          </w:tcPr>
          <w:p w14:paraId="709B8D62" w14:textId="3B278CAC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14:paraId="1A8BEAAE" w14:textId="4ECFDA80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14:paraId="04B6D547" w14:textId="26EBEDD7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F3B58" w14:paraId="35F9765D" w14:textId="77777777" w:rsidTr="000F3B58">
        <w:tc>
          <w:tcPr>
            <w:tcW w:w="704" w:type="dxa"/>
            <w:vMerge/>
          </w:tcPr>
          <w:p w14:paraId="05078CB2" w14:textId="77777777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DAD492E" w14:textId="77777777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4BDD2C3F" w14:textId="79E5E9DD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>Гібридна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 xml:space="preserve">електрична важка вантажівка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14:paraId="7EF7521C" w14:textId="5D36D3DF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47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76" w:type="dxa"/>
            <w:vAlign w:val="center"/>
          </w:tcPr>
          <w:p w14:paraId="71160B95" w14:textId="5C1AE6B7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14:paraId="75C74671" w14:textId="3E3B8CD1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14:paraId="78E64BDE" w14:textId="38BA1534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F3B58" w14:paraId="4DBEB9D7" w14:textId="77777777" w:rsidTr="000F3B58">
        <w:tc>
          <w:tcPr>
            <w:tcW w:w="704" w:type="dxa"/>
            <w:vMerge/>
          </w:tcPr>
          <w:p w14:paraId="3E3EAB39" w14:textId="77777777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53B7098" w14:textId="77777777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45B2440" w14:textId="27792F59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>Гібридна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 xml:space="preserve">електрична важка вантажівка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</w:tcPr>
          <w:p w14:paraId="478A8B75" w14:textId="1B6B0926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47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76" w:type="dxa"/>
            <w:vAlign w:val="center"/>
          </w:tcPr>
          <w:p w14:paraId="2914EA09" w14:textId="55BCCA16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14:paraId="22632FA4" w14:textId="345E7DD8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  <w:vAlign w:val="center"/>
          </w:tcPr>
          <w:p w14:paraId="52276E49" w14:textId="163D63E5" w:rsidR="000F3B58" w:rsidRPr="00CA131A" w:rsidRDefault="000F3B58" w:rsidP="000F3B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14:paraId="027EB1DF" w14:textId="7D5FE520" w:rsidR="000F3B58" w:rsidRPr="00C111EF" w:rsidRDefault="000F3B58" w:rsidP="00DD551C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C111EF">
        <w:rPr>
          <w:rFonts w:ascii="Times New Roman" w:hAnsi="Times New Roman" w:cs="Times New Roman"/>
          <w:sz w:val="28"/>
          <w:szCs w:val="28"/>
        </w:rPr>
        <w:t xml:space="preserve"> Усі вантажівки розроблені з однаковим максимальним навантаженням, а різна ємність акумуляторів призведе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різниці в максимальній загальній масі.</w:t>
      </w:r>
    </w:p>
    <w:p w14:paraId="517A66EB" w14:textId="13CEBE1C" w:rsidR="000F3B58" w:rsidRPr="00C111EF" w:rsidRDefault="000F3B58" w:rsidP="00DD551C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C111EF">
        <w:rPr>
          <w:rFonts w:ascii="Times New Roman" w:hAnsi="Times New Roman" w:cs="Times New Roman"/>
          <w:sz w:val="28"/>
          <w:szCs w:val="28"/>
        </w:rPr>
        <w:t xml:space="preserve"> Коефіцієнт гібридизації розраховується відповідно до двигуна та потужності кожного силового агрегату.</w:t>
      </w:r>
    </w:p>
    <w:p w14:paraId="3EDC9A2A" w14:textId="77777777" w:rsidR="00DD551C" w:rsidRDefault="00DD551C" w:rsidP="004254D8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39F0762" w14:textId="77777777" w:rsidR="00DD551C" w:rsidRDefault="00DD551C" w:rsidP="00DD551C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Витрата палива для гібридних та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напівпричепних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електромобілів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HІEV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була оцінена на основі традиційних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дизельні вантажівки з такою ж потужністю двигуна 312 кВт. Через вплив палива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економія на гібридних автомобілях з підвісним обігом,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мікрогібридах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, м’яких гібридах та повних гібридах може заощадити 3,5%,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11E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та на 20% мен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е споживання дизельного палива </w:t>
      </w:r>
      <w:r w:rsidRPr="00C111EF">
        <w:rPr>
          <w:rFonts w:ascii="Times New Roman" w:hAnsi="Times New Roman" w:cs="Times New Roman"/>
          <w:sz w:val="28"/>
          <w:szCs w:val="28"/>
        </w:rPr>
        <w:lastRenderedPageBreak/>
        <w:t>відповідно порівняно з двигунами внутрі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нього згоряння протягом робочого циклу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міських районів та автомагістралей на основі відповідної літератури (Національні академії наук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СЖА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наук, техніки та медицини, 2020), як показано в таблиці 4.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111EF">
        <w:rPr>
          <w:rFonts w:ascii="Times New Roman" w:hAnsi="Times New Roman" w:cs="Times New Roman"/>
          <w:sz w:val="28"/>
          <w:szCs w:val="28"/>
        </w:rPr>
        <w:t xml:space="preserve">поживання пального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було оцінено на основі споживання дизельного пального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68C956" w14:textId="77777777" w:rsidR="00DD551C" w:rsidRPr="00C111EF" w:rsidRDefault="00DD551C" w:rsidP="00DD551C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200A443" w14:textId="77777777" w:rsidR="00DD551C" w:rsidRPr="00C111EF" w:rsidRDefault="00DD551C" w:rsidP="00DD551C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Таблиця 4</w:t>
      </w:r>
    </w:p>
    <w:p w14:paraId="2DAA64C6" w14:textId="77777777" w:rsidR="00DD551C" w:rsidRPr="00C111EF" w:rsidRDefault="00DD551C" w:rsidP="00DD551C">
      <w:pPr>
        <w:spacing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Витрата палива вантажівк</w:t>
      </w:r>
      <w:r>
        <w:rPr>
          <w:rFonts w:ascii="Times New Roman" w:hAnsi="Times New Roman" w:cs="Times New Roman"/>
          <w:sz w:val="28"/>
          <w:szCs w:val="28"/>
        </w:rPr>
        <w:t>ами</w:t>
      </w: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2058"/>
        <w:gridCol w:w="1344"/>
        <w:gridCol w:w="1417"/>
        <w:gridCol w:w="3119"/>
      </w:tblGrid>
      <w:tr w:rsidR="00DD551C" w14:paraId="3B9E5D24" w14:textId="77777777" w:rsidTr="00CB5FC3">
        <w:tc>
          <w:tcPr>
            <w:tcW w:w="3471" w:type="dxa"/>
            <w:gridSpan w:val="3"/>
          </w:tcPr>
          <w:p w14:paraId="7CE8CFE0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 автомобілів</w:t>
            </w:r>
          </w:p>
        </w:tc>
        <w:tc>
          <w:tcPr>
            <w:tcW w:w="1344" w:type="dxa"/>
            <w:tcMar>
              <w:left w:w="0" w:type="dxa"/>
              <w:right w:w="0" w:type="dxa"/>
            </w:tcMar>
          </w:tcPr>
          <w:p w14:paraId="0A7BBD50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Витрати дизельного пального, л/(100 км)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481A6022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Витрати електричної енергії, кВт/(100 км)</w:t>
            </w:r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14:paraId="36E6C96D" w14:textId="77777777" w:rsidR="00DD551C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Джерело </w:t>
            </w:r>
          </w:p>
          <w:p w14:paraId="4ECA229A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</w:p>
        </w:tc>
      </w:tr>
      <w:tr w:rsidR="00DD551C" w14:paraId="162246E6" w14:textId="77777777" w:rsidTr="00CB5FC3">
        <w:tc>
          <w:tcPr>
            <w:tcW w:w="1413" w:type="dxa"/>
            <w:gridSpan w:val="2"/>
          </w:tcPr>
          <w:p w14:paraId="4567F6D5" w14:textId="77777777" w:rsidR="00DD551C" w:rsidRPr="00467FDB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>Традиційні вантажівки</w:t>
            </w:r>
          </w:p>
        </w:tc>
        <w:tc>
          <w:tcPr>
            <w:tcW w:w="2058" w:type="dxa"/>
          </w:tcPr>
          <w:p w14:paraId="40753188" w14:textId="77777777" w:rsidR="00DD551C" w:rsidRPr="00467FDB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>Дизельний двигун</w:t>
            </w:r>
          </w:p>
        </w:tc>
        <w:tc>
          <w:tcPr>
            <w:tcW w:w="1344" w:type="dxa"/>
            <w:vAlign w:val="center"/>
          </w:tcPr>
          <w:p w14:paraId="6AF9F450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417" w:type="dxa"/>
            <w:vAlign w:val="center"/>
          </w:tcPr>
          <w:p w14:paraId="121E8CF6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912826C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0B">
              <w:rPr>
                <w:rFonts w:ascii="Times New Roman" w:hAnsi="Times New Roman" w:cs="Times New Roman"/>
                <w:sz w:val="24"/>
                <w:szCs w:val="24"/>
              </w:rPr>
              <w:t>Міністерство промисловості та Центр розвитку промисловості інформаційно-технологічного обладнання Китаю, 2022</w:t>
            </w:r>
          </w:p>
        </w:tc>
      </w:tr>
      <w:tr w:rsidR="00DD551C" w14:paraId="46120982" w14:textId="77777777" w:rsidTr="00CB5FC3">
        <w:tc>
          <w:tcPr>
            <w:tcW w:w="846" w:type="dxa"/>
            <w:vMerge w:val="restart"/>
            <w:textDirection w:val="btLr"/>
          </w:tcPr>
          <w:p w14:paraId="3C069AFB" w14:textId="77777777" w:rsidR="00DD551C" w:rsidRPr="00CA131A" w:rsidRDefault="00DD551C" w:rsidP="00CB5FC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>Гібридн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 xml:space="preserve"> вантажівк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14:paraId="64745637" w14:textId="77777777" w:rsidR="00DD551C" w:rsidRPr="00467FDB" w:rsidRDefault="00DD551C" w:rsidP="00CB5FC3">
            <w:pPr>
              <w:pStyle w:val="Default"/>
              <w:jc w:val="center"/>
            </w:pPr>
            <w:proofErr w:type="spellStart"/>
            <w:r w:rsidRPr="00467FDB">
              <w:rPr>
                <w:rFonts w:eastAsia="Arial"/>
                <w:color w:val="auto"/>
              </w:rPr>
              <w:t>HEVs</w:t>
            </w:r>
            <w:proofErr w:type="spellEnd"/>
            <w:r w:rsidRPr="00467FDB">
              <w:rPr>
                <w:rFonts w:eastAsia="Arial"/>
                <w:color w:val="auto"/>
              </w:rPr>
              <w:t xml:space="preserve"> </w:t>
            </w:r>
          </w:p>
        </w:tc>
        <w:tc>
          <w:tcPr>
            <w:tcW w:w="2058" w:type="dxa"/>
          </w:tcPr>
          <w:p w14:paraId="5E1C5D50" w14:textId="77777777" w:rsidR="00DD551C" w:rsidRPr="00467FDB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>Мікро гібрид</w:t>
            </w:r>
          </w:p>
        </w:tc>
        <w:tc>
          <w:tcPr>
            <w:tcW w:w="1344" w:type="dxa"/>
            <w:vAlign w:val="center"/>
          </w:tcPr>
          <w:p w14:paraId="01349E08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417" w:type="dxa"/>
            <w:vAlign w:val="center"/>
          </w:tcPr>
          <w:p w14:paraId="5A9F55D2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2DAC4CFB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науки, інженерії та медицини США, 2020</w:t>
            </w:r>
          </w:p>
        </w:tc>
      </w:tr>
      <w:tr w:rsidR="00DD551C" w14:paraId="6983CDA9" w14:textId="77777777" w:rsidTr="00CB5FC3">
        <w:tc>
          <w:tcPr>
            <w:tcW w:w="846" w:type="dxa"/>
            <w:vMerge/>
          </w:tcPr>
          <w:p w14:paraId="3D038F47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C9C6278" w14:textId="77777777" w:rsidR="00DD551C" w:rsidRPr="00467FDB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267A80F8" w14:textId="77777777" w:rsidR="00DD551C" w:rsidRPr="00467FDB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>Середній гібрид</w:t>
            </w:r>
          </w:p>
        </w:tc>
        <w:tc>
          <w:tcPr>
            <w:tcW w:w="1344" w:type="dxa"/>
            <w:vAlign w:val="center"/>
          </w:tcPr>
          <w:p w14:paraId="44B268BC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417" w:type="dxa"/>
            <w:vAlign w:val="center"/>
          </w:tcPr>
          <w:p w14:paraId="0B68C872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4DDE7037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1C" w14:paraId="0ECBFEA9" w14:textId="77777777" w:rsidTr="00CB5FC3">
        <w:tc>
          <w:tcPr>
            <w:tcW w:w="846" w:type="dxa"/>
            <w:vMerge/>
          </w:tcPr>
          <w:p w14:paraId="0075CAE1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1F4BE3B" w14:textId="77777777" w:rsidR="00DD551C" w:rsidRPr="00467FDB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6532A284" w14:textId="77777777" w:rsidR="00DD551C" w:rsidRPr="00467FDB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>Великий гібрид</w:t>
            </w:r>
          </w:p>
        </w:tc>
        <w:tc>
          <w:tcPr>
            <w:tcW w:w="1344" w:type="dxa"/>
            <w:vAlign w:val="center"/>
          </w:tcPr>
          <w:p w14:paraId="62919963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417" w:type="dxa"/>
            <w:vAlign w:val="center"/>
          </w:tcPr>
          <w:p w14:paraId="06B65957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1C8E0113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1C" w14:paraId="6AD9816A" w14:textId="77777777" w:rsidTr="00CB5FC3">
        <w:tc>
          <w:tcPr>
            <w:tcW w:w="846" w:type="dxa"/>
            <w:vMerge/>
          </w:tcPr>
          <w:p w14:paraId="42F55B2F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9B7DFFB" w14:textId="77777777" w:rsidR="00DD551C" w:rsidRPr="00467FDB" w:rsidRDefault="00DD551C" w:rsidP="00CB5FC3">
            <w:pPr>
              <w:pStyle w:val="Default"/>
              <w:jc w:val="center"/>
            </w:pPr>
            <w:proofErr w:type="spellStart"/>
            <w:r w:rsidRPr="00467FDB">
              <w:rPr>
                <w:rFonts w:eastAsia="Arial"/>
                <w:color w:val="auto"/>
              </w:rPr>
              <w:t>PHEVs</w:t>
            </w:r>
            <w:proofErr w:type="spellEnd"/>
            <w:r w:rsidRPr="00467FDB">
              <w:rPr>
                <w:rFonts w:eastAsia="Arial"/>
                <w:color w:val="auto"/>
              </w:rPr>
              <w:t xml:space="preserve"> </w:t>
            </w:r>
          </w:p>
        </w:tc>
        <w:tc>
          <w:tcPr>
            <w:tcW w:w="2058" w:type="dxa"/>
          </w:tcPr>
          <w:p w14:paraId="7E188C14" w14:textId="77777777" w:rsidR="00DD551C" w:rsidRPr="00467FDB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>Гібридна електрична важка вантажівка 1</w:t>
            </w:r>
          </w:p>
        </w:tc>
        <w:tc>
          <w:tcPr>
            <w:tcW w:w="1344" w:type="dxa"/>
            <w:vAlign w:val="center"/>
          </w:tcPr>
          <w:p w14:paraId="0EC2CAB0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417" w:type="dxa"/>
            <w:vAlign w:val="center"/>
          </w:tcPr>
          <w:p w14:paraId="61E6794F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  <w:tc>
          <w:tcPr>
            <w:tcW w:w="3119" w:type="dxa"/>
            <w:vMerge w:val="restart"/>
            <w:vAlign w:val="center"/>
          </w:tcPr>
          <w:p w14:paraId="61C8AE74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Джулиано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2021</w:t>
            </w:r>
          </w:p>
        </w:tc>
      </w:tr>
      <w:tr w:rsidR="00DD551C" w14:paraId="55AE8260" w14:textId="77777777" w:rsidTr="00CB5FC3">
        <w:tc>
          <w:tcPr>
            <w:tcW w:w="846" w:type="dxa"/>
            <w:vMerge/>
          </w:tcPr>
          <w:p w14:paraId="3546A137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1A38F6C" w14:textId="77777777" w:rsidR="00DD551C" w:rsidRPr="00467FDB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2AC21746" w14:textId="77777777" w:rsidR="00DD551C" w:rsidRPr="00467FDB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>Гібридна електрична важка вантажівка 2</w:t>
            </w:r>
          </w:p>
        </w:tc>
        <w:tc>
          <w:tcPr>
            <w:tcW w:w="1344" w:type="dxa"/>
            <w:vAlign w:val="center"/>
          </w:tcPr>
          <w:p w14:paraId="7303A7C7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417" w:type="dxa"/>
            <w:vAlign w:val="center"/>
          </w:tcPr>
          <w:p w14:paraId="6E4864D7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  <w:tc>
          <w:tcPr>
            <w:tcW w:w="3119" w:type="dxa"/>
            <w:vMerge/>
            <w:vAlign w:val="center"/>
          </w:tcPr>
          <w:p w14:paraId="6A518D81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1C" w14:paraId="430BB3CC" w14:textId="77777777" w:rsidTr="00CB5FC3">
        <w:tc>
          <w:tcPr>
            <w:tcW w:w="846" w:type="dxa"/>
            <w:vMerge/>
          </w:tcPr>
          <w:p w14:paraId="22CC8806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B8B1E48" w14:textId="77777777" w:rsidR="00DD551C" w:rsidRPr="00467FDB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43156A4D" w14:textId="77777777" w:rsidR="00DD551C" w:rsidRPr="00467FDB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>Гібридна електрична важка вантажівка 3</w:t>
            </w:r>
          </w:p>
        </w:tc>
        <w:tc>
          <w:tcPr>
            <w:tcW w:w="1344" w:type="dxa"/>
            <w:vAlign w:val="center"/>
          </w:tcPr>
          <w:p w14:paraId="279BE404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417" w:type="dxa"/>
            <w:vAlign w:val="center"/>
          </w:tcPr>
          <w:p w14:paraId="22873157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3119" w:type="dxa"/>
            <w:vMerge/>
            <w:vAlign w:val="center"/>
          </w:tcPr>
          <w:p w14:paraId="377C9FD0" w14:textId="77777777" w:rsidR="00DD551C" w:rsidRPr="00CA131A" w:rsidRDefault="00DD551C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FD6CA8" w14:textId="77777777" w:rsidR="00DD551C" w:rsidRPr="00C111EF" w:rsidRDefault="00DD551C" w:rsidP="00DD551C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3F3E30D0" w14:textId="77777777" w:rsidR="00DD551C" w:rsidRDefault="00DD551C" w:rsidP="00DD551C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5"/>
          <w:sz w:val="24"/>
          <w:szCs w:val="24"/>
        </w:rPr>
        <w:t>**</w:t>
      </w:r>
      <w:r w:rsidRPr="00600E0D">
        <w:rPr>
          <w:rFonts w:ascii="Times New Roman" w:hAnsi="Times New Roman" w:cs="Times New Roman"/>
          <w:position w:val="5"/>
          <w:sz w:val="24"/>
          <w:szCs w:val="24"/>
        </w:rPr>
        <w:t xml:space="preserve"> </w:t>
      </w:r>
      <w:r w:rsidRPr="00600E0D">
        <w:rPr>
          <w:rFonts w:ascii="Times New Roman" w:hAnsi="Times New Roman" w:cs="Times New Roman"/>
          <w:sz w:val="24"/>
          <w:szCs w:val="24"/>
        </w:rPr>
        <w:t xml:space="preserve">Для гібридних автомобілів з </w:t>
      </w:r>
      <w:proofErr w:type="spellStart"/>
      <w:r w:rsidRPr="00600E0D">
        <w:rPr>
          <w:rFonts w:ascii="Times New Roman" w:hAnsi="Times New Roman" w:cs="Times New Roman"/>
          <w:sz w:val="24"/>
          <w:szCs w:val="24"/>
        </w:rPr>
        <w:t>підзарядж</w:t>
      </w:r>
      <w:r>
        <w:rPr>
          <w:rFonts w:ascii="Times New Roman" w:hAnsi="Times New Roman" w:cs="Times New Roman"/>
          <w:sz w:val="24"/>
          <w:szCs w:val="24"/>
        </w:rPr>
        <w:t>аємим</w:t>
      </w:r>
      <w:proofErr w:type="spellEnd"/>
      <w:r w:rsidRPr="00600E0D">
        <w:rPr>
          <w:rFonts w:ascii="Times New Roman" w:hAnsi="Times New Roman" w:cs="Times New Roman"/>
          <w:sz w:val="24"/>
          <w:szCs w:val="24"/>
        </w:rPr>
        <w:t xml:space="preserve"> двигуном витрата дизельного палива оцінюється в режимі руху з підтримкою заряду та в режимі роботи мережі. Споживання електроенергії оцінюється в режимі руху зі зниженням заряду.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E0D">
        <w:rPr>
          <w:rFonts w:ascii="Times New Roman" w:hAnsi="Times New Roman" w:cs="Times New Roman"/>
          <w:sz w:val="24"/>
          <w:szCs w:val="24"/>
        </w:rPr>
        <w:t>Метою дослідження відповідної літератури є всі важкі вантажівки</w:t>
      </w:r>
      <w:r w:rsidRPr="00C111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C4BAEE" w14:textId="77777777" w:rsidR="00DD551C" w:rsidRDefault="00DD551C" w:rsidP="004254D8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E561304" w14:textId="77777777" w:rsidR="00DD551C" w:rsidRDefault="00DD551C" w:rsidP="004254D8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47A4D0D" w14:textId="0DE238A3" w:rsidR="00052AC3" w:rsidRDefault="00CB5FC3" w:rsidP="004254D8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Зм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електромо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двигунами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внутр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іж</w:t>
      </w:r>
      <w:r w:rsidRPr="00C111EF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горяння та спо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ивання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електромо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лями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подв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йним двигуном на одному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Giuliano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.,</w:t>
      </w:r>
      <w:r w:rsidR="004254D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2021), у по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днанн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вагою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ною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мн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стю </w:t>
      </w:r>
      <w:r w:rsidRPr="00C111EF">
        <w:rPr>
          <w:rFonts w:ascii="Times New Roman" w:hAnsi="Times New Roman" w:cs="Times New Roman"/>
          <w:sz w:val="28"/>
          <w:szCs w:val="28"/>
        </w:rPr>
        <w:lastRenderedPageBreak/>
        <w:t>акумулятор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в.</w:t>
      </w:r>
      <w:r w:rsidR="004254D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З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F014D6">
        <w:rPr>
          <w:rFonts w:ascii="Times New Roman" w:hAnsi="Times New Roman" w:cs="Times New Roman"/>
          <w:sz w:val="28"/>
          <w:szCs w:val="28"/>
        </w:rPr>
        <w:t>збільш</w:t>
      </w:r>
      <w:r w:rsidRPr="00C111EF">
        <w:rPr>
          <w:rFonts w:ascii="Times New Roman" w:hAnsi="Times New Roman" w:cs="Times New Roman"/>
          <w:sz w:val="28"/>
          <w:szCs w:val="28"/>
        </w:rPr>
        <w:t>енням щ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льност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в май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утн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атареях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на 20% ко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п'ять рок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Cox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.,</w:t>
      </w:r>
      <w:r w:rsidR="004254D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2020), поточна щ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льн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й-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офосфатних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акумулятор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колива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ться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140</w:t>
      </w:r>
      <w:r w:rsidR="004254D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до 210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Вт·год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/кг (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вичай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1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0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Вт·год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/кг), а май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утн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 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апа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он коливатиметься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200 до 300</w:t>
      </w:r>
      <w:r w:rsidR="00425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Вт·год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/кг (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вичай 240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Вт·год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/кг). Витрата палива для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них тип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 становить</w:t>
      </w:r>
      <w:r w:rsidR="004254D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ано в 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лиц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4,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 умови 5% скорочення спо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ивання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ельного палива та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</w:t>
      </w:r>
      <w:r w:rsidR="004254D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ко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п'ять рок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у май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утньому (Леонардо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Паол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, 2022). </w:t>
      </w:r>
    </w:p>
    <w:p w14:paraId="23A9F6FD" w14:textId="77777777" w:rsidR="00052AC3" w:rsidRDefault="00052AC3" w:rsidP="004254D8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A74FAF0" w14:textId="531CEA29" w:rsidR="00052AC3" w:rsidRPr="00C111EF" w:rsidRDefault="00052AC3" w:rsidP="009C3F5F">
      <w:pPr>
        <w:pStyle w:val="2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208223794"/>
      <w:r w:rsidRPr="00C111EF">
        <w:rPr>
          <w:rFonts w:ascii="Times New Roman" w:hAnsi="Times New Roman" w:cs="Times New Roman"/>
          <w:sz w:val="28"/>
          <w:szCs w:val="28"/>
        </w:rPr>
        <w:t>Основні компоненти загальної вартості володіння капіталом</w:t>
      </w:r>
      <w:bookmarkEnd w:id="8"/>
    </w:p>
    <w:p w14:paraId="04CB976B" w14:textId="77777777" w:rsidR="00052AC3" w:rsidRPr="00C111EF" w:rsidRDefault="00052AC3" w:rsidP="00052AC3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1AA9B50" w14:textId="3983E5C2" w:rsidR="00052AC3" w:rsidRDefault="00052AC3" w:rsidP="00052AC3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У цьому дослідженні вантажівки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заряджаються через комерційну зарядну інфраструктуру;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таким чином, вартість заряджання включає ціну на електроенергію та плату за послугу заряджання</w:t>
      </w:r>
      <w:r w:rsidR="00D753E0">
        <w:rPr>
          <w:rFonts w:ascii="Times New Roman" w:hAnsi="Times New Roman" w:cs="Times New Roman"/>
          <w:sz w:val="28"/>
          <w:szCs w:val="28"/>
        </w:rPr>
        <w:t xml:space="preserve"> у розмірі 0,633 </w:t>
      </w:r>
      <w:r w:rsidR="00D753E0" w:rsidRPr="00D753E0">
        <w:rPr>
          <w:rFonts w:ascii="Times New Roman" w:hAnsi="Times New Roman" w:cs="Times New Roman"/>
          <w:sz w:val="28"/>
          <w:szCs w:val="28"/>
        </w:rPr>
        <w:t>¥</w:t>
      </w:r>
      <w:r w:rsidR="00D753E0">
        <w:rPr>
          <w:rFonts w:ascii="Times New Roman" w:hAnsi="Times New Roman" w:cs="Times New Roman"/>
          <w:sz w:val="28"/>
          <w:szCs w:val="28"/>
        </w:rPr>
        <w:t>/кВт</w:t>
      </w:r>
      <w:r w:rsidRPr="00C111EF">
        <w:rPr>
          <w:rFonts w:ascii="Times New Roman" w:hAnsi="Times New Roman" w:cs="Times New Roman"/>
          <w:sz w:val="28"/>
          <w:szCs w:val="28"/>
        </w:rPr>
        <w:t>. Вартість палива традиційних вантажівок в основному зумовлена дизельним паливом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споживання. У дослідженні було обрано спостережувані ціни на китайському ринку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міжнародні статистичні веб-сайти, оскільки ціни на дизельне паливо та електроенергію постійно коливаються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у різних країнах, а також дані про стягнення плати за послуги у 2020 році були отримані з роботи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звіти китайських галузевих фахівців</w:t>
      </w:r>
      <w:r w:rsidR="00D753E0">
        <w:rPr>
          <w:rFonts w:ascii="Times New Roman" w:hAnsi="Times New Roman" w:cs="Times New Roman"/>
          <w:sz w:val="28"/>
          <w:szCs w:val="28"/>
        </w:rPr>
        <w:t xml:space="preserve"> 7,6 </w:t>
      </w:r>
      <w:r w:rsidR="00D753E0" w:rsidRPr="00D753E0">
        <w:rPr>
          <w:rFonts w:ascii="Times New Roman" w:hAnsi="Times New Roman" w:cs="Times New Roman"/>
          <w:sz w:val="28"/>
          <w:szCs w:val="28"/>
        </w:rPr>
        <w:t>¥</w:t>
      </w:r>
      <w:r w:rsidR="00D753E0">
        <w:rPr>
          <w:rFonts w:ascii="Times New Roman" w:hAnsi="Times New Roman" w:cs="Times New Roman"/>
          <w:sz w:val="28"/>
          <w:szCs w:val="28"/>
        </w:rPr>
        <w:t>/</w:t>
      </w:r>
      <w:r w:rsidR="0027797B">
        <w:rPr>
          <w:rFonts w:ascii="Times New Roman" w:hAnsi="Times New Roman" w:cs="Times New Roman"/>
          <w:sz w:val="28"/>
          <w:szCs w:val="28"/>
        </w:rPr>
        <w:t>л.</w:t>
      </w:r>
    </w:p>
    <w:p w14:paraId="14122603" w14:textId="3B12EF22" w:rsidR="007150AE" w:rsidRDefault="007150AE" w:rsidP="00052AC3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Очевидно, що спостерігаючи за міжнародними цінами на нафту протягом останніх десятиліть, ми можемо виявити, що існує чітка закономірність у ціні на дизельне паливо чи сиру нафту. 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залежить від занадто багатьох факторів і різко коливається. </w:t>
      </w:r>
    </w:p>
    <w:p w14:paraId="61D5F246" w14:textId="004ECAE9" w:rsidR="0027797B" w:rsidRDefault="007150AE" w:rsidP="007150AE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Тому через те,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змен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ення запасів сирої нафти у світі (Дослідницький центр енергетики Великої Британії, 2009), ціна на дизельне паливо демонструватиме тенденцію до зростання протягом тривалого часу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 w:rsidRPr="00C111EF">
        <w:rPr>
          <w:rFonts w:ascii="Times New Roman" w:hAnsi="Times New Roman" w:cs="Times New Roman"/>
          <w:sz w:val="28"/>
          <w:szCs w:val="28"/>
        </w:rPr>
        <w:t>немає точної основи для конкретних темпів зростання.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цьому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="00CB5FC3" w:rsidRPr="00C111EF">
        <w:rPr>
          <w:rFonts w:ascii="Times New Roman" w:hAnsi="Times New Roman" w:cs="Times New Roman"/>
          <w:sz w:val="28"/>
          <w:szCs w:val="28"/>
        </w:rPr>
        <w:t>енн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припуска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CB5FC3" w:rsidRPr="00C111EF">
        <w:rPr>
          <w:rFonts w:ascii="Times New Roman" w:hAnsi="Times New Roman" w:cs="Times New Roman"/>
          <w:sz w:val="28"/>
          <w:szCs w:val="28"/>
        </w:rPr>
        <w:t>ться 5%</w:t>
      </w:r>
      <w:r w:rsidR="00D753E0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ростання 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н на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ельне паливо ко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="00CB5FC3"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п'ять рок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в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2020 по 2040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к, що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спрогно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увати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сть палива</w:t>
      </w:r>
      <w:r w:rsidR="0027797B">
        <w:rPr>
          <w:rFonts w:ascii="Times New Roman" w:hAnsi="Times New Roman" w:cs="Times New Roman"/>
          <w:sz w:val="28"/>
          <w:szCs w:val="28"/>
        </w:rPr>
        <w:t xml:space="preserve"> для </w:t>
      </w:r>
      <w:r w:rsidR="00CB5FC3" w:rsidRPr="00C111EF">
        <w:rPr>
          <w:rFonts w:ascii="Times New Roman" w:hAnsi="Times New Roman" w:cs="Times New Roman"/>
          <w:sz w:val="28"/>
          <w:szCs w:val="28"/>
        </w:rPr>
        <w:t>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вки. З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н</w:t>
      </w:r>
      <w:r w:rsidR="0027797B">
        <w:rPr>
          <w:rFonts w:ascii="Times New Roman" w:hAnsi="Times New Roman" w:cs="Times New Roman"/>
          <w:sz w:val="28"/>
          <w:szCs w:val="28"/>
        </w:rPr>
        <w:t>ш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ого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оку, </w:t>
      </w:r>
      <w:r w:rsidR="00CB5FC3" w:rsidRPr="00C111EF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ну на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ю в Китаї немо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="00CB5FC3" w:rsidRPr="00C111EF">
        <w:rPr>
          <w:rFonts w:ascii="Times New Roman" w:hAnsi="Times New Roman" w:cs="Times New Roman"/>
          <w:sz w:val="28"/>
          <w:szCs w:val="28"/>
        </w:rPr>
        <w:t>ливо перед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CB5FC3" w:rsidRPr="00C111EF">
        <w:rPr>
          <w:rFonts w:ascii="Times New Roman" w:hAnsi="Times New Roman" w:cs="Times New Roman"/>
          <w:sz w:val="28"/>
          <w:szCs w:val="28"/>
        </w:rPr>
        <w:t>ачити</w:t>
      </w:r>
      <w:r w:rsidR="0027797B"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точно, що контролю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CB5FC3" w:rsidRPr="00C111EF">
        <w:rPr>
          <w:rFonts w:ascii="Times New Roman" w:hAnsi="Times New Roman" w:cs="Times New Roman"/>
          <w:sz w:val="28"/>
          <w:szCs w:val="28"/>
        </w:rPr>
        <w:t>ться нац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ональною пол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тикою. Вва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="00CB5FC3"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ться, що витрати на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арядку</w:t>
      </w:r>
      <w:r w:rsidR="0027797B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мен</w:t>
      </w:r>
      <w:r w:rsidR="0027797B">
        <w:rPr>
          <w:rFonts w:ascii="Times New Roman" w:hAnsi="Times New Roman" w:cs="Times New Roman"/>
          <w:sz w:val="28"/>
          <w:szCs w:val="28"/>
        </w:rPr>
        <w:t>ш</w:t>
      </w:r>
      <w:r w:rsidR="00CB5FC3" w:rsidRPr="00C111EF">
        <w:rPr>
          <w:rFonts w:ascii="Times New Roman" w:hAnsi="Times New Roman" w:cs="Times New Roman"/>
          <w:sz w:val="28"/>
          <w:szCs w:val="28"/>
        </w:rPr>
        <w:t>уватимуться на 10% ко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="00CB5FC3"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п'ять рок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в у май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CB5FC3" w:rsidRPr="00C111EF">
        <w:rPr>
          <w:rFonts w:ascii="Times New Roman" w:hAnsi="Times New Roman" w:cs="Times New Roman"/>
          <w:sz w:val="28"/>
          <w:szCs w:val="28"/>
        </w:rPr>
        <w:t>утньому чере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по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CB5FC3" w:rsidRPr="00C111EF">
        <w:rPr>
          <w:rFonts w:ascii="Times New Roman" w:hAnsi="Times New Roman" w:cs="Times New Roman"/>
          <w:sz w:val="28"/>
          <w:szCs w:val="28"/>
        </w:rPr>
        <w:t>днання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="00CB5FC3" w:rsidRPr="00C111EF">
        <w:rPr>
          <w:rFonts w:ascii="Times New Roman" w:hAnsi="Times New Roman" w:cs="Times New Roman"/>
          <w:sz w:val="28"/>
          <w:szCs w:val="28"/>
        </w:rPr>
        <w:t>них</w:t>
      </w:r>
      <w:r w:rsidR="0027797B"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технолог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ї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аряд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="00CB5FC3" w:rsidRPr="00C111EF">
        <w:rPr>
          <w:rFonts w:ascii="Times New Roman" w:hAnsi="Times New Roman" w:cs="Times New Roman"/>
          <w:sz w:val="28"/>
          <w:szCs w:val="28"/>
        </w:rPr>
        <w:t>ання та популяри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я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арядних станц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й (Нац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ональн</w:t>
      </w:r>
      <w:r w:rsidR="0027797B">
        <w:rPr>
          <w:rFonts w:ascii="Times New Roman" w:hAnsi="Times New Roman" w:cs="Times New Roman"/>
          <w:sz w:val="28"/>
          <w:szCs w:val="28"/>
        </w:rPr>
        <w:t xml:space="preserve">а </w:t>
      </w:r>
      <w:r w:rsidR="00CB5FC3" w:rsidRPr="00C111EF">
        <w:rPr>
          <w:rFonts w:ascii="Times New Roman" w:hAnsi="Times New Roman" w:cs="Times New Roman"/>
          <w:sz w:val="28"/>
          <w:szCs w:val="28"/>
        </w:rPr>
        <w:t>Ком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с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я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витку та реформ Китаю, 2022). Прогно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палива</w:t>
      </w:r>
      <w:r w:rsidR="0027797B"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вок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2020 по 2040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к представлено в 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CB5FC3" w:rsidRPr="00C111EF">
        <w:rPr>
          <w:rFonts w:ascii="Times New Roman" w:hAnsi="Times New Roman" w:cs="Times New Roman"/>
          <w:sz w:val="28"/>
          <w:szCs w:val="28"/>
        </w:rPr>
        <w:t>лиц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7797B">
        <w:rPr>
          <w:rFonts w:ascii="Times New Roman" w:hAnsi="Times New Roman" w:cs="Times New Roman"/>
          <w:sz w:val="28"/>
          <w:szCs w:val="28"/>
        </w:rPr>
        <w:t>5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709414" w14:textId="77777777" w:rsidR="0027797B" w:rsidRDefault="0027797B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819B013" w14:textId="623FC977" w:rsidR="0027797B" w:rsidRDefault="00CB5FC3" w:rsidP="0027797B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лиця </w:t>
      </w:r>
      <w:r w:rsidR="0027797B">
        <w:rPr>
          <w:rFonts w:ascii="Times New Roman" w:hAnsi="Times New Roman" w:cs="Times New Roman"/>
          <w:sz w:val="28"/>
          <w:szCs w:val="28"/>
        </w:rPr>
        <w:t>5</w:t>
      </w:r>
    </w:p>
    <w:p w14:paraId="4420C66D" w14:textId="158923EC" w:rsidR="00A24B61" w:rsidRPr="00C111EF" w:rsidRDefault="00A24B61" w:rsidP="00A24B61">
      <w:pPr>
        <w:pStyle w:val="a3"/>
        <w:spacing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Прогноз вартості пального для вантажівок з 2020 по 2040 рік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75"/>
        <w:gridCol w:w="1331"/>
        <w:gridCol w:w="1327"/>
        <w:gridCol w:w="1328"/>
        <w:gridCol w:w="1328"/>
        <w:gridCol w:w="1328"/>
        <w:gridCol w:w="1328"/>
      </w:tblGrid>
      <w:tr w:rsidR="0027797B" w:rsidRPr="00A24B61" w14:paraId="55552213" w14:textId="77777777" w:rsidTr="00A24B61">
        <w:tc>
          <w:tcPr>
            <w:tcW w:w="1335" w:type="dxa"/>
            <w:vAlign w:val="center"/>
          </w:tcPr>
          <w:p w14:paraId="7346D091" w14:textId="77777777" w:rsidR="0027797B" w:rsidRPr="00A24B61" w:rsidRDefault="0027797B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7EBC50A5" w14:textId="08A3588A" w:rsidR="0027797B" w:rsidRPr="00A24B61" w:rsidRDefault="0027797B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Ціна палива</w:t>
            </w:r>
          </w:p>
        </w:tc>
        <w:tc>
          <w:tcPr>
            <w:tcW w:w="1335" w:type="dxa"/>
            <w:vAlign w:val="center"/>
          </w:tcPr>
          <w:p w14:paraId="196ECCFE" w14:textId="2ADF6E1F" w:rsidR="0027797B" w:rsidRPr="00A24B61" w:rsidRDefault="0027797B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5" w:type="dxa"/>
            <w:vAlign w:val="center"/>
          </w:tcPr>
          <w:p w14:paraId="4ABAFA46" w14:textId="14D62D50" w:rsidR="0027797B" w:rsidRPr="00A24B61" w:rsidRDefault="0027797B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35" w:type="dxa"/>
            <w:vAlign w:val="center"/>
          </w:tcPr>
          <w:p w14:paraId="02202CA5" w14:textId="736C32B4" w:rsidR="0027797B" w:rsidRPr="00A24B61" w:rsidRDefault="0027797B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35" w:type="dxa"/>
            <w:vAlign w:val="center"/>
          </w:tcPr>
          <w:p w14:paraId="275D67EC" w14:textId="69B8F087" w:rsidR="0027797B" w:rsidRPr="00A24B61" w:rsidRDefault="0027797B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335" w:type="dxa"/>
            <w:vAlign w:val="center"/>
          </w:tcPr>
          <w:p w14:paraId="45688222" w14:textId="00CEEFBE" w:rsidR="0027797B" w:rsidRPr="00A24B61" w:rsidRDefault="0027797B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</w:tr>
      <w:tr w:rsidR="0027797B" w:rsidRPr="00A24B61" w14:paraId="6F918FE6" w14:textId="77777777" w:rsidTr="00A24B61">
        <w:tc>
          <w:tcPr>
            <w:tcW w:w="1335" w:type="dxa"/>
            <w:vAlign w:val="center"/>
          </w:tcPr>
          <w:p w14:paraId="3E0916EF" w14:textId="291AE8B3" w:rsidR="0027797B" w:rsidRPr="00A24B61" w:rsidRDefault="0027797B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Гібридна  електрична вантажівка</w:t>
            </w:r>
          </w:p>
        </w:tc>
        <w:tc>
          <w:tcPr>
            <w:tcW w:w="1335" w:type="dxa"/>
            <w:vAlign w:val="center"/>
          </w:tcPr>
          <w:p w14:paraId="7DC1951A" w14:textId="250C5AB8" w:rsidR="0027797B" w:rsidRPr="00A24B61" w:rsidRDefault="00A24B61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 xml:space="preserve">Зарядка, </w:t>
            </w:r>
            <w:r w:rsidR="0027797B" w:rsidRPr="00A24B61">
              <w:rPr>
                <w:rFonts w:ascii="Times New Roman" w:hAnsi="Times New Roman" w:cs="Times New Roman"/>
                <w:sz w:val="24"/>
                <w:szCs w:val="24"/>
              </w:rPr>
              <w:t>¥/кВт</w:t>
            </w:r>
          </w:p>
        </w:tc>
        <w:tc>
          <w:tcPr>
            <w:tcW w:w="1335" w:type="dxa"/>
            <w:vAlign w:val="center"/>
          </w:tcPr>
          <w:p w14:paraId="06821530" w14:textId="4E18E6F0" w:rsidR="0027797B" w:rsidRPr="00A24B61" w:rsidRDefault="00A24B61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1,233</w:t>
            </w:r>
          </w:p>
        </w:tc>
        <w:tc>
          <w:tcPr>
            <w:tcW w:w="1335" w:type="dxa"/>
            <w:vAlign w:val="center"/>
          </w:tcPr>
          <w:p w14:paraId="477386F6" w14:textId="7EBE641B" w:rsidR="0027797B" w:rsidRPr="00A24B61" w:rsidRDefault="00A24B61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1,110</w:t>
            </w:r>
          </w:p>
        </w:tc>
        <w:tc>
          <w:tcPr>
            <w:tcW w:w="1335" w:type="dxa"/>
            <w:vAlign w:val="center"/>
          </w:tcPr>
          <w:p w14:paraId="360D71DF" w14:textId="3B81D468" w:rsidR="0027797B" w:rsidRPr="00A24B61" w:rsidRDefault="00A24B61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335" w:type="dxa"/>
            <w:vAlign w:val="center"/>
          </w:tcPr>
          <w:p w14:paraId="3CD63E12" w14:textId="7E43F9C5" w:rsidR="0027797B" w:rsidRPr="00A24B61" w:rsidRDefault="00A24B61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  <w:tc>
          <w:tcPr>
            <w:tcW w:w="1335" w:type="dxa"/>
            <w:vAlign w:val="center"/>
          </w:tcPr>
          <w:p w14:paraId="02180C03" w14:textId="590CE1C8" w:rsidR="0027797B" w:rsidRPr="00A24B61" w:rsidRDefault="00A24B61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0,810</w:t>
            </w:r>
          </w:p>
        </w:tc>
      </w:tr>
      <w:tr w:rsidR="0027797B" w:rsidRPr="00A24B61" w14:paraId="57B03133" w14:textId="77777777" w:rsidTr="00A24B61">
        <w:tc>
          <w:tcPr>
            <w:tcW w:w="1335" w:type="dxa"/>
            <w:vAlign w:val="center"/>
          </w:tcPr>
          <w:p w14:paraId="3E4A6F55" w14:textId="1BC0C4D0" w:rsidR="0027797B" w:rsidRPr="00A24B61" w:rsidRDefault="0027797B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Звичайна вантажівка</w:t>
            </w:r>
          </w:p>
        </w:tc>
        <w:tc>
          <w:tcPr>
            <w:tcW w:w="1335" w:type="dxa"/>
            <w:vAlign w:val="center"/>
          </w:tcPr>
          <w:p w14:paraId="489DD556" w14:textId="23802103" w:rsidR="0027797B" w:rsidRPr="00A24B61" w:rsidRDefault="00A24B61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 xml:space="preserve">Паливо, </w:t>
            </w:r>
            <w:r w:rsidR="0027797B" w:rsidRPr="00A24B61">
              <w:rPr>
                <w:rFonts w:ascii="Times New Roman" w:hAnsi="Times New Roman" w:cs="Times New Roman"/>
                <w:sz w:val="24"/>
                <w:szCs w:val="24"/>
              </w:rPr>
              <w:t>¥/л</w:t>
            </w:r>
          </w:p>
        </w:tc>
        <w:tc>
          <w:tcPr>
            <w:tcW w:w="1335" w:type="dxa"/>
            <w:vAlign w:val="center"/>
          </w:tcPr>
          <w:p w14:paraId="6A0E2CB1" w14:textId="3F5530DC" w:rsidR="0027797B" w:rsidRPr="00A24B61" w:rsidRDefault="00A24B61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1335" w:type="dxa"/>
            <w:vAlign w:val="center"/>
          </w:tcPr>
          <w:p w14:paraId="3CD56415" w14:textId="04F419FB" w:rsidR="0027797B" w:rsidRPr="00A24B61" w:rsidRDefault="00A24B61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1335" w:type="dxa"/>
            <w:vAlign w:val="center"/>
          </w:tcPr>
          <w:p w14:paraId="616D550A" w14:textId="3544A453" w:rsidR="0027797B" w:rsidRPr="00A24B61" w:rsidRDefault="00A24B61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1335" w:type="dxa"/>
            <w:vAlign w:val="center"/>
          </w:tcPr>
          <w:p w14:paraId="3A64518D" w14:textId="64BCCDBA" w:rsidR="0027797B" w:rsidRPr="00A24B61" w:rsidRDefault="00A24B61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1335" w:type="dxa"/>
            <w:vAlign w:val="center"/>
          </w:tcPr>
          <w:p w14:paraId="35995DCC" w14:textId="14104CB5" w:rsidR="0027797B" w:rsidRPr="00A24B61" w:rsidRDefault="00A24B61" w:rsidP="00A24B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9,24</w:t>
            </w:r>
          </w:p>
        </w:tc>
      </w:tr>
    </w:tbl>
    <w:p w14:paraId="6A2FB7CF" w14:textId="77777777" w:rsidR="0027797B" w:rsidRPr="00C111EF" w:rsidRDefault="0027797B" w:rsidP="0027797B">
      <w:pPr>
        <w:pStyle w:val="a3"/>
        <w:spacing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6165C27" w14:textId="434765AA" w:rsidR="003C6D76" w:rsidRPr="00C111EF" w:rsidRDefault="00A24B61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4B61">
        <w:rPr>
          <w:rFonts w:ascii="Times New Roman" w:hAnsi="Times New Roman" w:cs="Times New Roman"/>
          <w:sz w:val="28"/>
          <w:szCs w:val="28"/>
        </w:rPr>
        <w:t xml:space="preserve">Вантажівки </w:t>
      </w:r>
      <w:proofErr w:type="spellStart"/>
      <w:r w:rsidRPr="00A24B61">
        <w:rPr>
          <w:rFonts w:ascii="Times New Roman" w:hAnsi="Times New Roman" w:cs="Times New Roman"/>
          <w:sz w:val="28"/>
          <w:szCs w:val="28"/>
        </w:rPr>
        <w:t>HEV</w:t>
      </w:r>
      <w:proofErr w:type="spellEnd"/>
      <w:r w:rsidRPr="00A24B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4B61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A24B61">
        <w:rPr>
          <w:rFonts w:ascii="Times New Roman" w:hAnsi="Times New Roman" w:cs="Times New Roman"/>
          <w:sz w:val="28"/>
          <w:szCs w:val="28"/>
        </w:rPr>
        <w:t xml:space="preserve"> все ще перебувають на стадії демонстрації або експлуатаційних випробувань; тому вартість придбання кожного силового агрегату в цьому дослідженні розраховується на основі вартості базової вантажівки, акумулятора та компонентів двигуна. Вартість компонентів вантажівки наведена в таблиці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24B61">
        <w:rPr>
          <w:rFonts w:ascii="Times New Roman" w:hAnsi="Times New Roman" w:cs="Times New Roman"/>
          <w:sz w:val="28"/>
          <w:szCs w:val="28"/>
        </w:rPr>
        <w:t>.</w:t>
      </w:r>
    </w:p>
    <w:p w14:paraId="10FE2DAC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22AE83E" w14:textId="7880330F" w:rsidR="003C6D76" w:rsidRDefault="00A24B61" w:rsidP="00A24B61">
      <w:pPr>
        <w:pStyle w:val="a3"/>
        <w:spacing w:line="36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6.</w:t>
      </w:r>
    </w:p>
    <w:p w14:paraId="6933CB72" w14:textId="70F963B9" w:rsidR="00A24B61" w:rsidRPr="00C111EF" w:rsidRDefault="00A24B61" w:rsidP="00A24B61">
      <w:pPr>
        <w:pStyle w:val="a3"/>
        <w:spacing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Вартість компонентів вантажівок</w:t>
      </w:r>
    </w:p>
    <w:tbl>
      <w:tblPr>
        <w:tblStyle w:val="TableNormal"/>
        <w:tblW w:w="8643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748"/>
        <w:gridCol w:w="4964"/>
      </w:tblGrid>
      <w:tr w:rsidR="003C6D76" w:rsidRPr="00A24B61" w14:paraId="4EC0DC62" w14:textId="77777777" w:rsidTr="00A24B61">
        <w:trPr>
          <w:trHeight w:val="366"/>
        </w:trPr>
        <w:tc>
          <w:tcPr>
            <w:tcW w:w="1931" w:type="dxa"/>
          </w:tcPr>
          <w:p w14:paraId="30DB46F9" w14:textId="35B146AD" w:rsidR="003C6D76" w:rsidRPr="00A24B61" w:rsidRDefault="00CB5FC3" w:rsidP="00A24B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Компоненти ванта</w:t>
            </w:r>
            <w:r w:rsidR="002446A6" w:rsidRPr="00A24B61">
              <w:rPr>
                <w:rFonts w:ascii="Times New Roman" w:hAnsi="Times New Roman" w:cs="Times New Roman"/>
                <w:sz w:val="24"/>
                <w:szCs w:val="24"/>
              </w:rPr>
              <w:t>жі</w:t>
            </w: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вок</w:t>
            </w:r>
          </w:p>
        </w:tc>
        <w:tc>
          <w:tcPr>
            <w:tcW w:w="1748" w:type="dxa"/>
          </w:tcPr>
          <w:p w14:paraId="67CCE8A0" w14:textId="6E3B90B1" w:rsidR="003C6D76" w:rsidRPr="00A24B61" w:rsidRDefault="00CB5FC3" w:rsidP="00A24B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Варт</w:t>
            </w:r>
            <w:r w:rsidR="002446A6" w:rsidRPr="00A24B6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сть (одиниця)</w:t>
            </w:r>
          </w:p>
        </w:tc>
        <w:tc>
          <w:tcPr>
            <w:tcW w:w="4964" w:type="dxa"/>
          </w:tcPr>
          <w:p w14:paraId="3B05209C" w14:textId="7B42E3D5" w:rsidR="003C6D76" w:rsidRPr="00A24B61" w:rsidRDefault="00CB5FC3" w:rsidP="00A24B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446A6" w:rsidRPr="00A24B6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ерело</w:t>
            </w:r>
          </w:p>
        </w:tc>
      </w:tr>
      <w:tr w:rsidR="003C6D76" w:rsidRPr="00A24B61" w14:paraId="6438813B" w14:textId="77777777" w:rsidTr="00A24B61">
        <w:trPr>
          <w:trHeight w:val="500"/>
        </w:trPr>
        <w:tc>
          <w:tcPr>
            <w:tcW w:w="1931" w:type="dxa"/>
          </w:tcPr>
          <w:p w14:paraId="68302BFE" w14:textId="3736BDCC" w:rsidR="003C6D76" w:rsidRPr="00A24B61" w:rsidRDefault="00CB5FC3" w:rsidP="00A24B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="002446A6" w:rsidRPr="00A24B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а ванта</w:t>
            </w:r>
            <w:r w:rsidR="002446A6" w:rsidRPr="00A24B61">
              <w:rPr>
                <w:rFonts w:ascii="Times New Roman" w:hAnsi="Times New Roman" w:cs="Times New Roman"/>
                <w:sz w:val="24"/>
                <w:szCs w:val="24"/>
              </w:rPr>
              <w:t>жі</w:t>
            </w: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вки</w:t>
            </w:r>
          </w:p>
        </w:tc>
        <w:tc>
          <w:tcPr>
            <w:tcW w:w="1748" w:type="dxa"/>
          </w:tcPr>
          <w:p w14:paraId="034670E0" w14:textId="77777777" w:rsidR="003C6D76" w:rsidRPr="00A24B61" w:rsidRDefault="00CB5FC3" w:rsidP="00A24B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350 000 (¥)</w:t>
            </w:r>
          </w:p>
        </w:tc>
        <w:tc>
          <w:tcPr>
            <w:tcW w:w="4964" w:type="dxa"/>
          </w:tcPr>
          <w:p w14:paraId="7D4892E6" w14:textId="35B29350" w:rsidR="003C6D76" w:rsidRPr="00A24B61" w:rsidRDefault="00CB5FC3" w:rsidP="00A24B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(Пек</w:t>
            </w:r>
            <w:r w:rsidR="002446A6" w:rsidRPr="00A24B6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46A6" w:rsidRPr="00A24B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0che</w:t>
            </w:r>
            <w:proofErr w:type="spellEnd"/>
            <w:r w:rsidRPr="00A24B61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</w:t>
            </w:r>
            <w:r w:rsidR="002446A6" w:rsidRPr="00A24B6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йн</w:t>
            </w:r>
            <w:r w:rsidR="002446A6" w:rsidRPr="00A24B6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</w:t>
            </w:r>
            <w:r w:rsidR="002446A6" w:rsidRPr="00A24B6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ї, й)</w:t>
            </w:r>
          </w:p>
        </w:tc>
      </w:tr>
      <w:tr w:rsidR="003C6D76" w:rsidRPr="00A24B61" w14:paraId="682FF5DB" w14:textId="77777777" w:rsidTr="00A24B61">
        <w:trPr>
          <w:trHeight w:val="468"/>
        </w:trPr>
        <w:tc>
          <w:tcPr>
            <w:tcW w:w="1931" w:type="dxa"/>
          </w:tcPr>
          <w:p w14:paraId="53CFC2F5" w14:textId="77777777" w:rsidR="003C6D76" w:rsidRPr="00A24B61" w:rsidRDefault="00CB5FC3" w:rsidP="00A24B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Акумулятор</w:t>
            </w:r>
          </w:p>
        </w:tc>
        <w:tc>
          <w:tcPr>
            <w:tcW w:w="1748" w:type="dxa"/>
          </w:tcPr>
          <w:p w14:paraId="4985687F" w14:textId="77777777" w:rsidR="003C6D76" w:rsidRPr="00A24B61" w:rsidRDefault="00CB5FC3" w:rsidP="00A24B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877 (¥/</w:t>
            </w:r>
            <w:proofErr w:type="spellStart"/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кВт·год</w:t>
            </w:r>
            <w:proofErr w:type="spellEnd"/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4" w:type="dxa"/>
          </w:tcPr>
          <w:p w14:paraId="02FE131D" w14:textId="77777777" w:rsidR="003C6D76" w:rsidRPr="00A24B61" w:rsidRDefault="00CB5FC3" w:rsidP="00A24B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BloombergNEF</w:t>
            </w:r>
            <w:proofErr w:type="spellEnd"/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, 2020)</w:t>
            </w:r>
          </w:p>
        </w:tc>
      </w:tr>
      <w:tr w:rsidR="003C6D76" w:rsidRPr="00A24B61" w14:paraId="2552F102" w14:textId="77777777" w:rsidTr="00A24B61">
        <w:trPr>
          <w:trHeight w:val="348"/>
        </w:trPr>
        <w:tc>
          <w:tcPr>
            <w:tcW w:w="1931" w:type="dxa"/>
          </w:tcPr>
          <w:p w14:paraId="46946014" w14:textId="77777777" w:rsidR="003C6D76" w:rsidRPr="00A24B61" w:rsidRDefault="00CB5FC3" w:rsidP="00A24B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Електродвигун</w:t>
            </w:r>
          </w:p>
        </w:tc>
        <w:tc>
          <w:tcPr>
            <w:tcW w:w="1748" w:type="dxa"/>
          </w:tcPr>
          <w:p w14:paraId="5E70DD9A" w14:textId="77777777" w:rsidR="003C6D76" w:rsidRPr="00A24B61" w:rsidRDefault="00CB5FC3" w:rsidP="00A24B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193,4 (¥/кВт)</w:t>
            </w:r>
          </w:p>
        </w:tc>
        <w:tc>
          <w:tcPr>
            <w:tcW w:w="4964" w:type="dxa"/>
          </w:tcPr>
          <w:p w14:paraId="2A79FFB1" w14:textId="77777777" w:rsidR="003C6D76" w:rsidRPr="00A24B61" w:rsidRDefault="00CB5FC3" w:rsidP="00A24B6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(Ï, 2020)</w:t>
            </w:r>
          </w:p>
        </w:tc>
      </w:tr>
    </w:tbl>
    <w:p w14:paraId="13C89A50" w14:textId="2FFDFB3D" w:rsidR="003C6D76" w:rsidRPr="007150AE" w:rsidRDefault="007150AE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7"/>
          <w:sz w:val="24"/>
          <w:szCs w:val="24"/>
        </w:rPr>
        <w:t>*</w:t>
      </w:r>
      <w:r w:rsidR="00CB5FC3" w:rsidRPr="007150AE">
        <w:rPr>
          <w:rFonts w:ascii="Times New Roman" w:hAnsi="Times New Roman" w:cs="Times New Roman"/>
          <w:position w:val="7"/>
          <w:sz w:val="24"/>
          <w:szCs w:val="24"/>
        </w:rPr>
        <w:t xml:space="preserve"> </w:t>
      </w:r>
      <w:r w:rsidR="00CB5FC3" w:rsidRPr="007150AE">
        <w:rPr>
          <w:rFonts w:ascii="Times New Roman" w:hAnsi="Times New Roman" w:cs="Times New Roman"/>
          <w:sz w:val="24"/>
          <w:szCs w:val="24"/>
        </w:rPr>
        <w:t>Ба</w:t>
      </w:r>
      <w:r w:rsidR="002446A6" w:rsidRPr="007150AE">
        <w:rPr>
          <w:rFonts w:ascii="Times New Roman" w:hAnsi="Times New Roman" w:cs="Times New Roman"/>
          <w:sz w:val="24"/>
          <w:szCs w:val="24"/>
        </w:rPr>
        <w:t>з</w:t>
      </w:r>
      <w:r w:rsidR="00CB5FC3" w:rsidRPr="007150AE">
        <w:rPr>
          <w:rFonts w:ascii="Times New Roman" w:hAnsi="Times New Roman" w:cs="Times New Roman"/>
          <w:sz w:val="24"/>
          <w:szCs w:val="24"/>
        </w:rPr>
        <w:t xml:space="preserve">а </w:t>
      </w:r>
      <w:r w:rsidR="00A24B61" w:rsidRPr="007150AE">
        <w:rPr>
          <w:rFonts w:ascii="Times New Roman" w:hAnsi="Times New Roman" w:cs="Times New Roman"/>
          <w:sz w:val="24"/>
          <w:szCs w:val="24"/>
        </w:rPr>
        <w:t>вантажівки</w:t>
      </w:r>
      <w:r w:rsidR="00CB5FC3" w:rsidRPr="007150AE">
        <w:rPr>
          <w:rFonts w:ascii="Times New Roman" w:hAnsi="Times New Roman" w:cs="Times New Roman"/>
          <w:sz w:val="24"/>
          <w:szCs w:val="24"/>
        </w:rPr>
        <w:t xml:space="preserve"> стосу</w:t>
      </w:r>
      <w:r w:rsidR="002446A6" w:rsidRPr="007150AE">
        <w:rPr>
          <w:rFonts w:ascii="Times New Roman" w:hAnsi="Times New Roman" w:cs="Times New Roman"/>
          <w:sz w:val="24"/>
          <w:szCs w:val="24"/>
        </w:rPr>
        <w:t>є</w:t>
      </w:r>
      <w:r w:rsidR="00CB5FC3" w:rsidRPr="007150AE">
        <w:rPr>
          <w:rFonts w:ascii="Times New Roman" w:hAnsi="Times New Roman" w:cs="Times New Roman"/>
          <w:sz w:val="24"/>
          <w:szCs w:val="24"/>
        </w:rPr>
        <w:t xml:space="preserve">ться основного корпусу, </w:t>
      </w:r>
      <w:r w:rsidR="002446A6" w:rsidRPr="007150AE">
        <w:rPr>
          <w:rFonts w:ascii="Times New Roman" w:hAnsi="Times New Roman" w:cs="Times New Roman"/>
          <w:sz w:val="24"/>
          <w:szCs w:val="24"/>
        </w:rPr>
        <w:t>з</w:t>
      </w:r>
      <w:r w:rsidR="00CB5FC3" w:rsidRPr="007150AE">
        <w:rPr>
          <w:rFonts w:ascii="Times New Roman" w:hAnsi="Times New Roman" w:cs="Times New Roman"/>
          <w:sz w:val="24"/>
          <w:szCs w:val="24"/>
        </w:rPr>
        <w:t>а винятком акумулятора та двигуна.</w:t>
      </w:r>
    </w:p>
    <w:p w14:paraId="11D4A3AA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59777DE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9887FBA" w14:textId="3FFCB8F4" w:rsidR="003C6D76" w:rsidRPr="00C111EF" w:rsidRDefault="00CB5FC3" w:rsidP="007150AE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lastRenderedPageBreak/>
        <w:t>Витрати на техн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чне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слуговування та ремонт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ридних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оц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нюються на основ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арядки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мере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, де</w:t>
      </w:r>
      <w:r w:rsidR="001C7194">
        <w:rPr>
          <w:rFonts w:ascii="Times New Roman" w:hAnsi="Times New Roman" w:cs="Times New Roman"/>
          <w:sz w:val="28"/>
          <w:szCs w:val="28"/>
        </w:rPr>
        <w:t xml:space="preserve"> </w:t>
      </w:r>
      <w:r w:rsidR="007150AE">
        <w:rPr>
          <w:rFonts w:ascii="Times New Roman" w:hAnsi="Times New Roman" w:cs="Times New Roman"/>
          <w:sz w:val="28"/>
          <w:szCs w:val="28"/>
        </w:rPr>
        <w:t>р</w:t>
      </w:r>
      <w:r w:rsidRPr="00C111EF">
        <w:rPr>
          <w:rFonts w:ascii="Times New Roman" w:hAnsi="Times New Roman" w:cs="Times New Roman"/>
          <w:sz w:val="28"/>
          <w:szCs w:val="28"/>
        </w:rPr>
        <w:t>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'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ІІІ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ли</w:t>
      </w:r>
      <w:r w:rsidR="001C7194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е </w:t>
      </w:r>
      <w:r w:rsidR="002446A6" w:rsidRPr="00C111EF">
        <w:rPr>
          <w:rFonts w:ascii="Times New Roman" w:hAnsi="Times New Roman" w:cs="Times New Roman"/>
          <w:sz w:val="28"/>
          <w:szCs w:val="28"/>
        </w:rPr>
        <w:t>збі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1C7194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ують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сть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ни акумулятора. </w:t>
      </w:r>
      <w:r w:rsidR="007150AE">
        <w:rPr>
          <w:rFonts w:ascii="Times New Roman" w:hAnsi="Times New Roman" w:cs="Times New Roman"/>
          <w:sz w:val="28"/>
          <w:szCs w:val="28"/>
        </w:rPr>
        <w:t>На т</w:t>
      </w:r>
      <w:r w:rsidRPr="00C111EF">
        <w:rPr>
          <w:rFonts w:ascii="Times New Roman" w:hAnsi="Times New Roman" w:cs="Times New Roman"/>
          <w:sz w:val="28"/>
          <w:szCs w:val="28"/>
        </w:rPr>
        <w:t>ерм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 слу</w:t>
      </w:r>
      <w:r w:rsidR="002446A6" w:rsidRPr="00C111EF">
        <w:rPr>
          <w:rFonts w:ascii="Times New Roman" w:hAnsi="Times New Roman" w:cs="Times New Roman"/>
          <w:sz w:val="28"/>
          <w:szCs w:val="28"/>
        </w:rPr>
        <w:t>жб</w:t>
      </w:r>
      <w:r w:rsidRPr="00C111EF">
        <w:rPr>
          <w:rFonts w:ascii="Times New Roman" w:hAnsi="Times New Roman" w:cs="Times New Roman"/>
          <w:sz w:val="28"/>
          <w:szCs w:val="28"/>
        </w:rPr>
        <w:t>и акумулятора</w:t>
      </w:r>
      <w:r w:rsidR="001C719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впливають так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фактори, як 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льк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цикл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ання, поту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сть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ання та </w:t>
      </w:r>
      <w:r w:rsidR="007150AE" w:rsidRPr="00C111EF">
        <w:rPr>
          <w:rFonts w:ascii="Times New Roman" w:hAnsi="Times New Roman" w:cs="Times New Roman"/>
          <w:sz w:val="28"/>
          <w:szCs w:val="28"/>
        </w:rPr>
        <w:t xml:space="preserve">температура </w:t>
      </w:r>
      <w:r w:rsidRPr="00C111EF">
        <w:rPr>
          <w:rFonts w:ascii="Times New Roman" w:hAnsi="Times New Roman" w:cs="Times New Roman"/>
          <w:sz w:val="28"/>
          <w:szCs w:val="28"/>
        </w:rPr>
        <w:t>навколи</w:t>
      </w:r>
      <w:r w:rsidR="007150AE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7150AE">
        <w:rPr>
          <w:rFonts w:ascii="Times New Roman" w:hAnsi="Times New Roman" w:cs="Times New Roman"/>
          <w:sz w:val="28"/>
          <w:szCs w:val="28"/>
        </w:rPr>
        <w:t>ього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середовищ</w:t>
      </w:r>
      <w:r w:rsidR="007150AE">
        <w:rPr>
          <w:rFonts w:ascii="Times New Roman" w:hAnsi="Times New Roman" w:cs="Times New Roman"/>
          <w:sz w:val="28"/>
          <w:szCs w:val="28"/>
        </w:rPr>
        <w:t>а</w:t>
      </w:r>
      <w:r w:rsidRPr="00C111EF">
        <w:rPr>
          <w:rFonts w:ascii="Times New Roman" w:hAnsi="Times New Roman" w:cs="Times New Roman"/>
          <w:sz w:val="28"/>
          <w:szCs w:val="28"/>
        </w:rPr>
        <w:t>. Терм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 слу</w:t>
      </w:r>
      <w:r w:rsidR="002446A6" w:rsidRPr="00C111EF">
        <w:rPr>
          <w:rFonts w:ascii="Times New Roman" w:hAnsi="Times New Roman" w:cs="Times New Roman"/>
          <w:sz w:val="28"/>
          <w:szCs w:val="28"/>
        </w:rPr>
        <w:t>жб</w:t>
      </w:r>
      <w:r w:rsidRPr="00C111E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атарей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у цьому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вва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ться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200 000 до</w:t>
      </w:r>
      <w:r w:rsidR="007150AE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300 000 км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Cox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., 2020), тому акумулятор потр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нювати дв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протягом</w:t>
      </w:r>
      <w:r w:rsidR="007150AE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итт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7150AE">
        <w:rPr>
          <w:rFonts w:ascii="Times New Roman" w:hAnsi="Times New Roman" w:cs="Times New Roman"/>
          <w:sz w:val="28"/>
          <w:szCs w:val="28"/>
        </w:rPr>
        <w:t>ого</w:t>
      </w:r>
      <w:r w:rsidRPr="00C111EF">
        <w:rPr>
          <w:rFonts w:ascii="Times New Roman" w:hAnsi="Times New Roman" w:cs="Times New Roman"/>
          <w:sz w:val="28"/>
          <w:szCs w:val="28"/>
        </w:rPr>
        <w:t xml:space="preserve"> цикл</w:t>
      </w:r>
      <w:r w:rsidR="007150AE">
        <w:rPr>
          <w:rFonts w:ascii="Times New Roman" w:hAnsi="Times New Roman" w:cs="Times New Roman"/>
          <w:sz w:val="28"/>
          <w:szCs w:val="28"/>
        </w:rPr>
        <w:t>у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вок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дно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припущенням 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гу 800 000 км у цьому</w:t>
      </w:r>
      <w:r w:rsidR="007150AE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ення. Перел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чен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витрати на техн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чне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слуговування та ремонт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вок 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мома силовими агрегатами</w:t>
      </w:r>
      <w:r w:rsidR="007150AE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у 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лиц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7150AE">
        <w:rPr>
          <w:rFonts w:ascii="Times New Roman" w:hAnsi="Times New Roman" w:cs="Times New Roman"/>
          <w:sz w:val="28"/>
          <w:szCs w:val="28"/>
        </w:rPr>
        <w:t>7</w:t>
      </w:r>
      <w:r w:rsidRPr="00C111EF">
        <w:rPr>
          <w:rFonts w:ascii="Times New Roman" w:hAnsi="Times New Roman" w:cs="Times New Roman"/>
          <w:sz w:val="28"/>
          <w:szCs w:val="28"/>
        </w:rPr>
        <w:t>.</w:t>
      </w:r>
    </w:p>
    <w:p w14:paraId="2498D212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274280E" w14:textId="694A2EEB" w:rsidR="003C6D76" w:rsidRPr="00C111EF" w:rsidRDefault="00CB5FC3" w:rsidP="007150AE">
      <w:pPr>
        <w:spacing w:line="36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лиця </w:t>
      </w:r>
      <w:r w:rsidR="007150AE">
        <w:rPr>
          <w:rFonts w:ascii="Times New Roman" w:hAnsi="Times New Roman" w:cs="Times New Roman"/>
          <w:sz w:val="28"/>
          <w:szCs w:val="28"/>
        </w:rPr>
        <w:t>7</w:t>
      </w:r>
    </w:p>
    <w:p w14:paraId="1D3271E2" w14:textId="04F2476F" w:rsidR="003C6D76" w:rsidRDefault="00CB5FC3" w:rsidP="007150AE">
      <w:pPr>
        <w:spacing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Витрати на техн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чне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слуговування та ремонт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них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2058"/>
        <w:gridCol w:w="1344"/>
        <w:gridCol w:w="4536"/>
      </w:tblGrid>
      <w:tr w:rsidR="00942491" w14:paraId="31DF23BA" w14:textId="77777777" w:rsidTr="00942491">
        <w:tc>
          <w:tcPr>
            <w:tcW w:w="3471" w:type="dxa"/>
            <w:gridSpan w:val="3"/>
          </w:tcPr>
          <w:p w14:paraId="10720019" w14:textId="77777777" w:rsidR="00942491" w:rsidRPr="00CA131A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 автомобілів</w:t>
            </w:r>
          </w:p>
        </w:tc>
        <w:tc>
          <w:tcPr>
            <w:tcW w:w="1344" w:type="dxa"/>
            <w:tcMar>
              <w:left w:w="0" w:type="dxa"/>
              <w:right w:w="0" w:type="dxa"/>
            </w:tcMar>
          </w:tcPr>
          <w:p w14:paraId="007A7AF4" w14:textId="0B11BCA3" w:rsidR="00942491" w:rsidRPr="00CA131A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Витрати, </w:t>
            </w:r>
            <w:r w:rsidRPr="00A24B61">
              <w:rPr>
                <w:rFonts w:ascii="Times New Roman" w:hAnsi="Times New Roman" w:cs="Times New Roman"/>
                <w:sz w:val="24"/>
                <w:szCs w:val="24"/>
              </w:rPr>
              <w:t>¥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1F0B65E9" w14:textId="77777777" w:rsidR="00942491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Джерело </w:t>
            </w:r>
          </w:p>
          <w:p w14:paraId="135152B8" w14:textId="77777777" w:rsidR="00942491" w:rsidRPr="00CA131A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</w:p>
        </w:tc>
      </w:tr>
      <w:tr w:rsidR="00942491" w14:paraId="2076A843" w14:textId="77777777" w:rsidTr="00942491">
        <w:tc>
          <w:tcPr>
            <w:tcW w:w="1413" w:type="dxa"/>
            <w:gridSpan w:val="2"/>
          </w:tcPr>
          <w:p w14:paraId="586A69F7" w14:textId="77777777" w:rsidR="00942491" w:rsidRPr="00467FDB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>Традиційні вантажівки</w:t>
            </w:r>
          </w:p>
        </w:tc>
        <w:tc>
          <w:tcPr>
            <w:tcW w:w="2058" w:type="dxa"/>
          </w:tcPr>
          <w:p w14:paraId="057008F1" w14:textId="77777777" w:rsidR="00942491" w:rsidRPr="00467FDB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>Дизельний двигун</w:t>
            </w:r>
          </w:p>
        </w:tc>
        <w:tc>
          <w:tcPr>
            <w:tcW w:w="1344" w:type="dxa"/>
            <w:vAlign w:val="center"/>
          </w:tcPr>
          <w:p w14:paraId="3613C1B8" w14:textId="66A4B3AD" w:rsidR="00942491" w:rsidRPr="00CA131A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  <w:tc>
          <w:tcPr>
            <w:tcW w:w="4536" w:type="dxa"/>
            <w:vAlign w:val="center"/>
          </w:tcPr>
          <w:p w14:paraId="020BF9B1" w14:textId="362B5B34" w:rsidR="00942491" w:rsidRPr="00CA131A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340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491" w14:paraId="077B66BB" w14:textId="77777777" w:rsidTr="00942491">
        <w:tc>
          <w:tcPr>
            <w:tcW w:w="846" w:type="dxa"/>
            <w:vMerge w:val="restart"/>
            <w:textDirection w:val="btLr"/>
          </w:tcPr>
          <w:p w14:paraId="0321C539" w14:textId="77777777" w:rsidR="00942491" w:rsidRPr="00CA131A" w:rsidRDefault="00942491" w:rsidP="00CB5FC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>Гібридн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 xml:space="preserve"> вантажівк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11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14:paraId="4197CCA3" w14:textId="77777777" w:rsidR="00942491" w:rsidRPr="00467FDB" w:rsidRDefault="00942491" w:rsidP="00CB5FC3">
            <w:pPr>
              <w:pStyle w:val="Default"/>
              <w:jc w:val="center"/>
            </w:pPr>
            <w:proofErr w:type="spellStart"/>
            <w:r w:rsidRPr="00467FDB">
              <w:rPr>
                <w:rFonts w:eastAsia="Arial"/>
                <w:color w:val="auto"/>
              </w:rPr>
              <w:t>HEVs</w:t>
            </w:r>
            <w:proofErr w:type="spellEnd"/>
            <w:r w:rsidRPr="00467FDB">
              <w:rPr>
                <w:rFonts w:eastAsia="Arial"/>
                <w:color w:val="auto"/>
              </w:rPr>
              <w:t xml:space="preserve"> </w:t>
            </w:r>
          </w:p>
        </w:tc>
        <w:tc>
          <w:tcPr>
            <w:tcW w:w="2058" w:type="dxa"/>
          </w:tcPr>
          <w:p w14:paraId="77925424" w14:textId="77777777" w:rsidR="00942491" w:rsidRPr="00467FDB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>Мікро гібрид</w:t>
            </w:r>
          </w:p>
        </w:tc>
        <w:tc>
          <w:tcPr>
            <w:tcW w:w="1344" w:type="dxa"/>
            <w:vAlign w:val="center"/>
          </w:tcPr>
          <w:p w14:paraId="43B2F27F" w14:textId="0C850886" w:rsidR="00942491" w:rsidRPr="00CA131A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373,700</w:t>
            </w:r>
          </w:p>
        </w:tc>
        <w:tc>
          <w:tcPr>
            <w:tcW w:w="4536" w:type="dxa"/>
            <w:vMerge w:val="restart"/>
            <w:vAlign w:val="center"/>
          </w:tcPr>
          <w:p w14:paraId="041A7EB4" w14:textId="0EB1DD93" w:rsidR="00942491" w:rsidRPr="00CA131A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91">
              <w:rPr>
                <w:rFonts w:ascii="Times New Roman" w:hAnsi="Times New Roman" w:cs="Times New Roman"/>
                <w:sz w:val="24"/>
                <w:szCs w:val="24"/>
              </w:rPr>
              <w:t>Враховуючи зростання вартості на 1%, 3%, 5% відповідно порівняно з дизельним двигуном</w:t>
            </w:r>
          </w:p>
        </w:tc>
      </w:tr>
      <w:tr w:rsidR="00942491" w14:paraId="7ADE17F6" w14:textId="77777777" w:rsidTr="00942491">
        <w:tc>
          <w:tcPr>
            <w:tcW w:w="846" w:type="dxa"/>
            <w:vMerge/>
          </w:tcPr>
          <w:p w14:paraId="2420D546" w14:textId="77777777" w:rsidR="00942491" w:rsidRPr="00CA131A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AA2A0E5" w14:textId="77777777" w:rsidR="00942491" w:rsidRPr="00467FDB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6C032916" w14:textId="77777777" w:rsidR="00942491" w:rsidRPr="00467FDB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>Середній гібрид</w:t>
            </w:r>
          </w:p>
        </w:tc>
        <w:tc>
          <w:tcPr>
            <w:tcW w:w="1344" w:type="dxa"/>
            <w:vAlign w:val="center"/>
          </w:tcPr>
          <w:p w14:paraId="504C1E29" w14:textId="05D66C87" w:rsidR="00942491" w:rsidRPr="00CA131A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381,100</w:t>
            </w:r>
          </w:p>
        </w:tc>
        <w:tc>
          <w:tcPr>
            <w:tcW w:w="4536" w:type="dxa"/>
            <w:vMerge/>
            <w:vAlign w:val="center"/>
          </w:tcPr>
          <w:p w14:paraId="666CE6C6" w14:textId="77777777" w:rsidR="00942491" w:rsidRPr="00CA131A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491" w14:paraId="56DDDB3D" w14:textId="77777777" w:rsidTr="00942491">
        <w:tc>
          <w:tcPr>
            <w:tcW w:w="846" w:type="dxa"/>
            <w:vMerge/>
          </w:tcPr>
          <w:p w14:paraId="354A36FF" w14:textId="77777777" w:rsidR="00942491" w:rsidRPr="00CA131A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B2CAD93" w14:textId="77777777" w:rsidR="00942491" w:rsidRPr="00467FDB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7C0BD18A" w14:textId="77777777" w:rsidR="00942491" w:rsidRPr="00467FDB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>Великий гібрид</w:t>
            </w:r>
          </w:p>
        </w:tc>
        <w:tc>
          <w:tcPr>
            <w:tcW w:w="1344" w:type="dxa"/>
            <w:vAlign w:val="center"/>
          </w:tcPr>
          <w:p w14:paraId="6C72A61F" w14:textId="794311D8" w:rsidR="00942491" w:rsidRPr="00CA131A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388,500</w:t>
            </w:r>
          </w:p>
        </w:tc>
        <w:tc>
          <w:tcPr>
            <w:tcW w:w="4536" w:type="dxa"/>
            <w:vMerge/>
            <w:vAlign w:val="center"/>
          </w:tcPr>
          <w:p w14:paraId="33477199" w14:textId="77777777" w:rsidR="00942491" w:rsidRPr="00CA131A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491" w14:paraId="1F426645" w14:textId="77777777" w:rsidTr="00942491">
        <w:tc>
          <w:tcPr>
            <w:tcW w:w="846" w:type="dxa"/>
            <w:vMerge/>
          </w:tcPr>
          <w:p w14:paraId="18309924" w14:textId="77777777" w:rsidR="00942491" w:rsidRPr="00CA131A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1B6FB5B9" w14:textId="77777777" w:rsidR="00942491" w:rsidRPr="00467FDB" w:rsidRDefault="00942491" w:rsidP="00CB5FC3">
            <w:pPr>
              <w:pStyle w:val="Default"/>
              <w:jc w:val="center"/>
            </w:pPr>
            <w:proofErr w:type="spellStart"/>
            <w:r w:rsidRPr="00467FDB">
              <w:rPr>
                <w:rFonts w:eastAsia="Arial"/>
                <w:color w:val="auto"/>
              </w:rPr>
              <w:t>PHEVs</w:t>
            </w:r>
            <w:proofErr w:type="spellEnd"/>
            <w:r w:rsidRPr="00467FDB">
              <w:rPr>
                <w:rFonts w:eastAsia="Arial"/>
                <w:color w:val="auto"/>
              </w:rPr>
              <w:t xml:space="preserve"> </w:t>
            </w:r>
          </w:p>
        </w:tc>
        <w:tc>
          <w:tcPr>
            <w:tcW w:w="2058" w:type="dxa"/>
          </w:tcPr>
          <w:p w14:paraId="279B442A" w14:textId="77777777" w:rsidR="00942491" w:rsidRPr="00467FDB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>Гібридна електрична важка вантажівка 1</w:t>
            </w:r>
          </w:p>
        </w:tc>
        <w:tc>
          <w:tcPr>
            <w:tcW w:w="1344" w:type="dxa"/>
            <w:vAlign w:val="center"/>
          </w:tcPr>
          <w:p w14:paraId="0A92BD74" w14:textId="2F565CC7" w:rsidR="00942491" w:rsidRPr="00CA131A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407,00</w:t>
            </w:r>
          </w:p>
        </w:tc>
        <w:tc>
          <w:tcPr>
            <w:tcW w:w="4536" w:type="dxa"/>
            <w:vAlign w:val="center"/>
          </w:tcPr>
          <w:p w14:paraId="1090D4DA" w14:textId="4CCBD745" w:rsidR="00942491" w:rsidRPr="00CA131A" w:rsidRDefault="00942491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91">
              <w:rPr>
                <w:rFonts w:ascii="Times New Roman" w:hAnsi="Times New Roman" w:cs="Times New Roman"/>
                <w:sz w:val="24"/>
                <w:szCs w:val="24"/>
              </w:rPr>
              <w:t>На 10% дорожче за дизельне паливо, згідно з даними (</w:t>
            </w:r>
            <w:proofErr w:type="spellStart"/>
            <w:r w:rsidRPr="00942491">
              <w:rPr>
                <w:rFonts w:ascii="Times New Roman" w:hAnsi="Times New Roman" w:cs="Times New Roman"/>
                <w:sz w:val="24"/>
                <w:szCs w:val="24"/>
              </w:rPr>
              <w:t>Mojtaba</w:t>
            </w:r>
            <w:proofErr w:type="spellEnd"/>
            <w:r w:rsidRPr="00942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491">
              <w:rPr>
                <w:rFonts w:ascii="Times New Roman" w:hAnsi="Times New Roman" w:cs="Times New Roman"/>
                <w:sz w:val="24"/>
                <w:szCs w:val="24"/>
              </w:rPr>
              <w:t>Lajevardi</w:t>
            </w:r>
            <w:proofErr w:type="spellEnd"/>
            <w:r w:rsidRPr="00942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49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942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491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942491">
              <w:rPr>
                <w:rFonts w:ascii="Times New Roman" w:hAnsi="Times New Roman" w:cs="Times New Roman"/>
                <w:sz w:val="24"/>
                <w:szCs w:val="24"/>
              </w:rPr>
              <w:t>., 2019)</w:t>
            </w:r>
          </w:p>
        </w:tc>
      </w:tr>
      <w:tr w:rsidR="00FB743F" w14:paraId="5BC5C5D3" w14:textId="77777777" w:rsidTr="00942491">
        <w:tc>
          <w:tcPr>
            <w:tcW w:w="846" w:type="dxa"/>
            <w:vMerge/>
          </w:tcPr>
          <w:p w14:paraId="515A2BF3" w14:textId="77777777" w:rsidR="00FB743F" w:rsidRPr="00CA131A" w:rsidRDefault="00FB743F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B54DCAD" w14:textId="77777777" w:rsidR="00FB743F" w:rsidRPr="00467FDB" w:rsidRDefault="00FB743F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1A292B1" w14:textId="77777777" w:rsidR="00FB743F" w:rsidRPr="00467FDB" w:rsidRDefault="00FB743F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>Гібридна електрична важка вантажівка 2</w:t>
            </w:r>
          </w:p>
        </w:tc>
        <w:tc>
          <w:tcPr>
            <w:tcW w:w="1344" w:type="dxa"/>
            <w:vAlign w:val="center"/>
          </w:tcPr>
          <w:p w14:paraId="64E272D4" w14:textId="01308866" w:rsidR="00FB743F" w:rsidRPr="00CA131A" w:rsidRDefault="00FB743F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494,700</w:t>
            </w:r>
            <w:r w:rsidRPr="009424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36" w:type="dxa"/>
            <w:vMerge w:val="restart"/>
            <w:vAlign w:val="center"/>
          </w:tcPr>
          <w:p w14:paraId="10BA7276" w14:textId="15A53749" w:rsidR="00FB743F" w:rsidRPr="00CA131A" w:rsidRDefault="00FB743F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91"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вартості заміни батареї вдвічі порівняно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>ібридн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 xml:space="preserve"> важк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 xml:space="preserve"> вантажівк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</w:p>
        </w:tc>
      </w:tr>
      <w:tr w:rsidR="00FB743F" w14:paraId="2CE55451" w14:textId="77777777" w:rsidTr="00942491">
        <w:tc>
          <w:tcPr>
            <w:tcW w:w="846" w:type="dxa"/>
            <w:vMerge/>
          </w:tcPr>
          <w:p w14:paraId="4D4308E4" w14:textId="77777777" w:rsidR="00FB743F" w:rsidRPr="00CA131A" w:rsidRDefault="00FB743F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FB8F97B" w14:textId="77777777" w:rsidR="00FB743F" w:rsidRPr="00467FDB" w:rsidRDefault="00FB743F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647B7AE" w14:textId="77777777" w:rsidR="00FB743F" w:rsidRPr="00467FDB" w:rsidRDefault="00FB743F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B">
              <w:rPr>
                <w:rFonts w:ascii="Times New Roman" w:hAnsi="Times New Roman" w:cs="Times New Roman"/>
                <w:sz w:val="24"/>
                <w:szCs w:val="24"/>
              </w:rPr>
              <w:t>Гібридна електрична важка вантажівка 3</w:t>
            </w:r>
          </w:p>
        </w:tc>
        <w:tc>
          <w:tcPr>
            <w:tcW w:w="1344" w:type="dxa"/>
            <w:vAlign w:val="center"/>
          </w:tcPr>
          <w:p w14:paraId="585E5970" w14:textId="04BF2EA9" w:rsidR="00FB743F" w:rsidRPr="00CA131A" w:rsidRDefault="00FB743F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582,400</w:t>
            </w:r>
            <w:r w:rsidRPr="009424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36" w:type="dxa"/>
            <w:vMerge/>
            <w:vAlign w:val="center"/>
          </w:tcPr>
          <w:p w14:paraId="4DD62F67" w14:textId="77777777" w:rsidR="00FB743F" w:rsidRPr="00CA131A" w:rsidRDefault="00FB743F" w:rsidP="00CB5F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90F9B" w14:textId="77777777" w:rsidR="007150AE" w:rsidRPr="00C111EF" w:rsidRDefault="007150AE" w:rsidP="007150AE">
      <w:pPr>
        <w:spacing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63EFA26" w14:textId="7DE835BF" w:rsidR="003C6D76" w:rsidRPr="004E5A76" w:rsidRDefault="00CB5FC3" w:rsidP="004E5A76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E5A76">
        <w:rPr>
          <w:rFonts w:ascii="Times New Roman" w:hAnsi="Times New Roman" w:cs="Times New Roman"/>
          <w:position w:val="9"/>
          <w:sz w:val="24"/>
          <w:szCs w:val="24"/>
        </w:rPr>
        <w:t xml:space="preserve">1 </w:t>
      </w:r>
      <w:r w:rsidRPr="004E5A76">
        <w:rPr>
          <w:rFonts w:ascii="Times New Roman" w:hAnsi="Times New Roman" w:cs="Times New Roman"/>
          <w:sz w:val="24"/>
          <w:szCs w:val="24"/>
        </w:rPr>
        <w:t>Зам</w:t>
      </w:r>
      <w:r w:rsidR="002446A6" w:rsidRPr="004E5A76">
        <w:rPr>
          <w:rFonts w:ascii="Times New Roman" w:hAnsi="Times New Roman" w:cs="Times New Roman"/>
          <w:sz w:val="24"/>
          <w:szCs w:val="24"/>
        </w:rPr>
        <w:t>і</w:t>
      </w:r>
      <w:r w:rsidRPr="004E5A76">
        <w:rPr>
          <w:rFonts w:ascii="Times New Roman" w:hAnsi="Times New Roman" w:cs="Times New Roman"/>
          <w:sz w:val="24"/>
          <w:szCs w:val="24"/>
        </w:rPr>
        <w:t xml:space="preserve">на акумулятора </w:t>
      </w:r>
      <w:r w:rsidR="002446A6" w:rsidRPr="004E5A76">
        <w:rPr>
          <w:rFonts w:ascii="Times New Roman" w:hAnsi="Times New Roman" w:cs="Times New Roman"/>
          <w:sz w:val="24"/>
          <w:szCs w:val="24"/>
        </w:rPr>
        <w:t>є</w:t>
      </w:r>
      <w:r w:rsidRPr="004E5A76">
        <w:rPr>
          <w:rFonts w:ascii="Times New Roman" w:hAnsi="Times New Roman" w:cs="Times New Roman"/>
          <w:sz w:val="24"/>
          <w:szCs w:val="24"/>
        </w:rPr>
        <w:t>мн</w:t>
      </w:r>
      <w:r w:rsidR="002446A6" w:rsidRPr="004E5A76">
        <w:rPr>
          <w:rFonts w:ascii="Times New Roman" w:hAnsi="Times New Roman" w:cs="Times New Roman"/>
          <w:sz w:val="24"/>
          <w:szCs w:val="24"/>
        </w:rPr>
        <w:t>і</w:t>
      </w:r>
      <w:r w:rsidRPr="004E5A76">
        <w:rPr>
          <w:rFonts w:ascii="Times New Roman" w:hAnsi="Times New Roman" w:cs="Times New Roman"/>
          <w:sz w:val="24"/>
          <w:szCs w:val="24"/>
        </w:rPr>
        <w:t xml:space="preserve">стю 50 </w:t>
      </w:r>
      <w:proofErr w:type="spellStart"/>
      <w:r w:rsidRPr="004E5A76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4E5A76">
        <w:rPr>
          <w:rFonts w:ascii="Times New Roman" w:hAnsi="Times New Roman" w:cs="Times New Roman"/>
          <w:sz w:val="24"/>
          <w:szCs w:val="24"/>
        </w:rPr>
        <w:t xml:space="preserve"> </w:t>
      </w:r>
      <w:r w:rsidR="002446A6" w:rsidRPr="004E5A76">
        <w:rPr>
          <w:rFonts w:ascii="Times New Roman" w:hAnsi="Times New Roman" w:cs="Times New Roman"/>
          <w:sz w:val="24"/>
          <w:szCs w:val="24"/>
        </w:rPr>
        <w:t>з</w:t>
      </w:r>
      <w:r w:rsidRPr="004E5A76">
        <w:rPr>
          <w:rFonts w:ascii="Times New Roman" w:hAnsi="Times New Roman" w:cs="Times New Roman"/>
          <w:sz w:val="24"/>
          <w:szCs w:val="24"/>
        </w:rPr>
        <w:t>а ра</w:t>
      </w:r>
      <w:r w:rsidR="002446A6" w:rsidRPr="004E5A76">
        <w:rPr>
          <w:rFonts w:ascii="Times New Roman" w:hAnsi="Times New Roman" w:cs="Times New Roman"/>
          <w:sz w:val="24"/>
          <w:szCs w:val="24"/>
        </w:rPr>
        <w:t>з</w:t>
      </w:r>
      <w:r w:rsidRPr="004E5A76">
        <w:rPr>
          <w:rFonts w:ascii="Times New Roman" w:hAnsi="Times New Roman" w:cs="Times New Roman"/>
          <w:sz w:val="24"/>
          <w:szCs w:val="24"/>
        </w:rPr>
        <w:t>; варт</w:t>
      </w:r>
      <w:r w:rsidR="002446A6" w:rsidRPr="004E5A76">
        <w:rPr>
          <w:rFonts w:ascii="Times New Roman" w:hAnsi="Times New Roman" w:cs="Times New Roman"/>
          <w:sz w:val="24"/>
          <w:szCs w:val="24"/>
        </w:rPr>
        <w:t>і</w:t>
      </w:r>
      <w:r w:rsidRPr="004E5A76">
        <w:rPr>
          <w:rFonts w:ascii="Times New Roman" w:hAnsi="Times New Roman" w:cs="Times New Roman"/>
          <w:sz w:val="24"/>
          <w:szCs w:val="24"/>
        </w:rPr>
        <w:t xml:space="preserve">сть акумулятора </w:t>
      </w:r>
      <w:r w:rsidR="002446A6" w:rsidRPr="004E5A76">
        <w:rPr>
          <w:rFonts w:ascii="Times New Roman" w:hAnsi="Times New Roman" w:cs="Times New Roman"/>
          <w:sz w:val="24"/>
          <w:szCs w:val="24"/>
        </w:rPr>
        <w:t>з</w:t>
      </w:r>
      <w:r w:rsidRPr="004E5A76">
        <w:rPr>
          <w:rFonts w:ascii="Times New Roman" w:hAnsi="Times New Roman" w:cs="Times New Roman"/>
          <w:sz w:val="24"/>
          <w:szCs w:val="24"/>
        </w:rPr>
        <w:t>а одиницю становить 877 ¥/</w:t>
      </w:r>
      <w:proofErr w:type="spellStart"/>
      <w:r w:rsidRPr="004E5A76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4E5A76">
        <w:rPr>
          <w:rFonts w:ascii="Times New Roman" w:hAnsi="Times New Roman" w:cs="Times New Roman"/>
          <w:sz w:val="24"/>
          <w:szCs w:val="24"/>
        </w:rPr>
        <w:t xml:space="preserve"> (як пока</w:t>
      </w:r>
      <w:r w:rsidR="002446A6" w:rsidRPr="004E5A76">
        <w:rPr>
          <w:rFonts w:ascii="Times New Roman" w:hAnsi="Times New Roman" w:cs="Times New Roman"/>
          <w:sz w:val="24"/>
          <w:szCs w:val="24"/>
        </w:rPr>
        <w:t>з</w:t>
      </w:r>
      <w:r w:rsidRPr="004E5A76">
        <w:rPr>
          <w:rFonts w:ascii="Times New Roman" w:hAnsi="Times New Roman" w:cs="Times New Roman"/>
          <w:sz w:val="24"/>
          <w:szCs w:val="24"/>
        </w:rPr>
        <w:t xml:space="preserve">ано </w:t>
      </w:r>
      <w:r w:rsidR="007150AE" w:rsidRPr="004E5A76">
        <w:rPr>
          <w:rFonts w:ascii="Times New Roman" w:hAnsi="Times New Roman" w:cs="Times New Roman"/>
          <w:sz w:val="24"/>
          <w:szCs w:val="24"/>
        </w:rPr>
        <w:t xml:space="preserve">в </w:t>
      </w:r>
      <w:r w:rsidRPr="004E5A76">
        <w:rPr>
          <w:rFonts w:ascii="Times New Roman" w:hAnsi="Times New Roman" w:cs="Times New Roman"/>
          <w:sz w:val="24"/>
          <w:szCs w:val="24"/>
        </w:rPr>
        <w:t>Та</w:t>
      </w:r>
      <w:r w:rsidR="002446A6" w:rsidRPr="004E5A76">
        <w:rPr>
          <w:rFonts w:ascii="Times New Roman" w:hAnsi="Times New Roman" w:cs="Times New Roman"/>
          <w:sz w:val="24"/>
          <w:szCs w:val="24"/>
        </w:rPr>
        <w:t>б</w:t>
      </w:r>
      <w:r w:rsidRPr="004E5A76">
        <w:rPr>
          <w:rFonts w:ascii="Times New Roman" w:hAnsi="Times New Roman" w:cs="Times New Roman"/>
          <w:sz w:val="24"/>
          <w:szCs w:val="24"/>
        </w:rPr>
        <w:t xml:space="preserve">лиця </w:t>
      </w:r>
      <w:r w:rsidR="007150AE" w:rsidRPr="004E5A76">
        <w:rPr>
          <w:rFonts w:ascii="Times New Roman" w:hAnsi="Times New Roman" w:cs="Times New Roman"/>
          <w:sz w:val="24"/>
          <w:szCs w:val="24"/>
        </w:rPr>
        <w:t>6</w:t>
      </w:r>
      <w:r w:rsidRPr="004E5A76">
        <w:rPr>
          <w:rFonts w:ascii="Times New Roman" w:hAnsi="Times New Roman" w:cs="Times New Roman"/>
          <w:sz w:val="24"/>
          <w:szCs w:val="24"/>
        </w:rPr>
        <w:t>);</w:t>
      </w:r>
    </w:p>
    <w:p w14:paraId="32A34857" w14:textId="1E1100DC" w:rsidR="003C6D76" w:rsidRPr="004E5A76" w:rsidRDefault="00CB5FC3" w:rsidP="004E5A76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E5A76">
        <w:rPr>
          <w:rFonts w:ascii="Times New Roman" w:hAnsi="Times New Roman" w:cs="Times New Roman"/>
          <w:position w:val="9"/>
          <w:sz w:val="24"/>
          <w:szCs w:val="24"/>
        </w:rPr>
        <w:t xml:space="preserve">2 </w:t>
      </w:r>
      <w:r w:rsidRPr="004E5A76">
        <w:rPr>
          <w:rFonts w:ascii="Times New Roman" w:hAnsi="Times New Roman" w:cs="Times New Roman"/>
          <w:sz w:val="24"/>
          <w:szCs w:val="24"/>
        </w:rPr>
        <w:t>Зам</w:t>
      </w:r>
      <w:r w:rsidR="002446A6" w:rsidRPr="004E5A76">
        <w:rPr>
          <w:rFonts w:ascii="Times New Roman" w:hAnsi="Times New Roman" w:cs="Times New Roman"/>
          <w:sz w:val="24"/>
          <w:szCs w:val="24"/>
        </w:rPr>
        <w:t>і</w:t>
      </w:r>
      <w:r w:rsidRPr="004E5A76">
        <w:rPr>
          <w:rFonts w:ascii="Times New Roman" w:hAnsi="Times New Roman" w:cs="Times New Roman"/>
          <w:sz w:val="24"/>
          <w:szCs w:val="24"/>
        </w:rPr>
        <w:t xml:space="preserve">на акумулятора </w:t>
      </w:r>
      <w:r w:rsidR="002446A6" w:rsidRPr="004E5A76">
        <w:rPr>
          <w:rFonts w:ascii="Times New Roman" w:hAnsi="Times New Roman" w:cs="Times New Roman"/>
          <w:sz w:val="24"/>
          <w:szCs w:val="24"/>
        </w:rPr>
        <w:t>є</w:t>
      </w:r>
      <w:r w:rsidRPr="004E5A76">
        <w:rPr>
          <w:rFonts w:ascii="Times New Roman" w:hAnsi="Times New Roman" w:cs="Times New Roman"/>
          <w:sz w:val="24"/>
          <w:szCs w:val="24"/>
        </w:rPr>
        <w:t>мн</w:t>
      </w:r>
      <w:r w:rsidR="002446A6" w:rsidRPr="004E5A76">
        <w:rPr>
          <w:rFonts w:ascii="Times New Roman" w:hAnsi="Times New Roman" w:cs="Times New Roman"/>
          <w:sz w:val="24"/>
          <w:szCs w:val="24"/>
        </w:rPr>
        <w:t>і</w:t>
      </w:r>
      <w:r w:rsidRPr="004E5A76">
        <w:rPr>
          <w:rFonts w:ascii="Times New Roman" w:hAnsi="Times New Roman" w:cs="Times New Roman"/>
          <w:sz w:val="24"/>
          <w:szCs w:val="24"/>
        </w:rPr>
        <w:t xml:space="preserve">стю 100 </w:t>
      </w:r>
      <w:proofErr w:type="spellStart"/>
      <w:r w:rsidRPr="004E5A76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4E5A76">
        <w:rPr>
          <w:rFonts w:ascii="Times New Roman" w:hAnsi="Times New Roman" w:cs="Times New Roman"/>
          <w:sz w:val="24"/>
          <w:szCs w:val="24"/>
        </w:rPr>
        <w:t xml:space="preserve"> </w:t>
      </w:r>
      <w:r w:rsidR="002446A6" w:rsidRPr="004E5A76">
        <w:rPr>
          <w:rFonts w:ascii="Times New Roman" w:hAnsi="Times New Roman" w:cs="Times New Roman"/>
          <w:sz w:val="24"/>
          <w:szCs w:val="24"/>
        </w:rPr>
        <w:t>з</w:t>
      </w:r>
      <w:r w:rsidRPr="004E5A76">
        <w:rPr>
          <w:rFonts w:ascii="Times New Roman" w:hAnsi="Times New Roman" w:cs="Times New Roman"/>
          <w:sz w:val="24"/>
          <w:szCs w:val="24"/>
        </w:rPr>
        <w:t>а ра</w:t>
      </w:r>
      <w:r w:rsidR="002446A6" w:rsidRPr="004E5A76">
        <w:rPr>
          <w:rFonts w:ascii="Times New Roman" w:hAnsi="Times New Roman" w:cs="Times New Roman"/>
          <w:sz w:val="24"/>
          <w:szCs w:val="24"/>
        </w:rPr>
        <w:t>з</w:t>
      </w:r>
      <w:r w:rsidRPr="004E5A76">
        <w:rPr>
          <w:rFonts w:ascii="Times New Roman" w:hAnsi="Times New Roman" w:cs="Times New Roman"/>
          <w:sz w:val="24"/>
          <w:szCs w:val="24"/>
        </w:rPr>
        <w:t>; варт</w:t>
      </w:r>
      <w:r w:rsidR="002446A6" w:rsidRPr="004E5A76">
        <w:rPr>
          <w:rFonts w:ascii="Times New Roman" w:hAnsi="Times New Roman" w:cs="Times New Roman"/>
          <w:sz w:val="24"/>
          <w:szCs w:val="24"/>
        </w:rPr>
        <w:t>і</w:t>
      </w:r>
      <w:r w:rsidRPr="004E5A76">
        <w:rPr>
          <w:rFonts w:ascii="Times New Roman" w:hAnsi="Times New Roman" w:cs="Times New Roman"/>
          <w:sz w:val="24"/>
          <w:szCs w:val="24"/>
        </w:rPr>
        <w:t xml:space="preserve">сть акумулятора </w:t>
      </w:r>
      <w:r w:rsidR="002446A6" w:rsidRPr="004E5A76">
        <w:rPr>
          <w:rFonts w:ascii="Times New Roman" w:hAnsi="Times New Roman" w:cs="Times New Roman"/>
          <w:sz w:val="24"/>
          <w:szCs w:val="24"/>
        </w:rPr>
        <w:t>з</w:t>
      </w:r>
      <w:r w:rsidRPr="004E5A76">
        <w:rPr>
          <w:rFonts w:ascii="Times New Roman" w:hAnsi="Times New Roman" w:cs="Times New Roman"/>
          <w:sz w:val="24"/>
          <w:szCs w:val="24"/>
        </w:rPr>
        <w:t>а одиницю становить 877 ¥/</w:t>
      </w:r>
      <w:proofErr w:type="spellStart"/>
      <w:r w:rsidRPr="004E5A76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4E5A76">
        <w:rPr>
          <w:rFonts w:ascii="Times New Roman" w:hAnsi="Times New Roman" w:cs="Times New Roman"/>
          <w:sz w:val="24"/>
          <w:szCs w:val="24"/>
        </w:rPr>
        <w:t xml:space="preserve"> (як пока</w:t>
      </w:r>
      <w:r w:rsidR="002446A6" w:rsidRPr="004E5A76">
        <w:rPr>
          <w:rFonts w:ascii="Times New Roman" w:hAnsi="Times New Roman" w:cs="Times New Roman"/>
          <w:sz w:val="24"/>
          <w:szCs w:val="24"/>
        </w:rPr>
        <w:t>з</w:t>
      </w:r>
      <w:r w:rsidRPr="004E5A76">
        <w:rPr>
          <w:rFonts w:ascii="Times New Roman" w:hAnsi="Times New Roman" w:cs="Times New Roman"/>
          <w:sz w:val="24"/>
          <w:szCs w:val="24"/>
        </w:rPr>
        <w:t xml:space="preserve">ано </w:t>
      </w:r>
      <w:r w:rsidR="007150AE" w:rsidRPr="004E5A76">
        <w:rPr>
          <w:rFonts w:ascii="Times New Roman" w:hAnsi="Times New Roman" w:cs="Times New Roman"/>
          <w:sz w:val="24"/>
          <w:szCs w:val="24"/>
        </w:rPr>
        <w:t>в Т</w:t>
      </w:r>
      <w:r w:rsidRPr="004E5A76">
        <w:rPr>
          <w:rFonts w:ascii="Times New Roman" w:hAnsi="Times New Roman" w:cs="Times New Roman"/>
          <w:sz w:val="24"/>
          <w:szCs w:val="24"/>
        </w:rPr>
        <w:t>а</w:t>
      </w:r>
      <w:r w:rsidR="002446A6" w:rsidRPr="004E5A76">
        <w:rPr>
          <w:rFonts w:ascii="Times New Roman" w:hAnsi="Times New Roman" w:cs="Times New Roman"/>
          <w:sz w:val="24"/>
          <w:szCs w:val="24"/>
        </w:rPr>
        <w:t>б</w:t>
      </w:r>
      <w:r w:rsidRPr="004E5A76">
        <w:rPr>
          <w:rFonts w:ascii="Times New Roman" w:hAnsi="Times New Roman" w:cs="Times New Roman"/>
          <w:sz w:val="24"/>
          <w:szCs w:val="24"/>
        </w:rPr>
        <w:t>лиця 7).</w:t>
      </w:r>
    </w:p>
    <w:p w14:paraId="501D36E6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BE9A8A7" w14:textId="77777777" w:rsidR="007150AE" w:rsidRDefault="00715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CFED99" w14:textId="10083FD9" w:rsidR="003C6D76" w:rsidRPr="00C111EF" w:rsidRDefault="00DD551C" w:rsidP="009C3F5F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9" w:name="_Toc208223795"/>
      <w:r w:rsidRPr="00C111EF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РЕЗУЛЬТАТИ </w:t>
      </w:r>
      <w:r>
        <w:rPr>
          <w:rFonts w:ascii="Times New Roman" w:hAnsi="Times New Roman" w:cs="Times New Roman"/>
          <w:sz w:val="28"/>
          <w:szCs w:val="28"/>
        </w:rPr>
        <w:t>РОЗРАХУНКІВ</w:t>
      </w:r>
      <w:bookmarkEnd w:id="9"/>
    </w:p>
    <w:p w14:paraId="42DACA78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E9626CC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2E6C589" w14:textId="4FB45A80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У цьому 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поточн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еколог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та 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ники </w:t>
      </w:r>
      <w:r w:rsidR="00B44D51">
        <w:rPr>
          <w:rFonts w:ascii="Times New Roman" w:hAnsi="Times New Roman" w:cs="Times New Roman"/>
          <w:sz w:val="28"/>
          <w:szCs w:val="28"/>
        </w:rPr>
        <w:t>для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них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</w:t>
      </w:r>
      <w:r w:rsidR="00B44D51">
        <w:rPr>
          <w:rFonts w:ascii="Times New Roman" w:hAnsi="Times New Roman" w:cs="Times New Roman"/>
          <w:sz w:val="28"/>
          <w:szCs w:val="28"/>
        </w:rPr>
        <w:t>, у тому числі</w:t>
      </w:r>
      <w:r w:rsidR="005808A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ультативн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сть, сценарний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та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чутливост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.</w:t>
      </w:r>
    </w:p>
    <w:p w14:paraId="7A34FFCB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1D0BC14" w14:textId="3127105A" w:rsidR="003C6D76" w:rsidRPr="00C111EF" w:rsidRDefault="00CB5FC3" w:rsidP="009C3F5F">
      <w:pPr>
        <w:pStyle w:val="2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208223796"/>
      <w:r w:rsidRPr="00C111EF">
        <w:rPr>
          <w:rFonts w:ascii="Times New Roman" w:hAnsi="Times New Roman" w:cs="Times New Roman"/>
          <w:sz w:val="28"/>
          <w:szCs w:val="28"/>
        </w:rPr>
        <w:t>Поточн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еколог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чно-економ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ники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них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</w:t>
      </w:r>
      <w:bookmarkEnd w:id="10"/>
    </w:p>
    <w:p w14:paraId="5FCC08C8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07D1A3E" w14:textId="158B662F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На основ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методолог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та даних, наведених у попередньому 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, 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WTW</w:t>
      </w:r>
      <w:proofErr w:type="spellEnd"/>
      <w:r w:rsidR="009C3F5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них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на отримати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рис. 2 та 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лиц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4, а середню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кап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талом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на</w:t>
      </w:r>
      <w:r w:rsidR="009C3F5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отримати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лиц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3-</w:t>
      </w:r>
      <w:r w:rsidR="009C3F5F">
        <w:rPr>
          <w:rFonts w:ascii="Times New Roman" w:hAnsi="Times New Roman" w:cs="Times New Roman"/>
          <w:sz w:val="28"/>
          <w:szCs w:val="28"/>
        </w:rPr>
        <w:t>7</w:t>
      </w:r>
      <w:r w:rsidRPr="00C111EF">
        <w:rPr>
          <w:rFonts w:ascii="Times New Roman" w:hAnsi="Times New Roman" w:cs="Times New Roman"/>
          <w:sz w:val="28"/>
          <w:szCs w:val="28"/>
        </w:rPr>
        <w:t xml:space="preserve">. 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них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на</w:t>
      </w:r>
      <w:r w:rsidR="009C3F5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поточний етап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ано на рис. 3. Середня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оротом для семи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становить</w:t>
      </w:r>
      <w:r w:rsidR="009C3F5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ано на рис. 4. Стан поточного етапу стосу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ться щоденного 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гу 400 км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дстань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 у 2020 роц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.</w:t>
      </w:r>
    </w:p>
    <w:p w14:paraId="33A48CEF" w14:textId="77777777" w:rsidR="00CC04B0" w:rsidRPr="00C111EF" w:rsidRDefault="00CC04B0" w:rsidP="00CC04B0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Як показано на рис. 3, найнижчі 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WTW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були зафіксовані не у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plug-in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ІІІ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, 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мав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найбільжий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акумулятор, але від повного гібрида. Одночасно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WTW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111EF">
        <w:rPr>
          <w:rFonts w:ascii="Times New Roman" w:hAnsi="Times New Roman" w:cs="Times New Roman"/>
          <w:sz w:val="28"/>
          <w:szCs w:val="28"/>
        </w:rPr>
        <w:t xml:space="preserve">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підключаючого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пристрою збіль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увалися зі збіль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енням ємності акумулятора. Як показано на рис.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4, повністю гібридна електрична вантажівка мала найнижчу сукупну вартість володіння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). Сукупна вартість володіння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підзарядженою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вантажівкою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збіль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увалася зі збіль</w:t>
      </w:r>
      <w:r>
        <w:rPr>
          <w:rFonts w:ascii="Times New Roman" w:hAnsi="Times New Roman" w:cs="Times New Roman"/>
          <w:sz w:val="28"/>
          <w:szCs w:val="28"/>
        </w:rPr>
        <w:t>ше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нням ємності акумулятора, тоді як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plug-in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ІІІ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мала сукупну вартість володіння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), близьку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дизельн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двигун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11EF">
        <w:rPr>
          <w:rFonts w:ascii="Times New Roman" w:hAnsi="Times New Roman" w:cs="Times New Roman"/>
          <w:sz w:val="28"/>
          <w:szCs w:val="28"/>
        </w:rPr>
        <w:t>. Це пояснюється тим, що підключається до мережі використовує комерційні зарядні батареї для заряджання,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з високими витратами на зарядку, що не призводить до зниження експлуатаційних витрат порівняно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до повного гібрида. Що стосується витрат на придбання, обслуговування та ремонт,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підключається до мережі набагато дорожче, ніж повний гібрид, головним чином через високу ціну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батарей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.</w:t>
      </w:r>
    </w:p>
    <w:p w14:paraId="7555BDB9" w14:textId="25A22EB7" w:rsidR="003C6D76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D495198" w14:textId="77777777" w:rsidR="0001784E" w:rsidRDefault="0001784E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  <w:sectPr w:rsidR="0001784E" w:rsidSect="002446A6">
          <w:headerReference w:type="default" r:id="rId17"/>
          <w:pgSz w:w="11906" w:h="16838" w:code="9"/>
          <w:pgMar w:top="1134" w:right="850" w:bottom="1134" w:left="1701" w:header="121" w:footer="0" w:gutter="0"/>
          <w:cols w:space="720"/>
          <w:docGrid w:linePitch="299"/>
        </w:sectPr>
      </w:pPr>
    </w:p>
    <w:p w14:paraId="59E6E4CA" w14:textId="3CE28589" w:rsidR="0001784E" w:rsidRPr="00C111EF" w:rsidRDefault="0001784E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1784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2067328" behindDoc="0" locked="0" layoutInCell="1" allowOverlap="1" wp14:anchorId="5929A352" wp14:editId="73F8BF8D">
            <wp:simplePos x="0" y="0"/>
            <wp:positionH relativeFrom="column">
              <wp:posOffset>582930</wp:posOffset>
            </wp:positionH>
            <wp:positionV relativeFrom="paragraph">
              <wp:posOffset>306705</wp:posOffset>
            </wp:positionV>
            <wp:extent cx="8526780" cy="5037455"/>
            <wp:effectExtent l="0" t="0" r="7620" b="0"/>
            <wp:wrapTopAndBottom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26780" cy="503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9A31A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45786D8" w14:textId="4A83B9A7" w:rsidR="0001784E" w:rsidRPr="0001784E" w:rsidRDefault="0001784E" w:rsidP="0001784E">
      <w:pPr>
        <w:spacing w:before="15"/>
        <w:ind w:firstLine="680"/>
        <w:rPr>
          <w:rFonts w:ascii="Times New Roman" w:hAnsi="Times New Roman" w:cs="Times New Roman"/>
          <w:sz w:val="28"/>
          <w:szCs w:val="28"/>
        </w:rPr>
      </w:pPr>
      <w:r w:rsidRPr="0001784E">
        <w:rPr>
          <w:rFonts w:ascii="Times New Roman" w:hAnsi="Times New Roman" w:cs="Times New Roman"/>
          <w:w w:val="105"/>
          <w:sz w:val="28"/>
          <w:szCs w:val="28"/>
        </w:rPr>
        <w:t>Рис.</w:t>
      </w:r>
      <w:r w:rsidRPr="0001784E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01784E">
        <w:rPr>
          <w:rFonts w:ascii="Times New Roman" w:hAnsi="Times New Roman" w:cs="Times New Roman"/>
          <w:w w:val="105"/>
          <w:sz w:val="28"/>
          <w:szCs w:val="28"/>
        </w:rPr>
        <w:t>3.</w:t>
      </w:r>
      <w:r w:rsidRPr="0001784E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01784E">
        <w:rPr>
          <w:rFonts w:ascii="Times New Roman" w:hAnsi="Times New Roman" w:cs="Times New Roman"/>
          <w:w w:val="105"/>
          <w:sz w:val="28"/>
          <w:szCs w:val="28"/>
        </w:rPr>
        <w:t>Викиди</w:t>
      </w:r>
      <w:r w:rsidRPr="0001784E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proofErr w:type="spellStart"/>
      <w:r w:rsidRPr="0001784E">
        <w:rPr>
          <w:rFonts w:ascii="Times New Roman" w:hAnsi="Times New Roman" w:cs="Times New Roman"/>
          <w:w w:val="105"/>
          <w:sz w:val="28"/>
          <w:szCs w:val="28"/>
        </w:rPr>
        <w:t>CO2</w:t>
      </w:r>
      <w:proofErr w:type="spellEnd"/>
      <w:r w:rsidRPr="0001784E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proofErr w:type="spellStart"/>
      <w:r w:rsidRPr="0001784E">
        <w:rPr>
          <w:rFonts w:ascii="Times New Roman" w:hAnsi="Times New Roman" w:cs="Times New Roman"/>
          <w:w w:val="105"/>
          <w:sz w:val="28"/>
          <w:szCs w:val="28"/>
        </w:rPr>
        <w:t>вıд</w:t>
      </w:r>
      <w:proofErr w:type="spellEnd"/>
      <w:r w:rsidRPr="0001784E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01784E">
        <w:rPr>
          <w:rFonts w:ascii="Times New Roman" w:hAnsi="Times New Roman" w:cs="Times New Roman"/>
          <w:w w:val="105"/>
          <w:sz w:val="28"/>
          <w:szCs w:val="28"/>
        </w:rPr>
        <w:t>семи</w:t>
      </w:r>
      <w:r w:rsidRPr="0001784E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01784E">
        <w:rPr>
          <w:rFonts w:ascii="Times New Roman" w:hAnsi="Times New Roman" w:cs="Times New Roman"/>
          <w:w w:val="105"/>
          <w:sz w:val="28"/>
          <w:szCs w:val="28"/>
        </w:rPr>
        <w:t>силових</w:t>
      </w:r>
      <w:r w:rsidRPr="0001784E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="006E715C" w:rsidRPr="0001784E">
        <w:rPr>
          <w:rFonts w:ascii="Times New Roman" w:hAnsi="Times New Roman" w:cs="Times New Roman"/>
          <w:w w:val="105"/>
          <w:sz w:val="28"/>
          <w:szCs w:val="28"/>
        </w:rPr>
        <w:t>агрегатів</w:t>
      </w:r>
      <w:r w:rsidRPr="0001784E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01784E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01784E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01784E">
        <w:rPr>
          <w:rFonts w:ascii="Times New Roman" w:hAnsi="Times New Roman" w:cs="Times New Roman"/>
          <w:w w:val="105"/>
          <w:sz w:val="28"/>
          <w:szCs w:val="28"/>
        </w:rPr>
        <w:t>2020</w:t>
      </w:r>
      <w:r w:rsidRPr="0001784E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proofErr w:type="spellStart"/>
      <w:r w:rsidRPr="0001784E">
        <w:rPr>
          <w:rFonts w:ascii="Times New Roman" w:hAnsi="Times New Roman" w:cs="Times New Roman"/>
          <w:w w:val="105"/>
          <w:sz w:val="28"/>
          <w:szCs w:val="28"/>
        </w:rPr>
        <w:t>роцı</w:t>
      </w:r>
      <w:proofErr w:type="spellEnd"/>
      <w:r w:rsidRPr="0001784E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01784E">
        <w:rPr>
          <w:rFonts w:ascii="Times New Roman" w:hAnsi="Times New Roman" w:cs="Times New Roman"/>
          <w:w w:val="105"/>
          <w:sz w:val="28"/>
          <w:szCs w:val="28"/>
        </w:rPr>
        <w:t>при</w:t>
      </w:r>
      <w:r w:rsidRPr="0001784E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proofErr w:type="spellStart"/>
      <w:r w:rsidRPr="0001784E">
        <w:rPr>
          <w:rFonts w:ascii="Times New Roman" w:hAnsi="Times New Roman" w:cs="Times New Roman"/>
          <w:w w:val="105"/>
          <w:sz w:val="28"/>
          <w:szCs w:val="28"/>
        </w:rPr>
        <w:t>про6ıгу</w:t>
      </w:r>
      <w:proofErr w:type="spellEnd"/>
      <w:r w:rsidRPr="0001784E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01784E">
        <w:rPr>
          <w:rFonts w:ascii="Times New Roman" w:hAnsi="Times New Roman" w:cs="Times New Roman"/>
          <w:w w:val="105"/>
          <w:sz w:val="28"/>
          <w:szCs w:val="28"/>
        </w:rPr>
        <w:t>400</w:t>
      </w:r>
      <w:r w:rsidRPr="0001784E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01784E">
        <w:rPr>
          <w:rFonts w:ascii="Times New Roman" w:hAnsi="Times New Roman" w:cs="Times New Roman"/>
          <w:spacing w:val="-5"/>
          <w:w w:val="105"/>
          <w:sz w:val="28"/>
          <w:szCs w:val="28"/>
        </w:rPr>
        <w:t>км</w:t>
      </w:r>
    </w:p>
    <w:p w14:paraId="4892082B" w14:textId="5FA2CD80" w:rsidR="0001784E" w:rsidRDefault="0001784E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1784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2069376" behindDoc="0" locked="0" layoutInCell="1" allowOverlap="1" wp14:anchorId="03B2A3CF" wp14:editId="188FA4FB">
            <wp:simplePos x="0" y="0"/>
            <wp:positionH relativeFrom="column">
              <wp:posOffset>537210</wp:posOffset>
            </wp:positionH>
            <wp:positionV relativeFrom="paragraph">
              <wp:posOffset>306705</wp:posOffset>
            </wp:positionV>
            <wp:extent cx="8648700" cy="4899660"/>
            <wp:effectExtent l="0" t="0" r="0" b="0"/>
            <wp:wrapTopAndBottom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489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87043" w14:textId="77777777" w:rsidR="0001784E" w:rsidRDefault="0001784E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376521C8" w14:textId="255040F3" w:rsidR="0001784E" w:rsidRDefault="00CB5FC3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  <w:sectPr w:rsidR="0001784E" w:rsidSect="0001784E">
          <w:pgSz w:w="16838" w:h="11906" w:orient="landscape" w:code="9"/>
          <w:pgMar w:top="1701" w:right="1134" w:bottom="850" w:left="1134" w:header="121" w:footer="0" w:gutter="0"/>
          <w:cols w:space="720"/>
          <w:docGrid w:linePitch="299"/>
        </w:sectPr>
      </w:pPr>
      <w:r w:rsidRPr="00C111EF">
        <w:rPr>
          <w:rFonts w:ascii="Times New Roman" w:hAnsi="Times New Roman" w:cs="Times New Roman"/>
          <w:sz w:val="28"/>
          <w:szCs w:val="28"/>
        </w:rPr>
        <w:t>Рис. 4. Середня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кап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талом семи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у 2020 роц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на 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гу 400 км</w:t>
      </w:r>
    </w:p>
    <w:p w14:paraId="710BBEF1" w14:textId="2C061A52" w:rsidR="003C6D76" w:rsidRPr="00C111EF" w:rsidRDefault="00CB5FC3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lastRenderedPageBreak/>
        <w:t>Таким чином, ус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50272">
        <w:rPr>
          <w:rFonts w:ascii="Times New Roman" w:hAnsi="Times New Roman" w:cs="Times New Roman"/>
          <w:sz w:val="28"/>
          <w:szCs w:val="28"/>
        </w:rPr>
        <w:t>ш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тип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ридних електричних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 мають кращ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еколог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чно-економ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ники</w:t>
      </w:r>
      <w:r w:rsidR="00250272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продуктивн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сть, н</w:t>
      </w:r>
      <w:r w:rsidR="002446A6" w:rsidRPr="00C111EF">
        <w:rPr>
          <w:rFonts w:ascii="Times New Roman" w:hAnsi="Times New Roman" w:cs="Times New Roman"/>
          <w:sz w:val="28"/>
          <w:szCs w:val="28"/>
        </w:rPr>
        <w:t>іж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ельн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вки,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точки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ору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агальної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ння. </w:t>
      </w:r>
      <w:r w:rsidR="00250272" w:rsidRPr="00C111EF">
        <w:rPr>
          <w:rFonts w:ascii="Times New Roman" w:hAnsi="Times New Roman" w:cs="Times New Roman"/>
          <w:sz w:val="28"/>
          <w:szCs w:val="28"/>
        </w:rPr>
        <w:t>С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50272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начити, що повн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стю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ридний силовий агрегат ма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найкращ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еколог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чно-економ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ники</w:t>
      </w:r>
      <w:r w:rsidR="00250272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продуктивн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серед семи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в. Причина хоро</w:t>
      </w:r>
      <w:r w:rsidR="00250272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ої продуктивност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250272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повний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рид у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WTW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ма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три складов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: по-пер</w:t>
      </w:r>
      <w:r w:rsidR="00250272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е,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агальна маса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вок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="00250272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037F19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у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ться </w:t>
      </w:r>
      <w:r w:rsidR="002446A6" w:rsidRPr="00C111EF">
        <w:rPr>
          <w:rFonts w:ascii="Times New Roman" w:hAnsi="Times New Roman" w:cs="Times New Roman"/>
          <w:sz w:val="28"/>
          <w:szCs w:val="28"/>
        </w:rPr>
        <w:t>зі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250272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енням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мност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акумулятора, що при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водить до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250272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ення витрати палива;</w:t>
      </w:r>
      <w:r w:rsidR="00250272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по-друге, коеф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ц</w:t>
      </w:r>
      <w:r w:rsidR="002446A6" w:rsidRPr="00C111EF">
        <w:rPr>
          <w:rFonts w:ascii="Times New Roman" w:hAnsi="Times New Roman" w:cs="Times New Roman"/>
          <w:sz w:val="28"/>
          <w:szCs w:val="28"/>
        </w:rPr>
        <w:t>іє</w:t>
      </w:r>
      <w:r w:rsidRPr="00C111EF">
        <w:rPr>
          <w:rFonts w:ascii="Times New Roman" w:hAnsi="Times New Roman" w:cs="Times New Roman"/>
          <w:sz w:val="28"/>
          <w:szCs w:val="28"/>
        </w:rPr>
        <w:t>нт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все ще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дносно високий в рамках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снуючої мере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="00250272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структура в Китаї;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, наре</w:t>
      </w:r>
      <w:r w:rsidR="00250272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, повний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 ма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чудовий ефект 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палива.</w:t>
      </w:r>
    </w:p>
    <w:p w14:paraId="60539C80" w14:textId="62307A4E" w:rsidR="003C6D76" w:rsidRPr="00C111EF" w:rsidRDefault="00CB5FC3" w:rsidP="0025027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Таким чином,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нив</w:t>
      </w:r>
      <w:r w:rsidR="00250272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и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ельне паливо на електрику,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ридним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енням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генеруватимуть 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250272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ї.</w:t>
      </w:r>
      <w:r w:rsidR="00250272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WTW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. Однак, ефект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мен</w:t>
      </w:r>
      <w:r w:rsidR="00250272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ення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</w:t>
      </w:r>
      <w:r w:rsidR="00250272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щення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уде посилено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250272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енням частки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еленої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в Китаї.</w:t>
      </w:r>
    </w:p>
    <w:p w14:paraId="2B8EFDD3" w14:textId="60D6E618" w:rsidR="003C6D76" w:rsidRPr="00C111EF" w:rsidRDefault="00CB5FC3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З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037F19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ого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оку, для уряду та користувач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сукупної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)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печу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250272">
        <w:rPr>
          <w:rFonts w:ascii="Times New Roman" w:hAnsi="Times New Roman" w:cs="Times New Roman"/>
          <w:sz w:val="28"/>
          <w:szCs w:val="28"/>
        </w:rPr>
        <w:t xml:space="preserve">ш </w:t>
      </w:r>
      <w:r w:rsidRPr="00C111EF">
        <w:rPr>
          <w:rFonts w:ascii="Times New Roman" w:hAnsi="Times New Roman" w:cs="Times New Roman"/>
          <w:sz w:val="28"/>
          <w:szCs w:val="28"/>
        </w:rPr>
        <w:t>комплексна оц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нка вс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х витрат та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ра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оптимальний силовий агрегат</w:t>
      </w:r>
      <w:r w:rsidR="00250272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ви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р на основ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витрат 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итт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вого циклу. Повн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стю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вки мають найни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ч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начення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агальної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ння;</w:t>
      </w:r>
      <w:r w:rsidR="00250272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тому користувач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вок, як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еруть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повний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рид, матимуть 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250272">
        <w:rPr>
          <w:rFonts w:ascii="Times New Roman" w:hAnsi="Times New Roman" w:cs="Times New Roman"/>
          <w:sz w:val="28"/>
          <w:szCs w:val="28"/>
        </w:rPr>
        <w:t>ш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експлуатац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переваги.</w:t>
      </w:r>
    </w:p>
    <w:p w14:paraId="098A48CB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9174534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CC68ADF" w14:textId="1D636D2C" w:rsidR="003C6D76" w:rsidRPr="00995568" w:rsidRDefault="00CB5FC3" w:rsidP="00037F19">
      <w:pPr>
        <w:pStyle w:val="2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208223797"/>
      <w:r w:rsidRPr="00995568">
        <w:rPr>
          <w:rFonts w:ascii="Times New Roman" w:hAnsi="Times New Roman" w:cs="Times New Roman"/>
          <w:sz w:val="28"/>
          <w:szCs w:val="28"/>
        </w:rPr>
        <w:t>Май</w:t>
      </w:r>
      <w:r w:rsidR="002446A6" w:rsidRPr="00995568">
        <w:rPr>
          <w:rFonts w:ascii="Times New Roman" w:hAnsi="Times New Roman" w:cs="Times New Roman"/>
          <w:sz w:val="28"/>
          <w:szCs w:val="28"/>
        </w:rPr>
        <w:t>б</w:t>
      </w:r>
      <w:r w:rsidRPr="00995568">
        <w:rPr>
          <w:rFonts w:ascii="Times New Roman" w:hAnsi="Times New Roman" w:cs="Times New Roman"/>
          <w:sz w:val="28"/>
          <w:szCs w:val="28"/>
        </w:rPr>
        <w:t>утн</w:t>
      </w:r>
      <w:r w:rsidR="002446A6" w:rsidRPr="00995568">
        <w:rPr>
          <w:rFonts w:ascii="Times New Roman" w:hAnsi="Times New Roman" w:cs="Times New Roman"/>
          <w:sz w:val="28"/>
          <w:szCs w:val="28"/>
        </w:rPr>
        <w:t>і</w:t>
      </w:r>
      <w:r w:rsidRPr="00995568">
        <w:rPr>
          <w:rFonts w:ascii="Times New Roman" w:hAnsi="Times New Roman" w:cs="Times New Roman"/>
          <w:sz w:val="28"/>
          <w:szCs w:val="28"/>
        </w:rPr>
        <w:t xml:space="preserve"> еколог</w:t>
      </w:r>
      <w:r w:rsidR="002446A6" w:rsidRPr="00995568">
        <w:rPr>
          <w:rFonts w:ascii="Times New Roman" w:hAnsi="Times New Roman" w:cs="Times New Roman"/>
          <w:sz w:val="28"/>
          <w:szCs w:val="28"/>
        </w:rPr>
        <w:t>і</w:t>
      </w:r>
      <w:r w:rsidRPr="00995568">
        <w:rPr>
          <w:rFonts w:ascii="Times New Roman" w:hAnsi="Times New Roman" w:cs="Times New Roman"/>
          <w:sz w:val="28"/>
          <w:szCs w:val="28"/>
        </w:rPr>
        <w:t>чно-економ</w:t>
      </w:r>
      <w:r w:rsidR="002446A6" w:rsidRPr="00995568">
        <w:rPr>
          <w:rFonts w:ascii="Times New Roman" w:hAnsi="Times New Roman" w:cs="Times New Roman"/>
          <w:sz w:val="28"/>
          <w:szCs w:val="28"/>
        </w:rPr>
        <w:t>і</w:t>
      </w:r>
      <w:r w:rsidRPr="00995568">
        <w:rPr>
          <w:rFonts w:ascii="Times New Roman" w:hAnsi="Times New Roman" w:cs="Times New Roman"/>
          <w:sz w:val="28"/>
          <w:szCs w:val="28"/>
        </w:rPr>
        <w:t>чн</w:t>
      </w:r>
      <w:r w:rsidR="002446A6" w:rsidRPr="00995568">
        <w:rPr>
          <w:rFonts w:ascii="Times New Roman" w:hAnsi="Times New Roman" w:cs="Times New Roman"/>
          <w:sz w:val="28"/>
          <w:szCs w:val="28"/>
        </w:rPr>
        <w:t>і</w:t>
      </w:r>
      <w:r w:rsidRPr="00995568">
        <w:rPr>
          <w:rFonts w:ascii="Times New Roman" w:hAnsi="Times New Roman" w:cs="Times New Roman"/>
          <w:sz w:val="28"/>
          <w:szCs w:val="28"/>
        </w:rPr>
        <w:t xml:space="preserve"> пока</w:t>
      </w:r>
      <w:r w:rsidR="002446A6" w:rsidRPr="00995568">
        <w:rPr>
          <w:rFonts w:ascii="Times New Roman" w:hAnsi="Times New Roman" w:cs="Times New Roman"/>
          <w:sz w:val="28"/>
          <w:szCs w:val="28"/>
        </w:rPr>
        <w:t>з</w:t>
      </w:r>
      <w:r w:rsidRPr="00995568">
        <w:rPr>
          <w:rFonts w:ascii="Times New Roman" w:hAnsi="Times New Roman" w:cs="Times New Roman"/>
          <w:sz w:val="28"/>
          <w:szCs w:val="28"/>
        </w:rPr>
        <w:t>ники р</w:t>
      </w:r>
      <w:r w:rsidR="002446A6" w:rsidRPr="00995568">
        <w:rPr>
          <w:rFonts w:ascii="Times New Roman" w:hAnsi="Times New Roman" w:cs="Times New Roman"/>
          <w:sz w:val="28"/>
          <w:szCs w:val="28"/>
        </w:rPr>
        <w:t>із</w:t>
      </w:r>
      <w:r w:rsidRPr="00995568">
        <w:rPr>
          <w:rFonts w:ascii="Times New Roman" w:hAnsi="Times New Roman" w:cs="Times New Roman"/>
          <w:sz w:val="28"/>
          <w:szCs w:val="28"/>
        </w:rPr>
        <w:t>них ванта</w:t>
      </w:r>
      <w:r w:rsidR="002446A6" w:rsidRPr="00995568">
        <w:rPr>
          <w:rFonts w:ascii="Times New Roman" w:hAnsi="Times New Roman" w:cs="Times New Roman"/>
          <w:sz w:val="28"/>
          <w:szCs w:val="28"/>
        </w:rPr>
        <w:t>жі</w:t>
      </w:r>
      <w:r w:rsidRPr="00995568">
        <w:rPr>
          <w:rFonts w:ascii="Times New Roman" w:hAnsi="Times New Roman" w:cs="Times New Roman"/>
          <w:sz w:val="28"/>
          <w:szCs w:val="28"/>
        </w:rPr>
        <w:t>вок</w:t>
      </w:r>
      <w:bookmarkEnd w:id="11"/>
    </w:p>
    <w:p w14:paraId="57CA6294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C7A535C" w14:textId="464DE50F" w:rsidR="003C6D76" w:rsidRPr="00C111EF" w:rsidRDefault="00CB5FC3" w:rsidP="00C547B8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сценар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їв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дить вплив 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ни на</w:t>
      </w:r>
      <w:r w:rsidR="00037F19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акумулятор,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ельне паливо,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ання та щ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льн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ї акумулятора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часом, </w:t>
      </w:r>
      <w:r w:rsidR="00C547B8">
        <w:rPr>
          <w:rFonts w:ascii="Times New Roman" w:hAnsi="Times New Roman" w:cs="Times New Roman"/>
          <w:sz w:val="28"/>
          <w:szCs w:val="28"/>
        </w:rPr>
        <w:t>я</w:t>
      </w:r>
      <w:r w:rsidRPr="00C111EF">
        <w:rPr>
          <w:rFonts w:ascii="Times New Roman" w:hAnsi="Times New Roman" w:cs="Times New Roman"/>
          <w:sz w:val="28"/>
          <w:szCs w:val="28"/>
        </w:rPr>
        <w:t xml:space="preserve">к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 попередньому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палива, 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арядки 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о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ельного палива вплива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агальну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</w:t>
      </w:r>
      <w:r w:rsidR="00C547B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</w:t>
      </w:r>
      <w:r w:rsidR="00C547B8">
        <w:rPr>
          <w:rFonts w:ascii="Times New Roman" w:hAnsi="Times New Roman" w:cs="Times New Roman"/>
          <w:sz w:val="28"/>
          <w:szCs w:val="28"/>
        </w:rPr>
        <w:t>ими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електричн</w:t>
      </w:r>
      <w:r w:rsidR="00C547B8">
        <w:rPr>
          <w:rFonts w:ascii="Times New Roman" w:hAnsi="Times New Roman" w:cs="Times New Roman"/>
          <w:sz w:val="28"/>
          <w:szCs w:val="28"/>
        </w:rPr>
        <w:t>ими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вк</w:t>
      </w:r>
      <w:r w:rsidR="00C547B8">
        <w:rPr>
          <w:rFonts w:ascii="Times New Roman" w:hAnsi="Times New Roman" w:cs="Times New Roman"/>
          <w:sz w:val="28"/>
          <w:szCs w:val="28"/>
        </w:rPr>
        <w:t>ами</w:t>
      </w:r>
      <w:r w:rsidRPr="00C111EF">
        <w:rPr>
          <w:rFonts w:ascii="Times New Roman" w:hAnsi="Times New Roman" w:cs="Times New Roman"/>
          <w:sz w:val="28"/>
          <w:szCs w:val="28"/>
        </w:rPr>
        <w:t>. Спочатку ми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у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мо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ни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агальної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ння </w:t>
      </w:r>
      <w:r w:rsidRPr="00C111EF">
        <w:rPr>
          <w:rFonts w:ascii="Times New Roman" w:hAnsi="Times New Roman" w:cs="Times New Roman"/>
          <w:sz w:val="28"/>
          <w:szCs w:val="28"/>
        </w:rPr>
        <w:lastRenderedPageBreak/>
        <w:t>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вками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агальної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</w:t>
      </w:r>
      <w:r w:rsidR="00C547B8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часом для семи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у сценар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ї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2020 по 2040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к. По-друге, 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сля</w:t>
      </w:r>
      <w:r w:rsidR="00C547B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оц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нк</w:t>
      </w:r>
      <w:r w:rsidR="00C547B8">
        <w:rPr>
          <w:rFonts w:ascii="Times New Roman" w:hAnsi="Times New Roman" w:cs="Times New Roman"/>
          <w:sz w:val="28"/>
          <w:szCs w:val="28"/>
        </w:rPr>
        <w:t>и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поточних еколог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чних та 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чних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ник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них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вок,</w:t>
      </w:r>
      <w:r w:rsidR="00C547B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проводиться сценарний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, який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уватиме май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утню ситуац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ю</w:t>
      </w:r>
      <w:r w:rsidR="00C547B8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ни 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 на акумулятори,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ельне паливо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арядку, щ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льн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акумулятор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та енергосистему</w:t>
      </w:r>
      <w:r w:rsidR="00C547B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сум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547B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часом, як припускалося в 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3. Зм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ни в май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утн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х еколог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чно-економ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чних</w:t>
      </w:r>
      <w:r w:rsidR="00C547B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Продуктивн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семи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уде проанал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овано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2020 по 2040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к</w:t>
      </w:r>
      <w:r w:rsidR="00C547B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ення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ни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агальної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дходами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виро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ництва. Пот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м, вплив на</w:t>
      </w:r>
      <w:r w:rsidR="00C547B8">
        <w:rPr>
          <w:rFonts w:ascii="Times New Roman" w:hAnsi="Times New Roman" w:cs="Times New Roman"/>
          <w:sz w:val="28"/>
          <w:szCs w:val="28"/>
        </w:rPr>
        <w:t xml:space="preserve"> е</w:t>
      </w:r>
      <w:r w:rsidRPr="00C111EF">
        <w:rPr>
          <w:rFonts w:ascii="Times New Roman" w:hAnsi="Times New Roman" w:cs="Times New Roman"/>
          <w:sz w:val="28"/>
          <w:szCs w:val="28"/>
        </w:rPr>
        <w:t>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ники семи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вок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уються </w:t>
      </w:r>
      <w:r w:rsidR="00C547B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ляхом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у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 у</w:t>
      </w:r>
      <w:r w:rsidR="00C547B8">
        <w:rPr>
          <w:rFonts w:ascii="Times New Roman" w:hAnsi="Times New Roman" w:cs="Times New Roman"/>
          <w:sz w:val="28"/>
          <w:szCs w:val="28"/>
        </w:rPr>
        <w:t xml:space="preserve"> с</w:t>
      </w:r>
      <w:r w:rsidRPr="00C111EF">
        <w:rPr>
          <w:rFonts w:ascii="Times New Roman" w:hAnsi="Times New Roman" w:cs="Times New Roman"/>
          <w:sz w:val="28"/>
          <w:szCs w:val="28"/>
        </w:rPr>
        <w:t>укупн</w:t>
      </w:r>
      <w:r w:rsidR="00C547B8">
        <w:rPr>
          <w:rFonts w:ascii="Times New Roman" w:hAnsi="Times New Roman" w:cs="Times New Roman"/>
          <w:sz w:val="28"/>
          <w:szCs w:val="28"/>
        </w:rPr>
        <w:t>ій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варт</w:t>
      </w:r>
      <w:r w:rsidR="00C547B8">
        <w:rPr>
          <w:rFonts w:ascii="Times New Roman" w:hAnsi="Times New Roman" w:cs="Times New Roman"/>
          <w:sz w:val="28"/>
          <w:szCs w:val="28"/>
        </w:rPr>
        <w:t>ості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для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них сп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дно</w:t>
      </w:r>
      <w:r w:rsidR="00C547B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ень 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ни на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ельне паливо,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арядку та щоденний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апас ходу.</w:t>
      </w:r>
    </w:p>
    <w:p w14:paraId="1DC1EC5F" w14:textId="75EAF01A" w:rsidR="003C6D76" w:rsidRPr="00C111EF" w:rsidRDefault="00CB5FC3" w:rsidP="00C547B8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На основ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прогно</w:t>
      </w:r>
      <w:r w:rsidR="002446A6" w:rsidRPr="00C111EF">
        <w:rPr>
          <w:rFonts w:ascii="Times New Roman" w:hAnsi="Times New Roman" w:cs="Times New Roman"/>
          <w:sz w:val="28"/>
          <w:szCs w:val="28"/>
        </w:rPr>
        <w:t>зі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в,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лених </w:t>
      </w:r>
      <w:r w:rsidR="00C547B8">
        <w:rPr>
          <w:rFonts w:ascii="Times New Roman" w:hAnsi="Times New Roman" w:cs="Times New Roman"/>
          <w:sz w:val="28"/>
          <w:szCs w:val="28"/>
        </w:rPr>
        <w:t>раніше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на 2020–2040 роки, 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ультати</w:t>
      </w:r>
      <w:r w:rsidR="00C547B8">
        <w:rPr>
          <w:rFonts w:ascii="Times New Roman" w:hAnsi="Times New Roman" w:cs="Times New Roman"/>
          <w:sz w:val="28"/>
          <w:szCs w:val="28"/>
        </w:rPr>
        <w:t xml:space="preserve"> в</w:t>
      </w:r>
      <w:r w:rsidRPr="00C111EF">
        <w:rPr>
          <w:rFonts w:ascii="Times New Roman" w:hAnsi="Times New Roman" w:cs="Times New Roman"/>
          <w:sz w:val="28"/>
          <w:szCs w:val="28"/>
        </w:rPr>
        <w:t>икид</w:t>
      </w:r>
      <w:r w:rsidR="00C547B8">
        <w:rPr>
          <w:rFonts w:ascii="Times New Roman" w:hAnsi="Times New Roman" w:cs="Times New Roman"/>
          <w:sz w:val="28"/>
          <w:szCs w:val="28"/>
        </w:rPr>
        <w:t>ів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WTW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для семи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ано на рис. 5. </w:t>
      </w:r>
      <w:r w:rsidR="00C547B8" w:rsidRPr="00C111EF">
        <w:rPr>
          <w:rFonts w:ascii="Times New Roman" w:hAnsi="Times New Roman" w:cs="Times New Roman"/>
          <w:sz w:val="28"/>
          <w:szCs w:val="28"/>
        </w:rPr>
        <w:t>М</w:t>
      </w:r>
      <w:r w:rsidRPr="00C111EF">
        <w:rPr>
          <w:rFonts w:ascii="Times New Roman" w:hAnsi="Times New Roman" w:cs="Times New Roman"/>
          <w:sz w:val="28"/>
          <w:szCs w:val="28"/>
        </w:rPr>
        <w:t>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на</w:t>
      </w:r>
      <w:r w:rsidR="00C547B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ачити</w:t>
      </w:r>
      <w:r w:rsidR="00C547B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що 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ус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х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часом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мен</w:t>
      </w:r>
      <w:r w:rsidR="00C547B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уються, оск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льки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ельне пальне</w:t>
      </w:r>
      <w:r w:rsidR="00C547B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спо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ивання двигуна та спо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ивання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двигуном поступово</w:t>
      </w:r>
      <w:r w:rsidR="00C547B8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 прогно</w:t>
      </w:r>
      <w:r w:rsidR="002446A6" w:rsidRPr="00C111EF">
        <w:rPr>
          <w:rFonts w:ascii="Times New Roman" w:hAnsi="Times New Roman" w:cs="Times New Roman"/>
          <w:sz w:val="28"/>
          <w:szCs w:val="28"/>
        </w:rPr>
        <w:t>зі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в, при цьому частка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еленої 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ї в Китаї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роста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.</w:t>
      </w:r>
    </w:p>
    <w:p w14:paraId="45A9226A" w14:textId="77777777" w:rsidR="004A06B4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  <w:sectPr w:rsidR="004A06B4" w:rsidSect="002446A6">
          <w:pgSz w:w="11906" w:h="16838" w:code="9"/>
          <w:pgMar w:top="1134" w:right="850" w:bottom="1134" w:left="1701" w:header="121" w:footer="0" w:gutter="0"/>
          <w:cols w:space="720"/>
          <w:docGrid w:linePitch="299"/>
        </w:sectPr>
      </w:pP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Сп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дно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м</w:t>
      </w:r>
      <w:r w:rsidR="002446A6" w:rsidRPr="00C111EF">
        <w:rPr>
          <w:rFonts w:ascii="Times New Roman" w:hAnsi="Times New Roman" w:cs="Times New Roman"/>
          <w:sz w:val="28"/>
          <w:szCs w:val="28"/>
        </w:rPr>
        <w:t>іж</w:t>
      </w:r>
      <w:r w:rsidRPr="00C111EF">
        <w:rPr>
          <w:rFonts w:ascii="Times New Roman" w:hAnsi="Times New Roman" w:cs="Times New Roman"/>
          <w:sz w:val="28"/>
          <w:szCs w:val="28"/>
        </w:rPr>
        <w:t xml:space="preserve">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ними силовими агрегатами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уло</w:t>
      </w:r>
      <w:r w:rsidR="00C54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C547B8">
        <w:rPr>
          <w:rFonts w:ascii="Times New Roman" w:hAnsi="Times New Roman" w:cs="Times New Roman"/>
          <w:sz w:val="28"/>
          <w:szCs w:val="28"/>
        </w:rPr>
        <w:t>нним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2020 по 2040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к. Тако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уло виявлено, що у 2020 та 2025 роках повний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</w:t>
      </w:r>
      <w:r w:rsidR="00C547B8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уде наймен</w:t>
      </w:r>
      <w:r w:rsidR="00C547B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им 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ерелом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, але до 2030 року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plug-in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ІІІ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перевер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ить</w:t>
      </w:r>
      <w:proofErr w:type="spellEnd"/>
      <w:r w:rsidR="00C547B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повний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рид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точки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ору скорочення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в, а у 2035 та 2040 роках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plug-in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ІІІ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уде</w:t>
      </w:r>
      <w:r w:rsidR="00C547B8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ути 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C547B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нуючим у скороченн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Корот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учи, оск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льки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елена енергетика Китаю</w:t>
      </w:r>
      <w:r w:rsidR="00C547B8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чим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коеф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ц</w:t>
      </w:r>
      <w:r w:rsidR="002446A6" w:rsidRPr="00C111EF">
        <w:rPr>
          <w:rFonts w:ascii="Times New Roman" w:hAnsi="Times New Roman" w:cs="Times New Roman"/>
          <w:sz w:val="28"/>
          <w:szCs w:val="28"/>
        </w:rPr>
        <w:t>іє</w:t>
      </w:r>
      <w:r w:rsidRPr="00C111EF">
        <w:rPr>
          <w:rFonts w:ascii="Times New Roman" w:hAnsi="Times New Roman" w:cs="Times New Roman"/>
          <w:sz w:val="28"/>
          <w:szCs w:val="28"/>
        </w:rPr>
        <w:t xml:space="preserve">нт, тим 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C547B8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ий потенц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ал для скорочення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мають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,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чим 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4A06B4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</w:t>
      </w:r>
      <w:r w:rsidR="004A06B4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мн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акумулятора в певному 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апа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он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, тим кращий ефект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мен</w:t>
      </w:r>
      <w:r w:rsidR="004A06B4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ення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в.</w:t>
      </w:r>
    </w:p>
    <w:p w14:paraId="4EEF05B7" w14:textId="1DBC695E" w:rsidR="003C6D76" w:rsidRPr="00C111EF" w:rsidRDefault="004A06B4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A06B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2071424" behindDoc="0" locked="0" layoutInCell="1" allowOverlap="1" wp14:anchorId="6022F691" wp14:editId="3C3105DD">
            <wp:simplePos x="0" y="0"/>
            <wp:positionH relativeFrom="column">
              <wp:posOffset>469900</wp:posOffset>
            </wp:positionH>
            <wp:positionV relativeFrom="paragraph">
              <wp:posOffset>310515</wp:posOffset>
            </wp:positionV>
            <wp:extent cx="8658225" cy="5352415"/>
            <wp:effectExtent l="0" t="0" r="9525" b="635"/>
            <wp:wrapTopAndBottom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58225" cy="535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58673" w14:textId="77777777" w:rsidR="004A06B4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  <w:sectPr w:rsidR="004A06B4" w:rsidSect="004A06B4">
          <w:pgSz w:w="16838" w:h="11906" w:orient="landscape" w:code="9"/>
          <w:pgMar w:top="1701" w:right="1134" w:bottom="850" w:left="1134" w:header="121" w:footer="0" w:gutter="0"/>
          <w:cols w:space="720"/>
          <w:docGrid w:linePitch="299"/>
        </w:sectPr>
      </w:pPr>
      <w:r w:rsidRPr="00C111EF">
        <w:rPr>
          <w:rFonts w:ascii="Times New Roman" w:hAnsi="Times New Roman" w:cs="Times New Roman"/>
          <w:sz w:val="28"/>
          <w:szCs w:val="28"/>
        </w:rPr>
        <w:t>Рис. 5. Пор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вняння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WTW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для семи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2020 по 2040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к</w:t>
      </w:r>
    </w:p>
    <w:p w14:paraId="0FB908D1" w14:textId="3AF72B2F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lastRenderedPageBreak/>
        <w:t xml:space="preserve">На рис. </w:t>
      </w:r>
      <w:r w:rsidR="004A06B4">
        <w:rPr>
          <w:rFonts w:ascii="Times New Roman" w:hAnsi="Times New Roman" w:cs="Times New Roman"/>
          <w:sz w:val="28"/>
          <w:szCs w:val="28"/>
        </w:rPr>
        <w:t>6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ано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ну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агальної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для семи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2020 по 2040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к. Як</w:t>
      </w:r>
      <w:r w:rsidR="004A06B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на по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ачити, що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агальна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кап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талом поступово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мен</w:t>
      </w:r>
      <w:r w:rsidR="004A06B4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у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ться для вс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х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в, окр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м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ельних та</w:t>
      </w:r>
      <w:r w:rsidR="004A06B4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</w:t>
      </w:r>
      <w:r w:rsidR="004A06B4">
        <w:rPr>
          <w:rFonts w:ascii="Times New Roman" w:hAnsi="Times New Roman" w:cs="Times New Roman"/>
          <w:sz w:val="28"/>
          <w:szCs w:val="28"/>
        </w:rPr>
        <w:t>их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4A06B4">
        <w:rPr>
          <w:rFonts w:ascii="Times New Roman" w:hAnsi="Times New Roman" w:cs="Times New Roman"/>
          <w:sz w:val="28"/>
          <w:szCs w:val="28"/>
        </w:rPr>
        <w:t>о</w:t>
      </w:r>
      <w:r w:rsidRPr="00C111EF">
        <w:rPr>
          <w:rFonts w:ascii="Times New Roman" w:hAnsi="Times New Roman" w:cs="Times New Roman"/>
          <w:sz w:val="28"/>
          <w:szCs w:val="28"/>
        </w:rPr>
        <w:t>к, що не 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дключаються до мере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>, демонструють не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начн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ни у сукупн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ння, оск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льки вони не отримують переваг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4A06B4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ання. Однак, сукупна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повним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ридом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найни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чою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ус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х</w:t>
      </w:r>
      <w:r w:rsidR="004A06B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2020–2030 роки. Сукупна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лями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арядкою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мере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не опуститься 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че, н</w:t>
      </w:r>
      <w:r w:rsidR="002446A6" w:rsidRPr="00C111EF">
        <w:rPr>
          <w:rFonts w:ascii="Times New Roman" w:hAnsi="Times New Roman" w:cs="Times New Roman"/>
          <w:sz w:val="28"/>
          <w:szCs w:val="28"/>
        </w:rPr>
        <w:t>іж</w:t>
      </w:r>
      <w:r w:rsidRPr="00C111EF">
        <w:rPr>
          <w:rFonts w:ascii="Times New Roman" w:hAnsi="Times New Roman" w:cs="Times New Roman"/>
          <w:sz w:val="28"/>
          <w:szCs w:val="28"/>
        </w:rPr>
        <w:t xml:space="preserve"> у повноц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нного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рида, до 2035 року.</w:t>
      </w:r>
    </w:p>
    <w:p w14:paraId="67A87B6C" w14:textId="4FCCCF68" w:rsidR="003C6D76" w:rsidRPr="00C111EF" w:rsidRDefault="00CB5FC3" w:rsidP="004A06B4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Сукупна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ридним електромо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лем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тако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роста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4A06B4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енням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мност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акумулятора, що при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водить до</w:t>
      </w:r>
      <w:r w:rsidR="004A06B4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4A06B4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ення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прид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ання та 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слуговування. 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ити висновок, що при щоденн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</w:t>
      </w:r>
      <w:r w:rsidR="004A06B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гом 400 км повний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 нара</w:t>
      </w:r>
      <w:r w:rsidR="002446A6" w:rsidRPr="00C111EF">
        <w:rPr>
          <w:rFonts w:ascii="Times New Roman" w:hAnsi="Times New Roman" w:cs="Times New Roman"/>
          <w:sz w:val="28"/>
          <w:szCs w:val="28"/>
        </w:rPr>
        <w:t>зі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ма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найкращу 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чну ефективн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сть,</w:t>
      </w:r>
      <w:r w:rsidR="004A06B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невеликими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атареями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матимуть найни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чу сукупну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у май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утньому.</w:t>
      </w:r>
    </w:p>
    <w:p w14:paraId="7B3E17CD" w14:textId="050FD9BB" w:rsidR="004A06B4" w:rsidRDefault="004A06B4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C207E60" w14:textId="159CFF7F" w:rsidR="00683536" w:rsidRDefault="0068353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CD20042" w14:textId="1D14AF9A" w:rsidR="00683536" w:rsidRPr="00683536" w:rsidRDefault="00683536" w:rsidP="00683536">
      <w:pPr>
        <w:pStyle w:val="2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208223798"/>
      <w:r w:rsidRPr="00683536">
        <w:rPr>
          <w:rFonts w:ascii="Times New Roman" w:hAnsi="Times New Roman" w:cs="Times New Roman"/>
          <w:sz w:val="28"/>
          <w:szCs w:val="28"/>
        </w:rPr>
        <w:t xml:space="preserve">Аналіз </w:t>
      </w:r>
      <w:r w:rsidR="00995568">
        <w:rPr>
          <w:rFonts w:ascii="Times New Roman" w:hAnsi="Times New Roman" w:cs="Times New Roman"/>
          <w:sz w:val="28"/>
          <w:szCs w:val="28"/>
        </w:rPr>
        <w:t>впливу змінних факторів</w:t>
      </w:r>
      <w:bookmarkEnd w:id="12"/>
    </w:p>
    <w:p w14:paraId="2F60C875" w14:textId="77777777" w:rsidR="00683536" w:rsidRPr="00C111EF" w:rsidRDefault="00683536" w:rsidP="0068353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3025DB7" w14:textId="72010CF0" w:rsidR="00683536" w:rsidRDefault="00683536" w:rsidP="0068353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Екологічно-економічні показники різних вантажівок з 2020 по 2040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вже обговорювалося рані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е, і передбачалося, що щоденний запас ходу вантажівок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становить 400 км у всіх сценаріях. Однак продуктивність вантажівок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значно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залежить від щоденного запасу ходу, а аналіз недостатній для ретельного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представл</w:t>
      </w:r>
      <w:r>
        <w:rPr>
          <w:rFonts w:ascii="Times New Roman" w:hAnsi="Times New Roman" w:cs="Times New Roman"/>
          <w:sz w:val="28"/>
          <w:szCs w:val="28"/>
        </w:rPr>
        <w:t>ення</w:t>
      </w:r>
      <w:r w:rsidRPr="00C111EF">
        <w:rPr>
          <w:rFonts w:ascii="Times New Roman" w:hAnsi="Times New Roman" w:cs="Times New Roman"/>
          <w:sz w:val="28"/>
          <w:szCs w:val="28"/>
        </w:rPr>
        <w:t xml:space="preserve"> усі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111EF">
        <w:rPr>
          <w:rFonts w:ascii="Times New Roman" w:hAnsi="Times New Roman" w:cs="Times New Roman"/>
          <w:sz w:val="28"/>
          <w:szCs w:val="28"/>
        </w:rPr>
        <w:t xml:space="preserve"> майбутні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111EF">
        <w:rPr>
          <w:rFonts w:ascii="Times New Roman" w:hAnsi="Times New Roman" w:cs="Times New Roman"/>
          <w:sz w:val="28"/>
          <w:szCs w:val="28"/>
        </w:rPr>
        <w:t xml:space="preserve"> можливост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111EF">
        <w:rPr>
          <w:rFonts w:ascii="Times New Roman" w:hAnsi="Times New Roman" w:cs="Times New Roman"/>
          <w:sz w:val="28"/>
          <w:szCs w:val="28"/>
        </w:rPr>
        <w:t xml:space="preserve">. Ці 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сукупна вартість володіння від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WTW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змінюються в міру того,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щоденний пробіг змінюється зі 100 км до 800 км.</w:t>
      </w:r>
    </w:p>
    <w:p w14:paraId="2D5A356C" w14:textId="77777777" w:rsidR="00683536" w:rsidRDefault="00683536" w:rsidP="0068353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A5A5CD8" w14:textId="7F3DA70A" w:rsidR="004A06B4" w:rsidRDefault="004A06B4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  <w:sectPr w:rsidR="004A06B4" w:rsidSect="002446A6">
          <w:pgSz w:w="11906" w:h="16838" w:code="9"/>
          <w:pgMar w:top="1134" w:right="850" w:bottom="1134" w:left="1701" w:header="121" w:footer="0" w:gutter="0"/>
          <w:cols w:space="720"/>
          <w:docGrid w:linePitch="299"/>
        </w:sectPr>
      </w:pPr>
    </w:p>
    <w:p w14:paraId="1154CAD2" w14:textId="2EC008F9" w:rsidR="003C6D76" w:rsidRPr="00C111EF" w:rsidRDefault="0068353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53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2073472" behindDoc="0" locked="0" layoutInCell="1" allowOverlap="1" wp14:anchorId="380FCCE9" wp14:editId="66FF7A3B">
            <wp:simplePos x="0" y="0"/>
            <wp:positionH relativeFrom="column">
              <wp:posOffset>527685</wp:posOffset>
            </wp:positionH>
            <wp:positionV relativeFrom="paragraph">
              <wp:posOffset>139065</wp:posOffset>
            </wp:positionV>
            <wp:extent cx="8220075" cy="4905375"/>
            <wp:effectExtent l="0" t="0" r="9525" b="9525"/>
            <wp:wrapTopAndBottom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200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7C876" w14:textId="6CB6792A" w:rsidR="004A06B4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  <w:sectPr w:rsidR="004A06B4" w:rsidSect="00683536">
          <w:pgSz w:w="16838" w:h="11906" w:orient="landscape" w:code="9"/>
          <w:pgMar w:top="1701" w:right="1134" w:bottom="850" w:left="1134" w:header="121" w:footer="0" w:gutter="0"/>
          <w:cols w:space="720"/>
          <w:docGrid w:linePitch="299"/>
        </w:sectPr>
      </w:pPr>
      <w:r w:rsidRPr="00C111EF">
        <w:rPr>
          <w:rFonts w:ascii="Times New Roman" w:hAnsi="Times New Roman" w:cs="Times New Roman"/>
          <w:sz w:val="28"/>
          <w:szCs w:val="28"/>
        </w:rPr>
        <w:t xml:space="preserve">Рис. </w:t>
      </w:r>
      <w:r w:rsidR="00683536">
        <w:rPr>
          <w:rFonts w:ascii="Times New Roman" w:hAnsi="Times New Roman" w:cs="Times New Roman"/>
          <w:sz w:val="28"/>
          <w:szCs w:val="28"/>
        </w:rPr>
        <w:t>6</w:t>
      </w:r>
      <w:r w:rsidRPr="00C111EF">
        <w:rPr>
          <w:rFonts w:ascii="Times New Roman" w:hAnsi="Times New Roman" w:cs="Times New Roman"/>
          <w:sz w:val="28"/>
          <w:szCs w:val="28"/>
        </w:rPr>
        <w:t>. Пор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вняння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агальної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для семи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2020 по 2040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к</w:t>
      </w:r>
    </w:p>
    <w:p w14:paraId="11CDF266" w14:textId="3DCA0990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lastRenderedPageBreak/>
        <w:t>Оск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льки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ли</w:t>
      </w:r>
      <w:r w:rsidR="004A06B4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</w:t>
      </w:r>
      <w:r w:rsidR="004A06B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стягу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ться один ра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на день у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потетичному сценар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ї, середня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електроенерг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та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ельного палива</w:t>
      </w:r>
      <w:r w:rsidR="004A06B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витрата пального на 100 км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на для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них щоденних 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в, що при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водить до</w:t>
      </w:r>
      <w:r w:rsidR="004A06B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у викидах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сукупн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й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дходами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виро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ництва води. Тому в цьому 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у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ться</w:t>
      </w:r>
      <w:r w:rsidR="004A06B4">
        <w:rPr>
          <w:rFonts w:ascii="Times New Roman" w:hAnsi="Times New Roman" w:cs="Times New Roman"/>
          <w:sz w:val="28"/>
          <w:szCs w:val="28"/>
        </w:rPr>
        <w:t xml:space="preserve"> ч</w:t>
      </w:r>
      <w:r w:rsidRPr="00C111EF">
        <w:rPr>
          <w:rFonts w:ascii="Times New Roman" w:hAnsi="Times New Roman" w:cs="Times New Roman"/>
          <w:sz w:val="28"/>
          <w:szCs w:val="28"/>
        </w:rPr>
        <w:t>утлив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сукупної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лем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WTW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до щоденного 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гу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100 км</w:t>
      </w:r>
      <w:r w:rsidR="004A06B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до 800 км для семи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 у 2020, 2030 та 2040 роках.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чутливост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4A06B4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для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WTW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 щоденного 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гу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100 до 800 км становить</w:t>
      </w:r>
      <w:r w:rsidR="004A06B4">
        <w:rPr>
          <w:rFonts w:ascii="Times New Roman" w:hAnsi="Times New Roman" w:cs="Times New Roman"/>
          <w:sz w:val="28"/>
          <w:szCs w:val="28"/>
        </w:rPr>
        <w:t xml:space="preserve"> як </w:t>
      </w:r>
      <w:r w:rsidRPr="00C111EF">
        <w:rPr>
          <w:rFonts w:ascii="Times New Roman" w:hAnsi="Times New Roman" w:cs="Times New Roman"/>
          <w:sz w:val="28"/>
          <w:szCs w:val="28"/>
        </w:rPr>
        <w:t>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ано на рис. 7.</w:t>
      </w:r>
    </w:p>
    <w:p w14:paraId="2F0B1E3F" w14:textId="77777777" w:rsidR="00683536" w:rsidRPr="00C111EF" w:rsidRDefault="00683536" w:rsidP="0068353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Як показано на рис. 7 (а), 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від різних вантажівок у 2020 році становили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майже незалежно від щоденного пробігу, а також усі типи гібридних електричних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вантажівки показали кращі результати, ніж дизельні вантажівки, у яких викиди повністю гібридних двигунів були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найнижчий на всіх відстанях. Це пояснюється тим, що коефіцієнти викидів електроенергії та дизельного палива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Китай дуже близький до цього у 2020 році, що призводить до відсутності змін у викидах, незалежно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чи споживає зарядний пристрій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більже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електроенергії чи дизельного палива.</w:t>
      </w:r>
    </w:p>
    <w:p w14:paraId="65D124CF" w14:textId="77777777" w:rsidR="00683536" w:rsidRPr="00C111EF" w:rsidRDefault="00683536" w:rsidP="0068353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Як показано на рис. 7 (b) та (c), вантажівка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plug-in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ІІІ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має найнижчий показник викидів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від загальної маси викидів транспортних засобів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у 2030 та 2040 роках. Зі збіль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енням щоденної дистанції руху викиди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Ефект зниження викидів від вантажівок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PHEV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поступово змен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увався. Однак через обмеженість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ємність акумулятора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підключаємого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автомобіля, їхні 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від загальної маси транспортного засобу були ближчими до викидів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повний гібрид зі збіль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еним щоденним запасом ходу.</w:t>
      </w:r>
    </w:p>
    <w:p w14:paraId="23987BA3" w14:textId="77777777" w:rsidR="00A04ABA" w:rsidRDefault="00363619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  <w:sectPr w:rsidR="00A04ABA" w:rsidSect="002446A6">
          <w:pgSz w:w="11906" w:h="16838" w:code="9"/>
          <w:pgMar w:top="1134" w:right="850" w:bottom="1134" w:left="1701" w:header="121" w:footer="0" w:gutter="0"/>
          <w:cols w:space="720"/>
          <w:docGrid w:linePitch="299"/>
        </w:sectPr>
      </w:pPr>
      <w:r w:rsidRPr="00C111EF">
        <w:rPr>
          <w:rFonts w:ascii="Times New Roman" w:hAnsi="Times New Roman" w:cs="Times New Roman"/>
          <w:sz w:val="28"/>
          <w:szCs w:val="28"/>
        </w:rPr>
        <w:t xml:space="preserve">Аналіз чутливості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до щоденного пробігу з 2020 по 2040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показано на рис. 8. Було виявлено, що загальна вартість володіння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підключаємими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модулями збіль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ується запас ходу зі збіль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енням щоденних витрат.</w:t>
      </w:r>
    </w:p>
    <w:p w14:paraId="29B394D2" w14:textId="190DEDB3" w:rsidR="00A04ABA" w:rsidRDefault="00A04ABA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4AB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2075520" behindDoc="0" locked="0" layoutInCell="1" allowOverlap="1" wp14:anchorId="4664B708" wp14:editId="6C8B9E0F">
            <wp:simplePos x="0" y="0"/>
            <wp:positionH relativeFrom="column">
              <wp:posOffset>499110</wp:posOffset>
            </wp:positionH>
            <wp:positionV relativeFrom="paragraph">
              <wp:posOffset>243840</wp:posOffset>
            </wp:positionV>
            <wp:extent cx="8401050" cy="519811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401050" cy="519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6CFAA" w14:textId="6D4FCE8B" w:rsidR="00363619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Рис.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7</w:t>
      </w:r>
      <w:r w:rsidR="00A04AB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.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чутливост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WTW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але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но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щоденного 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гу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ля в</w:t>
      </w:r>
      <w:r w:rsidR="00683536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2020 ро</w:t>
      </w:r>
      <w:r w:rsidR="00A04ABA">
        <w:rPr>
          <w:rFonts w:ascii="Times New Roman" w:hAnsi="Times New Roman" w:cs="Times New Roman"/>
          <w:sz w:val="28"/>
          <w:szCs w:val="28"/>
        </w:rPr>
        <w:t>ці</w:t>
      </w:r>
    </w:p>
    <w:p w14:paraId="48349A00" w14:textId="113E9255" w:rsidR="00A04ABA" w:rsidRDefault="00A04ABA" w:rsidP="00A04ABA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4AB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2077568" behindDoc="0" locked="0" layoutInCell="1" allowOverlap="1" wp14:anchorId="28807915" wp14:editId="3140529F">
            <wp:simplePos x="0" y="0"/>
            <wp:positionH relativeFrom="column">
              <wp:posOffset>489585</wp:posOffset>
            </wp:positionH>
            <wp:positionV relativeFrom="paragraph">
              <wp:posOffset>310515</wp:posOffset>
            </wp:positionV>
            <wp:extent cx="8696325" cy="5105400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69632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51EE4" w14:textId="45669F8A" w:rsidR="00A04ABA" w:rsidRDefault="00A04ABA" w:rsidP="00A04ABA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Рис.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. Аналіз чутливості викидів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WTW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залежно від щоденного пробігу автомобіля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 2030 ро</w:t>
      </w:r>
      <w:r>
        <w:rPr>
          <w:rFonts w:ascii="Times New Roman" w:hAnsi="Times New Roman" w:cs="Times New Roman"/>
          <w:sz w:val="28"/>
          <w:szCs w:val="28"/>
        </w:rPr>
        <w:t>ці</w:t>
      </w:r>
    </w:p>
    <w:p w14:paraId="42B3D84C" w14:textId="77777777" w:rsidR="00A04ABA" w:rsidRDefault="00A04ABA" w:rsidP="00A04ABA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3DB6918F" w14:textId="40F96877" w:rsidR="00A04ABA" w:rsidRDefault="00A04ABA" w:rsidP="00A04ABA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04AB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2079616" behindDoc="0" locked="0" layoutInCell="1" allowOverlap="1" wp14:anchorId="3B296516" wp14:editId="2069D2E4">
            <wp:simplePos x="0" y="0"/>
            <wp:positionH relativeFrom="column">
              <wp:posOffset>508635</wp:posOffset>
            </wp:positionH>
            <wp:positionV relativeFrom="paragraph">
              <wp:posOffset>109855</wp:posOffset>
            </wp:positionV>
            <wp:extent cx="8553450" cy="480631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553450" cy="480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62A21" w14:textId="1FFAF71D" w:rsidR="00A04ABA" w:rsidRDefault="00A04ABA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Рис.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. Аналіз чутливості викидів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WTW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залежно від щоденного пробігу автомобіля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2040 ро</w:t>
      </w:r>
      <w:r>
        <w:rPr>
          <w:rFonts w:ascii="Times New Roman" w:hAnsi="Times New Roman" w:cs="Times New Roman"/>
          <w:sz w:val="28"/>
          <w:szCs w:val="28"/>
        </w:rPr>
        <w:t>ці</w:t>
      </w:r>
    </w:p>
    <w:p w14:paraId="749058A3" w14:textId="25E2C9D8" w:rsidR="00A04ABA" w:rsidRDefault="00A04ABA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  <w:sectPr w:rsidR="00A04ABA" w:rsidSect="00A04ABA">
          <w:pgSz w:w="16838" w:h="11906" w:orient="landscape" w:code="9"/>
          <w:pgMar w:top="1701" w:right="1134" w:bottom="850" w:left="1134" w:header="121" w:footer="0" w:gutter="0"/>
          <w:cols w:space="720"/>
          <w:docGrid w:linePitch="299"/>
        </w:sectPr>
      </w:pPr>
    </w:p>
    <w:p w14:paraId="4E86DE82" w14:textId="0C05FF2B" w:rsidR="00226573" w:rsidRDefault="00683536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lastRenderedPageBreak/>
        <w:t>У 2020 році повний гібрид мав найнижчу сукупну вартість володіння при щоденному використанні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відстань 200-800 км, за винятком щоденного пробігу 100 км, коли підключається до зарядного пристрою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мала нижчу сукупну вартість володіння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). Однак перевага повноцінної гібридної системи щодо сукупної вартості володіння буде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змен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иться до 2030 та 2040 років. У 2030 році моделі з підзарядкою від мережі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ІІІ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або І матимуть найнижчу сукупну вартість володіння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11EF">
        <w:rPr>
          <w:rFonts w:ascii="Times New Roman" w:hAnsi="Times New Roman" w:cs="Times New Roman"/>
          <w:sz w:val="28"/>
          <w:szCs w:val="28"/>
        </w:rPr>
        <w:t>300 км щоденного пробігу, і повний гібрид все ще матиме найнижчу сукупну вартість володіння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понад 300 км щоденних 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="00CB5FC3" w:rsidRPr="00C111EF">
        <w:rPr>
          <w:rFonts w:ascii="Times New Roman" w:hAnsi="Times New Roman" w:cs="Times New Roman"/>
          <w:sz w:val="28"/>
          <w:szCs w:val="28"/>
        </w:rPr>
        <w:t>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в. У 2040 роц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FC3" w:rsidRPr="00C111EF">
        <w:rPr>
          <w:rFonts w:ascii="Times New Roman" w:hAnsi="Times New Roman" w:cs="Times New Roman"/>
          <w:sz w:val="28"/>
          <w:szCs w:val="28"/>
        </w:rPr>
        <w:t>plug-in</w:t>
      </w:r>
      <w:proofErr w:type="spellEnd"/>
      <w:r w:rsidR="00CB5FC3"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ІІІ</w:t>
      </w:r>
      <w:proofErr w:type="spellEnd"/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мав найни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="00CB5FC3" w:rsidRPr="00C111EF">
        <w:rPr>
          <w:rFonts w:ascii="Times New Roman" w:hAnsi="Times New Roman" w:cs="Times New Roman"/>
          <w:sz w:val="28"/>
          <w:szCs w:val="28"/>
        </w:rPr>
        <w:t>чу сукупну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ння (</w:t>
      </w:r>
      <w:proofErr w:type="spellStart"/>
      <w:r w:rsidR="00CB5FC3"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="00CB5FC3" w:rsidRPr="00C111EF">
        <w:rPr>
          <w:rFonts w:ascii="Times New Roman" w:hAnsi="Times New Roman" w:cs="Times New Roman"/>
          <w:sz w:val="28"/>
          <w:szCs w:val="28"/>
        </w:rPr>
        <w:t xml:space="preserve">)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300 км щоденного 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гу, </w:t>
      </w:r>
      <w:proofErr w:type="spellStart"/>
      <w:r w:rsidR="00CB5FC3" w:rsidRPr="00C111EF">
        <w:rPr>
          <w:rFonts w:ascii="Times New Roman" w:hAnsi="Times New Roman" w:cs="Times New Roman"/>
          <w:sz w:val="28"/>
          <w:szCs w:val="28"/>
        </w:rPr>
        <w:t>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аряд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="00CB5FC3" w:rsidRPr="00C111EF">
        <w:rPr>
          <w:rFonts w:ascii="Times New Roman" w:hAnsi="Times New Roman" w:cs="Times New Roman"/>
          <w:sz w:val="28"/>
          <w:szCs w:val="28"/>
        </w:rPr>
        <w:t>ений</w:t>
      </w:r>
      <w:proofErr w:type="spellEnd"/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д мере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. У мене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CB5FC3" w:rsidRPr="00C111EF">
        <w:rPr>
          <w:rFonts w:ascii="Times New Roman" w:hAnsi="Times New Roman" w:cs="Times New Roman"/>
          <w:sz w:val="28"/>
          <w:szCs w:val="28"/>
        </w:rPr>
        <w:t>ула найни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="00CB5FC3" w:rsidRPr="00C111EF">
        <w:rPr>
          <w:rFonts w:ascii="Times New Roman" w:hAnsi="Times New Roman" w:cs="Times New Roman"/>
          <w:sz w:val="28"/>
          <w:szCs w:val="28"/>
        </w:rPr>
        <w:t>ча сукупна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ння (</w:t>
      </w:r>
      <w:proofErr w:type="spellStart"/>
      <w:r w:rsidR="00CB5FC3"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="00CB5FC3" w:rsidRPr="00C111EF">
        <w:rPr>
          <w:rFonts w:ascii="Times New Roman" w:hAnsi="Times New Roman" w:cs="Times New Roman"/>
          <w:sz w:val="28"/>
          <w:szCs w:val="28"/>
        </w:rPr>
        <w:t xml:space="preserve">)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а щоденне вод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ння</w:t>
      </w:r>
      <w:r w:rsidR="00DD484B">
        <w:rPr>
          <w:rFonts w:ascii="Times New Roman" w:hAnsi="Times New Roman" w:cs="Times New Roman"/>
          <w:sz w:val="28"/>
          <w:szCs w:val="28"/>
        </w:rPr>
        <w:t xml:space="preserve"> </w:t>
      </w:r>
      <w:r w:rsidR="00CB5FC3" w:rsidRPr="00C111EF">
        <w:rPr>
          <w:rFonts w:ascii="Times New Roman" w:hAnsi="Times New Roman" w:cs="Times New Roman"/>
          <w:sz w:val="28"/>
          <w:szCs w:val="28"/>
        </w:rPr>
        <w:t>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дстан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д 300 до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="00CB5FC3" w:rsidRPr="00C111EF">
        <w:rPr>
          <w:rFonts w:ascii="Times New Roman" w:hAnsi="Times New Roman" w:cs="Times New Roman"/>
          <w:sz w:val="28"/>
          <w:szCs w:val="28"/>
        </w:rPr>
        <w:t>00</w:t>
      </w:r>
      <w:proofErr w:type="spellEnd"/>
      <w:r w:rsidR="00CB5FC3" w:rsidRPr="00C111EF">
        <w:rPr>
          <w:rFonts w:ascii="Times New Roman" w:hAnsi="Times New Roman" w:cs="Times New Roman"/>
          <w:sz w:val="28"/>
          <w:szCs w:val="28"/>
        </w:rPr>
        <w:t xml:space="preserve"> км, а повний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="00CB5FC3" w:rsidRPr="00C111EF">
        <w:rPr>
          <w:rFonts w:ascii="Times New Roman" w:hAnsi="Times New Roman" w:cs="Times New Roman"/>
          <w:sz w:val="28"/>
          <w:szCs w:val="28"/>
        </w:rPr>
        <w:t>рид все ще мав найни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="00CB5FC3" w:rsidRPr="00C111EF">
        <w:rPr>
          <w:rFonts w:ascii="Times New Roman" w:hAnsi="Times New Roman" w:cs="Times New Roman"/>
          <w:sz w:val="28"/>
          <w:szCs w:val="28"/>
        </w:rPr>
        <w:t>чу сукупну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ння (</w:t>
      </w:r>
      <w:proofErr w:type="spellStart"/>
      <w:r w:rsidR="00CB5FC3"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="00CB5FC3" w:rsidRPr="00C111EF">
        <w:rPr>
          <w:rFonts w:ascii="Times New Roman" w:hAnsi="Times New Roman" w:cs="Times New Roman"/>
          <w:sz w:val="28"/>
          <w:szCs w:val="28"/>
        </w:rPr>
        <w:t xml:space="preserve">)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а ме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="00CB5FC3" w:rsidRPr="00C111EF">
        <w:rPr>
          <w:rFonts w:ascii="Times New Roman" w:hAnsi="Times New Roman" w:cs="Times New Roman"/>
          <w:sz w:val="28"/>
          <w:szCs w:val="28"/>
        </w:rPr>
        <w:t>ами</w:t>
      </w:r>
      <w:r w:rsidR="00DD484B">
        <w:rPr>
          <w:rFonts w:ascii="Times New Roman" w:hAnsi="Times New Roman" w:cs="Times New Roman"/>
          <w:sz w:val="28"/>
          <w:szCs w:val="28"/>
        </w:rPr>
        <w:t xml:space="preserve"> </w:t>
      </w:r>
      <w:r w:rsidR="00226573">
        <w:rPr>
          <w:rFonts w:ascii="Times New Roman" w:hAnsi="Times New Roman" w:cs="Times New Roman"/>
          <w:sz w:val="28"/>
          <w:szCs w:val="28"/>
        </w:rPr>
        <w:t>6</w:t>
      </w:r>
      <w:r w:rsidR="00CB5FC3" w:rsidRPr="00C111EF">
        <w:rPr>
          <w:rFonts w:ascii="Times New Roman" w:hAnsi="Times New Roman" w:cs="Times New Roman"/>
          <w:sz w:val="28"/>
          <w:szCs w:val="28"/>
        </w:rPr>
        <w:t>00 км щоденних дистанц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й на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="00CB5FC3" w:rsidRPr="00C111EF">
        <w:rPr>
          <w:rFonts w:ascii="Times New Roman" w:hAnsi="Times New Roman" w:cs="Times New Roman"/>
          <w:sz w:val="28"/>
          <w:szCs w:val="28"/>
        </w:rPr>
        <w:t>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.</w:t>
      </w:r>
    </w:p>
    <w:p w14:paraId="2786E408" w14:textId="77777777" w:rsidR="00E414D5" w:rsidRPr="00C111EF" w:rsidRDefault="00E414D5" w:rsidP="00E414D5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Як і в попередньому аналізі витрат на паливо, ціна зарядки або дизельного палива впливає на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111EF">
        <w:rPr>
          <w:rFonts w:ascii="Times New Roman" w:hAnsi="Times New Roman" w:cs="Times New Roman"/>
          <w:sz w:val="28"/>
          <w:szCs w:val="28"/>
        </w:rPr>
        <w:t>укупн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вартість володіння гібридними електричними вантажівками. Це дослідження припускає, що ціна на дизельне паливо та ціни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111EF">
        <w:rPr>
          <w:rFonts w:ascii="Times New Roman" w:hAnsi="Times New Roman" w:cs="Times New Roman"/>
          <w:sz w:val="28"/>
          <w:szCs w:val="28"/>
        </w:rPr>
        <w:t>зарядк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C111EF">
        <w:rPr>
          <w:rFonts w:ascii="Times New Roman" w:hAnsi="Times New Roman" w:cs="Times New Roman"/>
          <w:sz w:val="28"/>
          <w:szCs w:val="28"/>
        </w:rPr>
        <w:t>у 2040 році знаходяться на високому, середньому та низькому рівнях відповідно, щоб всебічно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оцінити економічні показники гібридних електричних вантажівок у всіх можливих дизельних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сценарії цін на зарядку. У ньому аналізується сукупна вартість володіння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для семи силових агрегатів у дев'яти сценаріях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при щоденному пробігу 100-800 км.</w:t>
      </w:r>
    </w:p>
    <w:p w14:paraId="7846F4B5" w14:textId="77777777" w:rsidR="00E414D5" w:rsidRPr="00C111EF" w:rsidRDefault="00E414D5" w:rsidP="00E414D5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Темпи зростання цін на дизельне паливо з 2020 по 2040 рік вважаються низькими, середніми,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і високи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111EF">
        <w:rPr>
          <w:rFonts w:ascii="Times New Roman" w:hAnsi="Times New Roman" w:cs="Times New Roman"/>
          <w:sz w:val="28"/>
          <w:szCs w:val="28"/>
        </w:rPr>
        <w:t>, зі збіль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енням на -5%, 5% та зниженням на 15% кожні п'ять років,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відповідно. Темпи зростання цін на оплату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електроенегії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з 2020 по 2040 рік вважатимуться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низький, середній та високий, зі зниженням на 20%, 10% та 0% кожні п'ять років,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відповідно. Таким чином, існує дев'ять сценаріїв темпів зростання цін на дизельне паливо та зарядку.</w:t>
      </w:r>
    </w:p>
    <w:p w14:paraId="1F30A199" w14:textId="77777777" w:rsidR="00363619" w:rsidRDefault="00363619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1942F9E" w14:textId="27130196" w:rsidR="00363619" w:rsidRDefault="00363619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  <w:sectPr w:rsidR="00363619" w:rsidSect="002446A6">
          <w:pgSz w:w="11906" w:h="16838" w:code="9"/>
          <w:pgMar w:top="1134" w:right="850" w:bottom="1134" w:left="1701" w:header="121" w:footer="0" w:gutter="0"/>
          <w:cols w:space="720"/>
          <w:docGrid w:linePitch="299"/>
        </w:sectPr>
      </w:pPr>
    </w:p>
    <w:p w14:paraId="286722BE" w14:textId="54A7C44B" w:rsidR="003C6D76" w:rsidRPr="00C111EF" w:rsidRDefault="00DD671A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D671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2081664" behindDoc="0" locked="0" layoutInCell="1" allowOverlap="1" wp14:anchorId="43225533" wp14:editId="522559E2">
            <wp:simplePos x="0" y="0"/>
            <wp:positionH relativeFrom="column">
              <wp:posOffset>565785</wp:posOffset>
            </wp:positionH>
            <wp:positionV relativeFrom="paragraph">
              <wp:posOffset>0</wp:posOffset>
            </wp:positionV>
            <wp:extent cx="8315325" cy="4867275"/>
            <wp:effectExtent l="0" t="0" r="9525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31532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D48DA" w14:textId="40D3B80A" w:rsidR="00226573" w:rsidRDefault="00CB5FC3" w:rsidP="00DD671A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Рис.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8</w:t>
      </w:r>
      <w:r w:rsidR="00DD671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.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чутливост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агальної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кап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талом до щоденного 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гу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ля </w:t>
      </w:r>
      <w:r w:rsidR="00DD671A">
        <w:rPr>
          <w:rFonts w:ascii="Times New Roman" w:hAnsi="Times New Roman" w:cs="Times New Roman"/>
          <w:sz w:val="28"/>
          <w:szCs w:val="28"/>
        </w:rPr>
        <w:t>у</w:t>
      </w:r>
      <w:r w:rsidRPr="00C111EF">
        <w:rPr>
          <w:rFonts w:ascii="Times New Roman" w:hAnsi="Times New Roman" w:cs="Times New Roman"/>
          <w:sz w:val="28"/>
          <w:szCs w:val="28"/>
        </w:rPr>
        <w:t xml:space="preserve"> 2020 </w:t>
      </w:r>
      <w:r w:rsidR="00DD671A">
        <w:rPr>
          <w:rFonts w:ascii="Times New Roman" w:hAnsi="Times New Roman" w:cs="Times New Roman"/>
          <w:sz w:val="28"/>
          <w:szCs w:val="28"/>
        </w:rPr>
        <w:t>році</w:t>
      </w:r>
    </w:p>
    <w:p w14:paraId="1548215D" w14:textId="0B34BC70" w:rsidR="00DD671A" w:rsidRDefault="00DD671A" w:rsidP="00DD671A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5BCAFCE" w14:textId="1635EF9B" w:rsidR="00DD671A" w:rsidRDefault="00DF34BF" w:rsidP="00DD671A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F34B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2083712" behindDoc="0" locked="0" layoutInCell="1" allowOverlap="1" wp14:anchorId="2E35BC97" wp14:editId="6AED3950">
            <wp:simplePos x="0" y="0"/>
            <wp:positionH relativeFrom="column">
              <wp:posOffset>461010</wp:posOffset>
            </wp:positionH>
            <wp:positionV relativeFrom="paragraph">
              <wp:posOffset>309880</wp:posOffset>
            </wp:positionV>
            <wp:extent cx="8601710" cy="4981575"/>
            <wp:effectExtent l="0" t="0" r="8890" b="952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60171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05F5E" w14:textId="7DF61CD2" w:rsidR="00DD671A" w:rsidRDefault="00DD671A" w:rsidP="00DD671A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Рис.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. Аналіз чутливості загальної вартості володіння капіталом до щоденного пробігу автомобіля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11E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111EF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році</w:t>
      </w:r>
    </w:p>
    <w:p w14:paraId="012DCB64" w14:textId="12FA5B1F" w:rsidR="00DD671A" w:rsidRDefault="00DD671A" w:rsidP="00DD671A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5DC1A36" w14:textId="7BCFF66E" w:rsidR="00DF34BF" w:rsidRDefault="00DF34BF" w:rsidP="00DD671A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F34B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2085760" behindDoc="0" locked="0" layoutInCell="1" allowOverlap="1" wp14:anchorId="742DDCB5" wp14:editId="1CE6EFA6">
            <wp:simplePos x="0" y="0"/>
            <wp:positionH relativeFrom="column">
              <wp:posOffset>556260</wp:posOffset>
            </wp:positionH>
            <wp:positionV relativeFrom="paragraph">
              <wp:posOffset>167640</wp:posOffset>
            </wp:positionV>
            <wp:extent cx="8505825" cy="4771390"/>
            <wp:effectExtent l="0" t="0" r="9525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505825" cy="477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51ED7" w14:textId="4F48513B" w:rsidR="00DD671A" w:rsidRDefault="00DD671A" w:rsidP="00DF34BF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Рис.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. Аналіз чутливості загальної вартості володіння капіталом до щоденного пробігу автомобіля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11E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11EF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році</w:t>
      </w:r>
    </w:p>
    <w:p w14:paraId="18C4B1B6" w14:textId="11109D74" w:rsidR="00DD671A" w:rsidRDefault="00DD671A" w:rsidP="00226573">
      <w:pPr>
        <w:pStyle w:val="4"/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  <w:sectPr w:rsidR="00DD671A" w:rsidSect="00DD671A">
          <w:pgSz w:w="16838" w:h="11906" w:orient="landscape" w:code="9"/>
          <w:pgMar w:top="1701" w:right="1134" w:bottom="850" w:left="1134" w:header="121" w:footer="0" w:gutter="0"/>
          <w:cols w:space="720"/>
          <w:docGrid w:linePitch="299"/>
        </w:sectPr>
      </w:pPr>
    </w:p>
    <w:p w14:paraId="30CDCEF4" w14:textId="3E2C7A16" w:rsidR="003C6D76" w:rsidRPr="00C111EF" w:rsidRDefault="00CB5FC3" w:rsidP="002446A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lastRenderedPageBreak/>
        <w:t>У цих дев'яти сценар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ях сп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дно</w:t>
      </w:r>
      <w:r w:rsidR="00226573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ення м</w:t>
      </w:r>
      <w:r w:rsidR="002446A6" w:rsidRPr="00C111EF">
        <w:rPr>
          <w:rFonts w:ascii="Times New Roman" w:hAnsi="Times New Roman" w:cs="Times New Roman"/>
          <w:sz w:val="28"/>
          <w:szCs w:val="28"/>
        </w:rPr>
        <w:t>іж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агальною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стю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семи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226573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а щоденний про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г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100 км до 800 км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ано на рис. 9.</w:t>
      </w:r>
    </w:p>
    <w:p w14:paraId="509E8068" w14:textId="439E1280" w:rsidR="003C6D76" w:rsidRPr="00C111EF" w:rsidRDefault="005D03CF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Крім того, загальна вартість володіння повним гібридом краща, ніж у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мікрогібрида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,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м’як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111EF">
        <w:rPr>
          <w:rFonts w:ascii="Times New Roman" w:hAnsi="Times New Roman" w:cs="Times New Roman"/>
          <w:sz w:val="28"/>
          <w:szCs w:val="28"/>
        </w:rPr>
        <w:t xml:space="preserve"> гібрид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11EF">
        <w:rPr>
          <w:rFonts w:ascii="Times New Roman" w:hAnsi="Times New Roman" w:cs="Times New Roman"/>
          <w:sz w:val="28"/>
          <w:szCs w:val="28"/>
        </w:rPr>
        <w:t>, незалежно від ціни на дизельне паливо, зарядки та щоденного водіння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 w:rsidRPr="00C111EF">
        <w:rPr>
          <w:rFonts w:ascii="Times New Roman" w:hAnsi="Times New Roman" w:cs="Times New Roman"/>
          <w:sz w:val="28"/>
          <w:szCs w:val="28"/>
        </w:rPr>
        <w:t>відстан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. Тому необхідно порівняти коефіцієнт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лиже між повним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та гібридний автомобіль із підзарядкою у дев'яти сценаріях. Зв'язок між коефіцієнтом сукупної вартості володіння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повни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111EF">
        <w:rPr>
          <w:rFonts w:ascii="Times New Roman" w:hAnsi="Times New Roman" w:cs="Times New Roman"/>
          <w:sz w:val="28"/>
          <w:szCs w:val="28"/>
        </w:rPr>
        <w:t xml:space="preserve"> гібрид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111E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підзаряджальними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моделями І,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ІІІ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, а також щоденний запас ходу дев'яти дизельних моделей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та сценарії встановлення цін на зарядку показано на рис. 10 для дослідження економічних показників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повного гібрида та підключається до мережі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6CB3D6" w14:textId="77777777" w:rsidR="00F014D6" w:rsidRPr="00C111EF" w:rsidRDefault="00F014D6" w:rsidP="00F014D6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Як показано на рис. 9 та 10, сукупна вартість володіння плагіном має тенденцію до збіль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ення зі збіль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енням середнього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щоденн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пробіг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збільш</w:t>
      </w:r>
      <w:r w:rsidRPr="00C111EF">
        <w:rPr>
          <w:rFonts w:ascii="Times New Roman" w:hAnsi="Times New Roman" w:cs="Times New Roman"/>
          <w:sz w:val="28"/>
          <w:szCs w:val="28"/>
        </w:rPr>
        <w:t>ується зі 100 до 800 км. За винятком моделей з низьким рівнем споживання дизельного палива та моделей з високим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ціни на зарядку,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plug-in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ІІІ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на коротких відстанях та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plug-in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І на середніх відстанях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найнижча сукупна вартість володіння власним капіталом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). Сукупна вартість володіння повним гібридом була найнижчою за певний запас 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100-800 км лиже тоді, коли ціна зарядки була високою, а ціна на дизельне паливо була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низький. Перевага підключається до мережі щодо загальної вартості володіння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над повноцінним гібридом змен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ується зі щоденним</w:t>
      </w:r>
      <w:r>
        <w:rPr>
          <w:rFonts w:ascii="Times New Roman" w:hAnsi="Times New Roman" w:cs="Times New Roman"/>
          <w:sz w:val="28"/>
          <w:szCs w:val="28"/>
        </w:rPr>
        <w:t xml:space="preserve"> збільш</w:t>
      </w:r>
      <w:r w:rsidRPr="00C111EF">
        <w:rPr>
          <w:rFonts w:ascii="Times New Roman" w:hAnsi="Times New Roman" w:cs="Times New Roman"/>
          <w:sz w:val="28"/>
          <w:szCs w:val="28"/>
        </w:rPr>
        <w:t>ується дальність поїздки, а коли щоденна дальність поїздки досягає 800 км,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перевага плагіна майже виключена. Однак, плагін І має нижчу сукупну вартість володіння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ніж повний гібрид, навіть мен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е ніж 800 км щоденного пробігу, з високопродуктивним дизелем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ціна та низька вартість заряджання. Загалом, перевага плагін-розрядних пристроїв, пов'язана з загальним капіталом власності, змен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 xml:space="preserve">зі </w:t>
      </w:r>
      <w:r>
        <w:rPr>
          <w:rFonts w:ascii="Times New Roman" w:hAnsi="Times New Roman" w:cs="Times New Roman"/>
          <w:sz w:val="28"/>
          <w:szCs w:val="28"/>
        </w:rPr>
        <w:t>збільш</w:t>
      </w:r>
      <w:r w:rsidRPr="00C111EF">
        <w:rPr>
          <w:rFonts w:ascii="Times New Roman" w:hAnsi="Times New Roman" w:cs="Times New Roman"/>
          <w:sz w:val="28"/>
          <w:szCs w:val="28"/>
        </w:rPr>
        <w:t>енням щоденного пробігу, цін на зарядку та зниженням цін на дизельне паливо.</w:t>
      </w:r>
    </w:p>
    <w:p w14:paraId="6BB107D2" w14:textId="364FD544" w:rsidR="00F014D6" w:rsidRPr="00C111EF" w:rsidRDefault="00F014D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  <w:sectPr w:rsidR="00F014D6" w:rsidRPr="00C111EF" w:rsidSect="002446A6">
          <w:pgSz w:w="11906" w:h="16838" w:code="9"/>
          <w:pgMar w:top="1134" w:right="850" w:bottom="1134" w:left="1701" w:header="121" w:footer="0" w:gutter="0"/>
          <w:cols w:space="720"/>
          <w:docGrid w:linePitch="299"/>
        </w:sectPr>
      </w:pPr>
    </w:p>
    <w:p w14:paraId="73DB6102" w14:textId="08F0EA93" w:rsidR="00D60015" w:rsidRDefault="003E0A1C" w:rsidP="00D60015">
      <w:pPr>
        <w:pStyle w:val="a3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0A1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2087808" behindDoc="0" locked="0" layoutInCell="1" allowOverlap="1" wp14:anchorId="1D63CDE4" wp14:editId="699BD825">
            <wp:simplePos x="0" y="0"/>
            <wp:positionH relativeFrom="column">
              <wp:posOffset>62865</wp:posOffset>
            </wp:positionH>
            <wp:positionV relativeFrom="paragraph">
              <wp:posOffset>193675</wp:posOffset>
            </wp:positionV>
            <wp:extent cx="5684520" cy="7508240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750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FC3" w:rsidRPr="00C111EF">
        <w:rPr>
          <w:rFonts w:ascii="Times New Roman" w:hAnsi="Times New Roman" w:cs="Times New Roman"/>
          <w:sz w:val="28"/>
          <w:szCs w:val="28"/>
        </w:rPr>
        <w:t>Рис. 9. Зв'я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ок м</w:t>
      </w:r>
      <w:r w:rsidR="002446A6" w:rsidRPr="00C111EF">
        <w:rPr>
          <w:rFonts w:ascii="Times New Roman" w:hAnsi="Times New Roman" w:cs="Times New Roman"/>
          <w:sz w:val="28"/>
          <w:szCs w:val="28"/>
        </w:rPr>
        <w:t>іж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агальною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стю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ння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="00CB5FC3" w:rsidRPr="00C111EF">
        <w:rPr>
          <w:rFonts w:ascii="Times New Roman" w:hAnsi="Times New Roman" w:cs="Times New Roman"/>
          <w:sz w:val="28"/>
          <w:szCs w:val="28"/>
        </w:rPr>
        <w:t>вками та щоденною прох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дною дальн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стю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а 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>ької, середньої та високої 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CB5FC3" w:rsidRPr="00C111EF">
        <w:rPr>
          <w:rFonts w:ascii="Times New Roman" w:hAnsi="Times New Roman" w:cs="Times New Roman"/>
          <w:sz w:val="28"/>
          <w:szCs w:val="28"/>
        </w:rPr>
        <w:t>ни на 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ельне паливо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="00CB5FC3" w:rsidRPr="00C111EF">
        <w:rPr>
          <w:rFonts w:ascii="Times New Roman" w:hAnsi="Times New Roman" w:cs="Times New Roman"/>
          <w:sz w:val="28"/>
          <w:szCs w:val="28"/>
        </w:rPr>
        <w:t xml:space="preserve">арядку. </w:t>
      </w:r>
    </w:p>
    <w:p w14:paraId="3534F51B" w14:textId="24C6A602" w:rsidR="00226573" w:rsidRDefault="00CB5FC3" w:rsidP="00D60015">
      <w:pPr>
        <w:pStyle w:val="a3"/>
        <w:ind w:firstLine="680"/>
        <w:jc w:val="both"/>
        <w:rPr>
          <w:rFonts w:ascii="Times New Roman" w:hAnsi="Times New Roman" w:cs="Times New Roman"/>
          <w:sz w:val="28"/>
          <w:szCs w:val="28"/>
        </w:rPr>
        <w:sectPr w:rsidR="00226573" w:rsidSect="002446A6">
          <w:headerReference w:type="default" r:id="rId29"/>
          <w:pgSz w:w="11906" w:h="16838" w:code="9"/>
          <w:pgMar w:top="1134" w:right="850" w:bottom="1134" w:left="1701" w:header="0" w:footer="0" w:gutter="0"/>
          <w:cols w:space="720"/>
          <w:docGrid w:linePitch="299"/>
        </w:sectPr>
      </w:pPr>
      <w:r w:rsidRPr="00D60015">
        <w:rPr>
          <w:rFonts w:ascii="Times New Roman" w:hAnsi="Times New Roman" w:cs="Times New Roman"/>
          <w:sz w:val="24"/>
          <w:szCs w:val="24"/>
        </w:rPr>
        <w:t>Прим</w:t>
      </w:r>
      <w:r w:rsidR="002446A6" w:rsidRPr="00D60015">
        <w:rPr>
          <w:rFonts w:ascii="Times New Roman" w:hAnsi="Times New Roman" w:cs="Times New Roman"/>
          <w:sz w:val="24"/>
          <w:szCs w:val="24"/>
        </w:rPr>
        <w:t>і</w:t>
      </w:r>
      <w:r w:rsidRPr="00D60015">
        <w:rPr>
          <w:rFonts w:ascii="Times New Roman" w:hAnsi="Times New Roman" w:cs="Times New Roman"/>
          <w:sz w:val="24"/>
          <w:szCs w:val="24"/>
        </w:rPr>
        <w:t>тка: Внутр</w:t>
      </w:r>
      <w:r w:rsidR="002446A6" w:rsidRPr="00D60015">
        <w:rPr>
          <w:rFonts w:ascii="Times New Roman" w:hAnsi="Times New Roman" w:cs="Times New Roman"/>
          <w:sz w:val="24"/>
          <w:szCs w:val="24"/>
        </w:rPr>
        <w:t>і</w:t>
      </w:r>
      <w:r w:rsidR="00226573" w:rsidRPr="00D60015">
        <w:rPr>
          <w:rFonts w:ascii="Times New Roman" w:hAnsi="Times New Roman" w:cs="Times New Roman"/>
          <w:sz w:val="24"/>
          <w:szCs w:val="24"/>
        </w:rPr>
        <w:t>ш</w:t>
      </w:r>
      <w:r w:rsidRPr="00D60015">
        <w:rPr>
          <w:rFonts w:ascii="Times New Roman" w:hAnsi="Times New Roman" w:cs="Times New Roman"/>
          <w:sz w:val="24"/>
          <w:szCs w:val="24"/>
        </w:rPr>
        <w:t>ня вертикальна в</w:t>
      </w:r>
      <w:r w:rsidR="002446A6" w:rsidRPr="00D60015">
        <w:rPr>
          <w:rFonts w:ascii="Times New Roman" w:hAnsi="Times New Roman" w:cs="Times New Roman"/>
          <w:sz w:val="24"/>
          <w:szCs w:val="24"/>
        </w:rPr>
        <w:t>і</w:t>
      </w:r>
      <w:r w:rsidRPr="00D60015">
        <w:rPr>
          <w:rFonts w:ascii="Times New Roman" w:hAnsi="Times New Roman" w:cs="Times New Roman"/>
          <w:sz w:val="24"/>
          <w:szCs w:val="24"/>
        </w:rPr>
        <w:t>сь – це варт</w:t>
      </w:r>
      <w:r w:rsidR="002446A6" w:rsidRPr="00D60015">
        <w:rPr>
          <w:rFonts w:ascii="Times New Roman" w:hAnsi="Times New Roman" w:cs="Times New Roman"/>
          <w:sz w:val="24"/>
          <w:szCs w:val="24"/>
        </w:rPr>
        <w:t>і</w:t>
      </w:r>
      <w:r w:rsidRPr="00D60015">
        <w:rPr>
          <w:rFonts w:ascii="Times New Roman" w:hAnsi="Times New Roman" w:cs="Times New Roman"/>
          <w:sz w:val="24"/>
          <w:szCs w:val="24"/>
        </w:rPr>
        <w:t>сть волод</w:t>
      </w:r>
      <w:r w:rsidR="002446A6" w:rsidRPr="00D60015">
        <w:rPr>
          <w:rFonts w:ascii="Times New Roman" w:hAnsi="Times New Roman" w:cs="Times New Roman"/>
          <w:sz w:val="24"/>
          <w:szCs w:val="24"/>
        </w:rPr>
        <w:t>і</w:t>
      </w:r>
      <w:r w:rsidRPr="00D60015">
        <w:rPr>
          <w:rFonts w:ascii="Times New Roman" w:hAnsi="Times New Roman" w:cs="Times New Roman"/>
          <w:sz w:val="24"/>
          <w:szCs w:val="24"/>
        </w:rPr>
        <w:t>ння ванта</w:t>
      </w:r>
      <w:r w:rsidR="002446A6" w:rsidRPr="00D60015">
        <w:rPr>
          <w:rFonts w:ascii="Times New Roman" w:hAnsi="Times New Roman" w:cs="Times New Roman"/>
          <w:sz w:val="24"/>
          <w:szCs w:val="24"/>
        </w:rPr>
        <w:t>жі</w:t>
      </w:r>
      <w:r w:rsidRPr="00D60015">
        <w:rPr>
          <w:rFonts w:ascii="Times New Roman" w:hAnsi="Times New Roman" w:cs="Times New Roman"/>
          <w:sz w:val="24"/>
          <w:szCs w:val="24"/>
        </w:rPr>
        <w:t>вкою (¥/км), а внутр</w:t>
      </w:r>
      <w:r w:rsidR="002446A6" w:rsidRPr="00D60015">
        <w:rPr>
          <w:rFonts w:ascii="Times New Roman" w:hAnsi="Times New Roman" w:cs="Times New Roman"/>
          <w:sz w:val="24"/>
          <w:szCs w:val="24"/>
        </w:rPr>
        <w:t>і</w:t>
      </w:r>
      <w:r w:rsidR="00226573" w:rsidRPr="00D60015">
        <w:rPr>
          <w:rFonts w:ascii="Times New Roman" w:hAnsi="Times New Roman" w:cs="Times New Roman"/>
          <w:sz w:val="24"/>
          <w:szCs w:val="24"/>
        </w:rPr>
        <w:t>ш</w:t>
      </w:r>
      <w:r w:rsidRPr="00D60015">
        <w:rPr>
          <w:rFonts w:ascii="Times New Roman" w:hAnsi="Times New Roman" w:cs="Times New Roman"/>
          <w:sz w:val="24"/>
          <w:szCs w:val="24"/>
        </w:rPr>
        <w:t>ня гори</w:t>
      </w:r>
      <w:r w:rsidR="002446A6" w:rsidRPr="00D60015">
        <w:rPr>
          <w:rFonts w:ascii="Times New Roman" w:hAnsi="Times New Roman" w:cs="Times New Roman"/>
          <w:sz w:val="24"/>
          <w:szCs w:val="24"/>
        </w:rPr>
        <w:t>з</w:t>
      </w:r>
      <w:r w:rsidRPr="00D60015">
        <w:rPr>
          <w:rFonts w:ascii="Times New Roman" w:hAnsi="Times New Roman" w:cs="Times New Roman"/>
          <w:sz w:val="24"/>
          <w:szCs w:val="24"/>
        </w:rPr>
        <w:t>онтальна в</w:t>
      </w:r>
      <w:r w:rsidR="002446A6" w:rsidRPr="00D60015">
        <w:rPr>
          <w:rFonts w:ascii="Times New Roman" w:hAnsi="Times New Roman" w:cs="Times New Roman"/>
          <w:sz w:val="24"/>
          <w:szCs w:val="24"/>
        </w:rPr>
        <w:t>і</w:t>
      </w:r>
      <w:r w:rsidRPr="00D60015">
        <w:rPr>
          <w:rFonts w:ascii="Times New Roman" w:hAnsi="Times New Roman" w:cs="Times New Roman"/>
          <w:sz w:val="24"/>
          <w:szCs w:val="24"/>
        </w:rPr>
        <w:t>сь – це щоденна прох</w:t>
      </w:r>
      <w:r w:rsidR="002446A6" w:rsidRPr="00D60015">
        <w:rPr>
          <w:rFonts w:ascii="Times New Roman" w:hAnsi="Times New Roman" w:cs="Times New Roman"/>
          <w:sz w:val="24"/>
          <w:szCs w:val="24"/>
        </w:rPr>
        <w:t>і</w:t>
      </w:r>
      <w:r w:rsidRPr="00D60015">
        <w:rPr>
          <w:rFonts w:ascii="Times New Roman" w:hAnsi="Times New Roman" w:cs="Times New Roman"/>
          <w:sz w:val="24"/>
          <w:szCs w:val="24"/>
        </w:rPr>
        <w:t>дна дальн</w:t>
      </w:r>
      <w:r w:rsidR="002446A6" w:rsidRPr="00D60015">
        <w:rPr>
          <w:rFonts w:ascii="Times New Roman" w:hAnsi="Times New Roman" w:cs="Times New Roman"/>
          <w:sz w:val="24"/>
          <w:szCs w:val="24"/>
        </w:rPr>
        <w:t>і</w:t>
      </w:r>
      <w:r w:rsidRPr="00D60015">
        <w:rPr>
          <w:rFonts w:ascii="Times New Roman" w:hAnsi="Times New Roman" w:cs="Times New Roman"/>
          <w:sz w:val="24"/>
          <w:szCs w:val="24"/>
        </w:rPr>
        <w:t>сть (км).</w:t>
      </w:r>
    </w:p>
    <w:p w14:paraId="39CD26B1" w14:textId="5EC0F2BC" w:rsidR="00F014D6" w:rsidRPr="00C111EF" w:rsidRDefault="00CB5FC3" w:rsidP="003E0A1C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0" distR="0" simplePos="0" relativeHeight="252049920" behindDoc="1" locked="0" layoutInCell="1" allowOverlap="1" wp14:anchorId="372EC9F6" wp14:editId="0EB70632">
            <wp:simplePos x="0" y="0"/>
            <wp:positionH relativeFrom="page">
              <wp:posOffset>1143000</wp:posOffset>
            </wp:positionH>
            <wp:positionV relativeFrom="paragraph">
              <wp:posOffset>95885</wp:posOffset>
            </wp:positionV>
            <wp:extent cx="5801995" cy="7216775"/>
            <wp:effectExtent l="0" t="0" r="8255" b="3175"/>
            <wp:wrapTopAndBottom/>
            <wp:docPr id="406" name="Image 4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 40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1995" cy="721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11EF">
        <w:rPr>
          <w:rFonts w:ascii="Times New Roman" w:hAnsi="Times New Roman" w:cs="Times New Roman"/>
          <w:sz w:val="28"/>
          <w:szCs w:val="28"/>
        </w:rPr>
        <w:t>Рис. 10. Зв'я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ок м</w:t>
      </w:r>
      <w:r w:rsidR="002446A6" w:rsidRPr="00C111EF">
        <w:rPr>
          <w:rFonts w:ascii="Times New Roman" w:hAnsi="Times New Roman" w:cs="Times New Roman"/>
          <w:sz w:val="28"/>
          <w:szCs w:val="28"/>
        </w:rPr>
        <w:t>іж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сп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дно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енням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агальної вартост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(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TCO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) для повноц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нного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рида та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дключа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мого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до мере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46A6" w:rsidRPr="00C111EF">
        <w:rPr>
          <w:rFonts w:ascii="Times New Roman" w:hAnsi="Times New Roman" w:cs="Times New Roman"/>
          <w:sz w:val="28"/>
          <w:szCs w:val="28"/>
        </w:rPr>
        <w:t>ІІІ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>, а тако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 щоденного використання</w:t>
      </w:r>
      <w:r w:rsidR="00F014D6">
        <w:rPr>
          <w:rFonts w:ascii="Times New Roman" w:hAnsi="Times New Roman" w:cs="Times New Roman"/>
          <w:sz w:val="28"/>
          <w:szCs w:val="28"/>
        </w:rPr>
        <w:t>,</w:t>
      </w:r>
      <w:r w:rsidR="00F014D6" w:rsidRPr="00F014D6">
        <w:rPr>
          <w:rFonts w:ascii="Times New Roman" w:hAnsi="Times New Roman" w:cs="Times New Roman"/>
          <w:sz w:val="28"/>
          <w:szCs w:val="28"/>
        </w:rPr>
        <w:t xml:space="preserve"> </w:t>
      </w:r>
      <w:r w:rsidR="00F014D6" w:rsidRPr="00C111EF">
        <w:rPr>
          <w:rFonts w:ascii="Times New Roman" w:hAnsi="Times New Roman" w:cs="Times New Roman"/>
          <w:sz w:val="28"/>
          <w:szCs w:val="28"/>
        </w:rPr>
        <w:t>запас ходу при низькій, середній та високій ціні дизельного палива та зарядки.</w:t>
      </w:r>
    </w:p>
    <w:p w14:paraId="0E5214E4" w14:textId="3332A26D" w:rsidR="00F014D6" w:rsidRPr="003E0A1C" w:rsidRDefault="00F014D6" w:rsidP="003E0A1C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E0A1C">
        <w:rPr>
          <w:rFonts w:ascii="Times New Roman" w:hAnsi="Times New Roman" w:cs="Times New Roman"/>
          <w:sz w:val="24"/>
          <w:szCs w:val="24"/>
        </w:rPr>
        <w:t>Примітка: Внутрішня вертикальна вісь відображає співвідношення загальної вартості володіння (</w:t>
      </w:r>
      <w:proofErr w:type="spellStart"/>
      <w:r w:rsidRPr="003E0A1C">
        <w:rPr>
          <w:rFonts w:ascii="Times New Roman" w:hAnsi="Times New Roman" w:cs="Times New Roman"/>
          <w:sz w:val="24"/>
          <w:szCs w:val="24"/>
        </w:rPr>
        <w:t>TCO</w:t>
      </w:r>
      <w:proofErr w:type="spellEnd"/>
      <w:r w:rsidRPr="003E0A1C">
        <w:rPr>
          <w:rFonts w:ascii="Times New Roman" w:hAnsi="Times New Roman" w:cs="Times New Roman"/>
          <w:sz w:val="24"/>
          <w:szCs w:val="24"/>
        </w:rPr>
        <w:t xml:space="preserve">) для повноцінного гібрида та моделей з підзарядкою І, </w:t>
      </w:r>
      <w:proofErr w:type="spellStart"/>
      <w:r w:rsidRPr="003E0A1C">
        <w:rPr>
          <w:rFonts w:ascii="Times New Roman" w:hAnsi="Times New Roman" w:cs="Times New Roman"/>
          <w:sz w:val="24"/>
          <w:szCs w:val="24"/>
        </w:rPr>
        <w:t>ІІ</w:t>
      </w:r>
      <w:proofErr w:type="spellEnd"/>
      <w:r w:rsidRPr="003E0A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E0A1C">
        <w:rPr>
          <w:rFonts w:ascii="Times New Roman" w:hAnsi="Times New Roman" w:cs="Times New Roman"/>
          <w:sz w:val="24"/>
          <w:szCs w:val="24"/>
        </w:rPr>
        <w:t>ІІІ</w:t>
      </w:r>
      <w:proofErr w:type="spellEnd"/>
      <w:r w:rsidRPr="003E0A1C">
        <w:rPr>
          <w:rFonts w:ascii="Times New Roman" w:hAnsi="Times New Roman" w:cs="Times New Roman"/>
          <w:sz w:val="24"/>
          <w:szCs w:val="24"/>
        </w:rPr>
        <w:t>, а внутрішня горизонтальна вісь – це щоденна відстань, пройдена автомобілем (км).</w:t>
      </w:r>
    </w:p>
    <w:p w14:paraId="5FCC5A96" w14:textId="7DF83854" w:rsidR="005D03CF" w:rsidRDefault="005D03CF" w:rsidP="005D03CF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  <w:sectPr w:rsidR="005D03CF" w:rsidSect="002446A6">
          <w:pgSz w:w="11906" w:h="16838" w:code="9"/>
          <w:pgMar w:top="1134" w:right="850" w:bottom="1134" w:left="1701" w:header="0" w:footer="0" w:gutter="0"/>
          <w:cols w:space="720"/>
          <w:docGrid w:linePitch="299"/>
        </w:sectPr>
      </w:pPr>
    </w:p>
    <w:p w14:paraId="7705D71B" w14:textId="75540D7A" w:rsidR="003C6D76" w:rsidRPr="00960037" w:rsidRDefault="00960037" w:rsidP="0096003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Toc208223799"/>
      <w:r w:rsidRPr="00960037">
        <w:rPr>
          <w:rFonts w:ascii="Times New Roman" w:hAnsi="Times New Roman" w:cs="Times New Roman"/>
          <w:sz w:val="28"/>
          <w:szCs w:val="28"/>
        </w:rPr>
        <w:lastRenderedPageBreak/>
        <w:t>ВИСНОВОК</w:t>
      </w:r>
      <w:bookmarkEnd w:id="13"/>
    </w:p>
    <w:p w14:paraId="361A1F4B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B12CA7D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5652715" w14:textId="2EEA75EF" w:rsidR="003C6D76" w:rsidRPr="00C111EF" w:rsidRDefault="00CB5FC3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У цьому досл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енн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проанал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овано еколог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та 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ники </w:t>
      </w:r>
      <w:r w:rsidRPr="00CB5FC3">
        <w:rPr>
          <w:rFonts w:ascii="Times New Roman" w:hAnsi="Times New Roman" w:cs="Times New Roman"/>
          <w:sz w:val="28"/>
          <w:szCs w:val="28"/>
        </w:rPr>
        <w:t>електромобіля з двигуном внутрішнього згоряння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r w:rsidRPr="00CB5FC3">
        <w:rPr>
          <w:rFonts w:ascii="Times New Roman" w:hAnsi="Times New Roman" w:cs="Times New Roman"/>
          <w:sz w:val="28"/>
          <w:szCs w:val="28"/>
        </w:rPr>
        <w:t>гібридного  електромобіля</w:t>
      </w:r>
      <w:r w:rsidR="00733C6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>ними коеф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ц</w:t>
      </w:r>
      <w:r w:rsidR="002446A6" w:rsidRPr="00C111EF">
        <w:rPr>
          <w:rFonts w:ascii="Times New Roman" w:hAnsi="Times New Roman" w:cs="Times New Roman"/>
          <w:sz w:val="28"/>
          <w:szCs w:val="28"/>
        </w:rPr>
        <w:t>іє</w:t>
      </w:r>
      <w:r w:rsidRPr="00C111EF">
        <w:rPr>
          <w:rFonts w:ascii="Times New Roman" w:hAnsi="Times New Roman" w:cs="Times New Roman"/>
          <w:sz w:val="28"/>
          <w:szCs w:val="28"/>
        </w:rPr>
        <w:t>нтами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риди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ї та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вки </w:t>
      </w:r>
      <w:r>
        <w:rPr>
          <w:rFonts w:ascii="Times New Roman" w:hAnsi="Times New Roman" w:cs="Times New Roman"/>
          <w:sz w:val="28"/>
          <w:szCs w:val="28"/>
        </w:rPr>
        <w:t xml:space="preserve">у вигляді </w:t>
      </w:r>
      <w:proofErr w:type="spellStart"/>
      <w:r w:rsidR="006F69F6" w:rsidRPr="00DD650F">
        <w:rPr>
          <w:rFonts w:ascii="Times New Roman" w:hAnsi="Times New Roman" w:cs="Times New Roman"/>
          <w:sz w:val="28"/>
          <w:szCs w:val="28"/>
        </w:rPr>
        <w:t>підзаряджа</w:t>
      </w:r>
      <w:r w:rsidR="006F69F6">
        <w:rPr>
          <w:rFonts w:ascii="Times New Roman" w:hAnsi="Times New Roman" w:cs="Times New Roman"/>
          <w:sz w:val="28"/>
          <w:szCs w:val="28"/>
        </w:rPr>
        <w:t>ємого</w:t>
      </w:r>
      <w:proofErr w:type="spellEnd"/>
      <w:r w:rsidRPr="00CB5FC3">
        <w:rPr>
          <w:rFonts w:ascii="Times New Roman" w:hAnsi="Times New Roman" w:cs="Times New Roman"/>
          <w:sz w:val="28"/>
          <w:szCs w:val="28"/>
        </w:rPr>
        <w:t xml:space="preserve"> гібридного електромобіля з підзарядкою від мережі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із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ною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мн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стю акумулятор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733C6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на основ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випадку Китаю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2020 по 2040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ляхом пор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вняння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ник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r w:rsidR="00906B30">
        <w:rPr>
          <w:rFonts w:ascii="Times New Roman" w:hAnsi="Times New Roman" w:cs="Times New Roman"/>
          <w:sz w:val="28"/>
          <w:szCs w:val="28"/>
        </w:rPr>
        <w:t xml:space="preserve">вартості енергії </w:t>
      </w:r>
      <w:r w:rsidR="00FE4F94" w:rsidRPr="00FE4F94">
        <w:rPr>
          <w:rFonts w:ascii="Times New Roman" w:hAnsi="Times New Roman" w:cs="Times New Roman"/>
          <w:sz w:val="28"/>
          <w:szCs w:val="28"/>
        </w:rPr>
        <w:t>від свердловини</w:t>
      </w:r>
      <w:r w:rsidR="00906B30">
        <w:rPr>
          <w:rFonts w:ascii="Times New Roman" w:hAnsi="Times New Roman" w:cs="Times New Roman"/>
          <w:sz w:val="28"/>
          <w:szCs w:val="28"/>
        </w:rPr>
        <w:t xml:space="preserve"> (місця видобутку палива)</w:t>
      </w:r>
      <w:r w:rsidR="00FE4F94" w:rsidRPr="00FE4F94">
        <w:rPr>
          <w:rFonts w:ascii="Times New Roman" w:hAnsi="Times New Roman" w:cs="Times New Roman"/>
          <w:sz w:val="28"/>
          <w:szCs w:val="28"/>
        </w:rPr>
        <w:t xml:space="preserve"> до колеса</w:t>
      </w:r>
      <w:r w:rsidR="00F014D6">
        <w:rPr>
          <w:rFonts w:ascii="Times New Roman" w:hAnsi="Times New Roman" w:cs="Times New Roman"/>
          <w:sz w:val="28"/>
          <w:szCs w:val="28"/>
        </w:rPr>
        <w:t>.</w:t>
      </w:r>
    </w:p>
    <w:p w14:paraId="25BE2984" w14:textId="1D084C48" w:rsidR="003C6D76" w:rsidRPr="00C111EF" w:rsidRDefault="00CB5FC3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 xml:space="preserve">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та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агальна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ння. Головний висновок поляга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 тому, що повн</w:t>
      </w:r>
      <w:r w:rsidR="00A76F49">
        <w:rPr>
          <w:rFonts w:ascii="Times New Roman" w:hAnsi="Times New Roman" w:cs="Times New Roman"/>
          <w:sz w:val="28"/>
          <w:szCs w:val="28"/>
        </w:rPr>
        <w:t>істю</w:t>
      </w:r>
      <w:r w:rsidRPr="00C111EF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</w:t>
      </w:r>
      <w:r w:rsidR="00A76F49">
        <w:rPr>
          <w:rFonts w:ascii="Times New Roman" w:hAnsi="Times New Roman" w:cs="Times New Roman"/>
          <w:sz w:val="28"/>
          <w:szCs w:val="28"/>
        </w:rPr>
        <w:t>ний автомобіль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733C6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найперспективн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B00141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>ий силовий агрегат для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вок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 поточного складу мере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,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арядки та акумулятор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</w:t>
      </w:r>
      <w:r w:rsidR="00733C6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на в Китаї. Це поясню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>ться тим, що повн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стю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ридний </w:t>
      </w:r>
      <w:r w:rsidR="00A76F49">
        <w:rPr>
          <w:rFonts w:ascii="Times New Roman" w:hAnsi="Times New Roman" w:cs="Times New Roman"/>
          <w:sz w:val="28"/>
          <w:szCs w:val="28"/>
        </w:rPr>
        <w:t>автомобіль</w:t>
      </w:r>
      <w:r w:rsidRPr="00C111EF">
        <w:rPr>
          <w:rFonts w:ascii="Times New Roman" w:hAnsi="Times New Roman" w:cs="Times New Roman"/>
          <w:sz w:val="28"/>
          <w:szCs w:val="28"/>
        </w:rPr>
        <w:t xml:space="preserve"> ма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найни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чий 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вень викид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у переро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лених автомо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лях</w:t>
      </w:r>
      <w:r w:rsidR="00A76F49">
        <w:rPr>
          <w:rFonts w:ascii="Times New Roman" w:hAnsi="Times New Roman" w:cs="Times New Roman"/>
          <w:sz w:val="28"/>
          <w:szCs w:val="28"/>
        </w:rPr>
        <w:t xml:space="preserve">, </w:t>
      </w:r>
      <w:r w:rsidRPr="00C111EF">
        <w:rPr>
          <w:rFonts w:ascii="Times New Roman" w:hAnsi="Times New Roman" w:cs="Times New Roman"/>
          <w:sz w:val="28"/>
          <w:szCs w:val="28"/>
        </w:rPr>
        <w:t>викиди та сукупний кап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тал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серед семи силових агрегат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в. У май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утньому </w:t>
      </w:r>
      <w:r w:rsidR="00A76F49" w:rsidRPr="00C111EF">
        <w:rPr>
          <w:rFonts w:ascii="Times New Roman" w:hAnsi="Times New Roman" w:cs="Times New Roman"/>
          <w:sz w:val="28"/>
          <w:szCs w:val="28"/>
        </w:rPr>
        <w:t>вантажівк</w:t>
      </w:r>
      <w:r w:rsidR="00A76F49">
        <w:rPr>
          <w:rFonts w:ascii="Times New Roman" w:hAnsi="Times New Roman" w:cs="Times New Roman"/>
          <w:sz w:val="28"/>
          <w:szCs w:val="28"/>
        </w:rPr>
        <w:t>а</w:t>
      </w:r>
      <w:r w:rsidR="00A76F49"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A76F49">
        <w:rPr>
          <w:rFonts w:ascii="Times New Roman" w:hAnsi="Times New Roman" w:cs="Times New Roman"/>
          <w:sz w:val="28"/>
          <w:szCs w:val="28"/>
        </w:rPr>
        <w:t xml:space="preserve">у вигляді </w:t>
      </w:r>
      <w:proofErr w:type="spellStart"/>
      <w:r w:rsidR="006F69F6" w:rsidRPr="00DD650F">
        <w:rPr>
          <w:rFonts w:ascii="Times New Roman" w:hAnsi="Times New Roman" w:cs="Times New Roman"/>
          <w:sz w:val="28"/>
          <w:szCs w:val="28"/>
        </w:rPr>
        <w:t>підзаряджа</w:t>
      </w:r>
      <w:r w:rsidR="006F69F6">
        <w:rPr>
          <w:rFonts w:ascii="Times New Roman" w:hAnsi="Times New Roman" w:cs="Times New Roman"/>
          <w:sz w:val="28"/>
          <w:szCs w:val="28"/>
        </w:rPr>
        <w:t>ємого</w:t>
      </w:r>
      <w:proofErr w:type="spellEnd"/>
      <w:r w:rsidR="00A76F49" w:rsidRPr="00CB5FC3">
        <w:rPr>
          <w:rFonts w:ascii="Times New Roman" w:hAnsi="Times New Roman" w:cs="Times New Roman"/>
          <w:sz w:val="28"/>
          <w:szCs w:val="28"/>
        </w:rPr>
        <w:t xml:space="preserve"> гібридного електромобіля з підзарядкою від мережі</w:t>
      </w:r>
      <w:r w:rsidR="00A76F49" w:rsidRPr="00C111EF">
        <w:rPr>
          <w:rFonts w:ascii="Times New Roman" w:hAnsi="Times New Roman" w:cs="Times New Roman"/>
          <w:sz w:val="28"/>
          <w:szCs w:val="28"/>
        </w:rPr>
        <w:t xml:space="preserve"> з ємністю акумуляторів </w:t>
      </w:r>
      <w:r w:rsidR="00A76F49">
        <w:rPr>
          <w:rFonts w:ascii="Times New Roman" w:hAnsi="Times New Roman" w:cs="Times New Roman"/>
          <w:sz w:val="28"/>
          <w:szCs w:val="28"/>
        </w:rPr>
        <w:t xml:space="preserve">150 кВт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уде най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A76F49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 конкурентоспромо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</w:t>
      </w:r>
      <w:r w:rsidR="00A76F49">
        <w:rPr>
          <w:rFonts w:ascii="Times New Roman" w:hAnsi="Times New Roman" w:cs="Times New Roman"/>
          <w:sz w:val="28"/>
          <w:szCs w:val="28"/>
        </w:rPr>
        <w:t>ою</w:t>
      </w:r>
      <w:r w:rsidRPr="00C111EF">
        <w:rPr>
          <w:rFonts w:ascii="Times New Roman" w:hAnsi="Times New Roman" w:cs="Times New Roman"/>
          <w:sz w:val="28"/>
          <w:szCs w:val="28"/>
        </w:rPr>
        <w:t xml:space="preserve"> на коротк</w:t>
      </w:r>
      <w:r w:rsidR="00A76F49">
        <w:rPr>
          <w:rFonts w:ascii="Times New Roman" w:hAnsi="Times New Roman" w:cs="Times New Roman"/>
          <w:sz w:val="28"/>
          <w:szCs w:val="28"/>
        </w:rPr>
        <w:t>их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дстан</w:t>
      </w:r>
      <w:r w:rsidR="00A76F49">
        <w:rPr>
          <w:rFonts w:ascii="Times New Roman" w:hAnsi="Times New Roman" w:cs="Times New Roman"/>
          <w:sz w:val="28"/>
          <w:szCs w:val="28"/>
        </w:rPr>
        <w:t>ях</w:t>
      </w:r>
      <w:r w:rsidRPr="00C111EF">
        <w:rPr>
          <w:rFonts w:ascii="Times New Roman" w:hAnsi="Times New Roman" w:cs="Times New Roman"/>
          <w:sz w:val="28"/>
          <w:szCs w:val="28"/>
        </w:rPr>
        <w:t xml:space="preserve">, </w:t>
      </w:r>
      <w:r w:rsidR="00A76F49" w:rsidRPr="00C111EF">
        <w:rPr>
          <w:rFonts w:ascii="Times New Roman" w:hAnsi="Times New Roman" w:cs="Times New Roman"/>
          <w:sz w:val="28"/>
          <w:szCs w:val="28"/>
        </w:rPr>
        <w:t>вантажівк</w:t>
      </w:r>
      <w:r w:rsidR="00A76F49">
        <w:rPr>
          <w:rFonts w:ascii="Times New Roman" w:hAnsi="Times New Roman" w:cs="Times New Roman"/>
          <w:sz w:val="28"/>
          <w:szCs w:val="28"/>
        </w:rPr>
        <w:t>а</w:t>
      </w:r>
      <w:r w:rsidR="00A76F49"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A76F49">
        <w:rPr>
          <w:rFonts w:ascii="Times New Roman" w:hAnsi="Times New Roman" w:cs="Times New Roman"/>
          <w:sz w:val="28"/>
          <w:szCs w:val="28"/>
        </w:rPr>
        <w:t xml:space="preserve">у вигляді </w:t>
      </w:r>
      <w:proofErr w:type="spellStart"/>
      <w:r w:rsidR="006F69F6" w:rsidRPr="00DD650F">
        <w:rPr>
          <w:rFonts w:ascii="Times New Roman" w:hAnsi="Times New Roman" w:cs="Times New Roman"/>
          <w:sz w:val="28"/>
          <w:szCs w:val="28"/>
        </w:rPr>
        <w:t>підзаряджа</w:t>
      </w:r>
      <w:r w:rsidR="006F69F6">
        <w:rPr>
          <w:rFonts w:ascii="Times New Roman" w:hAnsi="Times New Roman" w:cs="Times New Roman"/>
          <w:sz w:val="28"/>
          <w:szCs w:val="28"/>
        </w:rPr>
        <w:t>ємого</w:t>
      </w:r>
      <w:proofErr w:type="spellEnd"/>
      <w:r w:rsidR="00A76F49" w:rsidRPr="00CB5FC3">
        <w:rPr>
          <w:rFonts w:ascii="Times New Roman" w:hAnsi="Times New Roman" w:cs="Times New Roman"/>
          <w:sz w:val="28"/>
          <w:szCs w:val="28"/>
        </w:rPr>
        <w:t xml:space="preserve"> гібридного електромобіля з підзарядкою від мережі</w:t>
      </w:r>
      <w:r w:rsidR="00A76F49" w:rsidRPr="00C111EF">
        <w:rPr>
          <w:rFonts w:ascii="Times New Roman" w:hAnsi="Times New Roman" w:cs="Times New Roman"/>
          <w:sz w:val="28"/>
          <w:szCs w:val="28"/>
        </w:rPr>
        <w:t xml:space="preserve"> з ємністю акумуляторів </w:t>
      </w:r>
      <w:r w:rsidR="00A76F49">
        <w:rPr>
          <w:rFonts w:ascii="Times New Roman" w:hAnsi="Times New Roman" w:cs="Times New Roman"/>
          <w:sz w:val="28"/>
          <w:szCs w:val="28"/>
        </w:rPr>
        <w:t xml:space="preserve">50 кВт </w:t>
      </w:r>
      <w:r w:rsidRPr="00C111EF">
        <w:rPr>
          <w:rFonts w:ascii="Times New Roman" w:hAnsi="Times New Roman" w:cs="Times New Roman"/>
          <w:sz w:val="28"/>
          <w:szCs w:val="28"/>
        </w:rPr>
        <w:t>ма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733C6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найни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ч</w:t>
      </w:r>
      <w:r w:rsidR="00A76F49">
        <w:rPr>
          <w:rFonts w:ascii="Times New Roman" w:hAnsi="Times New Roman" w:cs="Times New Roman"/>
          <w:sz w:val="28"/>
          <w:szCs w:val="28"/>
        </w:rPr>
        <w:t>у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ння для середн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х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дстаней, а повний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</w:t>
      </w:r>
      <w:r w:rsidR="00A76F49">
        <w:rPr>
          <w:rFonts w:ascii="Times New Roman" w:hAnsi="Times New Roman" w:cs="Times New Roman"/>
          <w:sz w:val="28"/>
          <w:szCs w:val="28"/>
        </w:rPr>
        <w:t>ний автомобіль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все ще до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ре працю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733C6F">
        <w:rPr>
          <w:rFonts w:ascii="Times New Roman" w:hAnsi="Times New Roman" w:cs="Times New Roman"/>
          <w:sz w:val="28"/>
          <w:szCs w:val="28"/>
        </w:rPr>
        <w:t xml:space="preserve"> </w:t>
      </w:r>
      <w:r w:rsidR="00A76F49">
        <w:rPr>
          <w:rFonts w:ascii="Times New Roman" w:hAnsi="Times New Roman" w:cs="Times New Roman"/>
          <w:sz w:val="28"/>
          <w:szCs w:val="28"/>
        </w:rPr>
        <w:t>на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далеких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дстан</w:t>
      </w:r>
      <w:r w:rsidR="00A76F49">
        <w:rPr>
          <w:rFonts w:ascii="Times New Roman" w:hAnsi="Times New Roman" w:cs="Times New Roman"/>
          <w:sz w:val="28"/>
          <w:szCs w:val="28"/>
        </w:rPr>
        <w:t>ях</w:t>
      </w:r>
      <w:r w:rsidRPr="00C111EF">
        <w:rPr>
          <w:rFonts w:ascii="Times New Roman" w:hAnsi="Times New Roman" w:cs="Times New Roman"/>
          <w:sz w:val="28"/>
          <w:szCs w:val="28"/>
        </w:rPr>
        <w:t xml:space="preserve">. </w:t>
      </w:r>
      <w:r w:rsidR="00A76F49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на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вок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двигунами внутр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="00A76F49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нього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горяння на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вки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ридними двигунами а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о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</w:t>
      </w:r>
      <w:r w:rsidR="00A76F49">
        <w:rPr>
          <w:rFonts w:ascii="Times New Roman" w:hAnsi="Times New Roman" w:cs="Times New Roman"/>
          <w:sz w:val="28"/>
          <w:szCs w:val="28"/>
        </w:rPr>
        <w:t>ими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двигун</w:t>
      </w:r>
      <w:r w:rsidR="00A76F49">
        <w:rPr>
          <w:rFonts w:ascii="Times New Roman" w:hAnsi="Times New Roman" w:cs="Times New Roman"/>
          <w:sz w:val="28"/>
          <w:szCs w:val="28"/>
        </w:rPr>
        <w:t>ами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9F6" w:rsidRPr="00DD650F">
        <w:rPr>
          <w:rFonts w:ascii="Times New Roman" w:hAnsi="Times New Roman" w:cs="Times New Roman"/>
          <w:sz w:val="28"/>
          <w:szCs w:val="28"/>
        </w:rPr>
        <w:t>підзаряджа</w:t>
      </w:r>
      <w:r w:rsidR="006F69F6">
        <w:rPr>
          <w:rFonts w:ascii="Times New Roman" w:hAnsi="Times New Roman" w:cs="Times New Roman"/>
          <w:sz w:val="28"/>
          <w:szCs w:val="28"/>
        </w:rPr>
        <w:t>ємим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="00733C6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>ль</w:t>
      </w:r>
      <w:r w:rsidR="00A76F49">
        <w:rPr>
          <w:rFonts w:ascii="Times New Roman" w:hAnsi="Times New Roman" w:cs="Times New Roman"/>
          <w:sz w:val="28"/>
          <w:szCs w:val="28"/>
        </w:rPr>
        <w:t>ш</w:t>
      </w:r>
      <w:r w:rsidRPr="00C111EF">
        <w:rPr>
          <w:rFonts w:ascii="Times New Roman" w:hAnsi="Times New Roman" w:cs="Times New Roman"/>
          <w:sz w:val="28"/>
          <w:szCs w:val="28"/>
        </w:rPr>
        <w:t xml:space="preserve"> еколог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чни</w:t>
      </w:r>
      <w:r w:rsidR="00A76F49">
        <w:rPr>
          <w:rFonts w:ascii="Times New Roman" w:hAnsi="Times New Roman" w:cs="Times New Roman"/>
          <w:sz w:val="28"/>
          <w:szCs w:val="28"/>
        </w:rPr>
        <w:t>м</w:t>
      </w:r>
      <w:r w:rsidRPr="00C111EF">
        <w:rPr>
          <w:rFonts w:ascii="Times New Roman" w:hAnsi="Times New Roman" w:cs="Times New Roman"/>
          <w:sz w:val="28"/>
          <w:szCs w:val="28"/>
        </w:rPr>
        <w:t xml:space="preserve"> та економ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чни</w:t>
      </w:r>
      <w:r w:rsidR="00A76F49">
        <w:rPr>
          <w:rFonts w:ascii="Times New Roman" w:hAnsi="Times New Roman" w:cs="Times New Roman"/>
          <w:sz w:val="28"/>
          <w:szCs w:val="28"/>
        </w:rPr>
        <w:t>м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вар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ант</w:t>
      </w:r>
      <w:r w:rsidR="00A76F49">
        <w:rPr>
          <w:rFonts w:ascii="Times New Roman" w:hAnsi="Times New Roman" w:cs="Times New Roman"/>
          <w:sz w:val="28"/>
          <w:szCs w:val="28"/>
        </w:rPr>
        <w:t>ом</w:t>
      </w:r>
      <w:r w:rsidRPr="00C111EF">
        <w:rPr>
          <w:rFonts w:ascii="Times New Roman" w:hAnsi="Times New Roman" w:cs="Times New Roman"/>
          <w:sz w:val="28"/>
          <w:szCs w:val="28"/>
        </w:rPr>
        <w:t>, не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але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но в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д сценар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ю.</w:t>
      </w:r>
    </w:p>
    <w:p w14:paraId="097CEE95" w14:textId="2B407233" w:rsidR="003C6D76" w:rsidRPr="00DD650F" w:rsidRDefault="00CB5FC3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111EF">
        <w:rPr>
          <w:rFonts w:ascii="Times New Roman" w:hAnsi="Times New Roman" w:cs="Times New Roman"/>
          <w:sz w:val="28"/>
          <w:szCs w:val="28"/>
        </w:rPr>
        <w:t>У сценарному анал</w:t>
      </w:r>
      <w:r w:rsidR="002446A6" w:rsidRPr="00C111EF">
        <w:rPr>
          <w:rFonts w:ascii="Times New Roman" w:hAnsi="Times New Roman" w:cs="Times New Roman"/>
          <w:sz w:val="28"/>
          <w:szCs w:val="28"/>
        </w:rPr>
        <w:t>ізі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викиди </w:t>
      </w:r>
      <w:proofErr w:type="spellStart"/>
      <w:r w:rsidRPr="00C111EF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C111EF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C111EF">
        <w:rPr>
          <w:rFonts w:ascii="Times New Roman" w:hAnsi="Times New Roman" w:cs="Times New Roman"/>
          <w:sz w:val="28"/>
          <w:szCs w:val="28"/>
        </w:rPr>
        <w:t>жі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вок </w:t>
      </w:r>
      <w:r w:rsidR="00A76F49">
        <w:rPr>
          <w:rFonts w:ascii="Times New Roman" w:hAnsi="Times New Roman" w:cs="Times New Roman"/>
          <w:sz w:val="28"/>
          <w:szCs w:val="28"/>
        </w:rPr>
        <w:t xml:space="preserve">у вигляді </w:t>
      </w:r>
      <w:proofErr w:type="spellStart"/>
      <w:r w:rsidR="006F69F6" w:rsidRPr="00DD650F">
        <w:rPr>
          <w:rFonts w:ascii="Times New Roman" w:hAnsi="Times New Roman" w:cs="Times New Roman"/>
          <w:sz w:val="28"/>
          <w:szCs w:val="28"/>
        </w:rPr>
        <w:t>підзаряджа</w:t>
      </w:r>
      <w:r w:rsidR="006F69F6">
        <w:rPr>
          <w:rFonts w:ascii="Times New Roman" w:hAnsi="Times New Roman" w:cs="Times New Roman"/>
          <w:sz w:val="28"/>
          <w:szCs w:val="28"/>
        </w:rPr>
        <w:t>ємого</w:t>
      </w:r>
      <w:proofErr w:type="spellEnd"/>
      <w:r w:rsidR="00A76F49" w:rsidRPr="00CB5FC3">
        <w:rPr>
          <w:rFonts w:ascii="Times New Roman" w:hAnsi="Times New Roman" w:cs="Times New Roman"/>
          <w:sz w:val="28"/>
          <w:szCs w:val="28"/>
        </w:rPr>
        <w:t xml:space="preserve"> гібридного електромобіля з підзарядкою від мережі</w:t>
      </w:r>
      <w:r w:rsidR="00A76F49" w:rsidRPr="00C111EF">
        <w:rPr>
          <w:rFonts w:ascii="Times New Roman" w:hAnsi="Times New Roman" w:cs="Times New Roman"/>
          <w:sz w:val="28"/>
          <w:szCs w:val="28"/>
        </w:rPr>
        <w:t xml:space="preserve"> з різною ємністю акумуляторів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починають </w:t>
      </w:r>
      <w:r w:rsidR="002446A6" w:rsidRPr="00C111EF">
        <w:rPr>
          <w:rFonts w:ascii="Times New Roman" w:hAnsi="Times New Roman" w:cs="Times New Roman"/>
          <w:sz w:val="28"/>
          <w:szCs w:val="28"/>
        </w:rPr>
        <w:t>б</w:t>
      </w:r>
      <w:r w:rsidRPr="00C111EF">
        <w:rPr>
          <w:rFonts w:ascii="Times New Roman" w:hAnsi="Times New Roman" w:cs="Times New Roman"/>
          <w:sz w:val="28"/>
          <w:szCs w:val="28"/>
        </w:rPr>
        <w:t>ути 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чими, н</w:t>
      </w:r>
      <w:r w:rsidR="002446A6" w:rsidRPr="00C111EF">
        <w:rPr>
          <w:rFonts w:ascii="Times New Roman" w:hAnsi="Times New Roman" w:cs="Times New Roman"/>
          <w:sz w:val="28"/>
          <w:szCs w:val="28"/>
        </w:rPr>
        <w:t>іж</w:t>
      </w:r>
      <w:r w:rsidR="00733C6F">
        <w:rPr>
          <w:rFonts w:ascii="Times New Roman" w:hAnsi="Times New Roman" w:cs="Times New Roman"/>
          <w:sz w:val="28"/>
          <w:szCs w:val="28"/>
        </w:rPr>
        <w:t xml:space="preserve"> </w:t>
      </w:r>
      <w:r w:rsidRPr="00C111EF">
        <w:rPr>
          <w:rFonts w:ascii="Times New Roman" w:hAnsi="Times New Roman" w:cs="Times New Roman"/>
          <w:sz w:val="28"/>
          <w:szCs w:val="28"/>
        </w:rPr>
        <w:t>ц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 пока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ники повного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</w:t>
      </w:r>
      <w:r w:rsidR="00DF0D7A">
        <w:rPr>
          <w:rFonts w:ascii="Times New Roman" w:hAnsi="Times New Roman" w:cs="Times New Roman"/>
          <w:sz w:val="28"/>
          <w:szCs w:val="28"/>
        </w:rPr>
        <w:t>ного автомобіля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2030 року, а сукупна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ння для </w:t>
      </w:r>
      <w:r w:rsidR="00DF0D7A">
        <w:rPr>
          <w:rFonts w:ascii="Times New Roman" w:hAnsi="Times New Roman" w:cs="Times New Roman"/>
          <w:sz w:val="28"/>
          <w:szCs w:val="28"/>
        </w:rPr>
        <w:t>таких вантажівок</w:t>
      </w:r>
      <w:r w:rsidRPr="00C111E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C111EF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C111EF">
        <w:rPr>
          <w:rFonts w:ascii="Times New Roman" w:hAnsi="Times New Roman" w:cs="Times New Roman"/>
          <w:sz w:val="28"/>
          <w:szCs w:val="28"/>
        </w:rPr>
        <w:t>уде 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>чою, н</w:t>
      </w:r>
      <w:r w:rsidR="002446A6" w:rsidRPr="00C111EF">
        <w:rPr>
          <w:rFonts w:ascii="Times New Roman" w:hAnsi="Times New Roman" w:cs="Times New Roman"/>
          <w:sz w:val="28"/>
          <w:szCs w:val="28"/>
        </w:rPr>
        <w:t>іж</w:t>
      </w:r>
      <w:r w:rsidRPr="00C111EF">
        <w:rPr>
          <w:rFonts w:ascii="Times New Roman" w:hAnsi="Times New Roman" w:cs="Times New Roman"/>
          <w:sz w:val="28"/>
          <w:szCs w:val="28"/>
        </w:rPr>
        <w:t xml:space="preserve"> у повного 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 xml:space="preserve">рида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2035 року, хоча повний </w:t>
      </w:r>
      <w:r w:rsidR="00733C6F">
        <w:rPr>
          <w:rFonts w:ascii="Times New Roman" w:hAnsi="Times New Roman" w:cs="Times New Roman"/>
          <w:sz w:val="28"/>
          <w:szCs w:val="28"/>
        </w:rPr>
        <w:t>г</w:t>
      </w:r>
      <w:r w:rsidR="002446A6" w:rsidRPr="00C111EF">
        <w:rPr>
          <w:rFonts w:ascii="Times New Roman" w:hAnsi="Times New Roman" w:cs="Times New Roman"/>
          <w:sz w:val="28"/>
          <w:szCs w:val="28"/>
        </w:rPr>
        <w:t>іб</w:t>
      </w:r>
      <w:r w:rsidRPr="00C111EF">
        <w:rPr>
          <w:rFonts w:ascii="Times New Roman" w:hAnsi="Times New Roman" w:cs="Times New Roman"/>
          <w:sz w:val="28"/>
          <w:szCs w:val="28"/>
        </w:rPr>
        <w:t>ридний електромо</w:t>
      </w:r>
      <w:r w:rsidR="002446A6" w:rsidRPr="00C111EF">
        <w:rPr>
          <w:rFonts w:ascii="Times New Roman" w:hAnsi="Times New Roman" w:cs="Times New Roman"/>
          <w:sz w:val="28"/>
          <w:szCs w:val="28"/>
        </w:rPr>
        <w:t>бі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ль все ще </w:t>
      </w:r>
      <w:r w:rsidR="002446A6" w:rsidRPr="00C111EF">
        <w:rPr>
          <w:rFonts w:ascii="Times New Roman" w:hAnsi="Times New Roman" w:cs="Times New Roman"/>
          <w:sz w:val="28"/>
          <w:szCs w:val="28"/>
        </w:rPr>
        <w:t>є</w:t>
      </w:r>
      <w:r w:rsidRPr="00C111EF">
        <w:rPr>
          <w:rFonts w:ascii="Times New Roman" w:hAnsi="Times New Roman" w:cs="Times New Roman"/>
          <w:sz w:val="28"/>
          <w:szCs w:val="28"/>
        </w:rPr>
        <w:t xml:space="preserve"> силовим агрегатом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 xml:space="preserve"> другою найни</w:t>
      </w:r>
      <w:r w:rsidR="002446A6" w:rsidRPr="00C111EF">
        <w:rPr>
          <w:rFonts w:ascii="Times New Roman" w:hAnsi="Times New Roman" w:cs="Times New Roman"/>
          <w:sz w:val="28"/>
          <w:szCs w:val="28"/>
        </w:rPr>
        <w:t>ж</w:t>
      </w:r>
      <w:r w:rsidRPr="00C111EF">
        <w:rPr>
          <w:rFonts w:ascii="Times New Roman" w:hAnsi="Times New Roman" w:cs="Times New Roman"/>
          <w:sz w:val="28"/>
          <w:szCs w:val="28"/>
        </w:rPr>
        <w:t xml:space="preserve">чою </w:t>
      </w:r>
      <w:r w:rsidR="002446A6" w:rsidRPr="00C111EF">
        <w:rPr>
          <w:rFonts w:ascii="Times New Roman" w:hAnsi="Times New Roman" w:cs="Times New Roman"/>
          <w:sz w:val="28"/>
          <w:szCs w:val="28"/>
        </w:rPr>
        <w:t>з</w:t>
      </w:r>
      <w:r w:rsidRPr="00C111EF">
        <w:rPr>
          <w:rFonts w:ascii="Times New Roman" w:hAnsi="Times New Roman" w:cs="Times New Roman"/>
          <w:sz w:val="28"/>
          <w:szCs w:val="28"/>
        </w:rPr>
        <w:t>агальною варт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>стю волод</w:t>
      </w:r>
      <w:r w:rsidR="002446A6" w:rsidRPr="00C111EF">
        <w:rPr>
          <w:rFonts w:ascii="Times New Roman" w:hAnsi="Times New Roman" w:cs="Times New Roman"/>
          <w:sz w:val="28"/>
          <w:szCs w:val="28"/>
        </w:rPr>
        <w:t>і</w:t>
      </w:r>
      <w:r w:rsidRPr="00C111EF">
        <w:rPr>
          <w:rFonts w:ascii="Times New Roman" w:hAnsi="Times New Roman" w:cs="Times New Roman"/>
          <w:sz w:val="28"/>
          <w:szCs w:val="28"/>
        </w:rPr>
        <w:t xml:space="preserve">ння. </w:t>
      </w:r>
      <w:r w:rsidRPr="00296282">
        <w:rPr>
          <w:rFonts w:ascii="Times New Roman" w:hAnsi="Times New Roman" w:cs="Times New Roman"/>
          <w:sz w:val="28"/>
          <w:szCs w:val="28"/>
        </w:rPr>
        <w:t>В анал</w:t>
      </w:r>
      <w:r w:rsidR="002446A6" w:rsidRPr="00296282">
        <w:rPr>
          <w:rFonts w:ascii="Times New Roman" w:hAnsi="Times New Roman" w:cs="Times New Roman"/>
          <w:sz w:val="28"/>
          <w:szCs w:val="28"/>
        </w:rPr>
        <w:t>ізі</w:t>
      </w:r>
      <w:r w:rsidRPr="00296282">
        <w:rPr>
          <w:rFonts w:ascii="Times New Roman" w:hAnsi="Times New Roman" w:cs="Times New Roman"/>
          <w:sz w:val="28"/>
          <w:szCs w:val="28"/>
        </w:rPr>
        <w:t xml:space="preserve"> чутливост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,</w:t>
      </w:r>
      <w:r w:rsidR="00733C6F" w:rsidRPr="00296282">
        <w:rPr>
          <w:rFonts w:ascii="Times New Roman" w:hAnsi="Times New Roman" w:cs="Times New Roman"/>
          <w:sz w:val="28"/>
          <w:szCs w:val="28"/>
        </w:rPr>
        <w:t xml:space="preserve"> </w:t>
      </w:r>
      <w:r w:rsidRPr="00296282">
        <w:rPr>
          <w:rFonts w:ascii="Times New Roman" w:hAnsi="Times New Roman" w:cs="Times New Roman"/>
          <w:sz w:val="28"/>
          <w:szCs w:val="28"/>
        </w:rPr>
        <w:t>щоденна дистанц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я май</w:t>
      </w:r>
      <w:r w:rsidR="002446A6" w:rsidRPr="00296282">
        <w:rPr>
          <w:rFonts w:ascii="Times New Roman" w:hAnsi="Times New Roman" w:cs="Times New Roman"/>
          <w:sz w:val="28"/>
          <w:szCs w:val="28"/>
        </w:rPr>
        <w:t>ж</w:t>
      </w:r>
      <w:r w:rsidRPr="00296282">
        <w:rPr>
          <w:rFonts w:ascii="Times New Roman" w:hAnsi="Times New Roman" w:cs="Times New Roman"/>
          <w:sz w:val="28"/>
          <w:szCs w:val="28"/>
        </w:rPr>
        <w:t xml:space="preserve">е не вплинула на викиди </w:t>
      </w:r>
      <w:proofErr w:type="spellStart"/>
      <w:r w:rsidRPr="00296282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296282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 xml:space="preserve">д </w:t>
      </w:r>
      <w:r w:rsidR="002446A6" w:rsidRPr="00296282">
        <w:rPr>
          <w:rFonts w:ascii="Times New Roman" w:hAnsi="Times New Roman" w:cs="Times New Roman"/>
          <w:sz w:val="28"/>
          <w:szCs w:val="28"/>
        </w:rPr>
        <w:t>з</w:t>
      </w:r>
      <w:r w:rsidRPr="00296282">
        <w:rPr>
          <w:rFonts w:ascii="Times New Roman" w:hAnsi="Times New Roman" w:cs="Times New Roman"/>
          <w:sz w:val="28"/>
          <w:szCs w:val="28"/>
        </w:rPr>
        <w:t>агальної транспортної компан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ї у 2020 роц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. У</w:t>
      </w:r>
      <w:r w:rsidR="00733C6F" w:rsidRPr="00296282">
        <w:rPr>
          <w:rFonts w:ascii="Times New Roman" w:hAnsi="Times New Roman" w:cs="Times New Roman"/>
          <w:sz w:val="28"/>
          <w:szCs w:val="28"/>
        </w:rPr>
        <w:t xml:space="preserve"> </w:t>
      </w:r>
      <w:r w:rsidRPr="00296282">
        <w:rPr>
          <w:rFonts w:ascii="Times New Roman" w:hAnsi="Times New Roman" w:cs="Times New Roman"/>
          <w:sz w:val="28"/>
          <w:szCs w:val="28"/>
        </w:rPr>
        <w:t>2030 та 2040 роках ванта</w:t>
      </w:r>
      <w:r w:rsidR="002446A6" w:rsidRPr="00296282">
        <w:rPr>
          <w:rFonts w:ascii="Times New Roman" w:hAnsi="Times New Roman" w:cs="Times New Roman"/>
          <w:sz w:val="28"/>
          <w:szCs w:val="28"/>
        </w:rPr>
        <w:t>жі</w:t>
      </w:r>
      <w:r w:rsidRPr="00296282">
        <w:rPr>
          <w:rFonts w:ascii="Times New Roman" w:hAnsi="Times New Roman" w:cs="Times New Roman"/>
          <w:sz w:val="28"/>
          <w:szCs w:val="28"/>
        </w:rPr>
        <w:t xml:space="preserve">вки </w:t>
      </w:r>
      <w:r w:rsidR="002446A6" w:rsidRPr="00296282">
        <w:rPr>
          <w:rFonts w:ascii="Times New Roman" w:hAnsi="Times New Roman" w:cs="Times New Roman"/>
          <w:sz w:val="28"/>
          <w:szCs w:val="28"/>
        </w:rPr>
        <w:t>з</w:t>
      </w:r>
      <w:r w:rsidRPr="00296282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296282">
        <w:rPr>
          <w:rFonts w:ascii="Times New Roman" w:hAnsi="Times New Roman" w:cs="Times New Roman"/>
          <w:sz w:val="28"/>
          <w:szCs w:val="28"/>
        </w:rPr>
        <w:t>іб</w:t>
      </w:r>
      <w:r w:rsidRPr="00296282">
        <w:rPr>
          <w:rFonts w:ascii="Times New Roman" w:hAnsi="Times New Roman" w:cs="Times New Roman"/>
          <w:sz w:val="28"/>
          <w:szCs w:val="28"/>
        </w:rPr>
        <w:t xml:space="preserve">ридними </w:t>
      </w:r>
      <w:r w:rsidR="002446A6" w:rsidRPr="00296282">
        <w:rPr>
          <w:rFonts w:ascii="Times New Roman" w:hAnsi="Times New Roman" w:cs="Times New Roman"/>
          <w:sz w:val="28"/>
          <w:szCs w:val="28"/>
        </w:rPr>
        <w:t>з</w:t>
      </w:r>
      <w:r w:rsidRPr="00296282">
        <w:rPr>
          <w:rFonts w:ascii="Times New Roman" w:hAnsi="Times New Roman" w:cs="Times New Roman"/>
          <w:sz w:val="28"/>
          <w:szCs w:val="28"/>
        </w:rPr>
        <w:t>арядними пристроями матимуть кращий ефект скорочення викид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в у короткостроков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й та</w:t>
      </w:r>
      <w:r w:rsidR="00733C6F" w:rsidRPr="00296282">
        <w:rPr>
          <w:rFonts w:ascii="Times New Roman" w:hAnsi="Times New Roman" w:cs="Times New Roman"/>
          <w:sz w:val="28"/>
          <w:szCs w:val="28"/>
        </w:rPr>
        <w:t xml:space="preserve"> </w:t>
      </w:r>
      <w:r w:rsidRPr="00296282">
        <w:rPr>
          <w:rFonts w:ascii="Times New Roman" w:hAnsi="Times New Roman" w:cs="Times New Roman"/>
          <w:sz w:val="28"/>
          <w:szCs w:val="28"/>
        </w:rPr>
        <w:t>пої</w:t>
      </w:r>
      <w:r w:rsidR="002446A6" w:rsidRPr="00296282">
        <w:rPr>
          <w:rFonts w:ascii="Times New Roman" w:hAnsi="Times New Roman" w:cs="Times New Roman"/>
          <w:sz w:val="28"/>
          <w:szCs w:val="28"/>
        </w:rPr>
        <w:t>з</w:t>
      </w:r>
      <w:r w:rsidRPr="00296282">
        <w:rPr>
          <w:rFonts w:ascii="Times New Roman" w:hAnsi="Times New Roman" w:cs="Times New Roman"/>
          <w:sz w:val="28"/>
          <w:szCs w:val="28"/>
        </w:rPr>
        <w:t>дки на середн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дстан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. Кр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 xml:space="preserve">м того, чим </w:t>
      </w:r>
      <w:r w:rsidR="002446A6" w:rsidRPr="00296282">
        <w:rPr>
          <w:rFonts w:ascii="Times New Roman" w:hAnsi="Times New Roman" w:cs="Times New Roman"/>
          <w:sz w:val="28"/>
          <w:szCs w:val="28"/>
        </w:rPr>
        <w:t>бі</w:t>
      </w:r>
      <w:r w:rsidRPr="00296282">
        <w:rPr>
          <w:rFonts w:ascii="Times New Roman" w:hAnsi="Times New Roman" w:cs="Times New Roman"/>
          <w:sz w:val="28"/>
          <w:szCs w:val="28"/>
        </w:rPr>
        <w:t>ль</w:t>
      </w:r>
      <w:r w:rsidR="00733C6F" w:rsidRPr="00296282">
        <w:rPr>
          <w:rFonts w:ascii="Times New Roman" w:hAnsi="Times New Roman" w:cs="Times New Roman"/>
          <w:sz w:val="28"/>
          <w:szCs w:val="28"/>
        </w:rPr>
        <w:t>ш</w:t>
      </w:r>
      <w:r w:rsidRPr="00296282">
        <w:rPr>
          <w:rFonts w:ascii="Times New Roman" w:hAnsi="Times New Roman" w:cs="Times New Roman"/>
          <w:sz w:val="28"/>
          <w:szCs w:val="28"/>
        </w:rPr>
        <w:t>ий акумулятор в о</w:t>
      </w:r>
      <w:r w:rsidR="002446A6" w:rsidRPr="00296282">
        <w:rPr>
          <w:rFonts w:ascii="Times New Roman" w:hAnsi="Times New Roman" w:cs="Times New Roman"/>
          <w:sz w:val="28"/>
          <w:szCs w:val="28"/>
        </w:rPr>
        <w:t>б</w:t>
      </w:r>
      <w:r w:rsidRPr="00296282">
        <w:rPr>
          <w:rFonts w:ascii="Times New Roman" w:hAnsi="Times New Roman" w:cs="Times New Roman"/>
          <w:sz w:val="28"/>
          <w:szCs w:val="28"/>
        </w:rPr>
        <w:t>ме</w:t>
      </w:r>
      <w:r w:rsidR="002446A6" w:rsidRPr="00296282">
        <w:rPr>
          <w:rFonts w:ascii="Times New Roman" w:hAnsi="Times New Roman" w:cs="Times New Roman"/>
          <w:sz w:val="28"/>
          <w:szCs w:val="28"/>
        </w:rPr>
        <w:t>ж</w:t>
      </w:r>
      <w:r w:rsidRPr="00296282">
        <w:rPr>
          <w:rFonts w:ascii="Times New Roman" w:hAnsi="Times New Roman" w:cs="Times New Roman"/>
          <w:sz w:val="28"/>
          <w:szCs w:val="28"/>
        </w:rPr>
        <w:t>еному д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апа</w:t>
      </w:r>
      <w:r w:rsidR="002446A6" w:rsidRPr="00296282">
        <w:rPr>
          <w:rFonts w:ascii="Times New Roman" w:hAnsi="Times New Roman" w:cs="Times New Roman"/>
          <w:sz w:val="28"/>
          <w:szCs w:val="28"/>
        </w:rPr>
        <w:t>з</w:t>
      </w:r>
      <w:r w:rsidRPr="00296282">
        <w:rPr>
          <w:rFonts w:ascii="Times New Roman" w:hAnsi="Times New Roman" w:cs="Times New Roman"/>
          <w:sz w:val="28"/>
          <w:szCs w:val="28"/>
        </w:rPr>
        <w:t>он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, тим</w:t>
      </w:r>
      <w:r w:rsidR="00733C6F" w:rsidRPr="00296282">
        <w:rPr>
          <w:rFonts w:ascii="Times New Roman" w:hAnsi="Times New Roman" w:cs="Times New Roman"/>
          <w:sz w:val="28"/>
          <w:szCs w:val="28"/>
        </w:rPr>
        <w:t xml:space="preserve"> </w:t>
      </w:r>
      <w:r w:rsidRPr="00296282">
        <w:rPr>
          <w:rFonts w:ascii="Times New Roman" w:hAnsi="Times New Roman" w:cs="Times New Roman"/>
          <w:sz w:val="28"/>
          <w:szCs w:val="28"/>
        </w:rPr>
        <w:t xml:space="preserve">кращий ефект </w:t>
      </w:r>
      <w:r w:rsidR="002446A6" w:rsidRPr="00296282">
        <w:rPr>
          <w:rFonts w:ascii="Times New Roman" w:hAnsi="Times New Roman" w:cs="Times New Roman"/>
          <w:sz w:val="28"/>
          <w:szCs w:val="28"/>
        </w:rPr>
        <w:t>з</w:t>
      </w:r>
      <w:r w:rsidRPr="00296282">
        <w:rPr>
          <w:rFonts w:ascii="Times New Roman" w:hAnsi="Times New Roman" w:cs="Times New Roman"/>
          <w:sz w:val="28"/>
          <w:szCs w:val="28"/>
        </w:rPr>
        <w:t>мен</w:t>
      </w:r>
      <w:r w:rsidR="00296282" w:rsidRPr="00296282">
        <w:rPr>
          <w:rFonts w:ascii="Times New Roman" w:hAnsi="Times New Roman" w:cs="Times New Roman"/>
          <w:sz w:val="28"/>
          <w:szCs w:val="28"/>
        </w:rPr>
        <w:t>ш</w:t>
      </w:r>
      <w:r w:rsidRPr="00296282">
        <w:rPr>
          <w:rFonts w:ascii="Times New Roman" w:hAnsi="Times New Roman" w:cs="Times New Roman"/>
          <w:sz w:val="28"/>
          <w:szCs w:val="28"/>
        </w:rPr>
        <w:t>ення викид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96282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296282">
        <w:rPr>
          <w:rFonts w:ascii="Times New Roman" w:hAnsi="Times New Roman" w:cs="Times New Roman"/>
          <w:sz w:val="28"/>
          <w:szCs w:val="28"/>
        </w:rPr>
        <w:t>. Якщо щоденна дистанц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я ї</w:t>
      </w:r>
      <w:r w:rsidR="002446A6" w:rsidRPr="00296282">
        <w:rPr>
          <w:rFonts w:ascii="Times New Roman" w:hAnsi="Times New Roman" w:cs="Times New Roman"/>
          <w:sz w:val="28"/>
          <w:szCs w:val="28"/>
        </w:rPr>
        <w:t>з</w:t>
      </w:r>
      <w:r w:rsidRPr="00296282">
        <w:rPr>
          <w:rFonts w:ascii="Times New Roman" w:hAnsi="Times New Roman" w:cs="Times New Roman"/>
          <w:sz w:val="28"/>
          <w:szCs w:val="28"/>
        </w:rPr>
        <w:t>ди коротка, ванта</w:t>
      </w:r>
      <w:r w:rsidR="002446A6" w:rsidRPr="00296282">
        <w:rPr>
          <w:rFonts w:ascii="Times New Roman" w:hAnsi="Times New Roman" w:cs="Times New Roman"/>
          <w:sz w:val="28"/>
          <w:szCs w:val="28"/>
        </w:rPr>
        <w:t>жі</w:t>
      </w:r>
      <w:r w:rsidRPr="00296282">
        <w:rPr>
          <w:rFonts w:ascii="Times New Roman" w:hAnsi="Times New Roman" w:cs="Times New Roman"/>
          <w:sz w:val="28"/>
          <w:szCs w:val="28"/>
        </w:rPr>
        <w:t xml:space="preserve">вки </w:t>
      </w:r>
      <w:r w:rsidR="00296282">
        <w:rPr>
          <w:rFonts w:ascii="Times New Roman" w:hAnsi="Times New Roman" w:cs="Times New Roman"/>
          <w:sz w:val="28"/>
          <w:szCs w:val="28"/>
        </w:rPr>
        <w:t xml:space="preserve">у вигляді </w:t>
      </w:r>
      <w:proofErr w:type="spellStart"/>
      <w:r w:rsidR="006F69F6" w:rsidRPr="00DD650F">
        <w:rPr>
          <w:rFonts w:ascii="Times New Roman" w:hAnsi="Times New Roman" w:cs="Times New Roman"/>
          <w:sz w:val="28"/>
          <w:szCs w:val="28"/>
        </w:rPr>
        <w:t>підзаряджа</w:t>
      </w:r>
      <w:r w:rsidR="006F69F6">
        <w:rPr>
          <w:rFonts w:ascii="Times New Roman" w:hAnsi="Times New Roman" w:cs="Times New Roman"/>
          <w:sz w:val="28"/>
          <w:szCs w:val="28"/>
        </w:rPr>
        <w:t>ємого</w:t>
      </w:r>
      <w:proofErr w:type="spellEnd"/>
      <w:r w:rsidR="00296282" w:rsidRPr="00CB5FC3">
        <w:rPr>
          <w:rFonts w:ascii="Times New Roman" w:hAnsi="Times New Roman" w:cs="Times New Roman"/>
          <w:sz w:val="28"/>
          <w:szCs w:val="28"/>
        </w:rPr>
        <w:t xml:space="preserve"> гібридного електромобіля з підзарядкою від мережі</w:t>
      </w:r>
      <w:r w:rsidR="00296282" w:rsidRPr="00C111EF">
        <w:rPr>
          <w:rFonts w:ascii="Times New Roman" w:hAnsi="Times New Roman" w:cs="Times New Roman"/>
          <w:sz w:val="28"/>
          <w:szCs w:val="28"/>
        </w:rPr>
        <w:t xml:space="preserve"> з різною ємністю </w:t>
      </w:r>
      <w:r w:rsidR="00296282" w:rsidRPr="00296282">
        <w:rPr>
          <w:rFonts w:ascii="Times New Roman" w:hAnsi="Times New Roman" w:cs="Times New Roman"/>
          <w:sz w:val="28"/>
          <w:szCs w:val="28"/>
        </w:rPr>
        <w:t xml:space="preserve">акумуляторів </w:t>
      </w:r>
      <w:r w:rsidRPr="00296282">
        <w:rPr>
          <w:rFonts w:ascii="Times New Roman" w:hAnsi="Times New Roman" w:cs="Times New Roman"/>
          <w:sz w:val="28"/>
          <w:szCs w:val="28"/>
        </w:rPr>
        <w:t>матимуть величе</w:t>
      </w:r>
      <w:r w:rsidR="002446A6" w:rsidRPr="00296282">
        <w:rPr>
          <w:rFonts w:ascii="Times New Roman" w:hAnsi="Times New Roman" w:cs="Times New Roman"/>
          <w:sz w:val="28"/>
          <w:szCs w:val="28"/>
        </w:rPr>
        <w:t>з</w:t>
      </w:r>
      <w:r w:rsidRPr="00296282">
        <w:rPr>
          <w:rFonts w:ascii="Times New Roman" w:hAnsi="Times New Roman" w:cs="Times New Roman"/>
          <w:sz w:val="28"/>
          <w:szCs w:val="28"/>
        </w:rPr>
        <w:t>ний ефект скорочення викид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96282">
        <w:rPr>
          <w:rFonts w:ascii="Times New Roman" w:hAnsi="Times New Roman" w:cs="Times New Roman"/>
          <w:sz w:val="28"/>
          <w:szCs w:val="28"/>
        </w:rPr>
        <w:t>CO2</w:t>
      </w:r>
      <w:proofErr w:type="spellEnd"/>
      <w:r w:rsidRPr="00296282">
        <w:rPr>
          <w:rFonts w:ascii="Times New Roman" w:hAnsi="Times New Roman" w:cs="Times New Roman"/>
          <w:sz w:val="28"/>
          <w:szCs w:val="28"/>
        </w:rPr>
        <w:t xml:space="preserve">. </w:t>
      </w:r>
      <w:r w:rsidR="00296282" w:rsidRPr="00296282">
        <w:rPr>
          <w:rFonts w:ascii="Times New Roman" w:hAnsi="Times New Roman" w:cs="Times New Roman"/>
          <w:sz w:val="28"/>
          <w:szCs w:val="28"/>
        </w:rPr>
        <w:t>П</w:t>
      </w:r>
      <w:r w:rsidRPr="00296282">
        <w:rPr>
          <w:rFonts w:ascii="Times New Roman" w:hAnsi="Times New Roman" w:cs="Times New Roman"/>
          <w:sz w:val="28"/>
          <w:szCs w:val="28"/>
        </w:rPr>
        <w:t>овн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стю</w:t>
      </w:r>
      <w:r w:rsidR="00296282" w:rsidRPr="00296282">
        <w:rPr>
          <w:rFonts w:ascii="Times New Roman" w:hAnsi="Times New Roman" w:cs="Times New Roman"/>
          <w:sz w:val="28"/>
          <w:szCs w:val="28"/>
        </w:rPr>
        <w:t xml:space="preserve"> </w:t>
      </w:r>
      <w:r w:rsidRPr="00296282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296282">
        <w:rPr>
          <w:rFonts w:ascii="Times New Roman" w:hAnsi="Times New Roman" w:cs="Times New Roman"/>
          <w:sz w:val="28"/>
          <w:szCs w:val="28"/>
        </w:rPr>
        <w:t>іб</w:t>
      </w:r>
      <w:r w:rsidRPr="00296282">
        <w:rPr>
          <w:rFonts w:ascii="Times New Roman" w:hAnsi="Times New Roman" w:cs="Times New Roman"/>
          <w:sz w:val="28"/>
          <w:szCs w:val="28"/>
        </w:rPr>
        <w:t xml:space="preserve">ридний </w:t>
      </w:r>
      <w:r w:rsidR="00296282" w:rsidRPr="00296282">
        <w:rPr>
          <w:rFonts w:ascii="Times New Roman" w:hAnsi="Times New Roman" w:cs="Times New Roman"/>
          <w:sz w:val="28"/>
          <w:szCs w:val="28"/>
        </w:rPr>
        <w:t>автом</w:t>
      </w:r>
      <w:r w:rsidR="006F69F6">
        <w:rPr>
          <w:rFonts w:ascii="Times New Roman" w:hAnsi="Times New Roman" w:cs="Times New Roman"/>
          <w:sz w:val="28"/>
          <w:szCs w:val="28"/>
        </w:rPr>
        <w:t>о</w:t>
      </w:r>
      <w:r w:rsidR="00296282" w:rsidRPr="00296282">
        <w:rPr>
          <w:rFonts w:ascii="Times New Roman" w:hAnsi="Times New Roman" w:cs="Times New Roman"/>
          <w:sz w:val="28"/>
          <w:szCs w:val="28"/>
        </w:rPr>
        <w:t>біль</w:t>
      </w:r>
      <w:r w:rsidRPr="00296282">
        <w:rPr>
          <w:rFonts w:ascii="Times New Roman" w:hAnsi="Times New Roman" w:cs="Times New Roman"/>
          <w:sz w:val="28"/>
          <w:szCs w:val="28"/>
        </w:rPr>
        <w:t xml:space="preserve"> ма</w:t>
      </w:r>
      <w:r w:rsidR="002446A6" w:rsidRPr="00296282">
        <w:rPr>
          <w:rFonts w:ascii="Times New Roman" w:hAnsi="Times New Roman" w:cs="Times New Roman"/>
          <w:sz w:val="28"/>
          <w:szCs w:val="28"/>
        </w:rPr>
        <w:t>є</w:t>
      </w:r>
      <w:r w:rsidRPr="00296282">
        <w:rPr>
          <w:rFonts w:ascii="Times New Roman" w:hAnsi="Times New Roman" w:cs="Times New Roman"/>
          <w:sz w:val="28"/>
          <w:szCs w:val="28"/>
        </w:rPr>
        <w:t xml:space="preserve"> найни</w:t>
      </w:r>
      <w:r w:rsidR="002446A6" w:rsidRPr="00296282">
        <w:rPr>
          <w:rFonts w:ascii="Times New Roman" w:hAnsi="Times New Roman" w:cs="Times New Roman"/>
          <w:sz w:val="28"/>
          <w:szCs w:val="28"/>
        </w:rPr>
        <w:t>ж</w:t>
      </w:r>
      <w:r w:rsidRPr="00296282">
        <w:rPr>
          <w:rFonts w:ascii="Times New Roman" w:hAnsi="Times New Roman" w:cs="Times New Roman"/>
          <w:sz w:val="28"/>
          <w:szCs w:val="28"/>
        </w:rPr>
        <w:t>чу сукупну варт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ння у 2020 роц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 xml:space="preserve">, </w:t>
      </w:r>
      <w:r w:rsidR="002446A6" w:rsidRPr="00296282">
        <w:rPr>
          <w:rFonts w:ascii="Times New Roman" w:hAnsi="Times New Roman" w:cs="Times New Roman"/>
          <w:sz w:val="28"/>
          <w:szCs w:val="28"/>
        </w:rPr>
        <w:t>з</w:t>
      </w:r>
      <w:r w:rsidRPr="00296282">
        <w:rPr>
          <w:rFonts w:ascii="Times New Roman" w:hAnsi="Times New Roman" w:cs="Times New Roman"/>
          <w:sz w:val="28"/>
          <w:szCs w:val="28"/>
        </w:rPr>
        <w:t xml:space="preserve"> щоденною</w:t>
      </w:r>
      <w:r w:rsidR="00733C6F" w:rsidRPr="00296282">
        <w:rPr>
          <w:rFonts w:ascii="Times New Roman" w:hAnsi="Times New Roman" w:cs="Times New Roman"/>
          <w:sz w:val="28"/>
          <w:szCs w:val="28"/>
        </w:rPr>
        <w:t xml:space="preserve"> </w:t>
      </w:r>
      <w:r w:rsidRPr="00296282">
        <w:rPr>
          <w:rFonts w:ascii="Times New Roman" w:hAnsi="Times New Roman" w:cs="Times New Roman"/>
          <w:sz w:val="28"/>
          <w:szCs w:val="28"/>
        </w:rPr>
        <w:t>в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дстань руху в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 xml:space="preserve">д 200 до 800 км, </w:t>
      </w:r>
      <w:r w:rsidR="002446A6" w:rsidRPr="00296282">
        <w:rPr>
          <w:rFonts w:ascii="Times New Roman" w:hAnsi="Times New Roman" w:cs="Times New Roman"/>
          <w:sz w:val="28"/>
          <w:szCs w:val="28"/>
        </w:rPr>
        <w:t>з</w:t>
      </w:r>
      <w:r w:rsidRPr="00296282">
        <w:rPr>
          <w:rFonts w:ascii="Times New Roman" w:hAnsi="Times New Roman" w:cs="Times New Roman"/>
          <w:sz w:val="28"/>
          <w:szCs w:val="28"/>
        </w:rPr>
        <w:t>а винятком щоденної в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дстан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 xml:space="preserve"> руху 100 км, де</w:t>
      </w:r>
      <w:r w:rsidR="00733C6F" w:rsidRPr="00296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82" w:rsidRPr="00296282">
        <w:rPr>
          <w:rFonts w:ascii="Times New Roman" w:hAnsi="Times New Roman" w:cs="Times New Roman"/>
          <w:sz w:val="28"/>
          <w:szCs w:val="28"/>
        </w:rPr>
        <w:t>п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д</w:t>
      </w:r>
      <w:r w:rsidR="002446A6" w:rsidRPr="00296282">
        <w:rPr>
          <w:rFonts w:ascii="Times New Roman" w:hAnsi="Times New Roman" w:cs="Times New Roman"/>
          <w:sz w:val="28"/>
          <w:szCs w:val="28"/>
        </w:rPr>
        <w:t>з</w:t>
      </w:r>
      <w:r w:rsidRPr="00296282">
        <w:rPr>
          <w:rFonts w:ascii="Times New Roman" w:hAnsi="Times New Roman" w:cs="Times New Roman"/>
          <w:sz w:val="28"/>
          <w:szCs w:val="28"/>
        </w:rPr>
        <w:t>аряд</w:t>
      </w:r>
      <w:r w:rsidR="002446A6" w:rsidRPr="00296282">
        <w:rPr>
          <w:rFonts w:ascii="Times New Roman" w:hAnsi="Times New Roman" w:cs="Times New Roman"/>
          <w:sz w:val="28"/>
          <w:szCs w:val="28"/>
        </w:rPr>
        <w:t>ж</w:t>
      </w:r>
      <w:r w:rsidR="00296282" w:rsidRPr="00296282">
        <w:rPr>
          <w:rFonts w:ascii="Times New Roman" w:hAnsi="Times New Roman" w:cs="Times New Roman"/>
          <w:sz w:val="28"/>
          <w:szCs w:val="28"/>
        </w:rPr>
        <w:t>аєм</w:t>
      </w:r>
      <w:r w:rsidRPr="0029628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296282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296282">
        <w:rPr>
          <w:rFonts w:ascii="Times New Roman" w:hAnsi="Times New Roman" w:cs="Times New Roman"/>
          <w:sz w:val="28"/>
          <w:szCs w:val="28"/>
        </w:rPr>
        <w:t>іб</w:t>
      </w:r>
      <w:r w:rsidRPr="00296282">
        <w:rPr>
          <w:rFonts w:ascii="Times New Roman" w:hAnsi="Times New Roman" w:cs="Times New Roman"/>
          <w:sz w:val="28"/>
          <w:szCs w:val="28"/>
        </w:rPr>
        <w:t>рид пер</w:t>
      </w:r>
      <w:r w:rsidR="00296282" w:rsidRPr="00296282">
        <w:rPr>
          <w:rFonts w:ascii="Times New Roman" w:hAnsi="Times New Roman" w:cs="Times New Roman"/>
          <w:sz w:val="28"/>
          <w:szCs w:val="28"/>
        </w:rPr>
        <w:t>ш</w:t>
      </w:r>
      <w:r w:rsidRPr="00296282">
        <w:rPr>
          <w:rFonts w:ascii="Times New Roman" w:hAnsi="Times New Roman" w:cs="Times New Roman"/>
          <w:sz w:val="28"/>
          <w:szCs w:val="28"/>
        </w:rPr>
        <w:t>ого покол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ння ма</w:t>
      </w:r>
      <w:r w:rsidR="002446A6" w:rsidRPr="00296282">
        <w:rPr>
          <w:rFonts w:ascii="Times New Roman" w:hAnsi="Times New Roman" w:cs="Times New Roman"/>
          <w:sz w:val="28"/>
          <w:szCs w:val="28"/>
        </w:rPr>
        <w:t>є</w:t>
      </w:r>
      <w:r w:rsidRPr="00296282">
        <w:rPr>
          <w:rFonts w:ascii="Times New Roman" w:hAnsi="Times New Roman" w:cs="Times New Roman"/>
          <w:sz w:val="28"/>
          <w:szCs w:val="28"/>
        </w:rPr>
        <w:t xml:space="preserve"> ни</w:t>
      </w:r>
      <w:r w:rsidR="002446A6" w:rsidRPr="00296282">
        <w:rPr>
          <w:rFonts w:ascii="Times New Roman" w:hAnsi="Times New Roman" w:cs="Times New Roman"/>
          <w:sz w:val="28"/>
          <w:szCs w:val="28"/>
        </w:rPr>
        <w:t>ж</w:t>
      </w:r>
      <w:r w:rsidRPr="00296282">
        <w:rPr>
          <w:rFonts w:ascii="Times New Roman" w:hAnsi="Times New Roman" w:cs="Times New Roman"/>
          <w:sz w:val="28"/>
          <w:szCs w:val="28"/>
        </w:rPr>
        <w:t>чу сукупну варт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ння. У 2030 роц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282">
        <w:rPr>
          <w:rFonts w:ascii="Times New Roman" w:hAnsi="Times New Roman" w:cs="Times New Roman"/>
          <w:sz w:val="28"/>
          <w:szCs w:val="28"/>
        </w:rPr>
        <w:t>п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д</w:t>
      </w:r>
      <w:r w:rsidR="002446A6" w:rsidRPr="00296282">
        <w:rPr>
          <w:rFonts w:ascii="Times New Roman" w:hAnsi="Times New Roman" w:cs="Times New Roman"/>
          <w:sz w:val="28"/>
          <w:szCs w:val="28"/>
        </w:rPr>
        <w:t>з</w:t>
      </w:r>
      <w:r w:rsidRPr="00296282">
        <w:rPr>
          <w:rFonts w:ascii="Times New Roman" w:hAnsi="Times New Roman" w:cs="Times New Roman"/>
          <w:sz w:val="28"/>
          <w:szCs w:val="28"/>
        </w:rPr>
        <w:t>аряд</w:t>
      </w:r>
      <w:r w:rsidR="002446A6" w:rsidRPr="00296282">
        <w:rPr>
          <w:rFonts w:ascii="Times New Roman" w:hAnsi="Times New Roman" w:cs="Times New Roman"/>
          <w:sz w:val="28"/>
          <w:szCs w:val="28"/>
        </w:rPr>
        <w:t>ж</w:t>
      </w:r>
      <w:r w:rsidRPr="00296282">
        <w:rPr>
          <w:rFonts w:ascii="Times New Roman" w:hAnsi="Times New Roman" w:cs="Times New Roman"/>
          <w:sz w:val="28"/>
          <w:szCs w:val="28"/>
        </w:rPr>
        <w:t>ений</w:t>
      </w:r>
      <w:proofErr w:type="spellEnd"/>
      <w:r w:rsidRPr="00296282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296282">
        <w:rPr>
          <w:rFonts w:ascii="Times New Roman" w:hAnsi="Times New Roman" w:cs="Times New Roman"/>
          <w:sz w:val="28"/>
          <w:szCs w:val="28"/>
        </w:rPr>
        <w:t>іб</w:t>
      </w:r>
      <w:r w:rsidRPr="00296282">
        <w:rPr>
          <w:rFonts w:ascii="Times New Roman" w:hAnsi="Times New Roman" w:cs="Times New Roman"/>
          <w:sz w:val="28"/>
          <w:szCs w:val="28"/>
        </w:rPr>
        <w:t>рид третього покол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ння а</w:t>
      </w:r>
      <w:r w:rsidR="002446A6" w:rsidRPr="00296282">
        <w:rPr>
          <w:rFonts w:ascii="Times New Roman" w:hAnsi="Times New Roman" w:cs="Times New Roman"/>
          <w:sz w:val="28"/>
          <w:szCs w:val="28"/>
        </w:rPr>
        <w:t>б</w:t>
      </w:r>
      <w:r w:rsidRPr="00296282">
        <w:rPr>
          <w:rFonts w:ascii="Times New Roman" w:hAnsi="Times New Roman" w:cs="Times New Roman"/>
          <w:sz w:val="28"/>
          <w:szCs w:val="28"/>
        </w:rPr>
        <w:t>о г</w:t>
      </w:r>
      <w:r w:rsidR="002446A6" w:rsidRPr="00296282">
        <w:rPr>
          <w:rFonts w:ascii="Times New Roman" w:hAnsi="Times New Roman" w:cs="Times New Roman"/>
          <w:sz w:val="28"/>
          <w:szCs w:val="28"/>
        </w:rPr>
        <w:t>іб</w:t>
      </w:r>
      <w:r w:rsidRPr="00296282">
        <w:rPr>
          <w:rFonts w:ascii="Times New Roman" w:hAnsi="Times New Roman" w:cs="Times New Roman"/>
          <w:sz w:val="28"/>
          <w:szCs w:val="28"/>
        </w:rPr>
        <w:t>рид пер</w:t>
      </w:r>
      <w:r w:rsidR="00296282" w:rsidRPr="00296282">
        <w:rPr>
          <w:rFonts w:ascii="Times New Roman" w:hAnsi="Times New Roman" w:cs="Times New Roman"/>
          <w:sz w:val="28"/>
          <w:szCs w:val="28"/>
        </w:rPr>
        <w:t>ш</w:t>
      </w:r>
      <w:r w:rsidRPr="00296282">
        <w:rPr>
          <w:rFonts w:ascii="Times New Roman" w:hAnsi="Times New Roman" w:cs="Times New Roman"/>
          <w:sz w:val="28"/>
          <w:szCs w:val="28"/>
        </w:rPr>
        <w:t>ого покол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ння матиме</w:t>
      </w:r>
      <w:r w:rsidR="00733C6F" w:rsidRPr="00296282">
        <w:rPr>
          <w:rFonts w:ascii="Times New Roman" w:hAnsi="Times New Roman" w:cs="Times New Roman"/>
          <w:sz w:val="28"/>
          <w:szCs w:val="28"/>
        </w:rPr>
        <w:t xml:space="preserve"> </w:t>
      </w:r>
      <w:r w:rsidRPr="00296282">
        <w:rPr>
          <w:rFonts w:ascii="Times New Roman" w:hAnsi="Times New Roman" w:cs="Times New Roman"/>
          <w:sz w:val="28"/>
          <w:szCs w:val="28"/>
        </w:rPr>
        <w:t>найни</w:t>
      </w:r>
      <w:r w:rsidR="002446A6" w:rsidRPr="00296282">
        <w:rPr>
          <w:rFonts w:ascii="Times New Roman" w:hAnsi="Times New Roman" w:cs="Times New Roman"/>
          <w:sz w:val="28"/>
          <w:szCs w:val="28"/>
        </w:rPr>
        <w:t>ж</w:t>
      </w:r>
      <w:r w:rsidRPr="00296282">
        <w:rPr>
          <w:rFonts w:ascii="Times New Roman" w:hAnsi="Times New Roman" w:cs="Times New Roman"/>
          <w:sz w:val="28"/>
          <w:szCs w:val="28"/>
        </w:rPr>
        <w:t>ч</w:t>
      </w:r>
      <w:r w:rsidR="00296282" w:rsidRPr="00296282">
        <w:rPr>
          <w:rFonts w:ascii="Times New Roman" w:hAnsi="Times New Roman" w:cs="Times New Roman"/>
          <w:sz w:val="28"/>
          <w:szCs w:val="28"/>
        </w:rPr>
        <w:t>у</w:t>
      </w:r>
      <w:r w:rsidRPr="00296282">
        <w:rPr>
          <w:rFonts w:ascii="Times New Roman" w:hAnsi="Times New Roman" w:cs="Times New Roman"/>
          <w:sz w:val="28"/>
          <w:szCs w:val="28"/>
        </w:rPr>
        <w:t xml:space="preserve"> сукупна варт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ння при щоденному про</w:t>
      </w:r>
      <w:r w:rsidR="002446A6" w:rsidRPr="00296282">
        <w:rPr>
          <w:rFonts w:ascii="Times New Roman" w:hAnsi="Times New Roman" w:cs="Times New Roman"/>
          <w:sz w:val="28"/>
          <w:szCs w:val="28"/>
        </w:rPr>
        <w:t>бі</w:t>
      </w:r>
      <w:r w:rsidRPr="00296282">
        <w:rPr>
          <w:rFonts w:ascii="Times New Roman" w:hAnsi="Times New Roman" w:cs="Times New Roman"/>
          <w:sz w:val="28"/>
          <w:szCs w:val="28"/>
        </w:rPr>
        <w:t>гу до 300 км, а повн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стю г</w:t>
      </w:r>
      <w:r w:rsidR="002446A6" w:rsidRPr="00296282">
        <w:rPr>
          <w:rFonts w:ascii="Times New Roman" w:hAnsi="Times New Roman" w:cs="Times New Roman"/>
          <w:sz w:val="28"/>
          <w:szCs w:val="28"/>
        </w:rPr>
        <w:t>іб</w:t>
      </w:r>
      <w:r w:rsidRPr="00296282">
        <w:rPr>
          <w:rFonts w:ascii="Times New Roman" w:hAnsi="Times New Roman" w:cs="Times New Roman"/>
          <w:sz w:val="28"/>
          <w:szCs w:val="28"/>
        </w:rPr>
        <w:t xml:space="preserve">ридний </w:t>
      </w:r>
      <w:r w:rsidR="00296282" w:rsidRPr="00296282">
        <w:rPr>
          <w:rFonts w:ascii="Times New Roman" w:hAnsi="Times New Roman" w:cs="Times New Roman"/>
          <w:sz w:val="28"/>
          <w:szCs w:val="28"/>
        </w:rPr>
        <w:t>автомобіль</w:t>
      </w:r>
      <w:r w:rsidRPr="00296282">
        <w:rPr>
          <w:rFonts w:ascii="Times New Roman" w:hAnsi="Times New Roman" w:cs="Times New Roman"/>
          <w:sz w:val="28"/>
          <w:szCs w:val="28"/>
        </w:rPr>
        <w:t xml:space="preserve"> все ще ма</w:t>
      </w:r>
      <w:r w:rsidR="002446A6" w:rsidRPr="00296282">
        <w:rPr>
          <w:rFonts w:ascii="Times New Roman" w:hAnsi="Times New Roman" w:cs="Times New Roman"/>
          <w:sz w:val="28"/>
          <w:szCs w:val="28"/>
        </w:rPr>
        <w:t>є</w:t>
      </w:r>
      <w:r w:rsidR="00733C6F" w:rsidRPr="00296282">
        <w:rPr>
          <w:rFonts w:ascii="Times New Roman" w:hAnsi="Times New Roman" w:cs="Times New Roman"/>
          <w:sz w:val="28"/>
          <w:szCs w:val="28"/>
        </w:rPr>
        <w:t xml:space="preserve"> </w:t>
      </w:r>
      <w:r w:rsidRPr="00296282">
        <w:rPr>
          <w:rFonts w:ascii="Times New Roman" w:hAnsi="Times New Roman" w:cs="Times New Roman"/>
          <w:sz w:val="28"/>
          <w:szCs w:val="28"/>
        </w:rPr>
        <w:t>найни</w:t>
      </w:r>
      <w:r w:rsidR="002446A6" w:rsidRPr="00296282">
        <w:rPr>
          <w:rFonts w:ascii="Times New Roman" w:hAnsi="Times New Roman" w:cs="Times New Roman"/>
          <w:sz w:val="28"/>
          <w:szCs w:val="28"/>
        </w:rPr>
        <w:t>ж</w:t>
      </w:r>
      <w:r w:rsidRPr="00296282">
        <w:rPr>
          <w:rFonts w:ascii="Times New Roman" w:hAnsi="Times New Roman" w:cs="Times New Roman"/>
          <w:sz w:val="28"/>
          <w:szCs w:val="28"/>
        </w:rPr>
        <w:t>ч</w:t>
      </w:r>
      <w:r w:rsidR="00296282" w:rsidRPr="00296282">
        <w:rPr>
          <w:rFonts w:ascii="Times New Roman" w:hAnsi="Times New Roman" w:cs="Times New Roman"/>
          <w:sz w:val="28"/>
          <w:szCs w:val="28"/>
        </w:rPr>
        <w:t>у</w:t>
      </w:r>
      <w:r w:rsidRPr="00296282">
        <w:rPr>
          <w:rFonts w:ascii="Times New Roman" w:hAnsi="Times New Roman" w:cs="Times New Roman"/>
          <w:sz w:val="28"/>
          <w:szCs w:val="28"/>
        </w:rPr>
        <w:t xml:space="preserve"> сукупн</w:t>
      </w:r>
      <w:r w:rsidR="00296282" w:rsidRPr="00296282">
        <w:rPr>
          <w:rFonts w:ascii="Times New Roman" w:hAnsi="Times New Roman" w:cs="Times New Roman"/>
          <w:sz w:val="28"/>
          <w:szCs w:val="28"/>
        </w:rPr>
        <w:t>у</w:t>
      </w:r>
      <w:r w:rsidRPr="00296282">
        <w:rPr>
          <w:rFonts w:ascii="Times New Roman" w:hAnsi="Times New Roman" w:cs="Times New Roman"/>
          <w:sz w:val="28"/>
          <w:szCs w:val="28"/>
        </w:rPr>
        <w:t xml:space="preserve"> варт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сть волод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>ння кап</w:t>
      </w:r>
      <w:r w:rsidR="002446A6" w:rsidRPr="00296282">
        <w:rPr>
          <w:rFonts w:ascii="Times New Roman" w:hAnsi="Times New Roman" w:cs="Times New Roman"/>
          <w:sz w:val="28"/>
          <w:szCs w:val="28"/>
        </w:rPr>
        <w:t>і</w:t>
      </w:r>
      <w:r w:rsidRPr="00296282">
        <w:rPr>
          <w:rFonts w:ascii="Times New Roman" w:hAnsi="Times New Roman" w:cs="Times New Roman"/>
          <w:sz w:val="28"/>
          <w:szCs w:val="28"/>
        </w:rPr>
        <w:t xml:space="preserve">талом </w:t>
      </w:r>
      <w:r w:rsidR="00296282" w:rsidRPr="00296282">
        <w:rPr>
          <w:rFonts w:ascii="Times New Roman" w:hAnsi="Times New Roman" w:cs="Times New Roman"/>
          <w:sz w:val="28"/>
          <w:szCs w:val="28"/>
        </w:rPr>
        <w:t xml:space="preserve">при </w:t>
      </w:r>
      <w:r w:rsidRPr="00296282">
        <w:rPr>
          <w:rFonts w:ascii="Times New Roman" w:hAnsi="Times New Roman" w:cs="Times New Roman"/>
          <w:sz w:val="28"/>
          <w:szCs w:val="28"/>
        </w:rPr>
        <w:t>щоденних про</w:t>
      </w:r>
      <w:r w:rsidR="002446A6" w:rsidRPr="00296282">
        <w:rPr>
          <w:rFonts w:ascii="Times New Roman" w:hAnsi="Times New Roman" w:cs="Times New Roman"/>
          <w:sz w:val="28"/>
          <w:szCs w:val="28"/>
        </w:rPr>
        <w:t>бі</w:t>
      </w:r>
      <w:r w:rsidRPr="00296282">
        <w:rPr>
          <w:rFonts w:ascii="Times New Roman" w:hAnsi="Times New Roman" w:cs="Times New Roman"/>
          <w:sz w:val="28"/>
          <w:szCs w:val="28"/>
        </w:rPr>
        <w:t>г</w:t>
      </w:r>
      <w:r w:rsidR="00296282" w:rsidRPr="00296282">
        <w:rPr>
          <w:rFonts w:ascii="Times New Roman" w:hAnsi="Times New Roman" w:cs="Times New Roman"/>
          <w:sz w:val="28"/>
          <w:szCs w:val="28"/>
        </w:rPr>
        <w:t>ах понад 300 км</w:t>
      </w:r>
      <w:r w:rsidRPr="00DD650F">
        <w:rPr>
          <w:rFonts w:ascii="Times New Roman" w:hAnsi="Times New Roman" w:cs="Times New Roman"/>
          <w:sz w:val="28"/>
          <w:szCs w:val="28"/>
        </w:rPr>
        <w:t>. У 2040 роц</w:t>
      </w:r>
      <w:r w:rsidR="002446A6" w:rsidRPr="00DD650F">
        <w:rPr>
          <w:rFonts w:ascii="Times New Roman" w:hAnsi="Times New Roman" w:cs="Times New Roman"/>
          <w:sz w:val="28"/>
          <w:szCs w:val="28"/>
        </w:rPr>
        <w:t>і</w:t>
      </w:r>
      <w:r w:rsidRPr="00DD650F">
        <w:rPr>
          <w:rFonts w:ascii="Times New Roman" w:hAnsi="Times New Roman" w:cs="Times New Roman"/>
          <w:sz w:val="28"/>
          <w:szCs w:val="28"/>
        </w:rPr>
        <w:t xml:space="preserve"> щоденн</w:t>
      </w:r>
      <w:r w:rsidR="00296282" w:rsidRPr="00DD650F">
        <w:rPr>
          <w:rFonts w:ascii="Times New Roman" w:hAnsi="Times New Roman" w:cs="Times New Roman"/>
          <w:sz w:val="28"/>
          <w:szCs w:val="28"/>
        </w:rPr>
        <w:t>ий</w:t>
      </w:r>
      <w:r w:rsidR="00733C6F" w:rsidRPr="00DD650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DD650F">
        <w:rPr>
          <w:rFonts w:ascii="Times New Roman" w:hAnsi="Times New Roman" w:cs="Times New Roman"/>
          <w:sz w:val="28"/>
          <w:szCs w:val="28"/>
        </w:rPr>
        <w:t>з</w:t>
      </w:r>
      <w:r w:rsidRPr="00DD650F">
        <w:rPr>
          <w:rFonts w:ascii="Times New Roman" w:hAnsi="Times New Roman" w:cs="Times New Roman"/>
          <w:sz w:val="28"/>
          <w:szCs w:val="28"/>
        </w:rPr>
        <w:t xml:space="preserve">апас ходу </w:t>
      </w:r>
      <w:r w:rsidR="002446A6" w:rsidRPr="00DD650F">
        <w:rPr>
          <w:rFonts w:ascii="Times New Roman" w:hAnsi="Times New Roman" w:cs="Times New Roman"/>
          <w:sz w:val="28"/>
          <w:szCs w:val="28"/>
        </w:rPr>
        <w:t>з</w:t>
      </w:r>
      <w:r w:rsidRPr="00DD650F">
        <w:rPr>
          <w:rFonts w:ascii="Times New Roman" w:hAnsi="Times New Roman" w:cs="Times New Roman"/>
          <w:sz w:val="28"/>
          <w:szCs w:val="28"/>
        </w:rPr>
        <w:t xml:space="preserve"> найни</w:t>
      </w:r>
      <w:r w:rsidR="002446A6" w:rsidRPr="00DD650F">
        <w:rPr>
          <w:rFonts w:ascii="Times New Roman" w:hAnsi="Times New Roman" w:cs="Times New Roman"/>
          <w:sz w:val="28"/>
          <w:szCs w:val="28"/>
        </w:rPr>
        <w:t>ж</w:t>
      </w:r>
      <w:r w:rsidRPr="00DD650F">
        <w:rPr>
          <w:rFonts w:ascii="Times New Roman" w:hAnsi="Times New Roman" w:cs="Times New Roman"/>
          <w:sz w:val="28"/>
          <w:szCs w:val="28"/>
        </w:rPr>
        <w:t xml:space="preserve">чою </w:t>
      </w:r>
      <w:r w:rsidR="002446A6" w:rsidRPr="00DD650F">
        <w:rPr>
          <w:rFonts w:ascii="Times New Roman" w:hAnsi="Times New Roman" w:cs="Times New Roman"/>
          <w:sz w:val="28"/>
          <w:szCs w:val="28"/>
        </w:rPr>
        <w:t>з</w:t>
      </w:r>
      <w:r w:rsidRPr="00DD650F">
        <w:rPr>
          <w:rFonts w:ascii="Times New Roman" w:hAnsi="Times New Roman" w:cs="Times New Roman"/>
          <w:sz w:val="28"/>
          <w:szCs w:val="28"/>
        </w:rPr>
        <w:t>агальною варт</w:t>
      </w:r>
      <w:r w:rsidR="002446A6" w:rsidRPr="00DD650F">
        <w:rPr>
          <w:rFonts w:ascii="Times New Roman" w:hAnsi="Times New Roman" w:cs="Times New Roman"/>
          <w:sz w:val="28"/>
          <w:szCs w:val="28"/>
        </w:rPr>
        <w:t>і</w:t>
      </w:r>
      <w:r w:rsidRPr="00DD650F">
        <w:rPr>
          <w:rFonts w:ascii="Times New Roman" w:hAnsi="Times New Roman" w:cs="Times New Roman"/>
          <w:sz w:val="28"/>
          <w:szCs w:val="28"/>
        </w:rPr>
        <w:t>стю волод</w:t>
      </w:r>
      <w:r w:rsidR="002446A6" w:rsidRPr="00DD650F">
        <w:rPr>
          <w:rFonts w:ascii="Times New Roman" w:hAnsi="Times New Roman" w:cs="Times New Roman"/>
          <w:sz w:val="28"/>
          <w:szCs w:val="28"/>
        </w:rPr>
        <w:t>і</w:t>
      </w:r>
      <w:r w:rsidRPr="00DD650F">
        <w:rPr>
          <w:rFonts w:ascii="Times New Roman" w:hAnsi="Times New Roman" w:cs="Times New Roman"/>
          <w:sz w:val="28"/>
          <w:szCs w:val="28"/>
        </w:rPr>
        <w:t>ння становить мен</w:t>
      </w:r>
      <w:r w:rsidR="00296282" w:rsidRPr="00DD650F">
        <w:rPr>
          <w:rFonts w:ascii="Times New Roman" w:hAnsi="Times New Roman" w:cs="Times New Roman"/>
          <w:sz w:val="28"/>
          <w:szCs w:val="28"/>
        </w:rPr>
        <w:t>ш</w:t>
      </w:r>
      <w:r w:rsidRPr="00DD650F">
        <w:rPr>
          <w:rFonts w:ascii="Times New Roman" w:hAnsi="Times New Roman" w:cs="Times New Roman"/>
          <w:sz w:val="28"/>
          <w:szCs w:val="28"/>
        </w:rPr>
        <w:t xml:space="preserve">е 300 км для </w:t>
      </w:r>
      <w:proofErr w:type="spellStart"/>
      <w:r w:rsidRPr="00DD650F">
        <w:rPr>
          <w:rFonts w:ascii="Times New Roman" w:hAnsi="Times New Roman" w:cs="Times New Roman"/>
          <w:sz w:val="28"/>
          <w:szCs w:val="28"/>
        </w:rPr>
        <w:t>п</w:t>
      </w:r>
      <w:r w:rsidR="002446A6" w:rsidRPr="00DD650F">
        <w:rPr>
          <w:rFonts w:ascii="Times New Roman" w:hAnsi="Times New Roman" w:cs="Times New Roman"/>
          <w:sz w:val="28"/>
          <w:szCs w:val="28"/>
        </w:rPr>
        <w:t>і</w:t>
      </w:r>
      <w:r w:rsidRPr="00DD650F">
        <w:rPr>
          <w:rFonts w:ascii="Times New Roman" w:hAnsi="Times New Roman" w:cs="Times New Roman"/>
          <w:sz w:val="28"/>
          <w:szCs w:val="28"/>
        </w:rPr>
        <w:t>д</w:t>
      </w:r>
      <w:r w:rsidR="002446A6" w:rsidRPr="00DD650F">
        <w:rPr>
          <w:rFonts w:ascii="Times New Roman" w:hAnsi="Times New Roman" w:cs="Times New Roman"/>
          <w:sz w:val="28"/>
          <w:szCs w:val="28"/>
        </w:rPr>
        <w:t>з</w:t>
      </w:r>
      <w:r w:rsidRPr="00DD650F">
        <w:rPr>
          <w:rFonts w:ascii="Times New Roman" w:hAnsi="Times New Roman" w:cs="Times New Roman"/>
          <w:sz w:val="28"/>
          <w:szCs w:val="28"/>
        </w:rPr>
        <w:t>аряд</w:t>
      </w:r>
      <w:r w:rsidR="002446A6" w:rsidRPr="00DD650F">
        <w:rPr>
          <w:rFonts w:ascii="Times New Roman" w:hAnsi="Times New Roman" w:cs="Times New Roman"/>
          <w:sz w:val="28"/>
          <w:szCs w:val="28"/>
        </w:rPr>
        <w:t>ж</w:t>
      </w:r>
      <w:r w:rsidRPr="00DD650F">
        <w:rPr>
          <w:rFonts w:ascii="Times New Roman" w:hAnsi="Times New Roman" w:cs="Times New Roman"/>
          <w:sz w:val="28"/>
          <w:szCs w:val="28"/>
        </w:rPr>
        <w:t>а</w:t>
      </w:r>
      <w:r w:rsidR="006F69F6">
        <w:rPr>
          <w:rFonts w:ascii="Times New Roman" w:hAnsi="Times New Roman" w:cs="Times New Roman"/>
          <w:sz w:val="28"/>
          <w:szCs w:val="28"/>
        </w:rPr>
        <w:t>ємого</w:t>
      </w:r>
      <w:proofErr w:type="spellEnd"/>
      <w:r w:rsidRPr="00DD650F">
        <w:rPr>
          <w:rFonts w:ascii="Times New Roman" w:hAnsi="Times New Roman" w:cs="Times New Roman"/>
          <w:sz w:val="28"/>
          <w:szCs w:val="28"/>
        </w:rPr>
        <w:t xml:space="preserve"> в</w:t>
      </w:r>
      <w:r w:rsidR="002446A6" w:rsidRPr="00DD650F">
        <w:rPr>
          <w:rFonts w:ascii="Times New Roman" w:hAnsi="Times New Roman" w:cs="Times New Roman"/>
          <w:sz w:val="28"/>
          <w:szCs w:val="28"/>
        </w:rPr>
        <w:t>і</w:t>
      </w:r>
      <w:r w:rsidRPr="00DD650F">
        <w:rPr>
          <w:rFonts w:ascii="Times New Roman" w:hAnsi="Times New Roman" w:cs="Times New Roman"/>
          <w:sz w:val="28"/>
          <w:szCs w:val="28"/>
        </w:rPr>
        <w:t>д мере</w:t>
      </w:r>
      <w:r w:rsidR="002446A6" w:rsidRPr="00DD650F">
        <w:rPr>
          <w:rFonts w:ascii="Times New Roman" w:hAnsi="Times New Roman" w:cs="Times New Roman"/>
          <w:sz w:val="28"/>
          <w:szCs w:val="28"/>
        </w:rPr>
        <w:t>жі</w:t>
      </w:r>
      <w:r w:rsidRPr="00DD650F">
        <w:rPr>
          <w:rFonts w:ascii="Times New Roman" w:hAnsi="Times New Roman" w:cs="Times New Roman"/>
          <w:sz w:val="28"/>
          <w:szCs w:val="28"/>
        </w:rPr>
        <w:t xml:space="preserve"> </w:t>
      </w:r>
      <w:r w:rsidR="00296282" w:rsidRPr="00DD650F">
        <w:rPr>
          <w:rFonts w:ascii="Times New Roman" w:hAnsi="Times New Roman" w:cs="Times New Roman"/>
          <w:sz w:val="28"/>
          <w:szCs w:val="28"/>
        </w:rPr>
        <w:t>автомобіля</w:t>
      </w:r>
      <w:r w:rsidRPr="00DD650F">
        <w:rPr>
          <w:rFonts w:ascii="Times New Roman" w:hAnsi="Times New Roman" w:cs="Times New Roman"/>
          <w:sz w:val="28"/>
          <w:szCs w:val="28"/>
        </w:rPr>
        <w:t>,</w:t>
      </w:r>
      <w:r w:rsidR="00733C6F" w:rsidRPr="00DD650F">
        <w:rPr>
          <w:rFonts w:ascii="Times New Roman" w:hAnsi="Times New Roman" w:cs="Times New Roman"/>
          <w:sz w:val="28"/>
          <w:szCs w:val="28"/>
        </w:rPr>
        <w:t xml:space="preserve"> </w:t>
      </w:r>
      <w:r w:rsidRPr="00DD650F">
        <w:rPr>
          <w:rFonts w:ascii="Times New Roman" w:hAnsi="Times New Roman" w:cs="Times New Roman"/>
          <w:sz w:val="28"/>
          <w:szCs w:val="28"/>
        </w:rPr>
        <w:t>300-</w:t>
      </w:r>
      <w:r w:rsidR="00296282" w:rsidRPr="00DD650F">
        <w:rPr>
          <w:rFonts w:ascii="Times New Roman" w:hAnsi="Times New Roman" w:cs="Times New Roman"/>
          <w:sz w:val="28"/>
          <w:szCs w:val="28"/>
        </w:rPr>
        <w:t>6</w:t>
      </w:r>
      <w:r w:rsidRPr="00DD650F">
        <w:rPr>
          <w:rFonts w:ascii="Times New Roman" w:hAnsi="Times New Roman" w:cs="Times New Roman"/>
          <w:sz w:val="28"/>
          <w:szCs w:val="28"/>
        </w:rPr>
        <w:t xml:space="preserve">00 км для </w:t>
      </w:r>
      <w:proofErr w:type="spellStart"/>
      <w:r w:rsidR="006F69F6" w:rsidRPr="00DD650F">
        <w:rPr>
          <w:rFonts w:ascii="Times New Roman" w:hAnsi="Times New Roman" w:cs="Times New Roman"/>
          <w:sz w:val="28"/>
          <w:szCs w:val="28"/>
        </w:rPr>
        <w:t>підзаряджа</w:t>
      </w:r>
      <w:r w:rsidR="006F69F6">
        <w:rPr>
          <w:rFonts w:ascii="Times New Roman" w:hAnsi="Times New Roman" w:cs="Times New Roman"/>
          <w:sz w:val="28"/>
          <w:szCs w:val="28"/>
        </w:rPr>
        <w:t>ємого</w:t>
      </w:r>
      <w:proofErr w:type="spellEnd"/>
      <w:r w:rsidRPr="00DD650F">
        <w:rPr>
          <w:rFonts w:ascii="Times New Roman" w:hAnsi="Times New Roman" w:cs="Times New Roman"/>
          <w:sz w:val="28"/>
          <w:szCs w:val="28"/>
        </w:rPr>
        <w:t xml:space="preserve"> г</w:t>
      </w:r>
      <w:r w:rsidR="002446A6" w:rsidRPr="00DD650F">
        <w:rPr>
          <w:rFonts w:ascii="Times New Roman" w:hAnsi="Times New Roman" w:cs="Times New Roman"/>
          <w:sz w:val="28"/>
          <w:szCs w:val="28"/>
        </w:rPr>
        <w:t>іб</w:t>
      </w:r>
      <w:r w:rsidRPr="00DD650F">
        <w:rPr>
          <w:rFonts w:ascii="Times New Roman" w:hAnsi="Times New Roman" w:cs="Times New Roman"/>
          <w:sz w:val="28"/>
          <w:szCs w:val="28"/>
        </w:rPr>
        <w:t xml:space="preserve">рида та понад </w:t>
      </w:r>
      <w:r w:rsidR="00296282" w:rsidRPr="00DD650F">
        <w:rPr>
          <w:rFonts w:ascii="Times New Roman" w:hAnsi="Times New Roman" w:cs="Times New Roman"/>
          <w:sz w:val="28"/>
          <w:szCs w:val="28"/>
        </w:rPr>
        <w:t>6</w:t>
      </w:r>
      <w:r w:rsidRPr="00DD650F">
        <w:rPr>
          <w:rFonts w:ascii="Times New Roman" w:hAnsi="Times New Roman" w:cs="Times New Roman"/>
          <w:sz w:val="28"/>
          <w:szCs w:val="28"/>
        </w:rPr>
        <w:t>00 км для повного г</w:t>
      </w:r>
      <w:r w:rsidR="002446A6" w:rsidRPr="00DD650F">
        <w:rPr>
          <w:rFonts w:ascii="Times New Roman" w:hAnsi="Times New Roman" w:cs="Times New Roman"/>
          <w:sz w:val="28"/>
          <w:szCs w:val="28"/>
        </w:rPr>
        <w:t>іб</w:t>
      </w:r>
      <w:r w:rsidRPr="00DD650F">
        <w:rPr>
          <w:rFonts w:ascii="Times New Roman" w:hAnsi="Times New Roman" w:cs="Times New Roman"/>
          <w:sz w:val="28"/>
          <w:szCs w:val="28"/>
        </w:rPr>
        <w:t>рида. Однак цей ре</w:t>
      </w:r>
      <w:r w:rsidR="002446A6" w:rsidRPr="00DD650F">
        <w:rPr>
          <w:rFonts w:ascii="Times New Roman" w:hAnsi="Times New Roman" w:cs="Times New Roman"/>
          <w:sz w:val="28"/>
          <w:szCs w:val="28"/>
        </w:rPr>
        <w:t>з</w:t>
      </w:r>
      <w:r w:rsidRPr="00DD650F">
        <w:rPr>
          <w:rFonts w:ascii="Times New Roman" w:hAnsi="Times New Roman" w:cs="Times New Roman"/>
          <w:sz w:val="28"/>
          <w:szCs w:val="28"/>
        </w:rPr>
        <w:t>ультат прогно</w:t>
      </w:r>
      <w:r w:rsidR="002446A6" w:rsidRPr="00DD650F">
        <w:rPr>
          <w:rFonts w:ascii="Times New Roman" w:hAnsi="Times New Roman" w:cs="Times New Roman"/>
          <w:sz w:val="28"/>
          <w:szCs w:val="28"/>
        </w:rPr>
        <w:t>з</w:t>
      </w:r>
      <w:r w:rsidRPr="00DD650F">
        <w:rPr>
          <w:rFonts w:ascii="Times New Roman" w:hAnsi="Times New Roman" w:cs="Times New Roman"/>
          <w:sz w:val="28"/>
          <w:szCs w:val="28"/>
        </w:rPr>
        <w:t>у</w:t>
      </w:r>
      <w:r w:rsidR="002446A6" w:rsidRPr="00DD650F">
        <w:rPr>
          <w:rFonts w:ascii="Times New Roman" w:hAnsi="Times New Roman" w:cs="Times New Roman"/>
          <w:sz w:val="28"/>
          <w:szCs w:val="28"/>
        </w:rPr>
        <w:t>є</w:t>
      </w:r>
      <w:r w:rsidRPr="00DD650F">
        <w:rPr>
          <w:rFonts w:ascii="Times New Roman" w:hAnsi="Times New Roman" w:cs="Times New Roman"/>
          <w:sz w:val="28"/>
          <w:szCs w:val="28"/>
        </w:rPr>
        <w:t>ться на основ</w:t>
      </w:r>
      <w:r w:rsidR="002446A6" w:rsidRPr="00DD650F">
        <w:rPr>
          <w:rFonts w:ascii="Times New Roman" w:hAnsi="Times New Roman" w:cs="Times New Roman"/>
          <w:sz w:val="28"/>
          <w:szCs w:val="28"/>
        </w:rPr>
        <w:t>і</w:t>
      </w:r>
      <w:r w:rsidRPr="00DD650F">
        <w:rPr>
          <w:rFonts w:ascii="Times New Roman" w:hAnsi="Times New Roman" w:cs="Times New Roman"/>
          <w:sz w:val="28"/>
          <w:szCs w:val="28"/>
        </w:rPr>
        <w:t xml:space="preserve"> ц</w:t>
      </w:r>
      <w:r w:rsidR="002446A6" w:rsidRPr="00DD650F">
        <w:rPr>
          <w:rFonts w:ascii="Times New Roman" w:hAnsi="Times New Roman" w:cs="Times New Roman"/>
          <w:sz w:val="28"/>
          <w:szCs w:val="28"/>
        </w:rPr>
        <w:t>і</w:t>
      </w:r>
      <w:r w:rsidRPr="00DD650F">
        <w:rPr>
          <w:rFonts w:ascii="Times New Roman" w:hAnsi="Times New Roman" w:cs="Times New Roman"/>
          <w:sz w:val="28"/>
          <w:szCs w:val="28"/>
        </w:rPr>
        <w:t>ни на ди</w:t>
      </w:r>
      <w:r w:rsidR="002446A6" w:rsidRPr="00DD650F">
        <w:rPr>
          <w:rFonts w:ascii="Times New Roman" w:hAnsi="Times New Roman" w:cs="Times New Roman"/>
          <w:sz w:val="28"/>
          <w:szCs w:val="28"/>
        </w:rPr>
        <w:t>з</w:t>
      </w:r>
      <w:r w:rsidRPr="00DD650F">
        <w:rPr>
          <w:rFonts w:ascii="Times New Roman" w:hAnsi="Times New Roman" w:cs="Times New Roman"/>
          <w:sz w:val="28"/>
          <w:szCs w:val="28"/>
        </w:rPr>
        <w:t xml:space="preserve">ельне паливо та </w:t>
      </w:r>
      <w:r w:rsidR="002446A6" w:rsidRPr="00DD650F">
        <w:rPr>
          <w:rFonts w:ascii="Times New Roman" w:hAnsi="Times New Roman" w:cs="Times New Roman"/>
          <w:sz w:val="28"/>
          <w:szCs w:val="28"/>
        </w:rPr>
        <w:t>з</w:t>
      </w:r>
      <w:r w:rsidRPr="00DD650F">
        <w:rPr>
          <w:rFonts w:ascii="Times New Roman" w:hAnsi="Times New Roman" w:cs="Times New Roman"/>
          <w:sz w:val="28"/>
          <w:szCs w:val="28"/>
        </w:rPr>
        <w:t>аряд</w:t>
      </w:r>
      <w:r w:rsidR="002446A6" w:rsidRPr="00DD650F">
        <w:rPr>
          <w:rFonts w:ascii="Times New Roman" w:hAnsi="Times New Roman" w:cs="Times New Roman"/>
          <w:sz w:val="28"/>
          <w:szCs w:val="28"/>
        </w:rPr>
        <w:t>ж</w:t>
      </w:r>
      <w:r w:rsidRPr="00DD650F">
        <w:rPr>
          <w:rFonts w:ascii="Times New Roman" w:hAnsi="Times New Roman" w:cs="Times New Roman"/>
          <w:sz w:val="28"/>
          <w:szCs w:val="28"/>
        </w:rPr>
        <w:t>ання в</w:t>
      </w:r>
      <w:r w:rsidR="00733C6F" w:rsidRPr="00DD650F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DD650F">
        <w:rPr>
          <w:rFonts w:ascii="Times New Roman" w:hAnsi="Times New Roman" w:cs="Times New Roman"/>
          <w:sz w:val="28"/>
          <w:szCs w:val="28"/>
        </w:rPr>
        <w:t>б</w:t>
      </w:r>
      <w:r w:rsidRPr="00DD650F">
        <w:rPr>
          <w:rFonts w:ascii="Times New Roman" w:hAnsi="Times New Roman" w:cs="Times New Roman"/>
          <w:sz w:val="28"/>
          <w:szCs w:val="28"/>
        </w:rPr>
        <w:t>а</w:t>
      </w:r>
      <w:r w:rsidR="002446A6" w:rsidRPr="00DD650F">
        <w:rPr>
          <w:rFonts w:ascii="Times New Roman" w:hAnsi="Times New Roman" w:cs="Times New Roman"/>
          <w:sz w:val="28"/>
          <w:szCs w:val="28"/>
        </w:rPr>
        <w:t>з</w:t>
      </w:r>
      <w:r w:rsidRPr="00DD650F">
        <w:rPr>
          <w:rFonts w:ascii="Times New Roman" w:hAnsi="Times New Roman" w:cs="Times New Roman"/>
          <w:sz w:val="28"/>
          <w:szCs w:val="28"/>
        </w:rPr>
        <w:t>овий сценар</w:t>
      </w:r>
      <w:r w:rsidR="002446A6" w:rsidRPr="00DD650F">
        <w:rPr>
          <w:rFonts w:ascii="Times New Roman" w:hAnsi="Times New Roman" w:cs="Times New Roman"/>
          <w:sz w:val="28"/>
          <w:szCs w:val="28"/>
        </w:rPr>
        <w:t>і</w:t>
      </w:r>
      <w:r w:rsidRPr="00DD650F">
        <w:rPr>
          <w:rFonts w:ascii="Times New Roman" w:hAnsi="Times New Roman" w:cs="Times New Roman"/>
          <w:sz w:val="28"/>
          <w:szCs w:val="28"/>
        </w:rPr>
        <w:t xml:space="preserve">й, </w:t>
      </w:r>
      <w:r w:rsidR="002446A6" w:rsidRPr="00DD650F">
        <w:rPr>
          <w:rFonts w:ascii="Times New Roman" w:hAnsi="Times New Roman" w:cs="Times New Roman"/>
          <w:sz w:val="28"/>
          <w:szCs w:val="28"/>
        </w:rPr>
        <w:t>і</w:t>
      </w:r>
      <w:r w:rsidRPr="00DD650F">
        <w:rPr>
          <w:rFonts w:ascii="Times New Roman" w:hAnsi="Times New Roman" w:cs="Times New Roman"/>
          <w:sz w:val="28"/>
          <w:szCs w:val="28"/>
        </w:rPr>
        <w:t xml:space="preserve"> якщо ц</w:t>
      </w:r>
      <w:r w:rsidR="002446A6" w:rsidRPr="00DD650F">
        <w:rPr>
          <w:rFonts w:ascii="Times New Roman" w:hAnsi="Times New Roman" w:cs="Times New Roman"/>
          <w:sz w:val="28"/>
          <w:szCs w:val="28"/>
        </w:rPr>
        <w:t>і</w:t>
      </w:r>
      <w:r w:rsidRPr="00DD650F">
        <w:rPr>
          <w:rFonts w:ascii="Times New Roman" w:hAnsi="Times New Roman" w:cs="Times New Roman"/>
          <w:sz w:val="28"/>
          <w:szCs w:val="28"/>
        </w:rPr>
        <w:t>на на ди</w:t>
      </w:r>
      <w:r w:rsidR="002446A6" w:rsidRPr="00DD650F">
        <w:rPr>
          <w:rFonts w:ascii="Times New Roman" w:hAnsi="Times New Roman" w:cs="Times New Roman"/>
          <w:sz w:val="28"/>
          <w:szCs w:val="28"/>
        </w:rPr>
        <w:t>з</w:t>
      </w:r>
      <w:r w:rsidRPr="00DD650F">
        <w:rPr>
          <w:rFonts w:ascii="Times New Roman" w:hAnsi="Times New Roman" w:cs="Times New Roman"/>
          <w:sz w:val="28"/>
          <w:szCs w:val="28"/>
        </w:rPr>
        <w:t xml:space="preserve">ельне паливо </w:t>
      </w:r>
      <w:r w:rsidR="002446A6" w:rsidRPr="00DD650F">
        <w:rPr>
          <w:rFonts w:ascii="Times New Roman" w:hAnsi="Times New Roman" w:cs="Times New Roman"/>
          <w:sz w:val="28"/>
          <w:szCs w:val="28"/>
        </w:rPr>
        <w:t>б</w:t>
      </w:r>
      <w:r w:rsidRPr="00DD650F">
        <w:rPr>
          <w:rFonts w:ascii="Times New Roman" w:hAnsi="Times New Roman" w:cs="Times New Roman"/>
          <w:sz w:val="28"/>
          <w:szCs w:val="28"/>
        </w:rPr>
        <w:t>уде ни</w:t>
      </w:r>
      <w:r w:rsidR="002446A6" w:rsidRPr="00DD650F">
        <w:rPr>
          <w:rFonts w:ascii="Times New Roman" w:hAnsi="Times New Roman" w:cs="Times New Roman"/>
          <w:sz w:val="28"/>
          <w:szCs w:val="28"/>
        </w:rPr>
        <w:t>ж</w:t>
      </w:r>
      <w:r w:rsidRPr="00DD650F">
        <w:rPr>
          <w:rFonts w:ascii="Times New Roman" w:hAnsi="Times New Roman" w:cs="Times New Roman"/>
          <w:sz w:val="28"/>
          <w:szCs w:val="28"/>
        </w:rPr>
        <w:t>чою, н</w:t>
      </w:r>
      <w:r w:rsidR="002446A6" w:rsidRPr="00DD650F">
        <w:rPr>
          <w:rFonts w:ascii="Times New Roman" w:hAnsi="Times New Roman" w:cs="Times New Roman"/>
          <w:sz w:val="28"/>
          <w:szCs w:val="28"/>
        </w:rPr>
        <w:t>іж</w:t>
      </w:r>
      <w:r w:rsidRPr="00DD650F">
        <w:rPr>
          <w:rFonts w:ascii="Times New Roman" w:hAnsi="Times New Roman" w:cs="Times New Roman"/>
          <w:sz w:val="28"/>
          <w:szCs w:val="28"/>
        </w:rPr>
        <w:t xml:space="preserve"> оч</w:t>
      </w:r>
      <w:r w:rsidR="002446A6" w:rsidRPr="00DD650F">
        <w:rPr>
          <w:rFonts w:ascii="Times New Roman" w:hAnsi="Times New Roman" w:cs="Times New Roman"/>
          <w:sz w:val="28"/>
          <w:szCs w:val="28"/>
        </w:rPr>
        <w:t>і</w:t>
      </w:r>
      <w:r w:rsidRPr="00DD650F">
        <w:rPr>
          <w:rFonts w:ascii="Times New Roman" w:hAnsi="Times New Roman" w:cs="Times New Roman"/>
          <w:sz w:val="28"/>
          <w:szCs w:val="28"/>
        </w:rPr>
        <w:t>кувалося в май</w:t>
      </w:r>
      <w:r w:rsidR="002446A6" w:rsidRPr="00DD650F">
        <w:rPr>
          <w:rFonts w:ascii="Times New Roman" w:hAnsi="Times New Roman" w:cs="Times New Roman"/>
          <w:sz w:val="28"/>
          <w:szCs w:val="28"/>
        </w:rPr>
        <w:t>б</w:t>
      </w:r>
      <w:r w:rsidRPr="00DD650F">
        <w:rPr>
          <w:rFonts w:ascii="Times New Roman" w:hAnsi="Times New Roman" w:cs="Times New Roman"/>
          <w:sz w:val="28"/>
          <w:szCs w:val="28"/>
        </w:rPr>
        <w:t>утньому, то</w:t>
      </w:r>
      <w:r w:rsidR="00733C6F" w:rsidRPr="00DD650F">
        <w:rPr>
          <w:rFonts w:ascii="Times New Roman" w:hAnsi="Times New Roman" w:cs="Times New Roman"/>
          <w:sz w:val="28"/>
          <w:szCs w:val="28"/>
        </w:rPr>
        <w:t xml:space="preserve"> </w:t>
      </w:r>
      <w:r w:rsidRPr="00DD650F">
        <w:rPr>
          <w:rFonts w:ascii="Times New Roman" w:hAnsi="Times New Roman" w:cs="Times New Roman"/>
          <w:sz w:val="28"/>
          <w:szCs w:val="28"/>
        </w:rPr>
        <w:t>виг</w:t>
      </w:r>
      <w:r w:rsidR="002446A6" w:rsidRPr="00DD650F">
        <w:rPr>
          <w:rFonts w:ascii="Times New Roman" w:hAnsi="Times New Roman" w:cs="Times New Roman"/>
          <w:sz w:val="28"/>
          <w:szCs w:val="28"/>
        </w:rPr>
        <w:t>і</w:t>
      </w:r>
      <w:r w:rsidRPr="00DD650F">
        <w:rPr>
          <w:rFonts w:ascii="Times New Roman" w:hAnsi="Times New Roman" w:cs="Times New Roman"/>
          <w:sz w:val="28"/>
          <w:szCs w:val="28"/>
        </w:rPr>
        <w:t>дна дальн</w:t>
      </w:r>
      <w:r w:rsidR="002446A6" w:rsidRPr="00DD650F">
        <w:rPr>
          <w:rFonts w:ascii="Times New Roman" w:hAnsi="Times New Roman" w:cs="Times New Roman"/>
          <w:sz w:val="28"/>
          <w:szCs w:val="28"/>
        </w:rPr>
        <w:t>і</w:t>
      </w:r>
      <w:r w:rsidRPr="00DD650F">
        <w:rPr>
          <w:rFonts w:ascii="Times New Roman" w:hAnsi="Times New Roman" w:cs="Times New Roman"/>
          <w:sz w:val="28"/>
          <w:szCs w:val="28"/>
        </w:rPr>
        <w:t>сть прої</w:t>
      </w:r>
      <w:r w:rsidR="002446A6" w:rsidRPr="00DD650F">
        <w:rPr>
          <w:rFonts w:ascii="Times New Roman" w:hAnsi="Times New Roman" w:cs="Times New Roman"/>
          <w:sz w:val="28"/>
          <w:szCs w:val="28"/>
        </w:rPr>
        <w:t>з</w:t>
      </w:r>
      <w:r w:rsidRPr="00DD650F">
        <w:rPr>
          <w:rFonts w:ascii="Times New Roman" w:hAnsi="Times New Roman" w:cs="Times New Roman"/>
          <w:sz w:val="28"/>
          <w:szCs w:val="28"/>
        </w:rPr>
        <w:t>ду ванта</w:t>
      </w:r>
      <w:r w:rsidR="002446A6" w:rsidRPr="00DD650F">
        <w:rPr>
          <w:rFonts w:ascii="Times New Roman" w:hAnsi="Times New Roman" w:cs="Times New Roman"/>
          <w:sz w:val="28"/>
          <w:szCs w:val="28"/>
        </w:rPr>
        <w:t>жі</w:t>
      </w:r>
      <w:r w:rsidRPr="00DD650F">
        <w:rPr>
          <w:rFonts w:ascii="Times New Roman" w:hAnsi="Times New Roman" w:cs="Times New Roman"/>
          <w:sz w:val="28"/>
          <w:szCs w:val="28"/>
        </w:rPr>
        <w:t xml:space="preserve">вок </w:t>
      </w:r>
      <w:r w:rsidR="00296282" w:rsidRPr="00DD650F">
        <w:rPr>
          <w:rFonts w:ascii="Times New Roman" w:hAnsi="Times New Roman" w:cs="Times New Roman"/>
          <w:sz w:val="28"/>
          <w:szCs w:val="28"/>
        </w:rPr>
        <w:t xml:space="preserve">у вигляді </w:t>
      </w:r>
      <w:proofErr w:type="spellStart"/>
      <w:r w:rsidR="006F69F6" w:rsidRPr="00DD650F">
        <w:rPr>
          <w:rFonts w:ascii="Times New Roman" w:hAnsi="Times New Roman" w:cs="Times New Roman"/>
          <w:sz w:val="28"/>
          <w:szCs w:val="28"/>
        </w:rPr>
        <w:t>підзаряджа</w:t>
      </w:r>
      <w:r w:rsidR="006F69F6">
        <w:rPr>
          <w:rFonts w:ascii="Times New Roman" w:hAnsi="Times New Roman" w:cs="Times New Roman"/>
          <w:sz w:val="28"/>
          <w:szCs w:val="28"/>
        </w:rPr>
        <w:t>ємого</w:t>
      </w:r>
      <w:proofErr w:type="spellEnd"/>
      <w:r w:rsidR="00296282" w:rsidRPr="00DD650F">
        <w:rPr>
          <w:rFonts w:ascii="Times New Roman" w:hAnsi="Times New Roman" w:cs="Times New Roman"/>
          <w:sz w:val="28"/>
          <w:szCs w:val="28"/>
        </w:rPr>
        <w:t xml:space="preserve"> гібридного електромобіля з підзарядкою від мережі з різною ємністю акумуляторів </w:t>
      </w:r>
      <w:r w:rsidR="002446A6" w:rsidRPr="00DD650F">
        <w:rPr>
          <w:rFonts w:ascii="Times New Roman" w:hAnsi="Times New Roman" w:cs="Times New Roman"/>
          <w:sz w:val="28"/>
          <w:szCs w:val="28"/>
        </w:rPr>
        <w:t>б</w:t>
      </w:r>
      <w:r w:rsidRPr="00DD650F">
        <w:rPr>
          <w:rFonts w:ascii="Times New Roman" w:hAnsi="Times New Roman" w:cs="Times New Roman"/>
          <w:sz w:val="28"/>
          <w:szCs w:val="28"/>
        </w:rPr>
        <w:t xml:space="preserve">уде </w:t>
      </w:r>
      <w:r w:rsidR="002446A6" w:rsidRPr="00DD650F">
        <w:rPr>
          <w:rFonts w:ascii="Times New Roman" w:hAnsi="Times New Roman" w:cs="Times New Roman"/>
          <w:sz w:val="28"/>
          <w:szCs w:val="28"/>
        </w:rPr>
        <w:t>з</w:t>
      </w:r>
      <w:r w:rsidRPr="00DD650F">
        <w:rPr>
          <w:rFonts w:ascii="Times New Roman" w:hAnsi="Times New Roman" w:cs="Times New Roman"/>
          <w:sz w:val="28"/>
          <w:szCs w:val="28"/>
        </w:rPr>
        <w:t>начно скорочена.</w:t>
      </w:r>
    </w:p>
    <w:p w14:paraId="105417A8" w14:textId="77777777" w:rsidR="00977B4C" w:rsidRDefault="00977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364332" w14:textId="24A31670" w:rsidR="003C6D76" w:rsidRPr="00C111EF" w:rsidRDefault="00977B4C" w:rsidP="00977B4C">
      <w:pPr>
        <w:pStyle w:val="1"/>
        <w:spacing w:before="0" w:line="360" w:lineRule="auto"/>
        <w:ind w:left="0" w:firstLine="680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_Toc208223800"/>
      <w:r w:rsidRPr="002C748C">
        <w:rPr>
          <w:rFonts w:ascii="Times New Roman" w:hAnsi="Times New Roman" w:cs="Times New Roman"/>
          <w:sz w:val="28"/>
          <w:szCs w:val="28"/>
        </w:rPr>
        <w:lastRenderedPageBreak/>
        <w:t>СПИСОК ВИКОРИСТАНИХ ДЖЕРЕЛ</w:t>
      </w:r>
      <w:bookmarkEnd w:id="14"/>
    </w:p>
    <w:p w14:paraId="44BC97ED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21D32DF" w14:textId="77777777" w:rsidR="003C6D76" w:rsidRPr="00C111EF" w:rsidRDefault="003C6D76" w:rsidP="002446A6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2F23253" w14:textId="7148617E" w:rsidR="003C6D76" w:rsidRPr="00323740" w:rsidRDefault="00CB5FC3" w:rsidP="00323740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23740">
        <w:rPr>
          <w:rFonts w:ascii="Times New Roman" w:hAnsi="Times New Roman" w:cs="Times New Roman"/>
          <w:sz w:val="28"/>
          <w:szCs w:val="28"/>
        </w:rPr>
        <w:t>Інформац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йн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 xml:space="preserve"> технолог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Beijing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3</w:t>
      </w:r>
      <w:r w:rsidR="00C35FE3">
        <w:rPr>
          <w:rFonts w:ascii="Times New Roman" w:hAnsi="Times New Roman" w:cs="Times New Roman"/>
          <w:sz w:val="28"/>
          <w:szCs w:val="28"/>
        </w:rPr>
        <w:t>6</w:t>
      </w:r>
      <w:r w:rsidRPr="00323740">
        <w:rPr>
          <w:rFonts w:ascii="Times New Roman" w:hAnsi="Times New Roman" w:cs="Times New Roman"/>
          <w:sz w:val="28"/>
          <w:szCs w:val="28"/>
        </w:rPr>
        <w:t>0che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 xml:space="preserve"> та г</w:t>
      </w:r>
      <w:r w:rsidR="002446A6" w:rsidRPr="00323740">
        <w:rPr>
          <w:rFonts w:ascii="Times New Roman" w:hAnsi="Times New Roman" w:cs="Times New Roman"/>
          <w:sz w:val="28"/>
          <w:szCs w:val="28"/>
        </w:rPr>
        <w:t>іб</w:t>
      </w:r>
      <w:r w:rsidRPr="00323740">
        <w:rPr>
          <w:rFonts w:ascii="Times New Roman" w:hAnsi="Times New Roman" w:cs="Times New Roman"/>
          <w:sz w:val="28"/>
          <w:szCs w:val="28"/>
        </w:rPr>
        <w:t xml:space="preserve">ридний трактор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Geely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Remote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 xml:space="preserve"> 510 к.с. </w:t>
      </w:r>
      <w:proofErr w:type="spellStart"/>
      <w:r w:rsidR="002446A6" w:rsidRPr="00323740">
        <w:rPr>
          <w:rFonts w:ascii="Times New Roman" w:hAnsi="Times New Roman" w:cs="Times New Roman"/>
          <w:sz w:val="28"/>
          <w:szCs w:val="28"/>
        </w:rPr>
        <w:t>б</w:t>
      </w:r>
      <w:r w:rsidRPr="00323740">
        <w:rPr>
          <w:rFonts w:ascii="Times New Roman" w:hAnsi="Times New Roman" w:cs="Times New Roman"/>
          <w:sz w:val="28"/>
          <w:szCs w:val="28"/>
        </w:rPr>
        <w:t>x4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323740">
        <w:rPr>
          <w:rFonts w:ascii="Times New Roman" w:hAnsi="Times New Roman" w:cs="Times New Roman"/>
          <w:sz w:val="28"/>
          <w:szCs w:val="28"/>
        </w:rPr>
        <w:t>з</w:t>
      </w:r>
      <w:r w:rsidRPr="00323740">
        <w:rPr>
          <w:rFonts w:ascii="Times New Roman" w:hAnsi="Times New Roman" w:cs="Times New Roman"/>
          <w:sz w:val="28"/>
          <w:szCs w:val="28"/>
        </w:rPr>
        <w:t xml:space="preserve"> мо</w:t>
      </w:r>
      <w:r w:rsidR="002446A6" w:rsidRPr="00323740">
        <w:rPr>
          <w:rFonts w:ascii="Times New Roman" w:hAnsi="Times New Roman" w:cs="Times New Roman"/>
          <w:sz w:val="28"/>
          <w:szCs w:val="28"/>
        </w:rPr>
        <w:t>ж</w:t>
      </w:r>
      <w:r w:rsidRPr="00323740">
        <w:rPr>
          <w:rFonts w:ascii="Times New Roman" w:hAnsi="Times New Roman" w:cs="Times New Roman"/>
          <w:sz w:val="28"/>
          <w:szCs w:val="28"/>
        </w:rPr>
        <w:t>лив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стю п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дключення до мере</w:t>
      </w:r>
      <w:r w:rsidR="002446A6" w:rsidRPr="00323740">
        <w:rPr>
          <w:rFonts w:ascii="Times New Roman" w:hAnsi="Times New Roman" w:cs="Times New Roman"/>
          <w:sz w:val="28"/>
          <w:szCs w:val="28"/>
        </w:rPr>
        <w:t>жі</w:t>
      </w:r>
      <w:r w:rsidRPr="00323740">
        <w:rPr>
          <w:rFonts w:ascii="Times New Roman" w:hAnsi="Times New Roman" w:cs="Times New Roman"/>
          <w:sz w:val="28"/>
          <w:szCs w:val="28"/>
        </w:rPr>
        <w:t>. https://product.3</w:t>
      </w:r>
      <w:r w:rsidR="002446A6" w:rsidRPr="00323740">
        <w:rPr>
          <w:rFonts w:ascii="Times New Roman" w:hAnsi="Times New Roman" w:cs="Times New Roman"/>
          <w:sz w:val="28"/>
          <w:szCs w:val="28"/>
        </w:rPr>
        <w:t>б</w:t>
      </w:r>
      <w:r w:rsidRPr="00323740">
        <w:rPr>
          <w:rFonts w:ascii="Times New Roman" w:hAnsi="Times New Roman" w:cs="Times New Roman"/>
          <w:sz w:val="28"/>
          <w:szCs w:val="28"/>
        </w:rPr>
        <w:t>0che.com/m274/</w:t>
      </w:r>
      <w:r w:rsidR="002446A6" w:rsidRPr="00323740">
        <w:rPr>
          <w:rFonts w:ascii="Times New Roman" w:hAnsi="Times New Roman" w:cs="Times New Roman"/>
          <w:sz w:val="28"/>
          <w:szCs w:val="28"/>
        </w:rPr>
        <w:t>б</w:t>
      </w:r>
      <w:r w:rsidRPr="00323740">
        <w:rPr>
          <w:rFonts w:ascii="Times New Roman" w:hAnsi="Times New Roman" w:cs="Times New Roman"/>
          <w:sz w:val="28"/>
          <w:szCs w:val="28"/>
        </w:rPr>
        <w:t xml:space="preserve">8514_index.html (дата </w:t>
      </w:r>
      <w:r w:rsidR="002446A6" w:rsidRPr="00323740">
        <w:rPr>
          <w:rFonts w:ascii="Times New Roman" w:hAnsi="Times New Roman" w:cs="Times New Roman"/>
          <w:sz w:val="28"/>
          <w:szCs w:val="28"/>
        </w:rPr>
        <w:t>з</w:t>
      </w:r>
      <w:r w:rsidRPr="00323740">
        <w:rPr>
          <w:rFonts w:ascii="Times New Roman" w:hAnsi="Times New Roman" w:cs="Times New Roman"/>
          <w:sz w:val="28"/>
          <w:szCs w:val="28"/>
        </w:rPr>
        <w:t xml:space="preserve">вернення: </w:t>
      </w:r>
      <w:r w:rsidR="00C35FE3">
        <w:rPr>
          <w:rFonts w:ascii="Times New Roman" w:hAnsi="Times New Roman" w:cs="Times New Roman"/>
          <w:sz w:val="28"/>
          <w:szCs w:val="28"/>
        </w:rPr>
        <w:t>2</w:t>
      </w:r>
      <w:r w:rsidR="00F1452E" w:rsidRPr="00323740">
        <w:rPr>
          <w:rFonts w:ascii="Times New Roman" w:hAnsi="Times New Roman" w:cs="Times New Roman"/>
          <w:sz w:val="28"/>
          <w:szCs w:val="28"/>
        </w:rPr>
        <w:t>6</w:t>
      </w:r>
      <w:r w:rsidRPr="00323740">
        <w:rPr>
          <w:rFonts w:ascii="Times New Roman" w:hAnsi="Times New Roman" w:cs="Times New Roman"/>
          <w:sz w:val="28"/>
          <w:szCs w:val="28"/>
        </w:rPr>
        <w:t>.</w:t>
      </w:r>
      <w:r w:rsidR="00C35FE3" w:rsidRPr="00323740">
        <w:rPr>
          <w:rFonts w:ascii="Times New Roman" w:hAnsi="Times New Roman" w:cs="Times New Roman"/>
          <w:sz w:val="28"/>
          <w:szCs w:val="28"/>
        </w:rPr>
        <w:t xml:space="preserve"> </w:t>
      </w:r>
      <w:r w:rsidR="00F1452E" w:rsidRPr="00323740">
        <w:rPr>
          <w:rFonts w:ascii="Times New Roman" w:hAnsi="Times New Roman" w:cs="Times New Roman"/>
          <w:sz w:val="28"/>
          <w:szCs w:val="28"/>
        </w:rPr>
        <w:t>0</w:t>
      </w:r>
      <w:r w:rsidR="00C35FE3">
        <w:rPr>
          <w:rFonts w:ascii="Times New Roman" w:hAnsi="Times New Roman" w:cs="Times New Roman"/>
          <w:sz w:val="28"/>
          <w:szCs w:val="28"/>
        </w:rPr>
        <w:t>9</w:t>
      </w:r>
      <w:r w:rsidRPr="00323740">
        <w:rPr>
          <w:rFonts w:ascii="Times New Roman" w:hAnsi="Times New Roman" w:cs="Times New Roman"/>
          <w:sz w:val="28"/>
          <w:szCs w:val="28"/>
        </w:rPr>
        <w:t>.2</w:t>
      </w:r>
      <w:r w:rsidR="00F1452E" w:rsidRPr="00323740">
        <w:rPr>
          <w:rFonts w:ascii="Times New Roman" w:hAnsi="Times New Roman" w:cs="Times New Roman"/>
          <w:sz w:val="28"/>
          <w:szCs w:val="28"/>
        </w:rPr>
        <w:t>5</w:t>
      </w:r>
      <w:r w:rsidRPr="00323740">
        <w:rPr>
          <w:rFonts w:ascii="Times New Roman" w:hAnsi="Times New Roman" w:cs="Times New Roman"/>
          <w:sz w:val="28"/>
          <w:szCs w:val="28"/>
        </w:rPr>
        <w:t>).</w:t>
      </w:r>
    </w:p>
    <w:p w14:paraId="50ED2DEE" w14:textId="44FB7369" w:rsidR="003C6D76" w:rsidRPr="00323740" w:rsidRDefault="00CB5FC3" w:rsidP="00323740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23740">
        <w:rPr>
          <w:rFonts w:ascii="Times New Roman" w:hAnsi="Times New Roman" w:cs="Times New Roman"/>
          <w:sz w:val="28"/>
          <w:szCs w:val="28"/>
        </w:rPr>
        <w:t>Пек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нська компан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 xml:space="preserve">я </w:t>
      </w:r>
      <w:r w:rsidR="002446A6" w:rsidRPr="00323740">
        <w:rPr>
          <w:rFonts w:ascii="Times New Roman" w:hAnsi="Times New Roman" w:cs="Times New Roman"/>
          <w:sz w:val="28"/>
          <w:szCs w:val="28"/>
        </w:rPr>
        <w:t>з</w:t>
      </w:r>
      <w:r w:rsidRPr="00323740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нформац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йних технолог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3</w:t>
      </w:r>
      <w:r w:rsidR="00F1452E" w:rsidRPr="00323740">
        <w:rPr>
          <w:rFonts w:ascii="Times New Roman" w:hAnsi="Times New Roman" w:cs="Times New Roman"/>
          <w:sz w:val="28"/>
          <w:szCs w:val="28"/>
        </w:rPr>
        <w:t>6</w:t>
      </w:r>
      <w:r w:rsidRPr="00323740">
        <w:rPr>
          <w:rFonts w:ascii="Times New Roman" w:hAnsi="Times New Roman" w:cs="Times New Roman"/>
          <w:sz w:val="28"/>
          <w:szCs w:val="28"/>
        </w:rPr>
        <w:t>0che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 xml:space="preserve"> та нова ва</w:t>
      </w:r>
      <w:r w:rsidR="002446A6" w:rsidRPr="00323740">
        <w:rPr>
          <w:rFonts w:ascii="Times New Roman" w:hAnsi="Times New Roman" w:cs="Times New Roman"/>
          <w:sz w:val="28"/>
          <w:szCs w:val="28"/>
        </w:rPr>
        <w:t>ж</w:t>
      </w:r>
      <w:r w:rsidRPr="00323740">
        <w:rPr>
          <w:rFonts w:ascii="Times New Roman" w:hAnsi="Times New Roman" w:cs="Times New Roman"/>
          <w:sz w:val="28"/>
          <w:szCs w:val="28"/>
        </w:rPr>
        <w:t>ка ванта</w:t>
      </w:r>
      <w:r w:rsidR="002446A6" w:rsidRPr="00323740">
        <w:rPr>
          <w:rFonts w:ascii="Times New Roman" w:hAnsi="Times New Roman" w:cs="Times New Roman"/>
          <w:sz w:val="28"/>
          <w:szCs w:val="28"/>
        </w:rPr>
        <w:t>жі</w:t>
      </w:r>
      <w:r w:rsidRPr="00323740">
        <w:rPr>
          <w:rFonts w:ascii="Times New Roman" w:hAnsi="Times New Roman" w:cs="Times New Roman"/>
          <w:sz w:val="28"/>
          <w:szCs w:val="28"/>
        </w:rPr>
        <w:t xml:space="preserve">вка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FAW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Jiefang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j</w:t>
      </w:r>
      <w:r w:rsidR="002446A6" w:rsidRPr="00323740">
        <w:rPr>
          <w:rFonts w:ascii="Times New Roman" w:hAnsi="Times New Roman" w:cs="Times New Roman"/>
          <w:sz w:val="28"/>
          <w:szCs w:val="28"/>
        </w:rPr>
        <w:t>б</w:t>
      </w:r>
      <w:r w:rsidRPr="00323740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>.</w:t>
      </w:r>
      <w:r w:rsidR="00F1452E" w:rsidRPr="00323740">
        <w:rPr>
          <w:rFonts w:ascii="Times New Roman" w:hAnsi="Times New Roman" w:cs="Times New Roman"/>
          <w:sz w:val="28"/>
          <w:szCs w:val="28"/>
        </w:rPr>
        <w:t xml:space="preserve"> </w:t>
      </w:r>
      <w:r w:rsidRPr="00323740">
        <w:rPr>
          <w:rFonts w:ascii="Times New Roman" w:hAnsi="Times New Roman" w:cs="Times New Roman"/>
          <w:sz w:val="28"/>
          <w:szCs w:val="28"/>
        </w:rPr>
        <w:t>https://product.3</w:t>
      </w:r>
      <w:r w:rsidR="002446A6" w:rsidRPr="00323740">
        <w:rPr>
          <w:rFonts w:ascii="Times New Roman" w:hAnsi="Times New Roman" w:cs="Times New Roman"/>
          <w:sz w:val="28"/>
          <w:szCs w:val="28"/>
        </w:rPr>
        <w:t>б</w:t>
      </w:r>
      <w:r w:rsidRPr="00323740">
        <w:rPr>
          <w:rFonts w:ascii="Times New Roman" w:hAnsi="Times New Roman" w:cs="Times New Roman"/>
          <w:sz w:val="28"/>
          <w:szCs w:val="28"/>
        </w:rPr>
        <w:t>0che.com/m304/7</w:t>
      </w:r>
      <w:r w:rsidR="002446A6" w:rsidRPr="00323740">
        <w:rPr>
          <w:rFonts w:ascii="Times New Roman" w:hAnsi="Times New Roman" w:cs="Times New Roman"/>
          <w:sz w:val="28"/>
          <w:szCs w:val="28"/>
        </w:rPr>
        <w:t>б</w:t>
      </w:r>
      <w:r w:rsidRPr="00323740">
        <w:rPr>
          <w:rFonts w:ascii="Times New Roman" w:hAnsi="Times New Roman" w:cs="Times New Roman"/>
          <w:sz w:val="28"/>
          <w:szCs w:val="28"/>
        </w:rPr>
        <w:t xml:space="preserve">058_index.html (дата </w:t>
      </w:r>
      <w:r w:rsidR="002446A6" w:rsidRPr="00323740">
        <w:rPr>
          <w:rFonts w:ascii="Times New Roman" w:hAnsi="Times New Roman" w:cs="Times New Roman"/>
          <w:sz w:val="28"/>
          <w:szCs w:val="28"/>
        </w:rPr>
        <w:t>з</w:t>
      </w:r>
      <w:r w:rsidRPr="00323740">
        <w:rPr>
          <w:rFonts w:ascii="Times New Roman" w:hAnsi="Times New Roman" w:cs="Times New Roman"/>
          <w:sz w:val="28"/>
          <w:szCs w:val="28"/>
        </w:rPr>
        <w:t>вернення: 17.</w:t>
      </w:r>
      <w:r w:rsidR="00C35FE3">
        <w:rPr>
          <w:rFonts w:ascii="Times New Roman" w:hAnsi="Times New Roman" w:cs="Times New Roman"/>
          <w:sz w:val="28"/>
          <w:szCs w:val="28"/>
        </w:rPr>
        <w:t>09.25</w:t>
      </w:r>
      <w:r w:rsidRPr="00323740">
        <w:rPr>
          <w:rFonts w:ascii="Times New Roman" w:hAnsi="Times New Roman" w:cs="Times New Roman"/>
          <w:sz w:val="28"/>
          <w:szCs w:val="28"/>
        </w:rPr>
        <w:t>).</w:t>
      </w:r>
    </w:p>
    <w:p w14:paraId="41BE2ABD" w14:textId="49D61790" w:rsidR="003C6D76" w:rsidRPr="00323740" w:rsidRDefault="00CB5FC3" w:rsidP="00323740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3740">
        <w:rPr>
          <w:rFonts w:ascii="Times New Roman" w:hAnsi="Times New Roman" w:cs="Times New Roman"/>
          <w:sz w:val="28"/>
          <w:szCs w:val="28"/>
        </w:rPr>
        <w:t>BloombergNEF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>, 2020. Ц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ни на акумуляторн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323740">
        <w:rPr>
          <w:rFonts w:ascii="Times New Roman" w:hAnsi="Times New Roman" w:cs="Times New Roman"/>
          <w:sz w:val="28"/>
          <w:szCs w:val="28"/>
        </w:rPr>
        <w:t>б</w:t>
      </w:r>
      <w:r w:rsidRPr="00323740">
        <w:rPr>
          <w:rFonts w:ascii="Times New Roman" w:hAnsi="Times New Roman" w:cs="Times New Roman"/>
          <w:sz w:val="28"/>
          <w:szCs w:val="28"/>
        </w:rPr>
        <w:t>локи впер</w:t>
      </w:r>
      <w:r w:rsidR="00F1452E" w:rsidRPr="00323740">
        <w:rPr>
          <w:rFonts w:ascii="Times New Roman" w:hAnsi="Times New Roman" w:cs="Times New Roman"/>
          <w:sz w:val="28"/>
          <w:szCs w:val="28"/>
        </w:rPr>
        <w:t>ш</w:t>
      </w:r>
      <w:r w:rsidRPr="00323740">
        <w:rPr>
          <w:rFonts w:ascii="Times New Roman" w:hAnsi="Times New Roman" w:cs="Times New Roman"/>
          <w:sz w:val="28"/>
          <w:szCs w:val="28"/>
        </w:rPr>
        <w:t>е у 2020 роц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 xml:space="preserve"> впали ни</w:t>
      </w:r>
      <w:r w:rsidR="002446A6" w:rsidRPr="00323740">
        <w:rPr>
          <w:rFonts w:ascii="Times New Roman" w:hAnsi="Times New Roman" w:cs="Times New Roman"/>
          <w:sz w:val="28"/>
          <w:szCs w:val="28"/>
        </w:rPr>
        <w:t>ж</w:t>
      </w:r>
      <w:r w:rsidRPr="00323740">
        <w:rPr>
          <w:rFonts w:ascii="Times New Roman" w:hAnsi="Times New Roman" w:cs="Times New Roman"/>
          <w:sz w:val="28"/>
          <w:szCs w:val="28"/>
        </w:rPr>
        <w:t>че 100 долар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 xml:space="preserve">в </w:t>
      </w:r>
      <w:r w:rsidR="00DC102D" w:rsidRPr="00323740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кВт·год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>, хоча</w:t>
      </w:r>
      <w:r w:rsidR="00F1452E" w:rsidRPr="00323740">
        <w:rPr>
          <w:rFonts w:ascii="Times New Roman" w:hAnsi="Times New Roman" w:cs="Times New Roman"/>
          <w:sz w:val="28"/>
          <w:szCs w:val="28"/>
        </w:rPr>
        <w:t xml:space="preserve"> с</w:t>
      </w:r>
      <w:r w:rsidRPr="00323740">
        <w:rPr>
          <w:rFonts w:ascii="Times New Roman" w:hAnsi="Times New Roman" w:cs="Times New Roman"/>
          <w:sz w:val="28"/>
          <w:szCs w:val="28"/>
        </w:rPr>
        <w:t>ередня ринкова ц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на становить $137/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кВт·год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>.</w:t>
      </w:r>
      <w:r w:rsidR="00F1452E" w:rsidRPr="00323740">
        <w:rPr>
          <w:rFonts w:ascii="Times New Roman" w:hAnsi="Times New Roman" w:cs="Times New Roman"/>
          <w:sz w:val="28"/>
          <w:szCs w:val="28"/>
        </w:rPr>
        <w:t xml:space="preserve"> </w:t>
      </w:r>
      <w:r w:rsidRPr="00323740">
        <w:rPr>
          <w:rFonts w:ascii="Times New Roman" w:hAnsi="Times New Roman" w:cs="Times New Roman"/>
          <w:sz w:val="28"/>
          <w:szCs w:val="28"/>
        </w:rPr>
        <w:t xml:space="preserve">https://about.bnef.com/blog/battery-pack-prices-cited-below-100-kwh-for-the-first-time-in-2020 (дата </w:t>
      </w:r>
      <w:r w:rsidR="002446A6" w:rsidRPr="00323740">
        <w:rPr>
          <w:rFonts w:ascii="Times New Roman" w:hAnsi="Times New Roman" w:cs="Times New Roman"/>
          <w:sz w:val="28"/>
          <w:szCs w:val="28"/>
        </w:rPr>
        <w:t>з</w:t>
      </w:r>
      <w:r w:rsidRPr="00323740">
        <w:rPr>
          <w:rFonts w:ascii="Times New Roman" w:hAnsi="Times New Roman" w:cs="Times New Roman"/>
          <w:sz w:val="28"/>
          <w:szCs w:val="28"/>
        </w:rPr>
        <w:t>вернення: 14.10.2</w:t>
      </w:r>
      <w:r w:rsidR="00DC102D" w:rsidRPr="00323740">
        <w:rPr>
          <w:rFonts w:ascii="Times New Roman" w:hAnsi="Times New Roman" w:cs="Times New Roman"/>
          <w:sz w:val="28"/>
          <w:szCs w:val="28"/>
        </w:rPr>
        <w:t>5</w:t>
      </w:r>
      <w:r w:rsidRPr="00323740">
        <w:rPr>
          <w:rFonts w:ascii="Times New Roman" w:hAnsi="Times New Roman" w:cs="Times New Roman"/>
          <w:sz w:val="28"/>
          <w:szCs w:val="28"/>
        </w:rPr>
        <w:t>).</w:t>
      </w:r>
    </w:p>
    <w:p w14:paraId="67BCA164" w14:textId="23DBDE46" w:rsidR="003C6D76" w:rsidRPr="00323740" w:rsidRDefault="00CB5FC3" w:rsidP="00323740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23740">
        <w:rPr>
          <w:rFonts w:ascii="Times New Roman" w:hAnsi="Times New Roman" w:cs="Times New Roman"/>
          <w:sz w:val="28"/>
          <w:szCs w:val="28"/>
        </w:rPr>
        <w:t>Китайський центр автомо</w:t>
      </w:r>
      <w:r w:rsidR="002446A6" w:rsidRPr="00323740">
        <w:rPr>
          <w:rFonts w:ascii="Times New Roman" w:hAnsi="Times New Roman" w:cs="Times New Roman"/>
          <w:sz w:val="28"/>
          <w:szCs w:val="28"/>
        </w:rPr>
        <w:t>бі</w:t>
      </w:r>
      <w:r w:rsidRPr="00323740">
        <w:rPr>
          <w:rFonts w:ascii="Times New Roman" w:hAnsi="Times New Roman" w:cs="Times New Roman"/>
          <w:sz w:val="28"/>
          <w:szCs w:val="28"/>
        </w:rPr>
        <w:t>льних технолог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й та досл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д</w:t>
      </w:r>
      <w:r w:rsidR="002446A6" w:rsidRPr="00323740">
        <w:rPr>
          <w:rFonts w:ascii="Times New Roman" w:hAnsi="Times New Roman" w:cs="Times New Roman"/>
          <w:sz w:val="28"/>
          <w:szCs w:val="28"/>
        </w:rPr>
        <w:t>ж</w:t>
      </w:r>
      <w:r w:rsidRPr="00323740">
        <w:rPr>
          <w:rFonts w:ascii="Times New Roman" w:hAnsi="Times New Roman" w:cs="Times New Roman"/>
          <w:sz w:val="28"/>
          <w:szCs w:val="28"/>
        </w:rPr>
        <w:t>ень, 2018. Оц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нка еколог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чних ванта</w:t>
      </w:r>
      <w:r w:rsidR="002446A6" w:rsidRPr="00323740">
        <w:rPr>
          <w:rFonts w:ascii="Times New Roman" w:hAnsi="Times New Roman" w:cs="Times New Roman"/>
          <w:sz w:val="28"/>
          <w:szCs w:val="28"/>
        </w:rPr>
        <w:t>ж</w:t>
      </w:r>
      <w:r w:rsidRPr="00323740">
        <w:rPr>
          <w:rFonts w:ascii="Times New Roman" w:hAnsi="Times New Roman" w:cs="Times New Roman"/>
          <w:sz w:val="28"/>
          <w:szCs w:val="28"/>
        </w:rPr>
        <w:t>них переве</w:t>
      </w:r>
      <w:r w:rsidR="002446A6" w:rsidRPr="00323740">
        <w:rPr>
          <w:rFonts w:ascii="Times New Roman" w:hAnsi="Times New Roman" w:cs="Times New Roman"/>
          <w:sz w:val="28"/>
          <w:szCs w:val="28"/>
        </w:rPr>
        <w:t>з</w:t>
      </w:r>
      <w:r w:rsidRPr="00323740">
        <w:rPr>
          <w:rFonts w:ascii="Times New Roman" w:hAnsi="Times New Roman" w:cs="Times New Roman"/>
          <w:sz w:val="28"/>
          <w:szCs w:val="28"/>
        </w:rPr>
        <w:t>ень у Китаї.</w:t>
      </w:r>
      <w:r w:rsidR="00DE6A2D" w:rsidRPr="00323740">
        <w:rPr>
          <w:rFonts w:ascii="Times New Roman" w:hAnsi="Times New Roman" w:cs="Times New Roman"/>
          <w:sz w:val="28"/>
          <w:szCs w:val="28"/>
        </w:rPr>
        <w:t xml:space="preserve"> </w:t>
      </w:r>
      <w:r w:rsidRPr="00323740">
        <w:rPr>
          <w:rFonts w:ascii="Times New Roman" w:hAnsi="Times New Roman" w:cs="Times New Roman"/>
          <w:sz w:val="28"/>
          <w:szCs w:val="28"/>
        </w:rPr>
        <w:t>https://theicct.org/sites/default/files/China_Freight_Assessment_English_20181022.pdf</w:t>
      </w:r>
    </w:p>
    <w:p w14:paraId="3F5637A8" w14:textId="15BE1230" w:rsidR="003C6D76" w:rsidRPr="00323740" w:rsidRDefault="00CB5FC3" w:rsidP="00323740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23740">
        <w:rPr>
          <w:rFonts w:ascii="Times New Roman" w:hAnsi="Times New Roman" w:cs="Times New Roman"/>
          <w:sz w:val="28"/>
          <w:szCs w:val="28"/>
        </w:rPr>
        <w:t xml:space="preserve">Китайська рада </w:t>
      </w:r>
      <w:r w:rsidR="002446A6" w:rsidRPr="00323740">
        <w:rPr>
          <w:rFonts w:ascii="Times New Roman" w:hAnsi="Times New Roman" w:cs="Times New Roman"/>
          <w:sz w:val="28"/>
          <w:szCs w:val="28"/>
        </w:rPr>
        <w:t>з</w:t>
      </w:r>
      <w:r w:rsidRPr="00323740">
        <w:rPr>
          <w:rFonts w:ascii="Times New Roman" w:hAnsi="Times New Roman" w:cs="Times New Roman"/>
          <w:sz w:val="28"/>
          <w:szCs w:val="28"/>
        </w:rPr>
        <w:t xml:space="preserve"> питань електроенергетики, 2020. Список нац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 xml:space="preserve">онального статистичного </w:t>
      </w:r>
      <w:r w:rsidR="002446A6" w:rsidRPr="00323740">
        <w:rPr>
          <w:rFonts w:ascii="Times New Roman" w:hAnsi="Times New Roman" w:cs="Times New Roman"/>
          <w:sz w:val="28"/>
          <w:szCs w:val="28"/>
        </w:rPr>
        <w:t>б</w:t>
      </w:r>
      <w:r w:rsidRPr="00323740">
        <w:rPr>
          <w:rFonts w:ascii="Times New Roman" w:hAnsi="Times New Roman" w:cs="Times New Roman"/>
          <w:sz w:val="28"/>
          <w:szCs w:val="28"/>
        </w:rPr>
        <w:t>юлетеня енергетичної галу</w:t>
      </w:r>
      <w:r w:rsidR="002446A6" w:rsidRPr="00323740">
        <w:rPr>
          <w:rFonts w:ascii="Times New Roman" w:hAnsi="Times New Roman" w:cs="Times New Roman"/>
          <w:sz w:val="28"/>
          <w:szCs w:val="28"/>
        </w:rPr>
        <w:t>зі</w:t>
      </w:r>
      <w:r w:rsidRPr="00323740">
        <w:rPr>
          <w:rFonts w:ascii="Times New Roman" w:hAnsi="Times New Roman" w:cs="Times New Roman"/>
          <w:sz w:val="28"/>
          <w:szCs w:val="28"/>
        </w:rPr>
        <w:t xml:space="preserve"> </w:t>
      </w:r>
      <w:r w:rsidR="002446A6" w:rsidRPr="00323740">
        <w:rPr>
          <w:rFonts w:ascii="Times New Roman" w:hAnsi="Times New Roman" w:cs="Times New Roman"/>
          <w:sz w:val="28"/>
          <w:szCs w:val="28"/>
        </w:rPr>
        <w:t>з</w:t>
      </w:r>
      <w:r w:rsidRPr="00323740">
        <w:rPr>
          <w:rFonts w:ascii="Times New Roman" w:hAnsi="Times New Roman" w:cs="Times New Roman"/>
          <w:sz w:val="28"/>
          <w:szCs w:val="28"/>
        </w:rPr>
        <w:t>а 2020 р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к</w:t>
      </w:r>
      <w:r w:rsidR="00DE6A2D" w:rsidRPr="00323740">
        <w:rPr>
          <w:rFonts w:ascii="Times New Roman" w:hAnsi="Times New Roman" w:cs="Times New Roman"/>
          <w:sz w:val="28"/>
          <w:szCs w:val="28"/>
        </w:rPr>
        <w:t xml:space="preserve">. </w:t>
      </w:r>
      <w:r w:rsidRPr="00323740">
        <w:rPr>
          <w:rFonts w:ascii="Times New Roman" w:hAnsi="Times New Roman" w:cs="Times New Roman"/>
          <w:sz w:val="28"/>
          <w:szCs w:val="28"/>
        </w:rPr>
        <w:t>https://</w:t>
      </w:r>
      <w:hyperlink r:id="rId31">
        <w:r w:rsidRPr="00323740">
          <w:rPr>
            <w:rFonts w:ascii="Times New Roman" w:hAnsi="Times New Roman" w:cs="Times New Roman"/>
            <w:sz w:val="28"/>
            <w:szCs w:val="28"/>
          </w:rPr>
          <w:t>www.cec.org.cn/upload/1/editor/1</w:t>
        </w:r>
        <w:r w:rsidR="002446A6" w:rsidRPr="00323740">
          <w:rPr>
            <w:rFonts w:ascii="Times New Roman" w:hAnsi="Times New Roman" w:cs="Times New Roman"/>
            <w:sz w:val="28"/>
            <w:szCs w:val="28"/>
          </w:rPr>
          <w:t>б</w:t>
        </w:r>
        <w:r w:rsidRPr="00323740">
          <w:rPr>
            <w:rFonts w:ascii="Times New Roman" w:hAnsi="Times New Roman" w:cs="Times New Roman"/>
            <w:sz w:val="28"/>
            <w:szCs w:val="28"/>
          </w:rPr>
          <w:t>11</w:t>
        </w:r>
        <w:r w:rsidR="002446A6" w:rsidRPr="00323740">
          <w:rPr>
            <w:rFonts w:ascii="Times New Roman" w:hAnsi="Times New Roman" w:cs="Times New Roman"/>
            <w:sz w:val="28"/>
            <w:szCs w:val="28"/>
          </w:rPr>
          <w:t>б</w:t>
        </w:r>
        <w:r w:rsidRPr="00323740">
          <w:rPr>
            <w:rFonts w:ascii="Times New Roman" w:hAnsi="Times New Roman" w:cs="Times New Roman"/>
            <w:sz w:val="28"/>
            <w:szCs w:val="28"/>
          </w:rPr>
          <w:t>23903447.pdf</w:t>
        </w:r>
      </w:hyperlink>
    </w:p>
    <w:p w14:paraId="78F0480D" w14:textId="5DC5F03C" w:rsidR="003C6D76" w:rsidRPr="00323740" w:rsidRDefault="00CB5FC3" w:rsidP="00323740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23740">
        <w:rPr>
          <w:rFonts w:ascii="Times New Roman" w:hAnsi="Times New Roman" w:cs="Times New Roman"/>
          <w:sz w:val="28"/>
          <w:szCs w:val="28"/>
        </w:rPr>
        <w:t xml:space="preserve">Китайський 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нститут економ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ки та технолог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й нафти, 2020. Енергетичний огляд св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ту на 2050 р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к та</w:t>
      </w:r>
      <w:r w:rsidR="00DC102D" w:rsidRPr="00323740">
        <w:rPr>
          <w:rFonts w:ascii="Times New Roman" w:hAnsi="Times New Roman" w:cs="Times New Roman"/>
          <w:sz w:val="28"/>
          <w:szCs w:val="28"/>
        </w:rPr>
        <w:t xml:space="preserve"> </w:t>
      </w:r>
      <w:r w:rsidRPr="00323740">
        <w:rPr>
          <w:rFonts w:ascii="Times New Roman" w:hAnsi="Times New Roman" w:cs="Times New Roman"/>
          <w:sz w:val="28"/>
          <w:szCs w:val="28"/>
        </w:rPr>
        <w:t>Китай.</w:t>
      </w:r>
      <w:r w:rsidR="00DC102D" w:rsidRPr="00323740">
        <w:rPr>
          <w:rFonts w:ascii="Times New Roman" w:hAnsi="Times New Roman" w:cs="Times New Roman"/>
          <w:sz w:val="28"/>
          <w:szCs w:val="28"/>
        </w:rPr>
        <w:t xml:space="preserve"> </w:t>
      </w:r>
      <w:r w:rsidRPr="00323740">
        <w:rPr>
          <w:rFonts w:ascii="Times New Roman" w:hAnsi="Times New Roman" w:cs="Times New Roman"/>
          <w:sz w:val="28"/>
          <w:szCs w:val="28"/>
        </w:rPr>
        <w:t>https://pdf.dfcfw.com/pdf/H3_AP202012251443823759_1.pdf?1</w:t>
      </w:r>
      <w:r w:rsidR="00DC102D" w:rsidRPr="00323740">
        <w:rPr>
          <w:rFonts w:ascii="Times New Roman" w:hAnsi="Times New Roman" w:cs="Times New Roman"/>
          <w:sz w:val="28"/>
          <w:szCs w:val="28"/>
        </w:rPr>
        <w:t>6</w:t>
      </w:r>
      <w:r w:rsidRPr="00323740">
        <w:rPr>
          <w:rFonts w:ascii="Times New Roman" w:hAnsi="Times New Roman" w:cs="Times New Roman"/>
          <w:sz w:val="28"/>
          <w:szCs w:val="28"/>
        </w:rPr>
        <w:t>08923532000.pdf</w:t>
      </w:r>
    </w:p>
    <w:p w14:paraId="0E027F5F" w14:textId="29A3242B" w:rsidR="003C6D76" w:rsidRPr="00323740" w:rsidRDefault="00CB5FC3" w:rsidP="00323740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23740">
        <w:rPr>
          <w:rFonts w:ascii="Times New Roman" w:hAnsi="Times New Roman" w:cs="Times New Roman"/>
          <w:sz w:val="28"/>
          <w:szCs w:val="28"/>
        </w:rPr>
        <w:t xml:space="preserve">Кокс, Б., Бауер, К.,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Мендо</w:t>
      </w:r>
      <w:r w:rsidR="002446A6" w:rsidRPr="00323740">
        <w:rPr>
          <w:rFonts w:ascii="Times New Roman" w:hAnsi="Times New Roman" w:cs="Times New Roman"/>
          <w:sz w:val="28"/>
          <w:szCs w:val="28"/>
        </w:rPr>
        <w:t>з</w:t>
      </w:r>
      <w:r w:rsidRPr="0032374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Белтран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 xml:space="preserve">, А., ван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Вуурен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Мутел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К.Л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>., 2020. Житт</w:t>
      </w:r>
      <w:r w:rsidR="002446A6" w:rsidRPr="00323740">
        <w:rPr>
          <w:rFonts w:ascii="Times New Roman" w:hAnsi="Times New Roman" w:cs="Times New Roman"/>
          <w:sz w:val="28"/>
          <w:szCs w:val="28"/>
        </w:rPr>
        <w:t>є</w:t>
      </w:r>
      <w:r w:rsidRPr="00323740">
        <w:rPr>
          <w:rFonts w:ascii="Times New Roman" w:hAnsi="Times New Roman" w:cs="Times New Roman"/>
          <w:sz w:val="28"/>
          <w:szCs w:val="28"/>
        </w:rPr>
        <w:t>вий цикл</w:t>
      </w:r>
      <w:r w:rsidR="00DC102D" w:rsidRPr="00323740">
        <w:rPr>
          <w:rFonts w:ascii="Times New Roman" w:hAnsi="Times New Roman" w:cs="Times New Roman"/>
          <w:sz w:val="28"/>
          <w:szCs w:val="28"/>
        </w:rPr>
        <w:t>. П</w:t>
      </w:r>
      <w:r w:rsidRPr="00323740">
        <w:rPr>
          <w:rFonts w:ascii="Times New Roman" w:hAnsi="Times New Roman" w:cs="Times New Roman"/>
          <w:sz w:val="28"/>
          <w:szCs w:val="28"/>
        </w:rPr>
        <w:t>ор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вняння</w:t>
      </w:r>
      <w:r w:rsidR="00DC102D" w:rsidRPr="00323740">
        <w:rPr>
          <w:rFonts w:ascii="Times New Roman" w:hAnsi="Times New Roman" w:cs="Times New Roman"/>
          <w:sz w:val="28"/>
          <w:szCs w:val="28"/>
        </w:rPr>
        <w:t xml:space="preserve"> </w:t>
      </w:r>
      <w:r w:rsidRPr="00323740">
        <w:rPr>
          <w:rFonts w:ascii="Times New Roman" w:hAnsi="Times New Roman" w:cs="Times New Roman"/>
          <w:sz w:val="28"/>
          <w:szCs w:val="28"/>
        </w:rPr>
        <w:t xml:space="preserve"> еколог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чност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 xml:space="preserve"> та вартост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 xml:space="preserve"> сучасних та май</w:t>
      </w:r>
      <w:r w:rsidR="002446A6" w:rsidRPr="00323740">
        <w:rPr>
          <w:rFonts w:ascii="Times New Roman" w:hAnsi="Times New Roman" w:cs="Times New Roman"/>
          <w:sz w:val="28"/>
          <w:szCs w:val="28"/>
        </w:rPr>
        <w:t>б</w:t>
      </w:r>
      <w:r w:rsidRPr="00323740">
        <w:rPr>
          <w:rFonts w:ascii="Times New Roman" w:hAnsi="Times New Roman" w:cs="Times New Roman"/>
          <w:sz w:val="28"/>
          <w:szCs w:val="28"/>
        </w:rPr>
        <w:t>утн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х легкових автомо</w:t>
      </w:r>
      <w:r w:rsidR="002446A6" w:rsidRPr="00323740">
        <w:rPr>
          <w:rFonts w:ascii="Times New Roman" w:hAnsi="Times New Roman" w:cs="Times New Roman"/>
          <w:sz w:val="28"/>
          <w:szCs w:val="28"/>
        </w:rPr>
        <w:t>бі</w:t>
      </w:r>
      <w:r w:rsidRPr="00323740">
        <w:rPr>
          <w:rFonts w:ascii="Times New Roman" w:hAnsi="Times New Roman" w:cs="Times New Roman"/>
          <w:sz w:val="28"/>
          <w:szCs w:val="28"/>
        </w:rPr>
        <w:t>л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 xml:space="preserve">в </w:t>
      </w:r>
      <w:r w:rsidR="002446A6" w:rsidRPr="00323740">
        <w:rPr>
          <w:rFonts w:ascii="Times New Roman" w:hAnsi="Times New Roman" w:cs="Times New Roman"/>
          <w:sz w:val="28"/>
          <w:szCs w:val="28"/>
        </w:rPr>
        <w:t>з</w:t>
      </w:r>
      <w:r w:rsidRPr="00323740">
        <w:rPr>
          <w:rFonts w:ascii="Times New Roman" w:hAnsi="Times New Roman" w:cs="Times New Roman"/>
          <w:sz w:val="28"/>
          <w:szCs w:val="28"/>
        </w:rPr>
        <w:t xml:space="preserve"> р</w:t>
      </w:r>
      <w:r w:rsidR="002446A6" w:rsidRPr="00323740">
        <w:rPr>
          <w:rFonts w:ascii="Times New Roman" w:hAnsi="Times New Roman" w:cs="Times New Roman"/>
          <w:sz w:val="28"/>
          <w:szCs w:val="28"/>
        </w:rPr>
        <w:t>із</w:t>
      </w:r>
      <w:r w:rsidRPr="00323740">
        <w:rPr>
          <w:rFonts w:ascii="Times New Roman" w:hAnsi="Times New Roman" w:cs="Times New Roman"/>
          <w:sz w:val="28"/>
          <w:szCs w:val="28"/>
        </w:rPr>
        <w:t>ним енергоспо</w:t>
      </w:r>
      <w:r w:rsidR="002446A6" w:rsidRPr="00323740">
        <w:rPr>
          <w:rFonts w:ascii="Times New Roman" w:hAnsi="Times New Roman" w:cs="Times New Roman"/>
          <w:sz w:val="28"/>
          <w:szCs w:val="28"/>
        </w:rPr>
        <w:t>ж</w:t>
      </w:r>
      <w:r w:rsidRPr="00323740">
        <w:rPr>
          <w:rFonts w:ascii="Times New Roman" w:hAnsi="Times New Roman" w:cs="Times New Roman"/>
          <w:sz w:val="28"/>
          <w:szCs w:val="28"/>
        </w:rPr>
        <w:t>иванням</w:t>
      </w:r>
      <w:r w:rsidR="00DC102D" w:rsidRPr="00323740">
        <w:rPr>
          <w:rFonts w:ascii="Times New Roman" w:hAnsi="Times New Roman" w:cs="Times New Roman"/>
          <w:sz w:val="28"/>
          <w:szCs w:val="28"/>
        </w:rPr>
        <w:t xml:space="preserve"> </w:t>
      </w:r>
      <w:r w:rsidRPr="00323740">
        <w:rPr>
          <w:rFonts w:ascii="Times New Roman" w:hAnsi="Times New Roman" w:cs="Times New Roman"/>
          <w:sz w:val="28"/>
          <w:szCs w:val="28"/>
        </w:rPr>
        <w:t>сценар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ї. Прикладна  енерг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 xml:space="preserve">я 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2</w:t>
      </w:r>
      <w:r w:rsidR="002446A6" w:rsidRPr="00323740">
        <w:rPr>
          <w:rFonts w:ascii="Times New Roman" w:hAnsi="Times New Roman" w:cs="Times New Roman"/>
          <w:sz w:val="28"/>
          <w:szCs w:val="28"/>
        </w:rPr>
        <w:t>б</w:t>
      </w:r>
      <w:r w:rsidRPr="00323740">
        <w:rPr>
          <w:rFonts w:ascii="Times New Roman" w:hAnsi="Times New Roman" w:cs="Times New Roman"/>
          <w:sz w:val="28"/>
          <w:szCs w:val="28"/>
        </w:rPr>
        <w:t>9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>, 115021. https://doi.org/10.101</w:t>
      </w:r>
      <w:r w:rsidR="002446A6" w:rsidRPr="00323740">
        <w:rPr>
          <w:rFonts w:ascii="Times New Roman" w:hAnsi="Times New Roman" w:cs="Times New Roman"/>
          <w:sz w:val="28"/>
          <w:szCs w:val="28"/>
        </w:rPr>
        <w:t>б</w:t>
      </w:r>
      <w:r w:rsidRPr="00323740">
        <w:rPr>
          <w:rFonts w:ascii="Times New Roman" w:hAnsi="Times New Roman" w:cs="Times New Roman"/>
          <w:sz w:val="28"/>
          <w:szCs w:val="28"/>
        </w:rPr>
        <w:t>/j.apenergy.2020.115021</w:t>
      </w:r>
    </w:p>
    <w:p w14:paraId="715D1985" w14:textId="431ECF9B" w:rsidR="003C6D76" w:rsidRPr="00323740" w:rsidRDefault="00CB5FC3" w:rsidP="00323740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3740">
        <w:rPr>
          <w:rFonts w:ascii="Times New Roman" w:hAnsi="Times New Roman" w:cs="Times New Roman"/>
          <w:sz w:val="28"/>
          <w:szCs w:val="28"/>
        </w:rPr>
        <w:t>Д</w:t>
      </w:r>
      <w:r w:rsidR="002446A6" w:rsidRPr="00323740">
        <w:rPr>
          <w:rFonts w:ascii="Times New Roman" w:hAnsi="Times New Roman" w:cs="Times New Roman"/>
          <w:sz w:val="28"/>
          <w:szCs w:val="28"/>
        </w:rPr>
        <w:t>ж</w:t>
      </w:r>
      <w:r w:rsidRPr="00323740">
        <w:rPr>
          <w:rFonts w:ascii="Times New Roman" w:hAnsi="Times New Roman" w:cs="Times New Roman"/>
          <w:sz w:val="28"/>
          <w:szCs w:val="28"/>
        </w:rPr>
        <w:t>ул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ано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 xml:space="preserve">, Г.,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Дессук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 xml:space="preserve">, М.,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Декстер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 xml:space="preserve">, С., Фанг, </w:t>
      </w:r>
      <w:proofErr w:type="spellStart"/>
      <w:r w:rsidRPr="00323740">
        <w:rPr>
          <w:rFonts w:ascii="Times New Roman" w:hAnsi="Times New Roman" w:cs="Times New Roman"/>
          <w:sz w:val="28"/>
          <w:szCs w:val="28"/>
        </w:rPr>
        <w:t>Д</w:t>
      </w:r>
      <w:r w:rsidR="002446A6" w:rsidRPr="00323740">
        <w:rPr>
          <w:rFonts w:ascii="Times New Roman" w:hAnsi="Times New Roman" w:cs="Times New Roman"/>
          <w:sz w:val="28"/>
          <w:szCs w:val="28"/>
        </w:rPr>
        <w:t>ж</w:t>
      </w:r>
      <w:proofErr w:type="spellEnd"/>
      <w:r w:rsidRPr="00323740">
        <w:rPr>
          <w:rFonts w:ascii="Times New Roman" w:hAnsi="Times New Roman" w:cs="Times New Roman"/>
          <w:sz w:val="28"/>
          <w:szCs w:val="28"/>
        </w:rPr>
        <w:t>., Ху, С., М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ллер, М., 2021. Ва</w:t>
      </w:r>
      <w:r w:rsidR="002446A6" w:rsidRPr="00323740">
        <w:rPr>
          <w:rFonts w:ascii="Times New Roman" w:hAnsi="Times New Roman" w:cs="Times New Roman"/>
          <w:sz w:val="28"/>
          <w:szCs w:val="28"/>
        </w:rPr>
        <w:t>ж</w:t>
      </w:r>
      <w:r w:rsidRPr="00323740">
        <w:rPr>
          <w:rFonts w:ascii="Times New Roman" w:hAnsi="Times New Roman" w:cs="Times New Roman"/>
          <w:sz w:val="28"/>
          <w:szCs w:val="28"/>
        </w:rPr>
        <w:t>к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 xml:space="preserve"> ванта</w:t>
      </w:r>
      <w:r w:rsidR="002446A6" w:rsidRPr="00323740">
        <w:rPr>
          <w:rFonts w:ascii="Times New Roman" w:hAnsi="Times New Roman" w:cs="Times New Roman"/>
          <w:sz w:val="28"/>
          <w:szCs w:val="28"/>
        </w:rPr>
        <w:t>жі</w:t>
      </w:r>
      <w:r w:rsidRPr="00323740">
        <w:rPr>
          <w:rFonts w:ascii="Times New Roman" w:hAnsi="Times New Roman" w:cs="Times New Roman"/>
          <w:sz w:val="28"/>
          <w:szCs w:val="28"/>
        </w:rPr>
        <w:t>вки:</w:t>
      </w:r>
      <w:r w:rsidR="00DC102D" w:rsidRPr="00323740">
        <w:rPr>
          <w:rFonts w:ascii="Times New Roman" w:hAnsi="Times New Roman" w:cs="Times New Roman"/>
          <w:sz w:val="28"/>
          <w:szCs w:val="28"/>
        </w:rPr>
        <w:t xml:space="preserve"> </w:t>
      </w:r>
      <w:r w:rsidRPr="00323740">
        <w:rPr>
          <w:rFonts w:ascii="Times New Roman" w:hAnsi="Times New Roman" w:cs="Times New Roman"/>
          <w:sz w:val="28"/>
          <w:szCs w:val="28"/>
        </w:rPr>
        <w:t>виклик досягнення нуля. Транспортн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 xml:space="preserve"> </w:t>
      </w:r>
      <w:r w:rsidRPr="00323740">
        <w:rPr>
          <w:rFonts w:ascii="Times New Roman" w:hAnsi="Times New Roman" w:cs="Times New Roman"/>
          <w:sz w:val="28"/>
          <w:szCs w:val="28"/>
        </w:rPr>
        <w:lastRenderedPageBreak/>
        <w:t>досл</w:t>
      </w:r>
      <w:r w:rsidR="002446A6" w:rsidRPr="00323740">
        <w:rPr>
          <w:rFonts w:ascii="Times New Roman" w:hAnsi="Times New Roman" w:cs="Times New Roman"/>
          <w:sz w:val="28"/>
          <w:szCs w:val="28"/>
        </w:rPr>
        <w:t>і</w:t>
      </w:r>
      <w:r w:rsidRPr="00323740">
        <w:rPr>
          <w:rFonts w:ascii="Times New Roman" w:hAnsi="Times New Roman" w:cs="Times New Roman"/>
          <w:sz w:val="28"/>
          <w:szCs w:val="28"/>
        </w:rPr>
        <w:t>д</w:t>
      </w:r>
      <w:r w:rsidR="002446A6" w:rsidRPr="00323740">
        <w:rPr>
          <w:rFonts w:ascii="Times New Roman" w:hAnsi="Times New Roman" w:cs="Times New Roman"/>
          <w:sz w:val="28"/>
          <w:szCs w:val="28"/>
        </w:rPr>
        <w:t>ж</w:t>
      </w:r>
      <w:r w:rsidRPr="00323740">
        <w:rPr>
          <w:rFonts w:ascii="Times New Roman" w:hAnsi="Times New Roman" w:cs="Times New Roman"/>
          <w:sz w:val="28"/>
          <w:szCs w:val="28"/>
        </w:rPr>
        <w:t>ення, частина D, Транспортне середовище, 93, 102742.</w:t>
      </w:r>
      <w:r w:rsidR="00DC102D" w:rsidRPr="00323740">
        <w:rPr>
          <w:rFonts w:ascii="Times New Roman" w:hAnsi="Times New Roman" w:cs="Times New Roman"/>
          <w:sz w:val="28"/>
          <w:szCs w:val="28"/>
        </w:rPr>
        <w:t xml:space="preserve"> </w:t>
      </w:r>
      <w:r w:rsidRPr="00323740">
        <w:rPr>
          <w:rFonts w:ascii="Times New Roman" w:hAnsi="Times New Roman" w:cs="Times New Roman"/>
          <w:sz w:val="28"/>
          <w:szCs w:val="28"/>
        </w:rPr>
        <w:t>https://doi.org/10.101</w:t>
      </w:r>
      <w:r w:rsidR="002446A6" w:rsidRPr="00323740">
        <w:rPr>
          <w:rFonts w:ascii="Times New Roman" w:hAnsi="Times New Roman" w:cs="Times New Roman"/>
          <w:sz w:val="28"/>
          <w:szCs w:val="28"/>
        </w:rPr>
        <w:t>б</w:t>
      </w:r>
      <w:r w:rsidRPr="00323740">
        <w:rPr>
          <w:rFonts w:ascii="Times New Roman" w:hAnsi="Times New Roman" w:cs="Times New Roman"/>
          <w:sz w:val="28"/>
          <w:szCs w:val="28"/>
        </w:rPr>
        <w:t>/j.trd.2021.102742</w:t>
      </w:r>
    </w:p>
    <w:p w14:paraId="1D777A9A" w14:textId="7FEB72E8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Гунаван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Т.А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Монаган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РФД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2022. Техн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ко-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еконо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-еколог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чн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вняння нульового та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ьковуглецев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ванта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вки.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Appl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Energy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308, 118327.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https://doi.org/10.101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/j.apenergy.2021.118327</w:t>
      </w:r>
    </w:p>
    <w:p w14:paraId="28912F8B" w14:textId="17A39B9C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Хе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Ю., Ван К.,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оу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К., 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Макр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М., 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льямс Х.,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Лу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Г., Сю Х., 2020. Багатоц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льов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 в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начення ро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 компонент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 г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ридної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етанолово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-електричної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ру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йної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системи транспортного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асо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у. Прикладна енергетика 2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https://doi.org/10.101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/j.apenergy.2020.114843</w:t>
      </w:r>
    </w:p>
    <w:p w14:paraId="112464D7" w14:textId="3A222C43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iResearch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2020. Досл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дницький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про китайську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ндустр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громадських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арядних паль.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https://kns.cnki.net/kcms/detail/detail.aspx?dbcode=CPFD&amp;dbname=CPFDLAST2020&amp;filename=ASSC20200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001011&amp;uniplatform=NZKPT&amp;v=LACDgyleiqa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Jrd-KB9g2ut4JOo1VLzxii3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lfp9PDLD4SKpebvar_pLUeZ8adEFQtAr49t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%3D</w:t>
      </w:r>
    </w:p>
    <w:p w14:paraId="6D329812" w14:textId="4E27A7AA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нь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Ю., Ван, Ю.,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ан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К., 2020. Досл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ення ро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рахунку економ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чного моделювання для 48-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вольтового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м'якого г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рида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комерц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йний транспортний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ас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 Модиф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кований. Поту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 транспортного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асо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у.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https://kns.cnki.net/kcms/detail/detail.aspx?dbcode=CJFD&amp;dbname=CJFDLAST2020&amp;filename=XDCY202001003&amp;uniplatform=NZKPT&amp;v=a2i7ZiBYi58drVj0KHNeDRifemJnYGOjDu0Ty7OuyWypSOFqbUb4eX7T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FX81N7o</w:t>
      </w:r>
    </w:p>
    <w:p w14:paraId="4548FF6C" w14:textId="6803A105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Колод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еяк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доктор медичних наук,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Фам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 Х.,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Хофман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лк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нс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С., 2019. Оптим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я та анал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труктур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ї сукупних витрат на волод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ння (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TCO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) для ва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ких г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ридних електромо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арядним пристро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м.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FAC-PapersOnLine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52,  484–491.  https://doi.org/10.101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/j.ifacol.2019.09.077</w:t>
      </w:r>
    </w:p>
    <w:p w14:paraId="6BAEC7DF" w14:textId="5038BA71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Леонардо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Паол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2022. Автомо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фургони. МЕА. https://</w:t>
      </w:r>
      <w:hyperlink r:id="rId32">
        <w:r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www.iea.org/reports/cars-and-vans</w:t>
        </w:r>
      </w:hyperlink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(доступ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07C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C07C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EF6B1CE" w14:textId="510EF0DE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Лю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К., 2021. Анал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сценар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їв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астосування та моделей нової енергетики середньої та ва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кої поту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ност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анта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вки. Автомо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 Запчастини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33" w:history="1">
        <w:r w:rsidR="004B4768"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https://kns.cnki.net/kcms/detail/detail.aspx?dbcode=CJFD&amp;dbname=</w:t>
        </w:r>
      </w:hyperlink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CJFDLAST2021&amp;filename=QCPJ202117014&amp;uniplatform=NZKPT&amp;v=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re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_YB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153JPLf_O0TFx5-RuQi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SwAfKPAS5xwYAjDy8WifkL5r2U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Sm1cy3wrZV</w:t>
      </w:r>
    </w:p>
    <w:p w14:paraId="6754E4C4" w14:textId="2D276A0E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Лю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Елговейн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аягопал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Р., Ван, М., 2021. Анал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 свердловини до кол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с» для нульових викид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ехнолог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я електромо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арядним акумулятором для ванта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вок середньої та великої ванта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дйомност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Environ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Sci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Технолог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я 55, 538–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 https://doi.org/10.1021/acs.est.0c02931</w:t>
      </w:r>
    </w:p>
    <w:p w14:paraId="33A810A3" w14:textId="4B3C4997" w:rsidR="003C6D76" w:rsidRPr="00C35FE3" w:rsidRDefault="004B4768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Лю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B.,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Хуанг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., 2021. Анал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впливу 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ни на водень на економ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ку ва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ких ванта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вок, що працюють на паливних елементах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на основ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TCO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Shanghai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Auto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4" w:history="1">
        <w:r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https://kns.cnki.net/kcms/detail/detail.aspx?dbcode=</w:t>
        </w:r>
      </w:hyperlink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CJFD&amp;dbname=CJFDLAST2021&amp;filename=SHQC202109004&amp;uniplatform=NZKPT&amp;v=TPxqbz-CLfV-DvOOlo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8D9RQf1jxPkTEbTNw3кмхгXQRRPoOpKA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Lmy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MhnBvVCj</w:t>
      </w:r>
      <w:proofErr w:type="spellEnd"/>
    </w:p>
    <w:p w14:paraId="02BBD93A" w14:textId="153265AD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стерство промисловост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Центр ро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витку промисловост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нформац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йно-технолог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чного 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ладнання Китаю,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2022. Техн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чн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параметри автомо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льної продукц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ї.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5">
        <w:r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http://app.miit-eidc.org.cn/miitxxgk/gonggao/xxgk/queryCpParamPage?dataTag=Z&amp;gid=W3148</w:t>
        </w:r>
      </w:hyperlink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881&amp;pc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=352 (дата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вернення: 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C07C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4215FF1" w14:textId="671EB8EA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Mojtaba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Lajevardi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Axsen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J.,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Crawford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C., 2019. Пор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вняння альтернативних силових агрегат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 для ва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ких ванта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на основ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викид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 парникових га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в, вартост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ння та скорочення викид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в: Моделювання ванта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них мар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рут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 у Велик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й Британ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Колум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я. Транспортн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ення. Частина D. Транспортування навколи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нього середовища. 7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19–55.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https://doi.org/10.101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/j.trd.2019.08.031</w:t>
      </w:r>
    </w:p>
    <w:p w14:paraId="22D096DF" w14:textId="428B4909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Нац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ональна ком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витку та реформ Китаю, 2022. Пропо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иц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я щодо нац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онального ро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витку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та Ком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іє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реформ та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ими департаментами щодо подаль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ого вдосконалення впровад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ення</w:t>
      </w:r>
      <w:r w:rsidR="004B4768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нфраструктури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арядки електромо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https://</w:t>
      </w:r>
      <w:hyperlink r:id="rId36">
        <w:r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www.ndrc.gov.cn/xxgk/zcfb/ghxwj/202201/t20220121_1312</w:t>
        </w:r>
        <w:r w:rsidR="002446A6"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34.html?code=&amp;state=123</w:t>
        </w:r>
      </w:hyperlink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вернення: </w:t>
      </w:r>
      <w:r w:rsidR="008C07C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1.0</w:t>
      </w:r>
      <w:r w:rsidR="008C07C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99F8CA0" w14:textId="109806F4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Нац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ональне енергетичне управл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ння Китаю, 2022. 14-й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п'ятир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чний план сучасної енергетичної системи . </w:t>
      </w:r>
      <w:hyperlink r:id="rId37">
        <w:r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http://www.nea.gov.cn/1310524241_1</w:t>
        </w:r>
        <w:r w:rsidR="002446A6"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479412513081n.pdf</w:t>
        </w:r>
      </w:hyperlink>
    </w:p>
    <w:p w14:paraId="59734495" w14:textId="064BA976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Оу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Гольке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Д., 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н, З., 2020. К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льк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сна оц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нка впливу 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кро- та м’яких г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ридних транспортних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асо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технолог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ї щодо економ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ї палива та електриф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кац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 всього автопарку.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eTransportation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4, 100058.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https://doi.org/10.101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/j.etran.2020.100058</w:t>
      </w:r>
    </w:p>
    <w:p w14:paraId="073D31E7" w14:textId="072BD55F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Петерсон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С.Б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халек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., 2013. Економ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чна ефективн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сть акумулятора для г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ридного електромо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лив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стю п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арядки 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 мере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жі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нвестиц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 в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нфраструктуру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поту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ностей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арядних станц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для </w:t>
      </w:r>
      <w:proofErr w:type="spellStart"/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мен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ення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ивання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ину в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 Енергетика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Пол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тика 52, 429–438. https://doi.org/10.101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/j.enpol.2012.09.059</w:t>
      </w:r>
    </w:p>
    <w:p w14:paraId="5CE9FEF9" w14:textId="58AF9DC6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Зейтц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К.С.,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Бойттенмюллер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Тер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О., 2015. Повед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нка орган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й щодо впровад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ення скорочення викид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CO2</w:t>
      </w:r>
      <w:proofErr w:type="spellEnd"/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Технолог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ї силових агрегат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в: Емп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ричне досл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ення 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мецького ринку ва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ких транспортних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асо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в. Транспорт.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Ре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олюц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я Частина А Пол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тична практика 80, 247–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 https://doi.org/10.101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/j.tra.2015.08.002</w:t>
      </w:r>
    </w:p>
    <w:p w14:paraId="15B0F885" w14:textId="4D2C0694" w:rsidR="003C6D76" w:rsidRPr="00C35FE3" w:rsidRDefault="002446A6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аф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Е., Доф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н, Р., Юго, М., 2022. Оптимальний р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вень електриф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кац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ї легкових автомо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Европ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май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утн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ме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еним використанням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атарей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 Транспортн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іж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ення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частина D, Транспортне довк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лля, 102, 103132.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https://doi.org/10.101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/j.trd.2021.103132</w:t>
      </w:r>
    </w:p>
    <w:p w14:paraId="03808781" w14:textId="6F4D61DD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Товариство автомо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льних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енер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 Китаю, 2019. Зв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т про оц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нку парникових га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та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руднювач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 пов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тря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викиди в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итт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вому цикл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транспортних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асо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 2019 року.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8" w:history="1">
        <w:r w:rsidR="006302E1"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http://img.sae-china.org/read/web/viewer.html?file=http://img.sae-china.org/cms/attachments /</w:t>
        </w:r>
        <w:proofErr w:type="spellStart"/>
        <w:r w:rsidR="006302E1"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id1</w:t>
        </w:r>
      </w:hyperlink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9010_Y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WW</w:t>
      </w:r>
      <w:proofErr w:type="spellEnd"/>
    </w:p>
    <w:p w14:paraId="188FB8EE" w14:textId="48FE4202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Telsoon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nternational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Consulting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B., 2022.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Jiefang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Qingdao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HAN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 2.0 верс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к.с. </w:t>
      </w:r>
      <w:proofErr w:type="spellStart"/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X4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Евро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Трактор (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CA4253P1K2T1E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A80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).  https://</w:t>
      </w:r>
      <w:hyperlink r:id="rId39">
        <w:r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www.chinatrucks.com/product/truck/1138.html</w:t>
        </w:r>
      </w:hyperlink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(доступ 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328DB5B" w14:textId="10A64C90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ридний тягач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Transporter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Beiben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Trucks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V3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X4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арядкою 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 мере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(.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https://</w:t>
      </w:r>
      <w:hyperlink r:id="rId40">
        <w:r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www.yunshuren.com/product-202</w:t>
        </w:r>
        <w:r w:rsidR="002446A6"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8.html</w:t>
        </w:r>
      </w:hyperlink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вернення: 1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6302E1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97F96F2" w14:textId="3781716E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Оф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си технолог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транспортних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асо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 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стерства енергетики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Центр даних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альтернативного палива:</w:t>
      </w:r>
      <w:r w:rsidR="00FF76A0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ридн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електромо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арядкою 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 мере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41" w:history="1">
        <w:r w:rsidR="00FF76A0"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https://afdc.energy.gov/vehicles/electric_basics_phev.html</w:t>
        </w:r>
      </w:hyperlink>
      <w:r w:rsidR="00FF76A0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вернення: 1</w:t>
      </w:r>
      <w:r w:rsidR="00FF76A0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F76A0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FF76A0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AB1D773" w14:textId="557CD7AF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Британський центр енергетичних досл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ень, 2009. Гло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альне висна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ення нафтових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апас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в: оц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нка дока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F76A0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най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чий п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 св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тового видо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утку нафти.</w:t>
      </w:r>
      <w:r w:rsidR="00FF76A0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2" w:history="1">
        <w:r w:rsidR="00FF76A0" w:rsidRPr="00C35FE3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https://d2e1qxpsswcpgz.cloudfront.net/uploads/2020/03/global-oil-depletion-an-assessment-of-th</w:t>
        </w:r>
      </w:hyperlink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.pdf</w:t>
      </w:r>
    </w:p>
    <w:p w14:paraId="79D1B5FF" w14:textId="7D6EC4C2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Нац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ональн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академ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 наук,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енер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 та медицини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2020.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Змен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ення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ивання палива</w:t>
      </w:r>
      <w:r w:rsidR="00FF76A0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Спо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ивання пального та викиди парникових га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транспортними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асо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ами середньої та ва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кої ванта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дйомност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другий етап:</w:t>
      </w:r>
      <w:r w:rsidR="00FF76A0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Заключний 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т. Видавництво Нац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ональних академ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ингтон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округ Колум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я. https://doi.org/10.1722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/25542</w:t>
      </w:r>
    </w:p>
    <w:p w14:paraId="5709EF8E" w14:textId="22C9620B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Сюе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нь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Ю.,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Юй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Лю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Ю.,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Рен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Х., 2019. На </w:t>
      </w:r>
      <w:proofErr w:type="spellStart"/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ляху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«нульових» викид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 у доро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ньому транспорт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FF76A0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ектор у Китаї. Інститут св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тових ресурс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 w:rsidR="00FF76A0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https://wri.org.cn/sites/default/files/2021-12/toward-net-zero-emissions-road-transport-sector-china-CN.pdf</w:t>
      </w:r>
    </w:p>
    <w:p w14:paraId="0F2DB00E" w14:textId="60A02C85" w:rsidR="003C6D76" w:rsidRPr="00C35FE3" w:rsidRDefault="00CB5FC3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П., 2020. Досл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ення моделювання, симуляц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ї та оптим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ац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ї у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ення параметр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 електричних</w:t>
      </w:r>
      <w:r w:rsidR="00FF76A0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илови</w:t>
      </w:r>
      <w:r w:rsidR="00FF76A0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агрегат</w:t>
      </w:r>
      <w:r w:rsidR="00FF76A0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впричепа.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Хунанський</w:t>
      </w:r>
      <w:proofErr w:type="spellEnd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верситет.</w:t>
      </w:r>
      <w:r w:rsidR="00FF76A0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https://doi.org/10.27135/d.cnki.ghudu.2020.000108</w:t>
      </w:r>
    </w:p>
    <w:p w14:paraId="7991E5C6" w14:textId="1E4FF192" w:rsidR="003C6D76" w:rsidRPr="00C35FE3" w:rsidRDefault="00FF76A0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Чанг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X.,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Hao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X.,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Лію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Y., </w:t>
      </w:r>
      <w:proofErr w:type="spellStart"/>
      <w:r w:rsidR="006B634D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Вю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R., </w:t>
      </w:r>
      <w:r w:rsidR="006B634D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Чан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X.,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Li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S.,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2022a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 Внесок потенц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йно чистих ванта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вок у</w:t>
      </w:r>
      <w:r w:rsidR="006B634D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лях досягнення п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ку вуглецю для автомо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льних ванта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них переве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ень на основ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сценарного анал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у: тематичне досл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ення Китаю. J.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Clean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34D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Виро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379,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134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бб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 https://doi.org/10.101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/j.jclepro.2022.134</w:t>
      </w:r>
      <w:r w:rsidR="006B634D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</w:p>
    <w:p w14:paraId="28DF3FBB" w14:textId="22516930" w:rsidR="003C6D76" w:rsidRPr="00C35FE3" w:rsidRDefault="006B634D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Чанг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X.,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Lin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Z.,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Crawford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C.,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Li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S.,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2022b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. Техн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ко-економ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чне пор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вняння електриф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кац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ї для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ких ванта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вок у Китаї до 2040 року. Транспортне </w:t>
      </w:r>
      <w:proofErr w:type="spellStart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іж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ення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частина D, Транспортне довк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лля, 102, 103152.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https://doi.org/10.101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/j.trd.2021.103152</w:t>
      </w:r>
    </w:p>
    <w:p w14:paraId="098F2BC8" w14:textId="77EA0FFD" w:rsidR="003C6D76" w:rsidRPr="00C35FE3" w:rsidRDefault="008C07C6" w:rsidP="00C35FE3">
      <w:pPr>
        <w:pStyle w:val="a5"/>
        <w:numPr>
          <w:ilvl w:val="0"/>
          <w:numId w:val="2"/>
        </w:numPr>
        <w:spacing w:line="360" w:lineRule="auto"/>
        <w:ind w:lef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Зао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H., </w:t>
      </w:r>
      <w:proofErr w:type="spellStart"/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Бюркі</w:t>
      </w:r>
      <w:proofErr w:type="spellEnd"/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A., 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Міллер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, M., 2013. Анал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й ванта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вок класу 8 на предмет економ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ї палива та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економ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ка. Транспортн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досл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ення, частина D. Транспортне довк</w:t>
      </w:r>
      <w:r w:rsidR="002446A6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лля. 23, 55–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https://doi.org/10.101</w:t>
      </w:r>
      <w:r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B5FC3" w:rsidRPr="00C35FE3">
        <w:rPr>
          <w:rFonts w:ascii="Times New Roman" w:hAnsi="Times New Roman" w:cs="Times New Roman"/>
          <w:color w:val="000000" w:themeColor="text1"/>
          <w:sz w:val="28"/>
          <w:szCs w:val="28"/>
        </w:rPr>
        <w:t>/j.trd.2013.04.004</w:t>
      </w:r>
    </w:p>
    <w:sectPr w:rsidR="003C6D76" w:rsidRPr="00C35FE3" w:rsidSect="002446A6">
      <w:pgSz w:w="11906" w:h="16838" w:code="9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B4F6" w14:textId="77777777" w:rsidR="00A46848" w:rsidRDefault="00A46848">
      <w:r>
        <w:separator/>
      </w:r>
    </w:p>
  </w:endnote>
  <w:endnote w:type="continuationSeparator" w:id="0">
    <w:p w14:paraId="38080E40" w14:textId="77777777" w:rsidR="00A46848" w:rsidRDefault="00A4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518334"/>
      <w:docPartObj>
        <w:docPartGallery w:val="Page Numbers (Bottom of Page)"/>
        <w:docPartUnique/>
      </w:docPartObj>
    </w:sdtPr>
    <w:sdtContent>
      <w:p w14:paraId="0C522E5D" w14:textId="15075345" w:rsidR="006E715C" w:rsidRDefault="006E715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8D3733" w14:textId="77777777" w:rsidR="006E715C" w:rsidRDefault="006E715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CAB90" w14:textId="77777777" w:rsidR="00A46848" w:rsidRDefault="00A46848">
      <w:r>
        <w:separator/>
      </w:r>
    </w:p>
  </w:footnote>
  <w:footnote w:type="continuationSeparator" w:id="0">
    <w:p w14:paraId="1489DCD7" w14:textId="77777777" w:rsidR="00A46848" w:rsidRDefault="00A4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BE7E" w14:textId="07A0E1A3" w:rsidR="003C6D76" w:rsidRDefault="003C6D76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C306" w14:textId="3DDDF3E1" w:rsidR="003C6D76" w:rsidRDefault="003C6D76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686E" w14:textId="77777777" w:rsidR="003C6D76" w:rsidRDefault="003C6D7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5DBA"/>
    <w:multiLevelType w:val="multilevel"/>
    <w:tmpl w:val="D91A7D3A"/>
    <w:lvl w:ilvl="0">
      <w:start w:val="1"/>
      <w:numFmt w:val="decimal"/>
      <w:lvlText w:val="%1"/>
      <w:lvlJc w:val="left"/>
      <w:pPr>
        <w:ind w:left="1990" w:hanging="174"/>
      </w:pPr>
      <w:rPr>
        <w:rFonts w:hint="default"/>
        <w:spacing w:val="0"/>
        <w:w w:val="102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048" w:hanging="244"/>
      </w:pPr>
      <w:rPr>
        <w:rFonts w:hint="default"/>
        <w:spacing w:val="0"/>
        <w:w w:val="96"/>
        <w:lang w:val="uk-UA" w:eastAsia="en-US" w:bidi="ar-SA"/>
      </w:rPr>
    </w:lvl>
    <w:lvl w:ilvl="2">
      <w:numFmt w:val="bullet"/>
      <w:lvlText w:val="•"/>
      <w:lvlJc w:val="left"/>
      <w:pPr>
        <w:ind w:left="2060" w:hanging="2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10" w:hanging="2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0" w:hanging="2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0" w:hanging="2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0" w:hanging="2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0" w:hanging="2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0" w:hanging="244"/>
      </w:pPr>
      <w:rPr>
        <w:rFonts w:hint="default"/>
        <w:lang w:val="uk-UA" w:eastAsia="en-US" w:bidi="ar-SA"/>
      </w:rPr>
    </w:lvl>
  </w:abstractNum>
  <w:abstractNum w:abstractNumId="1" w15:restartNumberingAfterBreak="0">
    <w:nsid w:val="47E27856"/>
    <w:multiLevelType w:val="multilevel"/>
    <w:tmpl w:val="DC9CE464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1" w:hanging="2160"/>
      </w:pPr>
      <w:rPr>
        <w:rFonts w:hint="default"/>
      </w:rPr>
    </w:lvl>
  </w:abstractNum>
  <w:abstractNum w:abstractNumId="2" w15:restartNumberingAfterBreak="0">
    <w:nsid w:val="4DCF3EEF"/>
    <w:multiLevelType w:val="hybridMultilevel"/>
    <w:tmpl w:val="16588E18"/>
    <w:lvl w:ilvl="0" w:tplc="0422000F">
      <w:start w:val="1"/>
      <w:numFmt w:val="decimal"/>
      <w:lvlText w:val="%1."/>
      <w:lvlJc w:val="left"/>
      <w:pPr>
        <w:ind w:left="1400" w:hanging="360"/>
      </w:pPr>
    </w:lvl>
    <w:lvl w:ilvl="1" w:tplc="04220019" w:tentative="1">
      <w:start w:val="1"/>
      <w:numFmt w:val="lowerLetter"/>
      <w:lvlText w:val="%2."/>
      <w:lvlJc w:val="left"/>
      <w:pPr>
        <w:ind w:left="2120" w:hanging="360"/>
      </w:pPr>
    </w:lvl>
    <w:lvl w:ilvl="2" w:tplc="0422001B" w:tentative="1">
      <w:start w:val="1"/>
      <w:numFmt w:val="lowerRoman"/>
      <w:lvlText w:val="%3."/>
      <w:lvlJc w:val="right"/>
      <w:pPr>
        <w:ind w:left="2840" w:hanging="180"/>
      </w:pPr>
    </w:lvl>
    <w:lvl w:ilvl="3" w:tplc="0422000F" w:tentative="1">
      <w:start w:val="1"/>
      <w:numFmt w:val="decimal"/>
      <w:lvlText w:val="%4."/>
      <w:lvlJc w:val="left"/>
      <w:pPr>
        <w:ind w:left="3560" w:hanging="360"/>
      </w:pPr>
    </w:lvl>
    <w:lvl w:ilvl="4" w:tplc="04220019" w:tentative="1">
      <w:start w:val="1"/>
      <w:numFmt w:val="lowerLetter"/>
      <w:lvlText w:val="%5."/>
      <w:lvlJc w:val="left"/>
      <w:pPr>
        <w:ind w:left="4280" w:hanging="360"/>
      </w:pPr>
    </w:lvl>
    <w:lvl w:ilvl="5" w:tplc="0422001B" w:tentative="1">
      <w:start w:val="1"/>
      <w:numFmt w:val="lowerRoman"/>
      <w:lvlText w:val="%6."/>
      <w:lvlJc w:val="right"/>
      <w:pPr>
        <w:ind w:left="5000" w:hanging="180"/>
      </w:pPr>
    </w:lvl>
    <w:lvl w:ilvl="6" w:tplc="0422000F" w:tentative="1">
      <w:start w:val="1"/>
      <w:numFmt w:val="decimal"/>
      <w:lvlText w:val="%7."/>
      <w:lvlJc w:val="left"/>
      <w:pPr>
        <w:ind w:left="5720" w:hanging="360"/>
      </w:pPr>
    </w:lvl>
    <w:lvl w:ilvl="7" w:tplc="04220019" w:tentative="1">
      <w:start w:val="1"/>
      <w:numFmt w:val="lowerLetter"/>
      <w:lvlText w:val="%8."/>
      <w:lvlJc w:val="left"/>
      <w:pPr>
        <w:ind w:left="6440" w:hanging="360"/>
      </w:pPr>
    </w:lvl>
    <w:lvl w:ilvl="8" w:tplc="042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6B206C53"/>
    <w:multiLevelType w:val="multilevel"/>
    <w:tmpl w:val="DC9CE464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1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76"/>
    <w:rsid w:val="00001EA7"/>
    <w:rsid w:val="0001784E"/>
    <w:rsid w:val="00033E8C"/>
    <w:rsid w:val="00037F19"/>
    <w:rsid w:val="000452BF"/>
    <w:rsid w:val="00050B11"/>
    <w:rsid w:val="00052AC3"/>
    <w:rsid w:val="00053E84"/>
    <w:rsid w:val="000C2BB4"/>
    <w:rsid w:val="000F3B58"/>
    <w:rsid w:val="001257E3"/>
    <w:rsid w:val="00144479"/>
    <w:rsid w:val="00161347"/>
    <w:rsid w:val="001C7194"/>
    <w:rsid w:val="001F4590"/>
    <w:rsid w:val="002011B8"/>
    <w:rsid w:val="002128A0"/>
    <w:rsid w:val="00213AD8"/>
    <w:rsid w:val="00226573"/>
    <w:rsid w:val="002446A6"/>
    <w:rsid w:val="00250272"/>
    <w:rsid w:val="00260AE8"/>
    <w:rsid w:val="002753CC"/>
    <w:rsid w:val="0027797B"/>
    <w:rsid w:val="00296282"/>
    <w:rsid w:val="002A1B79"/>
    <w:rsid w:val="002B6E82"/>
    <w:rsid w:val="002C748C"/>
    <w:rsid w:val="00314614"/>
    <w:rsid w:val="00322F01"/>
    <w:rsid w:val="00323740"/>
    <w:rsid w:val="00350A78"/>
    <w:rsid w:val="00363619"/>
    <w:rsid w:val="003718F5"/>
    <w:rsid w:val="00384FF5"/>
    <w:rsid w:val="003C6D76"/>
    <w:rsid w:val="003D1DD0"/>
    <w:rsid w:val="003E0A1C"/>
    <w:rsid w:val="003F6D8E"/>
    <w:rsid w:val="00405F91"/>
    <w:rsid w:val="004254D8"/>
    <w:rsid w:val="00443712"/>
    <w:rsid w:val="004641AE"/>
    <w:rsid w:val="00467FDB"/>
    <w:rsid w:val="00477C36"/>
    <w:rsid w:val="004A06B4"/>
    <w:rsid w:val="004B3687"/>
    <w:rsid w:val="004B4768"/>
    <w:rsid w:val="004C3A23"/>
    <w:rsid w:val="004D27F6"/>
    <w:rsid w:val="004E5A76"/>
    <w:rsid w:val="00543024"/>
    <w:rsid w:val="00567CDC"/>
    <w:rsid w:val="005808A8"/>
    <w:rsid w:val="0059786F"/>
    <w:rsid w:val="005A326D"/>
    <w:rsid w:val="005B77D0"/>
    <w:rsid w:val="005D03CF"/>
    <w:rsid w:val="005E3505"/>
    <w:rsid w:val="00600E0D"/>
    <w:rsid w:val="006302E1"/>
    <w:rsid w:val="00683536"/>
    <w:rsid w:val="00693370"/>
    <w:rsid w:val="006B1862"/>
    <w:rsid w:val="006B634D"/>
    <w:rsid w:val="006E715C"/>
    <w:rsid w:val="006F4579"/>
    <w:rsid w:val="006F69F6"/>
    <w:rsid w:val="007150AE"/>
    <w:rsid w:val="00733C6F"/>
    <w:rsid w:val="00752C0C"/>
    <w:rsid w:val="00753696"/>
    <w:rsid w:val="00756A3D"/>
    <w:rsid w:val="007826A1"/>
    <w:rsid w:val="007D43BC"/>
    <w:rsid w:val="007E1E61"/>
    <w:rsid w:val="007F7D44"/>
    <w:rsid w:val="00806D38"/>
    <w:rsid w:val="00887128"/>
    <w:rsid w:val="0089066E"/>
    <w:rsid w:val="008A7149"/>
    <w:rsid w:val="008B4011"/>
    <w:rsid w:val="008C07C6"/>
    <w:rsid w:val="008C7068"/>
    <w:rsid w:val="00906B30"/>
    <w:rsid w:val="00915A38"/>
    <w:rsid w:val="00920077"/>
    <w:rsid w:val="009229DD"/>
    <w:rsid w:val="00922AFA"/>
    <w:rsid w:val="00942491"/>
    <w:rsid w:val="00960037"/>
    <w:rsid w:val="00977B4C"/>
    <w:rsid w:val="00995568"/>
    <w:rsid w:val="00997CEC"/>
    <w:rsid w:val="009C3F5F"/>
    <w:rsid w:val="00A04ABA"/>
    <w:rsid w:val="00A24B61"/>
    <w:rsid w:val="00A46848"/>
    <w:rsid w:val="00A76F49"/>
    <w:rsid w:val="00AA7577"/>
    <w:rsid w:val="00AB340B"/>
    <w:rsid w:val="00B00141"/>
    <w:rsid w:val="00B04E17"/>
    <w:rsid w:val="00B27984"/>
    <w:rsid w:val="00B44D51"/>
    <w:rsid w:val="00B54F4D"/>
    <w:rsid w:val="00B65DE4"/>
    <w:rsid w:val="00BC3B88"/>
    <w:rsid w:val="00C111EF"/>
    <w:rsid w:val="00C35FE3"/>
    <w:rsid w:val="00C547B8"/>
    <w:rsid w:val="00C97F4D"/>
    <w:rsid w:val="00CA0CEB"/>
    <w:rsid w:val="00CA131A"/>
    <w:rsid w:val="00CB5FC3"/>
    <w:rsid w:val="00CC04B0"/>
    <w:rsid w:val="00D17E04"/>
    <w:rsid w:val="00D5631D"/>
    <w:rsid w:val="00D60015"/>
    <w:rsid w:val="00D753E0"/>
    <w:rsid w:val="00DA2E8E"/>
    <w:rsid w:val="00DC102D"/>
    <w:rsid w:val="00DD484B"/>
    <w:rsid w:val="00DD551C"/>
    <w:rsid w:val="00DD650F"/>
    <w:rsid w:val="00DD671A"/>
    <w:rsid w:val="00DE6A2D"/>
    <w:rsid w:val="00DF0731"/>
    <w:rsid w:val="00DF0D7A"/>
    <w:rsid w:val="00DF34BF"/>
    <w:rsid w:val="00E10196"/>
    <w:rsid w:val="00E414D5"/>
    <w:rsid w:val="00EC5EE9"/>
    <w:rsid w:val="00F014D6"/>
    <w:rsid w:val="00F1452E"/>
    <w:rsid w:val="00F576AA"/>
    <w:rsid w:val="00F86111"/>
    <w:rsid w:val="00F9549E"/>
    <w:rsid w:val="00FB743F"/>
    <w:rsid w:val="00FE41D2"/>
    <w:rsid w:val="00FE4F94"/>
    <w:rsid w:val="00FF6B39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F81E9"/>
  <w15:docId w15:val="{E91F04A0-76AD-4E26-8C55-821E5D26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491"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9"/>
    <w:qFormat/>
    <w:pPr>
      <w:spacing w:before="76"/>
      <w:ind w:left="313"/>
      <w:outlineLvl w:val="0"/>
    </w:pPr>
    <w:rPr>
      <w:sz w:val="21"/>
      <w:szCs w:val="21"/>
    </w:rPr>
  </w:style>
  <w:style w:type="paragraph" w:styleId="2">
    <w:name w:val="heading 2"/>
    <w:basedOn w:val="a"/>
    <w:uiPriority w:val="9"/>
    <w:unhideWhenUsed/>
    <w:qFormat/>
    <w:pPr>
      <w:ind w:left="1021"/>
      <w:outlineLvl w:val="1"/>
    </w:pPr>
    <w:rPr>
      <w:sz w:val="19"/>
      <w:szCs w:val="19"/>
    </w:rPr>
  </w:style>
  <w:style w:type="paragraph" w:styleId="3">
    <w:name w:val="heading 3"/>
    <w:basedOn w:val="a"/>
    <w:uiPriority w:val="9"/>
    <w:unhideWhenUsed/>
    <w:qFormat/>
    <w:pPr>
      <w:ind w:right="1155"/>
      <w:jc w:val="center"/>
      <w:outlineLvl w:val="2"/>
    </w:pPr>
    <w:rPr>
      <w:sz w:val="18"/>
      <w:szCs w:val="18"/>
    </w:rPr>
  </w:style>
  <w:style w:type="paragraph" w:styleId="4">
    <w:name w:val="heading 4"/>
    <w:basedOn w:val="a"/>
    <w:uiPriority w:val="9"/>
    <w:unhideWhenUsed/>
    <w:qFormat/>
    <w:pPr>
      <w:ind w:left="735"/>
      <w:jc w:val="center"/>
      <w:outlineLvl w:val="3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3"/>
      <w:szCs w:val="13"/>
    </w:rPr>
  </w:style>
  <w:style w:type="paragraph" w:styleId="a5">
    <w:name w:val="List Paragraph"/>
    <w:basedOn w:val="a"/>
    <w:uiPriority w:val="1"/>
    <w:qFormat/>
    <w:pPr>
      <w:ind w:left="1970" w:hanging="30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TOC Heading"/>
    <w:basedOn w:val="1"/>
    <w:next w:val="a"/>
    <w:uiPriority w:val="39"/>
    <w:unhideWhenUsed/>
    <w:qFormat/>
    <w:rsid w:val="00C111E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paragraph" w:styleId="10">
    <w:name w:val="toc 1"/>
    <w:basedOn w:val="a"/>
    <w:next w:val="a"/>
    <w:autoRedefine/>
    <w:uiPriority w:val="39"/>
    <w:unhideWhenUsed/>
    <w:rsid w:val="00C111EF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C111EF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C111EF"/>
    <w:pPr>
      <w:spacing w:after="100"/>
      <w:ind w:left="440"/>
    </w:pPr>
  </w:style>
  <w:style w:type="character" w:styleId="a7">
    <w:name w:val="Hyperlink"/>
    <w:basedOn w:val="a0"/>
    <w:uiPriority w:val="99"/>
    <w:unhideWhenUsed/>
    <w:rsid w:val="00C111E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111E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111EF"/>
    <w:rPr>
      <w:rFonts w:ascii="Arial" w:eastAsia="Arial" w:hAnsi="Arial" w:cs="Arial"/>
      <w:lang w:val="uk-UA"/>
    </w:rPr>
  </w:style>
  <w:style w:type="paragraph" w:styleId="aa">
    <w:name w:val="footer"/>
    <w:basedOn w:val="a"/>
    <w:link w:val="ab"/>
    <w:uiPriority w:val="99"/>
    <w:unhideWhenUsed/>
    <w:rsid w:val="00C111E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C111EF"/>
    <w:rPr>
      <w:rFonts w:ascii="Arial" w:eastAsia="Arial" w:hAnsi="Arial" w:cs="Arial"/>
      <w:lang w:val="uk-UA"/>
    </w:rPr>
  </w:style>
  <w:style w:type="table" w:styleId="ac">
    <w:name w:val="Table Grid"/>
    <w:basedOn w:val="a1"/>
    <w:uiPriority w:val="39"/>
    <w:rsid w:val="00BC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4B4768"/>
    <w:rPr>
      <w:color w:val="605E5C"/>
      <w:shd w:val="clear" w:color="auto" w:fill="E1DFDD"/>
    </w:rPr>
  </w:style>
  <w:style w:type="paragraph" w:customStyle="1" w:styleId="Default">
    <w:name w:val="Default"/>
    <w:rsid w:val="004B368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254D8"/>
    <w:rPr>
      <w:rFonts w:ascii="Arial" w:eastAsia="Arial" w:hAnsi="Arial" w:cs="Arial"/>
      <w:sz w:val="13"/>
      <w:szCs w:val="1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hyperlink" Target="http://www.chinatrucks.com/product/truck/1138.html" TargetMode="External"/><Relationship Id="rId21" Type="http://schemas.openxmlformats.org/officeDocument/2006/relationships/image" Target="media/image11.png"/><Relationship Id="rId34" Type="http://schemas.openxmlformats.org/officeDocument/2006/relationships/hyperlink" Target="https://kns.cnki.net/kcms/detail/detail.aspx?dbcode=" TargetMode="External"/><Relationship Id="rId42" Type="http://schemas.openxmlformats.org/officeDocument/2006/relationships/hyperlink" Target="https://d2e1qxpsswcpgz.cloudfront.net/uploads/2020/03/global-oil-depletion-an-assessment-of-th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header" Target="header3.xml"/><Relationship Id="rId41" Type="http://schemas.openxmlformats.org/officeDocument/2006/relationships/hyperlink" Target="https://afdc.energy.gov/vehicles/electric_basics_phev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hyperlink" Target="http://www.iea.org/reports/cars-and-vans" TargetMode="External"/><Relationship Id="rId37" Type="http://schemas.openxmlformats.org/officeDocument/2006/relationships/hyperlink" Target="http://www.nea.gov.cn/1310524241_16479412513081n.pdf" TargetMode="External"/><Relationship Id="rId40" Type="http://schemas.openxmlformats.org/officeDocument/2006/relationships/hyperlink" Target="http://www.yunshuren.com/product-20268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yperlink" Target="http://www.ndrc.gov.cn/xxgk/zcfb/ghxwj/202201/t20220121_1312634.html?code&amp;state=123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31" Type="http://schemas.openxmlformats.org/officeDocument/2006/relationships/hyperlink" Target="http://www.cec.org.cn/upload/1/editor/1611623903447.pd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19.jpeg"/><Relationship Id="rId35" Type="http://schemas.openxmlformats.org/officeDocument/2006/relationships/hyperlink" Target="http://app.miit-eidc.org.cn/miitxxgk/gonggao/xxgk/queryCpParamPage?dataTag=Z&amp;gid=W3148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image" Target="media/image15.png"/><Relationship Id="rId33" Type="http://schemas.openxmlformats.org/officeDocument/2006/relationships/hyperlink" Target="https://kns.cnki.net/kcms/detail/detail.aspx?dbcode=CJFD&amp;dbname=" TargetMode="External"/><Relationship Id="rId38" Type="http://schemas.openxmlformats.org/officeDocument/2006/relationships/hyperlink" Target="http://img.sae-china.org/read/web/viewer.html?file=http://img.sae-china.org/cms/attachments%20/i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A2B8-17DB-4534-B023-AD37E09F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37470</Words>
  <Characters>21358</Characters>
  <Application>Microsoft Office Word</Application>
  <DocSecurity>0</DocSecurity>
  <Lines>177</Lines>
  <Paragraphs>117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Monastyrskyi</dc:creator>
  <cp:keywords/>
  <dc:description/>
  <cp:lastModifiedBy>Yurii Monastyrskyi</cp:lastModifiedBy>
  <cp:revision>21</cp:revision>
  <dcterms:created xsi:type="dcterms:W3CDTF">2025-09-07T06:38:00Z</dcterms:created>
  <dcterms:modified xsi:type="dcterms:W3CDTF">2025-11-11T19:24:00Z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2025-09-06T00:00:00Z</vt:filetime>
  </property>
  <property fmtid="{D5CDD505-2E9C-101B-9397-08002B2CF9AE}" pid="5" name="Producer">
    <vt:lpwstr>3-Heights(TM) PDF Security Shell 4.8.25.2 (http://www.pdf-tools.com)</vt:lpwstr>
  </property>
</Properties>
</file>