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7DBB3" w14:textId="77777777" w:rsidR="003713C4" w:rsidRPr="002C6B63" w:rsidRDefault="003713C4" w:rsidP="003713C4">
      <w:pPr>
        <w:jc w:val="center"/>
        <w:rPr>
          <w:caps/>
          <w:sz w:val="28"/>
          <w:szCs w:val="28"/>
        </w:rPr>
      </w:pPr>
      <w:r w:rsidRPr="002C6B63">
        <w:rPr>
          <w:caps/>
          <w:sz w:val="28"/>
          <w:szCs w:val="28"/>
        </w:rPr>
        <w:t>Міністерство освіти і науки України</w:t>
      </w:r>
    </w:p>
    <w:p w14:paraId="22744622" w14:textId="3244E2AE" w:rsidR="003713C4" w:rsidRPr="002C6B63" w:rsidRDefault="003713C4" w:rsidP="003713C4">
      <w:pPr>
        <w:jc w:val="center"/>
        <w:rPr>
          <w:caps/>
          <w:sz w:val="28"/>
          <w:szCs w:val="28"/>
        </w:rPr>
      </w:pPr>
      <w:r w:rsidRPr="002C6B63">
        <w:rPr>
          <w:caps/>
          <w:sz w:val="28"/>
          <w:szCs w:val="28"/>
        </w:rPr>
        <w:t>Криворізький НАЦІОНАЛЬНИЙ  університет</w:t>
      </w:r>
    </w:p>
    <w:p w14:paraId="61B3539A" w14:textId="77777777" w:rsidR="003713C4" w:rsidRPr="002C6B63" w:rsidRDefault="003713C4" w:rsidP="003713C4">
      <w:pPr>
        <w:jc w:val="center"/>
        <w:rPr>
          <w:caps/>
          <w:sz w:val="28"/>
          <w:szCs w:val="28"/>
        </w:rPr>
      </w:pPr>
      <w:r w:rsidRPr="002C6B63">
        <w:rPr>
          <w:caps/>
          <w:sz w:val="28"/>
          <w:szCs w:val="28"/>
        </w:rPr>
        <w:t>Кафедра будівельних геотехнологій</w:t>
      </w:r>
    </w:p>
    <w:p w14:paraId="379B1F33" w14:textId="77777777" w:rsidR="003713C4" w:rsidRPr="002C6B63" w:rsidRDefault="003713C4" w:rsidP="003713C4">
      <w:pPr>
        <w:jc w:val="center"/>
        <w:rPr>
          <w:caps/>
          <w:sz w:val="30"/>
          <w:szCs w:val="30"/>
        </w:rPr>
      </w:pPr>
    </w:p>
    <w:p w14:paraId="5508C2B7" w14:textId="77777777" w:rsidR="003713C4" w:rsidRPr="002C6B63" w:rsidRDefault="003713C4" w:rsidP="003713C4">
      <w:pPr>
        <w:jc w:val="center"/>
        <w:rPr>
          <w:caps/>
          <w:sz w:val="32"/>
          <w:szCs w:val="32"/>
        </w:rPr>
      </w:pPr>
    </w:p>
    <w:p w14:paraId="4C22C27E" w14:textId="77777777" w:rsidR="003713C4" w:rsidRPr="002C6B63" w:rsidRDefault="003713C4" w:rsidP="003713C4">
      <w:pPr>
        <w:jc w:val="center"/>
        <w:rPr>
          <w:caps/>
          <w:sz w:val="32"/>
          <w:szCs w:val="32"/>
        </w:rPr>
      </w:pPr>
    </w:p>
    <w:p w14:paraId="6C8C37B5" w14:textId="77777777" w:rsidR="003713C4" w:rsidRPr="002C6B63" w:rsidRDefault="003713C4" w:rsidP="003713C4">
      <w:pPr>
        <w:jc w:val="center"/>
        <w:rPr>
          <w:caps/>
          <w:sz w:val="32"/>
          <w:szCs w:val="32"/>
        </w:rPr>
      </w:pPr>
    </w:p>
    <w:p w14:paraId="5A421616" w14:textId="77777777" w:rsidR="003713C4" w:rsidRPr="002C6B63" w:rsidRDefault="003713C4" w:rsidP="003713C4">
      <w:pPr>
        <w:jc w:val="center"/>
        <w:rPr>
          <w:caps/>
          <w:sz w:val="32"/>
          <w:szCs w:val="32"/>
        </w:rPr>
      </w:pPr>
    </w:p>
    <w:p w14:paraId="3456233C" w14:textId="77777777" w:rsidR="003713C4" w:rsidRPr="002C6B63" w:rsidRDefault="003713C4" w:rsidP="003713C4">
      <w:pPr>
        <w:jc w:val="center"/>
        <w:rPr>
          <w:caps/>
          <w:sz w:val="32"/>
          <w:szCs w:val="32"/>
        </w:rPr>
      </w:pPr>
    </w:p>
    <w:p w14:paraId="67927515" w14:textId="77777777" w:rsidR="003713C4" w:rsidRPr="002C6B63" w:rsidRDefault="003713C4" w:rsidP="003713C4">
      <w:pPr>
        <w:jc w:val="center"/>
        <w:rPr>
          <w:caps/>
          <w:sz w:val="32"/>
          <w:szCs w:val="32"/>
        </w:rPr>
      </w:pPr>
    </w:p>
    <w:p w14:paraId="78A2A0FC" w14:textId="77777777" w:rsidR="003713C4" w:rsidRPr="002C6B63" w:rsidRDefault="003713C4" w:rsidP="003713C4">
      <w:pPr>
        <w:jc w:val="center"/>
        <w:rPr>
          <w:caps/>
          <w:sz w:val="32"/>
          <w:szCs w:val="32"/>
        </w:rPr>
      </w:pPr>
    </w:p>
    <w:p w14:paraId="1206D524" w14:textId="77777777" w:rsidR="003713C4" w:rsidRPr="002C6B63" w:rsidRDefault="003713C4" w:rsidP="003713C4">
      <w:pPr>
        <w:rPr>
          <w:caps/>
          <w:sz w:val="32"/>
          <w:szCs w:val="32"/>
        </w:rPr>
      </w:pPr>
    </w:p>
    <w:p w14:paraId="2B2B87A4" w14:textId="77777777" w:rsidR="003713C4" w:rsidRPr="002C6B63" w:rsidRDefault="003713C4" w:rsidP="003713C4">
      <w:pPr>
        <w:jc w:val="center"/>
        <w:rPr>
          <w:caps/>
          <w:sz w:val="32"/>
          <w:szCs w:val="32"/>
        </w:rPr>
      </w:pPr>
    </w:p>
    <w:p w14:paraId="3FFF75F2" w14:textId="77777777" w:rsidR="003713C4" w:rsidRPr="002C6B63" w:rsidRDefault="003713C4" w:rsidP="003713C4">
      <w:pPr>
        <w:jc w:val="center"/>
        <w:rPr>
          <w:caps/>
          <w:sz w:val="32"/>
          <w:szCs w:val="32"/>
        </w:rPr>
      </w:pPr>
      <w:r w:rsidRPr="002C6B63">
        <w:rPr>
          <w:caps/>
          <w:sz w:val="32"/>
          <w:szCs w:val="32"/>
        </w:rPr>
        <w:t>ВИПУСКНА</w:t>
      </w:r>
    </w:p>
    <w:p w14:paraId="465C96D0" w14:textId="77777777" w:rsidR="003713C4" w:rsidRPr="002C6B63" w:rsidRDefault="003713C4" w:rsidP="003713C4">
      <w:pPr>
        <w:jc w:val="center"/>
        <w:rPr>
          <w:caps/>
          <w:sz w:val="32"/>
          <w:szCs w:val="32"/>
        </w:rPr>
      </w:pPr>
      <w:r w:rsidRPr="002C6B63">
        <w:rPr>
          <w:caps/>
          <w:sz w:val="32"/>
          <w:szCs w:val="32"/>
        </w:rPr>
        <w:t>МАГІСТЕРСЬКА РОБОТА</w:t>
      </w:r>
    </w:p>
    <w:p w14:paraId="6912717E" w14:textId="77777777" w:rsidR="003713C4" w:rsidRPr="002C6B63" w:rsidRDefault="003713C4" w:rsidP="003713C4">
      <w:pPr>
        <w:jc w:val="center"/>
        <w:rPr>
          <w:sz w:val="28"/>
          <w:szCs w:val="28"/>
        </w:rPr>
      </w:pPr>
    </w:p>
    <w:p w14:paraId="0398D701" w14:textId="77777777" w:rsidR="003713C4" w:rsidRPr="002C6B63" w:rsidRDefault="003713C4" w:rsidP="003713C4">
      <w:pPr>
        <w:jc w:val="center"/>
        <w:rPr>
          <w:sz w:val="28"/>
          <w:szCs w:val="28"/>
        </w:rPr>
      </w:pPr>
      <w:r w:rsidRPr="002C6B63">
        <w:rPr>
          <w:sz w:val="28"/>
          <w:szCs w:val="28"/>
        </w:rPr>
        <w:t>з спеціальності 184 « Гірництво»</w:t>
      </w:r>
    </w:p>
    <w:p w14:paraId="197CE7E1" w14:textId="77777777" w:rsidR="003713C4" w:rsidRPr="002C6B63" w:rsidRDefault="003713C4" w:rsidP="003713C4">
      <w:pPr>
        <w:jc w:val="center"/>
        <w:rPr>
          <w:sz w:val="28"/>
          <w:szCs w:val="28"/>
        </w:rPr>
      </w:pPr>
      <w:r w:rsidRPr="002C6B63">
        <w:rPr>
          <w:sz w:val="28"/>
          <w:szCs w:val="28"/>
        </w:rPr>
        <w:t>ОПП  «Шахтне і підземне будівництво»</w:t>
      </w:r>
    </w:p>
    <w:p w14:paraId="67D86426" w14:textId="77777777" w:rsidR="003713C4" w:rsidRPr="002C6B63" w:rsidRDefault="003713C4" w:rsidP="003713C4">
      <w:pPr>
        <w:jc w:val="center"/>
        <w:rPr>
          <w:sz w:val="28"/>
          <w:szCs w:val="28"/>
        </w:rPr>
      </w:pPr>
      <w:r w:rsidRPr="002C6B63">
        <w:rPr>
          <w:sz w:val="28"/>
          <w:szCs w:val="28"/>
        </w:rPr>
        <w:t>тема роботи:</w:t>
      </w:r>
    </w:p>
    <w:p w14:paraId="7386F598" w14:textId="48B4FAE6" w:rsidR="003713C4" w:rsidRPr="002C6B63" w:rsidRDefault="003713C4" w:rsidP="003713C4">
      <w:pPr>
        <w:jc w:val="center"/>
        <w:rPr>
          <w:sz w:val="28"/>
          <w:szCs w:val="28"/>
        </w:rPr>
      </w:pPr>
      <w:r w:rsidRPr="002C6B63">
        <w:rPr>
          <w:sz w:val="28"/>
          <w:szCs w:val="28"/>
        </w:rPr>
        <w:t>«</w:t>
      </w:r>
      <w:r w:rsidR="002C6B63" w:rsidRPr="002C6B63">
        <w:rPr>
          <w:sz w:val="28"/>
          <w:szCs w:val="28"/>
        </w:rPr>
        <w:t>Будівництво нового горизонту залізорудної шахти   з річною продуктивністю  1.3 млн. т на рік</w:t>
      </w:r>
      <w:r w:rsidRPr="002C6B63">
        <w:rPr>
          <w:sz w:val="28"/>
          <w:szCs w:val="28"/>
        </w:rPr>
        <w:t>»</w:t>
      </w:r>
    </w:p>
    <w:p w14:paraId="1B88C8B9" w14:textId="77777777" w:rsidR="003713C4" w:rsidRPr="002C6B63" w:rsidRDefault="003713C4" w:rsidP="003713C4">
      <w:pPr>
        <w:jc w:val="center"/>
        <w:rPr>
          <w:sz w:val="28"/>
          <w:szCs w:val="28"/>
        </w:rPr>
      </w:pPr>
    </w:p>
    <w:p w14:paraId="69892876" w14:textId="77777777" w:rsidR="003713C4" w:rsidRPr="002C6B63" w:rsidRDefault="003713C4" w:rsidP="003713C4">
      <w:pPr>
        <w:jc w:val="center"/>
        <w:rPr>
          <w:sz w:val="28"/>
          <w:szCs w:val="28"/>
        </w:rPr>
      </w:pPr>
    </w:p>
    <w:p w14:paraId="4DE22D1A" w14:textId="77777777" w:rsidR="003713C4" w:rsidRPr="002C6B63" w:rsidRDefault="003713C4" w:rsidP="003713C4">
      <w:pPr>
        <w:jc w:val="center"/>
        <w:rPr>
          <w:sz w:val="28"/>
          <w:szCs w:val="28"/>
        </w:rPr>
      </w:pPr>
    </w:p>
    <w:p w14:paraId="78E93068" w14:textId="77777777" w:rsidR="003713C4" w:rsidRPr="002C6B63" w:rsidRDefault="003713C4" w:rsidP="003713C4">
      <w:pPr>
        <w:jc w:val="center"/>
        <w:rPr>
          <w:sz w:val="28"/>
          <w:szCs w:val="28"/>
        </w:rPr>
      </w:pPr>
    </w:p>
    <w:p w14:paraId="24F3108D" w14:textId="77777777" w:rsidR="003713C4" w:rsidRPr="002C6B63" w:rsidRDefault="003713C4" w:rsidP="003713C4">
      <w:pPr>
        <w:jc w:val="right"/>
        <w:rPr>
          <w:sz w:val="28"/>
          <w:szCs w:val="28"/>
        </w:rPr>
      </w:pPr>
    </w:p>
    <w:p w14:paraId="1BCEB3FC" w14:textId="77777777" w:rsidR="003713C4" w:rsidRPr="002C6B63" w:rsidRDefault="003713C4" w:rsidP="003713C4">
      <w:pPr>
        <w:jc w:val="right"/>
        <w:rPr>
          <w:sz w:val="28"/>
          <w:szCs w:val="28"/>
        </w:rPr>
      </w:pPr>
    </w:p>
    <w:p w14:paraId="63DB9E51" w14:textId="77777777" w:rsidR="003713C4" w:rsidRPr="002C6B63" w:rsidRDefault="003713C4" w:rsidP="003713C4">
      <w:pPr>
        <w:jc w:val="right"/>
        <w:rPr>
          <w:sz w:val="28"/>
          <w:szCs w:val="28"/>
        </w:rPr>
      </w:pPr>
    </w:p>
    <w:p w14:paraId="7B55661C" w14:textId="77777777" w:rsidR="003713C4" w:rsidRPr="002C6B63" w:rsidRDefault="003713C4" w:rsidP="003713C4">
      <w:pPr>
        <w:jc w:val="right"/>
        <w:rPr>
          <w:sz w:val="28"/>
          <w:szCs w:val="28"/>
        </w:rPr>
      </w:pPr>
    </w:p>
    <w:p w14:paraId="163B3477" w14:textId="77777777" w:rsidR="003713C4" w:rsidRPr="002C6B63" w:rsidRDefault="003713C4" w:rsidP="003713C4">
      <w:pPr>
        <w:jc w:val="right"/>
        <w:rPr>
          <w:sz w:val="28"/>
          <w:szCs w:val="28"/>
        </w:rPr>
      </w:pPr>
    </w:p>
    <w:p w14:paraId="7858691B" w14:textId="1EE44DAA" w:rsidR="003713C4" w:rsidRPr="002C6B63" w:rsidRDefault="003713C4" w:rsidP="003713C4">
      <w:pPr>
        <w:rPr>
          <w:sz w:val="28"/>
          <w:szCs w:val="28"/>
        </w:rPr>
      </w:pPr>
      <w:r w:rsidRPr="002C6B63">
        <w:rPr>
          <w:sz w:val="28"/>
          <w:szCs w:val="28"/>
        </w:rPr>
        <w:t xml:space="preserve">                                                                Магістрант:       </w:t>
      </w:r>
      <w:r w:rsidR="002C6B63" w:rsidRPr="002C6B63">
        <w:rPr>
          <w:sz w:val="28"/>
          <w:szCs w:val="28"/>
        </w:rPr>
        <w:t>Дорош В.А.</w:t>
      </w:r>
    </w:p>
    <w:p w14:paraId="72C533A1" w14:textId="1E60E1C2" w:rsidR="003713C4" w:rsidRPr="002C6B63" w:rsidRDefault="003713C4" w:rsidP="003713C4">
      <w:pPr>
        <w:ind w:left="1416" w:firstLine="708"/>
        <w:jc w:val="center"/>
        <w:rPr>
          <w:sz w:val="28"/>
          <w:szCs w:val="28"/>
        </w:rPr>
      </w:pPr>
      <w:r w:rsidRPr="002C6B63">
        <w:rPr>
          <w:sz w:val="28"/>
          <w:szCs w:val="28"/>
        </w:rPr>
        <w:t xml:space="preserve">                      Наук. керівник: </w:t>
      </w:r>
      <w:r w:rsidR="00E677F2" w:rsidRPr="002C6B63">
        <w:rPr>
          <w:sz w:val="28"/>
          <w:szCs w:val="28"/>
        </w:rPr>
        <w:t>кандидат</w:t>
      </w:r>
      <w:r w:rsidRPr="002C6B63">
        <w:rPr>
          <w:sz w:val="28"/>
          <w:szCs w:val="28"/>
        </w:rPr>
        <w:t xml:space="preserve"> технічних наук, </w:t>
      </w:r>
    </w:p>
    <w:p w14:paraId="125AAD63" w14:textId="791E8DE5" w:rsidR="003713C4" w:rsidRPr="002C6B63" w:rsidRDefault="003713C4" w:rsidP="003713C4">
      <w:pPr>
        <w:ind w:left="1416" w:firstLine="708"/>
        <w:jc w:val="center"/>
        <w:rPr>
          <w:sz w:val="28"/>
          <w:szCs w:val="28"/>
        </w:rPr>
      </w:pPr>
      <w:r w:rsidRPr="002C6B63">
        <w:rPr>
          <w:sz w:val="28"/>
          <w:szCs w:val="28"/>
        </w:rPr>
        <w:t xml:space="preserve">                                                   </w:t>
      </w:r>
      <w:r w:rsidR="00E677F2" w:rsidRPr="002C6B63">
        <w:rPr>
          <w:sz w:val="28"/>
          <w:szCs w:val="28"/>
        </w:rPr>
        <w:t>доцент</w:t>
      </w:r>
      <w:r w:rsidRPr="002C6B63">
        <w:rPr>
          <w:sz w:val="28"/>
          <w:szCs w:val="28"/>
        </w:rPr>
        <w:t xml:space="preserve"> </w:t>
      </w:r>
      <w:r w:rsidR="00E677F2" w:rsidRPr="002C6B63">
        <w:rPr>
          <w:sz w:val="28"/>
          <w:szCs w:val="28"/>
        </w:rPr>
        <w:t>Кононенко В</w:t>
      </w:r>
      <w:r w:rsidRPr="002C6B63">
        <w:rPr>
          <w:sz w:val="28"/>
          <w:szCs w:val="28"/>
        </w:rPr>
        <w:t>.</w:t>
      </w:r>
      <w:r w:rsidR="00E677F2" w:rsidRPr="002C6B63">
        <w:rPr>
          <w:sz w:val="28"/>
          <w:szCs w:val="28"/>
        </w:rPr>
        <w:t>В.</w:t>
      </w:r>
    </w:p>
    <w:p w14:paraId="3BBA7938" w14:textId="77777777" w:rsidR="003713C4" w:rsidRPr="002C6B63" w:rsidRDefault="003713C4" w:rsidP="003713C4">
      <w:pPr>
        <w:jc w:val="right"/>
        <w:rPr>
          <w:sz w:val="28"/>
          <w:szCs w:val="28"/>
        </w:rPr>
      </w:pPr>
    </w:p>
    <w:p w14:paraId="7BC93367" w14:textId="77777777" w:rsidR="003713C4" w:rsidRPr="002C6B63" w:rsidRDefault="003713C4" w:rsidP="003713C4">
      <w:pPr>
        <w:jc w:val="right"/>
        <w:rPr>
          <w:sz w:val="28"/>
          <w:szCs w:val="28"/>
        </w:rPr>
      </w:pPr>
    </w:p>
    <w:p w14:paraId="70C6035B" w14:textId="77777777" w:rsidR="003713C4" w:rsidRPr="002C6B63" w:rsidRDefault="003713C4" w:rsidP="003713C4">
      <w:pPr>
        <w:jc w:val="right"/>
        <w:rPr>
          <w:sz w:val="28"/>
          <w:szCs w:val="28"/>
        </w:rPr>
      </w:pPr>
    </w:p>
    <w:p w14:paraId="777BAD85" w14:textId="77777777" w:rsidR="003713C4" w:rsidRPr="002C6B63" w:rsidRDefault="003713C4" w:rsidP="003713C4">
      <w:pPr>
        <w:jc w:val="right"/>
        <w:rPr>
          <w:sz w:val="28"/>
          <w:szCs w:val="28"/>
        </w:rPr>
      </w:pPr>
    </w:p>
    <w:p w14:paraId="5EBCC412" w14:textId="77777777" w:rsidR="003713C4" w:rsidRPr="002C6B63" w:rsidRDefault="003713C4" w:rsidP="003713C4">
      <w:pPr>
        <w:jc w:val="right"/>
        <w:rPr>
          <w:sz w:val="28"/>
          <w:szCs w:val="28"/>
        </w:rPr>
      </w:pPr>
    </w:p>
    <w:p w14:paraId="0ABAD104" w14:textId="77777777" w:rsidR="003713C4" w:rsidRPr="002C6B63" w:rsidRDefault="003713C4" w:rsidP="003713C4">
      <w:pPr>
        <w:jc w:val="right"/>
        <w:rPr>
          <w:sz w:val="28"/>
          <w:szCs w:val="28"/>
        </w:rPr>
      </w:pPr>
    </w:p>
    <w:p w14:paraId="3BF13E33" w14:textId="77777777" w:rsidR="003713C4" w:rsidRPr="002C6B63" w:rsidRDefault="003713C4" w:rsidP="003713C4">
      <w:pPr>
        <w:jc w:val="right"/>
        <w:rPr>
          <w:sz w:val="28"/>
          <w:szCs w:val="28"/>
        </w:rPr>
      </w:pPr>
    </w:p>
    <w:p w14:paraId="30EC09C3" w14:textId="77777777" w:rsidR="003713C4" w:rsidRPr="002C6B63" w:rsidRDefault="003713C4" w:rsidP="003713C4">
      <w:pPr>
        <w:jc w:val="right"/>
        <w:rPr>
          <w:sz w:val="28"/>
          <w:szCs w:val="28"/>
        </w:rPr>
      </w:pPr>
    </w:p>
    <w:p w14:paraId="6A3F5282" w14:textId="77777777" w:rsidR="003713C4" w:rsidRPr="002C6B63" w:rsidRDefault="003713C4" w:rsidP="003713C4">
      <w:pPr>
        <w:jc w:val="center"/>
        <w:rPr>
          <w:sz w:val="28"/>
          <w:szCs w:val="28"/>
        </w:rPr>
      </w:pPr>
      <w:r w:rsidRPr="002C6B63">
        <w:rPr>
          <w:sz w:val="28"/>
          <w:szCs w:val="28"/>
        </w:rPr>
        <w:t>Кривий Ріг</w:t>
      </w:r>
    </w:p>
    <w:p w14:paraId="1A4D28CF" w14:textId="09C31250" w:rsidR="003713C4" w:rsidRPr="002C6B63" w:rsidRDefault="002C6B63" w:rsidP="003713C4">
      <w:pPr>
        <w:jc w:val="center"/>
        <w:rPr>
          <w:sz w:val="28"/>
          <w:szCs w:val="28"/>
        </w:rPr>
      </w:pPr>
      <w:r w:rsidRPr="002C6B63">
        <w:rPr>
          <w:sz w:val="28"/>
          <w:szCs w:val="28"/>
        </w:rPr>
        <w:t>2025</w:t>
      </w:r>
    </w:p>
    <w:p w14:paraId="6EC24401" w14:textId="5681DAC5" w:rsidR="003713C4" w:rsidRPr="002C6B63" w:rsidRDefault="003713C4" w:rsidP="003713C4">
      <w:pPr>
        <w:ind w:firstLine="567"/>
        <w:jc w:val="center"/>
        <w:rPr>
          <w:sz w:val="28"/>
          <w:szCs w:val="28"/>
        </w:rPr>
      </w:pPr>
      <w:r w:rsidRPr="002C6B63">
        <w:rPr>
          <w:sz w:val="28"/>
          <w:szCs w:val="28"/>
        </w:rPr>
        <w:lastRenderedPageBreak/>
        <w:t>КРИВОРІЗЬКИЙ НАЦІОНАЛЬНИЙ УНІВЕРСИТЕТ</w:t>
      </w:r>
    </w:p>
    <w:p w14:paraId="2DB7D94B" w14:textId="77777777" w:rsidR="003713C4" w:rsidRPr="002C6B63" w:rsidRDefault="003713C4" w:rsidP="003713C4">
      <w:pPr>
        <w:ind w:firstLine="567"/>
        <w:jc w:val="center"/>
        <w:rPr>
          <w:sz w:val="28"/>
          <w:szCs w:val="28"/>
        </w:rPr>
      </w:pPr>
      <w:r w:rsidRPr="002C6B63">
        <w:rPr>
          <w:sz w:val="28"/>
          <w:szCs w:val="28"/>
        </w:rPr>
        <w:t>ГІРНИЧО-МЕТАЛУРГІЙНИЙ ФАКУЛЬТЕТ</w:t>
      </w:r>
    </w:p>
    <w:p w14:paraId="0117E0B3" w14:textId="77777777" w:rsidR="003713C4" w:rsidRPr="002C6B63" w:rsidRDefault="003713C4" w:rsidP="003713C4">
      <w:pPr>
        <w:ind w:firstLine="567"/>
        <w:jc w:val="center"/>
        <w:rPr>
          <w:sz w:val="28"/>
          <w:szCs w:val="28"/>
        </w:rPr>
      </w:pPr>
      <w:r w:rsidRPr="002C6B63">
        <w:rPr>
          <w:sz w:val="28"/>
          <w:szCs w:val="28"/>
        </w:rPr>
        <w:t>КАФЕДРА БУДІВЕЛЬНИХ ГЕОТЕХНОЛОГІЙ</w:t>
      </w:r>
    </w:p>
    <w:p w14:paraId="0C13ED53" w14:textId="77777777" w:rsidR="003713C4" w:rsidRPr="002C6B63" w:rsidRDefault="003713C4" w:rsidP="003713C4">
      <w:pPr>
        <w:ind w:firstLine="567"/>
        <w:jc w:val="center"/>
        <w:rPr>
          <w:sz w:val="28"/>
          <w:szCs w:val="28"/>
        </w:rPr>
      </w:pPr>
    </w:p>
    <w:p w14:paraId="738448C4" w14:textId="77777777" w:rsidR="003713C4" w:rsidRPr="002C6B63" w:rsidRDefault="003713C4" w:rsidP="003713C4">
      <w:pPr>
        <w:ind w:firstLine="567"/>
        <w:jc w:val="center"/>
        <w:rPr>
          <w:sz w:val="28"/>
          <w:szCs w:val="28"/>
        </w:rPr>
      </w:pPr>
    </w:p>
    <w:p w14:paraId="34E874B6" w14:textId="77777777" w:rsidR="003713C4" w:rsidRPr="002C6B63" w:rsidRDefault="003713C4" w:rsidP="003713C4">
      <w:pPr>
        <w:ind w:firstLine="567"/>
        <w:jc w:val="center"/>
        <w:rPr>
          <w:sz w:val="28"/>
          <w:szCs w:val="28"/>
        </w:rPr>
      </w:pPr>
    </w:p>
    <w:p w14:paraId="54D242C2" w14:textId="77777777" w:rsidR="003713C4" w:rsidRPr="002C6B63" w:rsidRDefault="003713C4" w:rsidP="003713C4">
      <w:pPr>
        <w:ind w:firstLine="567"/>
        <w:jc w:val="center"/>
        <w:rPr>
          <w:sz w:val="28"/>
          <w:szCs w:val="28"/>
        </w:rPr>
      </w:pPr>
    </w:p>
    <w:p w14:paraId="2157E1BF" w14:textId="77777777" w:rsidR="003713C4" w:rsidRPr="002C6B63" w:rsidRDefault="003713C4" w:rsidP="003713C4">
      <w:pPr>
        <w:ind w:firstLine="567"/>
        <w:jc w:val="center"/>
        <w:rPr>
          <w:sz w:val="28"/>
          <w:szCs w:val="28"/>
        </w:rPr>
      </w:pPr>
    </w:p>
    <w:p w14:paraId="437C2AFD" w14:textId="77777777" w:rsidR="003713C4" w:rsidRPr="002C6B63" w:rsidRDefault="003713C4" w:rsidP="003713C4">
      <w:pPr>
        <w:ind w:firstLine="567"/>
        <w:jc w:val="center"/>
        <w:rPr>
          <w:sz w:val="28"/>
          <w:szCs w:val="28"/>
        </w:rPr>
      </w:pPr>
    </w:p>
    <w:p w14:paraId="0D89F425" w14:textId="77777777" w:rsidR="003713C4" w:rsidRPr="002C6B63" w:rsidRDefault="003713C4" w:rsidP="003713C4">
      <w:pPr>
        <w:ind w:firstLine="567"/>
        <w:jc w:val="center"/>
        <w:rPr>
          <w:sz w:val="28"/>
          <w:szCs w:val="28"/>
        </w:rPr>
      </w:pPr>
    </w:p>
    <w:p w14:paraId="0067E6D1" w14:textId="77777777" w:rsidR="003713C4" w:rsidRPr="002C6B63" w:rsidRDefault="003713C4" w:rsidP="003713C4">
      <w:pPr>
        <w:ind w:firstLine="567"/>
        <w:jc w:val="center"/>
        <w:rPr>
          <w:sz w:val="28"/>
          <w:szCs w:val="28"/>
        </w:rPr>
      </w:pPr>
    </w:p>
    <w:p w14:paraId="2D0E9C52" w14:textId="77777777" w:rsidR="003713C4" w:rsidRPr="002C6B63" w:rsidRDefault="003713C4" w:rsidP="003713C4">
      <w:pPr>
        <w:jc w:val="center"/>
        <w:rPr>
          <w:caps/>
          <w:sz w:val="32"/>
          <w:szCs w:val="32"/>
        </w:rPr>
      </w:pPr>
      <w:r w:rsidRPr="002C6B63">
        <w:rPr>
          <w:caps/>
          <w:sz w:val="32"/>
          <w:szCs w:val="32"/>
        </w:rPr>
        <w:t>ВИПУСКНА</w:t>
      </w:r>
    </w:p>
    <w:p w14:paraId="248FB8B4" w14:textId="77777777" w:rsidR="003713C4" w:rsidRPr="002C6B63" w:rsidRDefault="003713C4" w:rsidP="003713C4">
      <w:pPr>
        <w:jc w:val="center"/>
        <w:rPr>
          <w:caps/>
          <w:sz w:val="32"/>
          <w:szCs w:val="32"/>
        </w:rPr>
      </w:pPr>
      <w:r w:rsidRPr="002C6B63">
        <w:rPr>
          <w:caps/>
          <w:sz w:val="32"/>
          <w:szCs w:val="32"/>
        </w:rPr>
        <w:t>МАГІСТЕРСЬКА РОБОТА</w:t>
      </w:r>
    </w:p>
    <w:p w14:paraId="38AD9B1F" w14:textId="77777777" w:rsidR="003713C4" w:rsidRPr="002C6B63" w:rsidRDefault="003713C4" w:rsidP="003713C4">
      <w:pPr>
        <w:ind w:firstLine="567"/>
        <w:jc w:val="center"/>
        <w:rPr>
          <w:sz w:val="28"/>
          <w:szCs w:val="28"/>
        </w:rPr>
      </w:pPr>
    </w:p>
    <w:p w14:paraId="7724C3E8" w14:textId="77777777" w:rsidR="003713C4" w:rsidRPr="002C6B63" w:rsidRDefault="003713C4" w:rsidP="003713C4">
      <w:pPr>
        <w:ind w:firstLine="567"/>
        <w:jc w:val="center"/>
        <w:rPr>
          <w:sz w:val="28"/>
          <w:szCs w:val="28"/>
          <w:u w:val="single"/>
        </w:rPr>
      </w:pPr>
      <w:r w:rsidRPr="002C6B63">
        <w:rPr>
          <w:sz w:val="28"/>
          <w:szCs w:val="28"/>
          <w:u w:val="single"/>
        </w:rPr>
        <w:t>Освітньо-кваліфікаційний рівень  «магістр»</w:t>
      </w:r>
    </w:p>
    <w:p w14:paraId="587C9EB4" w14:textId="77777777" w:rsidR="003713C4" w:rsidRPr="002C6B63" w:rsidRDefault="003713C4" w:rsidP="003713C4">
      <w:pPr>
        <w:spacing w:line="276" w:lineRule="auto"/>
        <w:ind w:firstLine="567"/>
        <w:jc w:val="center"/>
        <w:rPr>
          <w:sz w:val="28"/>
          <w:szCs w:val="28"/>
        </w:rPr>
      </w:pPr>
    </w:p>
    <w:p w14:paraId="3FE1504F" w14:textId="77777777" w:rsidR="003713C4" w:rsidRPr="002C6B63" w:rsidRDefault="003713C4" w:rsidP="003713C4">
      <w:pPr>
        <w:jc w:val="center"/>
        <w:rPr>
          <w:sz w:val="28"/>
          <w:szCs w:val="28"/>
        </w:rPr>
      </w:pPr>
      <w:r w:rsidRPr="002C6B63">
        <w:rPr>
          <w:sz w:val="28"/>
          <w:szCs w:val="28"/>
        </w:rPr>
        <w:t xml:space="preserve">на тему:  </w:t>
      </w:r>
    </w:p>
    <w:p w14:paraId="41D2B646" w14:textId="77777777" w:rsidR="003713C4" w:rsidRPr="002C6B63" w:rsidRDefault="003713C4" w:rsidP="003713C4">
      <w:pPr>
        <w:jc w:val="center"/>
        <w:rPr>
          <w:sz w:val="28"/>
          <w:szCs w:val="28"/>
        </w:rPr>
      </w:pPr>
    </w:p>
    <w:p w14:paraId="4BA77186" w14:textId="3B331D66" w:rsidR="003713C4" w:rsidRPr="002C6B63" w:rsidRDefault="003713C4" w:rsidP="003713C4">
      <w:pPr>
        <w:jc w:val="center"/>
        <w:rPr>
          <w:sz w:val="28"/>
          <w:szCs w:val="28"/>
        </w:rPr>
      </w:pPr>
      <w:r w:rsidRPr="002C6B63">
        <w:rPr>
          <w:sz w:val="28"/>
          <w:szCs w:val="28"/>
        </w:rPr>
        <w:t>«</w:t>
      </w:r>
      <w:r w:rsidR="002C6B63" w:rsidRPr="002C6B63">
        <w:rPr>
          <w:sz w:val="28"/>
          <w:szCs w:val="28"/>
        </w:rPr>
        <w:t>Будівництво нового горизонту залізорудної шахти   з річною продуктивністю  1.3 млн. т на рік</w:t>
      </w:r>
      <w:r w:rsidRPr="002C6B63">
        <w:rPr>
          <w:sz w:val="28"/>
          <w:szCs w:val="28"/>
        </w:rPr>
        <w:t>»</w:t>
      </w:r>
    </w:p>
    <w:p w14:paraId="71BAF034" w14:textId="77777777" w:rsidR="003713C4" w:rsidRPr="002C6B63" w:rsidRDefault="003713C4" w:rsidP="003713C4">
      <w:pPr>
        <w:jc w:val="center"/>
        <w:rPr>
          <w:sz w:val="28"/>
          <w:szCs w:val="28"/>
        </w:rPr>
      </w:pPr>
    </w:p>
    <w:p w14:paraId="2B9DE285" w14:textId="77777777" w:rsidR="003713C4" w:rsidRPr="002C6B63" w:rsidRDefault="003713C4" w:rsidP="003713C4">
      <w:pPr>
        <w:jc w:val="center"/>
        <w:rPr>
          <w:sz w:val="28"/>
          <w:szCs w:val="28"/>
        </w:rPr>
      </w:pPr>
    </w:p>
    <w:p w14:paraId="6307C3E2" w14:textId="77777777" w:rsidR="003713C4" w:rsidRPr="002C6B63" w:rsidRDefault="003713C4" w:rsidP="003713C4">
      <w:pPr>
        <w:spacing w:line="360" w:lineRule="auto"/>
        <w:jc w:val="both"/>
        <w:rPr>
          <w:i/>
          <w:sz w:val="28"/>
          <w:szCs w:val="28"/>
          <w:u w:val="single"/>
        </w:rPr>
      </w:pPr>
    </w:p>
    <w:p w14:paraId="3BF29E74" w14:textId="77777777" w:rsidR="003713C4" w:rsidRPr="002C6B63" w:rsidRDefault="003713C4" w:rsidP="003713C4">
      <w:pPr>
        <w:jc w:val="both"/>
        <w:rPr>
          <w:sz w:val="28"/>
          <w:szCs w:val="28"/>
          <w:u w:val="single"/>
        </w:rPr>
      </w:pPr>
    </w:p>
    <w:p w14:paraId="65B58A73" w14:textId="77777777" w:rsidR="003713C4" w:rsidRPr="002C6B63" w:rsidRDefault="003713C4" w:rsidP="003713C4">
      <w:pPr>
        <w:jc w:val="both"/>
        <w:rPr>
          <w:sz w:val="28"/>
          <w:szCs w:val="28"/>
          <w:u w:val="single"/>
        </w:rPr>
      </w:pPr>
    </w:p>
    <w:p w14:paraId="008D5478" w14:textId="77777777" w:rsidR="003713C4" w:rsidRPr="002C6B63" w:rsidRDefault="003713C4" w:rsidP="003713C4">
      <w:pPr>
        <w:jc w:val="both"/>
        <w:rPr>
          <w:sz w:val="28"/>
          <w:szCs w:val="28"/>
          <w:u w:val="single"/>
        </w:rPr>
      </w:pPr>
    </w:p>
    <w:p w14:paraId="48EE2848" w14:textId="77777777" w:rsidR="003713C4" w:rsidRPr="002C6B63" w:rsidRDefault="003713C4" w:rsidP="003713C4">
      <w:pPr>
        <w:spacing w:line="276" w:lineRule="auto"/>
        <w:jc w:val="both"/>
        <w:rPr>
          <w:sz w:val="28"/>
          <w:szCs w:val="28"/>
          <w:u w:val="single"/>
        </w:rPr>
      </w:pPr>
    </w:p>
    <w:tbl>
      <w:tblPr>
        <w:tblW w:w="0" w:type="auto"/>
        <w:tblInd w:w="3936" w:type="dxa"/>
        <w:tblLook w:val="04A0" w:firstRow="1" w:lastRow="0" w:firstColumn="1" w:lastColumn="0" w:noHBand="0" w:noVBand="1"/>
      </w:tblPr>
      <w:tblGrid>
        <w:gridCol w:w="5419"/>
      </w:tblGrid>
      <w:tr w:rsidR="003713C4" w:rsidRPr="002C6B63" w14:paraId="61616B37" w14:textId="77777777" w:rsidTr="006104B1">
        <w:tc>
          <w:tcPr>
            <w:tcW w:w="6095" w:type="dxa"/>
          </w:tcPr>
          <w:p w14:paraId="738C1DD5" w14:textId="11385617" w:rsidR="003713C4" w:rsidRPr="002C6B63" w:rsidRDefault="003713C4" w:rsidP="006104B1">
            <w:pPr>
              <w:spacing w:line="276" w:lineRule="auto"/>
              <w:rPr>
                <w:sz w:val="28"/>
                <w:szCs w:val="28"/>
              </w:rPr>
            </w:pPr>
            <w:r w:rsidRPr="002C6B63">
              <w:rPr>
                <w:sz w:val="28"/>
                <w:szCs w:val="28"/>
              </w:rPr>
              <w:t xml:space="preserve">Виконав студент групи  </w:t>
            </w:r>
            <w:r w:rsidR="002C6B63" w:rsidRPr="002C6B63">
              <w:rPr>
                <w:sz w:val="28"/>
                <w:szCs w:val="28"/>
              </w:rPr>
              <w:t>ГБ-24м</w:t>
            </w:r>
          </w:p>
        </w:tc>
      </w:tr>
      <w:tr w:rsidR="003713C4" w:rsidRPr="002C6B63" w14:paraId="4A3A2245" w14:textId="77777777" w:rsidTr="006104B1">
        <w:tc>
          <w:tcPr>
            <w:tcW w:w="6095" w:type="dxa"/>
          </w:tcPr>
          <w:p w14:paraId="715AFA1D" w14:textId="77777777" w:rsidR="003713C4" w:rsidRPr="002C6B63" w:rsidRDefault="003713C4" w:rsidP="006104B1">
            <w:pPr>
              <w:spacing w:line="276" w:lineRule="auto"/>
              <w:rPr>
                <w:sz w:val="28"/>
                <w:szCs w:val="28"/>
              </w:rPr>
            </w:pPr>
            <w:r w:rsidRPr="002C6B63">
              <w:rPr>
                <w:sz w:val="28"/>
                <w:szCs w:val="28"/>
              </w:rPr>
              <w:t>Спеціальності  184  «Гірництво»</w:t>
            </w:r>
          </w:p>
        </w:tc>
      </w:tr>
      <w:tr w:rsidR="003713C4" w:rsidRPr="002C6B63" w14:paraId="7601A65D" w14:textId="77777777" w:rsidTr="006104B1">
        <w:tc>
          <w:tcPr>
            <w:tcW w:w="6095" w:type="dxa"/>
          </w:tcPr>
          <w:p w14:paraId="33419519" w14:textId="77777777" w:rsidR="003713C4" w:rsidRPr="002C6B63" w:rsidRDefault="003713C4" w:rsidP="006104B1">
            <w:pPr>
              <w:spacing w:line="276" w:lineRule="auto"/>
              <w:rPr>
                <w:sz w:val="28"/>
                <w:szCs w:val="28"/>
              </w:rPr>
            </w:pPr>
            <w:r w:rsidRPr="002C6B63">
              <w:rPr>
                <w:sz w:val="28"/>
                <w:szCs w:val="28"/>
              </w:rPr>
              <w:t>ОПП  «Шахтне і підземне будівництво»</w:t>
            </w:r>
          </w:p>
        </w:tc>
      </w:tr>
      <w:tr w:rsidR="003713C4" w:rsidRPr="002C6B63" w14:paraId="28BCCDC9" w14:textId="77777777" w:rsidTr="006104B1">
        <w:tc>
          <w:tcPr>
            <w:tcW w:w="6095" w:type="dxa"/>
          </w:tcPr>
          <w:p w14:paraId="38582629" w14:textId="67D7AE22" w:rsidR="003713C4" w:rsidRPr="002C6B63" w:rsidRDefault="002C6B63" w:rsidP="006104B1">
            <w:pPr>
              <w:spacing w:line="276" w:lineRule="auto"/>
              <w:rPr>
                <w:sz w:val="28"/>
                <w:szCs w:val="28"/>
              </w:rPr>
            </w:pPr>
            <w:r w:rsidRPr="002C6B63">
              <w:rPr>
                <w:sz w:val="28"/>
                <w:szCs w:val="28"/>
              </w:rPr>
              <w:t>Дорош В.А.</w:t>
            </w:r>
          </w:p>
        </w:tc>
      </w:tr>
      <w:tr w:rsidR="003713C4" w:rsidRPr="002C6B63" w14:paraId="5EF07E2F" w14:textId="77777777" w:rsidTr="006104B1">
        <w:tc>
          <w:tcPr>
            <w:tcW w:w="6095" w:type="dxa"/>
          </w:tcPr>
          <w:p w14:paraId="6E2F5828" w14:textId="2D29E38E" w:rsidR="003713C4" w:rsidRPr="002C6B63" w:rsidRDefault="003713C4" w:rsidP="006104B1">
            <w:pPr>
              <w:spacing w:line="276" w:lineRule="auto"/>
              <w:rPr>
                <w:sz w:val="28"/>
                <w:szCs w:val="28"/>
              </w:rPr>
            </w:pPr>
            <w:r w:rsidRPr="002C6B63">
              <w:rPr>
                <w:sz w:val="28"/>
                <w:szCs w:val="28"/>
              </w:rPr>
              <w:t xml:space="preserve">Керівник   </w:t>
            </w:r>
            <w:r w:rsidR="00E677F2" w:rsidRPr="002C6B63">
              <w:rPr>
                <w:sz w:val="28"/>
                <w:szCs w:val="28"/>
              </w:rPr>
              <w:t>кандидат</w:t>
            </w:r>
            <w:r w:rsidRPr="002C6B63">
              <w:rPr>
                <w:sz w:val="28"/>
                <w:szCs w:val="28"/>
              </w:rPr>
              <w:t xml:space="preserve"> технічних наук,</w:t>
            </w:r>
          </w:p>
          <w:p w14:paraId="2955E2F4" w14:textId="3BA6F84E" w:rsidR="003713C4" w:rsidRPr="002C6B63" w:rsidRDefault="003713C4" w:rsidP="006104B1">
            <w:pPr>
              <w:spacing w:line="276" w:lineRule="auto"/>
              <w:rPr>
                <w:sz w:val="28"/>
                <w:szCs w:val="28"/>
              </w:rPr>
            </w:pPr>
            <w:r w:rsidRPr="002C6B63">
              <w:rPr>
                <w:sz w:val="28"/>
                <w:szCs w:val="28"/>
              </w:rPr>
              <w:t xml:space="preserve">                  </w:t>
            </w:r>
            <w:r w:rsidR="00E677F2" w:rsidRPr="002C6B63">
              <w:rPr>
                <w:sz w:val="28"/>
                <w:szCs w:val="28"/>
              </w:rPr>
              <w:t>доцент</w:t>
            </w:r>
            <w:r w:rsidRPr="002C6B63">
              <w:rPr>
                <w:sz w:val="28"/>
                <w:szCs w:val="28"/>
              </w:rPr>
              <w:t xml:space="preserve"> </w:t>
            </w:r>
            <w:r w:rsidR="00E677F2" w:rsidRPr="002C6B63">
              <w:rPr>
                <w:sz w:val="28"/>
                <w:szCs w:val="28"/>
              </w:rPr>
              <w:t>Кононенко</w:t>
            </w:r>
            <w:r w:rsidRPr="002C6B63">
              <w:rPr>
                <w:sz w:val="28"/>
                <w:szCs w:val="28"/>
              </w:rPr>
              <w:t xml:space="preserve"> </w:t>
            </w:r>
            <w:r w:rsidR="00E677F2" w:rsidRPr="002C6B63">
              <w:rPr>
                <w:sz w:val="28"/>
                <w:szCs w:val="28"/>
              </w:rPr>
              <w:t>В</w:t>
            </w:r>
            <w:r w:rsidRPr="002C6B63">
              <w:rPr>
                <w:sz w:val="28"/>
                <w:szCs w:val="28"/>
              </w:rPr>
              <w:t>.</w:t>
            </w:r>
            <w:r w:rsidR="00E677F2" w:rsidRPr="002C6B63">
              <w:rPr>
                <w:sz w:val="28"/>
                <w:szCs w:val="28"/>
              </w:rPr>
              <w:t>В</w:t>
            </w:r>
            <w:r w:rsidRPr="002C6B63">
              <w:rPr>
                <w:sz w:val="28"/>
                <w:szCs w:val="28"/>
              </w:rPr>
              <w:t>.</w:t>
            </w:r>
          </w:p>
        </w:tc>
      </w:tr>
      <w:tr w:rsidR="003713C4" w:rsidRPr="002C6B63" w14:paraId="0225A1A3" w14:textId="77777777" w:rsidTr="006104B1">
        <w:tc>
          <w:tcPr>
            <w:tcW w:w="6095" w:type="dxa"/>
          </w:tcPr>
          <w:p w14:paraId="4B25BF38" w14:textId="77777777" w:rsidR="003713C4" w:rsidRPr="002C6B63" w:rsidRDefault="003713C4" w:rsidP="006104B1">
            <w:pPr>
              <w:rPr>
                <w:sz w:val="28"/>
                <w:szCs w:val="28"/>
              </w:rPr>
            </w:pPr>
          </w:p>
        </w:tc>
      </w:tr>
    </w:tbl>
    <w:p w14:paraId="78B698F8" w14:textId="77777777" w:rsidR="003713C4" w:rsidRPr="002C6B63" w:rsidRDefault="003713C4" w:rsidP="003713C4">
      <w:pPr>
        <w:ind w:firstLine="567"/>
        <w:jc w:val="center"/>
        <w:rPr>
          <w:sz w:val="28"/>
          <w:szCs w:val="28"/>
        </w:rPr>
      </w:pPr>
    </w:p>
    <w:p w14:paraId="10174920" w14:textId="77777777" w:rsidR="003713C4" w:rsidRPr="002C6B63" w:rsidRDefault="003713C4" w:rsidP="003713C4">
      <w:pPr>
        <w:rPr>
          <w:sz w:val="28"/>
          <w:szCs w:val="28"/>
        </w:rPr>
      </w:pPr>
    </w:p>
    <w:p w14:paraId="685D11BC" w14:textId="77777777" w:rsidR="003713C4" w:rsidRPr="002C6B63" w:rsidRDefault="003713C4" w:rsidP="003713C4">
      <w:pPr>
        <w:ind w:firstLine="567"/>
        <w:jc w:val="center"/>
        <w:rPr>
          <w:sz w:val="28"/>
          <w:szCs w:val="28"/>
        </w:rPr>
      </w:pPr>
    </w:p>
    <w:p w14:paraId="557E5394" w14:textId="77777777" w:rsidR="003713C4" w:rsidRPr="002C6B63" w:rsidRDefault="003713C4" w:rsidP="003713C4">
      <w:pPr>
        <w:jc w:val="both"/>
        <w:rPr>
          <w:sz w:val="28"/>
          <w:szCs w:val="28"/>
        </w:rPr>
      </w:pPr>
    </w:p>
    <w:p w14:paraId="6A593F63" w14:textId="77777777" w:rsidR="003713C4" w:rsidRPr="002C6B63" w:rsidRDefault="003713C4" w:rsidP="003713C4">
      <w:pPr>
        <w:jc w:val="both"/>
        <w:rPr>
          <w:sz w:val="28"/>
          <w:szCs w:val="28"/>
        </w:rPr>
      </w:pPr>
    </w:p>
    <w:p w14:paraId="7CE1A502" w14:textId="77777777" w:rsidR="003713C4" w:rsidRPr="002C6B63" w:rsidRDefault="003713C4" w:rsidP="003713C4">
      <w:pPr>
        <w:ind w:firstLine="567"/>
        <w:jc w:val="both"/>
        <w:rPr>
          <w:sz w:val="28"/>
          <w:szCs w:val="28"/>
        </w:rPr>
      </w:pPr>
    </w:p>
    <w:p w14:paraId="77843B14" w14:textId="77777777" w:rsidR="003713C4" w:rsidRPr="002C6B63" w:rsidRDefault="003713C4" w:rsidP="003713C4">
      <w:pPr>
        <w:ind w:firstLine="567"/>
        <w:rPr>
          <w:sz w:val="28"/>
          <w:szCs w:val="28"/>
        </w:rPr>
      </w:pPr>
      <w:r w:rsidRPr="002C6B63">
        <w:rPr>
          <w:sz w:val="28"/>
          <w:szCs w:val="28"/>
        </w:rPr>
        <w:t xml:space="preserve">                                                Кривий Ріг</w:t>
      </w:r>
    </w:p>
    <w:p w14:paraId="26DB6A20" w14:textId="39FD0E2F" w:rsidR="003713C4" w:rsidRPr="002C6B63" w:rsidRDefault="003713C4" w:rsidP="003713C4">
      <w:pPr>
        <w:ind w:firstLine="567"/>
        <w:rPr>
          <w:sz w:val="28"/>
          <w:szCs w:val="28"/>
        </w:rPr>
      </w:pPr>
      <w:r w:rsidRPr="002C6B63">
        <w:rPr>
          <w:sz w:val="28"/>
          <w:szCs w:val="28"/>
        </w:rPr>
        <w:t xml:space="preserve">                                                   </w:t>
      </w:r>
      <w:r w:rsidR="002C6B63" w:rsidRPr="002C6B63">
        <w:rPr>
          <w:sz w:val="28"/>
          <w:szCs w:val="28"/>
        </w:rPr>
        <w:t>2025</w:t>
      </w:r>
    </w:p>
    <w:p w14:paraId="4A830AD7" w14:textId="77777777" w:rsidR="003713C4" w:rsidRPr="002C6B63" w:rsidRDefault="003713C4" w:rsidP="003713C4">
      <w:pPr>
        <w:rPr>
          <w:sz w:val="28"/>
          <w:szCs w:val="28"/>
        </w:rPr>
      </w:pPr>
    </w:p>
    <w:p w14:paraId="2043C34F" w14:textId="77777777" w:rsidR="003713C4" w:rsidRPr="002C6B63" w:rsidRDefault="003713C4" w:rsidP="003713C4">
      <w:pPr>
        <w:jc w:val="center"/>
        <w:rPr>
          <w:b/>
          <w:sz w:val="28"/>
          <w:szCs w:val="28"/>
        </w:rPr>
      </w:pPr>
    </w:p>
    <w:p w14:paraId="62A86213" w14:textId="77777777" w:rsidR="003713C4" w:rsidRPr="002C6B63" w:rsidRDefault="003713C4" w:rsidP="003713C4">
      <w:pPr>
        <w:jc w:val="center"/>
        <w:rPr>
          <w:b/>
          <w:sz w:val="28"/>
          <w:szCs w:val="28"/>
        </w:rPr>
      </w:pPr>
      <w:r w:rsidRPr="002C6B63">
        <w:rPr>
          <w:b/>
          <w:sz w:val="28"/>
          <w:szCs w:val="28"/>
        </w:rPr>
        <w:t xml:space="preserve">              Криворізький національний університет</w:t>
      </w:r>
    </w:p>
    <w:p w14:paraId="70C74B77" w14:textId="77777777" w:rsidR="003713C4" w:rsidRPr="002C6B63" w:rsidRDefault="003713C4" w:rsidP="003713C4">
      <w:pPr>
        <w:jc w:val="center"/>
        <w:rPr>
          <w:sz w:val="28"/>
          <w:szCs w:val="28"/>
        </w:rPr>
      </w:pPr>
      <w:r w:rsidRPr="002C6B63">
        <w:rPr>
          <w:sz w:val="28"/>
          <w:szCs w:val="28"/>
        </w:rPr>
        <w:t xml:space="preserve"> </w:t>
      </w:r>
    </w:p>
    <w:p w14:paraId="28A708E5" w14:textId="77777777" w:rsidR="003713C4" w:rsidRPr="002C6B63" w:rsidRDefault="003713C4" w:rsidP="003713C4">
      <w:pPr>
        <w:rPr>
          <w:sz w:val="28"/>
          <w:szCs w:val="28"/>
          <w:u w:val="single"/>
        </w:rPr>
      </w:pPr>
      <w:r w:rsidRPr="002C6B63">
        <w:rPr>
          <w:sz w:val="28"/>
          <w:szCs w:val="28"/>
        </w:rPr>
        <w:t xml:space="preserve">Факультет                               </w:t>
      </w:r>
      <w:r w:rsidRPr="002C6B63">
        <w:rPr>
          <w:i/>
          <w:sz w:val="28"/>
          <w:szCs w:val="28"/>
          <w:u w:val="single"/>
        </w:rPr>
        <w:t xml:space="preserve"> гірничо-металургійний </w:t>
      </w:r>
      <w:r w:rsidRPr="002C6B63">
        <w:rPr>
          <w:sz w:val="28"/>
          <w:szCs w:val="28"/>
          <w:u w:val="single"/>
        </w:rPr>
        <w:t xml:space="preserve">                    </w:t>
      </w:r>
    </w:p>
    <w:p w14:paraId="2B0D0BFD" w14:textId="77777777" w:rsidR="003713C4" w:rsidRPr="002C6B63" w:rsidRDefault="003713C4" w:rsidP="003713C4">
      <w:pPr>
        <w:rPr>
          <w:i/>
          <w:sz w:val="28"/>
          <w:szCs w:val="28"/>
          <w:u w:val="single"/>
        </w:rPr>
      </w:pPr>
      <w:r w:rsidRPr="002C6B63">
        <w:rPr>
          <w:sz w:val="28"/>
          <w:szCs w:val="28"/>
        </w:rPr>
        <w:t xml:space="preserve">Кафедра                                   </w:t>
      </w:r>
      <w:r w:rsidRPr="002C6B63">
        <w:rPr>
          <w:i/>
          <w:sz w:val="28"/>
          <w:szCs w:val="28"/>
          <w:u w:val="single"/>
        </w:rPr>
        <w:t xml:space="preserve">будівельних </w:t>
      </w:r>
      <w:proofErr w:type="spellStart"/>
      <w:r w:rsidRPr="002C6B63">
        <w:rPr>
          <w:i/>
          <w:sz w:val="28"/>
          <w:szCs w:val="28"/>
          <w:u w:val="single"/>
        </w:rPr>
        <w:t>геотехнологій</w:t>
      </w:r>
      <w:proofErr w:type="spellEnd"/>
    </w:p>
    <w:p w14:paraId="2E91B7BC" w14:textId="77777777" w:rsidR="003713C4" w:rsidRPr="002C6B63" w:rsidRDefault="003713C4" w:rsidP="003713C4">
      <w:pPr>
        <w:rPr>
          <w:i/>
          <w:sz w:val="28"/>
          <w:szCs w:val="28"/>
          <w:u w:val="single"/>
        </w:rPr>
      </w:pPr>
      <w:r w:rsidRPr="002C6B63">
        <w:rPr>
          <w:sz w:val="28"/>
          <w:szCs w:val="28"/>
        </w:rPr>
        <w:t xml:space="preserve">Освітньо-кваліфікаційний рівень  </w:t>
      </w:r>
      <w:r w:rsidRPr="002C6B63">
        <w:rPr>
          <w:i/>
          <w:sz w:val="28"/>
          <w:szCs w:val="28"/>
          <w:u w:val="single"/>
        </w:rPr>
        <w:t>IV</w:t>
      </w:r>
    </w:p>
    <w:p w14:paraId="2742846F" w14:textId="77777777" w:rsidR="003713C4" w:rsidRPr="002C6B63" w:rsidRDefault="003713C4" w:rsidP="003713C4">
      <w:pPr>
        <w:rPr>
          <w:sz w:val="28"/>
          <w:szCs w:val="28"/>
        </w:rPr>
      </w:pPr>
      <w:r w:rsidRPr="002C6B63">
        <w:rPr>
          <w:sz w:val="28"/>
          <w:szCs w:val="28"/>
        </w:rPr>
        <w:t xml:space="preserve">Спеціальність                         </w:t>
      </w:r>
      <w:r w:rsidRPr="002C6B63">
        <w:rPr>
          <w:i/>
          <w:sz w:val="28"/>
          <w:szCs w:val="28"/>
          <w:u w:val="single"/>
        </w:rPr>
        <w:t>184  «Гірництво»</w:t>
      </w:r>
    </w:p>
    <w:p w14:paraId="3DDF67B2" w14:textId="77777777" w:rsidR="003713C4" w:rsidRPr="002C6B63" w:rsidRDefault="003713C4" w:rsidP="003713C4">
      <w:pPr>
        <w:rPr>
          <w:sz w:val="28"/>
          <w:szCs w:val="28"/>
          <w:u w:val="single"/>
        </w:rPr>
      </w:pPr>
      <w:r w:rsidRPr="002C6B63">
        <w:rPr>
          <w:sz w:val="28"/>
          <w:szCs w:val="28"/>
        </w:rPr>
        <w:t xml:space="preserve">ОПП                                      </w:t>
      </w:r>
      <w:r w:rsidRPr="002C6B63">
        <w:rPr>
          <w:i/>
          <w:sz w:val="28"/>
          <w:szCs w:val="28"/>
          <w:u w:val="single"/>
        </w:rPr>
        <w:t xml:space="preserve">  Шахтне і підземне будівництво</w:t>
      </w:r>
    </w:p>
    <w:p w14:paraId="3E99FB8B" w14:textId="77777777" w:rsidR="003713C4" w:rsidRPr="002C6B63" w:rsidRDefault="003713C4" w:rsidP="003713C4">
      <w:pPr>
        <w:rPr>
          <w:sz w:val="28"/>
          <w:szCs w:val="28"/>
        </w:rPr>
      </w:pPr>
    </w:p>
    <w:p w14:paraId="3453E235" w14:textId="77777777" w:rsidR="003713C4" w:rsidRPr="002C6B63" w:rsidRDefault="003713C4" w:rsidP="003713C4">
      <w:pPr>
        <w:rPr>
          <w:sz w:val="28"/>
          <w:szCs w:val="28"/>
        </w:rPr>
      </w:pPr>
    </w:p>
    <w:p w14:paraId="1119D583" w14:textId="77777777" w:rsidR="003713C4" w:rsidRPr="002C6B63" w:rsidRDefault="003713C4" w:rsidP="003713C4">
      <w:pPr>
        <w:jc w:val="center"/>
        <w:rPr>
          <w:b/>
          <w:sz w:val="28"/>
          <w:szCs w:val="28"/>
        </w:rPr>
      </w:pPr>
      <w:r w:rsidRPr="002C6B63">
        <w:rPr>
          <w:b/>
          <w:sz w:val="28"/>
          <w:szCs w:val="28"/>
        </w:rPr>
        <w:t xml:space="preserve">                                                                        ЗАТВЕРДЖУЮ</w:t>
      </w:r>
    </w:p>
    <w:p w14:paraId="2720B64B" w14:textId="77777777" w:rsidR="003713C4" w:rsidRPr="002C6B63" w:rsidRDefault="003713C4" w:rsidP="003713C4">
      <w:pPr>
        <w:jc w:val="center"/>
        <w:rPr>
          <w:sz w:val="28"/>
          <w:szCs w:val="28"/>
        </w:rPr>
      </w:pPr>
      <w:r w:rsidRPr="002C6B63">
        <w:rPr>
          <w:sz w:val="28"/>
          <w:szCs w:val="28"/>
        </w:rPr>
        <w:t xml:space="preserve">                                                                                      Завідувач кафедрою БГТ </w:t>
      </w:r>
    </w:p>
    <w:p w14:paraId="2CFE1B76" w14:textId="77777777" w:rsidR="003713C4" w:rsidRPr="002C6B63" w:rsidRDefault="003713C4" w:rsidP="003713C4">
      <w:pPr>
        <w:jc w:val="center"/>
        <w:rPr>
          <w:i/>
          <w:sz w:val="28"/>
          <w:szCs w:val="28"/>
        </w:rPr>
      </w:pPr>
      <w:r w:rsidRPr="002C6B63">
        <w:rPr>
          <w:i/>
          <w:sz w:val="28"/>
          <w:szCs w:val="28"/>
        </w:rPr>
        <w:t xml:space="preserve">                                                                                       д.т.н.,</w:t>
      </w:r>
      <w:proofErr w:type="spellStart"/>
      <w:r w:rsidRPr="002C6B63">
        <w:rPr>
          <w:i/>
          <w:sz w:val="28"/>
          <w:szCs w:val="28"/>
        </w:rPr>
        <w:t>проф</w:t>
      </w:r>
      <w:proofErr w:type="spellEnd"/>
      <w:r w:rsidRPr="002C6B63">
        <w:rPr>
          <w:i/>
          <w:sz w:val="28"/>
          <w:szCs w:val="28"/>
        </w:rPr>
        <w:t>. Андрєєв Б.М.</w:t>
      </w:r>
    </w:p>
    <w:p w14:paraId="2B704AE5" w14:textId="77777777" w:rsidR="003713C4" w:rsidRPr="002C6B63" w:rsidRDefault="003713C4" w:rsidP="003713C4">
      <w:pPr>
        <w:jc w:val="center"/>
        <w:rPr>
          <w:sz w:val="28"/>
          <w:szCs w:val="28"/>
        </w:rPr>
      </w:pPr>
      <w:r w:rsidRPr="002C6B63">
        <w:rPr>
          <w:sz w:val="28"/>
          <w:szCs w:val="28"/>
        </w:rPr>
        <w:t xml:space="preserve">                                                                                        ______________________</w:t>
      </w:r>
    </w:p>
    <w:p w14:paraId="0DF6028B" w14:textId="3CA623A6" w:rsidR="003713C4" w:rsidRPr="002C6B63" w:rsidRDefault="003713C4" w:rsidP="003713C4">
      <w:pPr>
        <w:jc w:val="center"/>
        <w:rPr>
          <w:sz w:val="28"/>
          <w:szCs w:val="28"/>
        </w:rPr>
      </w:pPr>
      <w:r w:rsidRPr="002C6B63">
        <w:rPr>
          <w:sz w:val="28"/>
          <w:szCs w:val="28"/>
        </w:rPr>
        <w:t xml:space="preserve">                                                                                       «__»  </w:t>
      </w:r>
      <w:r w:rsidR="008F2D96">
        <w:rPr>
          <w:sz w:val="28"/>
          <w:szCs w:val="28"/>
        </w:rPr>
        <w:t>__</w:t>
      </w:r>
      <w:r w:rsidR="008F2D96" w:rsidRPr="008F2D96">
        <w:rPr>
          <w:i/>
          <w:iCs/>
          <w:sz w:val="28"/>
          <w:szCs w:val="28"/>
          <w:u w:val="single"/>
        </w:rPr>
        <w:t>грудня</w:t>
      </w:r>
      <w:r w:rsidRPr="002C6B63">
        <w:rPr>
          <w:sz w:val="28"/>
          <w:szCs w:val="28"/>
          <w:u w:val="single"/>
        </w:rPr>
        <w:t xml:space="preserve">      </w:t>
      </w:r>
      <w:r w:rsidRPr="002C6B63">
        <w:rPr>
          <w:sz w:val="28"/>
          <w:szCs w:val="28"/>
        </w:rPr>
        <w:t xml:space="preserve"> </w:t>
      </w:r>
      <w:r w:rsidR="002C6B63" w:rsidRPr="002C6B63">
        <w:rPr>
          <w:sz w:val="28"/>
          <w:szCs w:val="28"/>
        </w:rPr>
        <w:t>2025</w:t>
      </w:r>
      <w:r w:rsidRPr="002C6B63">
        <w:rPr>
          <w:sz w:val="28"/>
          <w:szCs w:val="28"/>
        </w:rPr>
        <w:t xml:space="preserve"> р.</w:t>
      </w:r>
    </w:p>
    <w:p w14:paraId="31CC4FAF" w14:textId="77777777" w:rsidR="003713C4" w:rsidRPr="002C6B63" w:rsidRDefault="003713C4" w:rsidP="003713C4">
      <w:pPr>
        <w:rPr>
          <w:sz w:val="28"/>
          <w:szCs w:val="28"/>
        </w:rPr>
      </w:pPr>
    </w:p>
    <w:p w14:paraId="0619C777" w14:textId="77777777" w:rsidR="003713C4" w:rsidRPr="002C6B63" w:rsidRDefault="003713C4" w:rsidP="003713C4">
      <w:pPr>
        <w:jc w:val="center"/>
        <w:rPr>
          <w:b/>
          <w:sz w:val="28"/>
          <w:szCs w:val="28"/>
        </w:rPr>
      </w:pPr>
    </w:p>
    <w:p w14:paraId="2605E05F" w14:textId="77777777" w:rsidR="003713C4" w:rsidRPr="002C6B63" w:rsidRDefault="003713C4" w:rsidP="003713C4">
      <w:pPr>
        <w:jc w:val="center"/>
        <w:rPr>
          <w:b/>
          <w:sz w:val="28"/>
          <w:szCs w:val="28"/>
        </w:rPr>
      </w:pPr>
      <w:r w:rsidRPr="002C6B63">
        <w:rPr>
          <w:b/>
          <w:sz w:val="28"/>
          <w:szCs w:val="28"/>
        </w:rPr>
        <w:t>ЗАВДАННЯ</w:t>
      </w:r>
    </w:p>
    <w:p w14:paraId="4A7D6292" w14:textId="77777777" w:rsidR="003713C4" w:rsidRPr="002C6B63" w:rsidRDefault="003713C4" w:rsidP="003713C4">
      <w:pPr>
        <w:jc w:val="center"/>
        <w:rPr>
          <w:b/>
          <w:sz w:val="28"/>
          <w:szCs w:val="28"/>
        </w:rPr>
      </w:pPr>
      <w:r w:rsidRPr="002C6B63">
        <w:rPr>
          <w:b/>
          <w:sz w:val="28"/>
          <w:szCs w:val="28"/>
        </w:rPr>
        <w:t>НА МАГІСТЕРСЬКУ РОБОТУ СТУДЕНТОВІ</w:t>
      </w:r>
    </w:p>
    <w:p w14:paraId="473B4E82" w14:textId="77777777" w:rsidR="003713C4" w:rsidRPr="002C6B63" w:rsidRDefault="003713C4" w:rsidP="003713C4">
      <w:pPr>
        <w:jc w:val="center"/>
        <w:rPr>
          <w:sz w:val="28"/>
          <w:szCs w:val="28"/>
        </w:rPr>
      </w:pPr>
    </w:p>
    <w:p w14:paraId="493FB867" w14:textId="4787AFB5" w:rsidR="003713C4" w:rsidRPr="002C6B63" w:rsidRDefault="003713C4" w:rsidP="003713C4">
      <w:pPr>
        <w:jc w:val="center"/>
        <w:rPr>
          <w:i/>
          <w:sz w:val="28"/>
          <w:szCs w:val="28"/>
          <w:u w:val="single"/>
        </w:rPr>
      </w:pPr>
      <w:r w:rsidRPr="002C6B63">
        <w:rPr>
          <w:i/>
          <w:sz w:val="28"/>
          <w:szCs w:val="28"/>
          <w:u w:val="single"/>
        </w:rPr>
        <w:t xml:space="preserve">гр. </w:t>
      </w:r>
      <w:r w:rsidR="002C6B63" w:rsidRPr="002C6B63">
        <w:rPr>
          <w:i/>
          <w:sz w:val="28"/>
          <w:szCs w:val="28"/>
          <w:u w:val="single"/>
        </w:rPr>
        <w:t>ГБ-24м</w:t>
      </w:r>
      <w:r w:rsidRPr="002C6B63">
        <w:rPr>
          <w:i/>
          <w:sz w:val="28"/>
          <w:szCs w:val="28"/>
          <w:u w:val="single"/>
        </w:rPr>
        <w:t xml:space="preserve">       </w:t>
      </w:r>
      <w:r w:rsidR="002C6B63" w:rsidRPr="002C6B63">
        <w:rPr>
          <w:rFonts w:eastAsia="Calibri"/>
          <w:sz w:val="28"/>
          <w:szCs w:val="28"/>
          <w:u w:val="single"/>
        </w:rPr>
        <w:t>Дорош В`ячеслав Анатолійович</w:t>
      </w:r>
    </w:p>
    <w:p w14:paraId="2C9225D4" w14:textId="77777777" w:rsidR="003713C4" w:rsidRPr="002C6B63" w:rsidRDefault="003713C4" w:rsidP="003713C4">
      <w:pPr>
        <w:jc w:val="center"/>
        <w:rPr>
          <w:i/>
          <w:sz w:val="28"/>
          <w:szCs w:val="28"/>
          <w:u w:val="single"/>
        </w:rPr>
      </w:pPr>
    </w:p>
    <w:p w14:paraId="7DC20AC2" w14:textId="511E840F" w:rsidR="003713C4" w:rsidRPr="002C6B63" w:rsidRDefault="003713C4" w:rsidP="003713C4">
      <w:pPr>
        <w:jc w:val="both"/>
        <w:rPr>
          <w:sz w:val="28"/>
          <w:szCs w:val="28"/>
          <w:u w:val="single"/>
        </w:rPr>
      </w:pPr>
      <w:r w:rsidRPr="002C6B63">
        <w:rPr>
          <w:sz w:val="28"/>
          <w:szCs w:val="28"/>
        </w:rPr>
        <w:t xml:space="preserve">1. Тема роботи: </w:t>
      </w:r>
      <w:r w:rsidRPr="002C6B63">
        <w:rPr>
          <w:i/>
          <w:sz w:val="28"/>
          <w:szCs w:val="28"/>
        </w:rPr>
        <w:t xml:space="preserve">  </w:t>
      </w:r>
      <w:r w:rsidR="002C6B63" w:rsidRPr="002C6B63">
        <w:rPr>
          <w:sz w:val="28"/>
          <w:szCs w:val="28"/>
          <w:u w:val="single"/>
        </w:rPr>
        <w:t>Будівництво нового горизонту залізорудної шахти   з річною продуктивністю  1.3 млн. т на рік</w:t>
      </w:r>
    </w:p>
    <w:p w14:paraId="18239F07" w14:textId="77777777" w:rsidR="003713C4" w:rsidRPr="002C6B63" w:rsidRDefault="003713C4" w:rsidP="003713C4">
      <w:pPr>
        <w:ind w:firstLine="708"/>
        <w:jc w:val="both"/>
        <w:rPr>
          <w:sz w:val="28"/>
          <w:szCs w:val="28"/>
        </w:rPr>
      </w:pPr>
    </w:p>
    <w:p w14:paraId="29988E69" w14:textId="37EA0E15" w:rsidR="003713C4" w:rsidRPr="002C6B63" w:rsidRDefault="003713C4" w:rsidP="003713C4">
      <w:pPr>
        <w:jc w:val="both"/>
        <w:rPr>
          <w:i/>
          <w:sz w:val="28"/>
          <w:szCs w:val="28"/>
          <w:u w:val="single"/>
        </w:rPr>
      </w:pPr>
      <w:r w:rsidRPr="002C6B63">
        <w:rPr>
          <w:sz w:val="28"/>
          <w:szCs w:val="28"/>
        </w:rPr>
        <w:t xml:space="preserve">Керівник   </w:t>
      </w:r>
      <w:r w:rsidR="00E677F2" w:rsidRPr="002C6B63">
        <w:rPr>
          <w:i/>
          <w:sz w:val="28"/>
          <w:szCs w:val="28"/>
          <w:u w:val="single"/>
        </w:rPr>
        <w:t>кандидат</w:t>
      </w:r>
      <w:r w:rsidRPr="002C6B63">
        <w:rPr>
          <w:i/>
          <w:sz w:val="28"/>
          <w:szCs w:val="28"/>
          <w:u w:val="single"/>
        </w:rPr>
        <w:t xml:space="preserve"> технічних наук , </w:t>
      </w:r>
      <w:r w:rsidR="00E677F2" w:rsidRPr="002C6B63">
        <w:rPr>
          <w:i/>
          <w:sz w:val="28"/>
          <w:szCs w:val="28"/>
          <w:u w:val="single"/>
        </w:rPr>
        <w:t>доцент</w:t>
      </w:r>
      <w:r w:rsidRPr="002C6B63">
        <w:rPr>
          <w:i/>
          <w:sz w:val="28"/>
          <w:szCs w:val="28"/>
          <w:u w:val="single"/>
        </w:rPr>
        <w:t xml:space="preserve"> </w:t>
      </w:r>
      <w:r w:rsidR="00E677F2" w:rsidRPr="002C6B63">
        <w:rPr>
          <w:i/>
          <w:sz w:val="28"/>
          <w:szCs w:val="28"/>
          <w:u w:val="single"/>
        </w:rPr>
        <w:t>Кононенко Володимир Вікторович</w:t>
      </w:r>
    </w:p>
    <w:p w14:paraId="5C9C14D4" w14:textId="11EF2C91" w:rsidR="003713C4" w:rsidRPr="002C6B63" w:rsidRDefault="003713C4" w:rsidP="003713C4">
      <w:pPr>
        <w:jc w:val="both"/>
        <w:rPr>
          <w:sz w:val="28"/>
          <w:szCs w:val="28"/>
        </w:rPr>
      </w:pPr>
      <w:r w:rsidRPr="002C6B63">
        <w:rPr>
          <w:sz w:val="28"/>
          <w:szCs w:val="28"/>
        </w:rPr>
        <w:t xml:space="preserve">затверджено наказом «КНУ»   </w:t>
      </w:r>
      <w:r w:rsidRPr="002C6B63">
        <w:rPr>
          <w:i/>
          <w:sz w:val="28"/>
          <w:szCs w:val="28"/>
          <w:u w:val="single"/>
        </w:rPr>
        <w:t xml:space="preserve">№ </w:t>
      </w:r>
      <w:r w:rsidR="008F2D96">
        <w:rPr>
          <w:i/>
          <w:sz w:val="28"/>
          <w:szCs w:val="28"/>
          <w:u w:val="single"/>
          <w:lang w:val="en-US"/>
        </w:rPr>
        <w:t>143</w:t>
      </w:r>
      <w:r w:rsidRPr="002C6B63">
        <w:rPr>
          <w:i/>
          <w:sz w:val="28"/>
          <w:szCs w:val="28"/>
          <w:u w:val="single"/>
        </w:rPr>
        <w:t xml:space="preserve">с   від  </w:t>
      </w:r>
      <w:r w:rsidR="008F2D96">
        <w:rPr>
          <w:i/>
          <w:sz w:val="28"/>
          <w:szCs w:val="28"/>
          <w:u w:val="single"/>
          <w:lang w:val="en-US"/>
        </w:rPr>
        <w:t>27</w:t>
      </w:r>
      <w:r w:rsidRPr="002C6B63">
        <w:rPr>
          <w:i/>
          <w:sz w:val="28"/>
          <w:szCs w:val="28"/>
          <w:u w:val="single"/>
        </w:rPr>
        <w:t>.0</w:t>
      </w:r>
      <w:r w:rsidR="008F2D96">
        <w:rPr>
          <w:i/>
          <w:sz w:val="28"/>
          <w:szCs w:val="28"/>
          <w:u w:val="single"/>
          <w:lang w:val="en-US"/>
        </w:rPr>
        <w:t>2</w:t>
      </w:r>
      <w:r w:rsidRPr="002C6B63">
        <w:rPr>
          <w:i/>
          <w:sz w:val="28"/>
          <w:szCs w:val="28"/>
          <w:u w:val="single"/>
        </w:rPr>
        <w:t>.</w:t>
      </w:r>
      <w:r w:rsidR="002C6B63" w:rsidRPr="002C6B63">
        <w:rPr>
          <w:i/>
          <w:sz w:val="28"/>
          <w:szCs w:val="28"/>
          <w:u w:val="single"/>
        </w:rPr>
        <w:t>2025</w:t>
      </w:r>
      <w:r w:rsidRPr="002C6B63">
        <w:rPr>
          <w:i/>
          <w:sz w:val="28"/>
          <w:szCs w:val="28"/>
          <w:u w:val="single"/>
        </w:rPr>
        <w:t xml:space="preserve"> р.</w:t>
      </w:r>
    </w:p>
    <w:p w14:paraId="6AD7FC2E" w14:textId="77777777" w:rsidR="003713C4" w:rsidRPr="002C6B63" w:rsidRDefault="003713C4" w:rsidP="003713C4">
      <w:pPr>
        <w:ind w:firstLine="708"/>
        <w:rPr>
          <w:sz w:val="28"/>
          <w:szCs w:val="28"/>
        </w:rPr>
      </w:pPr>
    </w:p>
    <w:p w14:paraId="7AF25184" w14:textId="29A00CE7" w:rsidR="003713C4" w:rsidRPr="002C6B63" w:rsidRDefault="003713C4" w:rsidP="003713C4">
      <w:pPr>
        <w:ind w:firstLine="708"/>
        <w:rPr>
          <w:sz w:val="28"/>
          <w:szCs w:val="28"/>
        </w:rPr>
      </w:pPr>
      <w:r w:rsidRPr="002C6B63">
        <w:rPr>
          <w:sz w:val="28"/>
          <w:szCs w:val="28"/>
        </w:rPr>
        <w:t xml:space="preserve">2. Термін здачі студентом закінченої роботи   </w:t>
      </w:r>
      <w:r w:rsidRPr="002C6B63">
        <w:rPr>
          <w:i/>
          <w:sz w:val="28"/>
          <w:szCs w:val="28"/>
          <w:u w:val="single"/>
        </w:rPr>
        <w:t>0</w:t>
      </w:r>
      <w:r w:rsidR="008F2D96">
        <w:rPr>
          <w:i/>
          <w:sz w:val="28"/>
          <w:szCs w:val="28"/>
          <w:u w:val="single"/>
          <w:lang w:val="en-US"/>
        </w:rPr>
        <w:t>8</w:t>
      </w:r>
      <w:r w:rsidRPr="002C6B63">
        <w:rPr>
          <w:i/>
          <w:sz w:val="28"/>
          <w:szCs w:val="28"/>
          <w:u w:val="single"/>
        </w:rPr>
        <w:t xml:space="preserve"> </w:t>
      </w:r>
      <w:r w:rsidR="008F2D96">
        <w:rPr>
          <w:i/>
          <w:sz w:val="28"/>
          <w:szCs w:val="28"/>
          <w:u w:val="single"/>
        </w:rPr>
        <w:t>грудня</w:t>
      </w:r>
      <w:r w:rsidRPr="002C6B63">
        <w:rPr>
          <w:i/>
          <w:sz w:val="28"/>
          <w:szCs w:val="28"/>
          <w:u w:val="single"/>
        </w:rPr>
        <w:t xml:space="preserve">  </w:t>
      </w:r>
      <w:r w:rsidR="002C6B63" w:rsidRPr="002C6B63">
        <w:rPr>
          <w:i/>
          <w:sz w:val="28"/>
          <w:szCs w:val="28"/>
          <w:u w:val="single"/>
        </w:rPr>
        <w:t>2025</w:t>
      </w:r>
      <w:r w:rsidRPr="002C6B63">
        <w:rPr>
          <w:i/>
          <w:sz w:val="28"/>
          <w:szCs w:val="28"/>
          <w:u w:val="single"/>
        </w:rPr>
        <w:t xml:space="preserve"> р.</w:t>
      </w:r>
    </w:p>
    <w:p w14:paraId="3D2E28DE" w14:textId="77777777" w:rsidR="003713C4" w:rsidRPr="002C6B63" w:rsidRDefault="003713C4" w:rsidP="003713C4">
      <w:pPr>
        <w:widowControl w:val="0"/>
        <w:ind w:firstLine="708"/>
        <w:jc w:val="both"/>
        <w:rPr>
          <w:sz w:val="28"/>
          <w:szCs w:val="28"/>
        </w:rPr>
      </w:pPr>
    </w:p>
    <w:p w14:paraId="2EE2A67D" w14:textId="7C1BB0D6" w:rsidR="003713C4" w:rsidRPr="002C6B63" w:rsidRDefault="003713C4" w:rsidP="003713C4">
      <w:pPr>
        <w:widowControl w:val="0"/>
        <w:ind w:firstLine="708"/>
        <w:jc w:val="both"/>
        <w:rPr>
          <w:color w:val="FF0000"/>
          <w:szCs w:val="28"/>
        </w:rPr>
      </w:pPr>
      <w:r w:rsidRPr="002C6B63">
        <w:rPr>
          <w:sz w:val="28"/>
          <w:szCs w:val="28"/>
        </w:rPr>
        <w:t xml:space="preserve">3. Вихідні данні до роботи: </w:t>
      </w:r>
      <w:r w:rsidRPr="002C6B63">
        <w:rPr>
          <w:i/>
          <w:sz w:val="28"/>
          <w:szCs w:val="28"/>
          <w:u w:val="single"/>
        </w:rPr>
        <w:t xml:space="preserve"> Геологічна характеристика порід. Дані для </w:t>
      </w:r>
      <w:r w:rsidR="00E677F2" w:rsidRPr="002C6B63">
        <w:rPr>
          <w:i/>
          <w:sz w:val="28"/>
          <w:szCs w:val="28"/>
          <w:u w:val="single"/>
        </w:rPr>
        <w:t>розрахунку</w:t>
      </w:r>
      <w:r w:rsidRPr="002C6B63">
        <w:rPr>
          <w:i/>
          <w:color w:val="FF0000"/>
          <w:sz w:val="28"/>
          <w:szCs w:val="28"/>
          <w:u w:val="single"/>
        </w:rPr>
        <w:t xml:space="preserve">  </w:t>
      </w:r>
    </w:p>
    <w:p w14:paraId="4819DB15" w14:textId="77777777" w:rsidR="003713C4" w:rsidRPr="002C6B63" w:rsidRDefault="003713C4" w:rsidP="003713C4">
      <w:pPr>
        <w:ind w:firstLine="708"/>
        <w:jc w:val="both"/>
        <w:rPr>
          <w:sz w:val="28"/>
          <w:szCs w:val="28"/>
        </w:rPr>
      </w:pPr>
    </w:p>
    <w:p w14:paraId="22F68E05" w14:textId="77777777" w:rsidR="003713C4" w:rsidRPr="002C6B63" w:rsidRDefault="003713C4" w:rsidP="003713C4">
      <w:pPr>
        <w:ind w:firstLine="708"/>
        <w:jc w:val="both"/>
        <w:rPr>
          <w:sz w:val="28"/>
          <w:szCs w:val="28"/>
        </w:rPr>
      </w:pPr>
      <w:r w:rsidRPr="002C6B63">
        <w:rPr>
          <w:sz w:val="28"/>
          <w:szCs w:val="28"/>
        </w:rPr>
        <w:t xml:space="preserve">4. Зміст розрахунково-пояснювальної записки: </w:t>
      </w:r>
    </w:p>
    <w:p w14:paraId="5693B857" w14:textId="77777777" w:rsidR="00CD075E" w:rsidRPr="00CD075E" w:rsidRDefault="003713C4" w:rsidP="00CD075E">
      <w:pPr>
        <w:jc w:val="both"/>
        <w:rPr>
          <w:i/>
          <w:iCs/>
          <w:sz w:val="28"/>
          <w:szCs w:val="28"/>
          <w:u w:val="single"/>
        </w:rPr>
      </w:pPr>
      <w:r w:rsidRPr="002C6B63">
        <w:rPr>
          <w:i/>
          <w:sz w:val="28"/>
          <w:szCs w:val="28"/>
          <w:u w:val="single"/>
        </w:rPr>
        <w:t xml:space="preserve">Загальні відомості. Вихідні дані для будівельного проектування. </w:t>
      </w:r>
      <w:r w:rsidR="00CD075E" w:rsidRPr="00CD075E">
        <w:rPr>
          <w:i/>
          <w:iCs/>
          <w:sz w:val="28"/>
          <w:szCs w:val="28"/>
          <w:u w:val="single"/>
        </w:rPr>
        <w:t>Огляд літератури та аналіз сучасних технологій. Вибір схем і розрахунок параметрів підготовки основних горизонтів. Технологія і організація проходки квершлагу</w:t>
      </w:r>
    </w:p>
    <w:p w14:paraId="5E7A85BF" w14:textId="7C13D478" w:rsidR="003713C4" w:rsidRPr="002C6B63" w:rsidRDefault="003713C4" w:rsidP="00CD075E">
      <w:pPr>
        <w:jc w:val="both"/>
        <w:rPr>
          <w:sz w:val="28"/>
          <w:szCs w:val="28"/>
        </w:rPr>
      </w:pPr>
    </w:p>
    <w:p w14:paraId="1D69E2BB" w14:textId="77777777" w:rsidR="003713C4" w:rsidRPr="002C6B63" w:rsidRDefault="003713C4" w:rsidP="003713C4">
      <w:pPr>
        <w:ind w:firstLine="708"/>
        <w:rPr>
          <w:sz w:val="28"/>
          <w:szCs w:val="28"/>
        </w:rPr>
      </w:pPr>
      <w:r w:rsidRPr="002C6B63">
        <w:rPr>
          <w:sz w:val="28"/>
          <w:szCs w:val="28"/>
        </w:rPr>
        <w:t xml:space="preserve">5. Перелік графічного матеріалу: </w:t>
      </w:r>
    </w:p>
    <w:p w14:paraId="676868A8" w14:textId="6A5682A5" w:rsidR="003713C4" w:rsidRPr="002C6B63" w:rsidRDefault="003713C4" w:rsidP="00C1462F">
      <w:pPr>
        <w:jc w:val="both"/>
        <w:rPr>
          <w:i/>
          <w:sz w:val="28"/>
          <w:szCs w:val="28"/>
          <w:u w:val="single"/>
        </w:rPr>
      </w:pPr>
      <w:r w:rsidRPr="002C6B63">
        <w:rPr>
          <w:i/>
          <w:sz w:val="28"/>
          <w:szCs w:val="28"/>
          <w:u w:val="single"/>
        </w:rPr>
        <w:t xml:space="preserve">Схеми поглиблення. Схема розкриття. План поверхні. Схема </w:t>
      </w:r>
      <w:r w:rsidR="00CD075E">
        <w:rPr>
          <w:i/>
          <w:sz w:val="28"/>
          <w:szCs w:val="28"/>
          <w:u w:val="single"/>
        </w:rPr>
        <w:t>горизонту</w:t>
      </w:r>
      <w:r w:rsidRPr="002C6B63">
        <w:rPr>
          <w:i/>
          <w:sz w:val="28"/>
          <w:szCs w:val="28"/>
          <w:u w:val="single"/>
        </w:rPr>
        <w:t>. Порівняння варіантів. Технологія. Паспорт БВР. Циклограма організації робіт. Календарний графік будівництва.</w:t>
      </w:r>
      <w:r w:rsidRPr="002C6B63">
        <w:rPr>
          <w:sz w:val="28"/>
          <w:szCs w:val="28"/>
        </w:rPr>
        <w:br w:type="page"/>
      </w:r>
    </w:p>
    <w:p w14:paraId="2B83F10B" w14:textId="77777777" w:rsidR="003713C4" w:rsidRPr="002C6B63" w:rsidRDefault="003713C4" w:rsidP="003713C4">
      <w:pPr>
        <w:widowControl w:val="0"/>
        <w:jc w:val="center"/>
        <w:rPr>
          <w:i/>
          <w:sz w:val="28"/>
          <w:szCs w:val="28"/>
        </w:rPr>
      </w:pPr>
      <w:r w:rsidRPr="002C6B63">
        <w:rPr>
          <w:sz w:val="28"/>
          <w:szCs w:val="28"/>
        </w:rPr>
        <w:lastRenderedPageBreak/>
        <w:t>КАЛЕНДАРНИЙ ПЛАН</w:t>
      </w:r>
    </w:p>
    <w:p w14:paraId="7FC2EEB6" w14:textId="77777777" w:rsidR="003713C4" w:rsidRPr="002C6B63" w:rsidRDefault="003713C4" w:rsidP="003713C4">
      <w:pPr>
        <w:jc w:val="center"/>
        <w:rPr>
          <w:sz w:val="28"/>
          <w:szCs w:val="28"/>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5954"/>
        <w:gridCol w:w="2588"/>
      </w:tblGrid>
      <w:tr w:rsidR="003713C4" w:rsidRPr="002C6B63" w14:paraId="1031BB42" w14:textId="77777777" w:rsidTr="006104B1">
        <w:trPr>
          <w:trHeight w:val="854"/>
        </w:trPr>
        <w:tc>
          <w:tcPr>
            <w:tcW w:w="662" w:type="dxa"/>
          </w:tcPr>
          <w:p w14:paraId="744CB366" w14:textId="77777777" w:rsidR="003713C4" w:rsidRPr="002C6B63" w:rsidRDefault="003713C4" w:rsidP="006104B1">
            <w:pPr>
              <w:jc w:val="center"/>
              <w:rPr>
                <w:sz w:val="28"/>
                <w:szCs w:val="28"/>
              </w:rPr>
            </w:pPr>
            <w:r w:rsidRPr="002C6B63">
              <w:rPr>
                <w:sz w:val="28"/>
                <w:szCs w:val="28"/>
              </w:rPr>
              <w:t>№</w:t>
            </w:r>
          </w:p>
          <w:p w14:paraId="3D8B56DA" w14:textId="77777777" w:rsidR="003713C4" w:rsidRPr="002C6B63" w:rsidRDefault="003713C4" w:rsidP="006104B1">
            <w:pPr>
              <w:jc w:val="center"/>
              <w:rPr>
                <w:sz w:val="28"/>
                <w:szCs w:val="28"/>
              </w:rPr>
            </w:pPr>
            <w:r w:rsidRPr="002C6B63">
              <w:rPr>
                <w:sz w:val="28"/>
                <w:szCs w:val="28"/>
              </w:rPr>
              <w:t>з\п</w:t>
            </w:r>
          </w:p>
        </w:tc>
        <w:tc>
          <w:tcPr>
            <w:tcW w:w="5954" w:type="dxa"/>
          </w:tcPr>
          <w:p w14:paraId="258FBA58" w14:textId="77777777" w:rsidR="003713C4" w:rsidRPr="002C6B63" w:rsidRDefault="003713C4" w:rsidP="006104B1">
            <w:pPr>
              <w:jc w:val="center"/>
              <w:rPr>
                <w:sz w:val="28"/>
                <w:szCs w:val="28"/>
              </w:rPr>
            </w:pPr>
            <w:r w:rsidRPr="002C6B63">
              <w:rPr>
                <w:sz w:val="28"/>
                <w:szCs w:val="28"/>
              </w:rPr>
              <w:t>Назва етапів магістерської роботи</w:t>
            </w:r>
          </w:p>
        </w:tc>
        <w:tc>
          <w:tcPr>
            <w:tcW w:w="2588" w:type="dxa"/>
          </w:tcPr>
          <w:p w14:paraId="15EC90F2" w14:textId="77777777" w:rsidR="003713C4" w:rsidRPr="002C6B63" w:rsidRDefault="003713C4" w:rsidP="006104B1">
            <w:pPr>
              <w:jc w:val="center"/>
              <w:rPr>
                <w:sz w:val="28"/>
                <w:szCs w:val="28"/>
              </w:rPr>
            </w:pPr>
            <w:r w:rsidRPr="002C6B63">
              <w:rPr>
                <w:sz w:val="28"/>
                <w:szCs w:val="28"/>
              </w:rPr>
              <w:t>Термін виконання</w:t>
            </w:r>
          </w:p>
          <w:p w14:paraId="2F8158A0" w14:textId="77777777" w:rsidR="003713C4" w:rsidRPr="002C6B63" w:rsidRDefault="003713C4" w:rsidP="006104B1">
            <w:pPr>
              <w:jc w:val="center"/>
              <w:rPr>
                <w:sz w:val="28"/>
                <w:szCs w:val="28"/>
              </w:rPr>
            </w:pPr>
            <w:r w:rsidRPr="002C6B63">
              <w:rPr>
                <w:sz w:val="28"/>
                <w:szCs w:val="28"/>
              </w:rPr>
              <w:t xml:space="preserve"> етапів роботи</w:t>
            </w:r>
          </w:p>
        </w:tc>
      </w:tr>
      <w:tr w:rsidR="003713C4" w:rsidRPr="002C6B63" w14:paraId="3E509911" w14:textId="77777777" w:rsidTr="00D221C2">
        <w:trPr>
          <w:trHeight w:val="680"/>
        </w:trPr>
        <w:tc>
          <w:tcPr>
            <w:tcW w:w="662" w:type="dxa"/>
            <w:vAlign w:val="center"/>
          </w:tcPr>
          <w:p w14:paraId="5EE9913E" w14:textId="17997958" w:rsidR="003713C4" w:rsidRPr="002C6B63" w:rsidRDefault="003713C4" w:rsidP="00D221C2">
            <w:r w:rsidRPr="002C6B63">
              <w:t>1</w:t>
            </w:r>
            <w:r w:rsidR="00D221C2" w:rsidRPr="002C6B63">
              <w:t>.</w:t>
            </w:r>
          </w:p>
        </w:tc>
        <w:tc>
          <w:tcPr>
            <w:tcW w:w="5954" w:type="dxa"/>
            <w:vAlign w:val="center"/>
          </w:tcPr>
          <w:p w14:paraId="4175CF31" w14:textId="78B3B806" w:rsidR="003713C4" w:rsidRPr="002C6B63" w:rsidRDefault="003B508D" w:rsidP="00D221C2">
            <w:pPr>
              <w:rPr>
                <w:i/>
                <w:sz w:val="28"/>
                <w:szCs w:val="28"/>
              </w:rPr>
            </w:pPr>
            <w:r w:rsidRPr="002C6B63">
              <w:rPr>
                <w:i/>
                <w:sz w:val="28"/>
                <w:szCs w:val="28"/>
              </w:rPr>
              <w:t>Гірничо-геологічні та економічні характеристики залізорудних родовищ</w:t>
            </w:r>
          </w:p>
        </w:tc>
        <w:tc>
          <w:tcPr>
            <w:tcW w:w="2588" w:type="dxa"/>
            <w:vAlign w:val="center"/>
          </w:tcPr>
          <w:p w14:paraId="4A2F0D74" w14:textId="1857AD35" w:rsidR="00345751" w:rsidRPr="002C6B63" w:rsidRDefault="008F2D96" w:rsidP="00345751">
            <w:pPr>
              <w:jc w:val="center"/>
              <w:rPr>
                <w:i/>
                <w:sz w:val="28"/>
                <w:szCs w:val="28"/>
              </w:rPr>
            </w:pPr>
            <w:r>
              <w:rPr>
                <w:i/>
                <w:sz w:val="28"/>
                <w:szCs w:val="28"/>
              </w:rPr>
              <w:t>03</w:t>
            </w:r>
            <w:r w:rsidR="00345751" w:rsidRPr="002C6B63">
              <w:rPr>
                <w:i/>
                <w:sz w:val="28"/>
                <w:szCs w:val="28"/>
              </w:rPr>
              <w:t>.0</w:t>
            </w:r>
            <w:r>
              <w:rPr>
                <w:i/>
                <w:sz w:val="28"/>
                <w:szCs w:val="28"/>
              </w:rPr>
              <w:t>2</w:t>
            </w:r>
            <w:r w:rsidR="00345751" w:rsidRPr="002C6B63">
              <w:rPr>
                <w:i/>
                <w:sz w:val="28"/>
                <w:szCs w:val="28"/>
              </w:rPr>
              <w:t>.</w:t>
            </w:r>
            <w:r w:rsidR="002C6B63" w:rsidRPr="002C6B63">
              <w:rPr>
                <w:i/>
                <w:sz w:val="28"/>
                <w:szCs w:val="28"/>
              </w:rPr>
              <w:t>2025</w:t>
            </w:r>
            <w:r w:rsidR="00345751" w:rsidRPr="002C6B63">
              <w:rPr>
                <w:i/>
                <w:sz w:val="28"/>
                <w:szCs w:val="28"/>
              </w:rPr>
              <w:t>-</w:t>
            </w:r>
          </w:p>
          <w:p w14:paraId="5F9A5235" w14:textId="3CCCCC2E" w:rsidR="003713C4" w:rsidRPr="002C6B63" w:rsidRDefault="00345751" w:rsidP="00345751">
            <w:pPr>
              <w:jc w:val="center"/>
              <w:rPr>
                <w:i/>
                <w:sz w:val="28"/>
                <w:szCs w:val="28"/>
              </w:rPr>
            </w:pPr>
            <w:r w:rsidRPr="002C6B63">
              <w:rPr>
                <w:i/>
                <w:sz w:val="28"/>
                <w:szCs w:val="28"/>
              </w:rPr>
              <w:t>20.04.</w:t>
            </w:r>
            <w:r w:rsidR="002C6B63" w:rsidRPr="002C6B63">
              <w:rPr>
                <w:i/>
                <w:sz w:val="28"/>
                <w:szCs w:val="28"/>
              </w:rPr>
              <w:t>2025</w:t>
            </w:r>
          </w:p>
        </w:tc>
      </w:tr>
      <w:tr w:rsidR="003713C4" w:rsidRPr="002C6B63" w14:paraId="3A6745D9" w14:textId="77777777" w:rsidTr="00D221C2">
        <w:trPr>
          <w:trHeight w:val="680"/>
        </w:trPr>
        <w:tc>
          <w:tcPr>
            <w:tcW w:w="662" w:type="dxa"/>
            <w:vAlign w:val="center"/>
          </w:tcPr>
          <w:p w14:paraId="350CE48A" w14:textId="75D0E661" w:rsidR="003713C4" w:rsidRPr="002C6B63" w:rsidRDefault="003713C4" w:rsidP="00D221C2">
            <w:r w:rsidRPr="002C6B63">
              <w:t>2</w:t>
            </w:r>
            <w:r w:rsidR="00D221C2" w:rsidRPr="002C6B63">
              <w:t>.</w:t>
            </w:r>
          </w:p>
        </w:tc>
        <w:tc>
          <w:tcPr>
            <w:tcW w:w="5954" w:type="dxa"/>
            <w:vAlign w:val="center"/>
          </w:tcPr>
          <w:p w14:paraId="4AA840EC" w14:textId="29095C44" w:rsidR="003713C4" w:rsidRPr="002C6B63" w:rsidRDefault="003B508D" w:rsidP="00D221C2">
            <w:r w:rsidRPr="002C6B63">
              <w:rPr>
                <w:i/>
                <w:sz w:val="28"/>
                <w:szCs w:val="28"/>
              </w:rPr>
              <w:t xml:space="preserve">Визначення оптимальних параметрів </w:t>
            </w:r>
            <w:r w:rsidR="00CD075E">
              <w:rPr>
                <w:i/>
                <w:sz w:val="28"/>
                <w:szCs w:val="28"/>
              </w:rPr>
              <w:t xml:space="preserve">нового </w:t>
            </w:r>
            <w:proofErr w:type="spellStart"/>
            <w:r w:rsidR="00CD075E">
              <w:rPr>
                <w:i/>
                <w:sz w:val="28"/>
                <w:szCs w:val="28"/>
              </w:rPr>
              <w:t>горизонта</w:t>
            </w:r>
            <w:proofErr w:type="spellEnd"/>
          </w:p>
        </w:tc>
        <w:tc>
          <w:tcPr>
            <w:tcW w:w="2588" w:type="dxa"/>
            <w:vAlign w:val="center"/>
          </w:tcPr>
          <w:p w14:paraId="33CF7FD1" w14:textId="2EC4237E" w:rsidR="003713C4" w:rsidRPr="002C6B63" w:rsidRDefault="00345751" w:rsidP="00D221C2">
            <w:pPr>
              <w:jc w:val="center"/>
              <w:rPr>
                <w:i/>
                <w:sz w:val="28"/>
                <w:szCs w:val="28"/>
              </w:rPr>
            </w:pPr>
            <w:r w:rsidRPr="002C6B63">
              <w:rPr>
                <w:i/>
                <w:sz w:val="28"/>
                <w:szCs w:val="28"/>
              </w:rPr>
              <w:t>21.05.</w:t>
            </w:r>
            <w:r w:rsidR="002C6B63" w:rsidRPr="002C6B63">
              <w:rPr>
                <w:i/>
                <w:sz w:val="28"/>
                <w:szCs w:val="28"/>
              </w:rPr>
              <w:t>2025</w:t>
            </w:r>
            <w:r w:rsidRPr="002C6B63">
              <w:rPr>
                <w:i/>
                <w:sz w:val="28"/>
                <w:szCs w:val="28"/>
              </w:rPr>
              <w:t>-19.09.</w:t>
            </w:r>
            <w:r w:rsidR="002C6B63" w:rsidRPr="002C6B63">
              <w:rPr>
                <w:i/>
                <w:sz w:val="28"/>
                <w:szCs w:val="28"/>
              </w:rPr>
              <w:t>2025</w:t>
            </w:r>
          </w:p>
        </w:tc>
      </w:tr>
      <w:tr w:rsidR="003713C4" w:rsidRPr="002C6B63" w14:paraId="65185BCD" w14:textId="77777777" w:rsidTr="00D221C2">
        <w:trPr>
          <w:trHeight w:val="814"/>
        </w:trPr>
        <w:tc>
          <w:tcPr>
            <w:tcW w:w="662" w:type="dxa"/>
            <w:vAlign w:val="center"/>
          </w:tcPr>
          <w:p w14:paraId="26EF7644" w14:textId="6A230707" w:rsidR="003713C4" w:rsidRPr="002C6B63" w:rsidRDefault="003713C4" w:rsidP="00D221C2">
            <w:r w:rsidRPr="002C6B63">
              <w:t>3</w:t>
            </w:r>
            <w:r w:rsidR="00D221C2" w:rsidRPr="002C6B63">
              <w:t>.</w:t>
            </w:r>
          </w:p>
        </w:tc>
        <w:tc>
          <w:tcPr>
            <w:tcW w:w="5954" w:type="dxa"/>
            <w:vAlign w:val="center"/>
          </w:tcPr>
          <w:p w14:paraId="4B98DFC6" w14:textId="61F25875" w:rsidR="003713C4" w:rsidRPr="002C6B63" w:rsidRDefault="003B508D" w:rsidP="00D221C2">
            <w:pPr>
              <w:rPr>
                <w:i/>
                <w:sz w:val="28"/>
                <w:szCs w:val="28"/>
              </w:rPr>
            </w:pPr>
            <w:r w:rsidRPr="002C6B63">
              <w:rPr>
                <w:i/>
                <w:sz w:val="28"/>
                <w:szCs w:val="28"/>
              </w:rPr>
              <w:t xml:space="preserve">Визначення основних параметрів </w:t>
            </w:r>
            <w:r w:rsidR="00CD075E">
              <w:rPr>
                <w:i/>
                <w:sz w:val="28"/>
                <w:szCs w:val="28"/>
              </w:rPr>
              <w:t xml:space="preserve">головного </w:t>
            </w:r>
            <w:proofErr w:type="spellStart"/>
            <w:r w:rsidR="00CD075E">
              <w:rPr>
                <w:i/>
                <w:sz w:val="28"/>
                <w:szCs w:val="28"/>
              </w:rPr>
              <w:t>квершлага</w:t>
            </w:r>
            <w:proofErr w:type="spellEnd"/>
          </w:p>
        </w:tc>
        <w:tc>
          <w:tcPr>
            <w:tcW w:w="2588" w:type="dxa"/>
            <w:vAlign w:val="center"/>
          </w:tcPr>
          <w:p w14:paraId="47E3CDB8" w14:textId="4B050815" w:rsidR="00345751" w:rsidRPr="002C6B63" w:rsidRDefault="00345751" w:rsidP="00345751">
            <w:pPr>
              <w:jc w:val="center"/>
              <w:rPr>
                <w:i/>
                <w:sz w:val="28"/>
                <w:szCs w:val="28"/>
              </w:rPr>
            </w:pPr>
            <w:r w:rsidRPr="002C6B63">
              <w:rPr>
                <w:i/>
                <w:sz w:val="28"/>
                <w:szCs w:val="28"/>
              </w:rPr>
              <w:t>20.10.</w:t>
            </w:r>
            <w:r w:rsidR="002C6B63" w:rsidRPr="002C6B63">
              <w:rPr>
                <w:i/>
                <w:sz w:val="28"/>
                <w:szCs w:val="28"/>
              </w:rPr>
              <w:t>2025</w:t>
            </w:r>
            <w:r w:rsidRPr="002C6B63">
              <w:rPr>
                <w:i/>
                <w:sz w:val="28"/>
                <w:szCs w:val="28"/>
              </w:rPr>
              <w:t>-</w:t>
            </w:r>
          </w:p>
          <w:p w14:paraId="42CD9D4D" w14:textId="65D49611" w:rsidR="003713C4" w:rsidRPr="002C6B63" w:rsidRDefault="00345751" w:rsidP="00345751">
            <w:pPr>
              <w:jc w:val="center"/>
              <w:rPr>
                <w:i/>
                <w:sz w:val="28"/>
                <w:szCs w:val="28"/>
              </w:rPr>
            </w:pPr>
            <w:r w:rsidRPr="002C6B63">
              <w:rPr>
                <w:i/>
                <w:sz w:val="28"/>
                <w:szCs w:val="28"/>
              </w:rPr>
              <w:t>05.11.</w:t>
            </w:r>
            <w:r w:rsidR="002C6B63" w:rsidRPr="002C6B63">
              <w:rPr>
                <w:i/>
                <w:sz w:val="28"/>
                <w:szCs w:val="28"/>
              </w:rPr>
              <w:t>2025</w:t>
            </w:r>
          </w:p>
        </w:tc>
      </w:tr>
      <w:tr w:rsidR="003713C4" w:rsidRPr="002C6B63" w14:paraId="1E739B7E" w14:textId="77777777" w:rsidTr="00D221C2">
        <w:trPr>
          <w:trHeight w:val="814"/>
        </w:trPr>
        <w:tc>
          <w:tcPr>
            <w:tcW w:w="662" w:type="dxa"/>
            <w:vAlign w:val="center"/>
          </w:tcPr>
          <w:p w14:paraId="7286B697" w14:textId="5CD1980B" w:rsidR="003713C4" w:rsidRPr="002C6B63" w:rsidRDefault="003713C4" w:rsidP="00D221C2">
            <w:r w:rsidRPr="002C6B63">
              <w:t>4</w:t>
            </w:r>
            <w:r w:rsidR="00D221C2" w:rsidRPr="002C6B63">
              <w:t>.</w:t>
            </w:r>
          </w:p>
        </w:tc>
        <w:tc>
          <w:tcPr>
            <w:tcW w:w="5954" w:type="dxa"/>
            <w:vAlign w:val="center"/>
          </w:tcPr>
          <w:p w14:paraId="3517A702" w14:textId="77777777" w:rsidR="003713C4" w:rsidRPr="002C6B63" w:rsidRDefault="003713C4" w:rsidP="00D221C2">
            <w:pPr>
              <w:rPr>
                <w:rFonts w:ascii="TimesNewRoman" w:hAnsi="TimesNewRoman" w:cs="TimesNewRoman"/>
                <w:i/>
                <w:sz w:val="28"/>
                <w:szCs w:val="28"/>
              </w:rPr>
            </w:pPr>
            <w:r w:rsidRPr="002C6B63">
              <w:rPr>
                <w:rFonts w:ascii="TimesNewRoman" w:hAnsi="TimesNewRoman" w:cs="TimesNewRoman"/>
                <w:i/>
                <w:sz w:val="28"/>
                <w:szCs w:val="28"/>
              </w:rPr>
              <w:t>Оформлення методичної та графічної частин</w:t>
            </w:r>
          </w:p>
        </w:tc>
        <w:tc>
          <w:tcPr>
            <w:tcW w:w="2588" w:type="dxa"/>
            <w:vAlign w:val="center"/>
          </w:tcPr>
          <w:p w14:paraId="676EBDC8" w14:textId="48C1E22F" w:rsidR="003713C4" w:rsidRPr="002C6B63" w:rsidRDefault="00345751" w:rsidP="00D221C2">
            <w:pPr>
              <w:jc w:val="center"/>
              <w:rPr>
                <w:i/>
                <w:sz w:val="28"/>
                <w:szCs w:val="28"/>
              </w:rPr>
            </w:pPr>
            <w:r w:rsidRPr="002C6B63">
              <w:rPr>
                <w:i/>
                <w:sz w:val="28"/>
                <w:szCs w:val="28"/>
              </w:rPr>
              <w:t>06.11.</w:t>
            </w:r>
            <w:r w:rsidR="002C6B63" w:rsidRPr="002C6B63">
              <w:rPr>
                <w:i/>
                <w:sz w:val="28"/>
                <w:szCs w:val="28"/>
              </w:rPr>
              <w:t>2025</w:t>
            </w:r>
            <w:r w:rsidRPr="002C6B63">
              <w:rPr>
                <w:i/>
                <w:sz w:val="28"/>
                <w:szCs w:val="28"/>
              </w:rPr>
              <w:t>-2</w:t>
            </w:r>
            <w:r w:rsidR="008F2D96">
              <w:rPr>
                <w:i/>
                <w:sz w:val="28"/>
                <w:szCs w:val="28"/>
              </w:rPr>
              <w:t>5</w:t>
            </w:r>
            <w:r w:rsidRPr="002C6B63">
              <w:rPr>
                <w:i/>
                <w:sz w:val="28"/>
                <w:szCs w:val="28"/>
              </w:rPr>
              <w:t>.1</w:t>
            </w:r>
            <w:r w:rsidR="008F2D96">
              <w:rPr>
                <w:i/>
                <w:sz w:val="28"/>
                <w:szCs w:val="28"/>
              </w:rPr>
              <w:t>1</w:t>
            </w:r>
            <w:r w:rsidRPr="002C6B63">
              <w:rPr>
                <w:i/>
                <w:sz w:val="28"/>
                <w:szCs w:val="28"/>
              </w:rPr>
              <w:t>.</w:t>
            </w:r>
            <w:r w:rsidR="002C6B63" w:rsidRPr="002C6B63">
              <w:rPr>
                <w:i/>
                <w:sz w:val="28"/>
                <w:szCs w:val="28"/>
              </w:rPr>
              <w:t>2025</w:t>
            </w:r>
          </w:p>
        </w:tc>
      </w:tr>
    </w:tbl>
    <w:p w14:paraId="5420F196" w14:textId="77777777" w:rsidR="003713C4" w:rsidRPr="002C6B63" w:rsidRDefault="003713C4" w:rsidP="003713C4">
      <w:pPr>
        <w:rPr>
          <w:sz w:val="28"/>
          <w:szCs w:val="28"/>
        </w:rPr>
      </w:pPr>
    </w:p>
    <w:p w14:paraId="0EE0E5E8" w14:textId="77777777" w:rsidR="003713C4" w:rsidRPr="002C6B63" w:rsidRDefault="003713C4" w:rsidP="003713C4">
      <w:pPr>
        <w:rPr>
          <w:sz w:val="28"/>
          <w:szCs w:val="28"/>
        </w:rPr>
      </w:pPr>
    </w:p>
    <w:p w14:paraId="64E0A3A9" w14:textId="77777777" w:rsidR="003713C4" w:rsidRPr="002C6B63" w:rsidRDefault="003713C4" w:rsidP="003713C4">
      <w:pPr>
        <w:rPr>
          <w:sz w:val="28"/>
          <w:szCs w:val="28"/>
        </w:rPr>
      </w:pPr>
    </w:p>
    <w:p w14:paraId="18F374F2" w14:textId="77777777" w:rsidR="003713C4" w:rsidRPr="002C6B63" w:rsidRDefault="003713C4" w:rsidP="003713C4">
      <w:pPr>
        <w:rPr>
          <w:sz w:val="28"/>
          <w:szCs w:val="28"/>
        </w:rPr>
      </w:pPr>
    </w:p>
    <w:p w14:paraId="4EDA26A1" w14:textId="77777777" w:rsidR="003713C4" w:rsidRPr="002C6B63" w:rsidRDefault="003713C4" w:rsidP="003713C4">
      <w:pPr>
        <w:ind w:right="-2"/>
        <w:rPr>
          <w:sz w:val="28"/>
          <w:szCs w:val="28"/>
        </w:rPr>
      </w:pPr>
    </w:p>
    <w:p w14:paraId="2208C99A" w14:textId="77777777" w:rsidR="003713C4" w:rsidRPr="002C6B63" w:rsidRDefault="003713C4" w:rsidP="003713C4">
      <w:pPr>
        <w:ind w:right="-2"/>
        <w:rPr>
          <w:sz w:val="28"/>
          <w:szCs w:val="28"/>
        </w:rPr>
      </w:pPr>
    </w:p>
    <w:p w14:paraId="462AEDFD" w14:textId="5BB4C306" w:rsidR="003713C4" w:rsidRPr="002C6B63" w:rsidRDefault="003713C4" w:rsidP="003713C4">
      <w:pPr>
        <w:ind w:right="-2"/>
        <w:rPr>
          <w:sz w:val="28"/>
          <w:szCs w:val="28"/>
          <w:u w:val="single"/>
        </w:rPr>
      </w:pPr>
      <w:r w:rsidRPr="002C6B63">
        <w:rPr>
          <w:sz w:val="28"/>
          <w:szCs w:val="28"/>
        </w:rPr>
        <w:t xml:space="preserve">Дата видачі завдання      </w:t>
      </w:r>
      <w:r w:rsidRPr="002C6B63">
        <w:rPr>
          <w:i/>
          <w:sz w:val="28"/>
          <w:szCs w:val="28"/>
          <w:u w:val="single"/>
        </w:rPr>
        <w:t xml:space="preserve">  </w:t>
      </w:r>
      <w:r w:rsidR="008F2D96">
        <w:rPr>
          <w:i/>
          <w:sz w:val="28"/>
          <w:szCs w:val="28"/>
          <w:u w:val="single"/>
        </w:rPr>
        <w:t>3</w:t>
      </w:r>
      <w:r w:rsidR="00345751" w:rsidRPr="002C6B63">
        <w:rPr>
          <w:i/>
          <w:sz w:val="28"/>
          <w:szCs w:val="28"/>
          <w:u w:val="single"/>
        </w:rPr>
        <w:t>0</w:t>
      </w:r>
      <w:r w:rsidRPr="002C6B63">
        <w:rPr>
          <w:i/>
          <w:sz w:val="28"/>
          <w:szCs w:val="28"/>
          <w:u w:val="single"/>
        </w:rPr>
        <w:t xml:space="preserve">  </w:t>
      </w:r>
      <w:r w:rsidR="008F2D96">
        <w:rPr>
          <w:i/>
          <w:sz w:val="28"/>
          <w:szCs w:val="28"/>
          <w:u w:val="single"/>
        </w:rPr>
        <w:t>січня</w:t>
      </w:r>
      <w:r w:rsidRPr="002C6B63">
        <w:rPr>
          <w:i/>
          <w:sz w:val="28"/>
          <w:szCs w:val="28"/>
          <w:u w:val="single"/>
        </w:rPr>
        <w:t xml:space="preserve">  </w:t>
      </w:r>
      <w:r w:rsidR="002C6B63" w:rsidRPr="002C6B63">
        <w:rPr>
          <w:i/>
          <w:sz w:val="28"/>
          <w:szCs w:val="28"/>
          <w:u w:val="single"/>
        </w:rPr>
        <w:t>2025</w:t>
      </w:r>
      <w:r w:rsidRPr="002C6B63">
        <w:rPr>
          <w:i/>
          <w:sz w:val="28"/>
          <w:szCs w:val="28"/>
          <w:u w:val="single"/>
        </w:rPr>
        <w:t xml:space="preserve">  року</w:t>
      </w:r>
    </w:p>
    <w:p w14:paraId="77F8E2F7" w14:textId="77777777" w:rsidR="003713C4" w:rsidRPr="002C6B63" w:rsidRDefault="003713C4" w:rsidP="003713C4">
      <w:pPr>
        <w:rPr>
          <w:sz w:val="28"/>
          <w:szCs w:val="28"/>
        </w:rPr>
      </w:pPr>
    </w:p>
    <w:p w14:paraId="222818B1" w14:textId="77777777" w:rsidR="003713C4" w:rsidRPr="002C6B63" w:rsidRDefault="003713C4" w:rsidP="003713C4">
      <w:pPr>
        <w:jc w:val="center"/>
        <w:rPr>
          <w:sz w:val="28"/>
          <w:szCs w:val="28"/>
        </w:rPr>
      </w:pPr>
    </w:p>
    <w:p w14:paraId="7747F49F" w14:textId="77777777" w:rsidR="003713C4" w:rsidRPr="002C6B63" w:rsidRDefault="003713C4" w:rsidP="003713C4">
      <w:pPr>
        <w:rPr>
          <w:sz w:val="28"/>
          <w:szCs w:val="28"/>
        </w:rPr>
      </w:pPr>
    </w:p>
    <w:p w14:paraId="1E806C0E" w14:textId="77777777" w:rsidR="003713C4" w:rsidRPr="002C6B63" w:rsidRDefault="003713C4" w:rsidP="003713C4">
      <w:pPr>
        <w:jc w:val="center"/>
        <w:rPr>
          <w:sz w:val="28"/>
          <w:szCs w:val="28"/>
        </w:rPr>
      </w:pPr>
    </w:p>
    <w:p w14:paraId="3FBE04F7" w14:textId="4C1FF160" w:rsidR="003713C4" w:rsidRPr="002C6B63" w:rsidRDefault="003713C4" w:rsidP="003713C4">
      <w:pPr>
        <w:rPr>
          <w:sz w:val="28"/>
          <w:szCs w:val="28"/>
        </w:rPr>
      </w:pPr>
      <w:r w:rsidRPr="002C6B63">
        <w:rPr>
          <w:sz w:val="28"/>
          <w:szCs w:val="28"/>
        </w:rPr>
        <w:t xml:space="preserve">Керівник роботи         ________________________     </w:t>
      </w:r>
      <w:r w:rsidR="00C1462F" w:rsidRPr="002C6B63">
        <w:rPr>
          <w:sz w:val="28"/>
          <w:szCs w:val="28"/>
        </w:rPr>
        <w:t>В</w:t>
      </w:r>
      <w:r w:rsidRPr="002C6B63">
        <w:rPr>
          <w:sz w:val="28"/>
          <w:szCs w:val="28"/>
        </w:rPr>
        <w:t>.</w:t>
      </w:r>
      <w:r w:rsidR="00C1462F" w:rsidRPr="002C6B63">
        <w:rPr>
          <w:sz w:val="28"/>
          <w:szCs w:val="28"/>
        </w:rPr>
        <w:t>В</w:t>
      </w:r>
      <w:r w:rsidRPr="002C6B63">
        <w:rPr>
          <w:sz w:val="28"/>
          <w:szCs w:val="28"/>
        </w:rPr>
        <w:t>.</w:t>
      </w:r>
      <w:r w:rsidR="00C1462F" w:rsidRPr="002C6B63">
        <w:rPr>
          <w:sz w:val="28"/>
          <w:szCs w:val="28"/>
        </w:rPr>
        <w:t xml:space="preserve"> Кононенко</w:t>
      </w:r>
    </w:p>
    <w:p w14:paraId="77D15430" w14:textId="77777777" w:rsidR="003713C4" w:rsidRPr="002C6B63" w:rsidRDefault="003713C4" w:rsidP="003713C4">
      <w:pPr>
        <w:ind w:left="3540" w:firstLine="708"/>
        <w:rPr>
          <w:sz w:val="28"/>
          <w:szCs w:val="28"/>
          <w:vertAlign w:val="subscript"/>
        </w:rPr>
      </w:pPr>
      <w:r w:rsidRPr="002C6B63">
        <w:rPr>
          <w:sz w:val="28"/>
          <w:szCs w:val="28"/>
          <w:vertAlign w:val="subscript"/>
        </w:rPr>
        <w:t xml:space="preserve">  (підпис)</w:t>
      </w:r>
    </w:p>
    <w:p w14:paraId="3497BB2F" w14:textId="77777777" w:rsidR="003713C4" w:rsidRPr="002C6B63" w:rsidRDefault="003713C4" w:rsidP="003713C4">
      <w:pPr>
        <w:rPr>
          <w:sz w:val="28"/>
          <w:szCs w:val="28"/>
          <w:vertAlign w:val="subscript"/>
        </w:rPr>
      </w:pPr>
    </w:p>
    <w:p w14:paraId="3BF4DCC1" w14:textId="3B762CFB" w:rsidR="003713C4" w:rsidRPr="002C6B63" w:rsidRDefault="003713C4" w:rsidP="003713C4">
      <w:pPr>
        <w:rPr>
          <w:sz w:val="28"/>
          <w:szCs w:val="28"/>
        </w:rPr>
      </w:pPr>
      <w:r w:rsidRPr="002C6B63">
        <w:rPr>
          <w:sz w:val="28"/>
          <w:szCs w:val="28"/>
        </w:rPr>
        <w:t xml:space="preserve">Магістрант                  ________________________      </w:t>
      </w:r>
      <w:r w:rsidR="00CD075E" w:rsidRPr="002C6B63">
        <w:rPr>
          <w:sz w:val="28"/>
          <w:szCs w:val="28"/>
        </w:rPr>
        <w:t>В.А.</w:t>
      </w:r>
      <w:r w:rsidR="00CD075E">
        <w:rPr>
          <w:sz w:val="28"/>
          <w:szCs w:val="28"/>
        </w:rPr>
        <w:t xml:space="preserve"> </w:t>
      </w:r>
      <w:r w:rsidR="00CD075E" w:rsidRPr="002C6B63">
        <w:rPr>
          <w:sz w:val="28"/>
          <w:szCs w:val="28"/>
        </w:rPr>
        <w:t xml:space="preserve">Дорош </w:t>
      </w:r>
    </w:p>
    <w:p w14:paraId="3BC5BA6B" w14:textId="77777777" w:rsidR="003713C4" w:rsidRPr="002C6B63" w:rsidRDefault="003713C4" w:rsidP="003713C4">
      <w:pPr>
        <w:rPr>
          <w:sz w:val="28"/>
          <w:szCs w:val="28"/>
        </w:rPr>
      </w:pPr>
      <w:r w:rsidRPr="002C6B63">
        <w:rPr>
          <w:sz w:val="28"/>
          <w:szCs w:val="28"/>
          <w:vertAlign w:val="subscript"/>
        </w:rPr>
        <w:t xml:space="preserve">                                                                                                 (підпис)</w:t>
      </w:r>
      <w:r w:rsidRPr="002C6B63">
        <w:rPr>
          <w:sz w:val="28"/>
          <w:szCs w:val="28"/>
        </w:rPr>
        <w:t xml:space="preserve"> </w:t>
      </w:r>
      <w:r w:rsidRPr="002C6B63">
        <w:rPr>
          <w:sz w:val="28"/>
          <w:szCs w:val="28"/>
        </w:rPr>
        <w:tab/>
      </w:r>
    </w:p>
    <w:p w14:paraId="2B8D80B3" w14:textId="77777777" w:rsidR="003713C4" w:rsidRPr="002C6B63" w:rsidRDefault="003713C4" w:rsidP="003713C4">
      <w:pPr>
        <w:ind w:left="3540" w:firstLine="708"/>
        <w:rPr>
          <w:sz w:val="28"/>
          <w:szCs w:val="28"/>
        </w:rPr>
      </w:pPr>
      <w:r w:rsidRPr="002C6B63">
        <w:rPr>
          <w:sz w:val="28"/>
          <w:szCs w:val="28"/>
          <w:vertAlign w:val="subscript"/>
        </w:rPr>
        <w:tab/>
      </w:r>
    </w:p>
    <w:p w14:paraId="6E8F2718" w14:textId="77777777" w:rsidR="003713C4" w:rsidRPr="002C6B63" w:rsidRDefault="003713C4" w:rsidP="003713C4"/>
    <w:p w14:paraId="272CEFFC" w14:textId="77777777" w:rsidR="00C47D20" w:rsidRDefault="00C47D20">
      <w:pPr>
        <w:sectPr w:rsidR="00C47D20" w:rsidSect="003D335A">
          <w:pgSz w:w="11906" w:h="16838"/>
          <w:pgMar w:top="1134" w:right="850" w:bottom="1134" w:left="1701" w:header="708" w:footer="708" w:gutter="0"/>
          <w:cols w:space="708"/>
          <w:docGrid w:linePitch="360"/>
        </w:sectPr>
      </w:pPr>
    </w:p>
    <w:bookmarkStart w:id="0" w:name="_Toc213954290" w:displacedByCustomXml="next"/>
    <w:bookmarkStart w:id="1" w:name="_Toc214050171" w:displacedByCustomXml="next"/>
    <w:bookmarkStart w:id="2" w:name="загальні-положення" w:displacedByCustomXml="next"/>
    <w:bookmarkStart w:id="3" w:name="X71df194b0132b90e7a8c7b348ea6894aa732f48" w:displacedByCustomXml="next"/>
    <w:sdt>
      <w:sdtPr>
        <w:rPr>
          <w:rFonts w:asciiTheme="minorHAnsi" w:eastAsiaTheme="minorHAnsi" w:hAnsiTheme="minorHAnsi" w:cs="Times New Roman"/>
          <w:color w:val="auto"/>
          <w:sz w:val="28"/>
          <w:szCs w:val="28"/>
          <w:lang w:val="uk-UA"/>
        </w:rPr>
        <w:id w:val="320628690"/>
        <w:docPartObj>
          <w:docPartGallery w:val="Table of Contents"/>
          <w:docPartUnique/>
        </w:docPartObj>
      </w:sdtPr>
      <w:sdtEndPr>
        <w:rPr>
          <w:rFonts w:ascii="Times New Roman" w:eastAsia="Times New Roman" w:hAnsi="Times New Roman"/>
          <w:b/>
          <w:bCs/>
          <w:lang w:eastAsia="ru-RU"/>
        </w:rPr>
      </w:sdtEndPr>
      <w:sdtContent>
        <w:p w14:paraId="058217FE" w14:textId="77777777" w:rsidR="00C47D20" w:rsidRPr="00B608F2" w:rsidRDefault="00C47D20" w:rsidP="00B608F2">
          <w:pPr>
            <w:pStyle w:val="af3"/>
            <w:spacing w:line="276" w:lineRule="auto"/>
            <w:jc w:val="center"/>
            <w:rPr>
              <w:rFonts w:cs="Times New Roman"/>
              <w:color w:val="auto"/>
              <w:sz w:val="28"/>
              <w:szCs w:val="28"/>
              <w:lang w:val="uk-UA"/>
            </w:rPr>
          </w:pPr>
          <w:r w:rsidRPr="00B608F2">
            <w:rPr>
              <w:rFonts w:cs="Times New Roman"/>
              <w:color w:val="auto"/>
              <w:sz w:val="28"/>
              <w:szCs w:val="28"/>
              <w:lang w:val="uk-UA"/>
            </w:rPr>
            <w:t>ЗМІСТ</w:t>
          </w:r>
        </w:p>
        <w:p w14:paraId="6ADF0ECA" w14:textId="77777777" w:rsidR="00C47D20" w:rsidRPr="00B608F2" w:rsidRDefault="00C47D20" w:rsidP="000F1032">
          <w:pPr>
            <w:pStyle w:val="11"/>
            <w:tabs>
              <w:tab w:val="right" w:leader="dot" w:pos="9628"/>
            </w:tabs>
            <w:spacing w:line="240" w:lineRule="auto"/>
            <w:rPr>
              <w:rFonts w:ascii="Times New Roman" w:eastAsiaTheme="minorEastAsia" w:hAnsi="Times New Roman" w:cs="Times New Roman"/>
              <w:noProof/>
              <w:sz w:val="28"/>
              <w:szCs w:val="28"/>
              <w:lang w:eastAsia="uk-UA"/>
            </w:rPr>
          </w:pPr>
          <w:r w:rsidRPr="00B608F2">
            <w:rPr>
              <w:rFonts w:ascii="Times New Roman" w:hAnsi="Times New Roman" w:cs="Times New Roman"/>
              <w:sz w:val="28"/>
              <w:szCs w:val="28"/>
            </w:rPr>
            <w:fldChar w:fldCharType="begin"/>
          </w:r>
          <w:r w:rsidRPr="00B608F2">
            <w:rPr>
              <w:rFonts w:ascii="Times New Roman" w:hAnsi="Times New Roman" w:cs="Times New Roman"/>
              <w:sz w:val="28"/>
              <w:szCs w:val="28"/>
            </w:rPr>
            <w:instrText xml:space="preserve"> TOC \o "1-3" \h \z \u </w:instrText>
          </w:r>
          <w:r w:rsidRPr="00B608F2">
            <w:rPr>
              <w:rFonts w:ascii="Times New Roman" w:hAnsi="Times New Roman" w:cs="Times New Roman"/>
              <w:sz w:val="28"/>
              <w:szCs w:val="28"/>
            </w:rPr>
            <w:fldChar w:fldCharType="separate"/>
          </w:r>
          <w:hyperlink w:anchor="_Toc215354043" w:history="1">
            <w:r w:rsidRPr="00B608F2">
              <w:rPr>
                <w:rStyle w:val="af2"/>
                <w:rFonts w:ascii="Times New Roman" w:hAnsi="Times New Roman" w:cs="Times New Roman"/>
                <w:noProof/>
                <w:sz w:val="28"/>
                <w:szCs w:val="28"/>
                <w:lang w:val="uk-UA"/>
              </w:rPr>
              <w:t>ВСТУП</w:t>
            </w:r>
            <w:r w:rsidRPr="00B608F2">
              <w:rPr>
                <w:rFonts w:ascii="Times New Roman" w:hAnsi="Times New Roman" w:cs="Times New Roman"/>
                <w:noProof/>
                <w:webHidden/>
                <w:sz w:val="28"/>
                <w:szCs w:val="28"/>
              </w:rPr>
              <w:tab/>
            </w:r>
            <w:r w:rsidRPr="00B608F2">
              <w:rPr>
                <w:rFonts w:ascii="Times New Roman" w:hAnsi="Times New Roman" w:cs="Times New Roman"/>
                <w:noProof/>
                <w:webHidden/>
                <w:sz w:val="28"/>
                <w:szCs w:val="28"/>
              </w:rPr>
              <w:fldChar w:fldCharType="begin"/>
            </w:r>
            <w:r w:rsidRPr="00B608F2">
              <w:rPr>
                <w:rFonts w:ascii="Times New Roman" w:hAnsi="Times New Roman" w:cs="Times New Roman"/>
                <w:noProof/>
                <w:webHidden/>
                <w:sz w:val="28"/>
                <w:szCs w:val="28"/>
              </w:rPr>
              <w:instrText xml:space="preserve"> PAGEREF _Toc215354043 \h </w:instrText>
            </w:r>
            <w:r w:rsidRPr="00B608F2">
              <w:rPr>
                <w:rFonts w:ascii="Times New Roman" w:hAnsi="Times New Roman" w:cs="Times New Roman"/>
                <w:noProof/>
                <w:webHidden/>
                <w:sz w:val="28"/>
                <w:szCs w:val="28"/>
              </w:rPr>
            </w:r>
            <w:r w:rsidRPr="00B608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B608F2">
              <w:rPr>
                <w:rFonts w:ascii="Times New Roman" w:hAnsi="Times New Roman" w:cs="Times New Roman"/>
                <w:noProof/>
                <w:webHidden/>
                <w:sz w:val="28"/>
                <w:szCs w:val="28"/>
              </w:rPr>
              <w:fldChar w:fldCharType="end"/>
            </w:r>
          </w:hyperlink>
        </w:p>
        <w:p w14:paraId="0A4738F9" w14:textId="77777777" w:rsidR="00C47D20" w:rsidRPr="00B608F2" w:rsidRDefault="00C47D20" w:rsidP="000F1032">
          <w:pPr>
            <w:pStyle w:val="11"/>
            <w:tabs>
              <w:tab w:val="right" w:leader="dot" w:pos="9628"/>
            </w:tabs>
            <w:spacing w:line="240" w:lineRule="auto"/>
            <w:rPr>
              <w:rFonts w:ascii="Times New Roman" w:eastAsiaTheme="minorEastAsia" w:hAnsi="Times New Roman" w:cs="Times New Roman"/>
              <w:noProof/>
              <w:sz w:val="28"/>
              <w:szCs w:val="28"/>
              <w:lang w:eastAsia="uk-UA"/>
            </w:rPr>
          </w:pPr>
          <w:hyperlink w:anchor="_Toc215354044" w:history="1">
            <w:r w:rsidRPr="00B608F2">
              <w:rPr>
                <w:rStyle w:val="af2"/>
                <w:rFonts w:ascii="Times New Roman" w:hAnsi="Times New Roman" w:cs="Times New Roman"/>
                <w:noProof/>
                <w:sz w:val="28"/>
                <w:szCs w:val="28"/>
                <w:lang w:val="uk-UA"/>
              </w:rPr>
              <w:t>РОЗДІЛ 1. ОГЛЯД ЛІТЕРАТУРИ ТА АНАЛІЗ СУЧАСНИХ ТЕХНОЛОГІЙ</w:t>
            </w:r>
            <w:r w:rsidRPr="00B608F2">
              <w:rPr>
                <w:rFonts w:ascii="Times New Roman" w:hAnsi="Times New Roman" w:cs="Times New Roman"/>
                <w:noProof/>
                <w:webHidden/>
                <w:sz w:val="28"/>
                <w:szCs w:val="28"/>
              </w:rPr>
              <w:tab/>
            </w:r>
            <w:r w:rsidRPr="00B608F2">
              <w:rPr>
                <w:rFonts w:ascii="Times New Roman" w:hAnsi="Times New Roman" w:cs="Times New Roman"/>
                <w:noProof/>
                <w:webHidden/>
                <w:sz w:val="28"/>
                <w:szCs w:val="28"/>
              </w:rPr>
              <w:fldChar w:fldCharType="begin"/>
            </w:r>
            <w:r w:rsidRPr="00B608F2">
              <w:rPr>
                <w:rFonts w:ascii="Times New Roman" w:hAnsi="Times New Roman" w:cs="Times New Roman"/>
                <w:noProof/>
                <w:webHidden/>
                <w:sz w:val="28"/>
                <w:szCs w:val="28"/>
              </w:rPr>
              <w:instrText xml:space="preserve"> PAGEREF _Toc215354044 \h </w:instrText>
            </w:r>
            <w:r w:rsidRPr="00B608F2">
              <w:rPr>
                <w:rFonts w:ascii="Times New Roman" w:hAnsi="Times New Roman" w:cs="Times New Roman"/>
                <w:noProof/>
                <w:webHidden/>
                <w:sz w:val="28"/>
                <w:szCs w:val="28"/>
              </w:rPr>
            </w:r>
            <w:r w:rsidRPr="00B608F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B608F2">
              <w:rPr>
                <w:rFonts w:ascii="Times New Roman" w:hAnsi="Times New Roman" w:cs="Times New Roman"/>
                <w:noProof/>
                <w:webHidden/>
                <w:sz w:val="28"/>
                <w:szCs w:val="28"/>
              </w:rPr>
              <w:fldChar w:fldCharType="end"/>
            </w:r>
          </w:hyperlink>
        </w:p>
        <w:p w14:paraId="696156FC" w14:textId="77777777" w:rsidR="00C47D20" w:rsidRPr="00B608F2" w:rsidRDefault="00C47D20" w:rsidP="000F1032">
          <w:pPr>
            <w:pStyle w:val="21"/>
            <w:spacing w:line="240" w:lineRule="auto"/>
            <w:ind w:firstLine="0"/>
            <w:rPr>
              <w:rFonts w:eastAsiaTheme="minorEastAsia"/>
              <w:noProof/>
              <w:lang w:val="uk-UA" w:eastAsia="uk-UA"/>
            </w:rPr>
          </w:pPr>
          <w:hyperlink w:anchor="_Toc215354045" w:history="1">
            <w:r w:rsidRPr="00B608F2">
              <w:rPr>
                <w:rStyle w:val="af2"/>
                <w:rFonts w:ascii="Times New Roman" w:hAnsi="Times New Roman" w:cs="Times New Roman"/>
                <w:noProof/>
                <w:sz w:val="28"/>
                <w:szCs w:val="28"/>
                <w:lang w:val="uk-UA"/>
              </w:rPr>
              <w:t>1.1. Сучасний стан розвитку залізорудної промисловості України</w:t>
            </w:r>
            <w:r w:rsidRPr="00B608F2">
              <w:rPr>
                <w:noProof/>
                <w:webHidden/>
              </w:rPr>
              <w:tab/>
            </w:r>
            <w:r w:rsidRPr="00B608F2">
              <w:rPr>
                <w:noProof/>
                <w:webHidden/>
              </w:rPr>
              <w:fldChar w:fldCharType="begin"/>
            </w:r>
            <w:r w:rsidRPr="00B608F2">
              <w:rPr>
                <w:noProof/>
                <w:webHidden/>
              </w:rPr>
              <w:instrText xml:space="preserve"> PAGEREF _Toc215354045 \h </w:instrText>
            </w:r>
            <w:r w:rsidRPr="00B608F2">
              <w:rPr>
                <w:noProof/>
                <w:webHidden/>
              </w:rPr>
            </w:r>
            <w:r w:rsidRPr="00B608F2">
              <w:rPr>
                <w:noProof/>
                <w:webHidden/>
              </w:rPr>
              <w:fldChar w:fldCharType="separate"/>
            </w:r>
            <w:r>
              <w:rPr>
                <w:noProof/>
                <w:webHidden/>
              </w:rPr>
              <w:t>10</w:t>
            </w:r>
            <w:r w:rsidRPr="00B608F2">
              <w:rPr>
                <w:noProof/>
                <w:webHidden/>
              </w:rPr>
              <w:fldChar w:fldCharType="end"/>
            </w:r>
          </w:hyperlink>
        </w:p>
        <w:p w14:paraId="5652FA08" w14:textId="77777777" w:rsidR="00C47D20" w:rsidRPr="00B608F2" w:rsidRDefault="00C47D20" w:rsidP="000F1032">
          <w:pPr>
            <w:pStyle w:val="21"/>
            <w:spacing w:line="240" w:lineRule="auto"/>
            <w:ind w:firstLine="0"/>
            <w:rPr>
              <w:rFonts w:eastAsiaTheme="minorEastAsia"/>
              <w:noProof/>
              <w:lang w:eastAsia="uk-UA"/>
            </w:rPr>
          </w:pPr>
          <w:hyperlink w:anchor="_Toc215354046" w:history="1">
            <w:r w:rsidRPr="00B608F2">
              <w:rPr>
                <w:rStyle w:val="af2"/>
                <w:rFonts w:ascii="Times New Roman" w:hAnsi="Times New Roman" w:cs="Times New Roman"/>
                <w:noProof/>
                <w:sz w:val="28"/>
                <w:szCs w:val="28"/>
                <w:lang w:val="uk-UA"/>
              </w:rPr>
              <w:t>1.2. Технологічні схеми розкриття і підготовки горизонтів на сучасних шахтах</w:t>
            </w:r>
            <w:r w:rsidRPr="00B608F2">
              <w:rPr>
                <w:noProof/>
                <w:webHidden/>
              </w:rPr>
              <w:tab/>
            </w:r>
            <w:r w:rsidRPr="00B608F2">
              <w:rPr>
                <w:noProof/>
                <w:webHidden/>
              </w:rPr>
              <w:fldChar w:fldCharType="begin"/>
            </w:r>
            <w:r w:rsidRPr="00B608F2">
              <w:rPr>
                <w:noProof/>
                <w:webHidden/>
              </w:rPr>
              <w:instrText xml:space="preserve"> PAGEREF _Toc215354046 \h </w:instrText>
            </w:r>
            <w:r w:rsidRPr="00B608F2">
              <w:rPr>
                <w:noProof/>
                <w:webHidden/>
              </w:rPr>
            </w:r>
            <w:r w:rsidRPr="00B608F2">
              <w:rPr>
                <w:noProof/>
                <w:webHidden/>
              </w:rPr>
              <w:fldChar w:fldCharType="separate"/>
            </w:r>
            <w:r>
              <w:rPr>
                <w:noProof/>
                <w:webHidden/>
              </w:rPr>
              <w:t>12</w:t>
            </w:r>
            <w:r w:rsidRPr="00B608F2">
              <w:rPr>
                <w:noProof/>
                <w:webHidden/>
              </w:rPr>
              <w:fldChar w:fldCharType="end"/>
            </w:r>
          </w:hyperlink>
        </w:p>
        <w:p w14:paraId="484EE1BE" w14:textId="77777777" w:rsidR="00C47D20" w:rsidRPr="00B608F2" w:rsidRDefault="00C47D20" w:rsidP="000F1032">
          <w:pPr>
            <w:pStyle w:val="21"/>
            <w:spacing w:line="240" w:lineRule="auto"/>
            <w:ind w:firstLine="0"/>
            <w:rPr>
              <w:rFonts w:eastAsiaTheme="minorEastAsia"/>
              <w:noProof/>
              <w:lang w:eastAsia="uk-UA"/>
            </w:rPr>
          </w:pPr>
          <w:hyperlink w:anchor="_Toc215354047" w:history="1">
            <w:r w:rsidRPr="00B608F2">
              <w:rPr>
                <w:rStyle w:val="af2"/>
                <w:rFonts w:ascii="Times New Roman" w:hAnsi="Times New Roman" w:cs="Times New Roman"/>
                <w:noProof/>
                <w:sz w:val="28"/>
                <w:szCs w:val="28"/>
                <w:lang w:val="uk-UA"/>
              </w:rPr>
              <w:t>1.3. Методи відпрацювання залізорудних покладів на великих глибинах</w:t>
            </w:r>
            <w:r w:rsidRPr="00B608F2">
              <w:rPr>
                <w:noProof/>
                <w:webHidden/>
              </w:rPr>
              <w:tab/>
            </w:r>
            <w:r w:rsidRPr="00B608F2">
              <w:rPr>
                <w:noProof/>
                <w:webHidden/>
              </w:rPr>
              <w:fldChar w:fldCharType="begin"/>
            </w:r>
            <w:r w:rsidRPr="00B608F2">
              <w:rPr>
                <w:noProof/>
                <w:webHidden/>
              </w:rPr>
              <w:instrText xml:space="preserve"> PAGEREF _Toc215354047 \h </w:instrText>
            </w:r>
            <w:r w:rsidRPr="00B608F2">
              <w:rPr>
                <w:noProof/>
                <w:webHidden/>
              </w:rPr>
            </w:r>
            <w:r w:rsidRPr="00B608F2">
              <w:rPr>
                <w:noProof/>
                <w:webHidden/>
              </w:rPr>
              <w:fldChar w:fldCharType="separate"/>
            </w:r>
            <w:r>
              <w:rPr>
                <w:noProof/>
                <w:webHidden/>
              </w:rPr>
              <w:t>15</w:t>
            </w:r>
            <w:r w:rsidRPr="00B608F2">
              <w:rPr>
                <w:noProof/>
                <w:webHidden/>
              </w:rPr>
              <w:fldChar w:fldCharType="end"/>
            </w:r>
          </w:hyperlink>
        </w:p>
        <w:p w14:paraId="153711E3" w14:textId="77777777" w:rsidR="00C47D20" w:rsidRPr="00B608F2" w:rsidRDefault="00C47D20" w:rsidP="000F1032">
          <w:pPr>
            <w:pStyle w:val="21"/>
            <w:spacing w:line="240" w:lineRule="auto"/>
            <w:ind w:firstLine="0"/>
            <w:rPr>
              <w:rFonts w:eastAsiaTheme="minorEastAsia"/>
              <w:noProof/>
              <w:lang w:val="uk-UA" w:eastAsia="uk-UA"/>
            </w:rPr>
          </w:pPr>
          <w:hyperlink w:anchor="_Toc215354048" w:history="1">
            <w:r w:rsidRPr="00B608F2">
              <w:rPr>
                <w:rStyle w:val="af2"/>
                <w:rFonts w:ascii="Times New Roman" w:hAnsi="Times New Roman" w:cs="Times New Roman"/>
                <w:noProof/>
                <w:sz w:val="28"/>
                <w:szCs w:val="28"/>
                <w:lang w:val="uk-UA"/>
              </w:rPr>
              <w:t>1.4. Сучасні тенденції у проєктуванні нових горизонтів шахт</w:t>
            </w:r>
            <w:r w:rsidRPr="00B608F2">
              <w:rPr>
                <w:noProof/>
                <w:webHidden/>
              </w:rPr>
              <w:tab/>
            </w:r>
            <w:r w:rsidRPr="00B608F2">
              <w:rPr>
                <w:noProof/>
                <w:webHidden/>
              </w:rPr>
              <w:fldChar w:fldCharType="begin"/>
            </w:r>
            <w:r w:rsidRPr="00B608F2">
              <w:rPr>
                <w:noProof/>
                <w:webHidden/>
              </w:rPr>
              <w:instrText xml:space="preserve"> PAGEREF _Toc215354048 \h </w:instrText>
            </w:r>
            <w:r w:rsidRPr="00B608F2">
              <w:rPr>
                <w:noProof/>
                <w:webHidden/>
              </w:rPr>
            </w:r>
            <w:r w:rsidRPr="00B608F2">
              <w:rPr>
                <w:noProof/>
                <w:webHidden/>
              </w:rPr>
              <w:fldChar w:fldCharType="separate"/>
            </w:r>
            <w:r>
              <w:rPr>
                <w:noProof/>
                <w:webHidden/>
              </w:rPr>
              <w:t>18</w:t>
            </w:r>
            <w:r w:rsidRPr="00B608F2">
              <w:rPr>
                <w:noProof/>
                <w:webHidden/>
              </w:rPr>
              <w:fldChar w:fldCharType="end"/>
            </w:r>
          </w:hyperlink>
        </w:p>
        <w:p w14:paraId="7CB5FF76" w14:textId="77777777" w:rsidR="00C47D20" w:rsidRPr="00B608F2" w:rsidRDefault="00C47D20" w:rsidP="000F1032">
          <w:pPr>
            <w:pStyle w:val="21"/>
            <w:spacing w:line="240" w:lineRule="auto"/>
            <w:ind w:firstLine="0"/>
            <w:rPr>
              <w:rFonts w:eastAsiaTheme="minorEastAsia"/>
              <w:noProof/>
              <w:lang w:val="uk-UA" w:eastAsia="uk-UA"/>
            </w:rPr>
          </w:pPr>
          <w:hyperlink w:anchor="_Toc215354049" w:history="1">
            <w:r w:rsidRPr="00B608F2">
              <w:rPr>
                <w:rStyle w:val="af2"/>
                <w:rFonts w:ascii="Times New Roman" w:hAnsi="Times New Roman" w:cs="Times New Roman"/>
                <w:noProof/>
                <w:sz w:val="28"/>
                <w:szCs w:val="28"/>
                <w:lang w:val="uk-UA"/>
              </w:rPr>
              <w:t>1.5. Аналіз нормативних документів та техніко-економічних вимог</w:t>
            </w:r>
            <w:r w:rsidRPr="00B608F2">
              <w:rPr>
                <w:noProof/>
                <w:webHidden/>
              </w:rPr>
              <w:tab/>
            </w:r>
            <w:r w:rsidRPr="00B608F2">
              <w:rPr>
                <w:noProof/>
                <w:webHidden/>
              </w:rPr>
              <w:fldChar w:fldCharType="begin"/>
            </w:r>
            <w:r w:rsidRPr="00B608F2">
              <w:rPr>
                <w:noProof/>
                <w:webHidden/>
              </w:rPr>
              <w:instrText xml:space="preserve"> PAGEREF _Toc215354049 \h </w:instrText>
            </w:r>
            <w:r w:rsidRPr="00B608F2">
              <w:rPr>
                <w:noProof/>
                <w:webHidden/>
              </w:rPr>
            </w:r>
            <w:r w:rsidRPr="00B608F2">
              <w:rPr>
                <w:noProof/>
                <w:webHidden/>
              </w:rPr>
              <w:fldChar w:fldCharType="separate"/>
            </w:r>
            <w:r>
              <w:rPr>
                <w:noProof/>
                <w:webHidden/>
              </w:rPr>
              <w:t>21</w:t>
            </w:r>
            <w:r w:rsidRPr="00B608F2">
              <w:rPr>
                <w:noProof/>
                <w:webHidden/>
              </w:rPr>
              <w:fldChar w:fldCharType="end"/>
            </w:r>
          </w:hyperlink>
        </w:p>
        <w:p w14:paraId="6D165570" w14:textId="77777777" w:rsidR="00C47D20" w:rsidRPr="00B608F2" w:rsidRDefault="00C47D20" w:rsidP="000F1032">
          <w:pPr>
            <w:pStyle w:val="21"/>
            <w:spacing w:line="240" w:lineRule="auto"/>
            <w:ind w:firstLine="0"/>
            <w:rPr>
              <w:rFonts w:eastAsiaTheme="minorEastAsia"/>
              <w:noProof/>
              <w:lang w:val="uk-UA" w:eastAsia="uk-UA"/>
            </w:rPr>
          </w:pPr>
          <w:hyperlink w:anchor="_Toc215354050" w:history="1">
            <w:r w:rsidRPr="00B608F2">
              <w:rPr>
                <w:rStyle w:val="af2"/>
                <w:rFonts w:ascii="Times New Roman" w:hAnsi="Times New Roman" w:cs="Times New Roman"/>
                <w:noProof/>
                <w:sz w:val="28"/>
                <w:szCs w:val="28"/>
                <w:lang w:val="uk-UA"/>
              </w:rPr>
              <w:t>Висновки до розділу 1</w:t>
            </w:r>
            <w:r w:rsidRPr="00B608F2">
              <w:rPr>
                <w:noProof/>
                <w:webHidden/>
              </w:rPr>
              <w:tab/>
            </w:r>
            <w:r w:rsidRPr="00B608F2">
              <w:rPr>
                <w:noProof/>
                <w:webHidden/>
              </w:rPr>
              <w:fldChar w:fldCharType="begin"/>
            </w:r>
            <w:r w:rsidRPr="00B608F2">
              <w:rPr>
                <w:noProof/>
                <w:webHidden/>
              </w:rPr>
              <w:instrText xml:space="preserve"> PAGEREF _Toc215354050 \h </w:instrText>
            </w:r>
            <w:r w:rsidRPr="00B608F2">
              <w:rPr>
                <w:noProof/>
                <w:webHidden/>
              </w:rPr>
            </w:r>
            <w:r w:rsidRPr="00B608F2">
              <w:rPr>
                <w:noProof/>
                <w:webHidden/>
              </w:rPr>
              <w:fldChar w:fldCharType="separate"/>
            </w:r>
            <w:r>
              <w:rPr>
                <w:noProof/>
                <w:webHidden/>
              </w:rPr>
              <w:t>27</w:t>
            </w:r>
            <w:r w:rsidRPr="00B608F2">
              <w:rPr>
                <w:noProof/>
                <w:webHidden/>
              </w:rPr>
              <w:fldChar w:fldCharType="end"/>
            </w:r>
          </w:hyperlink>
        </w:p>
        <w:p w14:paraId="0CD8A865" w14:textId="77777777" w:rsidR="00C47D20" w:rsidRPr="00B608F2" w:rsidRDefault="00C47D20" w:rsidP="000F1032">
          <w:pPr>
            <w:pStyle w:val="21"/>
            <w:spacing w:line="240" w:lineRule="auto"/>
            <w:rPr>
              <w:rFonts w:eastAsiaTheme="minorEastAsia"/>
              <w:noProof/>
              <w:lang w:eastAsia="uk-UA"/>
            </w:rPr>
          </w:pPr>
          <w:hyperlink w:anchor="_Toc215354051" w:history="1">
            <w:r w:rsidRPr="00B608F2">
              <w:rPr>
                <w:rStyle w:val="af2"/>
                <w:rFonts w:ascii="Times New Roman" w:hAnsi="Times New Roman" w:cs="Times New Roman"/>
                <w:noProof/>
                <w:sz w:val="28"/>
                <w:szCs w:val="28"/>
                <w:lang w:val="uk-UA"/>
              </w:rPr>
              <w:t>РОЗДІЛ 2. ВИБІР СХЕМ І РОЗРАХУНОК ПАРАМЕТРІВ ПІДГОТОВКИ ОСНОВНИХ ГОРИЗОНТІВ</w:t>
            </w:r>
            <w:r w:rsidRPr="00B608F2">
              <w:rPr>
                <w:noProof/>
                <w:webHidden/>
              </w:rPr>
              <w:tab/>
            </w:r>
            <w:r w:rsidRPr="00B608F2">
              <w:rPr>
                <w:noProof/>
                <w:webHidden/>
              </w:rPr>
              <w:fldChar w:fldCharType="begin"/>
            </w:r>
            <w:r w:rsidRPr="00B608F2">
              <w:rPr>
                <w:noProof/>
                <w:webHidden/>
              </w:rPr>
              <w:instrText xml:space="preserve"> PAGEREF _Toc215354051 \h </w:instrText>
            </w:r>
            <w:r w:rsidRPr="00B608F2">
              <w:rPr>
                <w:noProof/>
                <w:webHidden/>
              </w:rPr>
            </w:r>
            <w:r w:rsidRPr="00B608F2">
              <w:rPr>
                <w:noProof/>
                <w:webHidden/>
              </w:rPr>
              <w:fldChar w:fldCharType="separate"/>
            </w:r>
            <w:r>
              <w:rPr>
                <w:noProof/>
                <w:webHidden/>
              </w:rPr>
              <w:t>31</w:t>
            </w:r>
            <w:r w:rsidRPr="00B608F2">
              <w:rPr>
                <w:noProof/>
                <w:webHidden/>
              </w:rPr>
              <w:fldChar w:fldCharType="end"/>
            </w:r>
          </w:hyperlink>
        </w:p>
        <w:p w14:paraId="6EC0E429" w14:textId="77777777" w:rsidR="00C47D20" w:rsidRPr="00B608F2" w:rsidRDefault="00C47D20" w:rsidP="000F1032">
          <w:pPr>
            <w:pStyle w:val="21"/>
            <w:spacing w:line="240" w:lineRule="auto"/>
            <w:ind w:firstLine="0"/>
            <w:rPr>
              <w:rFonts w:eastAsiaTheme="minorEastAsia"/>
              <w:noProof/>
              <w:lang w:eastAsia="uk-UA"/>
            </w:rPr>
          </w:pPr>
          <w:hyperlink w:anchor="_Toc215354052" w:history="1">
            <w:r w:rsidRPr="00B608F2">
              <w:rPr>
                <w:rStyle w:val="af2"/>
                <w:rFonts w:ascii="Times New Roman" w:hAnsi="Times New Roman" w:cs="Times New Roman"/>
                <w:noProof/>
                <w:sz w:val="28"/>
                <w:szCs w:val="28"/>
                <w:lang w:val="uk-UA"/>
              </w:rPr>
              <w:t>2.1 Загальні положення та вибір схеми підготовки відкаточних горизонтів</w:t>
            </w:r>
            <w:r w:rsidRPr="00B608F2">
              <w:rPr>
                <w:noProof/>
                <w:webHidden/>
              </w:rPr>
              <w:tab/>
            </w:r>
            <w:r w:rsidRPr="00B608F2">
              <w:rPr>
                <w:noProof/>
                <w:webHidden/>
              </w:rPr>
              <w:fldChar w:fldCharType="begin"/>
            </w:r>
            <w:r w:rsidRPr="00B608F2">
              <w:rPr>
                <w:noProof/>
                <w:webHidden/>
              </w:rPr>
              <w:instrText xml:space="preserve"> PAGEREF _Toc215354052 \h </w:instrText>
            </w:r>
            <w:r w:rsidRPr="00B608F2">
              <w:rPr>
                <w:noProof/>
                <w:webHidden/>
              </w:rPr>
            </w:r>
            <w:r w:rsidRPr="00B608F2">
              <w:rPr>
                <w:noProof/>
                <w:webHidden/>
              </w:rPr>
              <w:fldChar w:fldCharType="separate"/>
            </w:r>
            <w:r>
              <w:rPr>
                <w:noProof/>
                <w:webHidden/>
              </w:rPr>
              <w:t>31</w:t>
            </w:r>
            <w:r w:rsidRPr="00B608F2">
              <w:rPr>
                <w:noProof/>
                <w:webHidden/>
              </w:rPr>
              <w:fldChar w:fldCharType="end"/>
            </w:r>
          </w:hyperlink>
        </w:p>
        <w:p w14:paraId="78FDDEF2" w14:textId="77777777" w:rsidR="00C47D20" w:rsidRPr="00B608F2" w:rsidRDefault="00C47D20" w:rsidP="000F1032">
          <w:pPr>
            <w:pStyle w:val="21"/>
            <w:spacing w:line="240" w:lineRule="auto"/>
            <w:ind w:firstLine="0"/>
            <w:rPr>
              <w:rFonts w:eastAsiaTheme="minorEastAsia"/>
              <w:noProof/>
              <w:lang w:eastAsia="uk-UA"/>
            </w:rPr>
          </w:pPr>
          <w:hyperlink w:anchor="_Toc215354053" w:history="1">
            <w:r w:rsidRPr="00B608F2">
              <w:rPr>
                <w:rStyle w:val="af2"/>
                <w:rFonts w:ascii="Times New Roman" w:hAnsi="Times New Roman" w:cs="Times New Roman"/>
                <w:noProof/>
                <w:sz w:val="28"/>
                <w:szCs w:val="28"/>
                <w:lang w:val="uk-UA"/>
              </w:rPr>
              <w:t>2.2. Визначення загального об'єму капітальних виробок та раціональних параметрів об'ємних і лінійних виробок горизонту</w:t>
            </w:r>
            <w:r w:rsidRPr="00B608F2">
              <w:rPr>
                <w:noProof/>
                <w:webHidden/>
              </w:rPr>
              <w:tab/>
            </w:r>
            <w:r w:rsidRPr="00B608F2">
              <w:rPr>
                <w:noProof/>
                <w:webHidden/>
              </w:rPr>
              <w:fldChar w:fldCharType="begin"/>
            </w:r>
            <w:r w:rsidRPr="00B608F2">
              <w:rPr>
                <w:noProof/>
                <w:webHidden/>
              </w:rPr>
              <w:instrText xml:space="preserve"> PAGEREF _Toc215354053 \h </w:instrText>
            </w:r>
            <w:r w:rsidRPr="00B608F2">
              <w:rPr>
                <w:noProof/>
                <w:webHidden/>
              </w:rPr>
            </w:r>
            <w:r w:rsidRPr="00B608F2">
              <w:rPr>
                <w:noProof/>
                <w:webHidden/>
              </w:rPr>
              <w:fldChar w:fldCharType="separate"/>
            </w:r>
            <w:r>
              <w:rPr>
                <w:noProof/>
                <w:webHidden/>
              </w:rPr>
              <w:t>42</w:t>
            </w:r>
            <w:r w:rsidRPr="00B608F2">
              <w:rPr>
                <w:noProof/>
                <w:webHidden/>
              </w:rPr>
              <w:fldChar w:fldCharType="end"/>
            </w:r>
          </w:hyperlink>
        </w:p>
        <w:p w14:paraId="3E5ED30A" w14:textId="77777777" w:rsidR="00C47D20" w:rsidRPr="00B608F2" w:rsidRDefault="00C47D20" w:rsidP="000F1032">
          <w:pPr>
            <w:pStyle w:val="21"/>
            <w:spacing w:line="240" w:lineRule="auto"/>
            <w:ind w:firstLine="0"/>
            <w:rPr>
              <w:rFonts w:eastAsiaTheme="minorEastAsia"/>
              <w:noProof/>
              <w:lang w:eastAsia="uk-UA"/>
            </w:rPr>
          </w:pPr>
          <w:hyperlink w:anchor="_Toc215354054" w:history="1">
            <w:r w:rsidRPr="00B608F2">
              <w:rPr>
                <w:rStyle w:val="af2"/>
                <w:rFonts w:ascii="Times New Roman" w:hAnsi="Times New Roman" w:cs="Times New Roman"/>
                <w:noProof/>
                <w:sz w:val="28"/>
                <w:szCs w:val="28"/>
                <w:lang w:val="uk-UA"/>
              </w:rPr>
              <w:t>2.3. Визначення раціональних параметрів виробок підземного водовідливного комплексу та перерізів лінейних гірничих виробок</w:t>
            </w:r>
            <w:r w:rsidRPr="00B608F2">
              <w:rPr>
                <w:noProof/>
                <w:webHidden/>
              </w:rPr>
              <w:tab/>
            </w:r>
            <w:r w:rsidRPr="00B608F2">
              <w:rPr>
                <w:noProof/>
                <w:webHidden/>
              </w:rPr>
              <w:fldChar w:fldCharType="begin"/>
            </w:r>
            <w:r w:rsidRPr="00B608F2">
              <w:rPr>
                <w:noProof/>
                <w:webHidden/>
              </w:rPr>
              <w:instrText xml:space="preserve"> PAGEREF _Toc215354054 \h </w:instrText>
            </w:r>
            <w:r w:rsidRPr="00B608F2">
              <w:rPr>
                <w:noProof/>
                <w:webHidden/>
              </w:rPr>
            </w:r>
            <w:r w:rsidRPr="00B608F2">
              <w:rPr>
                <w:noProof/>
                <w:webHidden/>
              </w:rPr>
              <w:fldChar w:fldCharType="separate"/>
            </w:r>
            <w:r>
              <w:rPr>
                <w:noProof/>
                <w:webHidden/>
              </w:rPr>
              <w:t>47</w:t>
            </w:r>
            <w:r w:rsidRPr="00B608F2">
              <w:rPr>
                <w:noProof/>
                <w:webHidden/>
              </w:rPr>
              <w:fldChar w:fldCharType="end"/>
            </w:r>
          </w:hyperlink>
        </w:p>
        <w:p w14:paraId="56D2FA7A" w14:textId="77777777" w:rsidR="00C47D20" w:rsidRPr="00B608F2" w:rsidRDefault="00C47D20" w:rsidP="000F1032">
          <w:pPr>
            <w:pStyle w:val="21"/>
            <w:spacing w:line="240" w:lineRule="auto"/>
            <w:ind w:firstLine="0"/>
            <w:rPr>
              <w:rFonts w:eastAsiaTheme="minorEastAsia"/>
              <w:noProof/>
              <w:lang w:eastAsia="uk-UA"/>
            </w:rPr>
          </w:pPr>
          <w:hyperlink w:anchor="_Toc215354055" w:history="1">
            <w:r w:rsidRPr="00B608F2">
              <w:rPr>
                <w:rStyle w:val="af2"/>
                <w:rFonts w:ascii="Times New Roman" w:hAnsi="Times New Roman" w:cs="Times New Roman"/>
                <w:noProof/>
                <w:sz w:val="28"/>
                <w:szCs w:val="28"/>
                <w:lang w:val="uk-UA"/>
              </w:rPr>
              <w:t>2.4. Визначення деяких технічних і економічних параметрів схем підготовки основних горизонтів та вибір оптимального варіанта підготовки основного горизонту</w:t>
            </w:r>
            <w:r w:rsidRPr="00B608F2">
              <w:rPr>
                <w:noProof/>
                <w:webHidden/>
              </w:rPr>
              <w:tab/>
            </w:r>
            <w:r w:rsidRPr="00B608F2">
              <w:rPr>
                <w:noProof/>
                <w:webHidden/>
              </w:rPr>
              <w:fldChar w:fldCharType="begin"/>
            </w:r>
            <w:r w:rsidRPr="00B608F2">
              <w:rPr>
                <w:noProof/>
                <w:webHidden/>
              </w:rPr>
              <w:instrText xml:space="preserve"> PAGEREF _Toc215354055 \h </w:instrText>
            </w:r>
            <w:r w:rsidRPr="00B608F2">
              <w:rPr>
                <w:noProof/>
                <w:webHidden/>
              </w:rPr>
            </w:r>
            <w:r w:rsidRPr="00B608F2">
              <w:rPr>
                <w:noProof/>
                <w:webHidden/>
              </w:rPr>
              <w:fldChar w:fldCharType="separate"/>
            </w:r>
            <w:r>
              <w:rPr>
                <w:noProof/>
                <w:webHidden/>
              </w:rPr>
              <w:t>56</w:t>
            </w:r>
            <w:r w:rsidRPr="00B608F2">
              <w:rPr>
                <w:noProof/>
                <w:webHidden/>
              </w:rPr>
              <w:fldChar w:fldCharType="end"/>
            </w:r>
          </w:hyperlink>
        </w:p>
        <w:p w14:paraId="76DFFDF9" w14:textId="77777777" w:rsidR="00C47D20" w:rsidRPr="00B608F2" w:rsidRDefault="00C47D20" w:rsidP="000F1032">
          <w:pPr>
            <w:pStyle w:val="21"/>
            <w:spacing w:line="240" w:lineRule="auto"/>
            <w:rPr>
              <w:rFonts w:eastAsiaTheme="minorEastAsia"/>
              <w:noProof/>
              <w:lang w:val="uk-UA" w:eastAsia="uk-UA"/>
            </w:rPr>
          </w:pPr>
          <w:hyperlink w:anchor="_Toc215354056" w:history="1">
            <w:r w:rsidRPr="00B608F2">
              <w:rPr>
                <w:rStyle w:val="af2"/>
                <w:rFonts w:ascii="Times New Roman" w:hAnsi="Times New Roman" w:cs="Times New Roman"/>
                <w:noProof/>
                <w:sz w:val="28"/>
                <w:szCs w:val="28"/>
                <w:lang w:val="uk-UA"/>
              </w:rPr>
              <w:t>РОЗДІЛ 3. ТЕХНОЛОГІЯ І ОРГАНІЗАЦІЯ ПРОХОДКИ КВЕРШЛАГУ</w:t>
            </w:r>
            <w:r w:rsidRPr="00B608F2">
              <w:rPr>
                <w:noProof/>
                <w:webHidden/>
              </w:rPr>
              <w:tab/>
            </w:r>
            <w:r w:rsidRPr="00B608F2">
              <w:rPr>
                <w:noProof/>
                <w:webHidden/>
              </w:rPr>
              <w:fldChar w:fldCharType="begin"/>
            </w:r>
            <w:r w:rsidRPr="00B608F2">
              <w:rPr>
                <w:noProof/>
                <w:webHidden/>
              </w:rPr>
              <w:instrText xml:space="preserve"> PAGEREF _Toc215354056 \h </w:instrText>
            </w:r>
            <w:r w:rsidRPr="00B608F2">
              <w:rPr>
                <w:noProof/>
                <w:webHidden/>
              </w:rPr>
            </w:r>
            <w:r w:rsidRPr="00B608F2">
              <w:rPr>
                <w:noProof/>
                <w:webHidden/>
              </w:rPr>
              <w:fldChar w:fldCharType="separate"/>
            </w:r>
            <w:r>
              <w:rPr>
                <w:noProof/>
                <w:webHidden/>
              </w:rPr>
              <w:t>65</w:t>
            </w:r>
            <w:r w:rsidRPr="00B608F2">
              <w:rPr>
                <w:noProof/>
                <w:webHidden/>
              </w:rPr>
              <w:fldChar w:fldCharType="end"/>
            </w:r>
          </w:hyperlink>
        </w:p>
        <w:p w14:paraId="0A1F29A1" w14:textId="77777777" w:rsidR="00C47D20" w:rsidRPr="00B608F2" w:rsidRDefault="00C47D20" w:rsidP="000F1032">
          <w:pPr>
            <w:pStyle w:val="21"/>
            <w:spacing w:line="240" w:lineRule="auto"/>
            <w:ind w:firstLine="0"/>
            <w:rPr>
              <w:rFonts w:eastAsiaTheme="minorEastAsia"/>
              <w:noProof/>
              <w:lang w:val="uk-UA" w:eastAsia="uk-UA"/>
            </w:rPr>
          </w:pPr>
          <w:hyperlink w:anchor="_Toc215354057" w:history="1">
            <w:r w:rsidRPr="00B608F2">
              <w:rPr>
                <w:rStyle w:val="af2"/>
                <w:rFonts w:ascii="Times New Roman" w:hAnsi="Times New Roman" w:cs="Times New Roman"/>
                <w:noProof/>
                <w:sz w:val="28"/>
                <w:szCs w:val="28"/>
                <w:lang w:val="uk-UA"/>
              </w:rPr>
              <w:t>3.1. Проектування поперечних перерізів квершлагу та кріплення.</w:t>
            </w:r>
            <w:r w:rsidRPr="00B608F2">
              <w:rPr>
                <w:noProof/>
                <w:webHidden/>
              </w:rPr>
              <w:tab/>
            </w:r>
            <w:r w:rsidRPr="00B608F2">
              <w:rPr>
                <w:noProof/>
                <w:webHidden/>
              </w:rPr>
              <w:fldChar w:fldCharType="begin"/>
            </w:r>
            <w:r w:rsidRPr="00B608F2">
              <w:rPr>
                <w:noProof/>
                <w:webHidden/>
              </w:rPr>
              <w:instrText xml:space="preserve"> PAGEREF _Toc215354057 \h </w:instrText>
            </w:r>
            <w:r w:rsidRPr="00B608F2">
              <w:rPr>
                <w:noProof/>
                <w:webHidden/>
              </w:rPr>
            </w:r>
            <w:r w:rsidRPr="00B608F2">
              <w:rPr>
                <w:noProof/>
                <w:webHidden/>
              </w:rPr>
              <w:fldChar w:fldCharType="separate"/>
            </w:r>
            <w:r>
              <w:rPr>
                <w:noProof/>
                <w:webHidden/>
              </w:rPr>
              <w:t>65</w:t>
            </w:r>
            <w:r w:rsidRPr="00B608F2">
              <w:rPr>
                <w:noProof/>
                <w:webHidden/>
              </w:rPr>
              <w:fldChar w:fldCharType="end"/>
            </w:r>
          </w:hyperlink>
        </w:p>
        <w:p w14:paraId="688CB5D1" w14:textId="77777777" w:rsidR="00C47D20" w:rsidRPr="00B608F2" w:rsidRDefault="00C47D20" w:rsidP="000F1032">
          <w:pPr>
            <w:pStyle w:val="21"/>
            <w:spacing w:line="240" w:lineRule="auto"/>
            <w:ind w:firstLine="0"/>
            <w:rPr>
              <w:rFonts w:eastAsiaTheme="minorEastAsia"/>
              <w:noProof/>
              <w:lang w:val="uk-UA" w:eastAsia="uk-UA"/>
            </w:rPr>
          </w:pPr>
          <w:hyperlink w:anchor="_Toc215354058" w:history="1">
            <w:r w:rsidRPr="00B608F2">
              <w:rPr>
                <w:rStyle w:val="af2"/>
                <w:rFonts w:ascii="Times New Roman" w:hAnsi="Times New Roman" w:cs="Times New Roman"/>
                <w:noProof/>
                <w:sz w:val="28"/>
                <w:szCs w:val="28"/>
              </w:rPr>
              <w:t xml:space="preserve">3.2. Розрахунок і вибір параметрів буро-вибухового комплексу при проходці </w:t>
            </w:r>
            <w:r w:rsidRPr="00B608F2">
              <w:rPr>
                <w:rStyle w:val="af2"/>
                <w:rFonts w:ascii="Times New Roman" w:hAnsi="Times New Roman" w:cs="Times New Roman"/>
                <w:noProof/>
                <w:sz w:val="28"/>
                <w:szCs w:val="28"/>
                <w:lang w:val="uk-UA"/>
              </w:rPr>
              <w:t>квершлагу</w:t>
            </w:r>
            <w:r w:rsidRPr="00B608F2">
              <w:rPr>
                <w:noProof/>
                <w:webHidden/>
              </w:rPr>
              <w:tab/>
            </w:r>
            <w:r w:rsidRPr="00B608F2">
              <w:rPr>
                <w:noProof/>
                <w:webHidden/>
              </w:rPr>
              <w:fldChar w:fldCharType="begin"/>
            </w:r>
            <w:r w:rsidRPr="00B608F2">
              <w:rPr>
                <w:noProof/>
                <w:webHidden/>
              </w:rPr>
              <w:instrText xml:space="preserve"> PAGEREF _Toc215354058 \h </w:instrText>
            </w:r>
            <w:r w:rsidRPr="00B608F2">
              <w:rPr>
                <w:noProof/>
                <w:webHidden/>
              </w:rPr>
            </w:r>
            <w:r w:rsidRPr="00B608F2">
              <w:rPr>
                <w:noProof/>
                <w:webHidden/>
              </w:rPr>
              <w:fldChar w:fldCharType="separate"/>
            </w:r>
            <w:r>
              <w:rPr>
                <w:noProof/>
                <w:webHidden/>
              </w:rPr>
              <w:t>70</w:t>
            </w:r>
            <w:r w:rsidRPr="00B608F2">
              <w:rPr>
                <w:noProof/>
                <w:webHidden/>
              </w:rPr>
              <w:fldChar w:fldCharType="end"/>
            </w:r>
          </w:hyperlink>
        </w:p>
        <w:p w14:paraId="7927F2D5" w14:textId="77777777" w:rsidR="00C47D20" w:rsidRPr="00B608F2" w:rsidRDefault="00C47D20" w:rsidP="000F1032">
          <w:pPr>
            <w:pStyle w:val="21"/>
            <w:spacing w:line="240" w:lineRule="auto"/>
            <w:ind w:firstLine="0"/>
            <w:rPr>
              <w:rFonts w:eastAsiaTheme="minorEastAsia"/>
              <w:noProof/>
              <w:lang w:val="uk-UA" w:eastAsia="uk-UA"/>
            </w:rPr>
          </w:pPr>
          <w:hyperlink w:anchor="_Toc215354059" w:history="1">
            <w:r w:rsidRPr="00B608F2">
              <w:rPr>
                <w:rStyle w:val="af2"/>
                <w:rFonts w:ascii="Times New Roman" w:hAnsi="Times New Roman" w:cs="Times New Roman"/>
                <w:noProof/>
                <w:sz w:val="28"/>
                <w:szCs w:val="28"/>
              </w:rPr>
              <w:t>3.3. Розрахунок провітрювання тупикових виробок</w:t>
            </w:r>
            <w:r w:rsidRPr="00B608F2">
              <w:rPr>
                <w:noProof/>
                <w:webHidden/>
              </w:rPr>
              <w:tab/>
            </w:r>
            <w:r w:rsidRPr="00B608F2">
              <w:rPr>
                <w:noProof/>
                <w:webHidden/>
              </w:rPr>
              <w:fldChar w:fldCharType="begin"/>
            </w:r>
            <w:r w:rsidRPr="00B608F2">
              <w:rPr>
                <w:noProof/>
                <w:webHidden/>
              </w:rPr>
              <w:instrText xml:space="preserve"> PAGEREF _Toc215354059 \h </w:instrText>
            </w:r>
            <w:r w:rsidRPr="00B608F2">
              <w:rPr>
                <w:noProof/>
                <w:webHidden/>
              </w:rPr>
            </w:r>
            <w:r w:rsidRPr="00B608F2">
              <w:rPr>
                <w:noProof/>
                <w:webHidden/>
              </w:rPr>
              <w:fldChar w:fldCharType="separate"/>
            </w:r>
            <w:r>
              <w:rPr>
                <w:noProof/>
                <w:webHidden/>
              </w:rPr>
              <w:t>76</w:t>
            </w:r>
            <w:r w:rsidRPr="00B608F2">
              <w:rPr>
                <w:noProof/>
                <w:webHidden/>
              </w:rPr>
              <w:fldChar w:fldCharType="end"/>
            </w:r>
          </w:hyperlink>
        </w:p>
        <w:p w14:paraId="0C9BC267" w14:textId="77777777" w:rsidR="00C47D20" w:rsidRPr="00B608F2" w:rsidRDefault="00C47D20" w:rsidP="000F1032">
          <w:pPr>
            <w:pStyle w:val="21"/>
            <w:spacing w:line="240" w:lineRule="auto"/>
            <w:ind w:firstLine="0"/>
            <w:rPr>
              <w:rFonts w:eastAsiaTheme="minorEastAsia"/>
              <w:noProof/>
              <w:lang w:val="uk-UA" w:eastAsia="uk-UA"/>
            </w:rPr>
          </w:pPr>
          <w:hyperlink w:anchor="_Toc215354060" w:history="1">
            <w:r w:rsidRPr="00B608F2">
              <w:rPr>
                <w:rStyle w:val="af2"/>
                <w:rFonts w:ascii="Times New Roman" w:hAnsi="Times New Roman" w:cs="Times New Roman"/>
                <w:noProof/>
                <w:sz w:val="28"/>
                <w:szCs w:val="28"/>
              </w:rPr>
              <w:t xml:space="preserve">3.4. Організація робіт при проходці </w:t>
            </w:r>
            <w:r w:rsidRPr="00B608F2">
              <w:rPr>
                <w:rStyle w:val="af2"/>
                <w:rFonts w:ascii="Times New Roman" w:hAnsi="Times New Roman" w:cs="Times New Roman"/>
                <w:noProof/>
                <w:sz w:val="28"/>
                <w:szCs w:val="28"/>
                <w:lang w:val="uk-UA"/>
              </w:rPr>
              <w:t>квершлагу</w:t>
            </w:r>
            <w:r w:rsidRPr="00B608F2">
              <w:rPr>
                <w:noProof/>
                <w:webHidden/>
              </w:rPr>
              <w:tab/>
            </w:r>
            <w:r w:rsidRPr="00B608F2">
              <w:rPr>
                <w:noProof/>
                <w:webHidden/>
              </w:rPr>
              <w:fldChar w:fldCharType="begin"/>
            </w:r>
            <w:r w:rsidRPr="00B608F2">
              <w:rPr>
                <w:noProof/>
                <w:webHidden/>
              </w:rPr>
              <w:instrText xml:space="preserve"> PAGEREF _Toc215354060 \h </w:instrText>
            </w:r>
            <w:r w:rsidRPr="00B608F2">
              <w:rPr>
                <w:noProof/>
                <w:webHidden/>
              </w:rPr>
            </w:r>
            <w:r w:rsidRPr="00B608F2">
              <w:rPr>
                <w:noProof/>
                <w:webHidden/>
              </w:rPr>
              <w:fldChar w:fldCharType="separate"/>
            </w:r>
            <w:r>
              <w:rPr>
                <w:noProof/>
                <w:webHidden/>
              </w:rPr>
              <w:t>81</w:t>
            </w:r>
            <w:r w:rsidRPr="00B608F2">
              <w:rPr>
                <w:noProof/>
                <w:webHidden/>
              </w:rPr>
              <w:fldChar w:fldCharType="end"/>
            </w:r>
          </w:hyperlink>
        </w:p>
        <w:p w14:paraId="4E7DA7FC" w14:textId="77777777" w:rsidR="00C47D20" w:rsidRPr="00B608F2" w:rsidRDefault="00C47D20" w:rsidP="000F1032">
          <w:pPr>
            <w:pStyle w:val="21"/>
            <w:spacing w:line="240" w:lineRule="auto"/>
            <w:rPr>
              <w:rFonts w:eastAsiaTheme="minorEastAsia"/>
              <w:noProof/>
              <w:lang w:val="uk-UA" w:eastAsia="uk-UA"/>
            </w:rPr>
          </w:pPr>
          <w:hyperlink w:anchor="_Toc215354061" w:history="1">
            <w:r w:rsidRPr="00B608F2">
              <w:rPr>
                <w:rStyle w:val="af2"/>
                <w:rFonts w:ascii="Times New Roman" w:hAnsi="Times New Roman" w:cs="Times New Roman"/>
                <w:noProof/>
                <w:sz w:val="28"/>
                <w:szCs w:val="28"/>
                <w:lang w:val="uk-UA"/>
              </w:rPr>
              <w:t>ВИСНОВКИ</w:t>
            </w:r>
            <w:r w:rsidRPr="00B608F2">
              <w:rPr>
                <w:noProof/>
                <w:webHidden/>
              </w:rPr>
              <w:tab/>
            </w:r>
            <w:r w:rsidRPr="00B608F2">
              <w:rPr>
                <w:noProof/>
                <w:webHidden/>
              </w:rPr>
              <w:fldChar w:fldCharType="begin"/>
            </w:r>
            <w:r w:rsidRPr="00B608F2">
              <w:rPr>
                <w:noProof/>
                <w:webHidden/>
              </w:rPr>
              <w:instrText xml:space="preserve"> PAGEREF _Toc215354061 \h </w:instrText>
            </w:r>
            <w:r w:rsidRPr="00B608F2">
              <w:rPr>
                <w:noProof/>
                <w:webHidden/>
              </w:rPr>
            </w:r>
            <w:r w:rsidRPr="00B608F2">
              <w:rPr>
                <w:noProof/>
                <w:webHidden/>
              </w:rPr>
              <w:fldChar w:fldCharType="separate"/>
            </w:r>
            <w:r>
              <w:rPr>
                <w:noProof/>
                <w:webHidden/>
              </w:rPr>
              <w:t>86</w:t>
            </w:r>
            <w:r w:rsidRPr="00B608F2">
              <w:rPr>
                <w:noProof/>
                <w:webHidden/>
              </w:rPr>
              <w:fldChar w:fldCharType="end"/>
            </w:r>
          </w:hyperlink>
        </w:p>
        <w:p w14:paraId="45A23BB9" w14:textId="77777777" w:rsidR="00C47D20" w:rsidRPr="00B608F2" w:rsidRDefault="00C47D20" w:rsidP="000F1032">
          <w:pPr>
            <w:pStyle w:val="21"/>
            <w:spacing w:line="240" w:lineRule="auto"/>
            <w:rPr>
              <w:rFonts w:eastAsiaTheme="minorEastAsia"/>
              <w:noProof/>
              <w:lang w:val="uk-UA" w:eastAsia="uk-UA"/>
            </w:rPr>
          </w:pPr>
          <w:hyperlink w:anchor="_Toc215354062" w:history="1">
            <w:r w:rsidRPr="00B608F2">
              <w:rPr>
                <w:rStyle w:val="af2"/>
                <w:rFonts w:ascii="Times New Roman" w:hAnsi="Times New Roman" w:cs="Times New Roman"/>
                <w:noProof/>
                <w:sz w:val="28"/>
                <w:szCs w:val="28"/>
                <w:lang w:val="uk-UA"/>
              </w:rPr>
              <w:t>СПИСОК ВИКОРИСТАНИХ ДЖЕРЕЛ</w:t>
            </w:r>
            <w:r w:rsidRPr="00B608F2">
              <w:rPr>
                <w:noProof/>
                <w:webHidden/>
              </w:rPr>
              <w:tab/>
            </w:r>
            <w:r w:rsidRPr="00B608F2">
              <w:rPr>
                <w:noProof/>
                <w:webHidden/>
              </w:rPr>
              <w:fldChar w:fldCharType="begin"/>
            </w:r>
            <w:r w:rsidRPr="00B608F2">
              <w:rPr>
                <w:noProof/>
                <w:webHidden/>
              </w:rPr>
              <w:instrText xml:space="preserve"> PAGEREF _Toc215354062 \h </w:instrText>
            </w:r>
            <w:r w:rsidRPr="00B608F2">
              <w:rPr>
                <w:noProof/>
                <w:webHidden/>
              </w:rPr>
            </w:r>
            <w:r w:rsidRPr="00B608F2">
              <w:rPr>
                <w:noProof/>
                <w:webHidden/>
              </w:rPr>
              <w:fldChar w:fldCharType="separate"/>
            </w:r>
            <w:r>
              <w:rPr>
                <w:noProof/>
                <w:webHidden/>
              </w:rPr>
              <w:t>89</w:t>
            </w:r>
            <w:r w:rsidRPr="00B608F2">
              <w:rPr>
                <w:noProof/>
                <w:webHidden/>
              </w:rPr>
              <w:fldChar w:fldCharType="end"/>
            </w:r>
          </w:hyperlink>
        </w:p>
        <w:p w14:paraId="7BDA057D" w14:textId="77777777" w:rsidR="00C47D20" w:rsidRPr="00B608F2" w:rsidRDefault="00C47D20" w:rsidP="000F1032">
          <w:pPr>
            <w:rPr>
              <w:sz w:val="28"/>
              <w:szCs w:val="28"/>
            </w:rPr>
          </w:pPr>
          <w:r w:rsidRPr="00B608F2">
            <w:rPr>
              <w:b/>
              <w:bCs/>
              <w:sz w:val="28"/>
              <w:szCs w:val="28"/>
            </w:rPr>
            <w:fldChar w:fldCharType="end"/>
          </w:r>
        </w:p>
      </w:sdtContent>
    </w:sdt>
    <w:p w14:paraId="76119214" w14:textId="77777777" w:rsidR="00C47D20" w:rsidRDefault="00C47D20">
      <w:pPr>
        <w:rPr>
          <w:sz w:val="28"/>
          <w:szCs w:val="28"/>
        </w:rPr>
        <w:sectPr w:rsidR="00C47D20" w:rsidSect="00431C91">
          <w:headerReference w:type="default" r:id="rId5"/>
          <w:pgSz w:w="11906" w:h="16838"/>
          <w:pgMar w:top="1134" w:right="850" w:bottom="1134" w:left="1701" w:header="708" w:footer="708" w:gutter="0"/>
          <w:cols w:space="708"/>
          <w:docGrid w:linePitch="360"/>
        </w:sectPr>
      </w:pPr>
    </w:p>
    <w:p w14:paraId="1B1E0B45" w14:textId="77777777" w:rsidR="00C47D20" w:rsidRPr="00092104" w:rsidRDefault="00C47D20" w:rsidP="00092104">
      <w:pPr>
        <w:pStyle w:val="1"/>
        <w:spacing w:before="0" w:after="0" w:line="276" w:lineRule="auto"/>
        <w:ind w:firstLine="720"/>
        <w:jc w:val="center"/>
        <w:rPr>
          <w:rFonts w:cs="Times New Roman"/>
          <w:color w:val="auto"/>
          <w:sz w:val="28"/>
          <w:szCs w:val="28"/>
          <w:lang w:val="uk-UA"/>
        </w:rPr>
      </w:pPr>
      <w:bookmarkStart w:id="4" w:name="_Toc215354043"/>
      <w:r w:rsidRPr="00092104">
        <w:rPr>
          <w:rFonts w:cs="Times New Roman"/>
          <w:color w:val="auto"/>
          <w:sz w:val="28"/>
          <w:szCs w:val="28"/>
          <w:lang w:val="uk-UA"/>
        </w:rPr>
        <w:lastRenderedPageBreak/>
        <w:t>ВСТУП</w:t>
      </w:r>
      <w:bookmarkEnd w:id="4"/>
    </w:p>
    <w:p w14:paraId="6AA30F3C" w14:textId="77777777" w:rsidR="00C47D20" w:rsidRPr="009A5339" w:rsidRDefault="00C47D20" w:rsidP="009A5339">
      <w:pPr>
        <w:spacing w:line="276" w:lineRule="auto"/>
        <w:ind w:firstLine="709"/>
        <w:jc w:val="both"/>
        <w:rPr>
          <w:sz w:val="28"/>
          <w:szCs w:val="28"/>
        </w:rPr>
      </w:pPr>
    </w:p>
    <w:p w14:paraId="0C8C6158" w14:textId="77777777" w:rsidR="00C47D20" w:rsidRPr="00F503BD" w:rsidRDefault="00C47D20" w:rsidP="00F503BD">
      <w:pPr>
        <w:pStyle w:val="FirstParagraph"/>
        <w:spacing w:before="0" w:after="0" w:line="276" w:lineRule="auto"/>
        <w:ind w:firstLine="720"/>
        <w:jc w:val="both"/>
        <w:rPr>
          <w:rFonts w:cs="Times New Roman"/>
          <w:sz w:val="28"/>
          <w:szCs w:val="28"/>
          <w:lang w:val="uk-UA"/>
        </w:rPr>
      </w:pPr>
      <w:bookmarkStart w:id="5" w:name="вступ"/>
      <w:r w:rsidRPr="00F503BD">
        <w:rPr>
          <w:rFonts w:cs="Times New Roman"/>
          <w:sz w:val="28"/>
          <w:szCs w:val="28"/>
          <w:lang w:val="uk-UA"/>
        </w:rPr>
        <w:t>Актуальність теми дослідження. Залізорудна промисловість України є однією з базових галузей національної економіки, що забезпечує металургійний комплекс країни сировинною базою та формує значну частку експортних надходжень. Україна посідає провідне місце серед світових виробників залізорудної продукції, що зумовлено наявністю потужних родовищ високоякісних залізних руд, зосереджених переважно у Криворізькому залізорудному басейні.</w:t>
      </w:r>
    </w:p>
    <w:p w14:paraId="007F19B5"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Водночас сучасний стан галузі характеризується низкою серйозних проблем, що потребують системного вирішення. Критичний рівень зношеності основних виробничих фондів на більшості підприємств перевищує 60–70%, значна частина обладнання експлуатується понад 30 років. Поглиблення гірничих робіт до 1200–1500 метрів створює додаткові технологічні та економічні виклики: зростання температури гірських порід, підвищення гірського тиску, необхідність застосування потужніших систем вентиляції та водовідливу. Питома енергоємність підземного видобутку залізної руди в Україні перевищує аналогічні показники провідних світових виробників на 15–25%.</w:t>
      </w:r>
    </w:p>
    <w:p w14:paraId="2709D2BA"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У цих умовах особливої актуальності набуває питання раціонального проектування нових горизонтів залізорудних шахт з урахуванням сучасних технологічних досягнень, нормативних вимог та економічної доцільності. Вибір оптимальних схем підготовки основних горизонтів, визначення раціональних параметрів гірничих виробок та обґрунтування технологічних рішень є ключовими факторами забезпечення ефективності та безпеки підземного видобутку на великих глибинах.</w:t>
      </w:r>
    </w:p>
    <w:p w14:paraId="3EE5F639"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 xml:space="preserve">Актуальність дослідження посилюється необхідністю впровадження інноваційних технологій, </w:t>
      </w:r>
      <w:proofErr w:type="spellStart"/>
      <w:r w:rsidRPr="00F503BD">
        <w:rPr>
          <w:rFonts w:cs="Times New Roman"/>
          <w:sz w:val="28"/>
          <w:szCs w:val="28"/>
          <w:lang w:val="uk-UA"/>
        </w:rPr>
        <w:t>цифровізації</w:t>
      </w:r>
      <w:proofErr w:type="spellEnd"/>
      <w:r w:rsidRPr="00F503BD">
        <w:rPr>
          <w:rFonts w:cs="Times New Roman"/>
          <w:sz w:val="28"/>
          <w:szCs w:val="28"/>
          <w:lang w:val="uk-UA"/>
        </w:rPr>
        <w:t xml:space="preserve"> проектних рішень, автоматизації виробничих процесів та забезпечення екологічної стійкості гірничодобувних підприємств. Євроінтеграційні процеси вимагають гармонізації вітчизняних нормативів із європейськими стандартами безпеки праці та екологічними вимогами, що також обумовлює необхідність удосконалення підходів до проектування підземних гірничих виробок.</w:t>
      </w:r>
    </w:p>
    <w:p w14:paraId="1723C715" w14:textId="77777777" w:rsidR="00C47D20" w:rsidRDefault="00C47D20" w:rsidP="00F503BD">
      <w:pPr>
        <w:pStyle w:val="a0"/>
        <w:spacing w:before="0" w:after="0" w:line="276" w:lineRule="auto"/>
        <w:ind w:firstLine="720"/>
        <w:jc w:val="both"/>
        <w:rPr>
          <w:rFonts w:cs="Times New Roman"/>
          <w:sz w:val="28"/>
          <w:szCs w:val="28"/>
          <w:lang w:val="uk-UA"/>
        </w:rPr>
        <w:sectPr w:rsidR="00C47D20" w:rsidSect="00F3789D">
          <w:headerReference w:type="default" r:id="rId6"/>
          <w:pgSz w:w="11907" w:h="16840" w:code="9"/>
          <w:pgMar w:top="1134" w:right="851" w:bottom="1134" w:left="1418" w:header="720" w:footer="720" w:gutter="0"/>
          <w:cols w:space="720"/>
        </w:sectPr>
      </w:pPr>
    </w:p>
    <w:p w14:paraId="52992EAB"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lastRenderedPageBreak/>
        <w:t>Мета дослідження полягає у розробці та обґрунтуванні раціональних технічних рішень щодо підготовки основних горизонтів залізорудної шахти з визначенням оптимальних параметрів гірничих виробок, вибором ефективних схем підготовки та розрахунком технологічних параметрів проведення горизонтальних виробок.</w:t>
      </w:r>
    </w:p>
    <w:p w14:paraId="59A03F3F"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Завдання дослідження. Для досягнення поставленої мети необхідно вирішити такі завдання:</w:t>
      </w:r>
    </w:p>
    <w:p w14:paraId="73A727A7"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Провести аналіз сучасного стану залізорудної промисловості України, виявити основні проблеми та перспективи розвитку галузі.</w:t>
      </w:r>
    </w:p>
    <w:p w14:paraId="6EA934B7"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Дослідити існуючі технологічні схеми розкриття і підготовки горизонтів на сучасних залізорудних шахтах, визначити їх переваги та недоліки.</w:t>
      </w:r>
    </w:p>
    <w:p w14:paraId="6C5844D7"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Проаналізувати методи відпрацювання залізорудних покладів на великих глибинах та оцінити їх порівняльну ефективність.</w:t>
      </w:r>
    </w:p>
    <w:p w14:paraId="1155EFC2"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Вивчити сучасні тенденції у проектуванні нових горизонтів шахт, включаючи впровадження цифрових технологій, автоматизацію та екологічні аспекти.</w:t>
      </w:r>
    </w:p>
    <w:p w14:paraId="28DB9E80"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Провести аналіз нормативних документів та техніко-економічних вимог до проектування гірничих виробок.</w:t>
      </w:r>
    </w:p>
    <w:p w14:paraId="0C5C50BF"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Обґрунтувати вибір раціональної схеми підготовки відкаточних горизонтів для заданих гірничо-геологічних умов.</w:t>
      </w:r>
    </w:p>
    <w:p w14:paraId="4C92645C"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Визначити оптимальні параметри об'ємних і лінійних гірничих виробок горизонту, включаючи ємність акумулюю чого бункера, параметри водовідливного комплексу та перерізи виробок.</w:t>
      </w:r>
    </w:p>
    <w:p w14:paraId="2721075F"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Виконати техніко-економічне порівняння варіантів підготовки основного горизонту та обрати оптимальний варіант за критерієм мінімуму наведених витрат.</w:t>
      </w:r>
    </w:p>
    <w:p w14:paraId="39249B35"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Спроектувати поперечні перерізи горизонтальних гірничих виробок та розрахувати параметри кріплення.</w:t>
      </w:r>
    </w:p>
    <w:p w14:paraId="4C6315F9"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Розрахувати параметри буро-вибухового комплексу при проходці виробок та скласти паспорт буро-вибухових робіт.</w:t>
      </w:r>
    </w:p>
    <w:p w14:paraId="104EC382"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Виконати розрахунок провітрювання тупикових виробок та обрати необхідне вентиляційне обладнання.</w:t>
      </w:r>
    </w:p>
    <w:p w14:paraId="38AF01BB" w14:textId="77777777" w:rsidR="00C47D20" w:rsidRPr="00F503BD" w:rsidRDefault="00C47D20" w:rsidP="00553269">
      <w:pPr>
        <w:pStyle w:val="af8"/>
        <w:numPr>
          <w:ilvl w:val="0"/>
          <w:numId w:val="14"/>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Розробити графік організації робіт при проходці горизонтальних гірничих виробок.</w:t>
      </w:r>
    </w:p>
    <w:p w14:paraId="2CE242EB" w14:textId="77777777" w:rsidR="00C47D20" w:rsidRPr="00F503BD" w:rsidRDefault="00C47D20" w:rsidP="00F503BD">
      <w:pPr>
        <w:pStyle w:val="FirstParagraph"/>
        <w:spacing w:before="0" w:after="0" w:line="276" w:lineRule="auto"/>
        <w:ind w:firstLine="720"/>
        <w:jc w:val="both"/>
        <w:rPr>
          <w:rFonts w:cs="Times New Roman"/>
          <w:sz w:val="28"/>
          <w:szCs w:val="28"/>
          <w:lang w:val="uk-UA"/>
        </w:rPr>
      </w:pPr>
      <w:r w:rsidRPr="00F503BD">
        <w:rPr>
          <w:rFonts w:cs="Times New Roman"/>
          <w:sz w:val="28"/>
          <w:szCs w:val="28"/>
          <w:lang w:val="uk-UA"/>
        </w:rPr>
        <w:t xml:space="preserve">Об'єкт дослідження </w:t>
      </w:r>
      <w:r>
        <w:rPr>
          <w:rFonts w:cs="Times New Roman"/>
          <w:sz w:val="28"/>
          <w:szCs w:val="28"/>
          <w:lang w:val="uk-UA"/>
        </w:rPr>
        <w:t>-</w:t>
      </w:r>
      <w:r w:rsidRPr="00F503BD">
        <w:rPr>
          <w:rFonts w:cs="Times New Roman"/>
          <w:sz w:val="28"/>
          <w:szCs w:val="28"/>
          <w:lang w:val="uk-UA"/>
        </w:rPr>
        <w:t xml:space="preserve"> процеси підготовки та проведення гірничих виробок основних горизонтів залізорудних шахт.</w:t>
      </w:r>
    </w:p>
    <w:p w14:paraId="7F2DFEFE"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 xml:space="preserve">Предмет дослідження </w:t>
      </w:r>
      <w:r>
        <w:rPr>
          <w:rFonts w:cs="Times New Roman"/>
          <w:sz w:val="28"/>
          <w:szCs w:val="28"/>
          <w:lang w:val="uk-UA"/>
        </w:rPr>
        <w:t>-</w:t>
      </w:r>
      <w:r w:rsidRPr="00F503BD">
        <w:rPr>
          <w:rFonts w:cs="Times New Roman"/>
          <w:sz w:val="28"/>
          <w:szCs w:val="28"/>
          <w:lang w:val="uk-UA"/>
        </w:rPr>
        <w:t xml:space="preserve"> технологічні схеми підготовки основних горизонтів, параметри гірничих виробок, методи їх проведення та кріплення, організація прохідницьких робіт.</w:t>
      </w:r>
    </w:p>
    <w:p w14:paraId="229C5D5F"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lastRenderedPageBreak/>
        <w:t>Методи дослідження. Для вирішення поставлених завдань у роботі використано комплекс загальнонаукових та спеціальних методів дослідження:</w:t>
      </w:r>
    </w:p>
    <w:p w14:paraId="63B6CC2B" w14:textId="77777777" w:rsidR="00C47D20" w:rsidRPr="00F503BD" w:rsidRDefault="00C47D20" w:rsidP="00553269">
      <w:pPr>
        <w:pStyle w:val="af8"/>
        <w:numPr>
          <w:ilvl w:val="0"/>
          <w:numId w:val="13"/>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 xml:space="preserve">аналітичний метод </w:t>
      </w:r>
      <w:r>
        <w:rPr>
          <w:rFonts w:ascii="Times New Roman" w:hAnsi="Times New Roman" w:cs="Times New Roman"/>
          <w:sz w:val="28"/>
          <w:szCs w:val="28"/>
          <w:lang w:val="uk-UA"/>
        </w:rPr>
        <w:t>-</w:t>
      </w:r>
      <w:r w:rsidRPr="00F503BD">
        <w:rPr>
          <w:rFonts w:ascii="Times New Roman" w:hAnsi="Times New Roman" w:cs="Times New Roman"/>
          <w:sz w:val="28"/>
          <w:szCs w:val="28"/>
          <w:lang w:val="uk-UA"/>
        </w:rPr>
        <w:t xml:space="preserve"> для систематизації та узагальнення літературних джерел, нормативних документів, аналізу сучасного стану галузі та існуючих технологічних рішень;</w:t>
      </w:r>
    </w:p>
    <w:p w14:paraId="76C37279" w14:textId="77777777" w:rsidR="00C47D20" w:rsidRPr="00F503BD" w:rsidRDefault="00C47D20" w:rsidP="00553269">
      <w:pPr>
        <w:pStyle w:val="af8"/>
        <w:numPr>
          <w:ilvl w:val="0"/>
          <w:numId w:val="13"/>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 xml:space="preserve">метод порівняльного аналізу </w:t>
      </w:r>
      <w:r>
        <w:rPr>
          <w:rFonts w:ascii="Times New Roman" w:hAnsi="Times New Roman" w:cs="Times New Roman"/>
          <w:sz w:val="28"/>
          <w:szCs w:val="28"/>
          <w:lang w:val="uk-UA"/>
        </w:rPr>
        <w:t>-</w:t>
      </w:r>
      <w:r w:rsidRPr="00F503BD">
        <w:rPr>
          <w:rFonts w:ascii="Times New Roman" w:hAnsi="Times New Roman" w:cs="Times New Roman"/>
          <w:sz w:val="28"/>
          <w:szCs w:val="28"/>
          <w:lang w:val="uk-UA"/>
        </w:rPr>
        <w:t xml:space="preserve"> для оцінки ефективності різних схем підготовки горизонтів та методів відпрацювання рудних покладів;</w:t>
      </w:r>
    </w:p>
    <w:p w14:paraId="430B7887" w14:textId="77777777" w:rsidR="00C47D20" w:rsidRPr="00F503BD" w:rsidRDefault="00C47D20" w:rsidP="00553269">
      <w:pPr>
        <w:pStyle w:val="af8"/>
        <w:numPr>
          <w:ilvl w:val="0"/>
          <w:numId w:val="13"/>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 xml:space="preserve">розрахунково-аналітичний метод </w:t>
      </w:r>
      <w:r>
        <w:rPr>
          <w:rFonts w:ascii="Times New Roman" w:hAnsi="Times New Roman" w:cs="Times New Roman"/>
          <w:sz w:val="28"/>
          <w:szCs w:val="28"/>
          <w:lang w:val="uk-UA"/>
        </w:rPr>
        <w:t>-</w:t>
      </w:r>
      <w:r w:rsidRPr="00F503BD">
        <w:rPr>
          <w:rFonts w:ascii="Times New Roman" w:hAnsi="Times New Roman" w:cs="Times New Roman"/>
          <w:sz w:val="28"/>
          <w:szCs w:val="28"/>
          <w:lang w:val="uk-UA"/>
        </w:rPr>
        <w:t xml:space="preserve"> для визначення параметрів гірничих виробок, розрахунку кріплення, буро-вибухових робіт та вентиляції;</w:t>
      </w:r>
    </w:p>
    <w:p w14:paraId="2A1BB487" w14:textId="77777777" w:rsidR="00C47D20" w:rsidRPr="00F503BD" w:rsidRDefault="00C47D20" w:rsidP="00553269">
      <w:pPr>
        <w:pStyle w:val="af8"/>
        <w:numPr>
          <w:ilvl w:val="0"/>
          <w:numId w:val="13"/>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 xml:space="preserve">метод техніко-економічного обґрунтування </w:t>
      </w:r>
      <w:r>
        <w:rPr>
          <w:rFonts w:ascii="Times New Roman" w:hAnsi="Times New Roman" w:cs="Times New Roman"/>
          <w:sz w:val="28"/>
          <w:szCs w:val="28"/>
          <w:lang w:val="uk-UA"/>
        </w:rPr>
        <w:t>-</w:t>
      </w:r>
      <w:r w:rsidRPr="00F503BD">
        <w:rPr>
          <w:rFonts w:ascii="Times New Roman" w:hAnsi="Times New Roman" w:cs="Times New Roman"/>
          <w:sz w:val="28"/>
          <w:szCs w:val="28"/>
          <w:lang w:val="uk-UA"/>
        </w:rPr>
        <w:t xml:space="preserve"> для порівняння варіантів підготовки горизонту за критерієм наведених витрат та вибору оптимального рішення;</w:t>
      </w:r>
    </w:p>
    <w:p w14:paraId="03E95E96" w14:textId="77777777" w:rsidR="00C47D20" w:rsidRPr="00F503BD" w:rsidRDefault="00C47D20" w:rsidP="00553269">
      <w:pPr>
        <w:pStyle w:val="af8"/>
        <w:numPr>
          <w:ilvl w:val="0"/>
          <w:numId w:val="13"/>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 xml:space="preserve">графоаналітичний метод </w:t>
      </w:r>
      <w:r>
        <w:rPr>
          <w:rFonts w:ascii="Times New Roman" w:hAnsi="Times New Roman" w:cs="Times New Roman"/>
          <w:sz w:val="28"/>
          <w:szCs w:val="28"/>
          <w:lang w:val="uk-UA"/>
        </w:rPr>
        <w:t>-</w:t>
      </w:r>
      <w:r w:rsidRPr="00F503BD">
        <w:rPr>
          <w:rFonts w:ascii="Times New Roman" w:hAnsi="Times New Roman" w:cs="Times New Roman"/>
          <w:sz w:val="28"/>
          <w:szCs w:val="28"/>
          <w:lang w:val="uk-UA"/>
        </w:rPr>
        <w:t xml:space="preserve"> для побудови схем розташування виробок, паспортів буро-вибухових робіт та графіків організації прохідницьких робіт;</w:t>
      </w:r>
    </w:p>
    <w:p w14:paraId="2ADE552B" w14:textId="77777777" w:rsidR="00C47D20" w:rsidRPr="00F503BD" w:rsidRDefault="00C47D20" w:rsidP="00553269">
      <w:pPr>
        <w:pStyle w:val="af8"/>
        <w:numPr>
          <w:ilvl w:val="0"/>
          <w:numId w:val="13"/>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 xml:space="preserve">метод математичного моделювання </w:t>
      </w:r>
      <w:r>
        <w:rPr>
          <w:rFonts w:ascii="Times New Roman" w:hAnsi="Times New Roman" w:cs="Times New Roman"/>
          <w:sz w:val="28"/>
          <w:szCs w:val="28"/>
          <w:lang w:val="uk-UA"/>
        </w:rPr>
        <w:t>-</w:t>
      </w:r>
      <w:r w:rsidRPr="00F503BD">
        <w:rPr>
          <w:rFonts w:ascii="Times New Roman" w:hAnsi="Times New Roman" w:cs="Times New Roman"/>
          <w:sz w:val="28"/>
          <w:szCs w:val="28"/>
          <w:lang w:val="uk-UA"/>
        </w:rPr>
        <w:t xml:space="preserve"> для оптимізації параметрів виробок з використанням методу множників Лагранжа;</w:t>
      </w:r>
    </w:p>
    <w:p w14:paraId="2E7620B3" w14:textId="77777777" w:rsidR="00C47D20" w:rsidRPr="00F503BD" w:rsidRDefault="00C47D20" w:rsidP="00553269">
      <w:pPr>
        <w:pStyle w:val="af8"/>
        <w:numPr>
          <w:ilvl w:val="0"/>
          <w:numId w:val="13"/>
        </w:numPr>
        <w:spacing w:after="0" w:line="276" w:lineRule="auto"/>
        <w:jc w:val="both"/>
        <w:rPr>
          <w:rFonts w:ascii="Times New Roman" w:hAnsi="Times New Roman" w:cs="Times New Roman"/>
          <w:sz w:val="28"/>
          <w:szCs w:val="28"/>
          <w:lang w:val="uk-UA"/>
        </w:rPr>
      </w:pPr>
      <w:r w:rsidRPr="00F503BD">
        <w:rPr>
          <w:rFonts w:ascii="Times New Roman" w:hAnsi="Times New Roman" w:cs="Times New Roman"/>
          <w:sz w:val="28"/>
          <w:szCs w:val="28"/>
          <w:lang w:val="uk-UA"/>
        </w:rPr>
        <w:t xml:space="preserve">метод нормативного проектування </w:t>
      </w:r>
      <w:r>
        <w:rPr>
          <w:rFonts w:ascii="Times New Roman" w:hAnsi="Times New Roman" w:cs="Times New Roman"/>
          <w:sz w:val="28"/>
          <w:szCs w:val="28"/>
          <w:lang w:val="uk-UA"/>
        </w:rPr>
        <w:t>-</w:t>
      </w:r>
      <w:r w:rsidRPr="00F503BD">
        <w:rPr>
          <w:rFonts w:ascii="Times New Roman" w:hAnsi="Times New Roman" w:cs="Times New Roman"/>
          <w:sz w:val="28"/>
          <w:szCs w:val="28"/>
          <w:lang w:val="uk-UA"/>
        </w:rPr>
        <w:t xml:space="preserve"> для забезпечення відповідності проектних рішень вимогам чинних стандартів, будівельних норм та правил безпеки.</w:t>
      </w:r>
    </w:p>
    <w:p w14:paraId="04D130D9" w14:textId="77777777" w:rsidR="00C47D20" w:rsidRPr="00F503BD" w:rsidRDefault="00C47D20" w:rsidP="00F503BD">
      <w:pPr>
        <w:pStyle w:val="FirstParagraph"/>
        <w:spacing w:before="0" w:after="0" w:line="276" w:lineRule="auto"/>
        <w:ind w:firstLine="720"/>
        <w:jc w:val="both"/>
        <w:rPr>
          <w:rFonts w:cs="Times New Roman"/>
          <w:sz w:val="28"/>
          <w:szCs w:val="28"/>
          <w:lang w:val="uk-UA"/>
        </w:rPr>
      </w:pPr>
      <w:r w:rsidRPr="00F503BD">
        <w:rPr>
          <w:rFonts w:cs="Times New Roman"/>
          <w:sz w:val="28"/>
          <w:szCs w:val="28"/>
          <w:lang w:val="uk-UA"/>
        </w:rPr>
        <w:t>Практичне значення результатів дослідження полягає в тому, що розроблені технічні рішення можуть бути використані при проектуванні нових горизонтів діючих залізорудних шахт Криворізького басейну та інших гірничодобувних регіонів України. Запропоновані методики розрахунку параметрів підготовки горизонтів, визначення оптимальних перерізів виробок, проектування кріплення та організації прохідницьких робіт можуть застосовуватися проектними організаціями та інженерно-технічними працівниками гірничодобувних підприємств.</w:t>
      </w:r>
    </w:p>
    <w:p w14:paraId="684BA2B0"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Результати техніко-економічного порівняння варіантів підготовки горизонту дозволяють обґрунтувати вибір раціональної схеми для конкретних гірничо-геологічних та гірничо-технічних умов, що сприятиме зниженню капітальних і експлуатаційних витрат, підвищенню ефективності та безпеки підземних гірничих робіт.</w:t>
      </w:r>
    </w:p>
    <w:p w14:paraId="38AD1A12"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Розроблені паспорти буро-вибухових робіт, розрахунки вентиляції та графіки організації робіт можуть використовуватися як основа для складання проектно-кошторисної документації на проведення горизонтальних гірничих виробок.</w:t>
      </w:r>
    </w:p>
    <w:p w14:paraId="63CE0019"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Структура роботи. Кваліфікаційна робота складається зі вступу, трьох розділів, висновків та списку використаних джерел.</w:t>
      </w:r>
    </w:p>
    <w:p w14:paraId="70E6BDEF"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lastRenderedPageBreak/>
        <w:t>У першому розділі проведено огляд літератури та аналіз сучасних технологій. Розглянуто сучасний стан розвитку залізорудної промисловості України, проаналізовано технологічні схеми розкриття і підготовки горизонтів на сучасних шахтах, досліджено методи відпрацювання залізорудних покладів на великих глибинах, висвітлено сучасні тенденції у проектуванні нових горизонтів та проведено аналіз нормативних документів і техніко-економічних вимог.</w:t>
      </w:r>
    </w:p>
    <w:p w14:paraId="5F116785"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У другому розділі виконано вибір схем і розрахунок параметрів підготовки основних горизонтів. Обґрунтовано вибір схеми підготовки відкаточних горизонтів, визначено загальний об'єм капітальних виробок та раціональні параметри об'ємних і лінійних виробок горизонту, розраховано параметри виробок підземного водовідливного комплексу та оптимальні перерізи лінійних гірничих виробок, виконано техніко-економічне порівняння варіантів та обрано оптимальний варіант підготовки основного горизонту.</w:t>
      </w:r>
    </w:p>
    <w:p w14:paraId="39BD3029"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У третьому розділі представлено проектування технології проведення горизонтальних гірничих виробок. Спроектовано поперечні перерізи виробок та розраховано параметри кріплення (</w:t>
      </w:r>
      <w:proofErr w:type="spellStart"/>
      <w:r w:rsidRPr="00F503BD">
        <w:rPr>
          <w:rFonts w:cs="Times New Roman"/>
          <w:sz w:val="28"/>
          <w:szCs w:val="28"/>
          <w:lang w:val="uk-UA"/>
        </w:rPr>
        <w:t>набризк</w:t>
      </w:r>
      <w:proofErr w:type="spellEnd"/>
      <w:r w:rsidRPr="00F503BD">
        <w:rPr>
          <w:rFonts w:cs="Times New Roman"/>
          <w:sz w:val="28"/>
          <w:szCs w:val="28"/>
          <w:lang w:val="uk-UA"/>
        </w:rPr>
        <w:t>-бетонного та анкерного), виконано розрахунок і вибір параметрів буро-вибухового комплексу при проходці виробок зі складанням паспорта буро-вибухових робіт, проведено розрахунок провітрювання тупикових виробок з вибором вентилятора місцевого провітрювання, розроблено графік організації робіт при проходці горизонтальних гірничих виробок.</w:t>
      </w:r>
    </w:p>
    <w:p w14:paraId="29ED5C61" w14:textId="77777777" w:rsidR="00C47D20" w:rsidRPr="00F503BD"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У висновках узагальнено основні результати дослідження та сформульовано рекомендації щодо впровадження розроблених технічних рішень.</w:t>
      </w:r>
    </w:p>
    <w:p w14:paraId="11FDB3A8" w14:textId="77777777" w:rsidR="00C47D20" w:rsidRDefault="00C47D20" w:rsidP="00F503BD">
      <w:pPr>
        <w:pStyle w:val="a0"/>
        <w:spacing w:before="0" w:after="0" w:line="276" w:lineRule="auto"/>
        <w:ind w:firstLine="720"/>
        <w:jc w:val="both"/>
        <w:rPr>
          <w:rFonts w:cs="Times New Roman"/>
          <w:sz w:val="28"/>
          <w:szCs w:val="28"/>
          <w:lang w:val="uk-UA"/>
        </w:rPr>
      </w:pPr>
      <w:r w:rsidRPr="00F503BD">
        <w:rPr>
          <w:rFonts w:cs="Times New Roman"/>
          <w:sz w:val="28"/>
          <w:szCs w:val="28"/>
          <w:lang w:val="uk-UA"/>
        </w:rPr>
        <w:t>Список використаних джерел містить 90 найменувань, що включають законодавчі та нормативні акти України, державні стандарти, будівельні норми, наукові праці вітчизняних та зарубіжних авторів, періодичні видання та інші джерела інформації.</w:t>
      </w:r>
    </w:p>
    <w:p w14:paraId="4CE1F345" w14:textId="77777777" w:rsidR="00C47D20" w:rsidRDefault="00C47D20" w:rsidP="00F503BD">
      <w:pPr>
        <w:pStyle w:val="a0"/>
        <w:spacing w:before="0" w:after="0" w:line="276" w:lineRule="auto"/>
        <w:ind w:firstLine="720"/>
        <w:jc w:val="both"/>
        <w:rPr>
          <w:rFonts w:cs="Times New Roman"/>
          <w:sz w:val="28"/>
          <w:szCs w:val="28"/>
          <w:lang w:val="uk-UA"/>
        </w:rPr>
      </w:pPr>
    </w:p>
    <w:p w14:paraId="133E8399" w14:textId="77777777" w:rsidR="00C47D20" w:rsidRDefault="00C47D20" w:rsidP="00F503BD">
      <w:pPr>
        <w:pStyle w:val="a0"/>
        <w:spacing w:before="0" w:after="0" w:line="276" w:lineRule="auto"/>
        <w:ind w:firstLine="720"/>
        <w:jc w:val="both"/>
        <w:rPr>
          <w:rFonts w:cs="Times New Roman"/>
          <w:sz w:val="28"/>
          <w:szCs w:val="28"/>
          <w:lang w:val="uk-UA"/>
        </w:rPr>
        <w:sectPr w:rsidR="00C47D20" w:rsidSect="00F3789D">
          <w:headerReference w:type="default" r:id="rId7"/>
          <w:pgSz w:w="11907" w:h="16840" w:code="9"/>
          <w:pgMar w:top="1134" w:right="851" w:bottom="1134" w:left="1418" w:header="720" w:footer="720" w:gutter="0"/>
          <w:cols w:space="720"/>
        </w:sectPr>
      </w:pPr>
    </w:p>
    <w:p w14:paraId="604B3CC7" w14:textId="77777777" w:rsidR="00C47D20" w:rsidRPr="00352F39" w:rsidRDefault="00C47D20" w:rsidP="003F3CF7">
      <w:pPr>
        <w:pStyle w:val="1"/>
        <w:spacing w:before="0" w:after="0" w:line="276" w:lineRule="auto"/>
        <w:ind w:firstLine="720"/>
        <w:jc w:val="center"/>
        <w:rPr>
          <w:rFonts w:cs="Times New Roman"/>
          <w:color w:val="auto"/>
          <w:sz w:val="28"/>
          <w:szCs w:val="28"/>
          <w:lang w:val="uk-UA"/>
        </w:rPr>
      </w:pPr>
      <w:bookmarkStart w:id="6" w:name="_Toc215354044"/>
      <w:bookmarkEnd w:id="5"/>
      <w:r w:rsidRPr="00352F39">
        <w:rPr>
          <w:rFonts w:cs="Times New Roman"/>
          <w:color w:val="auto"/>
          <w:sz w:val="28"/>
          <w:szCs w:val="28"/>
          <w:lang w:val="uk-UA"/>
        </w:rPr>
        <w:lastRenderedPageBreak/>
        <w:t>РОЗДІЛ 1. ОГЛЯД ЛІТЕРАТУРИ ТА АНАЛІЗ СУЧАСНИХ ТЕХНОЛОГІЙ</w:t>
      </w:r>
      <w:bookmarkEnd w:id="0"/>
      <w:bookmarkEnd w:id="6"/>
    </w:p>
    <w:p w14:paraId="416780F9" w14:textId="77777777" w:rsidR="00C47D20" w:rsidRPr="00352F39" w:rsidRDefault="00C47D20" w:rsidP="00352F39">
      <w:pPr>
        <w:pStyle w:val="a0"/>
        <w:rPr>
          <w:lang w:val="uk-UA"/>
        </w:rPr>
      </w:pPr>
    </w:p>
    <w:p w14:paraId="3ACBB2C3" w14:textId="77777777" w:rsidR="00C47D20" w:rsidRPr="00352F39" w:rsidRDefault="00C47D20" w:rsidP="00352F39">
      <w:pPr>
        <w:pStyle w:val="a0"/>
        <w:rPr>
          <w:lang w:val="uk-UA"/>
        </w:rPr>
      </w:pPr>
    </w:p>
    <w:p w14:paraId="3395C8AB" w14:textId="77777777" w:rsidR="00C47D20" w:rsidRPr="00352F39" w:rsidRDefault="00C47D20" w:rsidP="007074C3">
      <w:pPr>
        <w:pStyle w:val="2"/>
        <w:spacing w:line="276" w:lineRule="auto"/>
        <w:jc w:val="both"/>
        <w:rPr>
          <w:rFonts w:cs="Times New Roman"/>
          <w:szCs w:val="28"/>
          <w:lang w:val="uk-UA"/>
        </w:rPr>
      </w:pPr>
      <w:bookmarkStart w:id="7" w:name="_Toc213954291"/>
      <w:bookmarkStart w:id="8" w:name="_Toc215354045"/>
      <w:bookmarkStart w:id="9" w:name="X89f3ae65f7c128cdf7d3d9839bb128e42e5f4c2"/>
      <w:r>
        <w:rPr>
          <w:rFonts w:cs="Times New Roman"/>
          <w:szCs w:val="28"/>
          <w:lang w:val="uk-UA"/>
        </w:rPr>
        <w:t xml:space="preserve">1.1. </w:t>
      </w:r>
      <w:r w:rsidRPr="00352F39">
        <w:rPr>
          <w:rFonts w:cs="Times New Roman"/>
          <w:szCs w:val="28"/>
          <w:lang w:val="uk-UA"/>
        </w:rPr>
        <w:t>Сучасний стан розвитку залізорудної промисловості України</w:t>
      </w:r>
      <w:bookmarkEnd w:id="7"/>
      <w:bookmarkEnd w:id="8"/>
    </w:p>
    <w:p w14:paraId="14401C32" w14:textId="77777777" w:rsidR="00C47D20" w:rsidRPr="00352F39" w:rsidRDefault="00C47D20" w:rsidP="00352F39">
      <w:pPr>
        <w:pStyle w:val="a0"/>
        <w:rPr>
          <w:lang w:val="uk-UA"/>
        </w:rPr>
      </w:pPr>
    </w:p>
    <w:p w14:paraId="7A8655FE"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Залізорудна промисловість України є однією з базових галузей національної економіки та відіграє ключову роль у забезпеченні металургійного комплексу країни сировинною базою. Україна посідає провідне місце серед світових виробників і експортерів залізорудної продукції, що зумовлено наявністю потужних родовищ високоякісних залізних руд та розвиненої виробничої інфраструктури [1].</w:t>
      </w:r>
    </w:p>
    <w:p w14:paraId="0E9DFB72"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Основні регіони видобутку та провідні підприємства. Видобуток залізної руди в Україні зосереджений переважно у Криворізькому залізорудному басейні (Дніпропетровська область), який забезпечує близько 70% загального обсягу виробництва залізорудної сировини в країні. До найбільших підприємств галузі належать ПрАТ “Криворізький залізорудний комбінат” (</w:t>
      </w:r>
      <w:proofErr w:type="spellStart"/>
      <w:r w:rsidRPr="00352F39">
        <w:rPr>
          <w:rFonts w:cs="Times New Roman"/>
          <w:sz w:val="28"/>
          <w:szCs w:val="28"/>
          <w:lang w:val="uk-UA"/>
        </w:rPr>
        <w:t>КЗРк</w:t>
      </w:r>
      <w:proofErr w:type="spellEnd"/>
      <w:r w:rsidRPr="00352F39">
        <w:rPr>
          <w:rFonts w:cs="Times New Roman"/>
          <w:sz w:val="28"/>
          <w:szCs w:val="28"/>
          <w:lang w:val="uk-UA"/>
        </w:rPr>
        <w:t>), ПрАТ “Центральний гірничо-збагачувальний комбінат” (ЦГЗК), ПрАТ “Північний гірничо-збагачувальний комбінат” (</w:t>
      </w:r>
      <w:proofErr w:type="spellStart"/>
      <w:r w:rsidRPr="00352F39">
        <w:rPr>
          <w:rFonts w:cs="Times New Roman"/>
          <w:sz w:val="28"/>
          <w:szCs w:val="28"/>
          <w:lang w:val="uk-UA"/>
        </w:rPr>
        <w:t>ПівнГЗК</w:t>
      </w:r>
      <w:proofErr w:type="spellEnd"/>
      <w:r w:rsidRPr="00352F39">
        <w:rPr>
          <w:rFonts w:cs="Times New Roman"/>
          <w:sz w:val="28"/>
          <w:szCs w:val="28"/>
          <w:lang w:val="uk-UA"/>
        </w:rPr>
        <w:t>), ПрАТ “Південний гірничо-збагачувальний комбінат” (</w:t>
      </w:r>
      <w:proofErr w:type="spellStart"/>
      <w:r w:rsidRPr="00352F39">
        <w:rPr>
          <w:rFonts w:cs="Times New Roman"/>
          <w:sz w:val="28"/>
          <w:szCs w:val="28"/>
          <w:lang w:val="uk-UA"/>
        </w:rPr>
        <w:t>ПівдГЗК</w:t>
      </w:r>
      <w:proofErr w:type="spellEnd"/>
      <w:r w:rsidRPr="00352F39">
        <w:rPr>
          <w:rFonts w:cs="Times New Roman"/>
          <w:sz w:val="28"/>
          <w:szCs w:val="28"/>
          <w:lang w:val="uk-UA"/>
        </w:rPr>
        <w:t>) та ПрАТ “Інгулецький гірничо-збагачувальний комбінат” (</w:t>
      </w:r>
      <w:proofErr w:type="spellStart"/>
      <w:r w:rsidRPr="00352F39">
        <w:rPr>
          <w:rFonts w:cs="Times New Roman"/>
          <w:sz w:val="28"/>
          <w:szCs w:val="28"/>
          <w:lang w:val="uk-UA"/>
        </w:rPr>
        <w:t>ІнГЗК</w:t>
      </w:r>
      <w:proofErr w:type="spellEnd"/>
      <w:r w:rsidRPr="00352F39">
        <w:rPr>
          <w:rFonts w:cs="Times New Roman"/>
          <w:sz w:val="28"/>
          <w:szCs w:val="28"/>
          <w:lang w:val="uk-UA"/>
        </w:rPr>
        <w:t>) [2]. Додатковими регіонами видобутку є Кременчуцький залізорудний район (Полтавська область) та Білозерський район (Запорізька область), проте їхня частка у загальному обсязі виробництва є значно меншою.</w:t>
      </w:r>
    </w:p>
    <w:p w14:paraId="5DC3F5CA"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Криворізький басейн характеризується унікальними геологічними умовами залягання магнетитових та гематитових руд з вмістом заліза від 32% до 68% у багатих рудах. Глибина розробки родовищ на сучасних шахтах сягає 1200-1500 метрів, що ставить перед галуззю складні технічні та організаційні завдання [3]. Підземним способом видобувається близько 25-30% залізної руди, решта обсягів припадає на відкриті гірничі роботи.</w:t>
      </w:r>
    </w:p>
    <w:p w14:paraId="41B93B1F" w14:textId="77777777" w:rsidR="00C47D20" w:rsidRDefault="00C47D20" w:rsidP="00352F39">
      <w:pPr>
        <w:pStyle w:val="a0"/>
        <w:spacing w:before="0" w:after="0" w:line="276" w:lineRule="auto"/>
        <w:ind w:firstLine="720"/>
        <w:jc w:val="both"/>
        <w:rPr>
          <w:rFonts w:cs="Times New Roman"/>
          <w:sz w:val="28"/>
          <w:szCs w:val="28"/>
          <w:lang w:val="uk-UA"/>
        </w:rPr>
        <w:sectPr w:rsidR="00C47D20" w:rsidSect="00F3789D">
          <w:headerReference w:type="default" r:id="rId8"/>
          <w:pgSz w:w="11907" w:h="16840" w:code="9"/>
          <w:pgMar w:top="1134" w:right="851" w:bottom="1134" w:left="1418" w:header="720" w:footer="720" w:gutter="0"/>
          <w:cols w:space="720"/>
        </w:sectPr>
      </w:pPr>
    </w:p>
    <w:p w14:paraId="7A1DEDF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lastRenderedPageBreak/>
        <w:t xml:space="preserve">Обсяги виробництва та експортні тенденції. За даними Державної служби статистики України, у 2021 році було видобуто близько 70 млн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товарної залізної руди, з яких понад 40 млн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становили концентрати та агломерат [4]. Україна експортує до 80% виробленої залізорудної продукції, основними імпортерами є Китай (близько 50% експорту), країни Європейського Союзу (Польща, Чехія, Словаччина) та Близького Сходу. Залізорудна промисловість забезпечує надходження до державного бюджету значних валютних коштів та формує близько 6-8% експортних надходжень країни [5].</w:t>
      </w:r>
    </w:p>
    <w:p w14:paraId="693E6D60"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Водночас галузь характеризується високою залежністю від кон’юнктури світового ринку залізорудної сировини. Коливання цін на міжнародних біржах безпосередньо впливають на рентабельність вітчизняних підприємств та обсяги виробництва. Так, у період пандемії COVID-19 спостерігалося тимчасове зниження попиту, однак у 2021-2022 роках ціни на залізорудну сировину досягли рекордних значень внаслідок відновлення економічної активності у світі [6].</w:t>
      </w:r>
    </w:p>
    <w:p w14:paraId="1AF6DD82"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Проблеми галузі та сучасні виклики. Незважаючи на потужний ресурсний потенціал, залізорудна промисловість України стикається з низкою серйозних проблем, що потребують системного вирішення. Першочерговою проблемою є критичний рівень зношеності основних виробничих фондів, який на більшості підприємств перевищує 60-70%. Значна частина обладнання експлуатується понад 30 років, що знижує продуктивність праці, підвищує аварійність та негативно впливає на собівартість продукції [7].</w:t>
      </w:r>
    </w:p>
    <w:p w14:paraId="0B9C91B5"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Поглиблення гірничих робіт створює додаткові технологічні та економічні виклики. Збільшення глибини розробки до 1200-1500 метрів призводить до погіршення гірничо-геологічних умов: зростання температури гірських порід та повітря у виробках (до +40°C на глибині 1400 м), підвищення гірського тиску, необхідність застосування потужніших систем вентиляції та водовідливу [8]. Це суттєво підвищує капітальні та експлуатаційні витрати на будівництво і експлуатацію нових горизонтів шахт.</w:t>
      </w:r>
    </w:p>
    <w:p w14:paraId="108E7931"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Енергетична ефективність залишається критичним питанням для підземного видобутку. Питома енергоємність видобутку залізної руди підземним способом в Україні перевищує аналогічні показники провідних світових виробників у середньому на 15-25% [9]. Це пов’язано як із застарілим обладнанням, так і з недостатнім впровадженням енергозберігаючих технологій. Зростання тарифів на електроенергію робить питання енергоефективності одним із пріоритетних напрямків модернізації галузі.</w:t>
      </w:r>
    </w:p>
    <w:p w14:paraId="44CBF54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Екологічні аспекти діяльності гірничодобувних підприємств також набувають дедалі більшого значення. Накопичення відходів збагачення у </w:t>
      </w:r>
      <w:proofErr w:type="spellStart"/>
      <w:r w:rsidRPr="00352F39">
        <w:rPr>
          <w:rFonts w:cs="Times New Roman"/>
          <w:sz w:val="28"/>
          <w:szCs w:val="28"/>
          <w:lang w:val="uk-UA"/>
        </w:rPr>
        <w:t>хвостосховищах</w:t>
      </w:r>
      <w:proofErr w:type="spellEnd"/>
      <w:r w:rsidRPr="00352F39">
        <w:rPr>
          <w:rFonts w:cs="Times New Roman"/>
          <w:sz w:val="28"/>
          <w:szCs w:val="28"/>
          <w:lang w:val="uk-UA"/>
        </w:rPr>
        <w:t xml:space="preserve">, порушення земної поверхні внаслідок осідання порід над підземними виробками, забруднення підземних вод потребують впровадження </w:t>
      </w:r>
      <w:r w:rsidRPr="00352F39">
        <w:rPr>
          <w:rFonts w:cs="Times New Roman"/>
          <w:sz w:val="28"/>
          <w:szCs w:val="28"/>
          <w:lang w:val="uk-UA"/>
        </w:rPr>
        <w:lastRenderedPageBreak/>
        <w:t>сучасних природоохоронних технологій [10]. Європейські стандарти екологічної безпеки, до яких прагне Україна у контексті євроінтеграційних процесів, вимагають значних інвестицій у модернізацію виробництва.</w:t>
      </w:r>
    </w:p>
    <w:p w14:paraId="5F8CE879"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Виклики безпеки праці залишаються актуальними для всієї галузі. Робота на великих глибинах у складних гірничо-геологічних умовах пов’язана з підвищеними ризиками виникнення аварійних ситуацій, зокрема гірських ударів, обвалів та прориву води [11]. Необхідність забезпечення безпечних умов праці вимагає постійного вдосконалення систем моніторингу стану масиву гірських порід, застосування сучасних технологій кріплення виробок та навчання персоналу.</w:t>
      </w:r>
    </w:p>
    <w:p w14:paraId="3BBF61B1"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Таким чином, сучасний стан залізорудної промисловості України характеризується значним потенціалом розвитку за умови проведення комплексної модернізації виробництва, впровадження інноваційних технологій та забезпечення належного рівня інвестування у розвиток галузі.</w:t>
      </w:r>
    </w:p>
    <w:p w14:paraId="3813A72E"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65016E6B"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02F5EF7E" w14:textId="77777777" w:rsidR="00C47D20" w:rsidRPr="00352F39" w:rsidRDefault="00C47D20" w:rsidP="007074C3">
      <w:pPr>
        <w:pStyle w:val="2"/>
        <w:spacing w:line="276" w:lineRule="auto"/>
        <w:jc w:val="both"/>
        <w:rPr>
          <w:rFonts w:cs="Times New Roman"/>
          <w:szCs w:val="28"/>
          <w:lang w:val="uk-UA"/>
        </w:rPr>
      </w:pPr>
      <w:bookmarkStart w:id="10" w:name="_Toc213954292"/>
      <w:bookmarkStart w:id="11" w:name="_Toc215354046"/>
      <w:bookmarkStart w:id="12" w:name="Xeadfe6fff92d22abee2f95367f493dc6da51b70"/>
      <w:bookmarkEnd w:id="9"/>
      <w:r w:rsidRPr="00352F39">
        <w:rPr>
          <w:rFonts w:cs="Times New Roman"/>
          <w:szCs w:val="28"/>
          <w:lang w:val="uk-UA"/>
        </w:rPr>
        <w:t>1.2. Технологічні схеми розкриття і підготовки горизонтів на сучасних шахтах</w:t>
      </w:r>
      <w:bookmarkEnd w:id="10"/>
      <w:bookmarkEnd w:id="11"/>
    </w:p>
    <w:p w14:paraId="2FF1687A" w14:textId="77777777" w:rsidR="00C47D20" w:rsidRPr="00352F39" w:rsidRDefault="00C47D20" w:rsidP="00352F39">
      <w:pPr>
        <w:pStyle w:val="a0"/>
        <w:rPr>
          <w:lang w:val="uk-UA"/>
        </w:rPr>
      </w:pPr>
    </w:p>
    <w:p w14:paraId="5B41D089"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Раціональне розкриття та підготовка рудних покладів є визначальними факторами техніко-економічної ефективності підземного видобутку корисних копалин. Вибір оптимальної схеми розкриття залежить від комплексу гірничо-геологічних та гірничо-технічних факторів: потужності та кута падіння рудного тіла, глибини залягання, фізико-механічних властивостей руд і порід, планованої продуктивності шахти, топографічних умов та інших чинників [12].</w:t>
      </w:r>
    </w:p>
    <w:p w14:paraId="06E9FBCD"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Основні схеми розкриття родовищ. На залізорудних шахтах України застосовуються три основні типи схем розкриття: вертикальна (ствольна), похила та комбінована. Кожна з цих схем має свої технологічні особливості, переваги та недоліки, що зумовлюють область їх раціонального застосування.</w:t>
      </w:r>
    </w:p>
    <w:p w14:paraId="596DADC1"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Вертикальна схема розкриття передбачає проведення вертикальних стволів від денної поверхні до рудного тіла або нижче нього з подальшим розвитком мережі горизонтальних виробок. Вертикальні стволи мають найменшу довжину серед усіх типів розкривних виробок при однаковій глибині розробки, що забезпечує найкоротший шлях транспортування руди на поверхню [13]. На сучасних глибоких залізорудних шахтах Криворізького басейну переважно застосовуються </w:t>
      </w:r>
      <w:proofErr w:type="spellStart"/>
      <w:r w:rsidRPr="00352F39">
        <w:rPr>
          <w:rFonts w:cs="Times New Roman"/>
          <w:sz w:val="28"/>
          <w:szCs w:val="28"/>
          <w:lang w:val="uk-UA"/>
        </w:rPr>
        <w:t>багатоствольні</w:t>
      </w:r>
      <w:proofErr w:type="spellEnd"/>
      <w:r w:rsidRPr="00352F39">
        <w:rPr>
          <w:rFonts w:cs="Times New Roman"/>
          <w:sz w:val="28"/>
          <w:szCs w:val="28"/>
          <w:lang w:val="uk-UA"/>
        </w:rPr>
        <w:t xml:space="preserve"> схеми розкриття з двома-трьома вертикальними стволами, що виконують різні функції: скіповий (для підйому </w:t>
      </w:r>
      <w:r w:rsidRPr="00352F39">
        <w:rPr>
          <w:rFonts w:cs="Times New Roman"/>
          <w:sz w:val="28"/>
          <w:szCs w:val="28"/>
          <w:lang w:val="uk-UA"/>
        </w:rPr>
        <w:lastRenderedPageBreak/>
        <w:t>руди та породи), клітьовий (для підйому-спуску людей, матеріалів та обладнання) та вентиляційний.</w:t>
      </w:r>
    </w:p>
    <w:p w14:paraId="5FAFAD7D"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Діаметр головних вертикальних стволів на сучасних шахтах становить 6,5-8,0 метрів, глибина сягає 1200-1500 метрів. Швидкість підйому у скіпових стволах досягає 14-16 м/с, вантажопідйомність </w:t>
      </w:r>
      <w:proofErr w:type="spellStart"/>
      <w:r w:rsidRPr="00352F39">
        <w:rPr>
          <w:rFonts w:cs="Times New Roman"/>
          <w:sz w:val="28"/>
          <w:szCs w:val="28"/>
          <w:lang w:val="uk-UA"/>
        </w:rPr>
        <w:t>скіпів</w:t>
      </w:r>
      <w:proofErr w:type="spellEnd"/>
      <w:r w:rsidRPr="00352F39">
        <w:rPr>
          <w:rFonts w:cs="Times New Roman"/>
          <w:sz w:val="28"/>
          <w:szCs w:val="28"/>
          <w:lang w:val="uk-UA"/>
        </w:rPr>
        <w:t xml:space="preserve"> – 35-50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[14]. Кріплення стволів виконується монолітним залізобетоном або </w:t>
      </w:r>
      <w:proofErr w:type="spellStart"/>
      <w:r w:rsidRPr="00352F39">
        <w:rPr>
          <w:rFonts w:cs="Times New Roman"/>
          <w:sz w:val="28"/>
          <w:szCs w:val="28"/>
          <w:lang w:val="uk-UA"/>
        </w:rPr>
        <w:t>tubbing</w:t>
      </w:r>
      <w:proofErr w:type="spellEnd"/>
      <w:r w:rsidRPr="00352F39">
        <w:rPr>
          <w:rFonts w:cs="Times New Roman"/>
          <w:sz w:val="28"/>
          <w:szCs w:val="28"/>
          <w:lang w:val="uk-UA"/>
        </w:rPr>
        <w:t>-системою з чавунних або залізобетонних тюбінгів, що забезпечує необхідну міцність та довговічність виробок в умовах високого гірського тиску.</w:t>
      </w:r>
    </w:p>
    <w:p w14:paraId="719F6F38"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Похила схема розкриття характеризується проведенням похилих виробок (ухилів) під кутом 8-18° до горизонту. Ця схема має переваги при розробці родовищ з крутим та похилим заляганням рудних тіл, оскільки дозволяє максимально наблизити розкривні виробки до продуктивних зон [15]. На залізорудних шахтах України похилі схеми розкриття застосовуються переважно для доповнення існуючих ствольних схем при введенні в експлуатацію нових нижніх горизонтів, що дозволяє скоротити обсяги дорогого ствольного будівництва.</w:t>
      </w:r>
    </w:p>
    <w:p w14:paraId="0C7ABD3E"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Транспортування руди по похилих виробках здійснюється за допомогою конвеєрного транспорту (стрічкові конвеєри вантажопідйомністю до 3000 т/год) або рейкового транспорту з електровозною тягою. Сучасні стрічкові конвеєри обладнуються системами автоматичного керування, датчиками контролю швидкості, пробуксовки та обриву стрічки, системами пожежогасіння [16]. Перевагою конвеєрного транспорту є безперервність вантажопотоку, високий ступінь автоматизації та відносно низькі експлуатаційні витрати.</w:t>
      </w:r>
    </w:p>
    <w:p w14:paraId="5BBABDC7"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Комбінована схема розкриття поєднує елементи вертикальної та похилої схем і є найбільш поширеною на глибоких залізорудних шахтах. Типова комбінована схема передбачає проведення вертикальних стволів до певного проміжного горизонту (наприклад, до глибини 800-1000 м) з подальшим розкриттям нижніх горизонтів похилими виробками [17]. Така схема дозволяє оптимізувати капітальні витрати на будівництво розкривних виробок, оскільки поглиблення існуючих стволів на великі глибини є технічно складним та економічно недоцільним процесом.</w:t>
      </w:r>
    </w:p>
    <w:p w14:paraId="260F555C"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Системи підготовки горизонтів. Підготовка рудних покладів полягає у створенні системи виробок в межах окремого горизонту, які забезпечують доступ до рудного тіла, вентиляцію, транспортування гірничої маси та обслуговування очисних робіт. На залізорудних шахтах застосовуються переважно поверхова та панельна системи підготовки.</w:t>
      </w:r>
    </w:p>
    <w:p w14:paraId="354A6AA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Поверхова система підготовки передбачає розділення рудного тіла за висотою на поверхи з кроком 50-80 метрів. На кожному поверсі проводяться відкаточні та вентиляційні штреки, орти до рудного тіла, а також система </w:t>
      </w:r>
      <w:r w:rsidRPr="00352F39">
        <w:rPr>
          <w:rFonts w:cs="Times New Roman"/>
          <w:sz w:val="28"/>
          <w:szCs w:val="28"/>
          <w:lang w:val="uk-UA"/>
        </w:rPr>
        <w:lastRenderedPageBreak/>
        <w:t>підготовчих виробок у межах самого рудного тіла [18]. Ця система забезпечує високу гнучкість ведення гірничих робіт, можливість оперативного перерозподілу фронту очисних робіт та швидке реагування на зміни гірничо-геологічних умов.</w:t>
      </w:r>
    </w:p>
    <w:p w14:paraId="02E9BC3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Панельна система підготовки застосовується при відпрацюванні потужних родовищ з виділенням окремих панелей (блоків) вздовж простягання рудного тіла. Кожна панель має власну систему транспортних та вентиляційних виробок, що дозволяє вести очисні роботи одночасно у декількох панелях незалежно одна від одної [19]. Це підвищує загальну продуктивність шахти та знижує ризики простоїв внаслідок аварійних ситуацій в окремих дільницях.</w:t>
      </w:r>
    </w:p>
    <w:p w14:paraId="5BE765D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Технічні засоби та сучасні рішення. Проведення підготовчих виробок на сучасних залізорудних шахтах здійснюється з використанням високопродуктивного самохідного обладнання. Для буріння шпурів застосовуються гідравлічні бурильні установки типу </w:t>
      </w:r>
      <w:proofErr w:type="spellStart"/>
      <w:r w:rsidRPr="00352F39">
        <w:rPr>
          <w:rFonts w:cs="Times New Roman"/>
          <w:sz w:val="28"/>
          <w:szCs w:val="28"/>
          <w:lang w:val="uk-UA"/>
        </w:rPr>
        <w:t>Sandvik</w:t>
      </w:r>
      <w:proofErr w:type="spellEnd"/>
      <w:r w:rsidRPr="00352F39">
        <w:rPr>
          <w:rFonts w:cs="Times New Roman"/>
          <w:sz w:val="28"/>
          <w:szCs w:val="28"/>
          <w:lang w:val="uk-UA"/>
        </w:rPr>
        <w:t xml:space="preserve"> DD420, </w:t>
      </w:r>
      <w:proofErr w:type="spellStart"/>
      <w:r w:rsidRPr="00352F39">
        <w:rPr>
          <w:rFonts w:cs="Times New Roman"/>
          <w:sz w:val="28"/>
          <w:szCs w:val="28"/>
          <w:lang w:val="uk-UA"/>
        </w:rPr>
        <w:t>Atlas</w:t>
      </w:r>
      <w:proofErr w:type="spellEnd"/>
      <w:r w:rsidRPr="00352F39">
        <w:rPr>
          <w:rFonts w:cs="Times New Roman"/>
          <w:sz w:val="28"/>
          <w:szCs w:val="28"/>
          <w:lang w:val="uk-UA"/>
        </w:rPr>
        <w:t xml:space="preserve"> </w:t>
      </w:r>
      <w:proofErr w:type="spellStart"/>
      <w:r w:rsidRPr="00352F39">
        <w:rPr>
          <w:rFonts w:cs="Times New Roman"/>
          <w:sz w:val="28"/>
          <w:szCs w:val="28"/>
          <w:lang w:val="uk-UA"/>
        </w:rPr>
        <w:t>Copco</w:t>
      </w:r>
      <w:proofErr w:type="spellEnd"/>
      <w:r w:rsidRPr="00352F39">
        <w:rPr>
          <w:rFonts w:cs="Times New Roman"/>
          <w:sz w:val="28"/>
          <w:szCs w:val="28"/>
          <w:lang w:val="uk-UA"/>
        </w:rPr>
        <w:t xml:space="preserve"> </w:t>
      </w:r>
      <w:proofErr w:type="spellStart"/>
      <w:r w:rsidRPr="00352F39">
        <w:rPr>
          <w:rFonts w:cs="Times New Roman"/>
          <w:sz w:val="28"/>
          <w:szCs w:val="28"/>
          <w:lang w:val="uk-UA"/>
        </w:rPr>
        <w:t>Boomer</w:t>
      </w:r>
      <w:proofErr w:type="spellEnd"/>
      <w:r w:rsidRPr="00352F39">
        <w:rPr>
          <w:rFonts w:cs="Times New Roman"/>
          <w:sz w:val="28"/>
          <w:szCs w:val="28"/>
          <w:lang w:val="uk-UA"/>
        </w:rPr>
        <w:t xml:space="preserve"> та аналогічні, які забезпечують швидкість буріння до 3-4 м/хв та діаметр шпурів 48-52 мм [20]. Навантаження відбитої гірничої маси виконується самохідними </w:t>
      </w:r>
      <w:proofErr w:type="spellStart"/>
      <w:r w:rsidRPr="00352F39">
        <w:rPr>
          <w:rFonts w:cs="Times New Roman"/>
          <w:sz w:val="28"/>
          <w:szCs w:val="28"/>
          <w:lang w:val="uk-UA"/>
        </w:rPr>
        <w:t>навантажувально-доставними</w:t>
      </w:r>
      <w:proofErr w:type="spellEnd"/>
      <w:r w:rsidRPr="00352F39">
        <w:rPr>
          <w:rFonts w:cs="Times New Roman"/>
          <w:sz w:val="28"/>
          <w:szCs w:val="28"/>
          <w:lang w:val="uk-UA"/>
        </w:rPr>
        <w:t xml:space="preserve"> машинами (НДМ) типу LHD з місткістю </w:t>
      </w:r>
      <w:proofErr w:type="spellStart"/>
      <w:r w:rsidRPr="00352F39">
        <w:rPr>
          <w:rFonts w:cs="Times New Roman"/>
          <w:sz w:val="28"/>
          <w:szCs w:val="28"/>
          <w:lang w:val="uk-UA"/>
        </w:rPr>
        <w:t>ковша</w:t>
      </w:r>
      <w:proofErr w:type="spellEnd"/>
      <w:r w:rsidRPr="00352F39">
        <w:rPr>
          <w:rFonts w:cs="Times New Roman"/>
          <w:sz w:val="28"/>
          <w:szCs w:val="28"/>
          <w:lang w:val="uk-UA"/>
        </w:rPr>
        <w:t xml:space="preserve"> 6-10 м³.</w:t>
      </w:r>
    </w:p>
    <w:p w14:paraId="573C0390"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Кріплення підготовчих виробок здійснюється переважно анкерним кріпленням у поєднанні з набризкбетоном. Сучасні анкерні системи включають сталеві та комбіновані анкери довжиною 2,5-4,0 м з несучою здатністю 150-250 </w:t>
      </w:r>
      <w:proofErr w:type="spellStart"/>
      <w:r w:rsidRPr="00352F39">
        <w:rPr>
          <w:rFonts w:cs="Times New Roman"/>
          <w:sz w:val="28"/>
          <w:szCs w:val="28"/>
          <w:lang w:val="uk-UA"/>
        </w:rPr>
        <w:t>кН</w:t>
      </w:r>
      <w:proofErr w:type="spellEnd"/>
      <w:r w:rsidRPr="00352F39">
        <w:rPr>
          <w:rFonts w:cs="Times New Roman"/>
          <w:sz w:val="28"/>
          <w:szCs w:val="28"/>
          <w:lang w:val="uk-UA"/>
        </w:rPr>
        <w:t xml:space="preserve"> на анкер [21]. Застосування анкерного кріплення замість традиційних металевих рам дозволяє скоротити витрати матеріалів на 30-40% та підвищити швидкість проведення виробок на 15-20%.</w:t>
      </w:r>
    </w:p>
    <w:p w14:paraId="34619D34"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Інноваційним напрямком є впровадження цифрових технологій планування та контролю за станом гірничих виробок. Системи лазерного сканування дозволяють створювати тривимірні моделі виробок з точністю до ±5 мм, що забезпечує якісний контроль геометричних параметрів та своєчасне виявлення деформацій [22]. Системи </w:t>
      </w:r>
      <w:proofErr w:type="spellStart"/>
      <w:r w:rsidRPr="00352F39">
        <w:rPr>
          <w:rFonts w:cs="Times New Roman"/>
          <w:sz w:val="28"/>
          <w:szCs w:val="28"/>
          <w:lang w:val="uk-UA"/>
        </w:rPr>
        <w:t>геомоніторингу</w:t>
      </w:r>
      <w:proofErr w:type="spellEnd"/>
      <w:r w:rsidRPr="00352F39">
        <w:rPr>
          <w:rFonts w:cs="Times New Roman"/>
          <w:sz w:val="28"/>
          <w:szCs w:val="28"/>
          <w:lang w:val="uk-UA"/>
        </w:rPr>
        <w:t xml:space="preserve"> на базі оптоволоконних датчиків забезпечують безперервний контроль напружено-деформованого стану масиву гірських порід навколо виробок, що критично важливо для забезпечення безпеки на великих глибинах.</w:t>
      </w:r>
    </w:p>
    <w:p w14:paraId="1FD8B154"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Автоматизація транспортних процесів реалізується шляхом впровадження систем диспетчерського керування конвеєрними лініями, безпілотних транспортних засобів та автоматизованих систем керування підйомними установками. Перспективним напрямком є впровадження технології </w:t>
      </w:r>
      <w:proofErr w:type="spellStart"/>
      <w:r w:rsidRPr="00352F39">
        <w:rPr>
          <w:rFonts w:cs="Times New Roman"/>
          <w:sz w:val="28"/>
          <w:szCs w:val="28"/>
          <w:lang w:val="uk-UA"/>
        </w:rPr>
        <w:t>skip-hoisting</w:t>
      </w:r>
      <w:proofErr w:type="spellEnd"/>
      <w:r w:rsidRPr="00352F39">
        <w:rPr>
          <w:rFonts w:cs="Times New Roman"/>
          <w:sz w:val="28"/>
          <w:szCs w:val="28"/>
          <w:lang w:val="uk-UA"/>
        </w:rPr>
        <w:t xml:space="preserve"> </w:t>
      </w:r>
      <w:proofErr w:type="spellStart"/>
      <w:r w:rsidRPr="00352F39">
        <w:rPr>
          <w:rFonts w:cs="Times New Roman"/>
          <w:sz w:val="28"/>
          <w:szCs w:val="28"/>
          <w:lang w:val="uk-UA"/>
        </w:rPr>
        <w:t>automation</w:t>
      </w:r>
      <w:proofErr w:type="spellEnd"/>
      <w:r w:rsidRPr="00352F39">
        <w:rPr>
          <w:rFonts w:cs="Times New Roman"/>
          <w:sz w:val="28"/>
          <w:szCs w:val="28"/>
          <w:lang w:val="uk-UA"/>
        </w:rPr>
        <w:t xml:space="preserve">, яка дозволяє повністю автоматизувати процес завантаження </w:t>
      </w:r>
      <w:proofErr w:type="spellStart"/>
      <w:r w:rsidRPr="00352F39">
        <w:rPr>
          <w:rFonts w:cs="Times New Roman"/>
          <w:sz w:val="28"/>
          <w:szCs w:val="28"/>
          <w:lang w:val="uk-UA"/>
        </w:rPr>
        <w:t>скіпів</w:t>
      </w:r>
      <w:proofErr w:type="spellEnd"/>
      <w:r w:rsidRPr="00352F39">
        <w:rPr>
          <w:rFonts w:cs="Times New Roman"/>
          <w:sz w:val="28"/>
          <w:szCs w:val="28"/>
          <w:lang w:val="uk-UA"/>
        </w:rPr>
        <w:t xml:space="preserve"> та їх підйом на поверхню без постійної присутності персоналу [23].</w:t>
      </w:r>
    </w:p>
    <w:p w14:paraId="5717AA66"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lastRenderedPageBreak/>
        <w:t>Таким чином, сучасні технологічні схеми розкриття і підготовки горизонтів характеризуються комплексним підходом до вибору раціональних рішень з урахуванням всього спектру гірничо-геологічних та техніко-економічних факторів, широким застосуванням високопродуктивного самохідного обладнання та активним впровадженням цифрових технологій моніторингу та керування гірничими процесами.</w:t>
      </w:r>
    </w:p>
    <w:p w14:paraId="41F0DE73"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5092C1FC"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2928C314" w14:textId="77777777" w:rsidR="00C47D20" w:rsidRPr="00352F39" w:rsidRDefault="00C47D20" w:rsidP="007074C3">
      <w:pPr>
        <w:pStyle w:val="2"/>
        <w:spacing w:line="276" w:lineRule="auto"/>
        <w:jc w:val="both"/>
        <w:rPr>
          <w:rFonts w:cs="Times New Roman"/>
          <w:szCs w:val="28"/>
          <w:lang w:val="uk-UA"/>
        </w:rPr>
      </w:pPr>
      <w:bookmarkStart w:id="13" w:name="_Toc213954293"/>
      <w:bookmarkStart w:id="14" w:name="_Toc215354047"/>
      <w:bookmarkStart w:id="15" w:name="Xa7e1c312cab232df8d9d72b37b70a546bf82353"/>
      <w:bookmarkEnd w:id="12"/>
      <w:r w:rsidRPr="00352F39">
        <w:rPr>
          <w:rFonts w:cs="Times New Roman"/>
          <w:szCs w:val="28"/>
          <w:lang w:val="uk-UA"/>
        </w:rPr>
        <w:t>1.3. Методи відпрацювання залізорудних покладів на великих глибинах</w:t>
      </w:r>
      <w:bookmarkEnd w:id="13"/>
      <w:bookmarkEnd w:id="14"/>
    </w:p>
    <w:p w14:paraId="1BD0AAA3"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p>
    <w:p w14:paraId="2F2EF6EC"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 xml:space="preserve">Вибір оптимального методу відпрацювання рудних покладів є ключовим фактором, що визначає техніко-економічні показники гірничодобувного підприємства. На великих глибинах цей вибір </w:t>
      </w:r>
      <w:proofErr w:type="spellStart"/>
      <w:r w:rsidRPr="00352F39">
        <w:rPr>
          <w:rFonts w:cs="Times New Roman"/>
          <w:sz w:val="28"/>
          <w:szCs w:val="28"/>
          <w:lang w:val="uk-UA"/>
        </w:rPr>
        <w:t>ускладнюється</w:t>
      </w:r>
      <w:proofErr w:type="spellEnd"/>
      <w:r w:rsidRPr="00352F39">
        <w:rPr>
          <w:rFonts w:cs="Times New Roman"/>
          <w:sz w:val="28"/>
          <w:szCs w:val="28"/>
          <w:lang w:val="uk-UA"/>
        </w:rPr>
        <w:t xml:space="preserve"> необхідністю забезпечення стійкості виробок та очисних просторів в умовах високого гірського тиску, підвищених температур та інших специфічних факторів [24].</w:t>
      </w:r>
    </w:p>
    <w:p w14:paraId="37C38F0E"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Камерно-стовпова система розробки. Камерно-стовпова система з відкритим очисним простором належить до найпростіших та найбільш продуктивних систем розробки, яка широко застосовується на залізорудних шахтах при відпрацюванні родовищ з міцними стійкими рудами та породами. Сутність системи полягає у виїмці руди камерами з залишенням стовпів для підтримання покрівлі [25]. Ширина камер зазвичай становить 5-10 м, ширина стовпів – 6-12 м, висота поверху – 40-80 м.</w:t>
      </w:r>
    </w:p>
    <w:p w14:paraId="6453E55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Основною перевагою камерно-стовпової системи є висока продуктивність праці внаслідок концентрації гірничих робіт у великих очисних блоках та можливість застосування високопродуктивного самохідного обладнання. Відбивання руди виконується шпуровим або свердловинним способом, навантаження – самохідними НДМ місткістю 10-14 м³, доставка – автосамоскидами вантажопідйомністю 30-60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[26]. Застосування технології глибоких свердловин (діаметром 165-250 мм, довжиною 15-25 м) дозволяє підвищити продуктивність </w:t>
      </w:r>
      <w:proofErr w:type="spellStart"/>
      <w:r w:rsidRPr="00352F39">
        <w:rPr>
          <w:rFonts w:cs="Times New Roman"/>
          <w:sz w:val="28"/>
          <w:szCs w:val="28"/>
          <w:lang w:val="uk-UA"/>
        </w:rPr>
        <w:t>відбійки</w:t>
      </w:r>
      <w:proofErr w:type="spellEnd"/>
      <w:r w:rsidRPr="00352F39">
        <w:rPr>
          <w:rFonts w:cs="Times New Roman"/>
          <w:sz w:val="28"/>
          <w:szCs w:val="28"/>
          <w:lang w:val="uk-UA"/>
        </w:rPr>
        <w:t xml:space="preserve"> до 150-200 тис.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руди з одного блоку при одному масовому вибуху.</w:t>
      </w:r>
    </w:p>
    <w:p w14:paraId="019187C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Водночас камерно-стовпова система має суттєві обмеження при застосуванні на великих глибинах. Основною проблемою є необхідність залишення значної частини запасів у стовпах (до 30-50%), що знижує коефіцієнт вилучення руди [27]. На глибинах понад 1000-1200 м зростання гірського тиску призводить до руйнування стовпів, деформації камер та небезпеки гірських ударів. Крім того, система малоефективна при відпрацюванні родовищ з нестійкими породами покрівлі та підошви.</w:t>
      </w:r>
    </w:p>
    <w:p w14:paraId="4713BDD5" w14:textId="77777777" w:rsidR="00C47D20" w:rsidRPr="00352F39" w:rsidRDefault="00C47D20" w:rsidP="00352F39">
      <w:pPr>
        <w:pStyle w:val="a0"/>
        <w:spacing w:before="0" w:after="0" w:line="276" w:lineRule="auto"/>
        <w:ind w:firstLine="720"/>
        <w:jc w:val="both"/>
        <w:rPr>
          <w:rFonts w:cs="Times New Roman"/>
          <w:sz w:val="28"/>
          <w:szCs w:val="28"/>
          <w:lang w:val="uk-UA"/>
        </w:rPr>
      </w:pPr>
      <w:proofErr w:type="spellStart"/>
      <w:r w:rsidRPr="00352F39">
        <w:rPr>
          <w:rFonts w:cs="Times New Roman"/>
          <w:sz w:val="28"/>
          <w:szCs w:val="28"/>
          <w:lang w:val="uk-UA"/>
        </w:rPr>
        <w:lastRenderedPageBreak/>
        <w:t>Підповерхова</w:t>
      </w:r>
      <w:proofErr w:type="spellEnd"/>
      <w:r w:rsidRPr="00352F39">
        <w:rPr>
          <w:rFonts w:cs="Times New Roman"/>
          <w:sz w:val="28"/>
          <w:szCs w:val="28"/>
          <w:lang w:val="uk-UA"/>
        </w:rPr>
        <w:t xml:space="preserve"> система розробки з обваленням руди та порід. </w:t>
      </w:r>
      <w:proofErr w:type="spellStart"/>
      <w:r w:rsidRPr="00352F39">
        <w:rPr>
          <w:rFonts w:cs="Times New Roman"/>
          <w:sz w:val="28"/>
          <w:szCs w:val="28"/>
          <w:lang w:val="uk-UA"/>
        </w:rPr>
        <w:t>Підповерхова</w:t>
      </w:r>
      <w:proofErr w:type="spellEnd"/>
      <w:r w:rsidRPr="00352F39">
        <w:rPr>
          <w:rFonts w:cs="Times New Roman"/>
          <w:sz w:val="28"/>
          <w:szCs w:val="28"/>
          <w:lang w:val="uk-UA"/>
        </w:rPr>
        <w:t xml:space="preserve"> система з масовим обваленням є однією з найбільш поширених на глибоких залізорудних шахтах України внаслідок високого коефіцієнта вилучення руди (85-95%) та можливості застосування в різноманітних гірничо-геологічних умовах. Система характеризується розділенням поверху на </w:t>
      </w:r>
      <w:proofErr w:type="spellStart"/>
      <w:r w:rsidRPr="00352F39">
        <w:rPr>
          <w:rFonts w:cs="Times New Roman"/>
          <w:sz w:val="28"/>
          <w:szCs w:val="28"/>
          <w:lang w:val="uk-UA"/>
        </w:rPr>
        <w:t>підповерхи</w:t>
      </w:r>
      <w:proofErr w:type="spellEnd"/>
      <w:r w:rsidRPr="00352F39">
        <w:rPr>
          <w:rFonts w:cs="Times New Roman"/>
          <w:sz w:val="28"/>
          <w:szCs w:val="28"/>
          <w:lang w:val="uk-UA"/>
        </w:rPr>
        <w:t xml:space="preserve"> висотою 10-15 м, відбиванням руди глибокими віяловими свердловинами та випуском обваленої рудної маси під обваленими породами [28].</w:t>
      </w:r>
    </w:p>
    <w:p w14:paraId="5B665F9B"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Технологічний процес включає буріння віялових свердловин діаметром 65-105 мм довжиною 20-30 м з бурових виробок, розташованих на </w:t>
      </w:r>
      <w:proofErr w:type="spellStart"/>
      <w:r w:rsidRPr="00352F39">
        <w:rPr>
          <w:rFonts w:cs="Times New Roman"/>
          <w:sz w:val="28"/>
          <w:szCs w:val="28"/>
          <w:lang w:val="uk-UA"/>
        </w:rPr>
        <w:t>підповерхах</w:t>
      </w:r>
      <w:proofErr w:type="spellEnd"/>
      <w:r w:rsidRPr="00352F39">
        <w:rPr>
          <w:rFonts w:cs="Times New Roman"/>
          <w:sz w:val="28"/>
          <w:szCs w:val="28"/>
          <w:lang w:val="uk-UA"/>
        </w:rPr>
        <w:t xml:space="preserve">, відбивання руди масовими вибухами з одночасним обваленням </w:t>
      </w:r>
      <w:proofErr w:type="spellStart"/>
      <w:r w:rsidRPr="00352F39">
        <w:rPr>
          <w:rFonts w:cs="Times New Roman"/>
          <w:sz w:val="28"/>
          <w:szCs w:val="28"/>
          <w:lang w:val="uk-UA"/>
        </w:rPr>
        <w:t>вміщуючих</w:t>
      </w:r>
      <w:proofErr w:type="spellEnd"/>
      <w:r w:rsidRPr="00352F39">
        <w:rPr>
          <w:rFonts w:cs="Times New Roman"/>
          <w:sz w:val="28"/>
          <w:szCs w:val="28"/>
          <w:lang w:val="uk-UA"/>
        </w:rPr>
        <w:t xml:space="preserve"> порід, випуск та доставку руди через систему рудоспусків до транспортного горизонту [29]. Застосування високопродуктивних бурових верстатів типу СБШ-250МНА-32 дозволяє досягти швидкості буріння 4-6 м/год.</w:t>
      </w:r>
    </w:p>
    <w:p w14:paraId="016EB0B4"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Перевагами </w:t>
      </w:r>
      <w:proofErr w:type="spellStart"/>
      <w:r w:rsidRPr="00352F39">
        <w:rPr>
          <w:rFonts w:cs="Times New Roman"/>
          <w:sz w:val="28"/>
          <w:szCs w:val="28"/>
          <w:lang w:val="uk-UA"/>
        </w:rPr>
        <w:t>підповерхової</w:t>
      </w:r>
      <w:proofErr w:type="spellEnd"/>
      <w:r w:rsidRPr="00352F39">
        <w:rPr>
          <w:rFonts w:cs="Times New Roman"/>
          <w:sz w:val="28"/>
          <w:szCs w:val="28"/>
          <w:lang w:val="uk-UA"/>
        </w:rPr>
        <w:t xml:space="preserve"> системи розробки є висока інтенсивність очисних робіт (до 300-400 тис.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на блок за рік), простота технології випуску руди, відносно низька собівартість видобутку [30]. Система добре адаптована до умов великих глибин, оскільки порожні виробки швидко погашаються обваленими породами, що знижує ризики прояву гірського тиску. Важливою перевагою є також можливість високого ступеня механізації та автоматизації процесів буріння, випуску та транспортування руди.</w:t>
      </w:r>
    </w:p>
    <w:p w14:paraId="0E7D9261"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До недоліків системи належать значні втрати та </w:t>
      </w:r>
      <w:proofErr w:type="spellStart"/>
      <w:r w:rsidRPr="00352F39">
        <w:rPr>
          <w:rFonts w:cs="Times New Roman"/>
          <w:sz w:val="28"/>
          <w:szCs w:val="28"/>
          <w:lang w:val="uk-UA"/>
        </w:rPr>
        <w:t>розубожування</w:t>
      </w:r>
      <w:proofErr w:type="spellEnd"/>
      <w:r w:rsidRPr="00352F39">
        <w:rPr>
          <w:rFonts w:cs="Times New Roman"/>
          <w:sz w:val="28"/>
          <w:szCs w:val="28"/>
          <w:lang w:val="uk-UA"/>
        </w:rPr>
        <w:t xml:space="preserve"> руди внаслідок змішування з обваленими породами (</w:t>
      </w:r>
      <w:proofErr w:type="spellStart"/>
      <w:r w:rsidRPr="00352F39">
        <w:rPr>
          <w:rFonts w:cs="Times New Roman"/>
          <w:sz w:val="28"/>
          <w:szCs w:val="28"/>
          <w:lang w:val="uk-UA"/>
        </w:rPr>
        <w:t>розубожування</w:t>
      </w:r>
      <w:proofErr w:type="spellEnd"/>
      <w:r w:rsidRPr="00352F39">
        <w:rPr>
          <w:rFonts w:cs="Times New Roman"/>
          <w:sz w:val="28"/>
          <w:szCs w:val="28"/>
          <w:lang w:val="uk-UA"/>
        </w:rPr>
        <w:t xml:space="preserve"> може досягати 15-25%), складність забезпечення стійкості виїмкових та бурових виробок на контакті з обваленими породами, інтенсивне пилоутворення та необхідність потужної вентиляції [31]. Крім того, система неефективна при відпрацюванні родовищ з нестійкими, схильними до </w:t>
      </w:r>
      <w:proofErr w:type="spellStart"/>
      <w:r w:rsidRPr="00352F39">
        <w:rPr>
          <w:rFonts w:cs="Times New Roman"/>
          <w:sz w:val="28"/>
          <w:szCs w:val="28"/>
          <w:lang w:val="uk-UA"/>
        </w:rPr>
        <w:t>самообвалення</w:t>
      </w:r>
      <w:proofErr w:type="spellEnd"/>
      <w:r w:rsidRPr="00352F39">
        <w:rPr>
          <w:rFonts w:cs="Times New Roman"/>
          <w:sz w:val="28"/>
          <w:szCs w:val="28"/>
          <w:lang w:val="uk-UA"/>
        </w:rPr>
        <w:t xml:space="preserve"> рудами.</w:t>
      </w:r>
    </w:p>
    <w:p w14:paraId="0265546E" w14:textId="77777777" w:rsidR="00C47D20" w:rsidRPr="00352F39" w:rsidRDefault="00C47D20" w:rsidP="00352F39">
      <w:pPr>
        <w:pStyle w:val="a0"/>
        <w:spacing w:before="0" w:after="0" w:line="276" w:lineRule="auto"/>
        <w:ind w:firstLine="720"/>
        <w:jc w:val="both"/>
        <w:rPr>
          <w:rFonts w:cs="Times New Roman"/>
          <w:sz w:val="28"/>
          <w:szCs w:val="28"/>
          <w:lang w:val="uk-UA"/>
        </w:rPr>
      </w:pPr>
      <w:proofErr w:type="spellStart"/>
      <w:r w:rsidRPr="00352F39">
        <w:rPr>
          <w:rFonts w:cs="Times New Roman"/>
          <w:sz w:val="28"/>
          <w:szCs w:val="28"/>
          <w:lang w:val="uk-UA"/>
        </w:rPr>
        <w:t>Підповерхово</w:t>
      </w:r>
      <w:proofErr w:type="spellEnd"/>
      <w:r w:rsidRPr="00352F39">
        <w:rPr>
          <w:rFonts w:cs="Times New Roman"/>
          <w:sz w:val="28"/>
          <w:szCs w:val="28"/>
          <w:lang w:val="uk-UA"/>
        </w:rPr>
        <w:t>-камерна система з закладкою виробленого простору. Системи розробки з закладкою виробленого простору застосовуються при відпрацюванні цінних руд в складних гірничо-геологічних умовах, коли необхідно забезпечити високий коефіцієнт вилучення корисної копалини, запобігти деформаціям денної поверхні та забезпечити безпечні умови ведення гірничих робіт [32]. На залізорудних шахтах закладка застосовується обмежено внаслідок високої вартості, однак на великих глибинах її роль зростає як засобу управління гірським тиском.</w:t>
      </w:r>
    </w:p>
    <w:p w14:paraId="0464BFFE" w14:textId="77777777" w:rsidR="00C47D20" w:rsidRPr="00352F39" w:rsidRDefault="00C47D20" w:rsidP="00352F39">
      <w:pPr>
        <w:pStyle w:val="a0"/>
        <w:spacing w:before="0" w:after="0" w:line="276" w:lineRule="auto"/>
        <w:ind w:firstLine="720"/>
        <w:jc w:val="both"/>
        <w:rPr>
          <w:rFonts w:cs="Times New Roman"/>
          <w:sz w:val="28"/>
          <w:szCs w:val="28"/>
          <w:lang w:val="uk-UA"/>
        </w:rPr>
      </w:pPr>
      <w:proofErr w:type="spellStart"/>
      <w:r w:rsidRPr="00352F39">
        <w:rPr>
          <w:rFonts w:cs="Times New Roman"/>
          <w:sz w:val="28"/>
          <w:szCs w:val="28"/>
          <w:lang w:val="uk-UA"/>
        </w:rPr>
        <w:t>Підповерхово</w:t>
      </w:r>
      <w:proofErr w:type="spellEnd"/>
      <w:r w:rsidRPr="00352F39">
        <w:rPr>
          <w:rFonts w:cs="Times New Roman"/>
          <w:sz w:val="28"/>
          <w:szCs w:val="28"/>
          <w:lang w:val="uk-UA"/>
        </w:rPr>
        <w:t xml:space="preserve">-камерна система з закладкою передбачає виїмку руди вертикальними або похилими камерами висотою, що дорівнює висоті поверху (50-80 м), з шириною камер 6-12 м та заповненням виробленого простору </w:t>
      </w:r>
      <w:proofErr w:type="spellStart"/>
      <w:r w:rsidRPr="00352F39">
        <w:rPr>
          <w:rFonts w:cs="Times New Roman"/>
          <w:sz w:val="28"/>
          <w:szCs w:val="28"/>
          <w:lang w:val="uk-UA"/>
        </w:rPr>
        <w:t>твердіючою</w:t>
      </w:r>
      <w:proofErr w:type="spellEnd"/>
      <w:r w:rsidRPr="00352F39">
        <w:rPr>
          <w:rFonts w:cs="Times New Roman"/>
          <w:sz w:val="28"/>
          <w:szCs w:val="28"/>
          <w:lang w:val="uk-UA"/>
        </w:rPr>
        <w:t xml:space="preserve"> закладною сумішшю [33]. Відбивання руди виконується відбійними </w:t>
      </w:r>
      <w:r w:rsidRPr="00352F39">
        <w:rPr>
          <w:rFonts w:cs="Times New Roman"/>
          <w:sz w:val="28"/>
          <w:szCs w:val="28"/>
          <w:lang w:val="uk-UA"/>
        </w:rPr>
        <w:lastRenderedPageBreak/>
        <w:t xml:space="preserve">молотками або шпуровим способом з </w:t>
      </w:r>
      <w:proofErr w:type="spellStart"/>
      <w:r w:rsidRPr="00352F39">
        <w:rPr>
          <w:rFonts w:cs="Times New Roman"/>
          <w:sz w:val="28"/>
          <w:szCs w:val="28"/>
          <w:lang w:val="uk-UA"/>
        </w:rPr>
        <w:t>підповерхових</w:t>
      </w:r>
      <w:proofErr w:type="spellEnd"/>
      <w:r w:rsidRPr="00352F39">
        <w:rPr>
          <w:rFonts w:cs="Times New Roman"/>
          <w:sz w:val="28"/>
          <w:szCs w:val="28"/>
          <w:lang w:val="uk-UA"/>
        </w:rPr>
        <w:t xml:space="preserve"> виробок, випуск руди – через люкові або торцеві випуски на транспортний горизонт.</w:t>
      </w:r>
    </w:p>
    <w:p w14:paraId="28261BB4"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Закладна суміш готується на поверхні з відходів збагачення (хвостів), цементу (5-15% від маси сухих хвостів) та води. Транспортування суміші до камер здійснюється гідравлічним або пневматичним способом через систему трубопроводів [34]. Міцність </w:t>
      </w:r>
      <w:proofErr w:type="spellStart"/>
      <w:r w:rsidRPr="00352F39">
        <w:rPr>
          <w:rFonts w:cs="Times New Roman"/>
          <w:sz w:val="28"/>
          <w:szCs w:val="28"/>
          <w:lang w:val="uk-UA"/>
        </w:rPr>
        <w:t>твердіючої</w:t>
      </w:r>
      <w:proofErr w:type="spellEnd"/>
      <w:r w:rsidRPr="00352F39">
        <w:rPr>
          <w:rFonts w:cs="Times New Roman"/>
          <w:sz w:val="28"/>
          <w:szCs w:val="28"/>
          <w:lang w:val="uk-UA"/>
        </w:rPr>
        <w:t xml:space="preserve"> закладки через 28 діб досягає 1,5-4,0 МПа, що достатньо для забезпечення стійкості оточуючих виробок та дозволяє вести відпрацювання суміжних камер без залишення між ними </w:t>
      </w:r>
      <w:proofErr w:type="spellStart"/>
      <w:r w:rsidRPr="00352F39">
        <w:rPr>
          <w:rFonts w:cs="Times New Roman"/>
          <w:sz w:val="28"/>
          <w:szCs w:val="28"/>
          <w:lang w:val="uk-UA"/>
        </w:rPr>
        <w:t>целиків</w:t>
      </w:r>
      <w:proofErr w:type="spellEnd"/>
      <w:r w:rsidRPr="00352F39">
        <w:rPr>
          <w:rFonts w:cs="Times New Roman"/>
          <w:sz w:val="28"/>
          <w:szCs w:val="28"/>
          <w:lang w:val="uk-UA"/>
        </w:rPr>
        <w:t>.</w:t>
      </w:r>
    </w:p>
    <w:p w14:paraId="59017F7D"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Основною перевагою систем з закладкою є високий коефіцієнт вилучення руди (досягає 95-98%), мінімальні втрати та </w:t>
      </w:r>
      <w:proofErr w:type="spellStart"/>
      <w:r w:rsidRPr="00352F39">
        <w:rPr>
          <w:rFonts w:cs="Times New Roman"/>
          <w:sz w:val="28"/>
          <w:szCs w:val="28"/>
          <w:lang w:val="uk-UA"/>
        </w:rPr>
        <w:t>розубожування</w:t>
      </w:r>
      <w:proofErr w:type="spellEnd"/>
      <w:r w:rsidRPr="00352F39">
        <w:rPr>
          <w:rFonts w:cs="Times New Roman"/>
          <w:sz w:val="28"/>
          <w:szCs w:val="28"/>
          <w:lang w:val="uk-UA"/>
        </w:rPr>
        <w:t xml:space="preserve">, можливість відпрацювання родовищ під об’єктами денної поверхні, що підлягають охороні, ефективне управління гірським тиском на великих глибинах [35]. Використання відходів збагачення для приготування закладної суміші вирішує екологічну проблему утилізації хвостів та дозволяє зменшити площі </w:t>
      </w:r>
      <w:proofErr w:type="spellStart"/>
      <w:r w:rsidRPr="00352F39">
        <w:rPr>
          <w:rFonts w:cs="Times New Roman"/>
          <w:sz w:val="28"/>
          <w:szCs w:val="28"/>
          <w:lang w:val="uk-UA"/>
        </w:rPr>
        <w:t>хвостосховищ</w:t>
      </w:r>
      <w:proofErr w:type="spellEnd"/>
      <w:r w:rsidRPr="00352F39">
        <w:rPr>
          <w:rFonts w:cs="Times New Roman"/>
          <w:sz w:val="28"/>
          <w:szCs w:val="28"/>
          <w:lang w:val="uk-UA"/>
        </w:rPr>
        <w:t>.</w:t>
      </w:r>
    </w:p>
    <w:p w14:paraId="2984D31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Недоліками систем з закладкою є висока собівартість видобутку (на 40-60% вища порівняно з системами з обваленням), складність технології, необхідність будівництва закладного комплексу на поверхні та розгалуженої мережі закладних трубопроводів, зниження інтенсивності очисних робіт внаслідок потреби очікування твердіння закладки у відпрацьованих камерах [36].</w:t>
      </w:r>
    </w:p>
    <w:p w14:paraId="67A2529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Порівняльна ефективність методів відпрацювання. Вибір раціонального методу відпрацювання на великих глибинах визначається комплексом факторів: цінністю руди, гірничо-геологічними умовами, глибиною розробки, наявністю об’єктів на денній поверхні, що підлягають охороні, та економічними показниками.</w:t>
      </w:r>
    </w:p>
    <w:p w14:paraId="59488BFB"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За критерієм продуктивності праці найвищі показники забезпечує камерно-стовпова система (5-8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на вибій за зміну), дещо нижчі – </w:t>
      </w:r>
      <w:proofErr w:type="spellStart"/>
      <w:r w:rsidRPr="00352F39">
        <w:rPr>
          <w:rFonts w:cs="Times New Roman"/>
          <w:sz w:val="28"/>
          <w:szCs w:val="28"/>
          <w:lang w:val="uk-UA"/>
        </w:rPr>
        <w:t>підповерхова</w:t>
      </w:r>
      <w:proofErr w:type="spellEnd"/>
      <w:r w:rsidRPr="00352F39">
        <w:rPr>
          <w:rFonts w:cs="Times New Roman"/>
          <w:sz w:val="28"/>
          <w:szCs w:val="28"/>
          <w:lang w:val="uk-UA"/>
        </w:rPr>
        <w:t xml:space="preserve"> з обваленням (3-5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найнижчі – системи з закладкою (2-3 </w:t>
      </w:r>
      <w:proofErr w:type="spellStart"/>
      <w:r w:rsidRPr="00352F39">
        <w:rPr>
          <w:rFonts w:cs="Times New Roman"/>
          <w:sz w:val="28"/>
          <w:szCs w:val="28"/>
          <w:lang w:val="uk-UA"/>
        </w:rPr>
        <w:t>тонни</w:t>
      </w:r>
      <w:proofErr w:type="spellEnd"/>
      <w:r w:rsidRPr="00352F39">
        <w:rPr>
          <w:rFonts w:cs="Times New Roman"/>
          <w:sz w:val="28"/>
          <w:szCs w:val="28"/>
          <w:lang w:val="uk-UA"/>
        </w:rPr>
        <w:t xml:space="preserve">) [37]. За критерієм вилучення руди лідирують системи з закладкою (95-98%), </w:t>
      </w:r>
      <w:proofErr w:type="spellStart"/>
      <w:r w:rsidRPr="00352F39">
        <w:rPr>
          <w:rFonts w:cs="Times New Roman"/>
          <w:sz w:val="28"/>
          <w:szCs w:val="28"/>
          <w:lang w:val="uk-UA"/>
        </w:rPr>
        <w:t>підповерхова</w:t>
      </w:r>
      <w:proofErr w:type="spellEnd"/>
      <w:r w:rsidRPr="00352F39">
        <w:rPr>
          <w:rFonts w:cs="Times New Roman"/>
          <w:sz w:val="28"/>
          <w:szCs w:val="28"/>
          <w:lang w:val="uk-UA"/>
        </w:rPr>
        <w:t xml:space="preserve"> з обваленням забезпечує 85-95%, камерно-стовпова – лише 50-70%.</w:t>
      </w:r>
    </w:p>
    <w:p w14:paraId="4F2EFD71"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З точки зору безпеки на великих глибинах найбільш надійними є системи з закладкою, оскільки </w:t>
      </w:r>
      <w:proofErr w:type="spellStart"/>
      <w:r w:rsidRPr="00352F39">
        <w:rPr>
          <w:rFonts w:cs="Times New Roman"/>
          <w:sz w:val="28"/>
          <w:szCs w:val="28"/>
          <w:lang w:val="uk-UA"/>
        </w:rPr>
        <w:t>твердіюча</w:t>
      </w:r>
      <w:proofErr w:type="spellEnd"/>
      <w:r w:rsidRPr="00352F39">
        <w:rPr>
          <w:rFonts w:cs="Times New Roman"/>
          <w:sz w:val="28"/>
          <w:szCs w:val="28"/>
          <w:lang w:val="uk-UA"/>
        </w:rPr>
        <w:t xml:space="preserve"> закладка створює штучний масив, який сприймає гірський тиск та запобігає деформаціям. </w:t>
      </w:r>
      <w:proofErr w:type="spellStart"/>
      <w:r w:rsidRPr="00352F39">
        <w:rPr>
          <w:rFonts w:cs="Times New Roman"/>
          <w:sz w:val="28"/>
          <w:szCs w:val="28"/>
          <w:lang w:val="uk-UA"/>
        </w:rPr>
        <w:t>Підповерхова</w:t>
      </w:r>
      <w:proofErr w:type="spellEnd"/>
      <w:r w:rsidRPr="00352F39">
        <w:rPr>
          <w:rFonts w:cs="Times New Roman"/>
          <w:sz w:val="28"/>
          <w:szCs w:val="28"/>
          <w:lang w:val="uk-UA"/>
        </w:rPr>
        <w:t xml:space="preserve"> система з обваленням також є достатньо безпечною завдяки швидкому погашенню виробок обваленими породами. Камерно-стовпова система на глибинах понад 1000 м потребує ретельного </w:t>
      </w:r>
      <w:proofErr w:type="spellStart"/>
      <w:r w:rsidRPr="00352F39">
        <w:rPr>
          <w:rFonts w:cs="Times New Roman"/>
          <w:sz w:val="28"/>
          <w:szCs w:val="28"/>
          <w:lang w:val="uk-UA"/>
        </w:rPr>
        <w:t>геомеханічного</w:t>
      </w:r>
      <w:proofErr w:type="spellEnd"/>
      <w:r w:rsidRPr="00352F39">
        <w:rPr>
          <w:rFonts w:cs="Times New Roman"/>
          <w:sz w:val="28"/>
          <w:szCs w:val="28"/>
          <w:lang w:val="uk-UA"/>
        </w:rPr>
        <w:t xml:space="preserve"> обґрунтування та може становити ризик гірських ударів [38].</w:t>
      </w:r>
    </w:p>
    <w:p w14:paraId="58BDA90C"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З економічної точки зору найнижчу собівартість видобутку забезпечує </w:t>
      </w:r>
      <w:proofErr w:type="spellStart"/>
      <w:r w:rsidRPr="00352F39">
        <w:rPr>
          <w:rFonts w:cs="Times New Roman"/>
          <w:sz w:val="28"/>
          <w:szCs w:val="28"/>
          <w:lang w:val="uk-UA"/>
        </w:rPr>
        <w:t>підповерхова</w:t>
      </w:r>
      <w:proofErr w:type="spellEnd"/>
      <w:r w:rsidRPr="00352F39">
        <w:rPr>
          <w:rFonts w:cs="Times New Roman"/>
          <w:sz w:val="28"/>
          <w:szCs w:val="28"/>
          <w:lang w:val="uk-UA"/>
        </w:rPr>
        <w:t xml:space="preserve"> система з обваленням (при достатньо високому коефіцієнті </w:t>
      </w:r>
      <w:r w:rsidRPr="00352F39">
        <w:rPr>
          <w:rFonts w:cs="Times New Roman"/>
          <w:sz w:val="28"/>
          <w:szCs w:val="28"/>
          <w:lang w:val="uk-UA"/>
        </w:rPr>
        <w:lastRenderedPageBreak/>
        <w:t xml:space="preserve">вилучення), що пояснює її широке застосування на глибоких залізорудних шахтах. Системи з закладкою доцільні при відпрацюванні </w:t>
      </w:r>
      <w:proofErr w:type="spellStart"/>
      <w:r w:rsidRPr="00352F39">
        <w:rPr>
          <w:rFonts w:cs="Times New Roman"/>
          <w:sz w:val="28"/>
          <w:szCs w:val="28"/>
          <w:lang w:val="uk-UA"/>
        </w:rPr>
        <w:t>високоцінних</w:t>
      </w:r>
      <w:proofErr w:type="spellEnd"/>
      <w:r w:rsidRPr="00352F39">
        <w:rPr>
          <w:rFonts w:cs="Times New Roman"/>
          <w:sz w:val="28"/>
          <w:szCs w:val="28"/>
          <w:lang w:val="uk-UA"/>
        </w:rPr>
        <w:t xml:space="preserve"> руд або у випадках, коли втрати запасів є неприпустимими.</w:t>
      </w:r>
    </w:p>
    <w:p w14:paraId="7F0B18C2"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67C1BDCA"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0E9ADD35" w14:textId="77777777" w:rsidR="00C47D20" w:rsidRPr="00352F39" w:rsidRDefault="00C47D20" w:rsidP="007074C3">
      <w:pPr>
        <w:pStyle w:val="2"/>
        <w:spacing w:line="276" w:lineRule="auto"/>
        <w:jc w:val="both"/>
        <w:rPr>
          <w:rFonts w:cs="Times New Roman"/>
          <w:szCs w:val="28"/>
          <w:lang w:val="uk-UA"/>
        </w:rPr>
      </w:pPr>
      <w:bookmarkStart w:id="16" w:name="_Toc213954294"/>
      <w:bookmarkStart w:id="17" w:name="_Toc215354048"/>
      <w:bookmarkStart w:id="18" w:name="Xe406b4f8c3ac9ddc9f082844b711db681f3d575"/>
      <w:bookmarkEnd w:id="15"/>
      <w:r w:rsidRPr="00352F39">
        <w:rPr>
          <w:rFonts w:cs="Times New Roman"/>
          <w:szCs w:val="28"/>
          <w:lang w:val="uk-UA"/>
        </w:rPr>
        <w:t xml:space="preserve">1.4. Сучасні тенденції у </w:t>
      </w:r>
      <w:proofErr w:type="spellStart"/>
      <w:r w:rsidRPr="00352F39">
        <w:rPr>
          <w:rFonts w:cs="Times New Roman"/>
          <w:szCs w:val="28"/>
          <w:lang w:val="uk-UA"/>
        </w:rPr>
        <w:t>проєктуванні</w:t>
      </w:r>
      <w:proofErr w:type="spellEnd"/>
      <w:r w:rsidRPr="00352F39">
        <w:rPr>
          <w:rFonts w:cs="Times New Roman"/>
          <w:szCs w:val="28"/>
          <w:lang w:val="uk-UA"/>
        </w:rPr>
        <w:t xml:space="preserve"> нових горизонтів шахт</w:t>
      </w:r>
      <w:bookmarkEnd w:id="16"/>
      <w:bookmarkEnd w:id="17"/>
    </w:p>
    <w:p w14:paraId="6624E02A"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p>
    <w:p w14:paraId="2FB8A804"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глибоких залізорудних шахт у сучасних умовах характеризується комплексним застосуванням інноваційних технологій, що охоплюють всі етапи життєвого циклу гірничодобувного об’єкта – від геологічного вивчення родовища до експлуатації та закриття шахти. Основними напрямками розвитку є </w:t>
      </w:r>
      <w:proofErr w:type="spellStart"/>
      <w:r w:rsidRPr="00352F39">
        <w:rPr>
          <w:rFonts w:cs="Times New Roman"/>
          <w:sz w:val="28"/>
          <w:szCs w:val="28"/>
          <w:lang w:val="uk-UA"/>
        </w:rPr>
        <w:t>цифровізація</w:t>
      </w:r>
      <w:proofErr w:type="spellEnd"/>
      <w:r w:rsidRPr="00352F39">
        <w:rPr>
          <w:rFonts w:cs="Times New Roman"/>
          <w:sz w:val="28"/>
          <w:szCs w:val="28"/>
          <w:lang w:val="uk-UA"/>
        </w:rPr>
        <w:t xml:space="preserve"> </w:t>
      </w:r>
      <w:proofErr w:type="spellStart"/>
      <w:r w:rsidRPr="00352F39">
        <w:rPr>
          <w:rFonts w:cs="Times New Roman"/>
          <w:sz w:val="28"/>
          <w:szCs w:val="28"/>
          <w:lang w:val="uk-UA"/>
        </w:rPr>
        <w:t>проєктних</w:t>
      </w:r>
      <w:proofErr w:type="spellEnd"/>
      <w:r w:rsidRPr="00352F39">
        <w:rPr>
          <w:rFonts w:cs="Times New Roman"/>
          <w:sz w:val="28"/>
          <w:szCs w:val="28"/>
          <w:lang w:val="uk-UA"/>
        </w:rPr>
        <w:t xml:space="preserve"> рішень, автоматизація виробничих процесів, впровадження систем інтелектуального моніторингу та забезпечення екологічної стійкості гірничодобувних підприємств [39].</w:t>
      </w:r>
    </w:p>
    <w:p w14:paraId="5A12657D"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Цифрове моделювання та технології BIM. Застосування технологій інформаційного моделювання будівель та споруд (</w:t>
      </w:r>
      <w:proofErr w:type="spellStart"/>
      <w:r w:rsidRPr="00352F39">
        <w:rPr>
          <w:rFonts w:cs="Times New Roman"/>
          <w:sz w:val="28"/>
          <w:szCs w:val="28"/>
          <w:lang w:val="uk-UA"/>
        </w:rPr>
        <w:t>Building</w:t>
      </w:r>
      <w:proofErr w:type="spellEnd"/>
      <w:r w:rsidRPr="00352F39">
        <w:rPr>
          <w:rFonts w:cs="Times New Roman"/>
          <w:sz w:val="28"/>
          <w:szCs w:val="28"/>
          <w:lang w:val="uk-UA"/>
        </w:rPr>
        <w:t xml:space="preserve"> </w:t>
      </w:r>
      <w:proofErr w:type="spellStart"/>
      <w:r w:rsidRPr="00352F39">
        <w:rPr>
          <w:rFonts w:cs="Times New Roman"/>
          <w:sz w:val="28"/>
          <w:szCs w:val="28"/>
          <w:lang w:val="uk-UA"/>
        </w:rPr>
        <w:t>Information</w:t>
      </w:r>
      <w:proofErr w:type="spellEnd"/>
      <w:r w:rsidRPr="00352F39">
        <w:rPr>
          <w:rFonts w:cs="Times New Roman"/>
          <w:sz w:val="28"/>
          <w:szCs w:val="28"/>
          <w:lang w:val="uk-UA"/>
        </w:rPr>
        <w:t xml:space="preserve"> </w:t>
      </w:r>
      <w:proofErr w:type="spellStart"/>
      <w:r w:rsidRPr="00352F39">
        <w:rPr>
          <w:rFonts w:cs="Times New Roman"/>
          <w:sz w:val="28"/>
          <w:szCs w:val="28"/>
          <w:lang w:val="uk-UA"/>
        </w:rPr>
        <w:t>Modeling</w:t>
      </w:r>
      <w:proofErr w:type="spellEnd"/>
      <w:r w:rsidRPr="00352F39">
        <w:rPr>
          <w:rFonts w:cs="Times New Roman"/>
          <w:sz w:val="28"/>
          <w:szCs w:val="28"/>
          <w:lang w:val="uk-UA"/>
        </w:rPr>
        <w:t xml:space="preserve">, BIM) у гірничій справі є одним із найбільш перспективних напрямків удосконалення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BIM-технології дозволяють створювати тривимірні цифрові моделі шахти, які містять не лише геометричну інформацію про виробки та обладнання, але й повний набір технічних, технологічних та економічних характеристик всіх елементів гірничодобувного комплексу [40].</w:t>
      </w:r>
    </w:p>
    <w:p w14:paraId="0ECC438E"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Цифрова модель шахти інтегрує геологічну модель родовища, просторове розташування гірничих виробок, системи вентиляції, водовідливу, енергопостачання, транспортні мережі та технологічне обладнання. Це дозволяє на етапі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виявляти та усувати конфліктні ситуації, оптимізувати технологічні рішення, прогнозувати розвиток гірничих робіт у часі та проводити багатоваріантні розрахунки техніко-економічних показників [41]. Провідні світові компанії, такі як </w:t>
      </w:r>
      <w:proofErr w:type="spellStart"/>
      <w:r w:rsidRPr="00352F39">
        <w:rPr>
          <w:rFonts w:cs="Times New Roman"/>
          <w:sz w:val="28"/>
          <w:szCs w:val="28"/>
          <w:lang w:val="uk-UA"/>
        </w:rPr>
        <w:t>Dassault</w:t>
      </w:r>
      <w:proofErr w:type="spellEnd"/>
      <w:r w:rsidRPr="00352F39">
        <w:rPr>
          <w:rFonts w:cs="Times New Roman"/>
          <w:sz w:val="28"/>
          <w:szCs w:val="28"/>
          <w:lang w:val="uk-UA"/>
        </w:rPr>
        <w:t xml:space="preserve"> </w:t>
      </w:r>
      <w:proofErr w:type="spellStart"/>
      <w:r w:rsidRPr="00352F39">
        <w:rPr>
          <w:rFonts w:cs="Times New Roman"/>
          <w:sz w:val="28"/>
          <w:szCs w:val="28"/>
          <w:lang w:val="uk-UA"/>
        </w:rPr>
        <w:t>Systèmes</w:t>
      </w:r>
      <w:proofErr w:type="spellEnd"/>
      <w:r w:rsidRPr="00352F39">
        <w:rPr>
          <w:rFonts w:cs="Times New Roman"/>
          <w:sz w:val="28"/>
          <w:szCs w:val="28"/>
          <w:lang w:val="uk-UA"/>
        </w:rPr>
        <w:t xml:space="preserve"> (GEOVIA) та </w:t>
      </w:r>
      <w:proofErr w:type="spellStart"/>
      <w:r w:rsidRPr="00352F39">
        <w:rPr>
          <w:rFonts w:cs="Times New Roman"/>
          <w:sz w:val="28"/>
          <w:szCs w:val="28"/>
          <w:lang w:val="uk-UA"/>
        </w:rPr>
        <w:t>Bentley</w:t>
      </w:r>
      <w:proofErr w:type="spellEnd"/>
      <w:r w:rsidRPr="00352F39">
        <w:rPr>
          <w:rFonts w:cs="Times New Roman"/>
          <w:sz w:val="28"/>
          <w:szCs w:val="28"/>
          <w:lang w:val="uk-UA"/>
        </w:rPr>
        <w:t xml:space="preserve"> </w:t>
      </w:r>
      <w:proofErr w:type="spellStart"/>
      <w:r w:rsidRPr="00352F39">
        <w:rPr>
          <w:rFonts w:cs="Times New Roman"/>
          <w:sz w:val="28"/>
          <w:szCs w:val="28"/>
          <w:lang w:val="uk-UA"/>
        </w:rPr>
        <w:t>Systems</w:t>
      </w:r>
      <w:proofErr w:type="spellEnd"/>
      <w:r w:rsidRPr="00352F39">
        <w:rPr>
          <w:rFonts w:cs="Times New Roman"/>
          <w:sz w:val="28"/>
          <w:szCs w:val="28"/>
          <w:lang w:val="uk-UA"/>
        </w:rPr>
        <w:t>, пропонують спеціалізоване програмне забезпечення для гірничої промисловості, яке активно впроваджується і на українських підприємствах.</w:t>
      </w:r>
    </w:p>
    <w:p w14:paraId="4D485B94"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Важливою складовою цифрового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є </w:t>
      </w:r>
      <w:proofErr w:type="spellStart"/>
      <w:r w:rsidRPr="00352F39">
        <w:rPr>
          <w:rFonts w:cs="Times New Roman"/>
          <w:sz w:val="28"/>
          <w:szCs w:val="28"/>
          <w:lang w:val="uk-UA"/>
        </w:rPr>
        <w:t>геомеханічне</w:t>
      </w:r>
      <w:proofErr w:type="spellEnd"/>
      <w:r w:rsidRPr="00352F39">
        <w:rPr>
          <w:rFonts w:cs="Times New Roman"/>
          <w:sz w:val="28"/>
          <w:szCs w:val="28"/>
          <w:lang w:val="uk-UA"/>
        </w:rPr>
        <w:t xml:space="preserve"> моделювання масиву гірських порід методом скінченних елементів (МСЕ). Програмні комплекси типу FLAC3D, Phase2, ANSYS дозволяють моделювати напружено-деформований стан масиву навколо виробок з урахуванням послідовності їх проведення, природної тріщинуватості порід, впливу води та інших факторів [42]. Результати моделювання використовуються для обґрунтування параметрів систем розробки, вибору типу кріплення, прогнозування зон руйнування та оцінки ризиків гірських ударів на великих глибинах.</w:t>
      </w:r>
    </w:p>
    <w:p w14:paraId="6BEE110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lastRenderedPageBreak/>
        <w:t>Автоматизація виробничих процесів. Автоматизація є ключовим напрямком підвищення ефективності та безпеки гірничих робіт на великих глибинах. Сучасні тенденції передбачають перехід від окремих автоматизованих систем до комплексних рішень, що охоплюють всі технологічні процеси – від буріння до транспортування руди на поверхню [43].</w:t>
      </w:r>
    </w:p>
    <w:p w14:paraId="2711538D"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У сфері бурових робіт активно впроваджуються автоматизовані бурові установки з системами навігації та автоматичного позиціонування. Провідні виробники обладнання, такі як </w:t>
      </w:r>
      <w:proofErr w:type="spellStart"/>
      <w:r w:rsidRPr="00352F39">
        <w:rPr>
          <w:rFonts w:cs="Times New Roman"/>
          <w:sz w:val="28"/>
          <w:szCs w:val="28"/>
          <w:lang w:val="uk-UA"/>
        </w:rPr>
        <w:t>Sandvik</w:t>
      </w:r>
      <w:proofErr w:type="spellEnd"/>
      <w:r w:rsidRPr="00352F39">
        <w:rPr>
          <w:rFonts w:cs="Times New Roman"/>
          <w:sz w:val="28"/>
          <w:szCs w:val="28"/>
          <w:lang w:val="uk-UA"/>
        </w:rPr>
        <w:t xml:space="preserve">, </w:t>
      </w:r>
      <w:proofErr w:type="spellStart"/>
      <w:r w:rsidRPr="00352F39">
        <w:rPr>
          <w:rFonts w:cs="Times New Roman"/>
          <w:sz w:val="28"/>
          <w:szCs w:val="28"/>
          <w:lang w:val="uk-UA"/>
        </w:rPr>
        <w:t>Atlas</w:t>
      </w:r>
      <w:proofErr w:type="spellEnd"/>
      <w:r w:rsidRPr="00352F39">
        <w:rPr>
          <w:rFonts w:cs="Times New Roman"/>
          <w:sz w:val="28"/>
          <w:szCs w:val="28"/>
          <w:lang w:val="uk-UA"/>
        </w:rPr>
        <w:t xml:space="preserve"> </w:t>
      </w:r>
      <w:proofErr w:type="spellStart"/>
      <w:r w:rsidRPr="00352F39">
        <w:rPr>
          <w:rFonts w:cs="Times New Roman"/>
          <w:sz w:val="28"/>
          <w:szCs w:val="28"/>
          <w:lang w:val="uk-UA"/>
        </w:rPr>
        <w:t>Copco</w:t>
      </w:r>
      <w:proofErr w:type="spellEnd"/>
      <w:r w:rsidRPr="00352F39">
        <w:rPr>
          <w:rFonts w:cs="Times New Roman"/>
          <w:sz w:val="28"/>
          <w:szCs w:val="28"/>
          <w:lang w:val="uk-UA"/>
        </w:rPr>
        <w:t xml:space="preserve"> та </w:t>
      </w:r>
      <w:proofErr w:type="spellStart"/>
      <w:r w:rsidRPr="00352F39">
        <w:rPr>
          <w:rFonts w:cs="Times New Roman"/>
          <w:sz w:val="28"/>
          <w:szCs w:val="28"/>
          <w:lang w:val="uk-UA"/>
        </w:rPr>
        <w:t>Epiroc</w:t>
      </w:r>
      <w:proofErr w:type="spellEnd"/>
      <w:r w:rsidRPr="00352F39">
        <w:rPr>
          <w:rFonts w:cs="Times New Roman"/>
          <w:sz w:val="28"/>
          <w:szCs w:val="28"/>
          <w:lang w:val="uk-UA"/>
        </w:rPr>
        <w:t>, пропонують рішення для дистанційного керування бурильними установками з поверхні шахти або з безпечних диспетчерських пунктів [44]. Системи автоматизованого буріння забезпечують підвищення точності розташування свердловин до ±5 см, збільшення швидкості буріння на 15-20% та покращення умов праці персоналу за рахунок виведення людей із небезпечних зон.</w:t>
      </w:r>
    </w:p>
    <w:p w14:paraId="5EBF1FAA"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Автоматизація </w:t>
      </w:r>
      <w:proofErr w:type="spellStart"/>
      <w:r w:rsidRPr="00352F39">
        <w:rPr>
          <w:rFonts w:cs="Times New Roman"/>
          <w:sz w:val="28"/>
          <w:szCs w:val="28"/>
          <w:lang w:val="uk-UA"/>
        </w:rPr>
        <w:t>навантажувально-доставних</w:t>
      </w:r>
      <w:proofErr w:type="spellEnd"/>
      <w:r w:rsidRPr="00352F39">
        <w:rPr>
          <w:rFonts w:cs="Times New Roman"/>
          <w:sz w:val="28"/>
          <w:szCs w:val="28"/>
          <w:lang w:val="uk-UA"/>
        </w:rPr>
        <w:t xml:space="preserve"> операцій реалізується через впровадження безпілотних транспортних засобів (</w:t>
      </w:r>
      <w:proofErr w:type="spellStart"/>
      <w:r w:rsidRPr="00352F39">
        <w:rPr>
          <w:rFonts w:cs="Times New Roman"/>
          <w:sz w:val="28"/>
          <w:szCs w:val="28"/>
          <w:lang w:val="uk-UA"/>
        </w:rPr>
        <w:t>Autonomous</w:t>
      </w:r>
      <w:proofErr w:type="spellEnd"/>
      <w:r w:rsidRPr="00352F39">
        <w:rPr>
          <w:rFonts w:cs="Times New Roman"/>
          <w:sz w:val="28"/>
          <w:szCs w:val="28"/>
          <w:lang w:val="uk-UA"/>
        </w:rPr>
        <w:t xml:space="preserve"> </w:t>
      </w:r>
      <w:proofErr w:type="spellStart"/>
      <w:r w:rsidRPr="00352F39">
        <w:rPr>
          <w:rFonts w:cs="Times New Roman"/>
          <w:sz w:val="28"/>
          <w:szCs w:val="28"/>
          <w:lang w:val="uk-UA"/>
        </w:rPr>
        <w:t>Haulage</w:t>
      </w:r>
      <w:proofErr w:type="spellEnd"/>
      <w:r w:rsidRPr="00352F39">
        <w:rPr>
          <w:rFonts w:cs="Times New Roman"/>
          <w:sz w:val="28"/>
          <w:szCs w:val="28"/>
          <w:lang w:val="uk-UA"/>
        </w:rPr>
        <w:t xml:space="preserve"> </w:t>
      </w:r>
      <w:proofErr w:type="spellStart"/>
      <w:r w:rsidRPr="00352F39">
        <w:rPr>
          <w:rFonts w:cs="Times New Roman"/>
          <w:sz w:val="28"/>
          <w:szCs w:val="28"/>
          <w:lang w:val="uk-UA"/>
        </w:rPr>
        <w:t>Systems</w:t>
      </w:r>
      <w:proofErr w:type="spellEnd"/>
      <w:r w:rsidRPr="00352F39">
        <w:rPr>
          <w:rFonts w:cs="Times New Roman"/>
          <w:sz w:val="28"/>
          <w:szCs w:val="28"/>
          <w:lang w:val="uk-UA"/>
        </w:rPr>
        <w:t xml:space="preserve">, AHS). Самохідні НДМ та автосамоскиди, обладнані системами GPS/ГЛОНАСС навігації, лідарами, радарами та відеокамерами, здатні виконувати цикл навантаження, транспортування та розвантаження руди без участі оператора [45]. Провідні виробники гірничого обладнання, такі як </w:t>
      </w:r>
      <w:proofErr w:type="spellStart"/>
      <w:r w:rsidRPr="00352F39">
        <w:rPr>
          <w:rFonts w:cs="Times New Roman"/>
          <w:sz w:val="28"/>
          <w:szCs w:val="28"/>
          <w:lang w:val="uk-UA"/>
        </w:rPr>
        <w:t>Caterpillar</w:t>
      </w:r>
      <w:proofErr w:type="spellEnd"/>
      <w:r w:rsidRPr="00352F39">
        <w:rPr>
          <w:rFonts w:cs="Times New Roman"/>
          <w:sz w:val="28"/>
          <w:szCs w:val="28"/>
          <w:lang w:val="uk-UA"/>
        </w:rPr>
        <w:t xml:space="preserve">, </w:t>
      </w:r>
      <w:proofErr w:type="spellStart"/>
      <w:r w:rsidRPr="00352F39">
        <w:rPr>
          <w:rFonts w:cs="Times New Roman"/>
          <w:sz w:val="28"/>
          <w:szCs w:val="28"/>
          <w:lang w:val="uk-UA"/>
        </w:rPr>
        <w:t>Komatsu</w:t>
      </w:r>
      <w:proofErr w:type="spellEnd"/>
      <w:r w:rsidRPr="00352F39">
        <w:rPr>
          <w:rFonts w:cs="Times New Roman"/>
          <w:sz w:val="28"/>
          <w:szCs w:val="28"/>
          <w:lang w:val="uk-UA"/>
        </w:rPr>
        <w:t xml:space="preserve"> та </w:t>
      </w:r>
      <w:proofErr w:type="spellStart"/>
      <w:r w:rsidRPr="00352F39">
        <w:rPr>
          <w:rFonts w:cs="Times New Roman"/>
          <w:sz w:val="28"/>
          <w:szCs w:val="28"/>
          <w:lang w:val="uk-UA"/>
        </w:rPr>
        <w:t>Sandvik</w:t>
      </w:r>
      <w:proofErr w:type="spellEnd"/>
      <w:r w:rsidRPr="00352F39">
        <w:rPr>
          <w:rFonts w:cs="Times New Roman"/>
          <w:sz w:val="28"/>
          <w:szCs w:val="28"/>
          <w:lang w:val="uk-UA"/>
        </w:rPr>
        <w:t>, активно розвивають напрямок автономного обладнання, яке вже експлуатується на великих підземних рудниках Австралії, Канади та Швеції.</w:t>
      </w:r>
    </w:p>
    <w:p w14:paraId="652E959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Системи автоматизованого керування конвеєрним транспортом забезпечують оптимізацію швидкості руху стрічки залежно від навантаження, автоматичний контроль технічного стану обладнання та попередження аварійних ситуацій. Інтеграція даних від множини датчиків (швидкості, навантаження, температури підшипників, збіжності стрічки) у єдину систему диспетчерського керування дозволяє підвищити коефіцієнт використання обладнання до 85-90% та знизити витрати на ремонти на 20-30% [46].</w:t>
      </w:r>
    </w:p>
    <w:p w14:paraId="472EDEE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Системи інтелектуального моніторингу. Забезпечення безпеки на великих глибинах вимагає застосування комплексних систем моніторингу стану гірничого масиву, атмосфери, технологічного обладнання та персоналу. Сучасні системи моніторингу базуються на принципах Інтернету речей (</w:t>
      </w:r>
      <w:proofErr w:type="spellStart"/>
      <w:r w:rsidRPr="00352F39">
        <w:rPr>
          <w:rFonts w:cs="Times New Roman"/>
          <w:sz w:val="28"/>
          <w:szCs w:val="28"/>
          <w:lang w:val="uk-UA"/>
        </w:rPr>
        <w:t>Internet</w:t>
      </w:r>
      <w:proofErr w:type="spellEnd"/>
      <w:r w:rsidRPr="00352F39">
        <w:rPr>
          <w:rFonts w:cs="Times New Roman"/>
          <w:sz w:val="28"/>
          <w:szCs w:val="28"/>
          <w:lang w:val="uk-UA"/>
        </w:rPr>
        <w:t xml:space="preserve"> </w:t>
      </w:r>
      <w:proofErr w:type="spellStart"/>
      <w:r w:rsidRPr="00352F39">
        <w:rPr>
          <w:rFonts w:cs="Times New Roman"/>
          <w:sz w:val="28"/>
          <w:szCs w:val="28"/>
          <w:lang w:val="uk-UA"/>
        </w:rPr>
        <w:t>of</w:t>
      </w:r>
      <w:proofErr w:type="spellEnd"/>
      <w:r w:rsidRPr="00352F39">
        <w:rPr>
          <w:rFonts w:cs="Times New Roman"/>
          <w:sz w:val="28"/>
          <w:szCs w:val="28"/>
          <w:lang w:val="uk-UA"/>
        </w:rPr>
        <w:t xml:space="preserve"> </w:t>
      </w:r>
      <w:proofErr w:type="spellStart"/>
      <w:r w:rsidRPr="00352F39">
        <w:rPr>
          <w:rFonts w:cs="Times New Roman"/>
          <w:sz w:val="28"/>
          <w:szCs w:val="28"/>
          <w:lang w:val="uk-UA"/>
        </w:rPr>
        <w:t>Things</w:t>
      </w:r>
      <w:proofErr w:type="spellEnd"/>
      <w:r w:rsidRPr="00352F39">
        <w:rPr>
          <w:rFonts w:cs="Times New Roman"/>
          <w:sz w:val="28"/>
          <w:szCs w:val="28"/>
          <w:lang w:val="uk-UA"/>
        </w:rPr>
        <w:t xml:space="preserve">, </w:t>
      </w:r>
      <w:proofErr w:type="spellStart"/>
      <w:r w:rsidRPr="00352F39">
        <w:rPr>
          <w:rFonts w:cs="Times New Roman"/>
          <w:sz w:val="28"/>
          <w:szCs w:val="28"/>
          <w:lang w:val="uk-UA"/>
        </w:rPr>
        <w:t>IoT</w:t>
      </w:r>
      <w:proofErr w:type="spellEnd"/>
      <w:r w:rsidRPr="00352F39">
        <w:rPr>
          <w:rFonts w:cs="Times New Roman"/>
          <w:sz w:val="28"/>
          <w:szCs w:val="28"/>
          <w:lang w:val="uk-UA"/>
        </w:rPr>
        <w:t>) та обробки великих даних (</w:t>
      </w:r>
      <w:proofErr w:type="spellStart"/>
      <w:r w:rsidRPr="00352F39">
        <w:rPr>
          <w:rFonts w:cs="Times New Roman"/>
          <w:sz w:val="28"/>
          <w:szCs w:val="28"/>
          <w:lang w:val="uk-UA"/>
        </w:rPr>
        <w:t>Big</w:t>
      </w:r>
      <w:proofErr w:type="spellEnd"/>
      <w:r w:rsidRPr="00352F39">
        <w:rPr>
          <w:rFonts w:cs="Times New Roman"/>
          <w:sz w:val="28"/>
          <w:szCs w:val="28"/>
          <w:lang w:val="uk-UA"/>
        </w:rPr>
        <w:t xml:space="preserve"> </w:t>
      </w:r>
      <w:proofErr w:type="spellStart"/>
      <w:r w:rsidRPr="00352F39">
        <w:rPr>
          <w:rFonts w:cs="Times New Roman"/>
          <w:sz w:val="28"/>
          <w:szCs w:val="28"/>
          <w:lang w:val="uk-UA"/>
        </w:rPr>
        <w:t>Data</w:t>
      </w:r>
      <w:proofErr w:type="spellEnd"/>
      <w:r w:rsidRPr="00352F39">
        <w:rPr>
          <w:rFonts w:cs="Times New Roman"/>
          <w:sz w:val="28"/>
          <w:szCs w:val="28"/>
          <w:lang w:val="uk-UA"/>
        </w:rPr>
        <w:t xml:space="preserve"> </w:t>
      </w:r>
      <w:proofErr w:type="spellStart"/>
      <w:r w:rsidRPr="00352F39">
        <w:rPr>
          <w:rFonts w:cs="Times New Roman"/>
          <w:sz w:val="28"/>
          <w:szCs w:val="28"/>
          <w:lang w:val="uk-UA"/>
        </w:rPr>
        <w:t>Analytics</w:t>
      </w:r>
      <w:proofErr w:type="spellEnd"/>
      <w:r w:rsidRPr="00352F39">
        <w:rPr>
          <w:rFonts w:cs="Times New Roman"/>
          <w:sz w:val="28"/>
          <w:szCs w:val="28"/>
          <w:lang w:val="uk-UA"/>
        </w:rPr>
        <w:t>) [47].</w:t>
      </w:r>
    </w:p>
    <w:p w14:paraId="6C2B5F6C"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Системи сейсмічного моніторингу дозволяють реєструвати мікросейсмічну активність масиву гірських порід, що є провісником гірських ударів. Мережа високочутливих </w:t>
      </w:r>
      <w:proofErr w:type="spellStart"/>
      <w:r w:rsidRPr="00352F39">
        <w:rPr>
          <w:rFonts w:cs="Times New Roman"/>
          <w:sz w:val="28"/>
          <w:szCs w:val="28"/>
          <w:lang w:val="uk-UA"/>
        </w:rPr>
        <w:t>сейсмодатчиків</w:t>
      </w:r>
      <w:proofErr w:type="spellEnd"/>
      <w:r w:rsidRPr="00352F39">
        <w:rPr>
          <w:rFonts w:cs="Times New Roman"/>
          <w:sz w:val="28"/>
          <w:szCs w:val="28"/>
          <w:lang w:val="uk-UA"/>
        </w:rPr>
        <w:t xml:space="preserve"> (10-20 датчиків на шахту) безперервно фіксує сейсмічні події з енергією від 10² до 10⁸ </w:t>
      </w:r>
      <w:proofErr w:type="spellStart"/>
      <w:r w:rsidRPr="00352F39">
        <w:rPr>
          <w:rFonts w:cs="Times New Roman"/>
          <w:sz w:val="28"/>
          <w:szCs w:val="28"/>
          <w:lang w:val="uk-UA"/>
        </w:rPr>
        <w:t>Дж</w:t>
      </w:r>
      <w:proofErr w:type="spellEnd"/>
      <w:r w:rsidRPr="00352F39">
        <w:rPr>
          <w:rFonts w:cs="Times New Roman"/>
          <w:sz w:val="28"/>
          <w:szCs w:val="28"/>
          <w:lang w:val="uk-UA"/>
        </w:rPr>
        <w:t xml:space="preserve">, програмне забезпечення автоматично визначає координати вогнищ та оцінює ступінь </w:t>
      </w:r>
      <w:r w:rsidRPr="00352F39">
        <w:rPr>
          <w:rFonts w:cs="Times New Roman"/>
          <w:sz w:val="28"/>
          <w:szCs w:val="28"/>
          <w:lang w:val="uk-UA"/>
        </w:rPr>
        <w:lastRenderedPageBreak/>
        <w:t>небезпеки [48]. При перевищенні порогових значень система автоматично подає сигнали тривоги та може ініціювати евакуацію персоналу з небезпечних зон.</w:t>
      </w:r>
    </w:p>
    <w:p w14:paraId="56F8A1F4"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Системи контролю стану атмосфери включають розподілену мережу газоаналізаторів, які безперервно вимірюють концентрації метану, оксиду вуглецю, діоксиду вуглецю, кисню, швидкість та напрямок руху повітряних потоків, температуру та вологість [49]. Інтеграція систем </w:t>
      </w:r>
      <w:proofErr w:type="spellStart"/>
      <w:r w:rsidRPr="00352F39">
        <w:rPr>
          <w:rFonts w:cs="Times New Roman"/>
          <w:sz w:val="28"/>
          <w:szCs w:val="28"/>
          <w:lang w:val="uk-UA"/>
        </w:rPr>
        <w:t>аерогазового</w:t>
      </w:r>
      <w:proofErr w:type="spellEnd"/>
      <w:r w:rsidRPr="00352F39">
        <w:rPr>
          <w:rFonts w:cs="Times New Roman"/>
          <w:sz w:val="28"/>
          <w:szCs w:val="28"/>
          <w:lang w:val="uk-UA"/>
        </w:rPr>
        <w:t xml:space="preserve"> контролю з автоматизованими системами керування вентиляцією дозволяє </w:t>
      </w:r>
      <w:proofErr w:type="spellStart"/>
      <w:r w:rsidRPr="00352F39">
        <w:rPr>
          <w:rFonts w:cs="Times New Roman"/>
          <w:sz w:val="28"/>
          <w:szCs w:val="28"/>
          <w:lang w:val="uk-UA"/>
        </w:rPr>
        <w:t>динамічно</w:t>
      </w:r>
      <w:proofErr w:type="spellEnd"/>
      <w:r w:rsidRPr="00352F39">
        <w:rPr>
          <w:rFonts w:cs="Times New Roman"/>
          <w:sz w:val="28"/>
          <w:szCs w:val="28"/>
          <w:lang w:val="uk-UA"/>
        </w:rPr>
        <w:t xml:space="preserve"> регулювати </w:t>
      </w:r>
      <w:proofErr w:type="spellStart"/>
      <w:r w:rsidRPr="00352F39">
        <w:rPr>
          <w:rFonts w:cs="Times New Roman"/>
          <w:sz w:val="28"/>
          <w:szCs w:val="28"/>
          <w:lang w:val="uk-UA"/>
        </w:rPr>
        <w:t>повітророзподіл</w:t>
      </w:r>
      <w:proofErr w:type="spellEnd"/>
      <w:r w:rsidRPr="00352F39">
        <w:rPr>
          <w:rFonts w:cs="Times New Roman"/>
          <w:sz w:val="28"/>
          <w:szCs w:val="28"/>
          <w:lang w:val="uk-UA"/>
        </w:rPr>
        <w:t xml:space="preserve"> залежно від розташування працюючої техніки та кількості персоналу у виробках, що забезпечує енергозбереження до 15-25% порівняно з традиційними схемами вентиляції.</w:t>
      </w:r>
    </w:p>
    <w:p w14:paraId="1B69E0E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Системи позиціонування персоналу (</w:t>
      </w:r>
      <w:proofErr w:type="spellStart"/>
      <w:r w:rsidRPr="00352F39">
        <w:rPr>
          <w:rFonts w:cs="Times New Roman"/>
          <w:sz w:val="28"/>
          <w:szCs w:val="28"/>
          <w:lang w:val="uk-UA"/>
        </w:rPr>
        <w:t>Personnel</w:t>
      </w:r>
      <w:proofErr w:type="spellEnd"/>
      <w:r w:rsidRPr="00352F39">
        <w:rPr>
          <w:rFonts w:cs="Times New Roman"/>
          <w:sz w:val="28"/>
          <w:szCs w:val="28"/>
          <w:lang w:val="uk-UA"/>
        </w:rPr>
        <w:t xml:space="preserve"> </w:t>
      </w:r>
      <w:proofErr w:type="spellStart"/>
      <w:r w:rsidRPr="00352F39">
        <w:rPr>
          <w:rFonts w:cs="Times New Roman"/>
          <w:sz w:val="28"/>
          <w:szCs w:val="28"/>
          <w:lang w:val="uk-UA"/>
        </w:rPr>
        <w:t>Tracking</w:t>
      </w:r>
      <w:proofErr w:type="spellEnd"/>
      <w:r w:rsidRPr="00352F39">
        <w:rPr>
          <w:rFonts w:cs="Times New Roman"/>
          <w:sz w:val="28"/>
          <w:szCs w:val="28"/>
          <w:lang w:val="uk-UA"/>
        </w:rPr>
        <w:t xml:space="preserve"> </w:t>
      </w:r>
      <w:proofErr w:type="spellStart"/>
      <w:r w:rsidRPr="00352F39">
        <w:rPr>
          <w:rFonts w:cs="Times New Roman"/>
          <w:sz w:val="28"/>
          <w:szCs w:val="28"/>
          <w:lang w:val="uk-UA"/>
        </w:rPr>
        <w:t>Systems</w:t>
      </w:r>
      <w:proofErr w:type="spellEnd"/>
      <w:r w:rsidRPr="00352F39">
        <w:rPr>
          <w:rFonts w:cs="Times New Roman"/>
          <w:sz w:val="28"/>
          <w:szCs w:val="28"/>
          <w:lang w:val="uk-UA"/>
        </w:rPr>
        <w:t xml:space="preserve">) на базі RFID-міток або </w:t>
      </w:r>
      <w:proofErr w:type="spellStart"/>
      <w:r w:rsidRPr="00352F39">
        <w:rPr>
          <w:rFonts w:cs="Times New Roman"/>
          <w:sz w:val="28"/>
          <w:szCs w:val="28"/>
          <w:lang w:val="uk-UA"/>
        </w:rPr>
        <w:t>Wi-Fi</w:t>
      </w:r>
      <w:proofErr w:type="spellEnd"/>
      <w:r w:rsidRPr="00352F39">
        <w:rPr>
          <w:rFonts w:cs="Times New Roman"/>
          <w:sz w:val="28"/>
          <w:szCs w:val="28"/>
          <w:lang w:val="uk-UA"/>
        </w:rPr>
        <w:t>/UWB технологій забезпечують контроль переміщення працівників у підземних виробках з точністю до 3-5 метрів. Диспетчерська служба має можливість у режимі реального часу відстежувати розташування кожного працівника, що критично важливо для організації рятувальних операцій у разі аварійних ситуацій [50]. Сучасні системи інтегруються з індивідуальними засобами зв’язку та датчиками стану здоров’я (пульс, температура тіла), що дозволяє своєчасно виявляти випадки погіршення самопочуття працівників в умовах високих температур на великих глибинах.</w:t>
      </w:r>
    </w:p>
    <w:p w14:paraId="47E536BC"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Екологічні аспекти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Екологічна відповідальність стає невід’ємною складовою сучасних </w:t>
      </w:r>
      <w:proofErr w:type="spellStart"/>
      <w:r w:rsidRPr="00352F39">
        <w:rPr>
          <w:rFonts w:cs="Times New Roman"/>
          <w:sz w:val="28"/>
          <w:szCs w:val="28"/>
          <w:lang w:val="uk-UA"/>
        </w:rPr>
        <w:t>проєктних</w:t>
      </w:r>
      <w:proofErr w:type="spellEnd"/>
      <w:r w:rsidRPr="00352F39">
        <w:rPr>
          <w:rFonts w:cs="Times New Roman"/>
          <w:sz w:val="28"/>
          <w:szCs w:val="28"/>
          <w:lang w:val="uk-UA"/>
        </w:rPr>
        <w:t xml:space="preserve"> рішень у гірничодобувній промисловості.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шахт передбачає комплексну оцінку впливу на навколишнє середовище та розробку заходів мінімізації негативних наслідків [51].</w:t>
      </w:r>
    </w:p>
    <w:p w14:paraId="3F71B512"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Управління водними ресурсами включає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систем очищення шахтних вод перед їх скиданням у поверхневі водойми або повторним використанням у виробничих процесах. Сучасні технології водоочищення (</w:t>
      </w:r>
      <w:proofErr w:type="spellStart"/>
      <w:r w:rsidRPr="00352F39">
        <w:rPr>
          <w:rFonts w:cs="Times New Roman"/>
          <w:sz w:val="28"/>
          <w:szCs w:val="28"/>
          <w:lang w:val="uk-UA"/>
        </w:rPr>
        <w:t>реагентні</w:t>
      </w:r>
      <w:proofErr w:type="spellEnd"/>
      <w:r w:rsidRPr="00352F39">
        <w:rPr>
          <w:rFonts w:cs="Times New Roman"/>
          <w:sz w:val="28"/>
          <w:szCs w:val="28"/>
          <w:lang w:val="uk-UA"/>
        </w:rPr>
        <w:t xml:space="preserve"> методи, мембранна фільтрація, біологічна очистка) дозволяють досягти якості очищених вод, що відповідає вимогам екологічних стандартів [52]. Впровадження замкнених систем водопостачання з багаторазовим використанням технічної води знижує загальне водоспоживання на 40-60%.</w:t>
      </w:r>
    </w:p>
    <w:p w14:paraId="083C472A"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Утилізація відходів збагачення через їх використання для приготування закладних сумішей є ефективним рішенням двох завдань одночасно: управління гірським тиском на великих глибинах та зменшення обсягів складування відходів на поверхні. Деякі сучасні </w:t>
      </w:r>
      <w:proofErr w:type="spellStart"/>
      <w:r w:rsidRPr="00352F39">
        <w:rPr>
          <w:rFonts w:cs="Times New Roman"/>
          <w:sz w:val="28"/>
          <w:szCs w:val="28"/>
          <w:lang w:val="uk-UA"/>
        </w:rPr>
        <w:t>проєкти</w:t>
      </w:r>
      <w:proofErr w:type="spellEnd"/>
      <w:r w:rsidRPr="00352F39">
        <w:rPr>
          <w:rFonts w:cs="Times New Roman"/>
          <w:sz w:val="28"/>
          <w:szCs w:val="28"/>
          <w:lang w:val="uk-UA"/>
        </w:rPr>
        <w:t xml:space="preserve"> передбачають використання до 70-80% хвостів збагачення для закладки виробленого простору, що суттєво знижує екологічне навантаження на довкілля [53].</w:t>
      </w:r>
    </w:p>
    <w:p w14:paraId="0B82BEA6"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Рекультивація порушених земель планується на етапі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з урахуванням можливих осідань поверхні внаслідок підземних гірничих робіт. </w:t>
      </w:r>
      <w:r w:rsidRPr="00352F39">
        <w:rPr>
          <w:rFonts w:cs="Times New Roman"/>
          <w:sz w:val="28"/>
          <w:szCs w:val="28"/>
          <w:lang w:val="uk-UA"/>
        </w:rPr>
        <w:lastRenderedPageBreak/>
        <w:t>Застосування геоінформаційних систем (ГІС) дозволяє прогнозувати зони деформацій та планувати превентивні заходи щодо захисту об’єктів інфраструктури [54].</w:t>
      </w:r>
    </w:p>
    <w:p w14:paraId="31D8961C"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Енергоефективність та альтернативна енергетика. Зниження енергоємності виробництва є одним із пріоритетів сучасного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особливо в контексті зростання вартості енергоносіїв. Комплексний підхід до енергозбереження включає оптимізацію технологічних процесів, застосування енергоефективного обладнання та впровадження систем рекуперації енергії [55].</w:t>
      </w:r>
    </w:p>
    <w:p w14:paraId="5D0385AA"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Сучасні </w:t>
      </w:r>
      <w:proofErr w:type="spellStart"/>
      <w:r w:rsidRPr="00352F39">
        <w:rPr>
          <w:rFonts w:cs="Times New Roman"/>
          <w:sz w:val="28"/>
          <w:szCs w:val="28"/>
          <w:lang w:val="uk-UA"/>
        </w:rPr>
        <w:t>проєкти</w:t>
      </w:r>
      <w:proofErr w:type="spellEnd"/>
      <w:r w:rsidRPr="00352F39">
        <w:rPr>
          <w:rFonts w:cs="Times New Roman"/>
          <w:sz w:val="28"/>
          <w:szCs w:val="28"/>
          <w:lang w:val="uk-UA"/>
        </w:rPr>
        <w:t xml:space="preserve"> передбачають застосування </w:t>
      </w:r>
      <w:proofErr w:type="spellStart"/>
      <w:r w:rsidRPr="00352F39">
        <w:rPr>
          <w:rFonts w:cs="Times New Roman"/>
          <w:sz w:val="28"/>
          <w:szCs w:val="28"/>
          <w:lang w:val="uk-UA"/>
        </w:rPr>
        <w:t>частотно</w:t>
      </w:r>
      <w:proofErr w:type="spellEnd"/>
      <w:r w:rsidRPr="00352F39">
        <w:rPr>
          <w:rFonts w:cs="Times New Roman"/>
          <w:sz w:val="28"/>
          <w:szCs w:val="28"/>
          <w:lang w:val="uk-UA"/>
        </w:rPr>
        <w:t>-регульованих приводів головних вентиляторних установок, що дозволяє знижувати енергоспоживання на вентиляцію на 30-45% за рахунок адаптації продуктивності вентиляторів до фактичних потреб [56]. Впровадження світлодіодного освітлення замість традиційних ламп розжарювання знижує витрати електроенергії на освітлення у 5-8 разів при одночасному покращенні якості освітлення.</w:t>
      </w:r>
    </w:p>
    <w:p w14:paraId="6B2BAE4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Перспективним напрямком є утилізація теплової енергії гірських порід та вентиляційних струменів. На глибинах понад 1200 м температура порід досягає 45-50°C, що створює можливості для використання геотермальної енергії для опалення поверхневих будівель та підігріву технічної води [57]. Деякі зарубіжні </w:t>
      </w:r>
      <w:proofErr w:type="spellStart"/>
      <w:r w:rsidRPr="00352F39">
        <w:rPr>
          <w:rFonts w:cs="Times New Roman"/>
          <w:sz w:val="28"/>
          <w:szCs w:val="28"/>
          <w:lang w:val="uk-UA"/>
        </w:rPr>
        <w:t>проєкти</w:t>
      </w:r>
      <w:proofErr w:type="spellEnd"/>
      <w:r w:rsidRPr="00352F39">
        <w:rPr>
          <w:rFonts w:cs="Times New Roman"/>
          <w:sz w:val="28"/>
          <w:szCs w:val="28"/>
          <w:lang w:val="uk-UA"/>
        </w:rPr>
        <w:t xml:space="preserve"> передбачають встановлення теплових насосів на вихідних вентиляційних струменях для утилізації тепла, що видаляється з шахти.</w:t>
      </w:r>
    </w:p>
    <w:p w14:paraId="05C9229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Інтеграція відновлюваних джерел енергії (сонячних та вітрових електростанцій) у систему електропостачання гірничодобувних підприємств дозволяє знизити залежність від традиційних енергомереж та зменшити викиди парникових газів. Хоча застосування відновлюваної енергетики у гірничій промисловості України перебуває на початковій стадії, світовий досвід свідчить про економічну доцільність таких рішень при довгостроковому плануванні [58].</w:t>
      </w:r>
    </w:p>
    <w:p w14:paraId="104019FA"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0631449F" w14:textId="77777777" w:rsidR="00C47D20" w:rsidRPr="00352F39" w:rsidRDefault="00C47D20" w:rsidP="00352F39">
      <w:pPr>
        <w:pStyle w:val="a0"/>
        <w:spacing w:before="0" w:after="0" w:line="276" w:lineRule="auto"/>
        <w:ind w:firstLine="720"/>
        <w:jc w:val="both"/>
        <w:rPr>
          <w:rFonts w:cs="Times New Roman"/>
          <w:sz w:val="28"/>
          <w:szCs w:val="28"/>
          <w:lang w:val="uk-UA"/>
        </w:rPr>
      </w:pPr>
    </w:p>
    <w:p w14:paraId="2B222F1A" w14:textId="77777777" w:rsidR="00C47D20" w:rsidRPr="00352F39" w:rsidRDefault="00C47D20" w:rsidP="007074C3">
      <w:pPr>
        <w:pStyle w:val="2"/>
        <w:spacing w:line="276" w:lineRule="auto"/>
        <w:jc w:val="both"/>
        <w:rPr>
          <w:rFonts w:cs="Times New Roman"/>
          <w:szCs w:val="28"/>
          <w:lang w:val="uk-UA"/>
        </w:rPr>
      </w:pPr>
      <w:bookmarkStart w:id="19" w:name="_Toc213954295"/>
      <w:bookmarkStart w:id="20" w:name="_Toc215354049"/>
      <w:bookmarkStart w:id="21" w:name="X6f3fb947fff2542fe38e02105e5d6878826f047"/>
      <w:bookmarkEnd w:id="18"/>
      <w:r w:rsidRPr="00352F39">
        <w:rPr>
          <w:rFonts w:cs="Times New Roman"/>
          <w:szCs w:val="28"/>
          <w:lang w:val="uk-UA"/>
        </w:rPr>
        <w:t>1.5. Аналіз нормативних документів та техніко-економічних вимог</w:t>
      </w:r>
      <w:bookmarkEnd w:id="19"/>
      <w:bookmarkEnd w:id="20"/>
    </w:p>
    <w:p w14:paraId="5975B9C8"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p>
    <w:p w14:paraId="1465167C"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залізорудних шахт здійснюється у суворій відповідності до системи нормативно-правових документів, які регламентують усі аспекти гірничодобувної діяльності – від геологорозвідувальних робіт до закриття гірничих підприємств. Нормативна база України у сфері гірничої справи включає закони, державні стандарти, будівельні норми, правила безпеки та галузеві інструкції [59].</w:t>
      </w:r>
    </w:p>
    <w:p w14:paraId="051C4AF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Законодавча та нормативна база України. Основним законодавчим актом, що регулює діяльність у сфері </w:t>
      </w:r>
      <w:proofErr w:type="spellStart"/>
      <w:r w:rsidRPr="00352F39">
        <w:rPr>
          <w:rFonts w:cs="Times New Roman"/>
          <w:sz w:val="28"/>
          <w:szCs w:val="28"/>
          <w:lang w:val="uk-UA"/>
        </w:rPr>
        <w:t>надрокористування</w:t>
      </w:r>
      <w:proofErr w:type="spellEnd"/>
      <w:r w:rsidRPr="00352F39">
        <w:rPr>
          <w:rFonts w:cs="Times New Roman"/>
          <w:sz w:val="28"/>
          <w:szCs w:val="28"/>
          <w:lang w:val="uk-UA"/>
        </w:rPr>
        <w:t xml:space="preserve">, є Кодекс України про надра </w:t>
      </w:r>
      <w:r w:rsidRPr="00352F39">
        <w:rPr>
          <w:rFonts w:cs="Times New Roman"/>
          <w:sz w:val="28"/>
          <w:szCs w:val="28"/>
          <w:lang w:val="uk-UA"/>
        </w:rPr>
        <w:lastRenderedPageBreak/>
        <w:t xml:space="preserve">(1994 р. із змінами). Кодекс встановлює правові та економічні засади геологічного вивчення, використання та охорони надр, визначає повноваження органів державної влади та права </w:t>
      </w:r>
      <w:proofErr w:type="spellStart"/>
      <w:r w:rsidRPr="00352F39">
        <w:rPr>
          <w:rFonts w:cs="Times New Roman"/>
          <w:sz w:val="28"/>
          <w:szCs w:val="28"/>
          <w:lang w:val="uk-UA"/>
        </w:rPr>
        <w:t>надрокористувачів</w:t>
      </w:r>
      <w:proofErr w:type="spellEnd"/>
      <w:r w:rsidRPr="00352F39">
        <w:rPr>
          <w:rFonts w:cs="Times New Roman"/>
          <w:sz w:val="28"/>
          <w:szCs w:val="28"/>
          <w:lang w:val="uk-UA"/>
        </w:rPr>
        <w:t xml:space="preserve"> [60]. Для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шахт важливими є положення про обов’язкове проведення державної експертизи </w:t>
      </w:r>
      <w:proofErr w:type="spellStart"/>
      <w:r w:rsidRPr="00352F39">
        <w:rPr>
          <w:rFonts w:cs="Times New Roman"/>
          <w:sz w:val="28"/>
          <w:szCs w:val="28"/>
          <w:lang w:val="uk-UA"/>
        </w:rPr>
        <w:t>проєктної</w:t>
      </w:r>
      <w:proofErr w:type="spellEnd"/>
      <w:r w:rsidRPr="00352F39">
        <w:rPr>
          <w:rFonts w:cs="Times New Roman"/>
          <w:sz w:val="28"/>
          <w:szCs w:val="28"/>
          <w:lang w:val="uk-UA"/>
        </w:rPr>
        <w:t xml:space="preserve"> документації та дотримання вимог раціонального використання надр.</w:t>
      </w:r>
    </w:p>
    <w:p w14:paraId="2973ECB9"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Закон України “Про охорону праці” (1992 р. із змінами) встановлює загальні вимоги до забезпечення безпечних і здорових умов праці, у тому числі на гірничодобувних підприємствах. Закон визначає обов’язки роботодавця щодо створення безпечних умов праці, проведення атестації робочих місць, забезпечення працівників засобами індивідуального захисту та обов’язкових медичних оглядів [61].</w:t>
      </w:r>
    </w:p>
    <w:p w14:paraId="5F4D41A2"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Основним галузевим нормативним документом є “Правила безпеки у вугільних шахтах” (НПАОП 10.0-1.01-10), які з певними </w:t>
      </w:r>
      <w:proofErr w:type="spellStart"/>
      <w:r w:rsidRPr="00352F39">
        <w:rPr>
          <w:rFonts w:cs="Times New Roman"/>
          <w:sz w:val="28"/>
          <w:szCs w:val="28"/>
          <w:lang w:val="uk-UA"/>
        </w:rPr>
        <w:t>адаптаціями</w:t>
      </w:r>
      <w:proofErr w:type="spellEnd"/>
      <w:r w:rsidRPr="00352F39">
        <w:rPr>
          <w:rFonts w:cs="Times New Roman"/>
          <w:sz w:val="28"/>
          <w:szCs w:val="28"/>
          <w:lang w:val="uk-UA"/>
        </w:rPr>
        <w:t xml:space="preserve"> застосовуються і для рудних шахт. Правила встановлюють вимоги до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будівництва та експлуатації підземних гірничих виробок, систем вентиляції, транспорту, електропостачання, протипожежного захисту [62]. Окремі розділи присвячені попередженню раптових викидів газу та порід, запобіганню гірським ударам, веденню гірничих робіт під водними об’єктами.</w:t>
      </w:r>
    </w:p>
    <w:p w14:paraId="31DBC82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Система державних стандартів України (ДСТУ) у галузі гірничої справи включає понад 200 документів, які регламентують вимоги до гірничого обладнання, технологічних процесів, методів контролю та випробувань. Ключовими стандартами для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шахт є:</w:t>
      </w:r>
    </w:p>
    <w:p w14:paraId="579B6EDE" w14:textId="77777777" w:rsidR="00C47D20" w:rsidRPr="00352F39" w:rsidRDefault="00C47D20" w:rsidP="00553269">
      <w:pPr>
        <w:pStyle w:val="Compact"/>
        <w:numPr>
          <w:ilvl w:val="0"/>
          <w:numId w:val="8"/>
        </w:numPr>
        <w:spacing w:before="0" w:after="0" w:line="276" w:lineRule="auto"/>
        <w:jc w:val="both"/>
        <w:rPr>
          <w:rFonts w:cs="Times New Roman"/>
          <w:sz w:val="28"/>
          <w:szCs w:val="28"/>
          <w:lang w:val="uk-UA"/>
        </w:rPr>
      </w:pPr>
      <w:r w:rsidRPr="00352F39">
        <w:rPr>
          <w:rFonts w:cs="Times New Roman"/>
          <w:sz w:val="28"/>
          <w:szCs w:val="28"/>
          <w:lang w:val="uk-UA"/>
        </w:rPr>
        <w:t xml:space="preserve">ДСТУ 7036:2009 “Шахти. Загальні вимоги до проектування” – встановлює основні принципи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гірничих підприємств, вимоги до складу </w:t>
      </w:r>
      <w:proofErr w:type="spellStart"/>
      <w:r w:rsidRPr="00352F39">
        <w:rPr>
          <w:rFonts w:cs="Times New Roman"/>
          <w:sz w:val="28"/>
          <w:szCs w:val="28"/>
          <w:lang w:val="uk-UA"/>
        </w:rPr>
        <w:t>проєктної</w:t>
      </w:r>
      <w:proofErr w:type="spellEnd"/>
      <w:r w:rsidRPr="00352F39">
        <w:rPr>
          <w:rFonts w:cs="Times New Roman"/>
          <w:sz w:val="28"/>
          <w:szCs w:val="28"/>
          <w:lang w:val="uk-UA"/>
        </w:rPr>
        <w:t xml:space="preserve"> документації, порядку погодження та затвердження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[63];</w:t>
      </w:r>
    </w:p>
    <w:p w14:paraId="00F9128B" w14:textId="77777777" w:rsidR="00C47D20" w:rsidRPr="00352F39" w:rsidRDefault="00C47D20" w:rsidP="00553269">
      <w:pPr>
        <w:pStyle w:val="Compact"/>
        <w:numPr>
          <w:ilvl w:val="0"/>
          <w:numId w:val="8"/>
        </w:numPr>
        <w:spacing w:before="0" w:after="0" w:line="276" w:lineRule="auto"/>
        <w:jc w:val="both"/>
        <w:rPr>
          <w:rFonts w:cs="Times New Roman"/>
          <w:sz w:val="28"/>
          <w:szCs w:val="28"/>
          <w:lang w:val="uk-UA"/>
        </w:rPr>
      </w:pPr>
      <w:r w:rsidRPr="00352F39">
        <w:rPr>
          <w:rFonts w:cs="Times New Roman"/>
          <w:sz w:val="28"/>
          <w:szCs w:val="28"/>
          <w:lang w:val="uk-UA"/>
        </w:rPr>
        <w:t>ДСТУ Б В.2.1-2-96 “</w:t>
      </w:r>
      <w:proofErr w:type="spellStart"/>
      <w:r w:rsidRPr="00352F39">
        <w:rPr>
          <w:rFonts w:cs="Times New Roman"/>
          <w:sz w:val="28"/>
          <w:szCs w:val="28"/>
          <w:lang w:val="uk-UA"/>
        </w:rPr>
        <w:t>Грунти</w:t>
      </w:r>
      <w:proofErr w:type="spellEnd"/>
      <w:r w:rsidRPr="00352F39">
        <w:rPr>
          <w:rFonts w:cs="Times New Roman"/>
          <w:sz w:val="28"/>
          <w:szCs w:val="28"/>
          <w:lang w:val="uk-UA"/>
        </w:rPr>
        <w:t xml:space="preserve">. Класифікація” – визначає класифікацію гірських порід для цілей інженерних </w:t>
      </w:r>
      <w:proofErr w:type="spellStart"/>
      <w:r w:rsidRPr="00352F39">
        <w:rPr>
          <w:rFonts w:cs="Times New Roman"/>
          <w:sz w:val="28"/>
          <w:szCs w:val="28"/>
          <w:lang w:val="uk-UA"/>
        </w:rPr>
        <w:t>вишукувань</w:t>
      </w:r>
      <w:proofErr w:type="spellEnd"/>
      <w:r w:rsidRPr="00352F39">
        <w:rPr>
          <w:rFonts w:cs="Times New Roman"/>
          <w:sz w:val="28"/>
          <w:szCs w:val="28"/>
          <w:lang w:val="uk-UA"/>
        </w:rPr>
        <w:t xml:space="preserve"> та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w:t>
      </w:r>
    </w:p>
    <w:p w14:paraId="6E491471" w14:textId="77777777" w:rsidR="00C47D20" w:rsidRPr="00352F39" w:rsidRDefault="00C47D20" w:rsidP="00553269">
      <w:pPr>
        <w:pStyle w:val="Compact"/>
        <w:numPr>
          <w:ilvl w:val="0"/>
          <w:numId w:val="8"/>
        </w:numPr>
        <w:spacing w:before="0" w:after="0" w:line="276" w:lineRule="auto"/>
        <w:jc w:val="both"/>
        <w:rPr>
          <w:rFonts w:cs="Times New Roman"/>
          <w:sz w:val="28"/>
          <w:szCs w:val="28"/>
          <w:lang w:val="uk-UA"/>
        </w:rPr>
      </w:pPr>
      <w:r w:rsidRPr="00352F39">
        <w:rPr>
          <w:rFonts w:cs="Times New Roman"/>
          <w:sz w:val="28"/>
          <w:szCs w:val="28"/>
          <w:lang w:val="uk-UA"/>
        </w:rPr>
        <w:t>ДСТУ-Н Б В.1.2-17:2016 “Настанова щодо науково-технічного моніторингу будівель і споруд” – встановлює вимоги до моніторингу стану гірничих виробок.</w:t>
      </w:r>
    </w:p>
    <w:p w14:paraId="04A22ADE"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 xml:space="preserve">Будівельні норми України (ДБН) встановлюють вимоги до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будівель і споруд гірничодобувних підприємств. Особливе значення має ДБН В.1.2-5:2007 “Науково-технічний супровід будівельних об’єктів”, який регламентує порядок геотехнічного моніторингу споруд, що зводяться або експлуатуються в складних інженерно-геологічних умовах, до яких належать райони інтенсивних гірничих робіт [64].</w:t>
      </w:r>
    </w:p>
    <w:p w14:paraId="5C533062"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Міжнародні стандарти та норми. У контексті євроінтеграційних процесів та виходу українських підприємств на міжнародні ринки зростає значення </w:t>
      </w:r>
      <w:r w:rsidRPr="00352F39">
        <w:rPr>
          <w:rFonts w:cs="Times New Roman"/>
          <w:sz w:val="28"/>
          <w:szCs w:val="28"/>
          <w:lang w:val="uk-UA"/>
        </w:rPr>
        <w:lastRenderedPageBreak/>
        <w:t>міжнародних стандартів серії ISO та європейських норм. Система менеджменту якості ISO 9001, система екологічного менеджменту ISO 14001 та система менеджменту охорони здоров’я та безпеки праці ISO 45001 формують інтегровану систему управління гірничодобувним підприємством [65].</w:t>
      </w:r>
    </w:p>
    <w:p w14:paraId="7E74001B"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Стандарт ISO 17757:2019 “</w:t>
      </w:r>
      <w:proofErr w:type="spellStart"/>
      <w:r w:rsidRPr="00352F39">
        <w:rPr>
          <w:rFonts w:cs="Times New Roman"/>
          <w:sz w:val="28"/>
          <w:szCs w:val="28"/>
          <w:lang w:val="uk-UA"/>
        </w:rPr>
        <w:t>Earth-moving</w:t>
      </w:r>
      <w:proofErr w:type="spellEnd"/>
      <w:r w:rsidRPr="00352F39">
        <w:rPr>
          <w:rFonts w:cs="Times New Roman"/>
          <w:sz w:val="28"/>
          <w:szCs w:val="28"/>
          <w:lang w:val="uk-UA"/>
        </w:rPr>
        <w:t xml:space="preserve"> </w:t>
      </w:r>
      <w:proofErr w:type="spellStart"/>
      <w:r w:rsidRPr="00352F39">
        <w:rPr>
          <w:rFonts w:cs="Times New Roman"/>
          <w:sz w:val="28"/>
          <w:szCs w:val="28"/>
          <w:lang w:val="uk-UA"/>
        </w:rPr>
        <w:t>machinery</w:t>
      </w:r>
      <w:proofErr w:type="spellEnd"/>
      <w:r w:rsidRPr="00352F39">
        <w:rPr>
          <w:rFonts w:cs="Times New Roman"/>
          <w:sz w:val="28"/>
          <w:szCs w:val="28"/>
          <w:lang w:val="uk-UA"/>
        </w:rPr>
        <w:t xml:space="preserve"> </w:t>
      </w:r>
      <w:proofErr w:type="spellStart"/>
      <w:r w:rsidRPr="00352F39">
        <w:rPr>
          <w:rFonts w:cs="Times New Roman"/>
          <w:sz w:val="28"/>
          <w:szCs w:val="28"/>
          <w:lang w:val="uk-UA"/>
        </w:rPr>
        <w:t>and</w:t>
      </w:r>
      <w:proofErr w:type="spellEnd"/>
      <w:r w:rsidRPr="00352F39">
        <w:rPr>
          <w:rFonts w:cs="Times New Roman"/>
          <w:sz w:val="28"/>
          <w:szCs w:val="28"/>
          <w:lang w:val="uk-UA"/>
        </w:rPr>
        <w:t xml:space="preserve"> </w:t>
      </w:r>
      <w:proofErr w:type="spellStart"/>
      <w:r w:rsidRPr="00352F39">
        <w:rPr>
          <w:rFonts w:cs="Times New Roman"/>
          <w:sz w:val="28"/>
          <w:szCs w:val="28"/>
          <w:lang w:val="uk-UA"/>
        </w:rPr>
        <w:t>mining</w:t>
      </w:r>
      <w:proofErr w:type="spellEnd"/>
      <w:r w:rsidRPr="00352F39">
        <w:rPr>
          <w:rFonts w:cs="Times New Roman"/>
          <w:sz w:val="28"/>
          <w:szCs w:val="28"/>
          <w:lang w:val="uk-UA"/>
        </w:rPr>
        <w:t xml:space="preserve"> – </w:t>
      </w:r>
      <w:proofErr w:type="spellStart"/>
      <w:r w:rsidRPr="00352F39">
        <w:rPr>
          <w:rFonts w:cs="Times New Roman"/>
          <w:sz w:val="28"/>
          <w:szCs w:val="28"/>
          <w:lang w:val="uk-UA"/>
        </w:rPr>
        <w:t>Autonomous</w:t>
      </w:r>
      <w:proofErr w:type="spellEnd"/>
      <w:r w:rsidRPr="00352F39">
        <w:rPr>
          <w:rFonts w:cs="Times New Roman"/>
          <w:sz w:val="28"/>
          <w:szCs w:val="28"/>
          <w:lang w:val="uk-UA"/>
        </w:rPr>
        <w:t xml:space="preserve"> </w:t>
      </w:r>
      <w:proofErr w:type="spellStart"/>
      <w:r w:rsidRPr="00352F39">
        <w:rPr>
          <w:rFonts w:cs="Times New Roman"/>
          <w:sz w:val="28"/>
          <w:szCs w:val="28"/>
          <w:lang w:val="uk-UA"/>
        </w:rPr>
        <w:t>and</w:t>
      </w:r>
      <w:proofErr w:type="spellEnd"/>
      <w:r w:rsidRPr="00352F39">
        <w:rPr>
          <w:rFonts w:cs="Times New Roman"/>
          <w:sz w:val="28"/>
          <w:szCs w:val="28"/>
          <w:lang w:val="uk-UA"/>
        </w:rPr>
        <w:t xml:space="preserve"> </w:t>
      </w:r>
      <w:proofErr w:type="spellStart"/>
      <w:r w:rsidRPr="00352F39">
        <w:rPr>
          <w:rFonts w:cs="Times New Roman"/>
          <w:sz w:val="28"/>
          <w:szCs w:val="28"/>
          <w:lang w:val="uk-UA"/>
        </w:rPr>
        <w:t>semi-autonomous</w:t>
      </w:r>
      <w:proofErr w:type="spellEnd"/>
      <w:r w:rsidRPr="00352F39">
        <w:rPr>
          <w:rFonts w:cs="Times New Roman"/>
          <w:sz w:val="28"/>
          <w:szCs w:val="28"/>
          <w:lang w:val="uk-UA"/>
        </w:rPr>
        <w:t xml:space="preserve"> </w:t>
      </w:r>
      <w:proofErr w:type="spellStart"/>
      <w:r w:rsidRPr="00352F39">
        <w:rPr>
          <w:rFonts w:cs="Times New Roman"/>
          <w:sz w:val="28"/>
          <w:szCs w:val="28"/>
          <w:lang w:val="uk-UA"/>
        </w:rPr>
        <w:t>machine</w:t>
      </w:r>
      <w:proofErr w:type="spellEnd"/>
      <w:r w:rsidRPr="00352F39">
        <w:rPr>
          <w:rFonts w:cs="Times New Roman"/>
          <w:sz w:val="28"/>
          <w:szCs w:val="28"/>
          <w:lang w:val="uk-UA"/>
        </w:rPr>
        <w:t xml:space="preserve"> </w:t>
      </w:r>
      <w:proofErr w:type="spellStart"/>
      <w:r w:rsidRPr="00352F39">
        <w:rPr>
          <w:rFonts w:cs="Times New Roman"/>
          <w:sz w:val="28"/>
          <w:szCs w:val="28"/>
          <w:lang w:val="uk-UA"/>
        </w:rPr>
        <w:t>system</w:t>
      </w:r>
      <w:proofErr w:type="spellEnd"/>
      <w:r w:rsidRPr="00352F39">
        <w:rPr>
          <w:rFonts w:cs="Times New Roman"/>
          <w:sz w:val="28"/>
          <w:szCs w:val="28"/>
          <w:lang w:val="uk-UA"/>
        </w:rPr>
        <w:t xml:space="preserve"> </w:t>
      </w:r>
      <w:proofErr w:type="spellStart"/>
      <w:r w:rsidRPr="00352F39">
        <w:rPr>
          <w:rFonts w:cs="Times New Roman"/>
          <w:sz w:val="28"/>
          <w:szCs w:val="28"/>
          <w:lang w:val="uk-UA"/>
        </w:rPr>
        <w:t>safety</w:t>
      </w:r>
      <w:proofErr w:type="spellEnd"/>
      <w:r w:rsidRPr="00352F39">
        <w:rPr>
          <w:rFonts w:cs="Times New Roman"/>
          <w:sz w:val="28"/>
          <w:szCs w:val="28"/>
          <w:lang w:val="uk-UA"/>
        </w:rPr>
        <w:t xml:space="preserve">” встановлює вимоги безпеки до автономних та </w:t>
      </w:r>
      <w:proofErr w:type="spellStart"/>
      <w:r w:rsidRPr="00352F39">
        <w:rPr>
          <w:rFonts w:cs="Times New Roman"/>
          <w:sz w:val="28"/>
          <w:szCs w:val="28"/>
          <w:lang w:val="uk-UA"/>
        </w:rPr>
        <w:t>напівавтономних</w:t>
      </w:r>
      <w:proofErr w:type="spellEnd"/>
      <w:r w:rsidRPr="00352F39">
        <w:rPr>
          <w:rFonts w:cs="Times New Roman"/>
          <w:sz w:val="28"/>
          <w:szCs w:val="28"/>
          <w:lang w:val="uk-UA"/>
        </w:rPr>
        <w:t xml:space="preserve"> систем гірничого обладнання, що є актуальним у контексті впровадження технологій автоматизації [66]. Стандарти серії ISO 20501 щодо вимірювання вібрації та оцінки її впливу на персонал важливі для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систем кріплення та оцінки ризиків гірських ударів.</w:t>
      </w:r>
    </w:p>
    <w:p w14:paraId="43350A36"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Європейська директива 92/104/EEC про мінімальні вимоги безпеки та охорони здоров’я працівників у видобувній промисловості встановлює стандарти, до яких прагне Україна у процесі адаптації національного законодавства до норм ЄС [67]. Директива вимагає проведення оцінки ризиків, розробки планів дій у надзвичайних ситуаціях, забезпечення навчання персоналу та створення систем моніторингу атмосфери у підземних виробках.</w:t>
      </w:r>
    </w:p>
    <w:p w14:paraId="64D5A3F0"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Техніко-економічні показники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Економічна ефективність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розкриття та підготовки нових горизонтів оцінюється за комплексом показників, які характеризують капіталовкладення, експлуатаційні витрати, продуктивність та терміни окупності інвестицій [68].</w:t>
      </w:r>
    </w:p>
    <w:p w14:paraId="72FF24B9"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Основними техніко-економічними показниками є:</w:t>
      </w:r>
    </w:p>
    <w:p w14:paraId="4130B4AF" w14:textId="77777777" w:rsidR="00C47D20" w:rsidRPr="00352F39" w:rsidRDefault="00C47D20" w:rsidP="00553269">
      <w:pPr>
        <w:numPr>
          <w:ilvl w:val="0"/>
          <w:numId w:val="4"/>
        </w:numPr>
        <w:spacing w:line="276" w:lineRule="auto"/>
        <w:ind w:left="0" w:firstLine="720"/>
        <w:jc w:val="both"/>
        <w:rPr>
          <w:sz w:val="28"/>
          <w:szCs w:val="28"/>
        </w:rPr>
      </w:pPr>
      <w:r w:rsidRPr="00352F39">
        <w:rPr>
          <w:sz w:val="28"/>
          <w:szCs w:val="28"/>
        </w:rPr>
        <w:t xml:space="preserve">Питомі капітальні витрати (грн/т річної потужності) – характеризують капіталомісткість </w:t>
      </w:r>
      <w:proofErr w:type="spellStart"/>
      <w:r w:rsidRPr="00352F39">
        <w:rPr>
          <w:sz w:val="28"/>
          <w:szCs w:val="28"/>
        </w:rPr>
        <w:t>проєкту</w:t>
      </w:r>
      <w:proofErr w:type="spellEnd"/>
      <w:r w:rsidRPr="00352F39">
        <w:rPr>
          <w:sz w:val="28"/>
          <w:szCs w:val="28"/>
        </w:rPr>
        <w:t>. Для глибоких залізорудних шахт цей показник становить 8000-15000 грн/т залежно від складності гірничо-геологічних умов та глибини розробки [69].</w:t>
      </w:r>
    </w:p>
    <w:p w14:paraId="04907193" w14:textId="77777777" w:rsidR="00C47D20" w:rsidRPr="00352F39" w:rsidRDefault="00C47D20" w:rsidP="00553269">
      <w:pPr>
        <w:numPr>
          <w:ilvl w:val="0"/>
          <w:numId w:val="4"/>
        </w:numPr>
        <w:spacing w:line="276" w:lineRule="auto"/>
        <w:ind w:left="0" w:firstLine="720"/>
        <w:jc w:val="both"/>
        <w:rPr>
          <w:sz w:val="28"/>
          <w:szCs w:val="28"/>
        </w:rPr>
      </w:pPr>
      <w:r w:rsidRPr="00352F39">
        <w:rPr>
          <w:sz w:val="28"/>
          <w:szCs w:val="28"/>
        </w:rPr>
        <w:t>Собівартість видобутку руди (грн/т) – включає всі поточні витрати на видобуток, транспортування та підйом руди. Собівартість підземного видобутку на глибоких шахтах України становить 800-1400 грн/т, що значно перевищує собівартість відкритого способу (400-600 грн/т) [70].</w:t>
      </w:r>
    </w:p>
    <w:p w14:paraId="3461B945" w14:textId="77777777" w:rsidR="00C47D20" w:rsidRPr="00352F39" w:rsidRDefault="00C47D20" w:rsidP="00553269">
      <w:pPr>
        <w:numPr>
          <w:ilvl w:val="0"/>
          <w:numId w:val="4"/>
        </w:numPr>
        <w:spacing w:line="276" w:lineRule="auto"/>
        <w:ind w:left="0" w:firstLine="720"/>
        <w:jc w:val="both"/>
        <w:rPr>
          <w:sz w:val="28"/>
          <w:szCs w:val="28"/>
        </w:rPr>
      </w:pPr>
      <w:r w:rsidRPr="00352F39">
        <w:rPr>
          <w:sz w:val="28"/>
          <w:szCs w:val="28"/>
        </w:rPr>
        <w:t xml:space="preserve">Продуктивність праці (т/вихід) – характеризує ефективність використання трудових ресурсів. На сучасних механізованих залізорудних шахтах продуктивність праці робітників очисного </w:t>
      </w:r>
      <w:proofErr w:type="spellStart"/>
      <w:r w:rsidRPr="00352F39">
        <w:rPr>
          <w:sz w:val="28"/>
          <w:szCs w:val="28"/>
        </w:rPr>
        <w:t>вибою</w:t>
      </w:r>
      <w:proofErr w:type="spellEnd"/>
      <w:r w:rsidRPr="00352F39">
        <w:rPr>
          <w:sz w:val="28"/>
          <w:szCs w:val="28"/>
        </w:rPr>
        <w:t xml:space="preserve"> становить 150-250 т/вихід [71].</w:t>
      </w:r>
    </w:p>
    <w:p w14:paraId="240D4DA1" w14:textId="77777777" w:rsidR="00C47D20" w:rsidRPr="00352F39" w:rsidRDefault="00C47D20" w:rsidP="00553269">
      <w:pPr>
        <w:numPr>
          <w:ilvl w:val="0"/>
          <w:numId w:val="4"/>
        </w:numPr>
        <w:spacing w:line="276" w:lineRule="auto"/>
        <w:ind w:left="0" w:firstLine="720"/>
        <w:jc w:val="both"/>
        <w:rPr>
          <w:sz w:val="28"/>
          <w:szCs w:val="28"/>
        </w:rPr>
      </w:pPr>
      <w:r w:rsidRPr="00352F39">
        <w:rPr>
          <w:sz w:val="28"/>
          <w:szCs w:val="28"/>
        </w:rPr>
        <w:t>Коефіцієнт вилучення корисної копалини – відношення видобутих балансових запасів до їх геологічної кількості. Для підземного способу розробки нормативне значення становить не менше 0,85-0,90 [72].</w:t>
      </w:r>
    </w:p>
    <w:p w14:paraId="2D67F0DB" w14:textId="77777777" w:rsidR="00C47D20" w:rsidRPr="00352F39" w:rsidRDefault="00C47D20" w:rsidP="00553269">
      <w:pPr>
        <w:numPr>
          <w:ilvl w:val="0"/>
          <w:numId w:val="4"/>
        </w:numPr>
        <w:spacing w:line="276" w:lineRule="auto"/>
        <w:ind w:left="0" w:firstLine="720"/>
        <w:jc w:val="both"/>
        <w:rPr>
          <w:sz w:val="28"/>
          <w:szCs w:val="28"/>
        </w:rPr>
      </w:pPr>
      <w:r w:rsidRPr="00352F39">
        <w:rPr>
          <w:sz w:val="28"/>
          <w:szCs w:val="28"/>
        </w:rPr>
        <w:t xml:space="preserve">Термін окупності капіталовкладень – для гірничодобувних </w:t>
      </w:r>
      <w:proofErr w:type="spellStart"/>
      <w:r w:rsidRPr="00352F39">
        <w:rPr>
          <w:sz w:val="28"/>
          <w:szCs w:val="28"/>
        </w:rPr>
        <w:t>проєктів</w:t>
      </w:r>
      <w:proofErr w:type="spellEnd"/>
      <w:r w:rsidRPr="00352F39">
        <w:rPr>
          <w:sz w:val="28"/>
          <w:szCs w:val="28"/>
        </w:rPr>
        <w:t xml:space="preserve"> зазвичай становить 7-12 років залежно від цін на руду, продуктивності підприємства та ефективності технологічних рішень.</w:t>
      </w:r>
    </w:p>
    <w:p w14:paraId="078FD376" w14:textId="77777777" w:rsidR="00C47D20" w:rsidRPr="00352F39" w:rsidRDefault="00C47D20" w:rsidP="00553269">
      <w:pPr>
        <w:numPr>
          <w:ilvl w:val="0"/>
          <w:numId w:val="4"/>
        </w:numPr>
        <w:spacing w:line="276" w:lineRule="auto"/>
        <w:ind w:left="0" w:firstLine="720"/>
        <w:jc w:val="both"/>
        <w:rPr>
          <w:sz w:val="28"/>
          <w:szCs w:val="28"/>
        </w:rPr>
      </w:pPr>
      <w:r w:rsidRPr="00352F39">
        <w:rPr>
          <w:sz w:val="28"/>
          <w:szCs w:val="28"/>
        </w:rPr>
        <w:lastRenderedPageBreak/>
        <w:t xml:space="preserve">Чиста теперішня вартість (NPV) та внутрішня норма прибутковості (IRR) – показники, які використовуються для оцінки інвестиційної привабливості </w:t>
      </w:r>
      <w:proofErr w:type="spellStart"/>
      <w:r w:rsidRPr="00352F39">
        <w:rPr>
          <w:sz w:val="28"/>
          <w:szCs w:val="28"/>
        </w:rPr>
        <w:t>проєктів</w:t>
      </w:r>
      <w:proofErr w:type="spellEnd"/>
      <w:r w:rsidRPr="00352F39">
        <w:rPr>
          <w:sz w:val="28"/>
          <w:szCs w:val="28"/>
        </w:rPr>
        <w:t xml:space="preserve">. Мінімально прийнятне значення IRR для гірничодобувних </w:t>
      </w:r>
      <w:proofErr w:type="spellStart"/>
      <w:r w:rsidRPr="00352F39">
        <w:rPr>
          <w:sz w:val="28"/>
          <w:szCs w:val="28"/>
        </w:rPr>
        <w:t>проєктів</w:t>
      </w:r>
      <w:proofErr w:type="spellEnd"/>
      <w:r w:rsidRPr="00352F39">
        <w:rPr>
          <w:sz w:val="28"/>
          <w:szCs w:val="28"/>
        </w:rPr>
        <w:t xml:space="preserve"> становить 12-15% [73].</w:t>
      </w:r>
    </w:p>
    <w:p w14:paraId="33AFF770"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 xml:space="preserve">Вимоги до промислової безпеки.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на великих глибинах передбачає обов’язкову оцінку небезпеки гірських ударів, раптових викидів газу та гірських порід, прориву води та інших геодинамічних явищ. Нормативні документи встановлюють систему попереджувальних заходів, включаючи регіональний та локальний прогноз небезпечних явищ, застосування способів запобігання (попереднє розвантаження масиву, гідророзрив, торпедування) та засобів захисту (сейсмічний моніторинг, обмеження кількості персоналу у небезпечних зонах) [74].</w:t>
      </w:r>
    </w:p>
    <w:p w14:paraId="00B4458E"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Особливі вимоги встановлені до систем вентиляції глибоких шахт. Мінімальна швидкість руху повітря у виробках з людьми повинна становити не менше 0,25 м/с, максимальна – не більше 4 м/с (у стволах до 8 м/с). Норма подачі свіжого повітря на одного працюючого становить не менше 6 м³/хв [75]. На глибоких горизонтах з високою температурою гірських порід передбачається застосування систем кондиціонування повітря для забезпечення температури не вище 26°С при відносній вологості до 70%.</w:t>
      </w:r>
    </w:p>
    <w:p w14:paraId="1EDCFF1A"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bookmarkStart w:id="22" w:name="X0f538d7aa755e327ca167d75ad1746a98a34fb1"/>
      <w:bookmarkEnd w:id="21"/>
      <w:r w:rsidRPr="00352F39">
        <w:rPr>
          <w:rFonts w:cs="Times New Roman"/>
          <w:sz w:val="28"/>
          <w:szCs w:val="28"/>
          <w:lang w:val="uk-UA"/>
        </w:rPr>
        <w:t xml:space="preserve">Екологічні норми та вимоги.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шахт в Україні здійснюється з обов’язковим урахуванням вимог екологічного законодавства. Закон України “Про оцінку впливу на довкілля” (2017 р.) встановлює обов’язковість проведення оцінки впливу на довкілля (ОВД) для всіх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видобутку корисних копалин потужністю понад 500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на добу [76]. Процедура ОВД включає аналіз можливих екологічних наслідків реалізації </w:t>
      </w:r>
      <w:proofErr w:type="spellStart"/>
      <w:r w:rsidRPr="00352F39">
        <w:rPr>
          <w:rFonts w:cs="Times New Roman"/>
          <w:sz w:val="28"/>
          <w:szCs w:val="28"/>
          <w:lang w:val="uk-UA"/>
        </w:rPr>
        <w:t>проєкту</w:t>
      </w:r>
      <w:proofErr w:type="spellEnd"/>
      <w:r w:rsidRPr="00352F39">
        <w:rPr>
          <w:rFonts w:cs="Times New Roman"/>
          <w:sz w:val="28"/>
          <w:szCs w:val="28"/>
          <w:lang w:val="uk-UA"/>
        </w:rPr>
        <w:t>, розробку заходів мінімізації негативного впливу та проведення громадських обговорень.</w:t>
      </w:r>
    </w:p>
    <w:p w14:paraId="1F3349DC"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Нормативи гранично допустимих викидів (ГДВ) та гранично допустимих скидів (ГДС) встановлюються індивідуально для кожного підприємства на основі технологічних можливостей очисного обладнання та асиміляційної здатності навколишнього середовища. Для залізорудних шахт основними забруднювачами атмосферного повітря є пил (від </w:t>
      </w:r>
      <w:proofErr w:type="spellStart"/>
      <w:r w:rsidRPr="00352F39">
        <w:rPr>
          <w:rFonts w:cs="Times New Roman"/>
          <w:sz w:val="28"/>
          <w:szCs w:val="28"/>
          <w:lang w:val="uk-UA"/>
        </w:rPr>
        <w:t>буровибухових</w:t>
      </w:r>
      <w:proofErr w:type="spellEnd"/>
      <w:r w:rsidRPr="00352F39">
        <w:rPr>
          <w:rFonts w:cs="Times New Roman"/>
          <w:sz w:val="28"/>
          <w:szCs w:val="28"/>
          <w:lang w:val="uk-UA"/>
        </w:rPr>
        <w:t xml:space="preserve"> робіт та транспортування гірничої маси), оксиди азоту та вуглецю (від роботи дизельного обладнання), а основними забруднювачами водних об’єктів – завислі речовини, сульфати, хлориди та важкі метали у складі шахтних вод [77].</w:t>
      </w:r>
    </w:p>
    <w:p w14:paraId="0DA551DB"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Постанова Кабінету Міністрів України № 1218 від 2001 р. “Про затвердження Порядку складання, затвердження та перегляду лімітів на утворення і розміщення відходів” регламентує порядок встановлення лімітів на розміщення відходів гірничодобувних підприємств. З 2018 року введено </w:t>
      </w:r>
      <w:r w:rsidRPr="00352F39">
        <w:rPr>
          <w:rFonts w:cs="Times New Roman"/>
          <w:sz w:val="28"/>
          <w:szCs w:val="28"/>
          <w:lang w:val="uk-UA"/>
        </w:rPr>
        <w:lastRenderedPageBreak/>
        <w:t>підвищені ставки екологічного податку за розміщення відходів, що стимулює підприємства до впровадження технологій утилізації відходів, зокрема їх використання для закладки виробленого простору [78].</w:t>
      </w:r>
    </w:p>
    <w:p w14:paraId="1A4200FC"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Вимоги до </w:t>
      </w:r>
      <w:proofErr w:type="spellStart"/>
      <w:r w:rsidRPr="00352F39">
        <w:rPr>
          <w:rFonts w:cs="Times New Roman"/>
          <w:sz w:val="28"/>
          <w:szCs w:val="28"/>
          <w:lang w:val="uk-UA"/>
        </w:rPr>
        <w:t>проєктної</w:t>
      </w:r>
      <w:proofErr w:type="spellEnd"/>
      <w:r w:rsidRPr="00352F39">
        <w:rPr>
          <w:rFonts w:cs="Times New Roman"/>
          <w:sz w:val="28"/>
          <w:szCs w:val="28"/>
          <w:lang w:val="uk-UA"/>
        </w:rPr>
        <w:t xml:space="preserve"> документації. Згідно з ДБН А.2.2-3-2014 “Склад та зміст проектної документації на будівництво”, </w:t>
      </w:r>
      <w:proofErr w:type="spellStart"/>
      <w:r w:rsidRPr="00352F39">
        <w:rPr>
          <w:rFonts w:cs="Times New Roman"/>
          <w:sz w:val="28"/>
          <w:szCs w:val="28"/>
          <w:lang w:val="uk-UA"/>
        </w:rPr>
        <w:t>проєкт</w:t>
      </w:r>
      <w:proofErr w:type="spellEnd"/>
      <w:r w:rsidRPr="00352F39">
        <w:rPr>
          <w:rFonts w:cs="Times New Roman"/>
          <w:sz w:val="28"/>
          <w:szCs w:val="28"/>
          <w:lang w:val="uk-UA"/>
        </w:rPr>
        <w:t xml:space="preserve"> розкриття та підготовки нового горизонту шахти повинен включати наступні основні розділи [79]:</w:t>
      </w:r>
    </w:p>
    <w:p w14:paraId="712C8B23"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Пояснювальна записка з обґрунтуванням технічних рішень;</w:t>
      </w:r>
    </w:p>
    <w:p w14:paraId="54E2C020"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Генеральний план та транспорт – розташування поверхневих об’єктів;</w:t>
      </w:r>
    </w:p>
    <w:p w14:paraId="19F17E58"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Технологічні рішення – схеми розкриття, підготовки, системи розробки;</w:t>
      </w:r>
    </w:p>
    <w:p w14:paraId="6088ACF7"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Архітектурно-будівельні рішення – конструкції гірничих виробок та споруд;</w:t>
      </w:r>
    </w:p>
    <w:p w14:paraId="76606601"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Інженерне обладнання – системи вентиляції, водовідливу, енергопостачання;</w:t>
      </w:r>
    </w:p>
    <w:p w14:paraId="6B36323E"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Організація будівництва – календарні графіки та послідовність робіт;</w:t>
      </w:r>
    </w:p>
    <w:p w14:paraId="1932545C"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Охорона навколишнього середовища – заходи мінімізації впливу;</w:t>
      </w:r>
    </w:p>
    <w:p w14:paraId="3ADB0D30"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Промислова безпека – аналіз ризиків та превентивні заходи;</w:t>
      </w:r>
    </w:p>
    <w:p w14:paraId="0095B405"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Енергоефективність – розрахунки енергоспоживання та заходи енергозбереження;</w:t>
      </w:r>
    </w:p>
    <w:p w14:paraId="0A27E588" w14:textId="77777777" w:rsidR="00C47D20" w:rsidRPr="00352F39" w:rsidRDefault="00C47D20" w:rsidP="00553269">
      <w:pPr>
        <w:pStyle w:val="Compact"/>
        <w:numPr>
          <w:ilvl w:val="0"/>
          <w:numId w:val="5"/>
        </w:numPr>
        <w:spacing w:before="0" w:after="0" w:line="276" w:lineRule="auto"/>
        <w:ind w:left="0" w:firstLine="720"/>
        <w:jc w:val="both"/>
        <w:rPr>
          <w:rFonts w:cs="Times New Roman"/>
          <w:sz w:val="28"/>
          <w:szCs w:val="28"/>
          <w:lang w:val="uk-UA"/>
        </w:rPr>
      </w:pPr>
      <w:r w:rsidRPr="00352F39">
        <w:rPr>
          <w:rFonts w:cs="Times New Roman"/>
          <w:sz w:val="28"/>
          <w:szCs w:val="28"/>
          <w:lang w:val="uk-UA"/>
        </w:rPr>
        <w:t xml:space="preserve">Кошторисна документація – обсяги робіт та вартість </w:t>
      </w:r>
      <w:proofErr w:type="spellStart"/>
      <w:r w:rsidRPr="00352F39">
        <w:rPr>
          <w:rFonts w:cs="Times New Roman"/>
          <w:sz w:val="28"/>
          <w:szCs w:val="28"/>
          <w:lang w:val="uk-UA"/>
        </w:rPr>
        <w:t>проєкту</w:t>
      </w:r>
      <w:proofErr w:type="spellEnd"/>
      <w:r w:rsidRPr="00352F39">
        <w:rPr>
          <w:rFonts w:cs="Times New Roman"/>
          <w:sz w:val="28"/>
          <w:szCs w:val="28"/>
          <w:lang w:val="uk-UA"/>
        </w:rPr>
        <w:t>.</w:t>
      </w:r>
    </w:p>
    <w:p w14:paraId="379D5159"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proofErr w:type="spellStart"/>
      <w:r w:rsidRPr="00352F39">
        <w:rPr>
          <w:rFonts w:cs="Times New Roman"/>
          <w:sz w:val="28"/>
          <w:szCs w:val="28"/>
          <w:lang w:val="uk-UA"/>
        </w:rPr>
        <w:t>Проєктна</w:t>
      </w:r>
      <w:proofErr w:type="spellEnd"/>
      <w:r w:rsidRPr="00352F39">
        <w:rPr>
          <w:rFonts w:cs="Times New Roman"/>
          <w:sz w:val="28"/>
          <w:szCs w:val="28"/>
          <w:lang w:val="uk-UA"/>
        </w:rPr>
        <w:t xml:space="preserve"> документація підлягає обов’язковій державній експертизі, яку проводить Державна архітектурно-будівельна інспекція України або уповноважені нею органи. Експертиза оцінює відповідність </w:t>
      </w:r>
      <w:proofErr w:type="spellStart"/>
      <w:r w:rsidRPr="00352F39">
        <w:rPr>
          <w:rFonts w:cs="Times New Roman"/>
          <w:sz w:val="28"/>
          <w:szCs w:val="28"/>
          <w:lang w:val="uk-UA"/>
        </w:rPr>
        <w:t>проєктних</w:t>
      </w:r>
      <w:proofErr w:type="spellEnd"/>
      <w:r w:rsidRPr="00352F39">
        <w:rPr>
          <w:rFonts w:cs="Times New Roman"/>
          <w:sz w:val="28"/>
          <w:szCs w:val="28"/>
          <w:lang w:val="uk-UA"/>
        </w:rPr>
        <w:t xml:space="preserve"> рішень вимогам державних стандартів, будівельних норм, правил безпеки та екологічного законодавства [80].</w:t>
      </w:r>
    </w:p>
    <w:p w14:paraId="2946987D"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Методики розрахунку техніко-економічних показників. Для оцінки економічної ефективності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розкриття нових горизонтів застосовуються методики, що базуються на дисконтуванні грошових потоків та врахуванні фактору часу. Методичні рекомендації з оцінки інвестиційних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на підприємствах гірничо-металургійного комплексу, розроблені Державною комісією з цінних паперів та фондового ринку (2004 р.), встановлюють базові підходи до фінансово-економічного обґрунтування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[81].</w:t>
      </w:r>
    </w:p>
    <w:p w14:paraId="1454CAC8"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Капітальні витрати на будівництво розкривних виробок визначаються на основі укрупнених показників вартості або детальних кошторисних розрахунків. Вартість проведення 1 погонного метра вертикального ствола діаметром 7-8 м на глибині 1000-1500 м становить 350-500 тис. грн, похилого стволу перерізом 20-25 м² – 150-250 тис. грн, капітального штреку перерізом 15-18 м² – 80-120 тис. </w:t>
      </w:r>
      <w:r w:rsidRPr="00352F39">
        <w:rPr>
          <w:rFonts w:cs="Times New Roman"/>
          <w:sz w:val="28"/>
          <w:szCs w:val="28"/>
          <w:lang w:val="uk-UA"/>
        </w:rPr>
        <w:lastRenderedPageBreak/>
        <w:t xml:space="preserve">грн [82]. Ці показники включають вартість </w:t>
      </w:r>
      <w:proofErr w:type="spellStart"/>
      <w:r w:rsidRPr="00352F39">
        <w:rPr>
          <w:rFonts w:cs="Times New Roman"/>
          <w:sz w:val="28"/>
          <w:szCs w:val="28"/>
          <w:lang w:val="uk-UA"/>
        </w:rPr>
        <w:t>буровибухових</w:t>
      </w:r>
      <w:proofErr w:type="spellEnd"/>
      <w:r w:rsidRPr="00352F39">
        <w:rPr>
          <w:rFonts w:cs="Times New Roman"/>
          <w:sz w:val="28"/>
          <w:szCs w:val="28"/>
          <w:lang w:val="uk-UA"/>
        </w:rPr>
        <w:t xml:space="preserve"> робіт, кріплення, проведення інженерних комунікацій та накладні витрати.</w:t>
      </w:r>
    </w:p>
    <w:p w14:paraId="13F40631"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Експлуатаційні витрати включають наступні основні статті:</w:t>
      </w:r>
    </w:p>
    <w:p w14:paraId="139E4DBC" w14:textId="77777777" w:rsidR="00C47D20" w:rsidRPr="00352F39" w:rsidRDefault="00C47D20" w:rsidP="00553269">
      <w:pPr>
        <w:pStyle w:val="Compact"/>
        <w:numPr>
          <w:ilvl w:val="0"/>
          <w:numId w:val="12"/>
        </w:numPr>
        <w:spacing w:before="0" w:after="0" w:line="276" w:lineRule="auto"/>
        <w:jc w:val="both"/>
        <w:rPr>
          <w:rFonts w:cs="Times New Roman"/>
          <w:sz w:val="28"/>
          <w:szCs w:val="28"/>
          <w:lang w:val="uk-UA"/>
        </w:rPr>
      </w:pPr>
      <w:r w:rsidRPr="00352F39">
        <w:rPr>
          <w:rFonts w:cs="Times New Roman"/>
          <w:sz w:val="28"/>
          <w:szCs w:val="28"/>
          <w:lang w:val="uk-UA"/>
        </w:rPr>
        <w:t>Заробітна плата з нарахуваннями – 25-30% собівартості;</w:t>
      </w:r>
    </w:p>
    <w:p w14:paraId="3B18E729" w14:textId="77777777" w:rsidR="00C47D20" w:rsidRPr="00352F39" w:rsidRDefault="00C47D20" w:rsidP="00553269">
      <w:pPr>
        <w:pStyle w:val="Compact"/>
        <w:numPr>
          <w:ilvl w:val="0"/>
          <w:numId w:val="12"/>
        </w:numPr>
        <w:spacing w:before="0" w:after="0" w:line="276" w:lineRule="auto"/>
        <w:jc w:val="both"/>
        <w:rPr>
          <w:rFonts w:cs="Times New Roman"/>
          <w:sz w:val="28"/>
          <w:szCs w:val="28"/>
          <w:lang w:val="uk-UA"/>
        </w:rPr>
      </w:pPr>
      <w:r w:rsidRPr="00352F39">
        <w:rPr>
          <w:rFonts w:cs="Times New Roman"/>
          <w:sz w:val="28"/>
          <w:szCs w:val="28"/>
          <w:lang w:val="uk-UA"/>
        </w:rPr>
        <w:t>Матеріали та електроенергія – 30-35%;</w:t>
      </w:r>
    </w:p>
    <w:p w14:paraId="4568DCC5" w14:textId="77777777" w:rsidR="00C47D20" w:rsidRPr="00352F39" w:rsidRDefault="00C47D20" w:rsidP="00553269">
      <w:pPr>
        <w:pStyle w:val="Compact"/>
        <w:numPr>
          <w:ilvl w:val="0"/>
          <w:numId w:val="12"/>
        </w:numPr>
        <w:spacing w:before="0" w:after="0" w:line="276" w:lineRule="auto"/>
        <w:jc w:val="both"/>
        <w:rPr>
          <w:rFonts w:cs="Times New Roman"/>
          <w:sz w:val="28"/>
          <w:szCs w:val="28"/>
          <w:lang w:val="uk-UA"/>
        </w:rPr>
      </w:pPr>
      <w:r w:rsidRPr="00352F39">
        <w:rPr>
          <w:rFonts w:cs="Times New Roman"/>
          <w:sz w:val="28"/>
          <w:szCs w:val="28"/>
          <w:lang w:val="uk-UA"/>
        </w:rPr>
        <w:t>Амортизація основних фондів – 15-20%;</w:t>
      </w:r>
    </w:p>
    <w:p w14:paraId="62EA5957" w14:textId="77777777" w:rsidR="00C47D20" w:rsidRPr="00352F39" w:rsidRDefault="00C47D20" w:rsidP="00553269">
      <w:pPr>
        <w:pStyle w:val="Compact"/>
        <w:numPr>
          <w:ilvl w:val="0"/>
          <w:numId w:val="12"/>
        </w:numPr>
        <w:spacing w:before="0" w:after="0" w:line="276" w:lineRule="auto"/>
        <w:jc w:val="both"/>
        <w:rPr>
          <w:rFonts w:cs="Times New Roman"/>
          <w:sz w:val="28"/>
          <w:szCs w:val="28"/>
          <w:lang w:val="uk-UA"/>
        </w:rPr>
      </w:pPr>
      <w:r w:rsidRPr="00352F39">
        <w:rPr>
          <w:rFonts w:cs="Times New Roman"/>
          <w:sz w:val="28"/>
          <w:szCs w:val="28"/>
          <w:lang w:val="uk-UA"/>
        </w:rPr>
        <w:t>Ремонт та технічне обслуговування обладнання – 10-15%;</w:t>
      </w:r>
    </w:p>
    <w:p w14:paraId="53724E66" w14:textId="77777777" w:rsidR="00C47D20" w:rsidRPr="00352F39" w:rsidRDefault="00C47D20" w:rsidP="00553269">
      <w:pPr>
        <w:pStyle w:val="Compact"/>
        <w:numPr>
          <w:ilvl w:val="0"/>
          <w:numId w:val="12"/>
        </w:numPr>
        <w:spacing w:before="0" w:after="0" w:line="276" w:lineRule="auto"/>
        <w:jc w:val="both"/>
        <w:rPr>
          <w:rFonts w:cs="Times New Roman"/>
          <w:sz w:val="28"/>
          <w:szCs w:val="28"/>
          <w:lang w:val="uk-UA"/>
        </w:rPr>
      </w:pPr>
      <w:r w:rsidRPr="00352F39">
        <w:rPr>
          <w:rFonts w:cs="Times New Roman"/>
          <w:sz w:val="28"/>
          <w:szCs w:val="28"/>
          <w:lang w:val="uk-UA"/>
        </w:rPr>
        <w:t>Інші витрати (охорона праці, екологічні платежі, адміністративні витрати) – 10-15% [83].</w:t>
      </w:r>
    </w:p>
    <w:p w14:paraId="63367931"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Структура собівартості суттєво залежить від глибини розробки та ступеня механізації виробництва. На глибоких горизонтах зростає частка витрат на вентиляцію (до 8-12% собівартості), водовідлив (5-8%) та кріплення виробок (12-18%) [84].</w:t>
      </w:r>
    </w:p>
    <w:p w14:paraId="3BD43A59"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Особливості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для умов великих глибин.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горизонтів на глибинах понад 1200-1500 м потребує врахування специфічних факторів, що не характерні для менших глибин. Нормативні документи встановлюють підвищені вимоги до:</w:t>
      </w:r>
    </w:p>
    <w:p w14:paraId="57CF313C" w14:textId="77777777" w:rsidR="00C47D20" w:rsidRPr="00352F39" w:rsidRDefault="00C47D20" w:rsidP="00553269">
      <w:pPr>
        <w:numPr>
          <w:ilvl w:val="0"/>
          <w:numId w:val="6"/>
        </w:numPr>
        <w:spacing w:line="276" w:lineRule="auto"/>
        <w:ind w:left="0" w:firstLine="720"/>
        <w:jc w:val="both"/>
        <w:rPr>
          <w:sz w:val="28"/>
          <w:szCs w:val="28"/>
        </w:rPr>
      </w:pPr>
      <w:proofErr w:type="spellStart"/>
      <w:r w:rsidRPr="00352F39">
        <w:rPr>
          <w:sz w:val="28"/>
          <w:szCs w:val="28"/>
        </w:rPr>
        <w:t>Геомеханічного</w:t>
      </w:r>
      <w:proofErr w:type="spellEnd"/>
      <w:r w:rsidRPr="00352F39">
        <w:rPr>
          <w:sz w:val="28"/>
          <w:szCs w:val="28"/>
        </w:rPr>
        <w:t xml:space="preserve"> обґрунтування – обов’язкове виконання чисельного моделювання напружено-деформованого стану масиву, проведення лабораторних досліджень </w:t>
      </w:r>
      <w:proofErr w:type="spellStart"/>
      <w:r w:rsidRPr="00352F39">
        <w:rPr>
          <w:sz w:val="28"/>
          <w:szCs w:val="28"/>
        </w:rPr>
        <w:t>міцнісних</w:t>
      </w:r>
      <w:proofErr w:type="spellEnd"/>
      <w:r w:rsidRPr="00352F39">
        <w:rPr>
          <w:sz w:val="28"/>
          <w:szCs w:val="28"/>
        </w:rPr>
        <w:t xml:space="preserve"> та деформаційних властивостей гірських порід за керном, відібраним безпосередньо на </w:t>
      </w:r>
      <w:proofErr w:type="spellStart"/>
      <w:r w:rsidRPr="00352F39">
        <w:rPr>
          <w:sz w:val="28"/>
          <w:szCs w:val="28"/>
        </w:rPr>
        <w:t>проєктованих</w:t>
      </w:r>
      <w:proofErr w:type="spellEnd"/>
      <w:r w:rsidRPr="00352F39">
        <w:rPr>
          <w:sz w:val="28"/>
          <w:szCs w:val="28"/>
        </w:rPr>
        <w:t xml:space="preserve"> глибинах [85].</w:t>
      </w:r>
    </w:p>
    <w:p w14:paraId="42A0C0E2" w14:textId="77777777" w:rsidR="00C47D20" w:rsidRPr="00352F39" w:rsidRDefault="00C47D20" w:rsidP="00553269">
      <w:pPr>
        <w:numPr>
          <w:ilvl w:val="0"/>
          <w:numId w:val="6"/>
        </w:numPr>
        <w:spacing w:line="276" w:lineRule="auto"/>
        <w:ind w:left="0" w:firstLine="720"/>
        <w:jc w:val="both"/>
        <w:rPr>
          <w:sz w:val="28"/>
          <w:szCs w:val="28"/>
        </w:rPr>
      </w:pPr>
      <w:r w:rsidRPr="00352F39">
        <w:rPr>
          <w:sz w:val="28"/>
          <w:szCs w:val="28"/>
        </w:rPr>
        <w:t xml:space="preserve">Термодинамічних розрахунків – визначення температури повітря у виробках з урахуванням тепловіддачі від гірських порід, роботи обладнання, окислення руди та інших джерел тепла. При температурі гірських порід вище 30°С обов’язковим є </w:t>
      </w:r>
      <w:proofErr w:type="spellStart"/>
      <w:r w:rsidRPr="00352F39">
        <w:rPr>
          <w:sz w:val="28"/>
          <w:szCs w:val="28"/>
        </w:rPr>
        <w:t>проєктування</w:t>
      </w:r>
      <w:proofErr w:type="spellEnd"/>
      <w:r w:rsidRPr="00352F39">
        <w:rPr>
          <w:sz w:val="28"/>
          <w:szCs w:val="28"/>
        </w:rPr>
        <w:t xml:space="preserve"> систем кондиціонування повітря [86].</w:t>
      </w:r>
    </w:p>
    <w:p w14:paraId="2C148222" w14:textId="77777777" w:rsidR="00C47D20" w:rsidRPr="00352F39" w:rsidRDefault="00C47D20" w:rsidP="00553269">
      <w:pPr>
        <w:numPr>
          <w:ilvl w:val="0"/>
          <w:numId w:val="6"/>
        </w:numPr>
        <w:spacing w:line="276" w:lineRule="auto"/>
        <w:ind w:left="0" w:firstLine="720"/>
        <w:jc w:val="both"/>
        <w:rPr>
          <w:sz w:val="28"/>
          <w:szCs w:val="28"/>
        </w:rPr>
      </w:pPr>
      <w:r w:rsidRPr="00352F39">
        <w:rPr>
          <w:sz w:val="28"/>
          <w:szCs w:val="28"/>
        </w:rPr>
        <w:t xml:space="preserve">Кріплення виробок – застосування комбінованих систем кріплення (анкери + набризкбетон + металева сітка + рамне кріплення у зонах інтенсивних деформацій), використання високоміцних анкерів з несучою здатністю не менше 200-300 </w:t>
      </w:r>
      <w:proofErr w:type="spellStart"/>
      <w:r w:rsidRPr="00352F39">
        <w:rPr>
          <w:sz w:val="28"/>
          <w:szCs w:val="28"/>
        </w:rPr>
        <w:t>кН</w:t>
      </w:r>
      <w:proofErr w:type="spellEnd"/>
      <w:r w:rsidRPr="00352F39">
        <w:rPr>
          <w:sz w:val="28"/>
          <w:szCs w:val="28"/>
        </w:rPr>
        <w:t xml:space="preserve"> [87].</w:t>
      </w:r>
    </w:p>
    <w:p w14:paraId="29D118A3" w14:textId="77777777" w:rsidR="00C47D20" w:rsidRPr="00352F39" w:rsidRDefault="00C47D20" w:rsidP="00553269">
      <w:pPr>
        <w:numPr>
          <w:ilvl w:val="0"/>
          <w:numId w:val="6"/>
        </w:numPr>
        <w:spacing w:line="276" w:lineRule="auto"/>
        <w:ind w:left="0" w:firstLine="720"/>
        <w:jc w:val="both"/>
        <w:rPr>
          <w:sz w:val="28"/>
          <w:szCs w:val="28"/>
        </w:rPr>
      </w:pPr>
      <w:r w:rsidRPr="00352F39">
        <w:rPr>
          <w:sz w:val="28"/>
          <w:szCs w:val="28"/>
        </w:rPr>
        <w:t>Систем безпеки – обов’язкове оснащення виробок системами сейсмічного моніторингу, автоматичного контролю деформацій, аварійного зв’язку та евакуації, запасними виходами на поверхню або на верхні горизонти [88].</w:t>
      </w:r>
    </w:p>
    <w:p w14:paraId="55AAE73A"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 xml:space="preserve">Економічні важелі стимулювання інновацій. Держава застосовує систему економічних інструментів для стимулювання впровадження інноваційних технологій у гірничодобувній промисловості. Закон України “Про інноваційну діяльність” (2002 р.) передбачає можливість отримання пільгового кредитування, звільнення від оподаткування частини прибутку, що </w:t>
      </w:r>
      <w:r w:rsidRPr="00352F39">
        <w:rPr>
          <w:rFonts w:cs="Times New Roman"/>
          <w:sz w:val="28"/>
          <w:szCs w:val="28"/>
          <w:lang w:val="uk-UA"/>
        </w:rPr>
        <w:lastRenderedPageBreak/>
        <w:t>спрямовується на інноваційну діяльність, прискореної амортизації інноваційного обладнання [89].</w:t>
      </w:r>
    </w:p>
    <w:p w14:paraId="187576E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Постановою Кабінету Міністрів України № 1218 від 2019 р. затверджено Державну стратегію розвитку мінерально-сировинної бази України до 2030 року, яка визначає пріоритети державної політики у сфері геологічного вивчення та раціонального використання надр. До пріоритетів належать впровадження ресурсозберігаючих технологій, підвищення коефіцієнтів вилучення корисних копалин, модернізація виробничих </w:t>
      </w:r>
      <w:proofErr w:type="spellStart"/>
      <w:r w:rsidRPr="00352F39">
        <w:rPr>
          <w:rFonts w:cs="Times New Roman"/>
          <w:sz w:val="28"/>
          <w:szCs w:val="28"/>
          <w:lang w:val="uk-UA"/>
        </w:rPr>
        <w:t>потужностей</w:t>
      </w:r>
      <w:proofErr w:type="spellEnd"/>
      <w:r w:rsidRPr="00352F39">
        <w:rPr>
          <w:rFonts w:cs="Times New Roman"/>
          <w:sz w:val="28"/>
          <w:szCs w:val="28"/>
          <w:lang w:val="uk-UA"/>
        </w:rPr>
        <w:t>, мінімізація екологічного впливу [90].</w:t>
      </w:r>
    </w:p>
    <w:p w14:paraId="6D5E9BA2" w14:textId="77777777" w:rsidR="00C47D20" w:rsidRPr="00352F39" w:rsidRDefault="00C47D20" w:rsidP="00352F39">
      <w:pPr>
        <w:pStyle w:val="2"/>
        <w:spacing w:line="276" w:lineRule="auto"/>
        <w:ind w:firstLine="720"/>
        <w:jc w:val="both"/>
        <w:rPr>
          <w:rFonts w:cs="Times New Roman"/>
          <w:szCs w:val="28"/>
          <w:lang w:val="uk-UA"/>
        </w:rPr>
      </w:pPr>
      <w:bookmarkStart w:id="23" w:name="_Toc213954297"/>
      <w:bookmarkStart w:id="24" w:name="висновки-до-розділу-1"/>
      <w:bookmarkEnd w:id="22"/>
    </w:p>
    <w:p w14:paraId="61858664" w14:textId="77777777" w:rsidR="00C47D20" w:rsidRPr="00352F39" w:rsidRDefault="00C47D20" w:rsidP="00352F39">
      <w:pPr>
        <w:pStyle w:val="2"/>
        <w:spacing w:line="276" w:lineRule="auto"/>
        <w:ind w:firstLine="720"/>
        <w:jc w:val="both"/>
        <w:rPr>
          <w:rFonts w:cs="Times New Roman"/>
          <w:szCs w:val="28"/>
          <w:lang w:val="uk-UA"/>
        </w:rPr>
      </w:pPr>
    </w:p>
    <w:p w14:paraId="5A81A3EF" w14:textId="77777777" w:rsidR="00C47D20" w:rsidRPr="00352F39" w:rsidRDefault="00C47D20" w:rsidP="00352F39">
      <w:pPr>
        <w:pStyle w:val="2"/>
        <w:spacing w:line="276" w:lineRule="auto"/>
        <w:ind w:firstLine="720"/>
        <w:jc w:val="both"/>
        <w:rPr>
          <w:rFonts w:cs="Times New Roman"/>
          <w:szCs w:val="28"/>
          <w:lang w:val="uk-UA"/>
        </w:rPr>
      </w:pPr>
      <w:bookmarkStart w:id="25" w:name="_Toc215354050"/>
      <w:r w:rsidRPr="00352F39">
        <w:rPr>
          <w:rFonts w:cs="Times New Roman"/>
          <w:szCs w:val="28"/>
          <w:lang w:val="uk-UA"/>
        </w:rPr>
        <w:t>Висновки до розділу 1</w:t>
      </w:r>
      <w:bookmarkEnd w:id="23"/>
      <w:bookmarkEnd w:id="25"/>
    </w:p>
    <w:p w14:paraId="3A7B0076"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p>
    <w:p w14:paraId="1BCD7347"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Проведений огляд літератури та аналіз сучасних технологій дозволяє сформулювати наступні висновки:</w:t>
      </w:r>
    </w:p>
    <w:p w14:paraId="33CC3E6A"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1. Щодо стану залізорудної промисловості України:</w:t>
      </w:r>
    </w:p>
    <w:p w14:paraId="3D833742"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Залізорудна галузь залишається однією з базових складових національної економіки, забезпечуючи видобуток близько 70 млн </w:t>
      </w:r>
      <w:proofErr w:type="spellStart"/>
      <w:r w:rsidRPr="00352F39">
        <w:rPr>
          <w:rFonts w:cs="Times New Roman"/>
          <w:sz w:val="28"/>
          <w:szCs w:val="28"/>
          <w:lang w:val="uk-UA"/>
        </w:rPr>
        <w:t>тонн</w:t>
      </w:r>
      <w:proofErr w:type="spellEnd"/>
      <w:r w:rsidRPr="00352F39">
        <w:rPr>
          <w:rFonts w:cs="Times New Roman"/>
          <w:sz w:val="28"/>
          <w:szCs w:val="28"/>
          <w:lang w:val="uk-UA"/>
        </w:rPr>
        <w:t xml:space="preserve"> товарної залізної руди на рік та формуючи до 8% експортних надходжень країни. Водночас галузь стикається з комплексом серйозних проблем: критична зношеність основних фондів (60-70%), поглиблення гірничих робіт до 1200-1500 м з відповідним ускладненням гірничо-геологічних умов, низька енергоефективність виробництва (на 15-25% нижча за світові стандарти), необхідність дотримання жорстких екологічних норм. Вирішення цих проблем потребує масштабної модернізації виробництва та впровадження інноваційних технологій.</w:t>
      </w:r>
    </w:p>
    <w:p w14:paraId="6DEBB524"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2. Щодо технологічних схем розкриття і підготовки:</w:t>
      </w:r>
    </w:p>
    <w:p w14:paraId="069121F0"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На сучасних глибоких залізорудних шахтах найбільш раціональною є комбінована схема розкриття, яка поєднує вертикальні стволи до проміжних горизонтів з подальшим розкриттям нижніх ярусів похилими виробками. Така схема оптимізує капітальні витрати та забезпечує гнучкість розвитку гірничих робіт. Підготовка родовищ здійснюється переважно за </w:t>
      </w:r>
      <w:proofErr w:type="spellStart"/>
      <w:r w:rsidRPr="00352F39">
        <w:rPr>
          <w:rFonts w:cs="Times New Roman"/>
          <w:sz w:val="28"/>
          <w:szCs w:val="28"/>
          <w:lang w:val="uk-UA"/>
        </w:rPr>
        <w:t>повершовою</w:t>
      </w:r>
      <w:proofErr w:type="spellEnd"/>
      <w:r w:rsidRPr="00352F39">
        <w:rPr>
          <w:rFonts w:cs="Times New Roman"/>
          <w:sz w:val="28"/>
          <w:szCs w:val="28"/>
          <w:lang w:val="uk-UA"/>
        </w:rPr>
        <w:t xml:space="preserve"> системою з кроком 50-80 м, що забезпечує належну інтенсивність очисних робіт. Визначальною тенденцією є впровадження високопродуктивного самохідного обладнання, анкерного кріплення замість традиційних рамних конструкцій, автоматизованих систем керування транспортом та контролю стану виробок.</w:t>
      </w:r>
    </w:p>
    <w:p w14:paraId="08CFB168"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3. Щодо методів відпрацювання на великих глибинах:</w:t>
      </w:r>
    </w:p>
    <w:p w14:paraId="22D5A59F"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Для умов великих глибин найбільш поширеною є </w:t>
      </w:r>
      <w:proofErr w:type="spellStart"/>
      <w:r w:rsidRPr="00352F39">
        <w:rPr>
          <w:rFonts w:cs="Times New Roman"/>
          <w:sz w:val="28"/>
          <w:szCs w:val="28"/>
          <w:lang w:val="uk-UA"/>
        </w:rPr>
        <w:t>підповерхова</w:t>
      </w:r>
      <w:proofErr w:type="spellEnd"/>
      <w:r w:rsidRPr="00352F39">
        <w:rPr>
          <w:rFonts w:cs="Times New Roman"/>
          <w:sz w:val="28"/>
          <w:szCs w:val="28"/>
          <w:lang w:val="uk-UA"/>
        </w:rPr>
        <w:t xml:space="preserve"> система розробки з масовим обваленням руди та порід, яка забезпечує високий коефіцієнт вилучення (85-95%), прийнятну інтенсивність очисних робіт та </w:t>
      </w:r>
      <w:r w:rsidRPr="00352F39">
        <w:rPr>
          <w:rFonts w:cs="Times New Roman"/>
          <w:sz w:val="28"/>
          <w:szCs w:val="28"/>
          <w:lang w:val="uk-UA"/>
        </w:rPr>
        <w:lastRenderedPageBreak/>
        <w:t xml:space="preserve">відносно низьку собівартість видобутку. Камерно-стовпова система, незважаючи на високу продуктивність, має обмежене застосування на глибинах понад 1000 м внаслідок ризиків руйнування стовпів та гірських ударів. Системи розробки з </w:t>
      </w:r>
      <w:proofErr w:type="spellStart"/>
      <w:r w:rsidRPr="00352F39">
        <w:rPr>
          <w:rFonts w:cs="Times New Roman"/>
          <w:sz w:val="28"/>
          <w:szCs w:val="28"/>
          <w:lang w:val="uk-UA"/>
        </w:rPr>
        <w:t>твердіючою</w:t>
      </w:r>
      <w:proofErr w:type="spellEnd"/>
      <w:r w:rsidRPr="00352F39">
        <w:rPr>
          <w:rFonts w:cs="Times New Roman"/>
          <w:sz w:val="28"/>
          <w:szCs w:val="28"/>
          <w:lang w:val="uk-UA"/>
        </w:rPr>
        <w:t xml:space="preserve"> закладкою виробленого простору, хоча і мають найвищу собівартість, є оптимальними при необхідності максимального вилучення запасів (95-98%), відпрацюванні під об’єктами поверхні та управлінні гірським тиском на критичних глибинах. Їх застосування також вирішує екологічну проблему утилізації відходів збагачення.</w:t>
      </w:r>
    </w:p>
    <w:p w14:paraId="793F7922"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4. Щодо сучасних тенденцій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w:t>
      </w:r>
    </w:p>
    <w:p w14:paraId="13170C48"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Провідними напрямками розвитку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є:</w:t>
      </w:r>
    </w:p>
    <w:p w14:paraId="763EF49A" w14:textId="77777777" w:rsidR="00C47D20" w:rsidRPr="00352F39" w:rsidRDefault="00C47D20" w:rsidP="00553269">
      <w:pPr>
        <w:numPr>
          <w:ilvl w:val="0"/>
          <w:numId w:val="9"/>
        </w:numPr>
        <w:spacing w:line="276" w:lineRule="auto"/>
        <w:jc w:val="both"/>
        <w:rPr>
          <w:sz w:val="28"/>
          <w:szCs w:val="28"/>
        </w:rPr>
      </w:pPr>
      <w:proofErr w:type="spellStart"/>
      <w:r w:rsidRPr="00352F39">
        <w:rPr>
          <w:sz w:val="28"/>
          <w:szCs w:val="28"/>
        </w:rPr>
        <w:t>Цифровізація</w:t>
      </w:r>
      <w:proofErr w:type="spellEnd"/>
      <w:r w:rsidRPr="00352F39">
        <w:rPr>
          <w:sz w:val="28"/>
          <w:szCs w:val="28"/>
        </w:rPr>
        <w:t xml:space="preserve">: впровадження BIM-технологій для створення інтегрованих 3D-моделей шахти, застосування </w:t>
      </w:r>
      <w:proofErr w:type="spellStart"/>
      <w:r w:rsidRPr="00352F39">
        <w:rPr>
          <w:sz w:val="28"/>
          <w:szCs w:val="28"/>
        </w:rPr>
        <w:t>геомеханічного</w:t>
      </w:r>
      <w:proofErr w:type="spellEnd"/>
      <w:r w:rsidRPr="00352F39">
        <w:rPr>
          <w:sz w:val="28"/>
          <w:szCs w:val="28"/>
        </w:rPr>
        <w:t xml:space="preserve"> моделювання методом скінченних елементів для обґрунтування параметрів систем розробки та кріплення виробок;</w:t>
      </w:r>
    </w:p>
    <w:p w14:paraId="683ABEF7" w14:textId="77777777" w:rsidR="00C47D20" w:rsidRPr="00352F39" w:rsidRDefault="00C47D20" w:rsidP="00553269">
      <w:pPr>
        <w:numPr>
          <w:ilvl w:val="0"/>
          <w:numId w:val="9"/>
        </w:numPr>
        <w:spacing w:line="276" w:lineRule="auto"/>
        <w:jc w:val="both"/>
        <w:rPr>
          <w:sz w:val="28"/>
          <w:szCs w:val="28"/>
        </w:rPr>
      </w:pPr>
      <w:r w:rsidRPr="00352F39">
        <w:rPr>
          <w:sz w:val="28"/>
          <w:szCs w:val="28"/>
        </w:rPr>
        <w:t>Автоматизація: перехід до безпілотних транспортних засобів, дистанційного керування буровим та навантажувальним обладнанням, автоматизованих систем диспетчеризації технологічних процесів;</w:t>
      </w:r>
    </w:p>
    <w:p w14:paraId="30BCEFDC" w14:textId="77777777" w:rsidR="00C47D20" w:rsidRPr="00352F39" w:rsidRDefault="00C47D20" w:rsidP="00553269">
      <w:pPr>
        <w:numPr>
          <w:ilvl w:val="0"/>
          <w:numId w:val="9"/>
        </w:numPr>
        <w:spacing w:line="276" w:lineRule="auto"/>
        <w:jc w:val="both"/>
        <w:rPr>
          <w:sz w:val="28"/>
          <w:szCs w:val="28"/>
        </w:rPr>
      </w:pPr>
      <w:r w:rsidRPr="00352F39">
        <w:rPr>
          <w:sz w:val="28"/>
          <w:szCs w:val="28"/>
        </w:rPr>
        <w:t>Інтелектуальний моніторинг: створення комплексних систем контролю стану масиву (сейсмічний моніторинг), атмосферного середовища (</w:t>
      </w:r>
      <w:proofErr w:type="spellStart"/>
      <w:r w:rsidRPr="00352F39">
        <w:rPr>
          <w:sz w:val="28"/>
          <w:szCs w:val="28"/>
        </w:rPr>
        <w:t>аерогазовий</w:t>
      </w:r>
      <w:proofErr w:type="spellEnd"/>
      <w:r w:rsidRPr="00352F39">
        <w:rPr>
          <w:sz w:val="28"/>
          <w:szCs w:val="28"/>
        </w:rPr>
        <w:t xml:space="preserve"> контроль), технічного стану обладнання та позиціонування персоналу на базі технологій </w:t>
      </w:r>
      <w:proofErr w:type="spellStart"/>
      <w:r w:rsidRPr="00352F39">
        <w:rPr>
          <w:sz w:val="28"/>
          <w:szCs w:val="28"/>
        </w:rPr>
        <w:t>IoT</w:t>
      </w:r>
      <w:proofErr w:type="spellEnd"/>
      <w:r w:rsidRPr="00352F39">
        <w:rPr>
          <w:sz w:val="28"/>
          <w:szCs w:val="28"/>
        </w:rPr>
        <w:t xml:space="preserve"> та </w:t>
      </w:r>
      <w:proofErr w:type="spellStart"/>
      <w:r w:rsidRPr="00352F39">
        <w:rPr>
          <w:sz w:val="28"/>
          <w:szCs w:val="28"/>
        </w:rPr>
        <w:t>Big</w:t>
      </w:r>
      <w:proofErr w:type="spellEnd"/>
      <w:r w:rsidRPr="00352F39">
        <w:rPr>
          <w:sz w:val="28"/>
          <w:szCs w:val="28"/>
        </w:rPr>
        <w:t xml:space="preserve"> </w:t>
      </w:r>
      <w:proofErr w:type="spellStart"/>
      <w:r w:rsidRPr="00352F39">
        <w:rPr>
          <w:sz w:val="28"/>
          <w:szCs w:val="28"/>
        </w:rPr>
        <w:t>Data</w:t>
      </w:r>
      <w:proofErr w:type="spellEnd"/>
      <w:r w:rsidRPr="00352F39">
        <w:rPr>
          <w:sz w:val="28"/>
          <w:szCs w:val="28"/>
        </w:rPr>
        <w:t>;</w:t>
      </w:r>
    </w:p>
    <w:p w14:paraId="5B4A9480" w14:textId="77777777" w:rsidR="00C47D20" w:rsidRPr="00352F39" w:rsidRDefault="00C47D20" w:rsidP="00553269">
      <w:pPr>
        <w:numPr>
          <w:ilvl w:val="0"/>
          <w:numId w:val="9"/>
        </w:numPr>
        <w:spacing w:line="276" w:lineRule="auto"/>
        <w:jc w:val="both"/>
        <w:rPr>
          <w:sz w:val="28"/>
          <w:szCs w:val="28"/>
        </w:rPr>
      </w:pPr>
      <w:r w:rsidRPr="00352F39">
        <w:rPr>
          <w:sz w:val="28"/>
          <w:szCs w:val="28"/>
        </w:rPr>
        <w:t xml:space="preserve">Енергоефективність: оптимізація систем вентиляції з </w:t>
      </w:r>
      <w:proofErr w:type="spellStart"/>
      <w:r w:rsidRPr="00352F39">
        <w:rPr>
          <w:sz w:val="28"/>
          <w:szCs w:val="28"/>
        </w:rPr>
        <w:t>частотно</w:t>
      </w:r>
      <w:proofErr w:type="spellEnd"/>
      <w:r w:rsidRPr="00352F39">
        <w:rPr>
          <w:sz w:val="28"/>
          <w:szCs w:val="28"/>
        </w:rPr>
        <w:t>-регульованими приводами, застосування світлодіодного освітлення, утилізація геотермальної енергії гірських порід;</w:t>
      </w:r>
    </w:p>
    <w:p w14:paraId="572FDA93" w14:textId="77777777" w:rsidR="00C47D20" w:rsidRPr="00352F39" w:rsidRDefault="00C47D20" w:rsidP="00553269">
      <w:pPr>
        <w:numPr>
          <w:ilvl w:val="0"/>
          <w:numId w:val="9"/>
        </w:numPr>
        <w:spacing w:line="276" w:lineRule="auto"/>
        <w:jc w:val="both"/>
        <w:rPr>
          <w:sz w:val="28"/>
          <w:szCs w:val="28"/>
        </w:rPr>
      </w:pPr>
      <w:r w:rsidRPr="00352F39">
        <w:rPr>
          <w:sz w:val="28"/>
          <w:szCs w:val="28"/>
        </w:rPr>
        <w:t>Екологічна відповідальність: впровадження замкнених систем водопостачання, використання відходів збагачення для закладки, застосування сучасних методів очищення шахтних вод, мінімізація емісій забруднюючих речовин.</w:t>
      </w:r>
    </w:p>
    <w:p w14:paraId="61E11EB4"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5. Щодо нормативно-правової бази:</w:t>
      </w:r>
    </w:p>
    <w:p w14:paraId="1463CF69" w14:textId="77777777" w:rsidR="00C47D20" w:rsidRPr="00352F39" w:rsidRDefault="00C47D20" w:rsidP="00352F39">
      <w:pPr>
        <w:pStyle w:val="a0"/>
        <w:spacing w:before="0" w:after="0" w:line="276" w:lineRule="auto"/>
        <w:ind w:firstLine="720"/>
        <w:jc w:val="both"/>
        <w:rPr>
          <w:rFonts w:cs="Times New Roman"/>
          <w:sz w:val="28"/>
          <w:szCs w:val="28"/>
          <w:lang w:val="uk-UA"/>
        </w:rPr>
      </w:pP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шахт в Україні здійснюється на основі комплексної системи нормативних документів, яка включає закони (Кодекс про надра, Закони “Про охорону праці”, “Про оцінку впливу на довкілля”), державні стандарти (ДСТУ), будівельні норми (ДБН), правила безпеки та галузеві інструкції. Вітчизняні нормативи в основному відповідають світовим стандартам, однак у контексті євроінтеграції необхідна подальша гармонізація з нормами ЄС, зокрема щодо екологічних вимог та стандартів безпеки праці.</w:t>
      </w:r>
    </w:p>
    <w:p w14:paraId="5418B7D3"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Техніко-економічна оцінка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базується на комплексі показників, серед яких ключовими є питомі капітальні витрати (8000-15000 грн/т річної потужності), собівартість видобутку (800-1400 грн/т), коефіцієнт вилучення (не </w:t>
      </w:r>
      <w:r w:rsidRPr="00352F39">
        <w:rPr>
          <w:rFonts w:cs="Times New Roman"/>
          <w:sz w:val="28"/>
          <w:szCs w:val="28"/>
          <w:lang w:val="uk-UA"/>
        </w:rPr>
        <w:lastRenderedPageBreak/>
        <w:t>менше 0,85-0,90), термін окупності (7-12 років) та внутрішня норма прибутковості (мінімум 12-15%).</w:t>
      </w:r>
    </w:p>
    <w:p w14:paraId="5350FAD5"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6. Головні напрямки вдосконалення:</w:t>
      </w:r>
    </w:p>
    <w:p w14:paraId="64B3ADC5"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На основі проведеного аналізу можна визначити наступні пріоритетні напрямки вдосконалення </w:t>
      </w:r>
      <w:proofErr w:type="spellStart"/>
      <w:r w:rsidRPr="00352F39">
        <w:rPr>
          <w:rFonts w:cs="Times New Roman"/>
          <w:sz w:val="28"/>
          <w:szCs w:val="28"/>
          <w:lang w:val="uk-UA"/>
        </w:rPr>
        <w:t>проєктування</w:t>
      </w:r>
      <w:proofErr w:type="spellEnd"/>
      <w:r w:rsidRPr="00352F39">
        <w:rPr>
          <w:rFonts w:cs="Times New Roman"/>
          <w:sz w:val="28"/>
          <w:szCs w:val="28"/>
          <w:lang w:val="uk-UA"/>
        </w:rPr>
        <w:t xml:space="preserve"> нових горизонтів глибоких залізорудних шахт:</w:t>
      </w:r>
    </w:p>
    <w:p w14:paraId="5C1E4A16"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Технологічний напрямок:</w:t>
      </w:r>
    </w:p>
    <w:p w14:paraId="110D20EF"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Обґрунтування та впровадження комбінованих схем розкриття з максимальним використанням похилих виробок для транспортування руди конвеєрним способом;</w:t>
      </w:r>
    </w:p>
    <w:p w14:paraId="3FB53CBA"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 xml:space="preserve">Розширення застосування систем розробки з </w:t>
      </w:r>
      <w:proofErr w:type="spellStart"/>
      <w:r w:rsidRPr="00352F39">
        <w:rPr>
          <w:rFonts w:cs="Times New Roman"/>
          <w:sz w:val="28"/>
          <w:szCs w:val="28"/>
          <w:lang w:val="uk-UA"/>
        </w:rPr>
        <w:t>твердіючою</w:t>
      </w:r>
      <w:proofErr w:type="spellEnd"/>
      <w:r w:rsidRPr="00352F39">
        <w:rPr>
          <w:rFonts w:cs="Times New Roman"/>
          <w:sz w:val="28"/>
          <w:szCs w:val="28"/>
          <w:lang w:val="uk-UA"/>
        </w:rPr>
        <w:t xml:space="preserve"> закладкою на горизонтах глибше 1200 м для забезпечення безпеки та високого вилучення запасів;</w:t>
      </w:r>
    </w:p>
    <w:p w14:paraId="26E7857C"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Впровадження технологій безлюдної виїмки з дистанційним керуванням обладнанням з поверхні або безпечних диспетчерських пунктів.</w:t>
      </w:r>
    </w:p>
    <w:p w14:paraId="1AF8BEB1" w14:textId="77777777" w:rsidR="00C47D20" w:rsidRPr="00352F39" w:rsidRDefault="00C47D20" w:rsidP="00553269">
      <w:pPr>
        <w:pStyle w:val="FirstParagraph"/>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Організаційно-технічний напрямок:</w:t>
      </w:r>
    </w:p>
    <w:p w14:paraId="53B83B34"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 xml:space="preserve">Створення цифрових двійників шахт на базі BIM-технологій для оптимізації </w:t>
      </w:r>
      <w:proofErr w:type="spellStart"/>
      <w:r w:rsidRPr="00352F39">
        <w:rPr>
          <w:rFonts w:cs="Times New Roman"/>
          <w:sz w:val="28"/>
          <w:szCs w:val="28"/>
          <w:lang w:val="uk-UA"/>
        </w:rPr>
        <w:t>проєктних</w:t>
      </w:r>
      <w:proofErr w:type="spellEnd"/>
      <w:r w:rsidRPr="00352F39">
        <w:rPr>
          <w:rFonts w:cs="Times New Roman"/>
          <w:sz w:val="28"/>
          <w:szCs w:val="28"/>
          <w:lang w:val="uk-UA"/>
        </w:rPr>
        <w:t xml:space="preserve"> рішень та оперативного управління гірничими роботами;</w:t>
      </w:r>
    </w:p>
    <w:p w14:paraId="5DC42EDA"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Впровадження інтегрованих систем моніторингу та прогнозування небезпечних геодинамічних явищ;</w:t>
      </w:r>
    </w:p>
    <w:p w14:paraId="4A464FCA"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Застосування систем штучного інтелекту для оптимізації вентиляції, транспортування та планування виробництва.</w:t>
      </w:r>
    </w:p>
    <w:p w14:paraId="066FD61F" w14:textId="77777777" w:rsidR="00C47D20" w:rsidRPr="00352F39" w:rsidRDefault="00C47D20" w:rsidP="00352F39">
      <w:pPr>
        <w:pStyle w:val="FirstParagraph"/>
        <w:spacing w:before="0" w:after="0" w:line="276" w:lineRule="auto"/>
        <w:ind w:left="360"/>
        <w:jc w:val="both"/>
        <w:rPr>
          <w:rFonts w:cs="Times New Roman"/>
          <w:sz w:val="28"/>
          <w:szCs w:val="28"/>
          <w:lang w:val="uk-UA"/>
        </w:rPr>
      </w:pPr>
      <w:r w:rsidRPr="00352F39">
        <w:rPr>
          <w:rFonts w:cs="Times New Roman"/>
          <w:sz w:val="28"/>
          <w:szCs w:val="28"/>
          <w:lang w:val="uk-UA"/>
        </w:rPr>
        <w:t>Екологічний напрямок:</w:t>
      </w:r>
    </w:p>
    <w:p w14:paraId="0B761FA8"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Максимальна утилізація відходів збагачення для приготування закладних сумішей;</w:t>
      </w:r>
    </w:p>
    <w:p w14:paraId="4DA932F1"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Впровадження замкнених циклів водопостачання з багаторазовим використанням технічної води;</w:t>
      </w:r>
    </w:p>
    <w:p w14:paraId="6F142941" w14:textId="77777777" w:rsidR="00C47D20" w:rsidRPr="00352F39" w:rsidRDefault="00C47D20" w:rsidP="00553269">
      <w:pPr>
        <w:pStyle w:val="Compact"/>
        <w:numPr>
          <w:ilvl w:val="0"/>
          <w:numId w:val="10"/>
        </w:numPr>
        <w:spacing w:before="0" w:after="0" w:line="276" w:lineRule="auto"/>
        <w:jc w:val="both"/>
        <w:rPr>
          <w:rFonts w:cs="Times New Roman"/>
          <w:sz w:val="28"/>
          <w:szCs w:val="28"/>
          <w:lang w:val="uk-UA"/>
        </w:rPr>
      </w:pPr>
      <w:r w:rsidRPr="00352F39">
        <w:rPr>
          <w:rFonts w:cs="Times New Roman"/>
          <w:sz w:val="28"/>
          <w:szCs w:val="28"/>
          <w:lang w:val="uk-UA"/>
        </w:rPr>
        <w:t>Застосування відновлюваних джерел енергії для зниження вуглецевого сліду гірничого виробництва.</w:t>
      </w:r>
    </w:p>
    <w:p w14:paraId="737F9D6B"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Економічний напрямок:</w:t>
      </w:r>
    </w:p>
    <w:p w14:paraId="01C706FD" w14:textId="77777777" w:rsidR="00C47D20" w:rsidRPr="00352F39" w:rsidRDefault="00C47D20" w:rsidP="00553269">
      <w:pPr>
        <w:pStyle w:val="Compact"/>
        <w:numPr>
          <w:ilvl w:val="0"/>
          <w:numId w:val="11"/>
        </w:numPr>
        <w:spacing w:before="0" w:after="0" w:line="276" w:lineRule="auto"/>
        <w:jc w:val="both"/>
        <w:rPr>
          <w:rFonts w:cs="Times New Roman"/>
          <w:sz w:val="28"/>
          <w:szCs w:val="28"/>
          <w:lang w:val="uk-UA"/>
        </w:rPr>
      </w:pPr>
      <w:r w:rsidRPr="00352F39">
        <w:rPr>
          <w:rFonts w:cs="Times New Roman"/>
          <w:sz w:val="28"/>
          <w:szCs w:val="28"/>
          <w:lang w:val="uk-UA"/>
        </w:rPr>
        <w:t xml:space="preserve">Розробка механізмів державної підтримки інноваційних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модернізації гірничодобувних підприємств через систему пільгового кредитування та податкових преференцій;</w:t>
      </w:r>
    </w:p>
    <w:p w14:paraId="4B63C7CA" w14:textId="77777777" w:rsidR="00C47D20" w:rsidRPr="00352F39" w:rsidRDefault="00C47D20" w:rsidP="00553269">
      <w:pPr>
        <w:pStyle w:val="Compact"/>
        <w:numPr>
          <w:ilvl w:val="0"/>
          <w:numId w:val="11"/>
        </w:numPr>
        <w:spacing w:before="0" w:after="0" w:line="276" w:lineRule="auto"/>
        <w:jc w:val="both"/>
        <w:rPr>
          <w:rFonts w:cs="Times New Roman"/>
          <w:sz w:val="28"/>
          <w:szCs w:val="28"/>
          <w:lang w:val="uk-UA"/>
        </w:rPr>
      </w:pPr>
      <w:r w:rsidRPr="00352F39">
        <w:rPr>
          <w:rFonts w:cs="Times New Roman"/>
          <w:sz w:val="28"/>
          <w:szCs w:val="28"/>
          <w:lang w:val="uk-UA"/>
        </w:rPr>
        <w:t>Стимулювання енергоефективних рішень через диференційовані тарифи на електроенергію;</w:t>
      </w:r>
    </w:p>
    <w:p w14:paraId="4DF46CD9" w14:textId="77777777" w:rsidR="00C47D20" w:rsidRPr="00352F39" w:rsidRDefault="00C47D20" w:rsidP="00553269">
      <w:pPr>
        <w:pStyle w:val="Compact"/>
        <w:numPr>
          <w:ilvl w:val="0"/>
          <w:numId w:val="11"/>
        </w:numPr>
        <w:spacing w:before="0" w:after="0" w:line="276" w:lineRule="auto"/>
        <w:jc w:val="both"/>
        <w:rPr>
          <w:rFonts w:cs="Times New Roman"/>
          <w:sz w:val="28"/>
          <w:szCs w:val="28"/>
          <w:lang w:val="uk-UA"/>
        </w:rPr>
      </w:pPr>
      <w:r w:rsidRPr="00352F39">
        <w:rPr>
          <w:rFonts w:cs="Times New Roman"/>
          <w:sz w:val="28"/>
          <w:szCs w:val="28"/>
          <w:lang w:val="uk-UA"/>
        </w:rPr>
        <w:t xml:space="preserve">Удосконалення </w:t>
      </w:r>
      <w:proofErr w:type="spellStart"/>
      <w:r w:rsidRPr="00352F39">
        <w:rPr>
          <w:rFonts w:cs="Times New Roman"/>
          <w:sz w:val="28"/>
          <w:szCs w:val="28"/>
          <w:lang w:val="uk-UA"/>
        </w:rPr>
        <w:t>методик</w:t>
      </w:r>
      <w:proofErr w:type="spellEnd"/>
      <w:r w:rsidRPr="00352F39">
        <w:rPr>
          <w:rFonts w:cs="Times New Roman"/>
          <w:sz w:val="28"/>
          <w:szCs w:val="28"/>
          <w:lang w:val="uk-UA"/>
        </w:rPr>
        <w:t xml:space="preserve"> економічної оцінки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з урахуванням довгострокових екологічних та соціальних ефектів.</w:t>
      </w:r>
    </w:p>
    <w:p w14:paraId="350090DB"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lastRenderedPageBreak/>
        <w:t xml:space="preserve">Реалізація визначених напрямків дозволить підвищити ефективність, безпеку та екологічну прийнятність </w:t>
      </w:r>
      <w:proofErr w:type="spellStart"/>
      <w:r w:rsidRPr="00352F39">
        <w:rPr>
          <w:rFonts w:cs="Times New Roman"/>
          <w:sz w:val="28"/>
          <w:szCs w:val="28"/>
          <w:lang w:val="uk-UA"/>
        </w:rPr>
        <w:t>проєктів</w:t>
      </w:r>
      <w:proofErr w:type="spellEnd"/>
      <w:r w:rsidRPr="00352F39">
        <w:rPr>
          <w:rFonts w:cs="Times New Roman"/>
          <w:sz w:val="28"/>
          <w:szCs w:val="28"/>
          <w:lang w:val="uk-UA"/>
        </w:rPr>
        <w:t xml:space="preserve"> розвитку глибоких залізорудних шахт України, забезпечить конкурентоспроможність вітчизняної залізорудної продукції на світових ринках та сприятиме сталому розвитку галузі у довгостроковій перспективі.</w:t>
      </w:r>
    </w:p>
    <w:p w14:paraId="71C1FB18" w14:textId="77777777" w:rsidR="00C47D20" w:rsidRDefault="00C47D20" w:rsidP="00352F39">
      <w:pPr>
        <w:sectPr w:rsidR="00C47D20" w:rsidSect="00F3789D">
          <w:headerReference w:type="default" r:id="rId9"/>
          <w:pgSz w:w="11907" w:h="16840" w:code="9"/>
          <w:pgMar w:top="1134" w:right="851" w:bottom="1134" w:left="1418" w:header="720" w:footer="720" w:gutter="0"/>
          <w:cols w:space="720"/>
        </w:sectPr>
      </w:pPr>
    </w:p>
    <w:p w14:paraId="39CACA3F" w14:textId="77777777" w:rsidR="00C47D20" w:rsidRPr="00352F39" w:rsidRDefault="00C47D20" w:rsidP="00352F39">
      <w:pPr>
        <w:pStyle w:val="2"/>
        <w:ind w:firstLine="720"/>
        <w:jc w:val="center"/>
        <w:rPr>
          <w:rFonts w:cs="Times New Roman"/>
          <w:szCs w:val="28"/>
          <w:lang w:val="uk-UA"/>
        </w:rPr>
      </w:pPr>
      <w:bookmarkStart w:id="26" w:name="_Toc215354051"/>
      <w:bookmarkEnd w:id="24"/>
      <w:r w:rsidRPr="00352F39">
        <w:rPr>
          <w:rFonts w:cs="Times New Roman"/>
          <w:szCs w:val="28"/>
          <w:lang w:val="uk-UA"/>
        </w:rPr>
        <w:lastRenderedPageBreak/>
        <w:t>РОЗДІЛ 2. ВИБІР СХЕМ І РОЗРАХУНОК ПАРАМЕТРІВ ПІДГОТОВКИ ОСНОВНИХ ГОРИЗОНТІВ</w:t>
      </w:r>
      <w:bookmarkEnd w:id="1"/>
      <w:bookmarkEnd w:id="26"/>
    </w:p>
    <w:p w14:paraId="33BD968C" w14:textId="77777777" w:rsidR="00C47D20" w:rsidRPr="00352F39" w:rsidRDefault="00C47D20" w:rsidP="00352F39">
      <w:pPr>
        <w:pStyle w:val="2"/>
        <w:ind w:firstLine="720"/>
        <w:jc w:val="both"/>
        <w:rPr>
          <w:rFonts w:cs="Times New Roman"/>
          <w:szCs w:val="28"/>
          <w:lang w:val="uk-UA"/>
        </w:rPr>
      </w:pPr>
    </w:p>
    <w:p w14:paraId="0B455387" w14:textId="77777777" w:rsidR="00C47D20" w:rsidRPr="00352F39" w:rsidRDefault="00C47D20" w:rsidP="00352F39">
      <w:pPr>
        <w:pStyle w:val="a0"/>
        <w:rPr>
          <w:lang w:val="uk-UA"/>
        </w:rPr>
      </w:pPr>
    </w:p>
    <w:p w14:paraId="7DA20D46" w14:textId="77777777" w:rsidR="00C47D20" w:rsidRPr="00352F39" w:rsidRDefault="00C47D20" w:rsidP="00352F39">
      <w:pPr>
        <w:pStyle w:val="2"/>
        <w:ind w:firstLine="720"/>
        <w:jc w:val="both"/>
        <w:rPr>
          <w:rFonts w:cs="Times New Roman"/>
          <w:szCs w:val="28"/>
          <w:lang w:val="uk-UA"/>
        </w:rPr>
      </w:pPr>
      <w:bookmarkStart w:id="27" w:name="_Toc214050172"/>
      <w:bookmarkStart w:id="28" w:name="_Toc215354052"/>
      <w:r w:rsidRPr="00352F39">
        <w:rPr>
          <w:rFonts w:cs="Times New Roman"/>
          <w:szCs w:val="28"/>
          <w:lang w:val="uk-UA"/>
        </w:rPr>
        <w:t>2.1 Загальні положення та вибір схеми підготовки відкаточних горизонтів</w:t>
      </w:r>
      <w:bookmarkEnd w:id="27"/>
      <w:bookmarkEnd w:id="28"/>
    </w:p>
    <w:p w14:paraId="4CE42F37" w14:textId="77777777" w:rsidR="00C47D20" w:rsidRPr="00352F39" w:rsidRDefault="00C47D20" w:rsidP="00352F39">
      <w:pPr>
        <w:pStyle w:val="2"/>
        <w:ind w:firstLine="720"/>
        <w:jc w:val="both"/>
        <w:rPr>
          <w:rFonts w:cs="Times New Roman"/>
          <w:szCs w:val="28"/>
          <w:lang w:val="uk-UA"/>
        </w:rPr>
      </w:pPr>
    </w:p>
    <w:p w14:paraId="68F42353"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Одним з основних етапів будівництва нових рудників і реконструкції діючих є розкриття та підготовка робочих горизонтів родовища. На ці етапи будівництва припадає до 50-60% капітальних витрат, не враховуючи вартості поверхневого комплексу.</w:t>
      </w:r>
    </w:p>
    <w:p w14:paraId="78FC18E4"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Важливим етапом проектування нового горизонту є визначення раціональних параметрів об'ємних і лінійних гірничих виробок, при яких достатньо повно задовольнялися б їх експлуатаційно-технічні показники, що забезпечують надійність і стабільність у роботі та економічність при будівництві. </w:t>
      </w:r>
    </w:p>
    <w:p w14:paraId="7A53D8B0"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Вибору оптимальних параметрів підготовки основного відкаточного горизонту повинні передувати:</w:t>
      </w:r>
    </w:p>
    <w:p w14:paraId="7DACCD7F" w14:textId="77777777" w:rsidR="00C47D20" w:rsidRPr="00352F39" w:rsidRDefault="00C47D20" w:rsidP="00553269">
      <w:pPr>
        <w:pStyle w:val="Compact"/>
        <w:numPr>
          <w:ilvl w:val="0"/>
          <w:numId w:val="3"/>
        </w:numPr>
        <w:spacing w:before="0" w:after="0" w:line="360" w:lineRule="auto"/>
        <w:ind w:left="0" w:firstLine="720"/>
        <w:jc w:val="both"/>
        <w:rPr>
          <w:rFonts w:cs="Times New Roman"/>
          <w:sz w:val="28"/>
          <w:szCs w:val="28"/>
          <w:lang w:val="uk-UA"/>
        </w:rPr>
      </w:pPr>
      <w:r w:rsidRPr="00352F39">
        <w:rPr>
          <w:rFonts w:cs="Times New Roman"/>
          <w:sz w:val="28"/>
          <w:szCs w:val="28"/>
          <w:lang w:val="uk-UA"/>
        </w:rPr>
        <w:t>розробка конкуруючих варіантів;</w:t>
      </w:r>
    </w:p>
    <w:p w14:paraId="69548130" w14:textId="77777777" w:rsidR="00C47D20" w:rsidRPr="00352F39" w:rsidRDefault="00C47D20" w:rsidP="00553269">
      <w:pPr>
        <w:pStyle w:val="Compact"/>
        <w:numPr>
          <w:ilvl w:val="0"/>
          <w:numId w:val="3"/>
        </w:numPr>
        <w:spacing w:before="0" w:after="0" w:line="360" w:lineRule="auto"/>
        <w:ind w:left="0" w:firstLine="720"/>
        <w:jc w:val="both"/>
        <w:rPr>
          <w:rFonts w:cs="Times New Roman"/>
          <w:sz w:val="28"/>
          <w:szCs w:val="28"/>
          <w:lang w:val="uk-UA"/>
        </w:rPr>
      </w:pPr>
      <w:r w:rsidRPr="00352F39">
        <w:rPr>
          <w:rFonts w:cs="Times New Roman"/>
          <w:sz w:val="28"/>
          <w:szCs w:val="28"/>
          <w:lang w:val="uk-UA"/>
        </w:rPr>
        <w:t>визначення оптимальних параметрів камерних і лінійних гірничих виробок;</w:t>
      </w:r>
    </w:p>
    <w:p w14:paraId="69ECF89C" w14:textId="77777777" w:rsidR="00C47D20" w:rsidRPr="00352F39" w:rsidRDefault="00C47D20" w:rsidP="00553269">
      <w:pPr>
        <w:pStyle w:val="Compact"/>
        <w:numPr>
          <w:ilvl w:val="0"/>
          <w:numId w:val="3"/>
        </w:numPr>
        <w:spacing w:before="0" w:after="0" w:line="360" w:lineRule="auto"/>
        <w:ind w:left="0" w:firstLine="720"/>
        <w:jc w:val="both"/>
        <w:rPr>
          <w:rFonts w:cs="Times New Roman"/>
          <w:sz w:val="28"/>
          <w:szCs w:val="28"/>
          <w:lang w:val="uk-UA"/>
        </w:rPr>
      </w:pPr>
      <w:r w:rsidRPr="00352F39">
        <w:rPr>
          <w:rFonts w:cs="Times New Roman"/>
          <w:sz w:val="28"/>
          <w:szCs w:val="28"/>
          <w:lang w:val="uk-UA"/>
        </w:rPr>
        <w:t>визначення вартісних показників і показників по продуктивності гірничого обладнання.</w:t>
      </w:r>
    </w:p>
    <w:p w14:paraId="430A6146"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Після цього розробляється економіко-математична модель основного горизонту, розраховується і вибирається оптимальний варіант підготовки основного горизонту.</w:t>
      </w:r>
    </w:p>
    <w:p w14:paraId="004283CA" w14:textId="77777777" w:rsidR="00C47D20" w:rsidRDefault="00C47D20" w:rsidP="00352F39">
      <w:pPr>
        <w:pStyle w:val="a0"/>
        <w:spacing w:before="0" w:after="0" w:line="360" w:lineRule="auto"/>
        <w:ind w:firstLine="720"/>
        <w:jc w:val="both"/>
        <w:rPr>
          <w:rFonts w:cs="Times New Roman"/>
          <w:sz w:val="28"/>
          <w:szCs w:val="28"/>
          <w:lang w:val="uk-UA"/>
        </w:rPr>
        <w:sectPr w:rsidR="00C47D20" w:rsidSect="00F3789D">
          <w:headerReference w:type="default" r:id="rId10"/>
          <w:pgSz w:w="11907" w:h="16840" w:code="9"/>
          <w:pgMar w:top="1134" w:right="851" w:bottom="1134" w:left="1418" w:header="720" w:footer="720" w:gutter="0"/>
          <w:cols w:space="720"/>
        </w:sectPr>
      </w:pPr>
    </w:p>
    <w:p w14:paraId="12C68931"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За критерій оптимальності слід приймати мінімум наведених витрат, необхідних для будівництва, підтримання і провітрювання виробок основного горизонту, а також придбання та експлуатацію розміщеного на цьому горизонті обладнання.</w:t>
      </w:r>
    </w:p>
    <w:p w14:paraId="6589E81A" w14:textId="77777777" w:rsidR="00C47D20" w:rsidRPr="00352F39" w:rsidRDefault="00C47D20" w:rsidP="00352F39">
      <w:pPr>
        <w:pStyle w:val="a0"/>
        <w:spacing w:before="0" w:after="0" w:line="360" w:lineRule="auto"/>
        <w:ind w:firstLine="720"/>
        <w:jc w:val="both"/>
        <w:rPr>
          <w:rFonts w:eastAsiaTheme="minorEastAsia" w:cs="Times New Roman"/>
          <w:iCs/>
          <w:sz w:val="28"/>
          <w:szCs w:val="28"/>
          <w:lang w:val="uk-UA"/>
        </w:rPr>
      </w:pPr>
      <m:oMathPara>
        <m:oMath>
          <m:eqArr>
            <m:eqArrPr>
              <m:maxDist m:val="1"/>
              <m:ctrlPr>
                <w:rPr>
                  <w:rFonts w:ascii="Cambria Math" w:eastAsiaTheme="minorEastAsia" w:hAnsi="Cambria Math" w:cs="Times New Roman"/>
                  <w:iCs/>
                  <w:sz w:val="28"/>
                  <w:szCs w:val="28"/>
                  <w:lang w:val="uk-UA"/>
                </w:rPr>
              </m:ctrlPr>
            </m:eqArrPr>
            <m:e>
              <m:r>
                <m:rPr>
                  <m:sty m:val="p"/>
                </m:rPr>
                <w:rPr>
                  <w:rFonts w:ascii="Cambria Math" w:hAnsi="Cambria Math" w:cs="Times New Roman"/>
                  <w:sz w:val="28"/>
                  <w:szCs w:val="28"/>
                  <w:lang w:val="uk-UA"/>
                </w:rPr>
                <m:t>П=С+</m:t>
              </m:r>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Е</m:t>
                  </m:r>
                </m:e>
                <m:sub>
                  <m:r>
                    <m:rPr>
                      <m:sty m:val="p"/>
                    </m:rPr>
                    <w:rPr>
                      <w:rFonts w:ascii="Cambria Math" w:hAnsi="Cambria Math" w:cs="Times New Roman"/>
                      <w:sz w:val="28"/>
                      <w:szCs w:val="28"/>
                      <w:lang w:val="uk-UA"/>
                    </w:rPr>
                    <m:t>н</m:t>
                  </m:r>
                </m:sub>
              </m:sSub>
              <m:r>
                <m:rPr>
                  <m:sty m:val="p"/>
                </m:rPr>
                <w:rPr>
                  <w:rFonts w:ascii="Cambria Math" w:hAnsi="Cambria Math" w:cs="Times New Roman"/>
                  <w:sz w:val="28"/>
                  <w:szCs w:val="28"/>
                  <w:lang w:val="uk-UA"/>
                </w:rPr>
                <m:t>×К→min</m:t>
              </m:r>
              <m:r>
                <m:rPr>
                  <m:sty m:val="p"/>
                </m:rPr>
                <w:rPr>
                  <w:rFonts w:ascii="Cambria Math" w:eastAsiaTheme="minorEastAsia" w:hAnsi="Cambria Math" w:cs="Times New Roman"/>
                  <w:sz w:val="28"/>
                  <w:szCs w:val="28"/>
                  <w:lang w:val="uk-UA"/>
                </w:rPr>
                <m:t>,</m:t>
              </m:r>
              <m:r>
                <m:rPr>
                  <m:sty m:val="p"/>
                </m:rPr>
                <w:rPr>
                  <w:rFonts w:ascii="Cambria Math" w:hAnsi="Cambria Math" w:cs="Times New Roman"/>
                  <w:sz w:val="28"/>
                  <w:szCs w:val="28"/>
                  <w:lang w:val="uk-UA"/>
                </w:rPr>
                <m:t>#</m:t>
              </m:r>
              <m:d>
                <m:dPr>
                  <m:ctrlPr>
                    <w:rPr>
                      <w:rFonts w:ascii="Cambria Math" w:eastAsiaTheme="minorEastAsia" w:hAnsi="Cambria Math" w:cs="Times New Roman"/>
                      <w:iCs/>
                      <w:sz w:val="28"/>
                      <w:szCs w:val="28"/>
                      <w:lang w:val="uk-UA"/>
                    </w:rPr>
                  </m:ctrlPr>
                </m:dPr>
                <m:e>
                  <m:r>
                    <m:rPr>
                      <m:sty m:val="p"/>
                    </m:rPr>
                    <w:rPr>
                      <w:rFonts w:ascii="Cambria Math" w:eastAsiaTheme="minorEastAsia" w:hAnsi="Cambria Math" w:cs="Times New Roman"/>
                      <w:sz w:val="28"/>
                      <w:szCs w:val="28"/>
                      <w:lang w:val="uk-UA"/>
                    </w:rPr>
                    <m:t>2.1</m:t>
                  </m:r>
                </m:e>
              </m:d>
              <m:ctrlPr>
                <w:rPr>
                  <w:rFonts w:ascii="Cambria Math" w:hAnsi="Cambria Math" w:cs="Times New Roman"/>
                  <w:iCs/>
                  <w:sz w:val="28"/>
                  <w:szCs w:val="28"/>
                  <w:lang w:val="uk-UA"/>
                </w:rPr>
              </m:ctrlPr>
            </m:e>
          </m:eqArr>
        </m:oMath>
      </m:oMathPara>
    </w:p>
    <w:p w14:paraId="769A2AB4"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13653813"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П </w:t>
      </w:r>
      <w:r>
        <w:rPr>
          <w:rFonts w:cs="Times New Roman"/>
          <w:sz w:val="28"/>
          <w:szCs w:val="28"/>
          <w:lang w:val="uk-UA"/>
        </w:rPr>
        <w:t>-</w:t>
      </w:r>
      <w:r w:rsidRPr="00352F39">
        <w:rPr>
          <w:rFonts w:cs="Times New Roman"/>
          <w:sz w:val="28"/>
          <w:szCs w:val="28"/>
          <w:lang w:val="uk-UA"/>
        </w:rPr>
        <w:t xml:space="preserve"> наведені витрати, грн;</w:t>
      </w:r>
    </w:p>
    <w:p w14:paraId="2D24EDF8"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С </w:t>
      </w:r>
      <w:r>
        <w:rPr>
          <w:rFonts w:cs="Times New Roman"/>
          <w:sz w:val="28"/>
          <w:szCs w:val="28"/>
          <w:lang w:val="uk-UA"/>
        </w:rPr>
        <w:t>-</w:t>
      </w:r>
      <w:r w:rsidRPr="00352F39">
        <w:rPr>
          <w:rFonts w:cs="Times New Roman"/>
          <w:sz w:val="28"/>
          <w:szCs w:val="28"/>
          <w:lang w:val="uk-UA"/>
        </w:rPr>
        <w:t xml:space="preserve"> експлуатаційні витрати, грн;</w:t>
      </w:r>
    </w:p>
    <w:p w14:paraId="7CCA1E5A"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К </w:t>
      </w:r>
      <w:r>
        <w:rPr>
          <w:rFonts w:cs="Times New Roman"/>
          <w:sz w:val="28"/>
          <w:szCs w:val="28"/>
          <w:lang w:val="uk-UA"/>
        </w:rPr>
        <w:t>-</w:t>
      </w:r>
      <w:r w:rsidRPr="00352F39">
        <w:rPr>
          <w:rFonts w:cs="Times New Roman"/>
          <w:sz w:val="28"/>
          <w:szCs w:val="28"/>
          <w:lang w:val="uk-UA"/>
        </w:rPr>
        <w:t xml:space="preserve"> капітальні витрати, грн;</w:t>
      </w:r>
    </w:p>
    <w:p w14:paraId="70FB6C09"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Е</w:t>
      </w:r>
      <w:r w:rsidRPr="00352F39">
        <w:rPr>
          <w:rFonts w:cs="Times New Roman"/>
          <w:sz w:val="28"/>
          <w:szCs w:val="28"/>
          <w:vertAlign w:val="subscript"/>
          <w:lang w:val="uk-UA"/>
        </w:rPr>
        <w:t>н</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нормативний коефіцієнт економічної ефективності (</w:t>
      </w:r>
      <w:proofErr w:type="spellStart"/>
      <w:r w:rsidRPr="00352F39">
        <w:rPr>
          <w:rFonts w:cs="Times New Roman"/>
          <w:sz w:val="28"/>
          <w:szCs w:val="28"/>
          <w:lang w:val="uk-UA"/>
        </w:rPr>
        <w:t>Ен</w:t>
      </w:r>
      <w:proofErr w:type="spellEnd"/>
      <w:r w:rsidRPr="00352F39">
        <w:rPr>
          <w:rFonts w:cs="Times New Roman"/>
          <w:sz w:val="28"/>
          <w:szCs w:val="28"/>
          <w:lang w:val="uk-UA"/>
        </w:rPr>
        <w:t xml:space="preserve"> = 0,12).</w:t>
      </w:r>
    </w:p>
    <w:p w14:paraId="786C9385"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Якщо необхідно врахувати фактор часу, то можна використовувати наступну формулу для наведених витрат:</w:t>
      </w:r>
    </w:p>
    <w:p w14:paraId="78645810" w14:textId="77777777" w:rsidR="00C47D20" w:rsidRPr="00352F39" w:rsidRDefault="00C47D20" w:rsidP="00352F39">
      <w:pPr>
        <w:pStyle w:val="a0"/>
        <w:spacing w:before="0" w:after="0" w:line="360" w:lineRule="auto"/>
        <w:ind w:firstLine="720"/>
        <w:jc w:val="both"/>
        <w:rPr>
          <w:rFonts w:eastAsiaTheme="minorEastAsia" w:cs="Times New Roman"/>
          <w:b/>
          <w:bCs/>
          <w:sz w:val="28"/>
          <w:szCs w:val="28"/>
          <w:lang w:val="uk-UA"/>
        </w:rPr>
      </w:pPr>
      <m:oMathPara>
        <m:oMath>
          <m:eqArr>
            <m:eqArrPr>
              <m:maxDist m:val="1"/>
              <m:ctrlPr>
                <w:rPr>
                  <w:rFonts w:ascii="Cambria Math" w:hAnsi="Cambria Math" w:cs="Times New Roman"/>
                  <w:b/>
                  <w:bCs/>
                  <w:i/>
                  <w:sz w:val="28"/>
                  <w:szCs w:val="28"/>
                  <w:lang w:val="uk-UA"/>
                </w:rPr>
              </m:ctrlPr>
            </m:eqArrPr>
            <m:e>
              <m:sSup>
                <m:sSupPr>
                  <m:ctrlPr>
                    <w:rPr>
                      <w:rFonts w:ascii="Cambria Math" w:hAnsi="Cambria Math" w:cs="Times New Roman"/>
                      <w:b/>
                      <w:i/>
                      <w:sz w:val="28"/>
                      <w:szCs w:val="28"/>
                      <w:lang w:val="uk-UA"/>
                    </w:rPr>
                  </m:ctrlPr>
                </m:sSupPr>
                <m:e>
                  <m:r>
                    <m:rPr>
                      <m:sty m:val="bi"/>
                    </m:rPr>
                    <w:rPr>
                      <w:rFonts w:ascii="Cambria Math" w:hAnsi="Cambria Math" w:cs="Times New Roman"/>
                      <w:sz w:val="28"/>
                      <w:szCs w:val="28"/>
                      <w:lang w:val="uk-UA"/>
                    </w:rPr>
                    <m:t>П</m:t>
                  </m:r>
                </m:e>
                <m:sup>
                  <m:r>
                    <m:rPr>
                      <m:sty m:val="bi"/>
                    </m:rPr>
                    <w:rPr>
                      <w:rFonts w:ascii="Cambria Math" w:hAnsi="Cambria Math" w:cs="Times New Roman"/>
                      <w:sz w:val="28"/>
                      <w:szCs w:val="28"/>
                      <w:lang w:val="uk-UA"/>
                    </w:rPr>
                    <m:t>t</m:t>
                  </m:r>
                </m:sup>
              </m:sSup>
              <m:r>
                <m:rPr>
                  <m:sty m:val="bi"/>
                </m:rPr>
                <w:rPr>
                  <w:rFonts w:ascii="Cambria Math" w:hAnsi="Cambria Math" w:cs="Times New Roman"/>
                  <w:sz w:val="28"/>
                  <w:szCs w:val="28"/>
                  <w:lang w:val="uk-UA"/>
                </w:rPr>
                <m:t>=</m:t>
              </m:r>
              <m:d>
                <m:dPr>
                  <m:ctrlPr>
                    <w:rPr>
                      <w:rFonts w:ascii="Cambria Math" w:hAnsi="Cambria Math" w:cs="Times New Roman"/>
                      <w:b/>
                      <w:i/>
                      <w:sz w:val="28"/>
                      <w:szCs w:val="28"/>
                      <w:lang w:val="uk-UA"/>
                    </w:rPr>
                  </m:ctrlPr>
                </m:dPr>
                <m:e>
                  <m:r>
                    <m:rPr>
                      <m:sty m:val="bi"/>
                    </m:rPr>
                    <w:rPr>
                      <w:rFonts w:ascii="Cambria Math" w:hAnsi="Cambria Math" w:cs="Times New Roman"/>
                      <w:sz w:val="28"/>
                      <w:szCs w:val="28"/>
                      <w:lang w:val="uk-UA"/>
                    </w:rPr>
                    <m:t>С+Ен∙К</m:t>
                  </m:r>
                </m:e>
              </m:d>
              <m:r>
                <m:rPr>
                  <m:sty m:val="bi"/>
                </m:rPr>
                <w:rPr>
                  <w:rFonts w:ascii="Cambria Math" w:hAnsi="Cambria Math" w:cs="Times New Roman"/>
                  <w:sz w:val="28"/>
                  <w:szCs w:val="28"/>
                  <w:lang w:val="uk-UA"/>
                </w:rPr>
                <m:t>∙</m:t>
              </m:r>
              <m:f>
                <m:fPr>
                  <m:ctrlPr>
                    <w:rPr>
                      <w:rFonts w:ascii="Cambria Math" w:hAnsi="Cambria Math" w:cs="Times New Roman"/>
                      <w:b/>
                      <w:bCs/>
                      <w:i/>
                      <w:sz w:val="28"/>
                      <w:szCs w:val="28"/>
                      <w:lang w:val="uk-UA"/>
                    </w:rPr>
                  </m:ctrlPr>
                </m:fPr>
                <m:num>
                  <m:sSup>
                    <m:sSupPr>
                      <m:ctrlPr>
                        <w:rPr>
                          <w:rFonts w:ascii="Cambria Math" w:hAnsi="Cambria Math" w:cs="Times New Roman"/>
                          <w:b/>
                          <w:bCs/>
                          <w:i/>
                          <w:sz w:val="28"/>
                          <w:szCs w:val="28"/>
                          <w:lang w:val="uk-UA"/>
                        </w:rPr>
                      </m:ctrlPr>
                    </m:sSupPr>
                    <m:e>
                      <m:d>
                        <m:dPr>
                          <m:ctrlPr>
                            <w:rPr>
                              <w:rFonts w:ascii="Cambria Math" w:hAnsi="Cambria Math" w:cs="Times New Roman"/>
                              <w:b/>
                              <w:bCs/>
                              <w:i/>
                              <w:sz w:val="28"/>
                              <w:szCs w:val="28"/>
                              <w:lang w:val="uk-UA"/>
                            </w:rPr>
                          </m:ctrlPr>
                        </m:dPr>
                        <m:e>
                          <m:r>
                            <m:rPr>
                              <m:sty m:val="bi"/>
                            </m:rPr>
                            <w:rPr>
                              <w:rFonts w:ascii="Cambria Math" w:hAnsi="Cambria Math" w:cs="Times New Roman"/>
                              <w:sz w:val="28"/>
                              <w:szCs w:val="28"/>
                              <w:lang w:val="uk-UA"/>
                            </w:rPr>
                            <m:t>1+Енп</m:t>
                          </m:r>
                        </m:e>
                      </m:d>
                    </m:e>
                    <m:sup>
                      <m:r>
                        <m:rPr>
                          <m:sty m:val="bi"/>
                        </m:rPr>
                        <w:rPr>
                          <w:rFonts w:ascii="Cambria Math" w:hAnsi="Cambria Math" w:cs="Times New Roman"/>
                          <w:sz w:val="28"/>
                          <w:szCs w:val="28"/>
                          <w:lang w:val="uk-UA"/>
                        </w:rPr>
                        <m:t>t+1</m:t>
                      </m:r>
                    </m:sup>
                  </m:sSup>
                  <m:r>
                    <m:rPr>
                      <m:sty m:val="bi"/>
                    </m:rPr>
                    <w:rPr>
                      <w:rFonts w:ascii="Cambria Math" w:hAnsi="Cambria Math" w:cs="Times New Roman"/>
                      <w:sz w:val="28"/>
                      <w:szCs w:val="28"/>
                      <w:lang w:val="uk-UA"/>
                    </w:rPr>
                    <m:t>-1</m:t>
                  </m:r>
                </m:num>
                <m:den>
                  <m:r>
                    <m:rPr>
                      <m:sty m:val="bi"/>
                    </m:rPr>
                    <w:rPr>
                      <w:rFonts w:ascii="Cambria Math" w:hAnsi="Cambria Math" w:cs="Times New Roman"/>
                      <w:sz w:val="28"/>
                      <w:szCs w:val="28"/>
                      <w:lang w:val="uk-UA"/>
                    </w:rPr>
                    <m:t>Енп∙</m:t>
                  </m:r>
                  <m:sSup>
                    <m:sSupPr>
                      <m:ctrlPr>
                        <w:rPr>
                          <w:rFonts w:ascii="Cambria Math" w:hAnsi="Cambria Math" w:cs="Times New Roman"/>
                          <w:b/>
                          <w:bCs/>
                          <w:i/>
                          <w:sz w:val="28"/>
                          <w:szCs w:val="28"/>
                          <w:lang w:val="uk-UA"/>
                        </w:rPr>
                      </m:ctrlPr>
                    </m:sSupPr>
                    <m:e>
                      <m:d>
                        <m:dPr>
                          <m:ctrlPr>
                            <w:rPr>
                              <w:rFonts w:ascii="Cambria Math" w:hAnsi="Cambria Math" w:cs="Times New Roman"/>
                              <w:b/>
                              <w:bCs/>
                              <w:i/>
                              <w:sz w:val="28"/>
                              <w:szCs w:val="28"/>
                              <w:lang w:val="uk-UA"/>
                            </w:rPr>
                          </m:ctrlPr>
                        </m:dPr>
                        <m:e>
                          <m:r>
                            <m:rPr>
                              <m:sty m:val="bi"/>
                            </m:rPr>
                            <w:rPr>
                              <w:rFonts w:ascii="Cambria Math" w:hAnsi="Cambria Math" w:cs="Times New Roman"/>
                              <w:sz w:val="28"/>
                              <w:szCs w:val="28"/>
                              <w:lang w:val="uk-UA"/>
                            </w:rPr>
                            <m:t>1+Енп</m:t>
                          </m:r>
                        </m:e>
                      </m:d>
                    </m:e>
                    <m:sup>
                      <m:r>
                        <m:rPr>
                          <m:sty m:val="bi"/>
                        </m:rPr>
                        <w:rPr>
                          <w:rFonts w:ascii="Cambria Math" w:hAnsi="Cambria Math" w:cs="Times New Roman"/>
                          <w:sz w:val="28"/>
                          <w:szCs w:val="28"/>
                          <w:lang w:val="uk-UA"/>
                        </w:rPr>
                        <m:t>t</m:t>
                      </m:r>
                    </m:sup>
                  </m:sSup>
                </m:den>
              </m:f>
              <m:r>
                <m:rPr>
                  <m:sty m:val="bi"/>
                </m:rPr>
                <w:rPr>
                  <w:rFonts w:ascii="Cambria Math" w:hAnsi="Cambria Math" w:cs="Times New Roman"/>
                  <w:sz w:val="28"/>
                  <w:szCs w:val="28"/>
                  <w:lang w:val="uk-UA"/>
                </w:rPr>
                <m:t>→min,#</m:t>
              </m:r>
              <m:d>
                <m:dPr>
                  <m:ctrlPr>
                    <w:rPr>
                      <w:rFonts w:ascii="Cambria Math" w:hAnsi="Cambria Math" w:cs="Times New Roman"/>
                      <w:i/>
                      <w:sz w:val="28"/>
                      <w:szCs w:val="28"/>
                      <w:lang w:val="uk-UA"/>
                    </w:rPr>
                  </m:ctrlPr>
                </m:dPr>
                <m:e>
                  <m:r>
                    <w:rPr>
                      <w:rFonts w:ascii="Cambria Math" w:hAnsi="Cambria Math" w:cs="Times New Roman"/>
                      <w:sz w:val="28"/>
                      <w:szCs w:val="28"/>
                      <w:lang w:val="uk-UA"/>
                    </w:rPr>
                    <m:t>2.2</m:t>
                  </m:r>
                </m:e>
              </m:d>
            </m:e>
          </m:eqArr>
        </m:oMath>
      </m:oMathPara>
    </w:p>
    <w:p w14:paraId="3C935CAB"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w:proofErr w:type="spellStart"/>
      <w:r w:rsidRPr="00352F39">
        <w:rPr>
          <w:rFonts w:cs="Times New Roman"/>
          <w:sz w:val="28"/>
          <w:szCs w:val="28"/>
          <w:lang w:val="uk-UA"/>
        </w:rPr>
        <w:t>П</w:t>
      </w:r>
      <w:r w:rsidRPr="00352F39">
        <w:rPr>
          <w:rFonts w:cs="Times New Roman"/>
          <w:sz w:val="28"/>
          <w:szCs w:val="28"/>
          <w:vertAlign w:val="superscript"/>
          <w:lang w:val="uk-UA"/>
        </w:rPr>
        <w:t>t</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наведені витрати з урахуванням </w:t>
      </w:r>
      <w:proofErr w:type="spellStart"/>
      <w:r w:rsidRPr="00352F39">
        <w:rPr>
          <w:rFonts w:cs="Times New Roman"/>
          <w:sz w:val="28"/>
          <w:szCs w:val="28"/>
          <w:lang w:val="uk-UA"/>
        </w:rPr>
        <w:t>фактора</w:t>
      </w:r>
      <w:proofErr w:type="spellEnd"/>
      <w:r w:rsidRPr="00352F39">
        <w:rPr>
          <w:rFonts w:cs="Times New Roman"/>
          <w:sz w:val="28"/>
          <w:szCs w:val="28"/>
          <w:lang w:val="uk-UA"/>
        </w:rPr>
        <w:t xml:space="preserve"> часу, грн; </w:t>
      </w:r>
      <w:proofErr w:type="spellStart"/>
      <w:r w:rsidRPr="00352F39">
        <w:rPr>
          <w:rFonts w:cs="Times New Roman"/>
          <w:sz w:val="28"/>
          <w:szCs w:val="28"/>
          <w:lang w:val="uk-UA"/>
        </w:rPr>
        <w:t>Енп</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нормативний коефіцієнт приведення різночасових витрат (</w:t>
      </w:r>
      <w:proofErr w:type="spellStart"/>
      <w:r w:rsidRPr="00352F39">
        <w:rPr>
          <w:rFonts w:cs="Times New Roman"/>
          <w:sz w:val="28"/>
          <w:szCs w:val="28"/>
          <w:lang w:val="uk-UA"/>
        </w:rPr>
        <w:t>Енп</w:t>
      </w:r>
      <w:proofErr w:type="spellEnd"/>
      <w:r w:rsidRPr="00352F39">
        <w:rPr>
          <w:rFonts w:cs="Times New Roman"/>
          <w:sz w:val="28"/>
          <w:szCs w:val="28"/>
          <w:lang w:val="uk-UA"/>
        </w:rPr>
        <w:t xml:space="preserve"> = 0,08); </w:t>
      </w:r>
    </w:p>
    <w:p w14:paraId="7C56D386"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t </w:t>
      </w:r>
      <w:r>
        <w:rPr>
          <w:rFonts w:cs="Times New Roman"/>
          <w:sz w:val="28"/>
          <w:szCs w:val="28"/>
          <w:lang w:val="uk-UA"/>
        </w:rPr>
        <w:t>-</w:t>
      </w:r>
      <w:r w:rsidRPr="00352F39">
        <w:rPr>
          <w:rFonts w:cs="Times New Roman"/>
          <w:sz w:val="28"/>
          <w:szCs w:val="28"/>
          <w:lang w:val="uk-UA"/>
        </w:rPr>
        <w:t xml:space="preserve"> тривалість розглядуваного періоду, років.</w:t>
      </w:r>
    </w:p>
    <w:p w14:paraId="29FDBFDB"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bookmarkStart w:id="29" w:name="вихідні-дані"/>
      <w:r w:rsidRPr="00352F39">
        <w:rPr>
          <w:rFonts w:cs="Times New Roman"/>
          <w:sz w:val="28"/>
          <w:szCs w:val="28"/>
          <w:lang w:val="uk-UA"/>
        </w:rPr>
        <w:t>Вихідними даними для розрахунку оптимальних параметрів і вибору конкурентоспроможних варіантів є:</w:t>
      </w:r>
    </w:p>
    <w:p w14:paraId="06B5F7E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Основні гірничо-геологічні умови: глибина залягання, запаси, потужність і </w:t>
      </w:r>
      <w:proofErr w:type="spellStart"/>
      <w:r w:rsidRPr="00352F39">
        <w:rPr>
          <w:rFonts w:cs="Times New Roman"/>
          <w:sz w:val="28"/>
          <w:szCs w:val="28"/>
          <w:lang w:val="uk-UA"/>
        </w:rPr>
        <w:t>погоризонтні</w:t>
      </w:r>
      <w:proofErr w:type="spellEnd"/>
      <w:r w:rsidRPr="00352F39">
        <w:rPr>
          <w:rFonts w:cs="Times New Roman"/>
          <w:sz w:val="28"/>
          <w:szCs w:val="28"/>
          <w:lang w:val="uk-UA"/>
        </w:rPr>
        <w:t xml:space="preserve"> площі рудних тіл; водоносність родовища; фізико-механічні властивості руд і </w:t>
      </w:r>
      <w:proofErr w:type="spellStart"/>
      <w:r w:rsidRPr="00352F39">
        <w:rPr>
          <w:rFonts w:cs="Times New Roman"/>
          <w:sz w:val="28"/>
          <w:szCs w:val="28"/>
          <w:lang w:val="uk-UA"/>
        </w:rPr>
        <w:t>вміщуючих</w:t>
      </w:r>
      <w:proofErr w:type="spellEnd"/>
      <w:r w:rsidRPr="00352F39">
        <w:rPr>
          <w:rFonts w:cs="Times New Roman"/>
          <w:sz w:val="28"/>
          <w:szCs w:val="28"/>
          <w:lang w:val="uk-UA"/>
        </w:rPr>
        <w:t xml:space="preserve"> порід; форма рудних тіл, умови залягання, рельєф місцевості та інше.</w:t>
      </w:r>
    </w:p>
    <w:p w14:paraId="0DF4D787"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Основні гірничо-технічні умови: технологія очисної виїмки; система вентиляції; </w:t>
      </w:r>
      <w:proofErr w:type="spellStart"/>
      <w:r w:rsidRPr="00352F39">
        <w:rPr>
          <w:rFonts w:cs="Times New Roman"/>
          <w:sz w:val="28"/>
          <w:szCs w:val="28"/>
          <w:lang w:val="uk-UA"/>
        </w:rPr>
        <w:t>навантажувально-доставне</w:t>
      </w:r>
      <w:proofErr w:type="spellEnd"/>
      <w:r w:rsidRPr="00352F39">
        <w:rPr>
          <w:rFonts w:cs="Times New Roman"/>
          <w:sz w:val="28"/>
          <w:szCs w:val="28"/>
          <w:lang w:val="uk-UA"/>
        </w:rPr>
        <w:t xml:space="preserve">, транспортне, бурове та інше гірниче обладнання; розташування </w:t>
      </w:r>
      <w:proofErr w:type="spellStart"/>
      <w:r w:rsidRPr="00352F39">
        <w:rPr>
          <w:rFonts w:cs="Times New Roman"/>
          <w:sz w:val="28"/>
          <w:szCs w:val="28"/>
          <w:lang w:val="uk-UA"/>
        </w:rPr>
        <w:t>промплощадки</w:t>
      </w:r>
      <w:proofErr w:type="spellEnd"/>
      <w:r w:rsidRPr="00352F39">
        <w:rPr>
          <w:rFonts w:cs="Times New Roman"/>
          <w:sz w:val="28"/>
          <w:szCs w:val="28"/>
          <w:lang w:val="uk-UA"/>
        </w:rPr>
        <w:t xml:space="preserve"> тощо.</w:t>
      </w:r>
    </w:p>
    <w:p w14:paraId="04FD11C4"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Економічні та організаційні умови: продуктивність горизонту; режим роботи рудника; тарифні ставки і ціни.</w:t>
      </w:r>
      <w:bookmarkStart w:id="30" w:name="Xfda9de5c7c619694ae4e77d696ec40821a81c9e"/>
      <w:bookmarkEnd w:id="2"/>
      <w:bookmarkEnd w:id="29"/>
    </w:p>
    <w:p w14:paraId="7B9F36C2"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bookmarkStart w:id="31" w:name="X46a7e2829c61f4d6f8d29a51a299390f04ad6ce"/>
      <w:r w:rsidRPr="00352F39">
        <w:rPr>
          <w:rFonts w:cs="Times New Roman"/>
          <w:sz w:val="28"/>
          <w:szCs w:val="28"/>
          <w:lang w:val="uk-UA"/>
        </w:rPr>
        <w:t>Схеми підготовки рудних тіл малої потужності</w:t>
      </w:r>
    </w:p>
    <w:p w14:paraId="2604B746"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Питома вага промислових залізорудних родовищ з рудними тілами малої потужності невелика, і вони, як правило, супутні більш потужним. Маломіцні рудні тіла доцільно підготовлювати відкаточними штреками. Залежно від умов схема підготовки може бути польова і рудна.</w:t>
      </w:r>
    </w:p>
    <w:p w14:paraId="1DF7C994"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Польова підготовка відкаточними штреками застосовується в основному для похилих і крутоспадних родовищ, коли руди порівняно з </w:t>
      </w:r>
      <w:proofErr w:type="spellStart"/>
      <w:r w:rsidRPr="00352F39">
        <w:rPr>
          <w:rFonts w:cs="Times New Roman"/>
          <w:sz w:val="28"/>
          <w:szCs w:val="28"/>
          <w:lang w:val="uk-UA"/>
        </w:rPr>
        <w:t>вміщуючими</w:t>
      </w:r>
      <w:proofErr w:type="spellEnd"/>
      <w:r w:rsidRPr="00352F39">
        <w:rPr>
          <w:rFonts w:cs="Times New Roman"/>
          <w:sz w:val="28"/>
          <w:szCs w:val="28"/>
          <w:lang w:val="uk-UA"/>
        </w:rPr>
        <w:t xml:space="preserve"> породами нестійкі. У цьому випадку відкаточний штрек, який є і навантажувальним, доцільно розташовувати в породах лежачого боку в зоні або за зоною впливу гірничих робіт і виконує роль основного відкаточного штреку та допоміжного. Принципова схема підготовки рудних тіл малої потужності показана на рис. 1.</w:t>
      </w:r>
    </w:p>
    <w:p w14:paraId="45FD01BD"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на горизонті визначається з виразу:</w:t>
      </w:r>
    </w:p>
    <w:p w14:paraId="16389ABC" w14:textId="77777777" w:rsidR="00C47D20" w:rsidRPr="00352F39" w:rsidRDefault="00C47D20" w:rsidP="00352F39">
      <w:pPr>
        <w:pStyle w:val="a0"/>
        <w:spacing w:before="0" w:after="0" w:line="360" w:lineRule="auto"/>
        <w:ind w:firstLine="720"/>
        <w:jc w:val="both"/>
        <w:rPr>
          <w:rFonts w:eastAsiaTheme="minorEastAsia" w:cs="Times New Roman"/>
          <w:b/>
          <w:bCs/>
          <w:sz w:val="28"/>
          <w:szCs w:val="28"/>
          <w:lang w:val="uk-UA"/>
        </w:rPr>
      </w:pPr>
      <m:oMathPara>
        <m:oMath>
          <m:eqArr>
            <m:eqArrPr>
              <m:maxDist m:val="1"/>
              <m:ctrlPr>
                <w:rPr>
                  <w:rFonts w:ascii="Cambria Math" w:hAnsi="Cambria Math" w:cs="Times New Roman"/>
                  <w:b/>
                  <w:bCs/>
                  <w:i/>
                  <w:sz w:val="28"/>
                  <w:szCs w:val="28"/>
                  <w:lang w:val="uk-UA"/>
                </w:rPr>
              </m:ctrlPr>
            </m:eqArrPr>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V</m:t>
                  </m:r>
                </m:e>
                <m:sub>
                  <m:r>
                    <m:rPr>
                      <m:sty m:val="bi"/>
                    </m:rPr>
                    <w:rPr>
                      <w:rFonts w:ascii="Cambria Math" w:hAnsi="Cambria Math" w:cs="Times New Roman"/>
                      <w:sz w:val="28"/>
                      <w:szCs w:val="28"/>
                      <w:lang w:val="uk-UA"/>
                    </w:rPr>
                    <m:t>п</m:t>
                  </m:r>
                </m:sub>
              </m:sSub>
              <m:r>
                <m:rPr>
                  <m:sty m:val="bi"/>
                </m:rPr>
                <w:rPr>
                  <w:rFonts w:ascii="Cambria Math" w:hAnsi="Cambria Math" w:cs="Times New Roman"/>
                  <w:sz w:val="28"/>
                  <w:szCs w:val="28"/>
                  <w:lang w:val="uk-UA"/>
                </w:rPr>
                <m:t>=</m:t>
              </m:r>
              <m:nary>
                <m:naryPr>
                  <m:chr m:val="∑"/>
                  <m:limLoc m:val="undOvr"/>
                  <m:subHide m:val="1"/>
                  <m:supHide m:val="1"/>
                  <m:ctrlPr>
                    <w:rPr>
                      <w:rFonts w:ascii="Cambria Math" w:hAnsi="Cambria Math" w:cs="Times New Roman"/>
                      <w:b/>
                      <w:i/>
                      <w:sz w:val="28"/>
                      <w:szCs w:val="28"/>
                      <w:lang w:val="uk-UA"/>
                    </w:rPr>
                  </m:ctrlPr>
                </m:naryPr>
                <m:sub/>
                <m:sup/>
                <m:e>
                  <m:d>
                    <m:dPr>
                      <m:ctrlPr>
                        <w:rPr>
                          <w:rFonts w:ascii="Cambria Math" w:hAnsi="Cambria Math" w:cs="Times New Roman"/>
                          <w:b/>
                          <w:bCs/>
                          <w:i/>
                          <w:sz w:val="28"/>
                          <w:szCs w:val="28"/>
                          <w:lang w:val="uk-UA"/>
                        </w:rPr>
                      </m:ctrlPr>
                    </m:dPr>
                    <m:e>
                      <m:r>
                        <m:rPr>
                          <m:sty m:val="bi"/>
                        </m:rPr>
                        <w:rPr>
                          <w:rFonts w:ascii="Cambria Math" w:hAnsi="Cambria Math" w:cs="Times New Roman"/>
                          <w:sz w:val="28"/>
                          <w:szCs w:val="28"/>
                          <w:lang w:val="uk-UA"/>
                        </w:rPr>
                        <m:t>Sштр×Lрт</m:t>
                      </m:r>
                    </m:e>
                  </m:d>
                </m:e>
              </m:nary>
              <m:r>
                <m:rPr>
                  <m:sty m:val="bi"/>
                </m:rPr>
                <w:rPr>
                  <w:rFonts w:ascii="Cambria Math" w:hAnsi="Cambria Math" w:cs="Times New Roman"/>
                  <w:sz w:val="28"/>
                  <w:szCs w:val="28"/>
                  <w:lang w:val="uk-UA"/>
                </w:rPr>
                <m:t>,#</m:t>
              </m:r>
              <m:d>
                <m:dPr>
                  <m:ctrlPr>
                    <w:rPr>
                      <w:rFonts w:ascii="Cambria Math" w:hAnsi="Cambria Math" w:cs="Times New Roman"/>
                      <w:b/>
                      <w:bCs/>
                      <w:i/>
                      <w:sz w:val="28"/>
                      <w:szCs w:val="28"/>
                      <w:lang w:val="uk-UA"/>
                    </w:rPr>
                  </m:ctrlPr>
                </m:dPr>
                <m:e>
                  <m:r>
                    <m:rPr>
                      <m:sty m:val="bi"/>
                    </m:rPr>
                    <w:rPr>
                      <w:rFonts w:ascii="Cambria Math" w:hAnsi="Cambria Math" w:cs="Times New Roman"/>
                      <w:sz w:val="28"/>
                      <w:szCs w:val="28"/>
                      <w:lang w:val="uk-UA"/>
                    </w:rPr>
                    <m:t>2.</m:t>
                  </m:r>
                  <m:r>
                    <w:rPr>
                      <w:rFonts w:ascii="Cambria Math" w:hAnsi="Cambria Math" w:cs="Times New Roman"/>
                      <w:sz w:val="28"/>
                      <w:szCs w:val="28"/>
                      <w:lang w:val="uk-UA"/>
                    </w:rPr>
                    <m:t>3</m:t>
                  </m:r>
                  <m:ctrlPr>
                    <w:rPr>
                      <w:rFonts w:ascii="Cambria Math" w:hAnsi="Cambria Math" w:cs="Times New Roman"/>
                      <w:i/>
                      <w:sz w:val="28"/>
                      <w:szCs w:val="28"/>
                      <w:lang w:val="uk-UA"/>
                    </w:rPr>
                  </m:ctrlPr>
                </m:e>
              </m:d>
            </m:e>
          </m:eqArr>
        </m:oMath>
      </m:oMathPara>
    </w:p>
    <w:p w14:paraId="1494E76E" w14:textId="77777777" w:rsidR="00C47D20" w:rsidRPr="00352F39" w:rsidRDefault="00C47D20" w:rsidP="00352F39">
      <w:pPr>
        <w:pStyle w:val="a0"/>
        <w:spacing w:before="0" w:after="0" w:line="360" w:lineRule="auto"/>
        <w:jc w:val="both"/>
        <w:rPr>
          <w:rFonts w:eastAsiaTheme="minorEastAsia" w:cs="Times New Roman"/>
          <w:sz w:val="28"/>
          <w:szCs w:val="28"/>
          <w:lang w:val="uk-UA"/>
        </w:rPr>
      </w:pPr>
    </w:p>
    <w:p w14:paraId="2F7F253A" w14:textId="77777777" w:rsidR="00C47D20" w:rsidRPr="00352F39" w:rsidRDefault="00C47D20" w:rsidP="00352F39">
      <w:pPr>
        <w:pStyle w:val="a0"/>
        <w:spacing w:before="0" w:after="0" w:line="360" w:lineRule="auto"/>
        <w:jc w:val="both"/>
        <w:rPr>
          <w:rFonts w:eastAsiaTheme="minorEastAsia" w:cs="Times New Roman"/>
          <w:sz w:val="28"/>
          <w:szCs w:val="28"/>
          <w:lang w:val="uk-UA"/>
        </w:rPr>
      </w:pPr>
      <w:r w:rsidRPr="00352F39">
        <w:rPr>
          <w:rFonts w:eastAsiaTheme="minorEastAsia" w:cs="Times New Roman"/>
          <w:noProof/>
          <w:sz w:val="28"/>
          <w:szCs w:val="28"/>
          <w:lang w:val="uk-UA"/>
        </w:rPr>
        <w:drawing>
          <wp:inline distT="0" distB="0" distL="0" distR="0" wp14:anchorId="570D459B" wp14:editId="3334279F">
            <wp:extent cx="6120130" cy="1457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457325"/>
                    </a:xfrm>
                    <a:prstGeom prst="rect">
                      <a:avLst/>
                    </a:prstGeom>
                    <a:noFill/>
                    <a:ln>
                      <a:noFill/>
                    </a:ln>
                  </pic:spPr>
                </pic:pic>
              </a:graphicData>
            </a:graphic>
          </wp:inline>
        </w:drawing>
      </w:r>
    </w:p>
    <w:p w14:paraId="3BC3F9BD"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1. Підготовка рудних тіл польовим штреком</w:t>
      </w:r>
    </w:p>
    <w:p w14:paraId="68508F11"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758D5CF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Якщо рудне тіло складене достатньо міцними і стійкими рудами у вигляді вертикальних лінз, то його підготовку здійснюють рудними штреками. Відкаточний штрек є і навантажувальним, як правило, він з'єднується з основним, пройденим у лежачому боці за зоною зрушення. Об'єм підготовчих робіт визначається за формулою (3). Схема підготовки показана на рис. 2.</w:t>
      </w:r>
    </w:p>
    <w:p w14:paraId="4B351945"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4F17514B"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noProof/>
          <w:sz w:val="28"/>
          <w:szCs w:val="28"/>
          <w:lang w:val="uk-UA"/>
        </w:rPr>
        <w:lastRenderedPageBreak/>
        <w:drawing>
          <wp:inline distT="0" distB="0" distL="0" distR="0" wp14:anchorId="72E0D035" wp14:editId="35A06C1A">
            <wp:extent cx="6120130" cy="1786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786255"/>
                    </a:xfrm>
                    <a:prstGeom prst="rect">
                      <a:avLst/>
                    </a:prstGeom>
                    <a:noFill/>
                    <a:ln>
                      <a:noFill/>
                    </a:ln>
                  </pic:spPr>
                </pic:pic>
              </a:graphicData>
            </a:graphic>
          </wp:inline>
        </w:drawing>
      </w:r>
    </w:p>
    <w:p w14:paraId="4C96934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2. Підготовка рудними та польовими штреками</w:t>
      </w:r>
    </w:p>
    <w:p w14:paraId="479D9769"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bookmarkStart w:id="32" w:name="Xb68a792d878d6be3d9f059f3453a1ef2985ec52"/>
      <w:bookmarkEnd w:id="31"/>
    </w:p>
    <w:p w14:paraId="03C677F5"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Схеми підготовки середніх і потужних рудних тіл</w:t>
      </w:r>
    </w:p>
    <w:p w14:paraId="6FF49930"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Середні і потужні рудні тіла можуть мати штрекову та </w:t>
      </w:r>
      <w:proofErr w:type="spellStart"/>
      <w:r w:rsidRPr="00352F39">
        <w:rPr>
          <w:rFonts w:cs="Times New Roman"/>
          <w:sz w:val="28"/>
          <w:szCs w:val="28"/>
          <w:lang w:val="uk-UA"/>
        </w:rPr>
        <w:t>ортову</w:t>
      </w:r>
      <w:proofErr w:type="spellEnd"/>
      <w:r w:rsidRPr="00352F39">
        <w:rPr>
          <w:rFonts w:cs="Times New Roman"/>
          <w:sz w:val="28"/>
          <w:szCs w:val="28"/>
          <w:lang w:val="uk-UA"/>
        </w:rPr>
        <w:t xml:space="preserve"> підготовку. Перевага віддається останній, оскільки за допомогою орта здійснюється </w:t>
      </w:r>
      <w:proofErr w:type="spellStart"/>
      <w:r w:rsidRPr="00352F39">
        <w:rPr>
          <w:rFonts w:cs="Times New Roman"/>
          <w:sz w:val="28"/>
          <w:szCs w:val="28"/>
          <w:lang w:val="uk-UA"/>
        </w:rPr>
        <w:t>дорозвідка</w:t>
      </w:r>
      <w:proofErr w:type="spellEnd"/>
      <w:r w:rsidRPr="00352F39">
        <w:rPr>
          <w:rFonts w:cs="Times New Roman"/>
          <w:sz w:val="28"/>
          <w:szCs w:val="28"/>
          <w:lang w:val="uk-UA"/>
        </w:rPr>
        <w:t xml:space="preserve"> і оконтурювання рудного поля.</w:t>
      </w:r>
    </w:p>
    <w:p w14:paraId="15A5C691"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Штрекова підготовка. Штрекова підготовка горизонту може здійснюватися:</w:t>
      </w:r>
    </w:p>
    <w:p w14:paraId="13BF7388"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1. Одним штреком, пройденим по рудному тілу з подальшим з'єднанням або без нього з головним відкаточним штреком, пройденим поза зоною зрушення (рис. 3). Об'єм підготовчих робіт розраховується за формулою (3).</w:t>
      </w:r>
    </w:p>
    <w:p w14:paraId="32BFED7E" w14:textId="77777777" w:rsidR="00C47D20" w:rsidRPr="00352F39" w:rsidRDefault="00C47D20" w:rsidP="00352F39">
      <w:pPr>
        <w:pStyle w:val="a0"/>
        <w:spacing w:before="0" w:after="0" w:line="360" w:lineRule="auto"/>
        <w:ind w:left="1080"/>
        <w:jc w:val="both"/>
        <w:rPr>
          <w:rFonts w:cs="Times New Roman"/>
          <w:sz w:val="28"/>
          <w:szCs w:val="28"/>
          <w:lang w:val="uk-UA"/>
        </w:rPr>
      </w:pPr>
    </w:p>
    <w:p w14:paraId="0806C063" w14:textId="77777777" w:rsidR="00C47D20" w:rsidRPr="00352F39" w:rsidRDefault="00C47D20" w:rsidP="00352F39">
      <w:pPr>
        <w:pStyle w:val="FirstParagraph"/>
        <w:spacing w:before="0" w:after="0" w:line="360" w:lineRule="auto"/>
        <w:rPr>
          <w:rFonts w:cs="Times New Roman"/>
          <w:sz w:val="28"/>
          <w:szCs w:val="28"/>
          <w:lang w:val="uk-UA"/>
        </w:rPr>
      </w:pPr>
      <w:r w:rsidRPr="00352F39">
        <w:rPr>
          <w:rFonts w:cs="Times New Roman"/>
          <w:noProof/>
          <w:sz w:val="28"/>
          <w:szCs w:val="28"/>
          <w:lang w:val="uk-UA"/>
        </w:rPr>
        <w:drawing>
          <wp:inline distT="0" distB="0" distL="0" distR="0" wp14:anchorId="665FFC2E" wp14:editId="0B5A6FA5">
            <wp:extent cx="6120130" cy="1397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397000"/>
                    </a:xfrm>
                    <a:prstGeom prst="rect">
                      <a:avLst/>
                    </a:prstGeom>
                    <a:noFill/>
                    <a:ln>
                      <a:noFill/>
                    </a:ln>
                  </pic:spPr>
                </pic:pic>
              </a:graphicData>
            </a:graphic>
          </wp:inline>
        </w:drawing>
      </w:r>
    </w:p>
    <w:p w14:paraId="060F3FA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3. Підготовка рудним штреком</w:t>
      </w:r>
    </w:p>
    <w:p w14:paraId="1208B6AB"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735473EB"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2. Декількома навантажувальними штреками, пройденими по рудному тілу з подальшим з'єднанням (рідше без нього) з головним відкаточним штреком, пройденим поза зоною зрушення (рис. 4). Така схема застосовується у випадках, якщо в крилі працює декілька електровозних складів. Навантажувальні штреки </w:t>
      </w:r>
      <w:r w:rsidRPr="00352F39">
        <w:rPr>
          <w:rFonts w:cs="Times New Roman"/>
          <w:sz w:val="28"/>
          <w:szCs w:val="28"/>
          <w:lang w:val="uk-UA"/>
        </w:rPr>
        <w:lastRenderedPageBreak/>
        <w:t>при довжині понад 100-120 м з'єднують між собою діагональними або кільцевими з'єднаннями.</w:t>
      </w:r>
    </w:p>
    <w:p w14:paraId="09EFE840"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53AD85B0" w14:textId="77777777" w:rsidR="00C47D20" w:rsidRPr="00352F39" w:rsidRDefault="00C47D20" w:rsidP="00352F39">
      <w:pPr>
        <w:pStyle w:val="FirstParagraph"/>
        <w:spacing w:before="0" w:after="0" w:line="360" w:lineRule="auto"/>
        <w:jc w:val="center"/>
        <w:rPr>
          <w:rFonts w:cs="Times New Roman"/>
          <w:sz w:val="28"/>
          <w:szCs w:val="28"/>
          <w:lang w:val="uk-UA"/>
        </w:rPr>
      </w:pPr>
      <w:r w:rsidRPr="00352F39">
        <w:rPr>
          <w:rFonts w:cs="Times New Roman"/>
          <w:noProof/>
          <w:sz w:val="28"/>
          <w:szCs w:val="28"/>
          <w:lang w:val="uk-UA"/>
        </w:rPr>
        <w:drawing>
          <wp:inline distT="0" distB="0" distL="0" distR="0" wp14:anchorId="2779B4E1" wp14:editId="031CEE77">
            <wp:extent cx="6120130" cy="2818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818130"/>
                    </a:xfrm>
                    <a:prstGeom prst="rect">
                      <a:avLst/>
                    </a:prstGeom>
                    <a:noFill/>
                    <a:ln>
                      <a:noFill/>
                    </a:ln>
                  </pic:spPr>
                </pic:pic>
              </a:graphicData>
            </a:graphic>
          </wp:inline>
        </w:drawing>
      </w:r>
    </w:p>
    <w:p w14:paraId="42EE91BF"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4. Підготовка декількома рудними штреками</w:t>
      </w:r>
    </w:p>
    <w:p w14:paraId="555A19F0"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7CA1E5F3"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підраховується за формулою:</w:t>
      </w:r>
    </w:p>
    <w:p w14:paraId="69FF8C58" w14:textId="77777777" w:rsidR="00C47D20" w:rsidRPr="00352F39" w:rsidRDefault="00C47D20" w:rsidP="00352F39">
      <w:pPr>
        <w:pStyle w:val="a0"/>
        <w:spacing w:before="0" w:after="0" w:line="360" w:lineRule="auto"/>
        <w:ind w:firstLine="720"/>
        <w:jc w:val="both"/>
        <w:rPr>
          <w:rFonts w:eastAsiaTheme="minorEastAsia" w:cs="Times New Roman"/>
          <w:b/>
          <w:bCs/>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V</m:t>
                  </m:r>
                </m:e>
                <m:sub>
                  <m:r>
                    <m:rPr>
                      <m:sty m:val="bi"/>
                    </m:rPr>
                    <w:rPr>
                      <w:rFonts w:ascii="Cambria Math" w:hAnsi="Cambria Math" w:cs="Times New Roman"/>
                      <w:sz w:val="28"/>
                      <w:szCs w:val="28"/>
                      <w:lang w:val="uk-UA"/>
                    </w:rPr>
                    <m:t>п</m:t>
                  </m:r>
                </m:sub>
              </m:sSub>
              <m:r>
                <m:rPr>
                  <m:sty m:val="bi"/>
                </m:rPr>
                <w:rPr>
                  <w:rFonts w:ascii="Cambria Math" w:hAnsi="Cambria Math" w:cs="Times New Roman"/>
                  <w:sz w:val="28"/>
                  <w:szCs w:val="28"/>
                  <w:lang w:val="uk-UA"/>
                </w:rPr>
                <m:t>=</m:t>
              </m:r>
              <m:nary>
                <m:naryPr>
                  <m:chr m:val="∑"/>
                  <m:limLoc m:val="undOvr"/>
                  <m:subHide m:val="1"/>
                  <m:supHide m:val="1"/>
                  <m:ctrlPr>
                    <w:rPr>
                      <w:rFonts w:ascii="Cambria Math" w:hAnsi="Cambria Math" w:cs="Times New Roman"/>
                      <w:b/>
                      <w:bCs/>
                      <w:i/>
                      <w:sz w:val="28"/>
                      <w:szCs w:val="28"/>
                      <w:lang w:val="uk-UA"/>
                    </w:rPr>
                  </m:ctrlPr>
                </m:naryPr>
                <m:sub/>
                <m:sup/>
                <m:e>
                  <m:d>
                    <m:dPr>
                      <m:ctrlPr>
                        <w:rPr>
                          <w:rFonts w:ascii="Cambria Math" w:hAnsi="Cambria Math" w:cs="Times New Roman"/>
                          <w:b/>
                          <w:bCs/>
                          <w:i/>
                          <w:sz w:val="28"/>
                          <w:szCs w:val="28"/>
                          <w:lang w:val="uk-UA"/>
                        </w:rPr>
                      </m:ctrlPr>
                    </m:dPr>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S</m:t>
                          </m:r>
                        </m:e>
                        <m:sub>
                          <m:r>
                            <m:rPr>
                              <m:sty m:val="bi"/>
                            </m:rPr>
                            <w:rPr>
                              <w:rFonts w:ascii="Cambria Math" w:hAnsi="Cambria Math" w:cs="Times New Roman"/>
                              <w:sz w:val="28"/>
                              <w:szCs w:val="28"/>
                              <w:lang w:val="uk-UA"/>
                            </w:rPr>
                            <m:t>ш</m:t>
                          </m:r>
                        </m:sub>
                      </m:sSub>
                      <m:r>
                        <m:rPr>
                          <m:sty m:val="bi"/>
                        </m:rPr>
                        <w:rPr>
                          <w:rFonts w:ascii="Cambria Math" w:hAnsi="Cambria Math" w:cs="Times New Roman"/>
                          <w:sz w:val="28"/>
                          <w:szCs w:val="28"/>
                          <w:lang w:val="uk-UA"/>
                        </w:rPr>
                        <m:t>∙m∙</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L</m:t>
                          </m:r>
                        </m:e>
                        <m:sub>
                          <m:r>
                            <m:rPr>
                              <m:sty m:val="bi"/>
                            </m:rPr>
                            <w:rPr>
                              <w:rFonts w:ascii="Cambria Math" w:hAnsi="Cambria Math" w:cs="Times New Roman"/>
                              <w:sz w:val="28"/>
                              <w:szCs w:val="28"/>
                              <w:lang w:val="uk-UA"/>
                            </w:rPr>
                            <m:t>ш</m:t>
                          </m:r>
                        </m:sub>
                      </m:sSub>
                    </m:e>
                  </m:d>
                </m:e>
              </m:nary>
              <m:r>
                <m:rPr>
                  <m:sty m:val="bi"/>
                </m:rPr>
                <w:rPr>
                  <w:rFonts w:ascii="Cambria Math" w:hAnsi="Cambria Math" w:cs="Times New Roman"/>
                  <w:sz w:val="28"/>
                  <w:szCs w:val="28"/>
                  <w:lang w:val="uk-UA"/>
                </w:rPr>
                <m:t>+</m:t>
              </m:r>
              <m:nary>
                <m:naryPr>
                  <m:chr m:val="∑"/>
                  <m:limLoc m:val="undOvr"/>
                  <m:subHide m:val="1"/>
                  <m:supHide m:val="1"/>
                  <m:ctrlPr>
                    <w:rPr>
                      <w:rFonts w:ascii="Cambria Math" w:hAnsi="Cambria Math" w:cs="Times New Roman"/>
                      <w:b/>
                      <w:bCs/>
                      <w:i/>
                      <w:sz w:val="28"/>
                      <w:szCs w:val="28"/>
                      <w:lang w:val="uk-UA"/>
                    </w:rPr>
                  </m:ctrlPr>
                </m:naryPr>
                <m:sub/>
                <m:sup/>
                <m:e>
                  <m:d>
                    <m:dPr>
                      <m:ctrlPr>
                        <w:rPr>
                          <w:rFonts w:ascii="Cambria Math" w:hAnsi="Cambria Math" w:cs="Times New Roman"/>
                          <w:b/>
                          <w:bCs/>
                          <w:i/>
                          <w:sz w:val="28"/>
                          <w:szCs w:val="28"/>
                          <w:lang w:val="uk-UA"/>
                        </w:rPr>
                      </m:ctrlPr>
                    </m:dPr>
                    <m:e>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S</m:t>
                          </m:r>
                        </m:e>
                        <m:sub>
                          <m:r>
                            <m:rPr>
                              <m:sty m:val="bi"/>
                            </m:rPr>
                            <w:rPr>
                              <w:rFonts w:ascii="Cambria Math" w:hAnsi="Cambria Math" w:cs="Times New Roman"/>
                              <w:sz w:val="28"/>
                              <w:szCs w:val="28"/>
                              <w:lang w:val="uk-UA"/>
                            </w:rPr>
                            <m:t xml:space="preserve">c </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n</m:t>
                          </m:r>
                        </m:e>
                        <m:sub>
                          <m:r>
                            <m:rPr>
                              <m:sty m:val="bi"/>
                            </m:rPr>
                            <w:rPr>
                              <w:rFonts w:ascii="Cambria Math" w:hAnsi="Cambria Math" w:cs="Times New Roman"/>
                              <w:sz w:val="28"/>
                              <w:szCs w:val="28"/>
                              <w:lang w:val="uk-UA"/>
                            </w:rPr>
                            <m:t>c</m:t>
                          </m:r>
                        </m:sub>
                      </m:sSub>
                      <m:r>
                        <m:rPr>
                          <m:sty m:val="bi"/>
                        </m:rPr>
                        <w:rPr>
                          <w:rFonts w:ascii="Cambria Math" w:hAnsi="Cambria Math" w:cs="Times New Roman"/>
                          <w:sz w:val="28"/>
                          <w:szCs w:val="28"/>
                          <w:lang w:val="uk-UA"/>
                        </w:rPr>
                        <m:t>∙</m:t>
                      </m:r>
                      <m:sSub>
                        <m:sSubPr>
                          <m:ctrlPr>
                            <w:rPr>
                              <w:rFonts w:ascii="Cambria Math" w:hAnsi="Cambria Math" w:cs="Times New Roman"/>
                              <w:b/>
                              <w:i/>
                              <w:sz w:val="28"/>
                              <w:szCs w:val="28"/>
                              <w:lang w:val="uk-UA"/>
                            </w:rPr>
                          </m:ctrlPr>
                        </m:sSubPr>
                        <m:e>
                          <m:r>
                            <m:rPr>
                              <m:sty m:val="bi"/>
                            </m:rPr>
                            <w:rPr>
                              <w:rFonts w:ascii="Cambria Math" w:hAnsi="Cambria Math" w:cs="Times New Roman"/>
                              <w:sz w:val="28"/>
                              <w:szCs w:val="28"/>
                              <w:lang w:val="uk-UA"/>
                            </w:rPr>
                            <m:t>L</m:t>
                          </m:r>
                        </m:e>
                        <m:sub>
                          <m:r>
                            <m:rPr>
                              <m:sty m:val="bi"/>
                            </m:rPr>
                            <w:rPr>
                              <w:rFonts w:ascii="Cambria Math" w:hAnsi="Cambria Math" w:cs="Times New Roman"/>
                              <w:sz w:val="28"/>
                              <w:szCs w:val="28"/>
                              <w:lang w:val="uk-UA"/>
                            </w:rPr>
                            <m:t>c</m:t>
                          </m:r>
                        </m:sub>
                      </m:sSub>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2.4</m:t>
                  </m:r>
                </m:e>
              </m:d>
              <m:ctrlPr>
                <w:rPr>
                  <w:rFonts w:ascii="Cambria Math" w:hAnsi="Cambria Math" w:cs="Times New Roman"/>
                  <w:b/>
                  <w:bCs/>
                  <w:i/>
                  <w:sz w:val="28"/>
                  <w:szCs w:val="28"/>
                  <w:lang w:val="uk-UA"/>
                </w:rPr>
              </m:ctrlPr>
            </m:e>
          </m:eqArr>
        </m:oMath>
      </m:oMathPara>
    </w:p>
    <w:p w14:paraId="0BB7E98F"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3. Якщо горизонт служить тільки для відкатки гірничої маси від рудоспусків, підготовку його можна здійснювати польовим штреком, пройденим поза зоною впливу очисних робіт (рис. 5), або польовим і кільцевим штреками (рис. 6).</w:t>
      </w:r>
    </w:p>
    <w:p w14:paraId="2987C168" w14:textId="77777777" w:rsidR="00C47D20" w:rsidRPr="00352F39" w:rsidRDefault="00C47D20" w:rsidP="00352F39">
      <w:pPr>
        <w:pStyle w:val="FirstParagraph"/>
        <w:spacing w:before="0" w:after="0" w:line="360" w:lineRule="auto"/>
        <w:jc w:val="both"/>
        <w:rPr>
          <w:rFonts w:cs="Times New Roman"/>
          <w:sz w:val="28"/>
          <w:szCs w:val="28"/>
          <w:lang w:val="uk-UA"/>
        </w:rPr>
      </w:pPr>
      <w:r w:rsidRPr="00352F39">
        <w:rPr>
          <w:rFonts w:cs="Times New Roman"/>
          <w:noProof/>
          <w:sz w:val="28"/>
          <w:szCs w:val="28"/>
          <w:lang w:val="uk-UA"/>
        </w:rPr>
        <w:drawing>
          <wp:inline distT="0" distB="0" distL="0" distR="0" wp14:anchorId="07F4ECBA" wp14:editId="5A2A5677">
            <wp:extent cx="6120130" cy="22777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277745"/>
                    </a:xfrm>
                    <a:prstGeom prst="rect">
                      <a:avLst/>
                    </a:prstGeom>
                    <a:noFill/>
                    <a:ln>
                      <a:noFill/>
                    </a:ln>
                  </pic:spPr>
                </pic:pic>
              </a:graphicData>
            </a:graphic>
          </wp:inline>
        </w:drawing>
      </w:r>
    </w:p>
    <w:p w14:paraId="58137DEF"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5. Підготовка польовим штреком з рудоспусками</w:t>
      </w:r>
    </w:p>
    <w:p w14:paraId="7ED31AC7" w14:textId="77777777" w:rsidR="00C47D20" w:rsidRPr="00352F39" w:rsidRDefault="00C47D20" w:rsidP="00352F39">
      <w:pPr>
        <w:pStyle w:val="a0"/>
        <w:spacing w:before="0" w:after="0" w:line="360" w:lineRule="auto"/>
        <w:jc w:val="center"/>
        <w:rPr>
          <w:rFonts w:cs="Times New Roman"/>
          <w:sz w:val="28"/>
          <w:szCs w:val="28"/>
          <w:lang w:val="uk-UA"/>
        </w:rPr>
      </w:pPr>
      <w:r w:rsidRPr="00352F39">
        <w:rPr>
          <w:rFonts w:cs="Times New Roman"/>
          <w:noProof/>
          <w:sz w:val="28"/>
          <w:szCs w:val="28"/>
          <w:lang w:val="uk-UA"/>
        </w:rPr>
        <w:lastRenderedPageBreak/>
        <w:drawing>
          <wp:inline distT="0" distB="0" distL="0" distR="0" wp14:anchorId="2543FB39" wp14:editId="3C0988C2">
            <wp:extent cx="5791200" cy="25134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2302" cy="2518264"/>
                    </a:xfrm>
                    <a:prstGeom prst="rect">
                      <a:avLst/>
                    </a:prstGeom>
                    <a:noFill/>
                    <a:ln>
                      <a:noFill/>
                    </a:ln>
                  </pic:spPr>
                </pic:pic>
              </a:graphicData>
            </a:graphic>
          </wp:inline>
        </w:drawing>
      </w:r>
    </w:p>
    <w:p w14:paraId="03B74626"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6. Підготовка польовим і кільцевим штреками з рудоспусками</w:t>
      </w:r>
    </w:p>
    <w:p w14:paraId="290ACB0A"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1E1C110E"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У цьому випадку об'єм підготовчих робіт визначається за формулою:</w:t>
      </w:r>
    </w:p>
    <w:p w14:paraId="35C7186F"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vertAlign w:val="subscript"/>
                      <w:lang w:val="uk-UA"/>
                    </w:rPr>
                    <m:t>п</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vertAlign w:val="subscript"/>
                                  <w:lang w:val="uk-UA"/>
                                </w:rPr>
                                <m:t>ш</m:t>
                              </m:r>
                            </m:sub>
                          </m:sSub>
                          <m:r>
                            <w:rPr>
                              <w:rFonts w:ascii="Cambria Math" w:hAnsi="Cambria Math" w:cs="Times New Roman"/>
                              <w:sz w:val="28"/>
                              <w:szCs w:val="28"/>
                              <w:lang w:val="uk-UA"/>
                            </w:rPr>
                            <m:t>∙m∙</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vertAlign w:val="subscript"/>
                                  <w:lang w:val="uk-UA"/>
                                </w:rPr>
                                <m:t>п</m:t>
                              </m:r>
                            </m:sub>
                          </m:sSub>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vertAlign w:val="subscript"/>
                                  <w:lang w:val="uk-UA"/>
                                </w:rPr>
                                <m:t>r</m:t>
                              </m:r>
                            </m:sub>
                          </m:sSub>
                          <m:r>
                            <w:rPr>
                              <w:rFonts w:ascii="Cambria Math" w:hAnsi="Cambria Math" w:cs="Times New Roman"/>
                              <w:sz w:val="28"/>
                              <w:szCs w:val="28"/>
                              <w:lang w:val="uk-UA"/>
                            </w:rPr>
                            <m:t>∙r∙</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vertAlign w:val="subscript"/>
                                  <w:lang w:val="uk-UA"/>
                                </w:rPr>
                                <m:t>r</m:t>
                              </m:r>
                            </m:sub>
                          </m:sSub>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vertAlign w:val="subscript"/>
                                  <w:lang w:val="uk-UA"/>
                                </w:rPr>
                                <m:t>c</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c</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vertAlign w:val="subscript"/>
                                  <w:lang w:val="uk-UA"/>
                                </w:rPr>
                                <m:t>c</m:t>
                              </m:r>
                            </m:sub>
                          </m:sSub>
                        </m:e>
                      </m:d>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2.5</m:t>
                  </m:r>
                </m:e>
              </m:d>
            </m:e>
          </m:eqArr>
        </m:oMath>
      </m:oMathPara>
    </w:p>
    <w:p w14:paraId="320125B4" w14:textId="77777777" w:rsidR="00C47D20" w:rsidRPr="00352F39" w:rsidRDefault="00C47D20" w:rsidP="00352F39">
      <w:pPr>
        <w:pStyle w:val="a0"/>
        <w:spacing w:before="0" w:after="0" w:line="360" w:lineRule="auto"/>
        <w:ind w:firstLine="720"/>
        <w:jc w:val="both"/>
        <w:rPr>
          <w:rFonts w:cs="Times New Roman"/>
          <w:b/>
          <w:bCs/>
          <w:sz w:val="28"/>
          <w:szCs w:val="28"/>
          <w:lang w:val="uk-UA"/>
        </w:rPr>
      </w:pPr>
    </w:p>
    <w:p w14:paraId="711039E3" w14:textId="77777777" w:rsidR="00C47D20" w:rsidRPr="00352F39" w:rsidRDefault="00C47D20" w:rsidP="00352F39">
      <w:pPr>
        <w:pStyle w:val="a0"/>
        <w:spacing w:before="0" w:after="0" w:line="360" w:lineRule="auto"/>
        <w:ind w:firstLine="720"/>
        <w:jc w:val="both"/>
        <w:rPr>
          <w:rFonts w:cs="Times New Roman"/>
          <w:sz w:val="28"/>
          <w:szCs w:val="28"/>
          <w:lang w:val="uk-UA"/>
        </w:rPr>
      </w:pPr>
      <w:proofErr w:type="spellStart"/>
      <w:r w:rsidRPr="00352F39">
        <w:rPr>
          <w:rFonts w:cs="Times New Roman"/>
          <w:sz w:val="28"/>
          <w:szCs w:val="28"/>
          <w:lang w:val="uk-UA"/>
        </w:rPr>
        <w:t>Ортова</w:t>
      </w:r>
      <w:proofErr w:type="spellEnd"/>
      <w:r w:rsidRPr="00352F39">
        <w:rPr>
          <w:rFonts w:cs="Times New Roman"/>
          <w:sz w:val="28"/>
          <w:szCs w:val="28"/>
          <w:lang w:val="uk-UA"/>
        </w:rPr>
        <w:t xml:space="preserve"> підготовка.</w:t>
      </w:r>
    </w:p>
    <w:p w14:paraId="1689AEF5"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Дуже часто на рудниках з невеликою продуктивністю використовується схема підготовки тупиковими ортами (орт-заїзд) (рис. 7). У тупиковій частині орти з'єднують з </w:t>
      </w:r>
      <w:proofErr w:type="spellStart"/>
      <w:r w:rsidRPr="00352F39">
        <w:rPr>
          <w:rFonts w:cs="Times New Roman"/>
          <w:sz w:val="28"/>
          <w:szCs w:val="28"/>
          <w:lang w:val="uk-UA"/>
        </w:rPr>
        <w:t>вентиляційно</w:t>
      </w:r>
      <w:proofErr w:type="spellEnd"/>
      <w:r w:rsidRPr="00352F39">
        <w:rPr>
          <w:rFonts w:cs="Times New Roman"/>
          <w:sz w:val="28"/>
          <w:szCs w:val="28"/>
          <w:lang w:val="uk-UA"/>
        </w:rPr>
        <w:t>-ходовим штреком, що проходить у висячому боці родовища. Польовий штрек проходять за зоною зрушення гірських порід.</w:t>
      </w:r>
    </w:p>
    <w:p w14:paraId="3B09994A"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визначається за формулою:</w:t>
      </w:r>
    </w:p>
    <w:p w14:paraId="7A4A6CC4" w14:textId="77777777" w:rsidR="00C47D20" w:rsidRPr="00352F39" w:rsidRDefault="00C47D20" w:rsidP="00352F39">
      <w:pPr>
        <w:pStyle w:val="a0"/>
        <w:rPr>
          <w:rFonts w:eastAsiaTheme="minorEastAsia" w:cs="Times New Roman"/>
          <w:sz w:val="28"/>
          <w:szCs w:val="28"/>
          <w:lang w:val="uk-UA"/>
        </w:rPr>
      </w:pPr>
      <m:oMathPara>
        <m:oMath>
          <m:eqArr>
            <m:eqArrPr>
              <m:maxDist m:val="1"/>
              <m:ctrlPr>
                <w:rPr>
                  <w:rFonts w:ascii="Cambria Math" w:hAnsi="Cambria Math"/>
                  <w:i/>
                  <w:sz w:val="28"/>
                  <w:szCs w:val="28"/>
                  <w:lang w:val="uk-UA"/>
                </w:rPr>
              </m:ctrlPr>
            </m:eqArrPr>
            <m:e>
              <m:sSub>
                <m:sSubPr>
                  <m:ctrlPr>
                    <w:rPr>
                      <w:rFonts w:ascii="Cambria Math" w:hAnsi="Cambria Math"/>
                      <w:sz w:val="28"/>
                      <w:szCs w:val="28"/>
                      <w:lang w:val="uk-UA"/>
                    </w:rPr>
                  </m:ctrlPr>
                </m:sSubPr>
                <m:e>
                  <m:r>
                    <w:rPr>
                      <w:rFonts w:ascii="Cambria Math" w:hAnsi="Cambria Math"/>
                      <w:sz w:val="28"/>
                      <w:szCs w:val="28"/>
                      <w:lang w:val="uk-UA"/>
                    </w:rPr>
                    <m:t>V</m:t>
                  </m:r>
                </m:e>
                <m:sub>
                  <m:r>
                    <m:rPr>
                      <m:sty m:val="p"/>
                    </m:rPr>
                    <w:rPr>
                      <w:rFonts w:ascii="Cambria Math" w:hAnsi="Cambria Math"/>
                      <w:sz w:val="28"/>
                      <w:szCs w:val="28"/>
                      <w:lang w:val="uk-UA"/>
                    </w:rPr>
                    <m:t>п</m:t>
                  </m:r>
                </m:sub>
              </m:sSub>
              <m:r>
                <m:rPr>
                  <m:sty m:val="p"/>
                </m:rPr>
                <w:rPr>
                  <w:rFonts w:ascii="Cambria Math" w:hAnsi="Cambria Math"/>
                  <w:sz w:val="28"/>
                  <w:szCs w:val="28"/>
                  <w:lang w:val="uk-UA"/>
                </w:rPr>
                <m:t>=</m:t>
              </m:r>
              <m:nary>
                <m:naryPr>
                  <m:chr m:val="∑"/>
                  <m:limLoc m:val="undOvr"/>
                  <m:subHide m:val="1"/>
                  <m:supHide m:val="1"/>
                  <m:ctrlPr>
                    <w:rPr>
                      <w:rFonts w:ascii="Cambria Math" w:hAnsi="Cambria Math"/>
                      <w:sz w:val="28"/>
                      <w:szCs w:val="28"/>
                      <w:lang w:val="uk-UA"/>
                    </w:rPr>
                  </m:ctrlPr>
                </m:naryPr>
                <m:sub/>
                <m:sup/>
                <m:e>
                  <m:d>
                    <m:dPr>
                      <m:ctrlPr>
                        <w:rPr>
                          <w:rFonts w:ascii="Cambria Math" w:hAnsi="Cambria Math"/>
                          <w:sz w:val="28"/>
                          <w:szCs w:val="28"/>
                          <w:lang w:val="uk-UA"/>
                        </w:rPr>
                      </m:ctrlPr>
                    </m:dPr>
                    <m:e>
                      <m:r>
                        <m:rPr>
                          <m:sty m:val="p"/>
                        </m:rPr>
                        <w:rPr>
                          <w:rFonts w:ascii="Cambria Math" w:hAnsi="Cambria Math"/>
                          <w:sz w:val="28"/>
                          <w:szCs w:val="28"/>
                          <w:lang w:val="uk-UA"/>
                        </w:rPr>
                        <m:t>15+</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m:t>
                              </m:r>
                            </m:sub>
                          </m:sSub>
                        </m:den>
                      </m:f>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H</m:t>
                          </m:r>
                        </m:e>
                        <m:sub>
                          <m:r>
                            <w:rPr>
                              <w:rFonts w:ascii="Cambria Math" w:hAnsi="Cambria Math"/>
                              <w:sz w:val="28"/>
                              <w:szCs w:val="28"/>
                              <w:lang w:val="uk-UA"/>
                            </w:rPr>
                            <m:t>e</m:t>
                          </m:r>
                        </m:sub>
                      </m:sSub>
                      <m:r>
                        <m:rPr>
                          <m:sty m:val="p"/>
                        </m:rP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sin</m:t>
                          </m:r>
                          <m:d>
                            <m:dPr>
                              <m:ctrlPr>
                                <w:rPr>
                                  <w:rFonts w:ascii="Cambria Math" w:hAnsi="Cambria Math"/>
                                  <w:sz w:val="28"/>
                                  <w:szCs w:val="28"/>
                                  <w:lang w:val="uk-UA"/>
                                </w:rPr>
                              </m:ctrlPr>
                            </m:dPr>
                            <m:e>
                              <m:r>
                                <w:rPr>
                                  <w:rFonts w:ascii="Cambria Math" w:hAnsi="Cambria Math"/>
                                  <w:sz w:val="28"/>
                                  <w:szCs w:val="28"/>
                                  <w:lang w:val="uk-UA"/>
                                </w:rPr>
                                <m:t>α</m:t>
                              </m:r>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β</m:t>
                                  </m:r>
                                </m:e>
                                <m:sub>
                                  <m:r>
                                    <m:rPr>
                                      <m:sty m:val="p"/>
                                    </m:rPr>
                                    <w:rPr>
                                      <w:rFonts w:ascii="Cambria Math" w:hAnsi="Cambria Math"/>
                                      <w:sz w:val="28"/>
                                      <w:szCs w:val="28"/>
                                      <w:lang w:val="uk-UA"/>
                                    </w:rPr>
                                    <m:t>1</m:t>
                                  </m:r>
                                </m:sub>
                              </m:sSub>
                            </m:e>
                          </m:d>
                        </m:num>
                        <m:den>
                          <m:r>
                            <w:rPr>
                              <w:rFonts w:ascii="Cambria Math" w:hAnsi="Cambria Math"/>
                              <w:sz w:val="28"/>
                              <w:szCs w:val="28"/>
                              <w:lang w:val="uk-UA"/>
                            </w:rPr>
                            <m:t>sin</m:t>
                          </m:r>
                          <m:d>
                            <m:dPr>
                              <m:ctrlPr>
                                <w:rPr>
                                  <w:rFonts w:ascii="Cambria Math" w:hAnsi="Cambria Math"/>
                                  <w:sz w:val="28"/>
                                  <w:szCs w:val="28"/>
                                  <w:lang w:val="uk-UA"/>
                                </w:rPr>
                              </m:ctrlPr>
                            </m:dPr>
                            <m:e>
                              <m:r>
                                <w:rPr>
                                  <w:rFonts w:ascii="Cambria Math" w:hAnsi="Cambria Math"/>
                                  <w:sz w:val="28"/>
                                  <w:szCs w:val="28"/>
                                  <w:lang w:val="uk-UA"/>
                                </w:rPr>
                                <m:t>α</m:t>
                              </m:r>
                            </m:e>
                          </m:d>
                          <m:r>
                            <m:rPr>
                              <m:sty m:val="p"/>
                            </m:rPr>
                            <w:rPr>
                              <w:rFonts w:ascii="Cambria Math" w:hAnsi="Cambria Math"/>
                              <w:sz w:val="28"/>
                              <w:szCs w:val="28"/>
                              <w:lang w:val="uk-UA"/>
                            </w:rPr>
                            <m:t>∙</m:t>
                          </m:r>
                          <m:r>
                            <w:rPr>
                              <w:rFonts w:ascii="Cambria Math" w:hAnsi="Cambria Math"/>
                              <w:sz w:val="28"/>
                              <w:szCs w:val="28"/>
                              <w:lang w:val="uk-UA"/>
                            </w:rPr>
                            <m:t>sin</m:t>
                          </m:r>
                          <m:d>
                            <m:dPr>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β</m:t>
                                  </m:r>
                                </m:e>
                                <m:sub>
                                  <m:r>
                                    <m:rPr>
                                      <m:sty m:val="p"/>
                                    </m:rPr>
                                    <w:rPr>
                                      <w:rFonts w:ascii="Cambria Math" w:hAnsi="Cambria Math"/>
                                      <w:sz w:val="28"/>
                                      <w:szCs w:val="28"/>
                                      <w:lang w:val="uk-UA"/>
                                    </w:rPr>
                                    <m:t>1</m:t>
                                  </m:r>
                                </m:sub>
                              </m:sSub>
                            </m:e>
                          </m:d>
                        </m:den>
                      </m:f>
                    </m:e>
                  </m:d>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S</m:t>
                          </m:r>
                        </m:e>
                        <m:sub>
                          <m:r>
                            <m:rPr>
                              <m:sty m:val="p"/>
                            </m:rPr>
                            <w:rPr>
                              <w:rFonts w:ascii="Cambria Math" w:hAnsi="Cambria Math"/>
                              <w:sz w:val="28"/>
                              <w:szCs w:val="28"/>
                              <w:lang w:val="uk-UA"/>
                            </w:rPr>
                            <m:t>0</m:t>
                          </m:r>
                        </m:sub>
                      </m:sSub>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m:t>
                          </m:r>
                        </m:sub>
                      </m:sSub>
                    </m:num>
                    <m:den>
                      <m:r>
                        <w:rPr>
                          <w:rFonts w:ascii="Cambria Math" w:hAnsi="Cambria Math"/>
                          <w:sz w:val="28"/>
                          <w:szCs w:val="28"/>
                          <w:lang w:val="uk-UA"/>
                        </w:rPr>
                        <m:t>a</m:t>
                      </m:r>
                    </m:den>
                  </m:f>
                </m:e>
              </m:nary>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м</m:t>
                  </m:r>
                </m:e>
                <m:sup>
                  <m:r>
                    <m:rPr>
                      <m:sty m:val="p"/>
                    </m:rPr>
                    <w:rPr>
                      <w:rFonts w:ascii="Cambria Math" w:hAnsi="Cambria Math"/>
                      <w:sz w:val="28"/>
                      <w:szCs w:val="28"/>
                      <w:lang w:val="uk-UA"/>
                    </w:rPr>
                    <m:t>3</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2.6</m:t>
                  </m:r>
                </m:e>
              </m:d>
            </m:e>
          </m:eqArr>
        </m:oMath>
      </m:oMathPara>
    </w:p>
    <w:p w14:paraId="143BA6F3" w14:textId="77777777" w:rsidR="00C47D20" w:rsidRPr="00352F39" w:rsidRDefault="00C47D20" w:rsidP="00352F39">
      <w:pPr>
        <w:pStyle w:val="a0"/>
        <w:rPr>
          <w:rFonts w:eastAsiaTheme="minorEastAsia" w:cs="Times New Roman"/>
          <w:lang w:val="uk-UA"/>
        </w:rPr>
      </w:pPr>
    </w:p>
    <w:p w14:paraId="4F80629C" w14:textId="77777777" w:rsidR="00C47D20" w:rsidRPr="00352F39" w:rsidRDefault="00C47D20" w:rsidP="00352F39">
      <w:pPr>
        <w:pStyle w:val="a0"/>
        <w:rPr>
          <w:rFonts w:eastAsiaTheme="minorEastAsia" w:cs="Times New Roman"/>
          <w:lang w:val="uk-UA"/>
        </w:rPr>
      </w:pPr>
    </w:p>
    <w:p w14:paraId="0B53EC91" w14:textId="77777777" w:rsidR="00C47D20" w:rsidRPr="00352F39" w:rsidRDefault="00C47D20" w:rsidP="00352F39">
      <w:pPr>
        <w:pStyle w:val="a0"/>
        <w:spacing w:before="0" w:after="0" w:line="360" w:lineRule="auto"/>
        <w:jc w:val="center"/>
        <w:rPr>
          <w:rFonts w:cs="Times New Roman"/>
          <w:b/>
          <w:bCs/>
          <w:sz w:val="28"/>
          <w:szCs w:val="28"/>
          <w:lang w:val="uk-UA"/>
        </w:rPr>
      </w:pPr>
      <w:r w:rsidRPr="00352F39">
        <w:rPr>
          <w:rFonts w:cs="Times New Roman"/>
          <w:b/>
          <w:bCs/>
          <w:noProof/>
          <w:sz w:val="28"/>
          <w:szCs w:val="28"/>
          <w:lang w:val="uk-UA"/>
        </w:rPr>
        <w:lastRenderedPageBreak/>
        <w:drawing>
          <wp:inline distT="0" distB="0" distL="0" distR="0" wp14:anchorId="54D04627" wp14:editId="5520318A">
            <wp:extent cx="5897673" cy="2076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2957"/>
                    <a:stretch/>
                  </pic:blipFill>
                  <pic:spPr bwMode="auto">
                    <a:xfrm>
                      <a:off x="0" y="0"/>
                      <a:ext cx="5939046" cy="2091017"/>
                    </a:xfrm>
                    <a:prstGeom prst="rect">
                      <a:avLst/>
                    </a:prstGeom>
                    <a:noFill/>
                    <a:ln>
                      <a:noFill/>
                    </a:ln>
                    <a:extLst>
                      <a:ext uri="{53640926-AAD7-44D8-BBD7-CCE9431645EC}">
                        <a14:shadowObscured xmlns:a14="http://schemas.microsoft.com/office/drawing/2010/main"/>
                      </a:ext>
                    </a:extLst>
                  </pic:spPr>
                </pic:pic>
              </a:graphicData>
            </a:graphic>
          </wp:inline>
        </w:drawing>
      </w:r>
    </w:p>
    <w:p w14:paraId="2DA72DC0"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7. Підготовка тупиковими ортами</w:t>
      </w:r>
    </w:p>
    <w:p w14:paraId="0192E5A3"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7B804B3E"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Найбільше поширення при підготовці середніх і потужних родовищ отримала </w:t>
      </w:r>
      <w:proofErr w:type="spellStart"/>
      <w:r w:rsidRPr="00352F39">
        <w:rPr>
          <w:rFonts w:cs="Times New Roman"/>
          <w:sz w:val="28"/>
          <w:szCs w:val="28"/>
          <w:lang w:val="uk-UA"/>
        </w:rPr>
        <w:t>ортова</w:t>
      </w:r>
      <w:proofErr w:type="spellEnd"/>
      <w:r w:rsidRPr="00352F39">
        <w:rPr>
          <w:rFonts w:cs="Times New Roman"/>
          <w:sz w:val="28"/>
          <w:szCs w:val="28"/>
          <w:lang w:val="uk-UA"/>
        </w:rPr>
        <w:t xml:space="preserve"> схема підготовки з кільцевим штреком. У цьому випадку у висячому боці орти з'єднують між собою відкаточним штреком. Вентиляційний штрек проходять на рівні відкаточного горизонту або вище його (рис. 8).</w:t>
      </w:r>
    </w:p>
    <w:p w14:paraId="03D3901A"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визначається за формулою:</w:t>
      </w:r>
    </w:p>
    <w:p w14:paraId="664BD6C9" w14:textId="77777777" w:rsidR="00C47D20" w:rsidRPr="00352F39" w:rsidRDefault="00C47D20" w:rsidP="00352F39">
      <w:pPr>
        <w:pStyle w:val="a0"/>
        <w:spacing w:before="0" w:after="0" w:line="360" w:lineRule="auto"/>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r>
                            <w:rPr>
                              <w:rFonts w:ascii="Cambria Math" w:hAnsi="Cambria Math" w:cs="Times New Roman"/>
                              <w:sz w:val="28"/>
                              <w:szCs w:val="28"/>
                              <w:lang w:val="uk-UA"/>
                            </w:rPr>
                            <m:t>15+</m:t>
                          </m:r>
                          <m:f>
                            <m:fPr>
                              <m:ctrlPr>
                                <w:rPr>
                                  <w:rFonts w:ascii="Cambria Math" w:hAnsi="Cambria Math" w:cs="Times New Roman"/>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ctrlPr>
                                <w:rPr>
                                  <w:rFonts w:ascii="Cambria Math" w:hAnsi="Cambria Math" w:cs="Times New Roman"/>
                                  <w:i/>
                                  <w:sz w:val="28"/>
                                  <w:szCs w:val="28"/>
                                  <w:lang w:val="uk-UA"/>
                                </w:rPr>
                              </m:ctrlP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ctrlPr>
                                <w:rPr>
                                  <w:rFonts w:ascii="Cambria Math" w:hAnsi="Cambria Math" w:cs="Times New Roman"/>
                                  <w:i/>
                                  <w:sz w:val="28"/>
                                  <w:szCs w:val="28"/>
                                  <w:lang w:val="uk-UA"/>
                                </w:rPr>
                              </m:ctrlP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e</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e>
                              </m:d>
                              <m:r>
                                <w:rPr>
                                  <w:rFonts w:ascii="Cambria Math" w:hAnsi="Cambria Math" w:cs="Times New Roman"/>
                                  <w:sz w:val="28"/>
                                  <w:szCs w:val="28"/>
                                  <w:lang w:val="uk-UA"/>
                                </w:rPr>
                                <m:t>∙sin</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den>
                          </m:f>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num>
                            <m:den>
                              <m:r>
                                <w:rPr>
                                  <w:rFonts w:ascii="Cambria Math" w:hAnsi="Cambria Math" w:cs="Times New Roman"/>
                                  <w:sz w:val="28"/>
                                  <w:szCs w:val="28"/>
                                  <w:lang w:val="uk-UA"/>
                                </w:rPr>
                                <m:t>a</m:t>
                              </m:r>
                            </m:den>
                          </m:f>
                          <m:r>
                            <w:rPr>
                              <w:rFonts w:ascii="Cambria Math" w:hAnsi="Cambria Math" w:cs="Times New Roman"/>
                              <w:sz w:val="28"/>
                              <w:szCs w:val="28"/>
                              <w:lang w:val="uk-UA"/>
                            </w:rPr>
                            <m:t>+1</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kr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кш</m:t>
                          </m:r>
                        </m:sub>
                      </m:sSub>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2.7</m:t>
                  </m:r>
                </m:e>
              </m:d>
              <m:r>
                <w:rPr>
                  <w:rFonts w:ascii="Cambria Math" w:hAnsi="Cambria Math" w:cs="Times New Roman"/>
                  <w:sz w:val="28"/>
                  <w:szCs w:val="28"/>
                  <w:lang w:val="uk-UA"/>
                </w:rPr>
                <m:t>#</m:t>
              </m:r>
            </m:e>
          </m:eqArr>
        </m:oMath>
      </m:oMathPara>
    </w:p>
    <w:p w14:paraId="067BD6B5" w14:textId="77777777" w:rsidR="00C47D20" w:rsidRPr="00352F39" w:rsidRDefault="00C47D20" w:rsidP="00352F39">
      <w:pPr>
        <w:pStyle w:val="a0"/>
        <w:spacing w:before="0" w:after="0" w:line="360" w:lineRule="auto"/>
        <w:jc w:val="both"/>
        <w:rPr>
          <w:rFonts w:cs="Times New Roman"/>
          <w:sz w:val="28"/>
          <w:szCs w:val="28"/>
          <w:lang w:val="uk-UA"/>
        </w:rPr>
      </w:pPr>
    </w:p>
    <w:p w14:paraId="57E890A1" w14:textId="77777777" w:rsidR="00C47D20" w:rsidRPr="00352F39" w:rsidRDefault="00C47D20" w:rsidP="00352F39">
      <w:pPr>
        <w:pStyle w:val="a0"/>
        <w:spacing w:before="0" w:after="0" w:line="360" w:lineRule="auto"/>
        <w:jc w:val="both"/>
        <w:rPr>
          <w:rFonts w:cs="Times New Roman"/>
          <w:b/>
          <w:bCs/>
          <w:sz w:val="28"/>
          <w:szCs w:val="28"/>
          <w:lang w:val="uk-UA"/>
        </w:rPr>
      </w:pPr>
      <w:r w:rsidRPr="00352F39">
        <w:rPr>
          <w:rFonts w:cs="Times New Roman"/>
          <w:b/>
          <w:bCs/>
          <w:noProof/>
          <w:sz w:val="28"/>
          <w:szCs w:val="28"/>
          <w:lang w:val="uk-UA"/>
        </w:rPr>
        <w:drawing>
          <wp:inline distT="0" distB="0" distL="0" distR="0" wp14:anchorId="4F196023" wp14:editId="1B89F2DD">
            <wp:extent cx="6120130" cy="26282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628265"/>
                    </a:xfrm>
                    <a:prstGeom prst="rect">
                      <a:avLst/>
                    </a:prstGeom>
                    <a:noFill/>
                    <a:ln>
                      <a:noFill/>
                    </a:ln>
                  </pic:spPr>
                </pic:pic>
              </a:graphicData>
            </a:graphic>
          </wp:inline>
        </w:drawing>
      </w:r>
    </w:p>
    <w:p w14:paraId="10015725"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8. Підготовка навантажувальними ортами з кільцевим штреком</w:t>
      </w:r>
    </w:p>
    <w:p w14:paraId="1E78D413"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1C6CA822"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Якщо для відкатки від ділянкових рудоспусків проходять спеціалізований відкаточний горизонт, то підготовку здійснюють відкаточними ортами, які </w:t>
      </w:r>
      <w:r w:rsidRPr="00352F39">
        <w:rPr>
          <w:rFonts w:cs="Times New Roman"/>
          <w:sz w:val="28"/>
          <w:szCs w:val="28"/>
          <w:lang w:val="uk-UA"/>
        </w:rPr>
        <w:lastRenderedPageBreak/>
        <w:t xml:space="preserve">з'єднують у лежачому боці польовим відкаточним штреком, у висячому </w:t>
      </w:r>
      <w:r>
        <w:rPr>
          <w:rFonts w:cs="Times New Roman"/>
          <w:sz w:val="28"/>
          <w:szCs w:val="28"/>
          <w:lang w:val="uk-UA"/>
        </w:rPr>
        <w:t>-</w:t>
      </w:r>
      <w:r w:rsidRPr="00352F39">
        <w:rPr>
          <w:rFonts w:cs="Times New Roman"/>
          <w:sz w:val="28"/>
          <w:szCs w:val="28"/>
          <w:lang w:val="uk-UA"/>
        </w:rPr>
        <w:t xml:space="preserve"> кільцевим. Орти проходять через ділянкові рудоспуски (рис. 9).</w:t>
      </w:r>
    </w:p>
    <w:p w14:paraId="0F7AE1EB"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на горизонті знаходиться за формулою:</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gridCol w:w="816"/>
      </w:tblGrid>
      <w:tr w:rsidR="00C47D20" w:rsidRPr="00352F39" w14:paraId="0CD7E4F0" w14:textId="77777777" w:rsidTr="00E35843">
        <w:tc>
          <w:tcPr>
            <w:tcW w:w="9038" w:type="dxa"/>
            <w:vAlign w:val="center"/>
          </w:tcPr>
          <w:p w14:paraId="7839A55F" w14:textId="77777777" w:rsidR="00C47D20" w:rsidRPr="00352F39" w:rsidRDefault="00C47D20" w:rsidP="00E35843">
            <w:pPr>
              <w:pStyle w:val="a0"/>
              <w:jc w:val="center"/>
              <w:rPr>
                <w:lang w:val="uk-UA"/>
              </w:rPr>
            </w:pPr>
            <m:oMathPara>
              <m:oMath>
                <m:eqArr>
                  <m:eqArrPr>
                    <m:maxDist m:val="1"/>
                    <m:ctrlPr>
                      <w:rPr>
                        <w:rFonts w:ascii="Cambria Math" w:hAnsi="Cambria Math"/>
                        <w:i/>
                        <w:sz w:val="28"/>
                        <w:szCs w:val="28"/>
                        <w:lang w:val="uk-UA"/>
                      </w:rPr>
                    </m:ctrlPr>
                  </m:eqArrPr>
                  <m:e>
                    <m:sSub>
                      <m:sSubPr>
                        <m:ctrlPr>
                          <w:rPr>
                            <w:rFonts w:ascii="Cambria Math" w:hAnsi="Cambria Math"/>
                            <w:sz w:val="28"/>
                            <w:szCs w:val="28"/>
                            <w:lang w:val="uk-UA"/>
                          </w:rPr>
                        </m:ctrlPr>
                      </m:sSubPr>
                      <m:e>
                        <m:r>
                          <w:rPr>
                            <w:rFonts w:ascii="Cambria Math" w:hAnsi="Cambria Math"/>
                            <w:sz w:val="28"/>
                            <w:szCs w:val="28"/>
                            <w:lang w:val="uk-UA"/>
                          </w:rPr>
                          <m:t>V</m:t>
                        </m:r>
                      </m:e>
                      <m:sub>
                        <m:r>
                          <m:rPr>
                            <m:sty m:val="p"/>
                          </m:rPr>
                          <w:rPr>
                            <w:rFonts w:ascii="Cambria Math" w:hAnsi="Cambria Math"/>
                            <w:sz w:val="28"/>
                            <w:szCs w:val="28"/>
                            <w:lang w:val="uk-UA"/>
                          </w:rPr>
                          <m:t>п</m:t>
                        </m:r>
                      </m:sub>
                    </m:sSub>
                    <m:r>
                      <w:rPr>
                        <w:rFonts w:ascii="Cambria Math" w:hAnsi="Cambria Math"/>
                        <w:sz w:val="28"/>
                        <w:szCs w:val="28"/>
                        <w:lang w:val="uk-UA"/>
                      </w:rPr>
                      <m:t>=</m:t>
                    </m:r>
                    <m:nary>
                      <m:naryPr>
                        <m:chr m:val="∑"/>
                        <m:limLoc m:val="undOvr"/>
                        <m:subHide m:val="1"/>
                        <m:supHide m:val="1"/>
                        <m:ctrlPr>
                          <w:rPr>
                            <w:rFonts w:ascii="Cambria Math" w:hAnsi="Cambria Math"/>
                            <w:sz w:val="28"/>
                            <w:szCs w:val="28"/>
                            <w:lang w:val="uk-UA"/>
                          </w:rPr>
                        </m:ctrlPr>
                      </m:naryPr>
                      <m:sub/>
                      <m:sup/>
                      <m:e>
                        <m:eqArr>
                          <m:eqArrPr>
                            <m:ctrlPr>
                              <w:rPr>
                                <w:rFonts w:ascii="Cambria Math" w:hAnsi="Cambria Math"/>
                                <w:i/>
                                <w:sz w:val="28"/>
                                <w:szCs w:val="28"/>
                                <w:lang w:val="uk-UA"/>
                              </w:rPr>
                            </m:ctrlPr>
                          </m:eqArrPr>
                          <m:e>
                            <m:d>
                              <m:dPr>
                                <m:begChr m:val="["/>
                                <m:endChr m:val=""/>
                                <m:ctrlPr>
                                  <w:rPr>
                                    <w:rFonts w:ascii="Cambria Math" w:hAnsi="Cambria Math"/>
                                    <w:i/>
                                    <w:sz w:val="28"/>
                                    <w:szCs w:val="28"/>
                                    <w:lang w:val="uk-UA"/>
                                  </w:rPr>
                                </m:ctrlPr>
                              </m:dPr>
                              <m:e>
                                <m:d>
                                  <m:dPr>
                                    <m:ctrlPr>
                                      <w:rPr>
                                        <w:rFonts w:ascii="Cambria Math" w:hAnsi="Cambria Math"/>
                                        <w:sz w:val="28"/>
                                        <w:szCs w:val="28"/>
                                        <w:lang w:val="uk-UA"/>
                                      </w:rPr>
                                    </m:ctrlPr>
                                  </m:dPr>
                                  <m:e>
                                    <m:r>
                                      <m:rPr>
                                        <m:sty m:val="p"/>
                                      </m:rPr>
                                      <w:rPr>
                                        <w:rFonts w:ascii="Cambria Math" w:hAnsi="Cambria Math"/>
                                        <w:sz w:val="28"/>
                                        <w:szCs w:val="28"/>
                                        <w:lang w:val="uk-UA"/>
                                      </w:rPr>
                                      <m:t>15+</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m:t>
                                            </m:r>
                                          </m:sub>
                                        </m:sSub>
                                      </m:den>
                                    </m:f>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H</m:t>
                                        </m:r>
                                      </m:e>
                                      <m:sub>
                                        <m:r>
                                          <w:rPr>
                                            <w:rFonts w:ascii="Cambria Math" w:hAnsi="Cambria Math"/>
                                            <w:sz w:val="28"/>
                                            <w:szCs w:val="28"/>
                                            <w:lang w:val="uk-UA"/>
                                          </w:rPr>
                                          <m:t>e</m:t>
                                        </m:r>
                                      </m:sub>
                                    </m:sSub>
                                    <m:r>
                                      <m:rPr>
                                        <m:sty m:val="p"/>
                                      </m:rP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sin</m:t>
                                        </m:r>
                                        <m:d>
                                          <m:dPr>
                                            <m:ctrlPr>
                                              <w:rPr>
                                                <w:rFonts w:ascii="Cambria Math" w:hAnsi="Cambria Math"/>
                                                <w:sz w:val="28"/>
                                                <w:szCs w:val="28"/>
                                                <w:lang w:val="uk-UA"/>
                                              </w:rPr>
                                            </m:ctrlPr>
                                          </m:dPr>
                                          <m:e>
                                            <m:r>
                                              <w:rPr>
                                                <w:rFonts w:ascii="Cambria Math" w:hAnsi="Cambria Math"/>
                                                <w:sz w:val="28"/>
                                                <w:szCs w:val="28"/>
                                                <w:lang w:val="uk-UA"/>
                                              </w:rPr>
                                              <m:t>α</m:t>
                                            </m:r>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β</m:t>
                                                </m:r>
                                              </m:e>
                                              <m:sub>
                                                <m:r>
                                                  <m:rPr>
                                                    <m:sty m:val="p"/>
                                                  </m:rPr>
                                                  <w:rPr>
                                                    <w:rFonts w:ascii="Cambria Math" w:hAnsi="Cambria Math"/>
                                                    <w:sz w:val="28"/>
                                                    <w:szCs w:val="28"/>
                                                    <w:lang w:val="uk-UA"/>
                                                  </w:rPr>
                                                  <m:t>1</m:t>
                                                </m:r>
                                              </m:sub>
                                            </m:sSub>
                                          </m:e>
                                        </m:d>
                                      </m:num>
                                      <m:den>
                                        <m:r>
                                          <w:rPr>
                                            <w:rFonts w:ascii="Cambria Math" w:hAnsi="Cambria Math"/>
                                            <w:sz w:val="28"/>
                                            <w:szCs w:val="28"/>
                                            <w:lang w:val="uk-UA"/>
                                          </w:rPr>
                                          <m:t>sin</m:t>
                                        </m:r>
                                        <m:d>
                                          <m:dPr>
                                            <m:ctrlPr>
                                              <w:rPr>
                                                <w:rFonts w:ascii="Cambria Math" w:hAnsi="Cambria Math"/>
                                                <w:sz w:val="28"/>
                                                <w:szCs w:val="28"/>
                                                <w:lang w:val="uk-UA"/>
                                              </w:rPr>
                                            </m:ctrlPr>
                                          </m:dPr>
                                          <m:e>
                                            <m:r>
                                              <w:rPr>
                                                <w:rFonts w:ascii="Cambria Math" w:hAnsi="Cambria Math"/>
                                                <w:sz w:val="28"/>
                                                <w:szCs w:val="28"/>
                                                <w:lang w:val="uk-UA"/>
                                              </w:rPr>
                                              <m:t>α</m:t>
                                            </m:r>
                                          </m:e>
                                        </m:d>
                                        <m:r>
                                          <m:rPr>
                                            <m:sty m:val="p"/>
                                          </m:rPr>
                                          <w:rPr>
                                            <w:rFonts w:ascii="Cambria Math" w:hAnsi="Cambria Math"/>
                                            <w:sz w:val="28"/>
                                            <w:szCs w:val="28"/>
                                            <w:lang w:val="uk-UA"/>
                                          </w:rPr>
                                          <m:t>∙</m:t>
                                        </m:r>
                                        <m:r>
                                          <w:rPr>
                                            <w:rFonts w:ascii="Cambria Math" w:hAnsi="Cambria Math"/>
                                            <w:sz w:val="28"/>
                                            <w:szCs w:val="28"/>
                                            <w:lang w:val="uk-UA"/>
                                          </w:rPr>
                                          <m:t>sin</m:t>
                                        </m:r>
                                        <m:d>
                                          <m:dPr>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β</m:t>
                                                </m:r>
                                              </m:e>
                                              <m:sub>
                                                <m:r>
                                                  <m:rPr>
                                                    <m:sty m:val="p"/>
                                                  </m:rPr>
                                                  <w:rPr>
                                                    <w:rFonts w:ascii="Cambria Math" w:hAnsi="Cambria Math"/>
                                                    <w:sz w:val="28"/>
                                                    <w:szCs w:val="28"/>
                                                    <w:lang w:val="uk-UA"/>
                                                  </w:rPr>
                                                  <m:t>1</m:t>
                                                </m:r>
                                              </m:sub>
                                            </m:sSub>
                                          </m:e>
                                        </m:d>
                                      </m:den>
                                    </m:f>
                                  </m:e>
                                </m:d>
                                <m:r>
                                  <m:rPr>
                                    <m:sty m:val="p"/>
                                  </m:rP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S</m:t>
                                        </m:r>
                                      </m:e>
                                      <m:sub>
                                        <m:r>
                                          <m:rPr>
                                            <m:sty m:val="p"/>
                                          </m:rPr>
                                          <w:rPr>
                                            <w:rFonts w:ascii="Cambria Math" w:hAnsi="Cambria Math"/>
                                            <w:sz w:val="28"/>
                                            <w:szCs w:val="28"/>
                                            <w:lang w:val="uk-UA"/>
                                          </w:rPr>
                                          <m:t>0</m:t>
                                        </m:r>
                                      </m:sub>
                                    </m:sSub>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m:t>
                                        </m:r>
                                      </m:sub>
                                    </m:sSub>
                                  </m:num>
                                  <m:den>
                                    <m:r>
                                      <w:rPr>
                                        <w:rFonts w:ascii="Cambria Math" w:hAnsi="Cambria Math"/>
                                        <w:sz w:val="28"/>
                                        <w:szCs w:val="28"/>
                                        <w:lang w:val="uk-UA"/>
                                      </w:rPr>
                                      <m:t>a</m:t>
                                    </m:r>
                                  </m:den>
                                </m:f>
                                <m:r>
                                  <m:rPr>
                                    <m:sty m:val="p"/>
                                  </m:rPr>
                                  <w:rPr>
                                    <w:rFonts w:ascii="Cambria Math" w:hAnsi="Cambria Math"/>
                                    <w:sz w:val="28"/>
                                    <w:szCs w:val="28"/>
                                    <w:lang w:val="uk-UA"/>
                                  </w:rPr>
                                  <m:t xml:space="preserve">+ </m:t>
                                </m:r>
                              </m:e>
                            </m:d>
                          </m:e>
                          <m:e>
                            <m:d>
                              <m:dPr>
                                <m:begChr m:val=""/>
                                <m:endChr m:val="]"/>
                                <m:ctrlPr>
                                  <w:rPr>
                                    <w:rFonts w:ascii="Cambria Math" w:hAnsi="Cambria Math"/>
                                    <w:i/>
                                    <w:sz w:val="28"/>
                                    <w:szCs w:val="28"/>
                                    <w:lang w:val="uk-UA"/>
                                  </w:rPr>
                                </m:ctrlPr>
                              </m:dPr>
                              <m:e>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k</m:t>
                                    </m:r>
                                    <m:r>
                                      <m:rPr>
                                        <m:sty m:val="p"/>
                                      </m:rPr>
                                      <w:rPr>
                                        <w:rFonts w:ascii="Cambria Math" w:hAnsi="Cambria Math"/>
                                        <w:sz w:val="28"/>
                                        <w:szCs w:val="28"/>
                                        <w:lang w:val="uk-UA"/>
                                      </w:rPr>
                                      <m:t>ш</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m:rPr>
                                        <m:sty m:val="p"/>
                                      </m:rPr>
                                      <w:rPr>
                                        <w:rFonts w:ascii="Cambria Math" w:hAnsi="Cambria Math"/>
                                        <w:sz w:val="28"/>
                                        <w:szCs w:val="28"/>
                                        <w:lang w:val="uk-UA"/>
                                      </w:rPr>
                                      <m:t>кш</m:t>
                                    </m:r>
                                  </m:sub>
                                </m:sSub>
                                <m:r>
                                  <m:rPr>
                                    <m:sty m:val="p"/>
                                  </m:rPr>
                                  <w:rPr>
                                    <w:rFonts w:ascii="Cambria Math" w:hAnsi="Cambria Math"/>
                                    <w:sz w:val="28"/>
                                    <w:szCs w:val="28"/>
                                    <w:lang w:val="uk-UA"/>
                                  </w:rPr>
                                  <m:t>+</m:t>
                                </m:r>
                                <m:sSub>
                                  <m:sSubPr>
                                    <m:ctrlPr>
                                      <w:rPr>
                                        <w:rFonts w:ascii="Cambria Math" w:hAnsi="Cambria Math"/>
                                        <w:sz w:val="28"/>
                                        <w:szCs w:val="28"/>
                                        <w:lang w:val="uk-UA"/>
                                      </w:rPr>
                                    </m:ctrlPr>
                                  </m:sSubPr>
                                  <m:e>
                                    <m:r>
                                      <m:rPr>
                                        <m:sty m:val="p"/>
                                      </m:rPr>
                                      <w:rPr>
                                        <w:rFonts w:ascii="Cambria Math" w:hAnsi="Cambria Math"/>
                                        <w:sz w:val="28"/>
                                        <w:szCs w:val="28"/>
                                        <w:lang w:val="uk-UA"/>
                                      </w:rPr>
                                      <m:t>Н</m:t>
                                    </m:r>
                                  </m:e>
                                  <m:sub>
                                    <m:r>
                                      <m:rPr>
                                        <m:sty m:val="p"/>
                                      </m:rPr>
                                      <w:rPr>
                                        <w:rFonts w:ascii="Cambria Math" w:hAnsi="Cambria Math"/>
                                        <w:sz w:val="28"/>
                                        <w:szCs w:val="28"/>
                                        <w:lang w:val="uk-UA"/>
                                      </w:rPr>
                                      <m:t>е</m:t>
                                    </m:r>
                                  </m:sub>
                                </m:sSub>
                                <m:sSub>
                                  <m:sSubPr>
                                    <m:ctrlPr>
                                      <w:rPr>
                                        <w:rFonts w:ascii="Cambria Math" w:hAnsi="Cambria Math"/>
                                        <w:sz w:val="28"/>
                                        <w:szCs w:val="28"/>
                                        <w:lang w:val="uk-UA"/>
                                      </w:rPr>
                                    </m:ctrlPr>
                                  </m:sSubPr>
                                  <m:e>
                                    <m:r>
                                      <m:rPr>
                                        <m:sty m:val="p"/>
                                      </m:rPr>
                                      <w:rPr>
                                        <w:rFonts w:ascii="Cambria Math" w:hAnsi="Cambria Math"/>
                                        <w:sz w:val="28"/>
                                        <w:szCs w:val="28"/>
                                        <w:lang w:val="uk-UA"/>
                                      </w:rPr>
                                      <m:t>∙</m:t>
                                    </m:r>
                                    <m:r>
                                      <w:rPr>
                                        <w:rFonts w:ascii="Cambria Math" w:hAnsi="Cambria Math"/>
                                        <w:sz w:val="28"/>
                                        <w:szCs w:val="28"/>
                                        <w:lang w:val="uk-UA"/>
                                      </w:rPr>
                                      <m:t>S</m:t>
                                    </m:r>
                                  </m:e>
                                  <m:sub>
                                    <m:r>
                                      <w:rPr>
                                        <w:rFonts w:ascii="Cambria Math" w:hAnsi="Cambria Math"/>
                                        <w:sz w:val="28"/>
                                        <w:szCs w:val="28"/>
                                        <w:lang w:val="uk-UA"/>
                                      </w:rPr>
                                      <m:t>r</m:t>
                                    </m:r>
                                  </m:sub>
                                </m:sSub>
                                <m:r>
                                  <m:rPr>
                                    <m:sty m:val="p"/>
                                  </m:rPr>
                                  <w:rPr>
                                    <w:rFonts w:ascii="Cambria Math" w:hAnsi="Cambria Math"/>
                                    <w:sz w:val="28"/>
                                    <w:szCs w:val="28"/>
                                    <w:lang w:val="uk-UA"/>
                                  </w:rPr>
                                  <m:t>∙</m:t>
                                </m:r>
                                <m:r>
                                  <w:rPr>
                                    <w:rFonts w:ascii="Cambria Math" w:hAnsi="Cambria Math"/>
                                    <w:sz w:val="28"/>
                                    <w:szCs w:val="28"/>
                                    <w:lang w:val="uk-UA"/>
                                  </w:rPr>
                                  <m:t>x</m:t>
                                </m:r>
                              </m:e>
                            </m:d>
                          </m:e>
                        </m:eqArr>
                      </m:e>
                    </m:nary>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м</m:t>
                        </m:r>
                      </m:e>
                      <m:sup>
                        <m:r>
                          <m:rPr>
                            <m:sty m:val="p"/>
                          </m:rPr>
                          <w:rPr>
                            <w:rFonts w:ascii="Cambria Math" w:hAnsi="Cambria Math"/>
                            <w:sz w:val="28"/>
                            <w:szCs w:val="28"/>
                            <w:lang w:val="uk-UA"/>
                          </w:rPr>
                          <m:t>3</m:t>
                        </m:r>
                      </m:sup>
                    </m:sSup>
                  </m:e>
                </m:eqArr>
              </m:oMath>
            </m:oMathPara>
          </w:p>
        </w:tc>
        <w:tc>
          <w:tcPr>
            <w:tcW w:w="816" w:type="dxa"/>
            <w:vAlign w:val="center"/>
          </w:tcPr>
          <w:p w14:paraId="568A25C5" w14:textId="77777777" w:rsidR="00C47D20" w:rsidRPr="00352F39" w:rsidRDefault="00C47D20" w:rsidP="00E35843">
            <w:pPr>
              <w:pStyle w:val="a0"/>
              <w:jc w:val="center"/>
              <w:rPr>
                <w:lang w:val="uk-UA"/>
              </w:rPr>
            </w:pPr>
            <m:oMathPara>
              <m:oMath>
                <m:d>
                  <m:dPr>
                    <m:ctrlPr>
                      <w:rPr>
                        <w:rFonts w:ascii="Cambria Math" w:hAnsi="Cambria Math"/>
                        <w:i/>
                        <w:sz w:val="28"/>
                        <w:szCs w:val="28"/>
                        <w:lang w:val="uk-UA"/>
                      </w:rPr>
                    </m:ctrlPr>
                  </m:dPr>
                  <m:e>
                    <m:r>
                      <w:rPr>
                        <w:rFonts w:ascii="Cambria Math" w:hAnsi="Cambria Math"/>
                        <w:sz w:val="28"/>
                        <w:szCs w:val="28"/>
                        <w:lang w:val="uk-UA"/>
                      </w:rPr>
                      <m:t>2.8</m:t>
                    </m:r>
                  </m:e>
                </m:d>
              </m:oMath>
            </m:oMathPara>
          </w:p>
        </w:tc>
      </w:tr>
    </w:tbl>
    <w:p w14:paraId="51769404"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noProof/>
          <w:sz w:val="28"/>
          <w:szCs w:val="28"/>
          <w:lang w:val="uk-UA"/>
        </w:rPr>
        <w:drawing>
          <wp:inline distT="0" distB="0" distL="0" distR="0" wp14:anchorId="1636BB17" wp14:editId="4CB41AAD">
            <wp:extent cx="6120130" cy="23710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371090"/>
                    </a:xfrm>
                    <a:prstGeom prst="rect">
                      <a:avLst/>
                    </a:prstGeom>
                    <a:noFill/>
                    <a:ln>
                      <a:noFill/>
                    </a:ln>
                  </pic:spPr>
                </pic:pic>
              </a:graphicData>
            </a:graphic>
          </wp:inline>
        </w:drawing>
      </w:r>
    </w:p>
    <w:p w14:paraId="4D194C92"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9. Підготовка відкаточними ортами</w:t>
      </w:r>
    </w:p>
    <w:p w14:paraId="5E9B6530"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Якщо рудоспуски розташовують у висячому боці родовища, то підготовку здійснюють відкаточним штреком у висячому боці з ділянковими рудоспусками і головними відкаточними ортами (рис. 10).</w:t>
      </w:r>
    </w:p>
    <w:p w14:paraId="0A85CEB6" w14:textId="77777777" w:rsidR="00C47D20" w:rsidRPr="00352F39" w:rsidRDefault="00C47D20" w:rsidP="00352F39">
      <w:pPr>
        <w:pStyle w:val="a0"/>
        <w:jc w:val="center"/>
        <w:rPr>
          <w:lang w:val="uk-UA"/>
        </w:rPr>
      </w:pPr>
      <w:r w:rsidRPr="00352F39">
        <w:rPr>
          <w:noProof/>
          <w:lang w:val="uk-UA"/>
        </w:rPr>
        <w:drawing>
          <wp:inline distT="0" distB="0" distL="0" distR="0" wp14:anchorId="347036F7" wp14:editId="4FF96C95">
            <wp:extent cx="6120130" cy="2835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35275"/>
                    </a:xfrm>
                    <a:prstGeom prst="rect">
                      <a:avLst/>
                    </a:prstGeom>
                    <a:noFill/>
                    <a:ln>
                      <a:noFill/>
                    </a:ln>
                  </pic:spPr>
                </pic:pic>
              </a:graphicData>
            </a:graphic>
          </wp:inline>
        </w:drawing>
      </w:r>
    </w:p>
    <w:p w14:paraId="4A57E1A6"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10. Підготовка відкаточними ортами з рудоспусками у висячому боці</w:t>
      </w:r>
    </w:p>
    <w:p w14:paraId="28788CBA"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33BB72DE"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Об'єм підготовки визначається за формулою (8) з урахуванням </w:t>
      </w:r>
      <w:proofErr w:type="spellStart"/>
      <w:r w:rsidRPr="00352F39">
        <w:rPr>
          <w:rFonts w:cs="Times New Roman"/>
          <w:sz w:val="28"/>
          <w:szCs w:val="28"/>
          <w:lang w:val="uk-UA"/>
        </w:rPr>
        <w:t>вентиляційно</w:t>
      </w:r>
      <w:proofErr w:type="spellEnd"/>
      <w:r w:rsidRPr="00352F39">
        <w:rPr>
          <w:rFonts w:cs="Times New Roman"/>
          <w:sz w:val="28"/>
          <w:szCs w:val="28"/>
          <w:lang w:val="uk-UA"/>
        </w:rPr>
        <w:t>-ходового штреку і з'єднань на нього.</w:t>
      </w:r>
    </w:p>
    <w:p w14:paraId="39328A70"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Підготовку здвоєними відкаточними штреками за зоною зрушення порід лежачого боку застосовують при підвищеному гірському тиску в породах лежачого боку, коли підтримання виробок великого перерізу ускладнене, а також при односторонньому русі підземного транспорту з великою інтенсивністю відкатки (рис. 11).</w:t>
      </w:r>
    </w:p>
    <w:p w14:paraId="62F5B1B8" w14:textId="77777777" w:rsidR="00C47D20" w:rsidRPr="00352F39" w:rsidRDefault="00C47D20" w:rsidP="00352F39">
      <w:pPr>
        <w:pStyle w:val="a0"/>
        <w:rPr>
          <w:lang w:val="uk-UA"/>
        </w:rPr>
      </w:pPr>
      <w:r w:rsidRPr="00352F39">
        <w:rPr>
          <w:noProof/>
          <w:lang w:val="uk-UA"/>
        </w:rPr>
        <w:drawing>
          <wp:inline distT="0" distB="0" distL="0" distR="0" wp14:anchorId="2EC77B94" wp14:editId="35DCA260">
            <wp:extent cx="6120130" cy="2607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607945"/>
                    </a:xfrm>
                    <a:prstGeom prst="rect">
                      <a:avLst/>
                    </a:prstGeom>
                    <a:noFill/>
                    <a:ln>
                      <a:noFill/>
                    </a:ln>
                  </pic:spPr>
                </pic:pic>
              </a:graphicData>
            </a:graphic>
          </wp:inline>
        </w:drawing>
      </w:r>
    </w:p>
    <w:p w14:paraId="06AFC12E"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11. Підготовку здвоєними відкаточними штреками</w:t>
      </w:r>
    </w:p>
    <w:p w14:paraId="1F92B35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59F5E757"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підраховують за формулою:</w:t>
      </w:r>
    </w:p>
    <w:p w14:paraId="49B8E84B" w14:textId="77777777" w:rsidR="00C47D20" w:rsidRPr="00352F39" w:rsidRDefault="00C47D20" w:rsidP="00352F39">
      <w:pPr>
        <w:pStyle w:val="FirstParagraph"/>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r>
                            <w:rPr>
                              <w:rFonts w:ascii="Cambria Math" w:hAnsi="Cambria Math" w:cs="Times New Roman"/>
                              <w:sz w:val="28"/>
                              <w:szCs w:val="28"/>
                              <w:lang w:val="uk-UA"/>
                            </w:rPr>
                            <m:t>15+</m:t>
                          </m:r>
                          <m:f>
                            <m:fPr>
                              <m:ctrlPr>
                                <w:rPr>
                                  <w:rFonts w:ascii="Cambria Math" w:hAnsi="Cambria Math" w:cs="Times New Roman"/>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ctrlPr>
                                <w:rPr>
                                  <w:rFonts w:ascii="Cambria Math" w:hAnsi="Cambria Math" w:cs="Times New Roman"/>
                                  <w:i/>
                                  <w:sz w:val="28"/>
                                  <w:szCs w:val="28"/>
                                  <w:lang w:val="uk-UA"/>
                                </w:rPr>
                              </m:ctrlP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ctrlPr>
                                <w:rPr>
                                  <w:rFonts w:ascii="Cambria Math" w:hAnsi="Cambria Math" w:cs="Times New Roman"/>
                                  <w:i/>
                                  <w:sz w:val="28"/>
                                  <w:szCs w:val="28"/>
                                  <w:lang w:val="uk-UA"/>
                                </w:rPr>
                              </m:ctrlP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e</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e>
                              </m:d>
                              <m:r>
                                <w:rPr>
                                  <w:rFonts w:ascii="Cambria Math" w:hAnsi="Cambria Math" w:cs="Times New Roman"/>
                                  <w:sz w:val="28"/>
                                  <w:szCs w:val="28"/>
                                  <w:lang w:val="uk-UA"/>
                                </w:rPr>
                                <m:t>∙sin</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den>
                          </m:f>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num>
                        <m:den>
                          <m:r>
                            <w:rPr>
                              <w:rFonts w:ascii="Cambria Math" w:hAnsi="Cambria Math" w:cs="Times New Roman"/>
                              <w:sz w:val="28"/>
                              <w:szCs w:val="28"/>
                              <w:lang w:val="uk-UA"/>
                            </w:rPr>
                            <m:t>a</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kш</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кш</m:t>
                          </m:r>
                        </m:sub>
                      </m:sSub>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2.9</m:t>
                  </m:r>
                </m:e>
              </m:d>
            </m:e>
          </m:eqArr>
        </m:oMath>
      </m:oMathPara>
    </w:p>
    <w:p w14:paraId="55B47078"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При відносно невеликих кутах зрушення порід лежачого боку або великій висоті поверху зона зрушення порід лежачого боку від розробки </w:t>
      </w:r>
      <w:proofErr w:type="spellStart"/>
      <w:r w:rsidRPr="00352F39">
        <w:rPr>
          <w:rFonts w:cs="Times New Roman"/>
          <w:sz w:val="28"/>
          <w:szCs w:val="28"/>
          <w:lang w:val="uk-UA"/>
        </w:rPr>
        <w:t>нижчележачого</w:t>
      </w:r>
      <w:proofErr w:type="spellEnd"/>
      <w:r w:rsidRPr="00352F39">
        <w:rPr>
          <w:rFonts w:cs="Times New Roman"/>
          <w:sz w:val="28"/>
          <w:szCs w:val="28"/>
          <w:lang w:val="uk-UA"/>
        </w:rPr>
        <w:t xml:space="preserve"> поверху поширюється на значну відстань від рудних тіл. Тому для скорочення витрат на проведення додаткового об'єму виробок підготовку рудних тіл здійснюють груповими ортами (рис. 12, 13).</w:t>
      </w:r>
    </w:p>
    <w:p w14:paraId="064B82AA" w14:textId="77777777" w:rsidR="00C47D20" w:rsidRPr="00352F39" w:rsidRDefault="00C47D20" w:rsidP="00352F39">
      <w:pPr>
        <w:pStyle w:val="a0"/>
        <w:rPr>
          <w:lang w:val="uk-UA"/>
        </w:rPr>
      </w:pPr>
    </w:p>
    <w:p w14:paraId="19E069C9" w14:textId="77777777" w:rsidR="00C47D20" w:rsidRPr="00352F39" w:rsidRDefault="00C47D20" w:rsidP="00352F39">
      <w:pPr>
        <w:pStyle w:val="a0"/>
        <w:rPr>
          <w:lang w:val="uk-UA"/>
        </w:rPr>
      </w:pPr>
    </w:p>
    <w:p w14:paraId="5146F612" w14:textId="77777777" w:rsidR="00C47D20" w:rsidRPr="00352F39" w:rsidRDefault="00C47D20" w:rsidP="00352F39">
      <w:pPr>
        <w:pStyle w:val="FirstParagraph"/>
        <w:spacing w:before="0" w:after="0" w:line="360" w:lineRule="auto"/>
        <w:jc w:val="both"/>
        <w:rPr>
          <w:rFonts w:cs="Times New Roman"/>
          <w:sz w:val="28"/>
          <w:szCs w:val="28"/>
          <w:lang w:val="uk-UA"/>
        </w:rPr>
      </w:pPr>
      <w:r w:rsidRPr="00352F39">
        <w:rPr>
          <w:rFonts w:cs="Times New Roman"/>
          <w:noProof/>
          <w:sz w:val="28"/>
          <w:szCs w:val="28"/>
          <w:lang w:val="uk-UA"/>
        </w:rPr>
        <w:lastRenderedPageBreak/>
        <w:drawing>
          <wp:inline distT="0" distB="0" distL="0" distR="0" wp14:anchorId="6C4E0CE5" wp14:editId="0951AD19">
            <wp:extent cx="6120130" cy="19856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985645"/>
                    </a:xfrm>
                    <a:prstGeom prst="rect">
                      <a:avLst/>
                    </a:prstGeom>
                    <a:noFill/>
                    <a:ln>
                      <a:noFill/>
                    </a:ln>
                  </pic:spPr>
                </pic:pic>
              </a:graphicData>
            </a:graphic>
          </wp:inline>
        </w:drawing>
      </w:r>
    </w:p>
    <w:p w14:paraId="2A5AF744"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12. Підготовка груповими ортами з кільцевими штреками в лежачому і висячому боках родовища</w:t>
      </w:r>
    </w:p>
    <w:p w14:paraId="7ECCC6AA"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10EE553B"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підготовки для випадку, показаного на рис. 12, визначається за формулою:</w:t>
      </w:r>
    </w:p>
    <w:p w14:paraId="22487A73" w14:textId="77777777" w:rsidR="00C47D20" w:rsidRPr="00352F39" w:rsidRDefault="00C47D20" w:rsidP="00352F39">
      <w:pPr>
        <w:pStyle w:val="a0"/>
        <w:rPr>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r>
                        <w:rPr>
                          <w:rFonts w:ascii="Cambria Math" w:hAnsi="Cambria Math" w:cs="Times New Roman"/>
                          <w:sz w:val="28"/>
                          <w:szCs w:val="28"/>
                          <w:lang w:val="uk-UA"/>
                        </w:rPr>
                        <m:t>15+</m:t>
                      </m:r>
                      <m:f>
                        <m:fPr>
                          <m:ctrlPr>
                            <w:rPr>
                              <w:rFonts w:ascii="Cambria Math" w:hAnsi="Cambria Math" w:cs="Times New Roman"/>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ctrlPr>
                            <w:rPr>
                              <w:rFonts w:ascii="Cambria Math" w:hAnsi="Cambria Math" w:cs="Times New Roman"/>
                              <w:i/>
                              <w:sz w:val="28"/>
                              <w:szCs w:val="28"/>
                              <w:lang w:val="uk-UA"/>
                            </w:rPr>
                          </m:ctrlP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ctrlPr>
                            <w:rPr>
                              <w:rFonts w:ascii="Cambria Math" w:hAnsi="Cambria Math" w:cs="Times New Roman"/>
                              <w:i/>
                              <w:sz w:val="28"/>
                              <w:szCs w:val="28"/>
                              <w:lang w:val="uk-UA"/>
                            </w:rPr>
                          </m:ctrlP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e</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e>
                          </m:d>
                          <m:r>
                            <w:rPr>
                              <w:rFonts w:ascii="Cambria Math" w:hAnsi="Cambria Math" w:cs="Times New Roman"/>
                              <w:sz w:val="28"/>
                              <w:szCs w:val="28"/>
                              <w:lang w:val="uk-UA"/>
                            </w:rPr>
                            <m:t>∙sin</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den>
                      </m:f>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num>
                    <m:den>
                      <m:r>
                        <w:rPr>
                          <w:rFonts w:ascii="Cambria Math" w:hAnsi="Cambria Math" w:cs="Times New Roman"/>
                          <w:sz w:val="28"/>
                          <w:szCs w:val="28"/>
                          <w:lang w:val="uk-UA"/>
                        </w:rPr>
                        <m:t>a</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2∙L</m:t>
                      </m:r>
                    </m:e>
                    <m:sub>
                      <m:r>
                        <w:rPr>
                          <w:rFonts w:ascii="Cambria Math" w:hAnsi="Cambria Math" w:cs="Times New Roman"/>
                          <w:sz w:val="28"/>
                          <w:szCs w:val="28"/>
                          <w:lang w:val="uk-UA"/>
                        </w:rPr>
                        <m:t>kш</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кш</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∙b∙n</m:t>
                      </m:r>
                    </m:e>
                    <m:sub>
                      <m:r>
                        <w:rPr>
                          <w:rFonts w:ascii="Cambria Math" w:hAnsi="Cambria Math" w:cs="Times New Roman"/>
                          <w:sz w:val="28"/>
                          <w:szCs w:val="28"/>
                          <w:lang w:val="uk-UA"/>
                        </w:rPr>
                        <m:t>c</m:t>
                      </m:r>
                    </m:sub>
                  </m:sSub>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oMath>
      </m:oMathPara>
    </w:p>
    <w:p w14:paraId="518E423A" w14:textId="77777777" w:rsidR="00C47D20" w:rsidRPr="00352F39" w:rsidRDefault="00C47D20" w:rsidP="00352F39">
      <w:pPr>
        <w:pStyle w:val="a0"/>
        <w:spacing w:before="0" w:after="0" w:line="360" w:lineRule="auto"/>
        <w:jc w:val="both"/>
        <w:rPr>
          <w:rFonts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m:t>
              </m:r>
            </m:e>
          </m:eqArr>
          <m:d>
            <m:dPr>
              <m:ctrlPr>
                <w:rPr>
                  <w:rFonts w:ascii="Cambria Math" w:hAnsi="Cambria Math" w:cs="Times New Roman"/>
                  <w:i/>
                  <w:sz w:val="28"/>
                  <w:szCs w:val="28"/>
                  <w:lang w:val="uk-UA"/>
                </w:rPr>
              </m:ctrlPr>
            </m:dPr>
            <m:e>
              <m:r>
                <w:rPr>
                  <w:rFonts w:ascii="Cambria Math" w:hAnsi="Cambria Math" w:cs="Times New Roman"/>
                  <w:sz w:val="28"/>
                  <w:szCs w:val="28"/>
                  <w:lang w:val="uk-UA"/>
                </w:rPr>
                <m:t>2.10</m:t>
              </m:r>
            </m:e>
          </m:d>
        </m:oMath>
      </m:oMathPara>
    </w:p>
    <w:p w14:paraId="598F8A9A"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Підготовку відокремленими груповими ортами з діагональними з'єднаннями (див. рис. 13) застосовують при ізольованій </w:t>
      </w:r>
      <w:proofErr w:type="spellStart"/>
      <w:r w:rsidRPr="00352F39">
        <w:rPr>
          <w:rFonts w:cs="Times New Roman"/>
          <w:sz w:val="28"/>
          <w:szCs w:val="28"/>
          <w:lang w:val="uk-UA"/>
        </w:rPr>
        <w:t>відробці</w:t>
      </w:r>
      <w:proofErr w:type="spellEnd"/>
      <w:r w:rsidRPr="00352F39">
        <w:rPr>
          <w:rFonts w:cs="Times New Roman"/>
          <w:sz w:val="28"/>
          <w:szCs w:val="28"/>
          <w:lang w:val="uk-UA"/>
        </w:rPr>
        <w:t xml:space="preserve"> ділянок рудних тіл.</w:t>
      </w:r>
    </w:p>
    <w:p w14:paraId="72C5267C"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підготовки обчислюють за формулою:</w:t>
      </w:r>
    </w:p>
    <w:p w14:paraId="10625C82" w14:textId="77777777" w:rsidR="00C47D20" w:rsidRPr="00352F39" w:rsidRDefault="00C47D20" w:rsidP="00352F39">
      <w:pPr>
        <w:pStyle w:val="FirstParagraph"/>
        <w:spacing w:before="0" w:after="0" w:line="360" w:lineRule="auto"/>
        <w:ind w:firstLine="720"/>
        <w:jc w:val="both"/>
        <w:rPr>
          <w:rFonts w:eastAsiaTheme="minorEastAsia"/>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nary>
                    <m:naryPr>
                      <m:chr m:val="∑"/>
                      <m:limLoc m:val="undOvr"/>
                      <m:subHide m:val="1"/>
                      <m:supHide m:val="1"/>
                      <m:ctrlPr>
                        <w:rPr>
                          <w:rFonts w:ascii="Cambria Math" w:hAnsi="Cambria Math" w:cs="Times New Roman"/>
                          <w:i/>
                          <w:sz w:val="28"/>
                          <w:szCs w:val="28"/>
                          <w:lang w:val="uk-UA"/>
                        </w:rPr>
                      </m:ctrlPr>
                    </m:naryPr>
                    <m:sub/>
                    <m:sup/>
                    <m:e>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0r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c</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кш</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кш</m:t>
                              </m:r>
                            </m:sub>
                          </m:sSub>
                        </m:e>
                      </m:d>
                    </m:e>
                  </m:nary>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2.11</m:t>
                  </m:r>
                </m:e>
              </m:d>
            </m:e>
          </m:eqArr>
        </m:oMath>
      </m:oMathPara>
    </w:p>
    <w:p w14:paraId="2883ABA3" w14:textId="77777777" w:rsidR="00C47D20" w:rsidRPr="00352F39" w:rsidRDefault="00C47D20" w:rsidP="00352F39">
      <w:pPr>
        <w:pStyle w:val="FirstParagraph"/>
        <w:spacing w:before="0" w:after="0" w:line="360" w:lineRule="auto"/>
        <w:jc w:val="center"/>
        <w:rPr>
          <w:rFonts w:cs="Times New Roman"/>
          <w:sz w:val="28"/>
          <w:szCs w:val="28"/>
          <w:lang w:val="uk-UA"/>
        </w:rPr>
      </w:pPr>
      <w:r w:rsidRPr="00352F39">
        <w:rPr>
          <w:rFonts w:cs="Times New Roman"/>
          <w:noProof/>
          <w:sz w:val="28"/>
          <w:szCs w:val="28"/>
          <w:lang w:val="uk-UA"/>
        </w:rPr>
        <w:drawing>
          <wp:inline distT="0" distB="0" distL="0" distR="0" wp14:anchorId="1D6A4DF5" wp14:editId="123D7A7C">
            <wp:extent cx="4962525" cy="21182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0375" cy="2130151"/>
                    </a:xfrm>
                    <a:prstGeom prst="rect">
                      <a:avLst/>
                    </a:prstGeom>
                    <a:noFill/>
                    <a:ln>
                      <a:noFill/>
                    </a:ln>
                  </pic:spPr>
                </pic:pic>
              </a:graphicData>
            </a:graphic>
          </wp:inline>
        </w:drawing>
      </w:r>
    </w:p>
    <w:p w14:paraId="5E5C5FD5" w14:textId="77777777" w:rsidR="00C47D20" w:rsidRPr="00352F39" w:rsidRDefault="00C47D20" w:rsidP="00352F39">
      <w:pPr>
        <w:pStyle w:val="FirstParagraph"/>
        <w:spacing w:before="0" w:after="0" w:line="360" w:lineRule="auto"/>
        <w:jc w:val="center"/>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13. Підготовка ізольованими груповими ортами і діагональними з'єднаннями</w:t>
      </w:r>
    </w:p>
    <w:p w14:paraId="18D5637F"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bookmarkStart w:id="33" w:name="X92861d4b1b83b74c43c3c22fd8ce8a9c17c86e4"/>
      <w:bookmarkEnd w:id="32"/>
      <w:r w:rsidRPr="00352F39">
        <w:rPr>
          <w:rFonts w:cs="Times New Roman"/>
          <w:sz w:val="28"/>
          <w:szCs w:val="28"/>
          <w:lang w:val="uk-UA"/>
        </w:rPr>
        <w:lastRenderedPageBreak/>
        <w:t>Схеми підготовки рудних тіл великої потужності</w:t>
      </w:r>
    </w:p>
    <w:p w14:paraId="4D56AEF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Основні горизонти при рудних тілах великої потужності підготовлюють ортами або штреками, а найчастіше різним поєднанням цих двох типів виробок. Підготовка горизонтів одночасно ортами і штреками є комбінованою. Для таких схем характерна висока продуктивність відкатки, яка досягається одностороннім рухом по </w:t>
      </w:r>
      <w:proofErr w:type="spellStart"/>
      <w:r w:rsidRPr="00352F39">
        <w:rPr>
          <w:rFonts w:cs="Times New Roman"/>
          <w:sz w:val="28"/>
          <w:szCs w:val="28"/>
          <w:lang w:val="uk-UA"/>
        </w:rPr>
        <w:t>однопутьових</w:t>
      </w:r>
      <w:proofErr w:type="spellEnd"/>
      <w:r w:rsidRPr="00352F39">
        <w:rPr>
          <w:rFonts w:cs="Times New Roman"/>
          <w:sz w:val="28"/>
          <w:szCs w:val="28"/>
          <w:lang w:val="uk-UA"/>
        </w:rPr>
        <w:t xml:space="preserve"> виробках.</w:t>
      </w:r>
    </w:p>
    <w:p w14:paraId="1182290C"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bookmarkStart w:id="34" w:name="комбіновані-схеми-підготовки-горизонтів"/>
      <w:bookmarkEnd w:id="33"/>
    </w:p>
    <w:p w14:paraId="496D6E80"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Комбіновані схеми підготовки горизонтів</w:t>
      </w:r>
    </w:p>
    <w:p w14:paraId="063506BC"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roofErr w:type="spellStart"/>
      <w:r w:rsidRPr="00352F39">
        <w:rPr>
          <w:rFonts w:cs="Times New Roman"/>
          <w:sz w:val="28"/>
          <w:szCs w:val="28"/>
          <w:lang w:val="uk-UA"/>
        </w:rPr>
        <w:t>Рудово</w:t>
      </w:r>
      <w:proofErr w:type="spellEnd"/>
      <w:r w:rsidRPr="00352F39">
        <w:rPr>
          <w:rFonts w:cs="Times New Roman"/>
          <w:sz w:val="28"/>
          <w:szCs w:val="28"/>
          <w:lang w:val="uk-UA"/>
        </w:rPr>
        <w:t>-штрекова підготовка. Її застосовують, якщо гірничі виробки, пройдені по простяганню, більш стійкі, а ведення очисних робіт стабільне. Рудне тіло ділять по простяганню на ділянки головними відкаточними ортами, між якими проводять навантажувальні штреки (рис. 14).</w:t>
      </w:r>
    </w:p>
    <w:p w14:paraId="3B5012CB"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обчислюють за формулою:</w:t>
      </w:r>
    </w:p>
    <w:p w14:paraId="09EDCDF1" w14:textId="77777777" w:rsidR="00C47D20" w:rsidRPr="00352F39" w:rsidRDefault="00C47D20" w:rsidP="00352F39">
      <w:pPr>
        <w:pStyle w:val="a0"/>
        <w:spacing w:before="0" w:after="0" w:line="360" w:lineRule="auto"/>
        <w:jc w:val="both"/>
        <w:rPr>
          <w:rFonts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d>
                            <m:dPr>
                              <m:ctrlPr>
                                <w:rPr>
                                  <w:rFonts w:ascii="Cambria Math" w:hAnsi="Cambria Math" w:cs="Times New Roman"/>
                                  <w:i/>
                                  <w:sz w:val="28"/>
                                  <w:szCs w:val="28"/>
                                  <w:lang w:val="uk-UA"/>
                                </w:rPr>
                              </m:ctrlPr>
                            </m:dPr>
                            <m:e>
                              <m:r>
                                <w:rPr>
                                  <w:rFonts w:ascii="Cambria Math" w:hAnsi="Cambria Math" w:cs="Times New Roman"/>
                                  <w:sz w:val="28"/>
                                  <w:szCs w:val="28"/>
                                  <w:lang w:val="uk-UA"/>
                                </w:rPr>
                                <m:t>15+</m:t>
                              </m:r>
                              <m:f>
                                <m:fPr>
                                  <m:ctrlPr>
                                    <w:rPr>
                                      <w:rFonts w:ascii="Cambria Math" w:hAnsi="Cambria Math" w:cs="Times New Roman"/>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ctrlPr>
                                    <w:rPr>
                                      <w:rFonts w:ascii="Cambria Math" w:hAnsi="Cambria Math" w:cs="Times New Roman"/>
                                      <w:i/>
                                      <w:sz w:val="28"/>
                                      <w:szCs w:val="28"/>
                                      <w:lang w:val="uk-UA"/>
                                    </w:rPr>
                                  </m:ctrlP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ctrlPr>
                                    <w:rPr>
                                      <w:rFonts w:ascii="Cambria Math" w:hAnsi="Cambria Math" w:cs="Times New Roman"/>
                                      <w:i/>
                                      <w:sz w:val="28"/>
                                      <w:szCs w:val="28"/>
                                      <w:lang w:val="uk-UA"/>
                                    </w:rPr>
                                  </m:ctrlP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e</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e>
                                  </m:d>
                                  <m:r>
                                    <w:rPr>
                                      <w:rFonts w:ascii="Cambria Math" w:hAnsi="Cambria Math" w:cs="Times New Roman"/>
                                      <w:sz w:val="28"/>
                                      <w:szCs w:val="28"/>
                                      <w:lang w:val="uk-UA"/>
                                    </w:rPr>
                                    <m:t>∙sin</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den>
                              </m:f>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num>
                                <m:den>
                                  <m:r>
                                    <w:rPr>
                                      <w:rFonts w:ascii="Cambria Math" w:hAnsi="Cambria Math" w:cs="Times New Roman"/>
                                      <w:sz w:val="28"/>
                                      <w:szCs w:val="28"/>
                                      <w:lang w:val="uk-UA"/>
                                    </w:rPr>
                                    <m:t>a</m:t>
                                  </m:r>
                                </m:den>
                              </m:f>
                              <m:r>
                                <w:rPr>
                                  <w:rFonts w:ascii="Cambria Math" w:hAnsi="Cambria Math" w:cs="Times New Roman"/>
                                  <w:sz w:val="28"/>
                                  <w:szCs w:val="28"/>
                                  <w:lang w:val="uk-UA"/>
                                </w:rPr>
                                <m:t>+1</m:t>
                              </m:r>
                            </m:e>
                          </m:d>
                          <m:r>
                            <w:rPr>
                              <w:rFonts w:ascii="Cambria Math" w:hAnsi="Cambria Math" w:cs="Times New Roman"/>
                              <w:sz w:val="28"/>
                              <w:szCs w:val="28"/>
                              <w:lang w:val="uk-UA"/>
                            </w:rPr>
                            <m:t>+</m:t>
                          </m:r>
                        </m:e>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num>
                            <m:den>
                              <m:r>
                                <w:rPr>
                                  <w:rFonts w:ascii="Cambria Math" w:hAnsi="Cambria Math" w:cs="Times New Roman"/>
                                  <w:sz w:val="28"/>
                                  <w:szCs w:val="28"/>
                                  <w:lang w:val="uk-UA"/>
                                </w:rPr>
                                <m:t>b</m:t>
                              </m:r>
                            </m:den>
                          </m:f>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ш</m:t>
                                  </m:r>
                                </m:sub>
                              </m:sSub>
                              <m:r>
                                <w:rPr>
                                  <w:rFonts w:ascii="Cambria Math" w:hAnsi="Cambria Math" w:cs="Times New Roman"/>
                                  <w:sz w:val="28"/>
                                  <w:szCs w:val="28"/>
                                  <w:lang w:val="uk-UA"/>
                                </w:rPr>
                                <m:t>+L</m:t>
                              </m:r>
                            </m:e>
                            <m:sub>
                              <m:r>
                                <w:rPr>
                                  <w:rFonts w:ascii="Cambria Math" w:hAnsi="Cambria Math" w:cs="Times New Roman"/>
                                  <w:sz w:val="28"/>
                                  <w:szCs w:val="28"/>
                                  <w:lang w:val="uk-UA"/>
                                </w:rPr>
                                <m:t>kш</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кш</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∙b∙n</m:t>
                              </m:r>
                            </m:e>
                            <m:sub>
                              <m:r>
                                <w:rPr>
                                  <w:rFonts w:ascii="Cambria Math" w:hAnsi="Cambria Math" w:cs="Times New Roman"/>
                                  <w:sz w:val="28"/>
                                  <w:szCs w:val="28"/>
                                  <w:lang w:val="uk-UA"/>
                                </w:rPr>
                                <m:t>c</m:t>
                              </m:r>
                            </m:sub>
                          </m:sSub>
                        </m:e>
                      </m:eqArr>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e>
          </m:eqArr>
          <m:d>
            <m:dPr>
              <m:ctrlPr>
                <w:rPr>
                  <w:rFonts w:ascii="Cambria Math" w:hAnsi="Cambria Math" w:cs="Times New Roman"/>
                  <w:i/>
                  <w:sz w:val="28"/>
                  <w:szCs w:val="28"/>
                  <w:lang w:val="uk-UA"/>
                </w:rPr>
              </m:ctrlPr>
            </m:dPr>
            <m:e>
              <m:r>
                <w:rPr>
                  <w:rFonts w:ascii="Cambria Math" w:hAnsi="Cambria Math" w:cs="Times New Roman"/>
                  <w:sz w:val="28"/>
                  <w:szCs w:val="28"/>
                  <w:lang w:val="uk-UA"/>
                </w:rPr>
                <m:t>2.12</m:t>
              </m:r>
            </m:e>
          </m:d>
        </m:oMath>
      </m:oMathPara>
    </w:p>
    <w:p w14:paraId="03024203" w14:textId="77777777" w:rsidR="00C47D20" w:rsidRPr="00352F39" w:rsidRDefault="00C47D20" w:rsidP="00352F39">
      <w:pPr>
        <w:pStyle w:val="a0"/>
        <w:rPr>
          <w:lang w:val="uk-UA"/>
        </w:rPr>
      </w:pPr>
      <w:r w:rsidRPr="00352F39">
        <w:rPr>
          <w:noProof/>
          <w:lang w:val="uk-UA"/>
        </w:rPr>
        <w:drawing>
          <wp:inline distT="0" distB="0" distL="0" distR="0" wp14:anchorId="5B90AFA7" wp14:editId="58AF73E1">
            <wp:extent cx="6120130" cy="30219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021965"/>
                    </a:xfrm>
                    <a:prstGeom prst="rect">
                      <a:avLst/>
                    </a:prstGeom>
                    <a:noFill/>
                    <a:ln>
                      <a:noFill/>
                    </a:ln>
                  </pic:spPr>
                </pic:pic>
              </a:graphicData>
            </a:graphic>
          </wp:inline>
        </w:drawing>
      </w:r>
    </w:p>
    <w:p w14:paraId="08AB2E0E"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 xml:space="preserve">14. Комбінована </w:t>
      </w:r>
      <w:proofErr w:type="spellStart"/>
      <w:r w:rsidRPr="00352F39">
        <w:rPr>
          <w:rFonts w:cs="Times New Roman"/>
          <w:sz w:val="28"/>
          <w:szCs w:val="28"/>
          <w:lang w:val="uk-UA"/>
        </w:rPr>
        <w:t>ортово</w:t>
      </w:r>
      <w:proofErr w:type="spellEnd"/>
      <w:r w:rsidRPr="00352F39">
        <w:rPr>
          <w:rFonts w:cs="Times New Roman"/>
          <w:sz w:val="28"/>
          <w:szCs w:val="28"/>
          <w:lang w:val="uk-UA"/>
        </w:rPr>
        <w:t>-штрекова підготовка</w:t>
      </w:r>
    </w:p>
    <w:p w14:paraId="2A129513" w14:textId="77777777" w:rsidR="00C47D20" w:rsidRDefault="00C47D20" w:rsidP="00352F39">
      <w:pPr>
        <w:pStyle w:val="FirstParagraph"/>
        <w:spacing w:before="0" w:after="0" w:line="360" w:lineRule="auto"/>
        <w:ind w:firstLine="720"/>
        <w:jc w:val="both"/>
        <w:rPr>
          <w:rFonts w:cs="Times New Roman"/>
          <w:sz w:val="28"/>
          <w:szCs w:val="28"/>
          <w:lang w:val="uk-UA"/>
        </w:rPr>
      </w:pPr>
    </w:p>
    <w:p w14:paraId="25EDB709"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roofErr w:type="spellStart"/>
      <w:r w:rsidRPr="00352F39">
        <w:rPr>
          <w:rFonts w:cs="Times New Roman"/>
          <w:sz w:val="28"/>
          <w:szCs w:val="28"/>
          <w:lang w:val="uk-UA"/>
        </w:rPr>
        <w:lastRenderedPageBreak/>
        <w:t>Штреково-ортова</w:t>
      </w:r>
      <w:proofErr w:type="spellEnd"/>
      <w:r w:rsidRPr="00352F39">
        <w:rPr>
          <w:rFonts w:cs="Times New Roman"/>
          <w:sz w:val="28"/>
          <w:szCs w:val="28"/>
          <w:lang w:val="uk-UA"/>
        </w:rPr>
        <w:t xml:space="preserve"> підготовка. У всіх інших випадках підготовку здійснюють за </w:t>
      </w:r>
      <w:proofErr w:type="spellStart"/>
      <w:r w:rsidRPr="00352F39">
        <w:rPr>
          <w:rFonts w:cs="Times New Roman"/>
          <w:sz w:val="28"/>
          <w:szCs w:val="28"/>
          <w:lang w:val="uk-UA"/>
        </w:rPr>
        <w:t>штреково-ортовою</w:t>
      </w:r>
      <w:proofErr w:type="spellEnd"/>
      <w:r w:rsidRPr="00352F39">
        <w:rPr>
          <w:rFonts w:cs="Times New Roman"/>
          <w:sz w:val="28"/>
          <w:szCs w:val="28"/>
          <w:lang w:val="uk-UA"/>
        </w:rPr>
        <w:t xml:space="preserve"> схемою (рис. 15). Горизонт підготовлюють головними відкаточними ортами, між якими проходять відкаточні рудні штреки, а між штреками </w:t>
      </w:r>
      <w:r>
        <w:rPr>
          <w:rFonts w:cs="Times New Roman"/>
          <w:sz w:val="28"/>
          <w:szCs w:val="28"/>
          <w:lang w:val="uk-UA"/>
        </w:rPr>
        <w:t>-</w:t>
      </w:r>
      <w:r w:rsidRPr="00352F39">
        <w:rPr>
          <w:rFonts w:cs="Times New Roman"/>
          <w:sz w:val="28"/>
          <w:szCs w:val="28"/>
          <w:lang w:val="uk-UA"/>
        </w:rPr>
        <w:t xml:space="preserve"> навантажувальні орти.</w:t>
      </w:r>
    </w:p>
    <w:p w14:paraId="2B93A74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підготовки за такою схемою обчислюють за формулою:</w:t>
      </w:r>
    </w:p>
    <w:p w14:paraId="5A8435AD" w14:textId="77777777" w:rsidR="00C47D20" w:rsidRPr="00352F39" w:rsidRDefault="00C47D20" w:rsidP="00352F39">
      <w:pPr>
        <w:pStyle w:val="a0"/>
        <w:spacing w:before="0" w:after="0" w:line="360" w:lineRule="auto"/>
        <w:jc w:val="both"/>
        <w:rPr>
          <w:rFonts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d>
                            <m:dPr>
                              <m:ctrlPr>
                                <w:rPr>
                                  <w:rFonts w:ascii="Cambria Math" w:hAnsi="Cambria Math" w:cs="Times New Roman"/>
                                  <w:i/>
                                  <w:sz w:val="28"/>
                                  <w:szCs w:val="28"/>
                                  <w:lang w:val="uk-UA"/>
                                </w:rPr>
                              </m:ctrlPr>
                            </m:dPr>
                            <m:e>
                              <m:r>
                                <w:rPr>
                                  <w:rFonts w:ascii="Cambria Math" w:hAnsi="Cambria Math" w:cs="Times New Roman"/>
                                  <w:sz w:val="28"/>
                                  <w:szCs w:val="28"/>
                                  <w:lang w:val="uk-UA"/>
                                </w:rPr>
                                <m:t>15+</m:t>
                              </m:r>
                              <m:f>
                                <m:fPr>
                                  <m:ctrlPr>
                                    <w:rPr>
                                      <w:rFonts w:ascii="Cambria Math" w:hAnsi="Cambria Math" w:cs="Times New Roman"/>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ctrlPr>
                                    <w:rPr>
                                      <w:rFonts w:ascii="Cambria Math" w:hAnsi="Cambria Math" w:cs="Times New Roman"/>
                                      <w:i/>
                                      <w:sz w:val="28"/>
                                      <w:szCs w:val="28"/>
                                      <w:lang w:val="uk-UA"/>
                                    </w:rPr>
                                  </m:ctrlP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ctrlPr>
                                    <w:rPr>
                                      <w:rFonts w:ascii="Cambria Math" w:hAnsi="Cambria Math" w:cs="Times New Roman"/>
                                      <w:i/>
                                      <w:sz w:val="28"/>
                                      <w:szCs w:val="28"/>
                                      <w:lang w:val="uk-UA"/>
                                    </w:rPr>
                                  </m:ctrlP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e</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e>
                                  </m:d>
                                  <m:r>
                                    <w:rPr>
                                      <w:rFonts w:ascii="Cambria Math" w:hAnsi="Cambria Math" w:cs="Times New Roman"/>
                                      <w:sz w:val="28"/>
                                      <w:szCs w:val="28"/>
                                      <w:lang w:val="uk-UA"/>
                                    </w:rPr>
                                    <m:t>∙sin</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den>
                              </m:f>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0</m:t>
                              </m:r>
                            </m:sub>
                          </m:sSub>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n</m:t>
                                      </m:r>
                                    </m:sub>
                                  </m:sSub>
                                </m:num>
                                <m:den>
                                  <m:r>
                                    <w:rPr>
                                      <w:rFonts w:ascii="Cambria Math" w:hAnsi="Cambria Math" w:cs="Times New Roman"/>
                                      <w:sz w:val="28"/>
                                      <w:szCs w:val="28"/>
                                      <w:lang w:val="uk-UA"/>
                                    </w:rPr>
                                    <m:t>a</m:t>
                                  </m:r>
                                </m:den>
                              </m:f>
                              <m:r>
                                <w:rPr>
                                  <w:rFonts w:ascii="Cambria Math" w:hAnsi="Cambria Math" w:cs="Times New Roman"/>
                                  <w:sz w:val="28"/>
                                  <w:szCs w:val="28"/>
                                  <w:lang w:val="uk-UA"/>
                                </w:rPr>
                                <m:t>+1</m:t>
                              </m:r>
                            </m:e>
                          </m:d>
                          <m:r>
                            <w:rPr>
                              <w:rFonts w:ascii="Cambria Math" w:hAnsi="Cambria Math" w:cs="Times New Roman"/>
                              <w:sz w:val="28"/>
                              <w:szCs w:val="28"/>
                              <w:lang w:val="uk-UA"/>
                            </w:rPr>
                            <m:t>+</m:t>
                          </m:r>
                        </m:e>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num>
                            <m:den>
                              <m:r>
                                <w:rPr>
                                  <w:rFonts w:ascii="Cambria Math" w:hAnsi="Cambria Math" w:cs="Times New Roman"/>
                                  <w:sz w:val="28"/>
                                  <w:szCs w:val="28"/>
                                  <w:lang w:val="uk-UA"/>
                                </w:rPr>
                                <m:t>b</m:t>
                              </m:r>
                            </m:den>
                          </m:f>
                          <m:sSub>
                            <m:sSubPr>
                              <m:ctrlPr>
                                <w:rPr>
                                  <w:rFonts w:ascii="Cambria Math" w:hAnsi="Cambria Math" w:cs="Times New Roman"/>
                                  <w:i/>
                                  <w:sz w:val="28"/>
                                  <w:szCs w:val="28"/>
                                  <w:lang w:val="uk-UA"/>
                                </w:rPr>
                              </m:ctrlPr>
                            </m:sSub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ш</m:t>
                                  </m:r>
                                </m:sub>
                              </m:sSub>
                              <m:r>
                                <w:rPr>
                                  <w:rFonts w:ascii="Cambria Math" w:hAnsi="Cambria Math" w:cs="Times New Roman"/>
                                  <w:sz w:val="28"/>
                                  <w:szCs w:val="28"/>
                                  <w:lang w:val="uk-UA"/>
                                </w:rPr>
                                <m:t>+L</m:t>
                              </m:r>
                            </m:e>
                            <m:sub>
                              <m:r>
                                <w:rPr>
                                  <w:rFonts w:ascii="Cambria Math" w:hAnsi="Cambria Math" w:cs="Times New Roman"/>
                                  <w:sz w:val="28"/>
                                  <w:szCs w:val="28"/>
                                  <w:lang w:val="uk-UA"/>
                                </w:rPr>
                                <m:t>kш</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кш</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∙b∙n</m:t>
                              </m:r>
                            </m:e>
                            <m:sub>
                              <m:r>
                                <w:rPr>
                                  <w:rFonts w:ascii="Cambria Math" w:hAnsi="Cambria Math" w:cs="Times New Roman"/>
                                  <w:sz w:val="28"/>
                                  <w:szCs w:val="28"/>
                                  <w:lang w:val="uk-UA"/>
                                </w:rPr>
                                <m:t>c</m:t>
                              </m:r>
                            </m:sub>
                          </m:sSub>
                        </m:e>
                      </m:eqArr>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e>
          </m:eqArr>
          <m:d>
            <m:dPr>
              <m:ctrlPr>
                <w:rPr>
                  <w:rFonts w:ascii="Cambria Math" w:hAnsi="Cambria Math" w:cs="Times New Roman"/>
                  <w:i/>
                  <w:sz w:val="28"/>
                  <w:szCs w:val="28"/>
                  <w:lang w:val="uk-UA"/>
                </w:rPr>
              </m:ctrlPr>
            </m:dPr>
            <m:e>
              <m:r>
                <w:rPr>
                  <w:rFonts w:ascii="Cambria Math" w:hAnsi="Cambria Math" w:cs="Times New Roman"/>
                  <w:sz w:val="28"/>
                  <w:szCs w:val="28"/>
                  <w:lang w:val="uk-UA"/>
                </w:rPr>
                <m:t>2.13</m:t>
              </m:r>
            </m:e>
          </m:d>
        </m:oMath>
      </m:oMathPara>
    </w:p>
    <w:p w14:paraId="1D0C13DD" w14:textId="77777777" w:rsidR="00C47D20" w:rsidRPr="00352F39" w:rsidRDefault="00C47D20" w:rsidP="00352F39">
      <w:pPr>
        <w:pStyle w:val="FirstParagraph"/>
        <w:spacing w:before="0" w:after="0" w:line="360" w:lineRule="auto"/>
        <w:jc w:val="both"/>
        <w:rPr>
          <w:rFonts w:cs="Times New Roman"/>
          <w:sz w:val="28"/>
          <w:szCs w:val="28"/>
          <w:lang w:val="uk-UA"/>
        </w:rPr>
      </w:pPr>
      <w:r w:rsidRPr="00352F39">
        <w:rPr>
          <w:rFonts w:cs="Times New Roman"/>
          <w:noProof/>
          <w:sz w:val="28"/>
          <w:szCs w:val="28"/>
          <w:lang w:val="uk-UA"/>
        </w:rPr>
        <w:drawing>
          <wp:inline distT="0" distB="0" distL="0" distR="0" wp14:anchorId="5DFD7340" wp14:editId="5F3B4965">
            <wp:extent cx="6120130" cy="2911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911475"/>
                    </a:xfrm>
                    <a:prstGeom prst="rect">
                      <a:avLst/>
                    </a:prstGeom>
                    <a:noFill/>
                    <a:ln>
                      <a:noFill/>
                    </a:ln>
                  </pic:spPr>
                </pic:pic>
              </a:graphicData>
            </a:graphic>
          </wp:inline>
        </w:drawing>
      </w:r>
    </w:p>
    <w:p w14:paraId="7362D78E"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 xml:space="preserve">15. Комбінована </w:t>
      </w:r>
      <w:proofErr w:type="spellStart"/>
      <w:r w:rsidRPr="00352F39">
        <w:rPr>
          <w:rFonts w:cs="Times New Roman"/>
          <w:sz w:val="28"/>
          <w:szCs w:val="28"/>
          <w:lang w:val="uk-UA"/>
        </w:rPr>
        <w:t>штреково-ортова</w:t>
      </w:r>
      <w:proofErr w:type="spellEnd"/>
      <w:r w:rsidRPr="00352F39">
        <w:rPr>
          <w:rFonts w:cs="Times New Roman"/>
          <w:sz w:val="28"/>
          <w:szCs w:val="28"/>
          <w:lang w:val="uk-UA"/>
        </w:rPr>
        <w:t xml:space="preserve"> підготовка</w:t>
      </w:r>
    </w:p>
    <w:p w14:paraId="31F44D5C"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0448961F"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Підготовка горизонту груповими ортами. У складних гідрогеологічних і гірничотехнічних умовах, коли родовище необхідно відробляти ізольованими ділянками, застосовується підготовка горизонту груповими ортами (рис. 16).</w:t>
      </w:r>
    </w:p>
    <w:p w14:paraId="6FB3D29D"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Об'єм підготовчих робіт для цієї схеми визначається за формулою (13).</w:t>
      </w:r>
    </w:p>
    <w:p w14:paraId="60A3C971" w14:textId="77777777" w:rsidR="00C47D20" w:rsidRPr="00352F39" w:rsidRDefault="00C47D20" w:rsidP="00352F39">
      <w:pPr>
        <w:rPr>
          <w:sz w:val="28"/>
          <w:szCs w:val="32"/>
        </w:rPr>
      </w:pPr>
      <w:bookmarkStart w:id="35" w:name="X66708ca36060ee443529d54920b57cb24183176"/>
      <w:bookmarkEnd w:id="30"/>
      <w:bookmarkEnd w:id="34"/>
    </w:p>
    <w:p w14:paraId="0673F05C" w14:textId="77777777" w:rsidR="00C47D20" w:rsidRPr="00352F39" w:rsidRDefault="00C47D20" w:rsidP="00352F39">
      <w:pPr>
        <w:rPr>
          <w:sz w:val="28"/>
          <w:szCs w:val="32"/>
        </w:rPr>
      </w:pPr>
    </w:p>
    <w:p w14:paraId="28D8BA03" w14:textId="77777777" w:rsidR="00C47D20" w:rsidRPr="00352F39" w:rsidRDefault="00C47D20" w:rsidP="00352F39">
      <w:pPr>
        <w:pStyle w:val="2"/>
        <w:ind w:firstLine="720"/>
        <w:jc w:val="both"/>
        <w:rPr>
          <w:rFonts w:cs="Times New Roman"/>
          <w:szCs w:val="28"/>
          <w:lang w:val="uk-UA"/>
        </w:rPr>
      </w:pPr>
      <w:bookmarkStart w:id="36" w:name="_Toc214050173"/>
      <w:bookmarkStart w:id="37" w:name="_Toc215354053"/>
      <w:r w:rsidRPr="00352F39">
        <w:rPr>
          <w:rFonts w:cs="Times New Roman"/>
          <w:szCs w:val="28"/>
          <w:lang w:val="uk-UA"/>
        </w:rPr>
        <w:t>2.2. Визначення загального об'єму капітальних виробок та раціональних параметрів об'ємних і лінійних виробок горизонту</w:t>
      </w:r>
      <w:bookmarkEnd w:id="36"/>
      <w:bookmarkEnd w:id="37"/>
    </w:p>
    <w:p w14:paraId="1D64CE99" w14:textId="77777777" w:rsidR="00C47D20" w:rsidRPr="00352F39" w:rsidRDefault="00C47D20" w:rsidP="00352F39">
      <w:pPr>
        <w:pStyle w:val="2"/>
        <w:ind w:firstLine="720"/>
        <w:jc w:val="both"/>
        <w:rPr>
          <w:rFonts w:cs="Times New Roman"/>
          <w:szCs w:val="28"/>
          <w:lang w:val="uk-UA"/>
        </w:rPr>
      </w:pPr>
    </w:p>
    <w:p w14:paraId="3F567E54"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Загальний об'єм </w:t>
      </w:r>
      <w:proofErr w:type="spellStart"/>
      <w:r w:rsidRPr="00352F39">
        <w:rPr>
          <w:rFonts w:cs="Times New Roman"/>
          <w:sz w:val="28"/>
          <w:szCs w:val="28"/>
          <w:lang w:val="uk-UA"/>
        </w:rPr>
        <w:t>приствольного</w:t>
      </w:r>
      <w:proofErr w:type="spellEnd"/>
      <w:r w:rsidRPr="00352F39">
        <w:rPr>
          <w:rFonts w:cs="Times New Roman"/>
          <w:sz w:val="28"/>
          <w:szCs w:val="28"/>
          <w:lang w:val="uk-UA"/>
        </w:rPr>
        <w:t xml:space="preserve"> двору визначають з виразу:</w:t>
      </w:r>
    </w:p>
    <w:p w14:paraId="74391F93"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од</m:t>
                  </m:r>
                </m:sub>
              </m:sSub>
              <m:r>
                <w:rPr>
                  <w:rFonts w:ascii="Cambria Math" w:hAnsi="Cambria Math" w:cs="Times New Roman"/>
                  <w:sz w:val="28"/>
                  <w:szCs w:val="28"/>
                  <w:lang w:val="uk-UA"/>
                </w:rPr>
                <m:t>=28800∙</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д</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r</m:t>
                      </m:r>
                    </m:sub>
                  </m:sSub>
                  <m:r>
                    <w:rPr>
                      <w:rFonts w:ascii="Cambria Math" w:hAnsi="Cambria Math" w:cs="Times New Roman"/>
                      <w:sz w:val="28"/>
                      <w:szCs w:val="28"/>
                      <w:lang w:val="uk-UA"/>
                    </w:rPr>
                    <m:t>-2.67</m:t>
                  </m:r>
                </m:e>
              </m:d>
              <m:r>
                <w:rPr>
                  <w:rFonts w:ascii="Cambria Math" w:hAnsi="Cambria Math" w:cs="Times New Roman"/>
                  <w:sz w:val="28"/>
                  <w:szCs w:val="28"/>
                  <w:lang w:val="uk-UA"/>
                </w:rPr>
                <m:t>+5.7∙W,</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2.14</m:t>
                  </m:r>
                </m:e>
              </m:d>
            </m:e>
          </m:eqArr>
        </m:oMath>
      </m:oMathPara>
    </w:p>
    <w:p w14:paraId="4E7D3A0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Загальний об'єм капітальних виробок, що не входять у район </w:t>
      </w:r>
      <w:proofErr w:type="spellStart"/>
      <w:r w:rsidRPr="00352F39">
        <w:rPr>
          <w:rFonts w:cs="Times New Roman"/>
          <w:sz w:val="28"/>
          <w:szCs w:val="28"/>
          <w:lang w:val="uk-UA"/>
        </w:rPr>
        <w:t>приствольного</w:t>
      </w:r>
      <w:proofErr w:type="spellEnd"/>
      <w:r w:rsidRPr="00352F39">
        <w:rPr>
          <w:rFonts w:cs="Times New Roman"/>
          <w:sz w:val="28"/>
          <w:szCs w:val="28"/>
          <w:lang w:val="uk-UA"/>
        </w:rPr>
        <w:t xml:space="preserve"> двору, підраховують наступним чином:</w:t>
      </w:r>
    </w:p>
    <w:p w14:paraId="3528AAB6"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кв</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к</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m:t>
                      </m:r>
                    </m:sub>
                  </m:sSub>
                </m:e>
              </m:nary>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ш0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ш0</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ш0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вх</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вх</m:t>
                          </m:r>
                        </m:sub>
                      </m:sSub>
                    </m:e>
                  </m:d>
                </m:e>
              </m:nary>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2.15</m:t>
                  </m:r>
                </m:e>
              </m:d>
            </m:e>
          </m:eqArr>
        </m:oMath>
      </m:oMathPara>
    </w:p>
    <w:p w14:paraId="7429E57A" w14:textId="77777777" w:rsidR="00C47D20" w:rsidRPr="00352F39" w:rsidRDefault="00C47D20" w:rsidP="00352F39">
      <w:pPr>
        <w:spacing w:line="276" w:lineRule="auto"/>
        <w:ind w:firstLine="720"/>
        <w:rPr>
          <w:sz w:val="28"/>
          <w:szCs w:val="28"/>
        </w:rPr>
      </w:pPr>
      <w:bookmarkStart w:id="38" w:name="умовні-позначення-для-формул-3-15"/>
      <w:r w:rsidRPr="00352F39">
        <w:rPr>
          <w:sz w:val="28"/>
          <w:szCs w:val="28"/>
        </w:rPr>
        <w:t>Умовні позначення для формул (2.3-2.15):</w:t>
      </w:r>
    </w:p>
    <w:p w14:paraId="06555F9A" w14:textId="77777777" w:rsidR="00C47D20" w:rsidRPr="00352F39" w:rsidRDefault="00C47D20" w:rsidP="00352F39">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с</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зо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рсп</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вх</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кш</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кв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шл</m:t>
            </m:r>
          </m:sub>
        </m:sSub>
      </m:oMath>
      <w:r w:rsidRPr="00352F39">
        <w:rPr>
          <w:sz w:val="28"/>
          <w:szCs w:val="28"/>
        </w:rPr>
        <w:t xml:space="preserve"> </w:t>
      </w:r>
      <w:r>
        <w:rPr>
          <w:sz w:val="28"/>
          <w:szCs w:val="28"/>
        </w:rPr>
        <w:t>-</w:t>
      </w:r>
      <w:r w:rsidRPr="00352F39">
        <w:rPr>
          <w:sz w:val="28"/>
          <w:szCs w:val="28"/>
        </w:rPr>
        <w:t xml:space="preserve"> довжина відповідно рудного тіла (крила) по простяганню, з'єднань, польового або рудного штреку в зоні обвалення, рудоспуску, </w:t>
      </w:r>
      <w:proofErr w:type="spellStart"/>
      <w:r w:rsidRPr="00352F39">
        <w:rPr>
          <w:sz w:val="28"/>
          <w:szCs w:val="28"/>
        </w:rPr>
        <w:t>вентиляційно</w:t>
      </w:r>
      <w:proofErr w:type="spellEnd"/>
      <w:r w:rsidRPr="00352F39">
        <w:rPr>
          <w:sz w:val="28"/>
          <w:szCs w:val="28"/>
        </w:rPr>
        <w:t>-ходового, кільцевого штреків, квершлагу та польового штреку в лежачому боці поза зоною обвалення, м;</w:t>
      </w:r>
    </w:p>
    <w:p w14:paraId="1441482D" w14:textId="77777777" w:rsidR="00C47D20" w:rsidRPr="00352F39" w:rsidRDefault="00C47D20" w:rsidP="00352F39">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штр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S</m:t>
            </m:r>
          </m:e>
          <m:sub>
            <m:r>
              <w:rPr>
                <w:rFonts w:ascii="Cambria Math" w:hAnsi="Cambria Math"/>
                <w:sz w:val="28"/>
                <w:szCs w:val="28"/>
              </w:rPr>
              <m:t>с</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рсп</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рт</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орт</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вх</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кш</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кв</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шл</m:t>
            </m:r>
          </m:sub>
        </m:sSub>
      </m:oMath>
      <w:r w:rsidRPr="00352F39">
        <w:rPr>
          <w:sz w:val="28"/>
          <w:szCs w:val="28"/>
        </w:rPr>
        <w:t xml:space="preserve"> </w:t>
      </w:r>
      <w:r>
        <w:rPr>
          <w:sz w:val="28"/>
          <w:szCs w:val="28"/>
        </w:rPr>
        <w:t>-</w:t>
      </w:r>
      <w:r w:rsidRPr="00352F39">
        <w:rPr>
          <w:sz w:val="28"/>
          <w:szCs w:val="28"/>
        </w:rPr>
        <w:t xml:space="preserve"> перерізи відповідно штреку польового або рудного, з'єднання, рудоспуску, горизонтальна площа рудних тіл у крилі, орта, </w:t>
      </w:r>
      <w:proofErr w:type="spellStart"/>
      <w:r w:rsidRPr="00352F39">
        <w:rPr>
          <w:sz w:val="28"/>
          <w:szCs w:val="28"/>
        </w:rPr>
        <w:t>вентиляційно</w:t>
      </w:r>
      <w:proofErr w:type="spellEnd"/>
      <w:r w:rsidRPr="00352F39">
        <w:rPr>
          <w:sz w:val="28"/>
          <w:szCs w:val="28"/>
        </w:rPr>
        <w:t>-ходового штреку, кільцевого штреку, квершлагу та штреку в лежачому боці поза зоною обвалення, м²;</w:t>
      </w:r>
    </w:p>
    <w:p w14:paraId="277AA6CA" w14:textId="77777777" w:rsidR="00C47D20" w:rsidRPr="00352F39" w:rsidRDefault="00C47D20" w:rsidP="00352F39">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ор</m:t>
            </m:r>
          </m:sub>
        </m:sSub>
      </m:oMath>
      <w:r w:rsidRPr="00352F39">
        <w:rPr>
          <w:sz w:val="28"/>
          <w:szCs w:val="28"/>
        </w:rPr>
        <w:t xml:space="preserve"> </w:t>
      </w:r>
      <w:r>
        <w:rPr>
          <w:sz w:val="28"/>
          <w:szCs w:val="28"/>
        </w:rPr>
        <w:t>-</w:t>
      </w:r>
      <w:r w:rsidRPr="00352F39">
        <w:rPr>
          <w:sz w:val="28"/>
          <w:szCs w:val="28"/>
        </w:rPr>
        <w:t xml:space="preserve"> загальна довжина ортів у групі, м;</w:t>
      </w:r>
    </w:p>
    <w:p w14:paraId="275D4EF4" w14:textId="77777777" w:rsidR="00C47D20" w:rsidRPr="00352F39" w:rsidRDefault="00C47D20" w:rsidP="00352F39">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рт</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с</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штр</m:t>
            </m:r>
          </m:sub>
        </m:sSub>
      </m:oMath>
      <w:r w:rsidRPr="00352F39">
        <w:rPr>
          <w:sz w:val="28"/>
          <w:szCs w:val="28"/>
        </w:rPr>
        <w:t xml:space="preserve"> </w:t>
      </w:r>
      <w:r>
        <w:rPr>
          <w:sz w:val="28"/>
          <w:szCs w:val="28"/>
        </w:rPr>
        <w:t>-</w:t>
      </w:r>
      <w:r w:rsidRPr="00352F39">
        <w:rPr>
          <w:sz w:val="28"/>
          <w:szCs w:val="28"/>
        </w:rPr>
        <w:t xml:space="preserve"> кількість рудних тіл або крил у шахтному полі, з'єднань та відкаточних штреків поза зоною обвалення, шт.;</w:t>
      </w:r>
    </w:p>
    <w:p w14:paraId="41AAA9A0" w14:textId="77777777" w:rsidR="00C47D20" w:rsidRPr="00352F39" w:rsidRDefault="00C47D20" w:rsidP="00352F39">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ш</m:t>
            </m:r>
          </m:sub>
        </m:sSub>
      </m:oMath>
      <w:r w:rsidRPr="00352F39">
        <w:rPr>
          <w:sz w:val="28"/>
          <w:szCs w:val="28"/>
        </w:rPr>
        <w:t xml:space="preserve"> </w:t>
      </w:r>
      <w:r>
        <w:rPr>
          <w:sz w:val="28"/>
          <w:szCs w:val="28"/>
        </w:rPr>
        <w:t>-</w:t>
      </w:r>
      <w:r w:rsidRPr="00352F39">
        <w:rPr>
          <w:sz w:val="28"/>
          <w:szCs w:val="28"/>
        </w:rPr>
        <w:t xml:space="preserve"> кількість штреків у крилі, шт.;</w:t>
      </w:r>
    </w:p>
    <w:p w14:paraId="4B3A47CD" w14:textId="77777777" w:rsidR="00C47D20" w:rsidRPr="00352F39" w:rsidRDefault="00C47D20" w:rsidP="00352F39">
      <w:pPr>
        <w:spacing w:line="360" w:lineRule="auto"/>
        <w:jc w:val="both"/>
        <w:rPr>
          <w:sz w:val="28"/>
          <w:szCs w:val="28"/>
        </w:rPr>
      </w:pPr>
      <w:r w:rsidRPr="00352F39">
        <w:rPr>
          <w:i/>
          <w:sz w:val="28"/>
          <w:szCs w:val="28"/>
        </w:rPr>
        <w:t xml:space="preserve">a </w:t>
      </w:r>
      <w:r>
        <w:rPr>
          <w:sz w:val="28"/>
          <w:szCs w:val="28"/>
        </w:rPr>
        <w:t>-</w:t>
      </w:r>
      <w:r w:rsidRPr="00352F39">
        <w:rPr>
          <w:sz w:val="28"/>
          <w:szCs w:val="28"/>
        </w:rPr>
        <w:t xml:space="preserve"> відстань між ортами, м;</w:t>
      </w:r>
    </w:p>
    <w:p w14:paraId="15E153CC" w14:textId="77777777" w:rsidR="00C47D20" w:rsidRPr="00352F39" w:rsidRDefault="00C47D20" w:rsidP="00352F39">
      <w:pPr>
        <w:spacing w:line="360" w:lineRule="auto"/>
        <w:jc w:val="both"/>
        <w:rPr>
          <w:sz w:val="28"/>
          <w:szCs w:val="28"/>
        </w:rPr>
      </w:pPr>
      <w:r w:rsidRPr="00352F39">
        <w:rPr>
          <w:i/>
          <w:sz w:val="28"/>
          <w:szCs w:val="28"/>
        </w:rPr>
        <w:t xml:space="preserve">b </w:t>
      </w:r>
      <w:r>
        <w:rPr>
          <w:sz w:val="28"/>
          <w:szCs w:val="28"/>
        </w:rPr>
        <w:t>-</w:t>
      </w:r>
      <w:r w:rsidRPr="00352F39">
        <w:rPr>
          <w:sz w:val="28"/>
          <w:szCs w:val="28"/>
        </w:rPr>
        <w:t xml:space="preserve"> відстань між штреками, м;</w:t>
      </w:r>
    </w:p>
    <w:p w14:paraId="0058882A" w14:textId="77777777" w:rsidR="00C47D20" w:rsidRPr="00352F39" w:rsidRDefault="00C47D20" w:rsidP="00352F39">
      <w:pPr>
        <w:spacing w:line="360" w:lineRule="auto"/>
        <w:jc w:val="both"/>
        <w:rPr>
          <w:sz w:val="28"/>
          <w:szCs w:val="28"/>
        </w:rPr>
      </w:pPr>
      <w:r w:rsidRPr="00352F39">
        <w:rPr>
          <w:i/>
          <w:sz w:val="28"/>
          <w:szCs w:val="28"/>
        </w:rPr>
        <w:t xml:space="preserve">H </w:t>
      </w:r>
      <w:r>
        <w:rPr>
          <w:sz w:val="28"/>
          <w:szCs w:val="28"/>
        </w:rPr>
        <w:t>-</w:t>
      </w:r>
      <w:r w:rsidRPr="00352F39">
        <w:rPr>
          <w:sz w:val="28"/>
          <w:szCs w:val="28"/>
        </w:rPr>
        <w:t xml:space="preserve"> висота поверху, м;</w:t>
      </w:r>
    </w:p>
    <w:p w14:paraId="5F6C5892" w14:textId="77777777" w:rsidR="00C47D20" w:rsidRPr="00352F39" w:rsidRDefault="00C47D20" w:rsidP="00352F39">
      <w:pPr>
        <w:spacing w:line="360" w:lineRule="auto"/>
        <w:jc w:val="both"/>
        <w:rPr>
          <w:sz w:val="28"/>
          <w:szCs w:val="28"/>
        </w:rPr>
      </w:pPr>
      <w:r w:rsidRPr="00352F39">
        <w:rPr>
          <w:i/>
          <w:sz w:val="28"/>
          <w:szCs w:val="28"/>
        </w:rPr>
        <w:t xml:space="preserve">α </w:t>
      </w:r>
      <w:r>
        <w:rPr>
          <w:sz w:val="28"/>
          <w:szCs w:val="28"/>
        </w:rPr>
        <w:t>-</w:t>
      </w:r>
      <w:r w:rsidRPr="00352F39">
        <w:rPr>
          <w:sz w:val="28"/>
          <w:szCs w:val="28"/>
        </w:rPr>
        <w:t xml:space="preserve"> кут падіння рудних тіл, град;</w:t>
      </w:r>
    </w:p>
    <w:p w14:paraId="5A8EC469" w14:textId="77777777" w:rsidR="00C47D20" w:rsidRPr="00352F39" w:rsidRDefault="00C47D20" w:rsidP="00352F39">
      <w:pPr>
        <w:spacing w:line="360" w:lineRule="auto"/>
        <w:jc w:val="both"/>
        <w:rPr>
          <w:sz w:val="28"/>
          <w:szCs w:val="28"/>
        </w:rPr>
      </w:pPr>
      <w:r w:rsidRPr="00352F39">
        <w:rPr>
          <w:i/>
          <w:sz w:val="28"/>
          <w:szCs w:val="28"/>
        </w:rPr>
        <w:t xml:space="preserve">β </w:t>
      </w:r>
      <w:r>
        <w:rPr>
          <w:sz w:val="28"/>
          <w:szCs w:val="28"/>
        </w:rPr>
        <w:t>-</w:t>
      </w:r>
      <w:r w:rsidRPr="00352F39">
        <w:rPr>
          <w:sz w:val="28"/>
          <w:szCs w:val="28"/>
        </w:rPr>
        <w:t xml:space="preserve"> кут зрушення порід лежачого боку, град;</w:t>
      </w:r>
    </w:p>
    <w:p w14:paraId="3211E389" w14:textId="77777777" w:rsidR="00C47D20" w:rsidRPr="00352F39" w:rsidRDefault="00C47D20" w:rsidP="00352F39">
      <w:pPr>
        <w:spacing w:line="360" w:lineRule="auto"/>
        <w:jc w:val="both"/>
        <w:rPr>
          <w:sz w:val="28"/>
          <w:szCs w:val="28"/>
        </w:rPr>
      </w:pPr>
      <w:r w:rsidRPr="00352F39">
        <w:rPr>
          <w:i/>
          <w:sz w:val="28"/>
          <w:szCs w:val="28"/>
        </w:rPr>
        <w:t xml:space="preserve">p </w:t>
      </w:r>
      <w:r>
        <w:rPr>
          <w:sz w:val="28"/>
          <w:szCs w:val="28"/>
        </w:rPr>
        <w:t>-</w:t>
      </w:r>
      <w:r w:rsidRPr="00352F39">
        <w:rPr>
          <w:sz w:val="28"/>
          <w:szCs w:val="28"/>
        </w:rPr>
        <w:t xml:space="preserve"> кількість груп ортів у шахтному полі, шт.;</w:t>
      </w:r>
    </w:p>
    <w:p w14:paraId="7352CE1E" w14:textId="77777777" w:rsidR="00C47D20" w:rsidRPr="00352F39" w:rsidRDefault="00C47D20" w:rsidP="00352F39">
      <w:pPr>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г</m:t>
            </m:r>
          </m:sub>
        </m:sSub>
      </m:oMath>
      <w:r w:rsidRPr="00352F39">
        <w:rPr>
          <w:sz w:val="28"/>
          <w:szCs w:val="28"/>
        </w:rPr>
        <w:t xml:space="preserve"> </w:t>
      </w:r>
      <w:r>
        <w:rPr>
          <w:sz w:val="28"/>
          <w:szCs w:val="28"/>
        </w:rPr>
        <w:t>-</w:t>
      </w:r>
      <w:r w:rsidRPr="00352F39">
        <w:rPr>
          <w:sz w:val="28"/>
          <w:szCs w:val="28"/>
        </w:rPr>
        <w:t xml:space="preserve"> продуктивність горизонту, тис. т на рік;</w:t>
      </w:r>
    </w:p>
    <w:p w14:paraId="4ABA3C73" w14:textId="77777777" w:rsidR="00C47D20" w:rsidRPr="00352F39" w:rsidRDefault="00C47D20" w:rsidP="00352F39">
      <w:pPr>
        <w:spacing w:line="360" w:lineRule="auto"/>
        <w:jc w:val="both"/>
        <w:rPr>
          <w:sz w:val="28"/>
          <w:szCs w:val="28"/>
        </w:rPr>
      </w:pPr>
      <w:r w:rsidRPr="00352F39">
        <w:rPr>
          <w:i/>
          <w:sz w:val="28"/>
          <w:szCs w:val="28"/>
        </w:rPr>
        <w:t xml:space="preserve">w </w:t>
      </w:r>
      <w:r>
        <w:rPr>
          <w:sz w:val="28"/>
          <w:szCs w:val="28"/>
        </w:rPr>
        <w:t>-</w:t>
      </w:r>
      <w:r w:rsidRPr="00352F39">
        <w:rPr>
          <w:sz w:val="28"/>
          <w:szCs w:val="28"/>
        </w:rPr>
        <w:t xml:space="preserve"> </w:t>
      </w:r>
      <w:proofErr w:type="spellStart"/>
      <w:r w:rsidRPr="00352F39">
        <w:rPr>
          <w:sz w:val="28"/>
          <w:szCs w:val="28"/>
        </w:rPr>
        <w:t>водоприплив</w:t>
      </w:r>
      <w:proofErr w:type="spellEnd"/>
      <w:r w:rsidRPr="00352F39">
        <w:rPr>
          <w:sz w:val="28"/>
          <w:szCs w:val="28"/>
        </w:rPr>
        <w:t xml:space="preserve"> на основний горизонт, м³/год.</w:t>
      </w:r>
    </w:p>
    <w:p w14:paraId="65ADE2D0" w14:textId="77777777" w:rsidR="00C47D20" w:rsidRPr="00352F39" w:rsidRDefault="00C47D20" w:rsidP="00352F39">
      <w:pPr>
        <w:spacing w:line="360" w:lineRule="auto"/>
        <w:jc w:val="both"/>
        <w:rPr>
          <w:sz w:val="28"/>
          <w:szCs w:val="28"/>
        </w:rPr>
      </w:pPr>
    </w:p>
    <w:p w14:paraId="5AE33A00" w14:textId="77777777" w:rsidR="00C47D20" w:rsidRPr="00352F39" w:rsidRDefault="00C47D20" w:rsidP="00352F39">
      <w:pPr>
        <w:spacing w:line="276" w:lineRule="auto"/>
        <w:ind w:firstLine="720"/>
        <w:rPr>
          <w:sz w:val="28"/>
          <w:szCs w:val="28"/>
        </w:rPr>
      </w:pPr>
      <w:bookmarkStart w:id="39" w:name="визначення-ємності-акумулюючого-бункера"/>
      <w:bookmarkStart w:id="40" w:name="X6066dc442195b8ced1571c9338b6e45e8be86b2"/>
      <w:bookmarkEnd w:id="35"/>
      <w:bookmarkEnd w:id="38"/>
      <w:r w:rsidRPr="00352F39">
        <w:rPr>
          <w:sz w:val="28"/>
          <w:szCs w:val="28"/>
        </w:rPr>
        <w:t xml:space="preserve">Визначення ємності </w:t>
      </w:r>
      <w:proofErr w:type="spellStart"/>
      <w:r w:rsidRPr="00352F39">
        <w:rPr>
          <w:sz w:val="28"/>
          <w:szCs w:val="28"/>
        </w:rPr>
        <w:t>акумулюючого</w:t>
      </w:r>
      <w:proofErr w:type="spellEnd"/>
      <w:r w:rsidRPr="00352F39">
        <w:rPr>
          <w:sz w:val="28"/>
          <w:szCs w:val="28"/>
        </w:rPr>
        <w:t xml:space="preserve"> бункера</w:t>
      </w:r>
    </w:p>
    <w:p w14:paraId="5A34F62E"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roofErr w:type="spellStart"/>
      <w:r w:rsidRPr="00352F39">
        <w:rPr>
          <w:rFonts w:cs="Times New Roman"/>
          <w:sz w:val="28"/>
          <w:szCs w:val="28"/>
          <w:lang w:val="uk-UA"/>
        </w:rPr>
        <w:t>Акумулюючий</w:t>
      </w:r>
      <w:proofErr w:type="spellEnd"/>
      <w:r w:rsidRPr="00352F39">
        <w:rPr>
          <w:rFonts w:cs="Times New Roman"/>
          <w:sz w:val="28"/>
          <w:szCs w:val="28"/>
          <w:lang w:val="uk-UA"/>
        </w:rPr>
        <w:t xml:space="preserve"> бункер є стабілізуючою ланкою на стиках яких-небудь виробничих операцій, наприклад: випуск-доставка </w:t>
      </w:r>
      <w:r>
        <w:rPr>
          <w:rFonts w:cs="Times New Roman"/>
          <w:sz w:val="28"/>
          <w:szCs w:val="28"/>
          <w:lang w:val="uk-UA"/>
        </w:rPr>
        <w:t>-</w:t>
      </w:r>
      <w:r w:rsidRPr="00352F39">
        <w:rPr>
          <w:rFonts w:cs="Times New Roman"/>
          <w:sz w:val="28"/>
          <w:szCs w:val="28"/>
          <w:lang w:val="uk-UA"/>
        </w:rPr>
        <w:t xml:space="preserve"> </w:t>
      </w:r>
      <w:proofErr w:type="spellStart"/>
      <w:r w:rsidRPr="00352F39">
        <w:rPr>
          <w:rFonts w:cs="Times New Roman"/>
          <w:sz w:val="28"/>
          <w:szCs w:val="28"/>
          <w:lang w:val="uk-UA"/>
        </w:rPr>
        <w:t>акумулюючий</w:t>
      </w:r>
      <w:proofErr w:type="spellEnd"/>
      <w:r w:rsidRPr="00352F39">
        <w:rPr>
          <w:rFonts w:cs="Times New Roman"/>
          <w:sz w:val="28"/>
          <w:szCs w:val="28"/>
          <w:lang w:val="uk-UA"/>
        </w:rPr>
        <w:t xml:space="preserve"> бункер </w:t>
      </w:r>
      <w:r>
        <w:rPr>
          <w:rFonts w:cs="Times New Roman"/>
          <w:sz w:val="28"/>
          <w:szCs w:val="28"/>
          <w:lang w:val="uk-UA"/>
        </w:rPr>
        <w:t>-</w:t>
      </w:r>
      <w:r w:rsidRPr="00352F39">
        <w:rPr>
          <w:rFonts w:cs="Times New Roman"/>
          <w:sz w:val="28"/>
          <w:szCs w:val="28"/>
          <w:lang w:val="uk-UA"/>
        </w:rPr>
        <w:t xml:space="preserve"> </w:t>
      </w:r>
      <w:r w:rsidRPr="00352F39">
        <w:rPr>
          <w:rFonts w:cs="Times New Roman"/>
          <w:sz w:val="28"/>
          <w:szCs w:val="28"/>
          <w:lang w:val="uk-UA"/>
        </w:rPr>
        <w:lastRenderedPageBreak/>
        <w:t xml:space="preserve">підземна відкатка; підземна відкатка </w:t>
      </w:r>
      <w:r>
        <w:rPr>
          <w:rFonts w:cs="Times New Roman"/>
          <w:sz w:val="28"/>
          <w:szCs w:val="28"/>
          <w:lang w:val="uk-UA"/>
        </w:rPr>
        <w:t>-</w:t>
      </w:r>
      <w:r w:rsidRPr="00352F39">
        <w:rPr>
          <w:rFonts w:cs="Times New Roman"/>
          <w:sz w:val="28"/>
          <w:szCs w:val="28"/>
          <w:lang w:val="uk-UA"/>
        </w:rPr>
        <w:t xml:space="preserve"> </w:t>
      </w:r>
      <w:proofErr w:type="spellStart"/>
      <w:r w:rsidRPr="00352F39">
        <w:rPr>
          <w:rFonts w:cs="Times New Roman"/>
          <w:sz w:val="28"/>
          <w:szCs w:val="28"/>
          <w:lang w:val="uk-UA"/>
        </w:rPr>
        <w:t>акумулюючий</w:t>
      </w:r>
      <w:proofErr w:type="spellEnd"/>
      <w:r w:rsidRPr="00352F39">
        <w:rPr>
          <w:rFonts w:cs="Times New Roman"/>
          <w:sz w:val="28"/>
          <w:szCs w:val="28"/>
          <w:lang w:val="uk-UA"/>
        </w:rPr>
        <w:t xml:space="preserve"> бункер </w:t>
      </w:r>
      <w:r>
        <w:rPr>
          <w:rFonts w:cs="Times New Roman"/>
          <w:sz w:val="28"/>
          <w:szCs w:val="28"/>
          <w:lang w:val="uk-UA"/>
        </w:rPr>
        <w:t>-</w:t>
      </w:r>
      <w:r w:rsidRPr="00352F39">
        <w:rPr>
          <w:rFonts w:cs="Times New Roman"/>
          <w:sz w:val="28"/>
          <w:szCs w:val="28"/>
          <w:lang w:val="uk-UA"/>
        </w:rPr>
        <w:t xml:space="preserve"> скіповий підйом. І від того, наскільки правильно визначена ємність цієї стабілізуючої ланки, настільки ритмічно і стабільно діятиме вся технологічна система.</w:t>
      </w:r>
    </w:p>
    <w:p w14:paraId="3CD516EE"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Раціональна ємність </w:t>
      </w:r>
      <w:proofErr w:type="spellStart"/>
      <w:r w:rsidRPr="00352F39">
        <w:rPr>
          <w:rFonts w:cs="Times New Roman"/>
          <w:sz w:val="28"/>
          <w:szCs w:val="28"/>
          <w:lang w:val="uk-UA"/>
        </w:rPr>
        <w:t>акумулюючого</w:t>
      </w:r>
      <w:proofErr w:type="spellEnd"/>
      <w:r w:rsidRPr="00352F39">
        <w:rPr>
          <w:rFonts w:cs="Times New Roman"/>
          <w:sz w:val="28"/>
          <w:szCs w:val="28"/>
          <w:lang w:val="uk-UA"/>
        </w:rPr>
        <w:t xml:space="preserve"> бункера в </w:t>
      </w:r>
      <w:proofErr w:type="spellStart"/>
      <w:r w:rsidRPr="00352F39">
        <w:rPr>
          <w:rFonts w:cs="Times New Roman"/>
          <w:sz w:val="28"/>
          <w:szCs w:val="28"/>
          <w:lang w:val="uk-UA"/>
        </w:rPr>
        <w:t>приствольному</w:t>
      </w:r>
      <w:proofErr w:type="spellEnd"/>
      <w:r w:rsidRPr="00352F39">
        <w:rPr>
          <w:rFonts w:cs="Times New Roman"/>
          <w:sz w:val="28"/>
          <w:szCs w:val="28"/>
          <w:lang w:val="uk-UA"/>
        </w:rPr>
        <w:t xml:space="preserve"> дворі визначається з виразу:</w:t>
      </w:r>
    </w:p>
    <w:p w14:paraId="55DD8898"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eastAsiaTheme="minorEastAsia"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б</m:t>
                  </m:r>
                </m:sub>
              </m:sSub>
              <m:r>
                <w:rPr>
                  <w:rFonts w:ascii="Cambria Math" w:hAnsi="Cambria Math" w:cs="Times New Roman"/>
                  <w:sz w:val="28"/>
                  <w:szCs w:val="28"/>
                  <w:lang w:val="uk-UA"/>
                </w:rPr>
                <m:t>=5∙</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3+</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num>
                            <m:den>
                              <m:r>
                                <w:rPr>
                                  <w:rFonts w:ascii="Cambria Math" w:hAnsi="Cambria Math" w:cs="Times New Roman"/>
                                  <w:sz w:val="28"/>
                                  <w:szCs w:val="28"/>
                                  <w:lang w:val="uk-UA"/>
                                </w:rPr>
                                <m:t>τ</m:t>
                              </m:r>
                            </m:den>
                          </m:f>
                        </m:e>
                      </m:d>
                    </m:e>
                    <m:sup>
                      <m:r>
                        <w:rPr>
                          <w:rFonts w:ascii="Cambria Math" w:hAnsi="Cambria Math" w:cs="Times New Roman"/>
                          <w:sz w:val="28"/>
                          <w:szCs w:val="28"/>
                          <w:lang w:val="uk-UA"/>
                        </w:rPr>
                        <m:t>1.46</m:t>
                      </m:r>
                    </m:sup>
                  </m:sSup>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λτ</m:t>
                      </m:r>
                    </m:e>
                  </m:d>
                </m:e>
                <m:sup>
                  <m:r>
                    <w:rPr>
                      <w:rFonts w:ascii="Cambria Math" w:hAnsi="Cambria Math" w:cs="Times New Roman"/>
                      <w:sz w:val="28"/>
                      <w:szCs w:val="28"/>
                      <w:lang w:val="uk-UA"/>
                    </w:rPr>
                    <m:t>2+8</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num>
                    <m:den>
                      <m:r>
                        <w:rPr>
                          <w:rFonts w:ascii="Cambria Math" w:hAnsi="Cambria Math" w:cs="Times New Roman"/>
                          <w:sz w:val="28"/>
                          <w:szCs w:val="28"/>
                          <w:lang w:val="uk-UA"/>
                        </w:rPr>
                        <m:t>τ</m:t>
                      </m:r>
                    </m:den>
                  </m:f>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3</m:t>
                  </m:r>
                </m:sup>
              </m:sSup>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2.16</m:t>
                  </m:r>
                </m:e>
              </m:d>
              <m:ctrlPr>
                <w:rPr>
                  <w:rFonts w:ascii="Cambria Math" w:hAnsi="Cambria Math" w:cs="Times New Roman"/>
                  <w:i/>
                  <w:sz w:val="28"/>
                  <w:szCs w:val="28"/>
                  <w:lang w:val="uk-UA"/>
                </w:rPr>
              </m:ctrlPr>
            </m:e>
          </m:eqArr>
        </m:oMath>
      </m:oMathPara>
    </w:p>
    <w:p w14:paraId="2ECE0AC8"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математичне очікування, що відповідає допустимому часу простою складу перед розвантаженням, хв:</w:t>
      </w:r>
    </w:p>
    <w:p w14:paraId="31807326" w14:textId="77777777" w:rsidR="00C47D20" w:rsidRPr="00352F39" w:rsidRDefault="00C47D20" w:rsidP="00352F39">
      <w:pPr>
        <w:pStyle w:val="a0"/>
        <w:spacing w:before="0" w:after="0" w:line="360" w:lineRule="auto"/>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60∙</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e</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ec</m:t>
                          </m:r>
                        </m:sub>
                      </m:sSub>
                    </m:e>
                  </m:d>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den>
              </m:f>
              <m:r>
                <w:rPr>
                  <w:rFonts w:ascii="Cambria Math" w:hAnsi="Cambria Math" w:cs="Times New Roman"/>
                  <w:sz w:val="28"/>
                  <w:szCs w:val="28"/>
                  <w:lang w:val="uk-UA"/>
                </w:rPr>
                <m:t>,хв#</m:t>
              </m:r>
              <m:d>
                <m:dPr>
                  <m:ctrlPr>
                    <w:rPr>
                      <w:rFonts w:ascii="Cambria Math" w:hAnsi="Cambria Math" w:cs="Times New Roman"/>
                      <w:i/>
                      <w:sz w:val="28"/>
                      <w:szCs w:val="28"/>
                      <w:lang w:val="uk-UA"/>
                    </w:rPr>
                  </m:ctrlPr>
                </m:dPr>
                <m:e>
                  <m:r>
                    <w:rPr>
                      <w:rFonts w:ascii="Cambria Math" w:hAnsi="Cambria Math" w:cs="Times New Roman"/>
                      <w:sz w:val="28"/>
                      <w:szCs w:val="28"/>
                      <w:lang w:val="uk-UA"/>
                    </w:rPr>
                    <m:t>2.17</m:t>
                  </m:r>
                </m:e>
              </m:d>
            </m:e>
          </m:eqArr>
        </m:oMath>
      </m:oMathPara>
    </w:p>
    <w:p w14:paraId="27CE4023"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2E7F558F" w14:textId="77777777" w:rsidR="00C47D20" w:rsidRPr="00352F39" w:rsidRDefault="00C47D20" w:rsidP="00352F39">
      <w:pPr>
        <w:pStyle w:val="Compact"/>
        <w:spacing w:before="0" w:after="0" w:line="360" w:lineRule="auto"/>
        <w:ind w:firstLine="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e</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кількість прийнятих складів для обслуговування відкаточного горизонту, шт.;</w:t>
      </w:r>
    </w:p>
    <w:p w14:paraId="6602166E" w14:textId="77777777" w:rsidR="00C47D20" w:rsidRPr="00352F39" w:rsidRDefault="00C47D20" w:rsidP="00352F39">
      <w:pPr>
        <w:pStyle w:val="Compact"/>
        <w:spacing w:before="0" w:after="0" w:line="360" w:lineRule="auto"/>
        <w:ind w:firstLine="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тривалість зміни або роботи складу в зміну, год;</w:t>
      </w:r>
    </w:p>
    <w:p w14:paraId="79235EBC" w14:textId="77777777" w:rsidR="00C47D20" w:rsidRPr="00352F39" w:rsidRDefault="00C47D20" w:rsidP="00352F39">
      <w:pPr>
        <w:pStyle w:val="Compact"/>
        <w:spacing w:before="0" w:after="0" w:line="360" w:lineRule="auto"/>
        <w:ind w:firstLine="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ec</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розрахункова кількість годин роботи складу для забезпечення змінної продуктивності горизонту;</w:t>
      </w:r>
    </w:p>
    <w:p w14:paraId="5CF65E43" w14:textId="77777777" w:rsidR="00C47D20" w:rsidRPr="00352F39" w:rsidRDefault="00C47D20" w:rsidP="00352F39">
      <w:pPr>
        <w:pStyle w:val="Compact"/>
        <w:spacing w:before="0" w:after="0" w:line="360" w:lineRule="auto"/>
        <w:ind w:firstLine="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число вантажних рейсів між пунктом навантаження і бункером на горизонті, шт.;</w:t>
      </w:r>
    </w:p>
    <w:p w14:paraId="728B15DD" w14:textId="77777777" w:rsidR="00C47D20" w:rsidRPr="00352F39" w:rsidRDefault="00C47D20" w:rsidP="00352F39">
      <w:pPr>
        <w:pStyle w:val="Compact"/>
        <w:spacing w:before="0" w:after="0" w:line="360" w:lineRule="auto"/>
        <w:ind w:firstLine="720"/>
        <w:jc w:val="both"/>
        <w:rPr>
          <w:rFonts w:cs="Times New Roman"/>
          <w:sz w:val="28"/>
          <w:szCs w:val="28"/>
          <w:lang w:val="uk-UA"/>
        </w:rPr>
      </w:pPr>
      <m:oMath>
        <m:r>
          <w:rPr>
            <w:rFonts w:ascii="Cambria Math" w:hAnsi="Cambria Math" w:cs="Times New Roman"/>
            <w:sz w:val="28"/>
            <w:szCs w:val="28"/>
            <w:lang w:val="uk-UA"/>
          </w:rPr>
          <m:t>τ</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час, необхідний для видачі руди одного складу з бункера, хв:</w:t>
      </w:r>
    </w:p>
    <w:p w14:paraId="5CD2C435" w14:textId="77777777" w:rsidR="00C47D20" w:rsidRPr="00352F39" w:rsidRDefault="00C47D20" w:rsidP="00352F39">
      <w:pPr>
        <w:pStyle w:val="Compact"/>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τ=</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c</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пу</m:t>
                      </m:r>
                    </m:sub>
                  </m:sSub>
                </m:den>
              </m:f>
              <m:r>
                <w:rPr>
                  <w:rFonts w:ascii="Cambria Math" w:hAnsi="Cambria Math" w:cs="Times New Roman"/>
                  <w:sz w:val="28"/>
                  <w:szCs w:val="28"/>
                  <w:lang w:val="uk-UA"/>
                </w:rPr>
                <m:t>,хв#</m:t>
              </m:r>
              <m:d>
                <m:dPr>
                  <m:ctrlPr>
                    <w:rPr>
                      <w:rFonts w:ascii="Cambria Math" w:hAnsi="Cambria Math" w:cs="Times New Roman"/>
                      <w:i/>
                      <w:sz w:val="28"/>
                      <w:szCs w:val="28"/>
                      <w:lang w:val="uk-UA"/>
                    </w:rPr>
                  </m:ctrlPr>
                </m:dPr>
                <m:e>
                  <m:r>
                    <w:rPr>
                      <w:rFonts w:ascii="Cambria Math" w:hAnsi="Cambria Math" w:cs="Times New Roman"/>
                      <w:sz w:val="28"/>
                      <w:szCs w:val="28"/>
                      <w:lang w:val="uk-UA"/>
                    </w:rPr>
                    <m:t>2.18</m:t>
                  </m:r>
                </m:e>
              </m:d>
            </m:e>
          </m:eqArr>
        </m:oMath>
      </m:oMathPara>
    </w:p>
    <w:p w14:paraId="1CBE0816"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4148FDDF" w14:textId="77777777" w:rsidR="00C47D20" w:rsidRPr="00352F39" w:rsidRDefault="00C47D20" w:rsidP="00352F39">
      <w:pPr>
        <w:pStyle w:val="Compact"/>
        <w:spacing w:before="0" w:after="0" w:line="360" w:lineRule="auto"/>
        <w:ind w:left="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c</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вантажопідйомність складу, т;</w:t>
      </w:r>
    </w:p>
    <w:p w14:paraId="28403199" w14:textId="77777777" w:rsidR="00C47D20" w:rsidRPr="00352F39" w:rsidRDefault="00C47D20" w:rsidP="00352F39">
      <w:pPr>
        <w:pStyle w:val="Compact"/>
        <w:spacing w:before="0" w:after="0" w:line="360" w:lineRule="auto"/>
        <w:ind w:left="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пу</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продуктивність видачі руди з бункера підйомною установкою, т за хв;</w:t>
      </w:r>
    </w:p>
    <w:p w14:paraId="41BB8F67" w14:textId="77777777" w:rsidR="00C47D20" w:rsidRPr="00352F39" w:rsidRDefault="00C47D20" w:rsidP="00352F39">
      <w:pPr>
        <w:pStyle w:val="Compact"/>
        <w:spacing w:before="0" w:after="0" w:line="360" w:lineRule="auto"/>
        <w:ind w:left="720"/>
        <w:jc w:val="both"/>
        <w:rPr>
          <w:rFonts w:cs="Times New Roman"/>
          <w:sz w:val="28"/>
          <w:szCs w:val="28"/>
          <w:lang w:val="uk-UA"/>
        </w:rPr>
      </w:pPr>
      <m:oMath>
        <m:r>
          <w:rPr>
            <w:rFonts w:ascii="Cambria Math" w:hAnsi="Cambria Math" w:cs="Times New Roman"/>
            <w:sz w:val="28"/>
            <w:szCs w:val="28"/>
            <w:lang w:val="uk-UA"/>
          </w:rPr>
          <m:t>λ</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інтенсивність надходження руди до </w:t>
      </w:r>
      <w:proofErr w:type="spellStart"/>
      <w:r w:rsidRPr="00352F39">
        <w:rPr>
          <w:rFonts w:cs="Times New Roman"/>
          <w:sz w:val="28"/>
          <w:szCs w:val="28"/>
          <w:lang w:val="uk-UA"/>
        </w:rPr>
        <w:t>акумулюючого</w:t>
      </w:r>
      <w:proofErr w:type="spellEnd"/>
      <w:r w:rsidRPr="00352F39">
        <w:rPr>
          <w:rFonts w:cs="Times New Roman"/>
          <w:sz w:val="28"/>
          <w:szCs w:val="28"/>
          <w:lang w:val="uk-UA"/>
        </w:rPr>
        <w:t xml:space="preserve"> бункера, складів за хв:</w:t>
      </w:r>
    </w:p>
    <w:p w14:paraId="53792D92" w14:textId="77777777" w:rsidR="00C47D20" w:rsidRPr="00352F39" w:rsidRDefault="00C47D20" w:rsidP="00352F39">
      <w:pPr>
        <w:pStyle w:val="Compact"/>
        <w:spacing w:before="0" w:after="0" w:line="360" w:lineRule="auto"/>
        <w:ind w:left="720"/>
        <w:jc w:val="both"/>
        <w:rPr>
          <w:rFonts w:eastAsiaTheme="minorEastAsia" w:cs="Times New Roman"/>
          <w:sz w:val="28"/>
          <w:szCs w:val="28"/>
          <w:lang w:val="uk-UA"/>
        </w:rPr>
      </w:pPr>
      <m:oMathPara>
        <m:oMath>
          <m:eqArr>
            <m:eqArrPr>
              <m:maxDist m:val="1"/>
              <m:ctrlPr>
                <w:rPr>
                  <w:rFonts w:ascii="Cambria Math" w:eastAsiaTheme="minorEastAsia" w:hAnsi="Cambria Math" w:cs="Times New Roman"/>
                  <w:i/>
                  <w:sz w:val="28"/>
                  <w:szCs w:val="28"/>
                  <w:lang w:val="uk-UA"/>
                </w:rPr>
              </m:ctrlPr>
            </m:eqArrPr>
            <m:e>
              <m:r>
                <w:rPr>
                  <w:rFonts w:ascii="Cambria Math" w:hAnsi="Cambria Math" w:cs="Times New Roman"/>
                  <w:sz w:val="28"/>
                  <w:szCs w:val="28"/>
                  <w:lang w:val="uk-UA"/>
                </w:rPr>
                <m:t>λ=</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г</m:t>
                      </m:r>
                    </m:sub>
                  </m:sSub>
                </m:num>
                <m:den>
                  <m:r>
                    <w:rPr>
                      <w:rFonts w:ascii="Cambria Math" w:eastAsiaTheme="minorEastAsia" w:hAnsi="Cambria Math" w:cs="Times New Roman"/>
                      <w:sz w:val="28"/>
                      <w:szCs w:val="28"/>
                      <w:lang w:val="uk-UA"/>
                    </w:rPr>
                    <m:t>60∙</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T</m:t>
                      </m:r>
                    </m:e>
                    <m:sub>
                      <m:r>
                        <w:rPr>
                          <w:rFonts w:ascii="Cambria Math" w:eastAsiaTheme="minorEastAsia" w:hAnsi="Cambria Math" w:cs="Times New Roman"/>
                          <w:sz w:val="28"/>
                          <w:szCs w:val="28"/>
                          <w:lang w:val="uk-UA"/>
                        </w:rPr>
                        <m:t>c</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V</m:t>
                      </m:r>
                    </m:e>
                    <m:sub>
                      <m:r>
                        <w:rPr>
                          <w:rFonts w:ascii="Cambria Math" w:eastAsiaTheme="minorEastAsia" w:hAnsi="Cambria Math" w:cs="Times New Roman"/>
                          <w:sz w:val="28"/>
                          <w:szCs w:val="28"/>
                          <w:lang w:val="uk-UA"/>
                        </w:rPr>
                        <m:t>c</m:t>
                      </m:r>
                    </m:sub>
                  </m:sSub>
                </m:den>
              </m:f>
              <m:r>
                <w:rPr>
                  <w:rFonts w:ascii="Cambria Math" w:eastAsiaTheme="minorEastAsia" w:hAnsi="Cambria Math" w:cs="Times New Roman"/>
                  <w:sz w:val="28"/>
                  <w:szCs w:val="28"/>
                  <w:lang w:val="uk-UA"/>
                </w:rPr>
                <m:t>,хв</m:t>
              </m:r>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2.19</m:t>
                  </m:r>
                </m:e>
              </m:d>
              <m:ctrlPr>
                <w:rPr>
                  <w:rFonts w:ascii="Cambria Math" w:hAnsi="Cambria Math" w:cs="Times New Roman"/>
                  <w:i/>
                  <w:sz w:val="28"/>
                  <w:szCs w:val="28"/>
                  <w:lang w:val="uk-UA"/>
                </w:rPr>
              </m:ctrlPr>
            </m:e>
          </m:eqArr>
        </m:oMath>
      </m:oMathPara>
    </w:p>
    <w:p w14:paraId="6AD61AFE"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г</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продуктивність горизонту, т/зміну.</w:t>
      </w:r>
    </w:p>
    <w:p w14:paraId="32D68420"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 xml:space="preserve">Для зручності користування формулою (16) наведено табл. 1, в якій за значеннями </w:t>
      </w:r>
      <m:oMath>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num>
          <m:den>
            <m:r>
              <w:rPr>
                <w:rFonts w:ascii="Cambria Math" w:hAnsi="Cambria Math" w:cs="Times New Roman"/>
                <w:sz w:val="28"/>
                <w:szCs w:val="28"/>
                <w:lang w:val="uk-UA"/>
              </w:rPr>
              <m:t>τ</m:t>
            </m:r>
          </m:den>
        </m:f>
      </m:oMath>
      <w:r w:rsidRPr="00352F39">
        <w:rPr>
          <w:rFonts w:cs="Times New Roman"/>
          <w:sz w:val="28"/>
          <w:szCs w:val="28"/>
          <w:lang w:val="uk-UA"/>
        </w:rPr>
        <w:t xml:space="preserve"> і </w:t>
      </w:r>
      <m:oMath>
        <m:r>
          <w:rPr>
            <w:rFonts w:ascii="Cambria Math" w:hAnsi="Cambria Math" w:cs="Times New Roman"/>
            <w:sz w:val="28"/>
            <w:szCs w:val="28"/>
            <w:lang w:val="uk-UA"/>
          </w:rPr>
          <m:t>λ</m:t>
        </m:r>
        <m:r>
          <w:rPr>
            <w:rFonts w:ascii="Cambria Math" w:eastAsiaTheme="minorEastAsia" w:hAnsi="Cambria Math" w:cs="Times New Roman"/>
            <w:sz w:val="28"/>
            <w:szCs w:val="28"/>
            <w:lang w:val="uk-UA"/>
          </w:rPr>
          <m:t>τ</m:t>
        </m:r>
      </m:oMath>
      <w:r w:rsidRPr="00352F39">
        <w:rPr>
          <w:rFonts w:cs="Times New Roman"/>
          <w:sz w:val="28"/>
          <w:szCs w:val="28"/>
          <w:lang w:val="uk-UA"/>
        </w:rPr>
        <w:t xml:space="preserve">  визначається ємність бункера в складах.</w:t>
      </w:r>
    </w:p>
    <w:p w14:paraId="6A979138"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Приклад. Визначити ємність </w:t>
      </w:r>
      <w:proofErr w:type="spellStart"/>
      <w:r w:rsidRPr="00352F39">
        <w:rPr>
          <w:rFonts w:cs="Times New Roman"/>
          <w:sz w:val="28"/>
          <w:szCs w:val="28"/>
          <w:lang w:val="uk-UA"/>
        </w:rPr>
        <w:t>акумулюючого</w:t>
      </w:r>
      <w:proofErr w:type="spellEnd"/>
      <w:r w:rsidRPr="00352F39">
        <w:rPr>
          <w:rFonts w:cs="Times New Roman"/>
          <w:sz w:val="28"/>
          <w:szCs w:val="28"/>
          <w:lang w:val="uk-UA"/>
        </w:rPr>
        <w:t xml:space="preserve"> бункера в дробильному комплексі </w:t>
      </w:r>
      <w:proofErr w:type="spellStart"/>
      <w:r w:rsidRPr="00352F39">
        <w:rPr>
          <w:rFonts w:cs="Times New Roman"/>
          <w:sz w:val="28"/>
          <w:szCs w:val="28"/>
          <w:lang w:val="uk-UA"/>
        </w:rPr>
        <w:t>приствольного</w:t>
      </w:r>
      <w:proofErr w:type="spellEnd"/>
      <w:r w:rsidRPr="00352F39">
        <w:rPr>
          <w:rFonts w:cs="Times New Roman"/>
          <w:sz w:val="28"/>
          <w:szCs w:val="28"/>
          <w:lang w:val="uk-UA"/>
        </w:rPr>
        <w:t xml:space="preserve"> двору горизонту для умов:</w:t>
      </w:r>
    </w:p>
    <w:p w14:paraId="53AB0A21" w14:textId="77777777" w:rsidR="00C47D20" w:rsidRPr="00352F39" w:rsidRDefault="00C47D20" w:rsidP="00352F39">
      <w:pPr>
        <w:pStyle w:val="a0"/>
        <w:spacing w:before="0" w:after="0" w:line="360" w:lineRule="auto"/>
        <w:ind w:firstLine="720"/>
        <w:jc w:val="center"/>
        <w:rPr>
          <w:rFonts w:cs="Times New Roman"/>
          <w:i/>
          <w:iCs/>
          <w:sz w:val="28"/>
          <w:szCs w:val="28"/>
          <w:lang w:val="uk-UA"/>
        </w:rPr>
      </w:pPr>
      <w:proofErr w:type="spellStart"/>
      <w:r w:rsidRPr="00352F39">
        <w:rPr>
          <w:rFonts w:cs="Times New Roman"/>
          <w:i/>
          <w:iCs/>
          <w:sz w:val="28"/>
          <w:szCs w:val="28"/>
          <w:lang w:val="uk-UA"/>
        </w:rPr>
        <w:t>Q</w:t>
      </w:r>
      <w:r w:rsidRPr="00352F39">
        <w:rPr>
          <w:rFonts w:cs="Times New Roman"/>
          <w:i/>
          <w:iCs/>
          <w:sz w:val="28"/>
          <w:szCs w:val="28"/>
          <w:vertAlign w:val="subscript"/>
          <w:lang w:val="uk-UA"/>
        </w:rPr>
        <w:t>пу</w:t>
      </w:r>
      <w:proofErr w:type="spellEnd"/>
      <w:r w:rsidRPr="00352F39">
        <w:rPr>
          <w:rFonts w:cs="Times New Roman"/>
          <w:i/>
          <w:iCs/>
          <w:sz w:val="28"/>
          <w:szCs w:val="28"/>
          <w:lang w:val="uk-UA"/>
        </w:rPr>
        <w:t xml:space="preserve"> = 7,8 т/хв; </w:t>
      </w:r>
      <w:proofErr w:type="spellStart"/>
      <w:r w:rsidRPr="00352F39">
        <w:rPr>
          <w:rFonts w:cs="Times New Roman"/>
          <w:i/>
          <w:iCs/>
          <w:sz w:val="28"/>
          <w:szCs w:val="28"/>
          <w:lang w:val="uk-UA"/>
        </w:rPr>
        <w:t>N</w:t>
      </w:r>
      <w:r w:rsidRPr="00352F39">
        <w:rPr>
          <w:rFonts w:cs="Times New Roman"/>
          <w:i/>
          <w:iCs/>
          <w:sz w:val="28"/>
          <w:szCs w:val="28"/>
          <w:vertAlign w:val="subscript"/>
          <w:lang w:val="uk-UA"/>
        </w:rPr>
        <w:t>с</w:t>
      </w:r>
      <w:proofErr w:type="spellEnd"/>
      <w:r w:rsidRPr="00352F39">
        <w:rPr>
          <w:rFonts w:cs="Times New Roman"/>
          <w:i/>
          <w:iCs/>
          <w:sz w:val="28"/>
          <w:szCs w:val="28"/>
          <w:lang w:val="uk-UA"/>
        </w:rPr>
        <w:t xml:space="preserve"> = 6; </w:t>
      </w:r>
      <w:proofErr w:type="spellStart"/>
      <w:r w:rsidRPr="00352F39">
        <w:rPr>
          <w:rFonts w:cs="Times New Roman"/>
          <w:i/>
          <w:iCs/>
          <w:sz w:val="28"/>
          <w:szCs w:val="28"/>
          <w:lang w:val="uk-UA"/>
        </w:rPr>
        <w:t>Р</w:t>
      </w:r>
      <w:r w:rsidRPr="00352F39">
        <w:rPr>
          <w:rFonts w:cs="Times New Roman"/>
          <w:i/>
          <w:iCs/>
          <w:sz w:val="28"/>
          <w:szCs w:val="28"/>
          <w:vertAlign w:val="subscript"/>
          <w:lang w:val="uk-UA"/>
        </w:rPr>
        <w:t>г</w:t>
      </w:r>
      <w:proofErr w:type="spellEnd"/>
      <w:r w:rsidRPr="00352F39">
        <w:rPr>
          <w:rFonts w:cs="Times New Roman"/>
          <w:i/>
          <w:iCs/>
          <w:sz w:val="28"/>
          <w:szCs w:val="28"/>
          <w:lang w:val="uk-UA"/>
        </w:rPr>
        <w:t xml:space="preserve"> = 2400 т/зміну; </w:t>
      </w:r>
      <w:proofErr w:type="spellStart"/>
      <w:r w:rsidRPr="00352F39">
        <w:rPr>
          <w:rFonts w:cs="Times New Roman"/>
          <w:i/>
          <w:iCs/>
          <w:sz w:val="28"/>
          <w:szCs w:val="28"/>
          <w:lang w:val="uk-UA"/>
        </w:rPr>
        <w:t>T</w:t>
      </w:r>
      <w:r w:rsidRPr="00352F39">
        <w:rPr>
          <w:rFonts w:cs="Times New Roman"/>
          <w:i/>
          <w:iCs/>
          <w:sz w:val="28"/>
          <w:szCs w:val="28"/>
          <w:vertAlign w:val="subscript"/>
          <w:lang w:val="uk-UA"/>
        </w:rPr>
        <w:t>c</w:t>
      </w:r>
      <w:proofErr w:type="spellEnd"/>
      <w:r w:rsidRPr="00352F39">
        <w:rPr>
          <w:rFonts w:cs="Times New Roman"/>
          <w:i/>
          <w:iCs/>
          <w:sz w:val="28"/>
          <w:szCs w:val="28"/>
          <w:lang w:val="uk-UA"/>
        </w:rPr>
        <w:t xml:space="preserve"> = 6 год;</w:t>
      </w:r>
    </w:p>
    <w:p w14:paraId="63B06655" w14:textId="77777777" w:rsidR="00C47D20" w:rsidRPr="00352F39" w:rsidRDefault="00C47D20" w:rsidP="00352F39">
      <w:pPr>
        <w:pStyle w:val="a0"/>
        <w:spacing w:before="0" w:after="0" w:line="360" w:lineRule="auto"/>
        <w:ind w:firstLine="720"/>
        <w:jc w:val="center"/>
        <w:rPr>
          <w:rFonts w:cs="Times New Roman"/>
          <w:i/>
          <w:iCs/>
          <w:sz w:val="28"/>
          <w:szCs w:val="28"/>
          <w:lang w:val="uk-UA"/>
        </w:rPr>
      </w:pPr>
      <w:proofErr w:type="spellStart"/>
      <w:r w:rsidRPr="00352F39">
        <w:rPr>
          <w:rFonts w:cs="Times New Roman"/>
          <w:i/>
          <w:iCs/>
          <w:sz w:val="28"/>
          <w:szCs w:val="28"/>
          <w:lang w:val="uk-UA"/>
        </w:rPr>
        <w:t>П</w:t>
      </w:r>
      <w:r w:rsidRPr="00352F39">
        <w:rPr>
          <w:rFonts w:cs="Times New Roman"/>
          <w:i/>
          <w:iCs/>
          <w:sz w:val="28"/>
          <w:szCs w:val="28"/>
          <w:vertAlign w:val="subscript"/>
          <w:lang w:val="uk-UA"/>
        </w:rPr>
        <w:t>р</w:t>
      </w:r>
      <w:proofErr w:type="spellEnd"/>
      <w:r w:rsidRPr="00352F39">
        <w:rPr>
          <w:rFonts w:cs="Times New Roman"/>
          <w:i/>
          <w:iCs/>
          <w:sz w:val="28"/>
          <w:szCs w:val="28"/>
          <w:lang w:val="uk-UA"/>
        </w:rPr>
        <w:t xml:space="preserve"> = 39; </w:t>
      </w:r>
      <w:proofErr w:type="spellStart"/>
      <w:r w:rsidRPr="00352F39">
        <w:rPr>
          <w:rFonts w:cs="Times New Roman"/>
          <w:i/>
          <w:iCs/>
          <w:sz w:val="28"/>
          <w:szCs w:val="28"/>
          <w:lang w:val="uk-UA"/>
        </w:rPr>
        <w:t>t</w:t>
      </w:r>
      <w:r w:rsidRPr="00352F39">
        <w:rPr>
          <w:rFonts w:cs="Times New Roman"/>
          <w:i/>
          <w:iCs/>
          <w:sz w:val="28"/>
          <w:szCs w:val="28"/>
          <w:vertAlign w:val="subscript"/>
          <w:lang w:val="uk-UA"/>
        </w:rPr>
        <w:t>eс</w:t>
      </w:r>
      <w:proofErr w:type="spellEnd"/>
      <w:r w:rsidRPr="00352F39">
        <w:rPr>
          <w:rFonts w:cs="Times New Roman"/>
          <w:i/>
          <w:iCs/>
          <w:sz w:val="28"/>
          <w:szCs w:val="28"/>
          <w:lang w:val="uk-UA"/>
        </w:rPr>
        <w:t xml:space="preserve"> = 3,5; </w:t>
      </w:r>
      <w:proofErr w:type="spellStart"/>
      <w:r w:rsidRPr="00352F39">
        <w:rPr>
          <w:rFonts w:cs="Times New Roman"/>
          <w:i/>
          <w:iCs/>
          <w:sz w:val="28"/>
          <w:szCs w:val="28"/>
          <w:lang w:val="uk-UA"/>
        </w:rPr>
        <w:t>V</w:t>
      </w:r>
      <w:r w:rsidRPr="00352F39">
        <w:rPr>
          <w:rFonts w:cs="Times New Roman"/>
          <w:i/>
          <w:iCs/>
          <w:sz w:val="28"/>
          <w:szCs w:val="28"/>
          <w:vertAlign w:val="subscript"/>
          <w:lang w:val="uk-UA"/>
        </w:rPr>
        <w:t>c</w:t>
      </w:r>
      <w:proofErr w:type="spellEnd"/>
      <w:r w:rsidRPr="00352F39">
        <w:rPr>
          <w:rFonts w:cs="Times New Roman"/>
          <w:i/>
          <w:iCs/>
          <w:sz w:val="28"/>
          <w:szCs w:val="28"/>
          <w:lang w:val="uk-UA"/>
        </w:rPr>
        <w:t>= 61 т.</w:t>
      </w:r>
    </w:p>
    <w:p w14:paraId="0152BCA0"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Розв'язання:</w:t>
      </w:r>
    </w:p>
    <w:p w14:paraId="5E1AEF42"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Допустимий час простою одного складу біля розвантажувального пункту на один рейс за формулою (17):</w:t>
      </w:r>
    </w:p>
    <w:p w14:paraId="4A59AC77" w14:textId="77777777" w:rsidR="00C47D20" w:rsidRPr="00352F39" w:rsidRDefault="00C47D20" w:rsidP="00352F39">
      <w:pPr>
        <w:pStyle w:val="a0"/>
        <w:spacing w:before="0" w:after="0" w:line="360" w:lineRule="auto"/>
        <w:ind w:firstLine="720"/>
        <w:jc w:val="both"/>
        <w:rPr>
          <w:rFonts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r>
            <m:rPr>
              <m:sty m:val="p"/>
            </m:rPr>
            <w:rPr>
              <w:rFonts w:ascii="Cambria Math" w:hAnsi="Cambria Math" w:cs="Times New Roman"/>
              <w:sz w:val="28"/>
              <w:szCs w:val="28"/>
              <w:lang w:val="uk-UA"/>
            </w:rPr>
            <m:t>=(6∙6 - 3,5) × 60 / 39 = 1,54 хв</m:t>
          </m:r>
        </m:oMath>
      </m:oMathPara>
    </w:p>
    <w:p w14:paraId="6D3A2F57"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Час, необхідний для підйому гірничої маси, що міститься в одному складі, за формулою (18):</w:t>
      </w:r>
    </w:p>
    <w:p w14:paraId="6C36FBD6" w14:textId="77777777" w:rsidR="00C47D20" w:rsidRPr="00352F39" w:rsidRDefault="00C47D20" w:rsidP="00352F39">
      <w:pPr>
        <w:pStyle w:val="a0"/>
        <w:spacing w:before="0" w:after="0" w:line="360" w:lineRule="auto"/>
        <w:ind w:firstLine="720"/>
        <w:jc w:val="both"/>
        <w:rPr>
          <w:rFonts w:cs="Times New Roman"/>
          <w:sz w:val="28"/>
          <w:szCs w:val="28"/>
          <w:lang w:val="uk-UA"/>
        </w:rPr>
      </w:pPr>
      <m:oMathPara>
        <m:oMath>
          <m:r>
            <w:rPr>
              <w:rFonts w:ascii="Cambria Math" w:hAnsi="Cambria Math" w:cs="Times New Roman"/>
              <w:sz w:val="28"/>
              <w:szCs w:val="28"/>
              <w:lang w:val="uk-UA"/>
            </w:rPr>
            <m:t>τ = 61 / 7,8 = 7,8 хв</m:t>
          </m:r>
        </m:oMath>
      </m:oMathPara>
    </w:p>
    <w:p w14:paraId="14683BDA"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Інтенсивність надходження складів до розвантажувального пункту за формулою (19):</w:t>
      </w:r>
    </w:p>
    <w:p w14:paraId="7DCCDE74" w14:textId="77777777" w:rsidR="00C47D20" w:rsidRPr="00352F39" w:rsidRDefault="00C47D20" w:rsidP="00352F39">
      <w:pPr>
        <w:pStyle w:val="a0"/>
        <w:spacing w:before="0" w:after="0" w:line="360" w:lineRule="auto"/>
        <w:ind w:firstLine="720"/>
        <w:jc w:val="both"/>
        <w:rPr>
          <w:rFonts w:cs="Times New Roman"/>
          <w:sz w:val="28"/>
          <w:szCs w:val="28"/>
          <w:lang w:val="uk-UA"/>
        </w:rPr>
      </w:pPr>
      <m:oMathPara>
        <m:oMath>
          <m:r>
            <w:rPr>
              <w:rFonts w:ascii="Cambria Math" w:hAnsi="Cambria Math" w:cs="Times New Roman"/>
              <w:sz w:val="28"/>
              <w:szCs w:val="28"/>
              <w:lang w:val="uk-UA"/>
            </w:rPr>
            <m:t>λ = 2400 / (6 × 60 × 61) = 0,1085 скл./хв</m:t>
          </m:r>
        </m:oMath>
      </m:oMathPara>
    </w:p>
    <w:p w14:paraId="377EF430"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Визначаємо значення </w:t>
      </w:r>
      <m:oMath>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num>
          <m:den>
            <m:r>
              <w:rPr>
                <w:rFonts w:ascii="Cambria Math" w:hAnsi="Cambria Math" w:cs="Times New Roman"/>
                <w:sz w:val="28"/>
                <w:szCs w:val="28"/>
                <w:lang w:val="uk-UA"/>
              </w:rPr>
              <m:t>τ</m:t>
            </m:r>
          </m:den>
        </m:f>
      </m:oMath>
      <w:r w:rsidRPr="00352F39">
        <w:rPr>
          <w:rFonts w:cs="Times New Roman"/>
          <w:sz w:val="28"/>
          <w:szCs w:val="28"/>
          <w:lang w:val="uk-UA"/>
        </w:rPr>
        <w:t xml:space="preserve"> і </w:t>
      </w:r>
      <m:oMath>
        <m:r>
          <w:rPr>
            <w:rFonts w:ascii="Cambria Math" w:hAnsi="Cambria Math" w:cs="Times New Roman"/>
            <w:sz w:val="28"/>
            <w:szCs w:val="28"/>
            <w:lang w:val="uk-UA"/>
          </w:rPr>
          <m:t>λ</m:t>
        </m:r>
        <m:r>
          <w:rPr>
            <w:rFonts w:ascii="Cambria Math" w:eastAsiaTheme="minorEastAsia" w:hAnsi="Cambria Math" w:cs="Times New Roman"/>
            <w:sz w:val="28"/>
            <w:szCs w:val="28"/>
            <w:lang w:val="uk-UA"/>
          </w:rPr>
          <m:t>τ</m:t>
        </m:r>
      </m:oMath>
      <w:r w:rsidRPr="00352F39">
        <w:rPr>
          <w:rFonts w:cs="Times New Roman"/>
          <w:sz w:val="28"/>
          <w:szCs w:val="28"/>
          <w:lang w:val="uk-UA"/>
        </w:rPr>
        <w:t>:</w:t>
      </w:r>
    </w:p>
    <w:p w14:paraId="1C6AAC95" w14:textId="77777777" w:rsidR="00C47D20" w:rsidRPr="00352F39" w:rsidRDefault="00C47D20" w:rsidP="00352F39">
      <w:pPr>
        <w:pStyle w:val="a0"/>
        <w:spacing w:before="0" w:after="0" w:line="360" w:lineRule="auto"/>
        <w:ind w:firstLine="720"/>
        <w:jc w:val="center"/>
        <w:rPr>
          <w:rFonts w:cs="Times New Roman"/>
          <w:sz w:val="28"/>
          <w:szCs w:val="28"/>
          <w:lang w:val="uk-UA"/>
        </w:rPr>
      </w:pPr>
      <m:oMathPara>
        <m:oMath>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num>
            <m:den>
              <m:r>
                <w:rPr>
                  <w:rFonts w:ascii="Cambria Math" w:hAnsi="Cambria Math" w:cs="Times New Roman"/>
                  <w:sz w:val="28"/>
                  <w:szCs w:val="28"/>
                  <w:lang w:val="uk-UA"/>
                </w:rPr>
                <m:t>τ</m:t>
              </m:r>
            </m:den>
          </m:f>
          <m:r>
            <m:rPr>
              <m:sty m:val="p"/>
            </m:rPr>
            <w:rPr>
              <w:rFonts w:ascii="Cambria Math" w:hAnsi="Cambria Math" w:cs="Times New Roman"/>
              <w:sz w:val="28"/>
              <w:szCs w:val="28"/>
              <w:lang w:val="uk-UA"/>
            </w:rPr>
            <m:t>= 1,54 / 7,8 = 0,195</m:t>
          </m:r>
        </m:oMath>
      </m:oMathPara>
    </w:p>
    <w:p w14:paraId="436B8D1F" w14:textId="77777777" w:rsidR="00C47D20" w:rsidRPr="00352F39" w:rsidRDefault="00C47D20" w:rsidP="00352F39">
      <w:pPr>
        <w:pStyle w:val="a0"/>
        <w:spacing w:before="0" w:after="0" w:line="360" w:lineRule="auto"/>
        <w:ind w:firstLine="720"/>
        <w:jc w:val="both"/>
        <w:rPr>
          <w:rFonts w:cs="Times New Roman"/>
          <w:sz w:val="28"/>
          <w:szCs w:val="28"/>
          <w:lang w:val="uk-UA"/>
        </w:rPr>
      </w:pPr>
      <m:oMathPara>
        <m:oMath>
          <m:r>
            <w:rPr>
              <w:rFonts w:ascii="Cambria Math" w:hAnsi="Cambria Math" w:cs="Times New Roman"/>
              <w:sz w:val="28"/>
              <w:szCs w:val="28"/>
              <w:lang w:val="uk-UA"/>
            </w:rPr>
            <m:t>λ</m:t>
          </m:r>
          <m:r>
            <w:rPr>
              <w:rFonts w:ascii="Cambria Math" w:eastAsiaTheme="minorEastAsia" w:hAnsi="Cambria Math" w:cs="Times New Roman"/>
              <w:sz w:val="28"/>
              <w:szCs w:val="28"/>
              <w:lang w:val="uk-UA"/>
            </w:rPr>
            <m:t>τ</m:t>
          </m:r>
          <m:r>
            <m:rPr>
              <m:sty m:val="p"/>
            </m:rPr>
            <w:rPr>
              <w:rFonts w:ascii="Cambria Math" w:hAnsi="Cambria Math" w:cs="Times New Roman"/>
              <w:sz w:val="28"/>
              <w:szCs w:val="28"/>
              <w:lang w:val="uk-UA"/>
            </w:rPr>
            <m:t>= 0,1085 × 7,8 = 0,85</m:t>
          </m:r>
        </m:oMath>
      </m:oMathPara>
    </w:p>
    <w:p w14:paraId="1011B28F"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Підставляючи вихідні дані у формулу (16) або за знайденими значеннями </w:t>
      </w:r>
      <m:oMath>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γ</m:t>
                </m:r>
              </m:sub>
            </m:sSub>
          </m:num>
          <m:den>
            <m:r>
              <w:rPr>
                <w:rFonts w:ascii="Cambria Math" w:hAnsi="Cambria Math" w:cs="Times New Roman"/>
                <w:sz w:val="28"/>
                <w:szCs w:val="28"/>
                <w:lang w:val="uk-UA"/>
              </w:rPr>
              <m:t>τ</m:t>
            </m:r>
          </m:den>
        </m:f>
      </m:oMath>
      <w:r w:rsidRPr="00352F39">
        <w:rPr>
          <w:rFonts w:cs="Times New Roman"/>
          <w:sz w:val="28"/>
          <w:szCs w:val="28"/>
          <w:lang w:val="uk-UA"/>
        </w:rPr>
        <w:t xml:space="preserve"> і </w:t>
      </w:r>
      <m:oMath>
        <m:r>
          <w:rPr>
            <w:rFonts w:ascii="Cambria Math" w:hAnsi="Cambria Math" w:cs="Times New Roman"/>
            <w:sz w:val="28"/>
            <w:szCs w:val="28"/>
            <w:lang w:val="uk-UA"/>
          </w:rPr>
          <m:t>λ</m:t>
        </m:r>
        <m:r>
          <w:rPr>
            <w:rFonts w:ascii="Cambria Math" w:eastAsiaTheme="minorEastAsia" w:hAnsi="Cambria Math" w:cs="Times New Roman"/>
            <w:sz w:val="28"/>
            <w:szCs w:val="28"/>
            <w:lang w:val="uk-UA"/>
          </w:rPr>
          <m:t>τ</m:t>
        </m:r>
      </m:oMath>
      <w:r w:rsidRPr="00352F39">
        <w:rPr>
          <w:rFonts w:cs="Times New Roman"/>
          <w:sz w:val="28"/>
          <w:szCs w:val="28"/>
          <w:lang w:val="uk-UA"/>
        </w:rPr>
        <w:t xml:space="preserve"> з табл. 1 визначаємо, що ємність бункера повинна бути рівна 10 складам, або 400 м³.</w:t>
      </w:r>
    </w:p>
    <w:p w14:paraId="11FBD8B1"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Формула (16) і табл. 1 використовуються для визначення ємності бункера, якщо відношення відстані відкатки до максимальної відстані між пунктами навантаження більше 3-х. Якщо це відношення менше 3-х, то ємність бункера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б</m:t>
            </m:r>
          </m:sub>
        </m:sSub>
      </m:oMath>
      <w:r w:rsidRPr="00352F39">
        <w:rPr>
          <w:rFonts w:cs="Times New Roman"/>
          <w:sz w:val="28"/>
          <w:szCs w:val="28"/>
          <w:lang w:val="uk-UA"/>
        </w:rPr>
        <w:t xml:space="preserve"> необхідно визначати за формулою:</w:t>
      </w:r>
    </w:p>
    <w:p w14:paraId="05B4AF62"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б</m:t>
                  </m:r>
                </m:sub>
              </m:sSub>
              <m:r>
                <w:rPr>
                  <w:rFonts w:ascii="Cambria Math" w:hAnsi="Cambria Math" w:cs="Times New Roman"/>
                  <w:sz w:val="28"/>
                  <w:szCs w:val="28"/>
                  <w:lang w:val="uk-UA"/>
                </w:rPr>
                <m:t>=0.08∙</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c</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20.2+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566</m:t>
                      </m:r>
                    </m:e>
                    <m:sup>
                      <m:r>
                        <w:rPr>
                          <w:rFonts w:ascii="Cambria Math" w:hAnsi="Cambria Math" w:cs="Times New Roman"/>
                          <w:sz w:val="28"/>
                          <w:szCs w:val="28"/>
                          <w:lang w:val="uk-UA"/>
                        </w:rPr>
                        <m:t>0.9λτ</m:t>
                      </m:r>
                    </m:sup>
                  </m:sSup>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2.20</m:t>
                  </m:r>
                </m:e>
              </m:d>
            </m:e>
          </m:eqArr>
        </m:oMath>
      </m:oMathPara>
    </w:p>
    <w:p w14:paraId="7FB8F51A"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c</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ємність одного складу, м³.</w:t>
      </w:r>
    </w:p>
    <w:p w14:paraId="759FD09E" w14:textId="77777777" w:rsidR="00C47D20" w:rsidRPr="00352F39" w:rsidRDefault="00C47D20" w:rsidP="00352F39">
      <w:pPr>
        <w:pStyle w:val="a0"/>
        <w:spacing w:before="0" w:after="0" w:line="360" w:lineRule="auto"/>
        <w:ind w:firstLine="720"/>
        <w:jc w:val="both"/>
        <w:rPr>
          <w:rFonts w:cs="Times New Roman"/>
          <w:sz w:val="28"/>
          <w:szCs w:val="28"/>
          <w:lang w:val="uk-UA"/>
        </w:rPr>
      </w:pPr>
      <w:bookmarkStart w:id="41" w:name="Xa55d695e178ef7cd3f80223ccb082412bfe1312"/>
      <w:bookmarkEnd w:id="39"/>
      <w:r w:rsidRPr="00352F39">
        <w:rPr>
          <w:rFonts w:cs="Times New Roman"/>
          <w:sz w:val="28"/>
          <w:szCs w:val="28"/>
          <w:lang w:val="uk-UA"/>
        </w:rPr>
        <w:lastRenderedPageBreak/>
        <w:t xml:space="preserve">Визначення довжини вантажної гілки перед </w:t>
      </w:r>
      <w:proofErr w:type="spellStart"/>
      <w:r w:rsidRPr="00352F39">
        <w:rPr>
          <w:rFonts w:cs="Times New Roman"/>
          <w:sz w:val="28"/>
          <w:szCs w:val="28"/>
          <w:lang w:val="uk-UA"/>
        </w:rPr>
        <w:t>опрокидом</w:t>
      </w:r>
      <w:proofErr w:type="spellEnd"/>
      <w:r w:rsidRPr="00352F39">
        <w:rPr>
          <w:rFonts w:cs="Times New Roman"/>
          <w:sz w:val="28"/>
          <w:szCs w:val="28"/>
          <w:lang w:val="uk-UA"/>
        </w:rPr>
        <w:t xml:space="preserve"> у </w:t>
      </w:r>
      <w:proofErr w:type="spellStart"/>
      <w:r w:rsidRPr="00352F39">
        <w:rPr>
          <w:rFonts w:cs="Times New Roman"/>
          <w:sz w:val="28"/>
          <w:szCs w:val="28"/>
          <w:lang w:val="uk-UA"/>
        </w:rPr>
        <w:t>приствольному</w:t>
      </w:r>
      <w:proofErr w:type="spellEnd"/>
      <w:r w:rsidRPr="00352F39">
        <w:rPr>
          <w:rFonts w:cs="Times New Roman"/>
          <w:sz w:val="28"/>
          <w:szCs w:val="28"/>
          <w:lang w:val="uk-UA"/>
        </w:rPr>
        <w:t xml:space="preserve"> дворі</w:t>
      </w:r>
    </w:p>
    <w:p w14:paraId="0F132614"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Довжина вантажної гілки L перед </w:t>
      </w:r>
      <w:proofErr w:type="spellStart"/>
      <w:r w:rsidRPr="00352F39">
        <w:rPr>
          <w:rFonts w:cs="Times New Roman"/>
          <w:sz w:val="28"/>
          <w:szCs w:val="28"/>
          <w:lang w:val="uk-UA"/>
        </w:rPr>
        <w:t>опрокидом</w:t>
      </w:r>
      <w:proofErr w:type="spellEnd"/>
      <w:r w:rsidRPr="00352F39">
        <w:rPr>
          <w:rFonts w:cs="Times New Roman"/>
          <w:sz w:val="28"/>
          <w:szCs w:val="28"/>
          <w:lang w:val="uk-UA"/>
        </w:rPr>
        <w:t xml:space="preserve"> визначається за формулою:</w:t>
      </w:r>
    </w:p>
    <w:p w14:paraId="6CA8774C"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г</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0.76∙</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c</m:t>
                      </m:r>
                    </m:sub>
                  </m:sSub>
                </m:num>
                <m:den>
                  <m:r>
                    <w:rPr>
                      <w:rFonts w:ascii="Cambria Math" w:hAnsi="Cambria Math" w:cs="Times New Roman"/>
                      <w:sz w:val="28"/>
                      <w:szCs w:val="28"/>
                      <w:lang w:val="uk-UA"/>
                    </w:rPr>
                    <m:t>0.9-λ</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p</m:t>
                      </m:r>
                    </m:sub>
                  </m:sSub>
                </m:den>
              </m:f>
              <m:r>
                <w:rPr>
                  <w:rFonts w:ascii="Cambria Math" w:hAnsi="Cambria Math" w:cs="Times New Roman"/>
                  <w:sz w:val="28"/>
                  <w:szCs w:val="28"/>
                  <w:lang w:val="uk-UA"/>
                </w:rPr>
                <m:t>,м#</m:t>
              </m:r>
              <m:d>
                <m:dPr>
                  <m:ctrlPr>
                    <w:rPr>
                      <w:rFonts w:ascii="Cambria Math" w:hAnsi="Cambria Math" w:cs="Times New Roman"/>
                      <w:i/>
                      <w:sz w:val="28"/>
                      <w:szCs w:val="28"/>
                      <w:lang w:val="uk-UA"/>
                    </w:rPr>
                  </m:ctrlPr>
                </m:dPr>
                <m:e>
                  <m:r>
                    <w:rPr>
                      <w:rFonts w:ascii="Cambria Math" w:hAnsi="Cambria Math" w:cs="Times New Roman"/>
                      <w:sz w:val="28"/>
                      <w:szCs w:val="28"/>
                      <w:lang w:val="uk-UA"/>
                    </w:rPr>
                    <m:t>2.21</m:t>
                  </m:r>
                </m:e>
              </m:d>
            </m:e>
          </m:eqArr>
        </m:oMath>
      </m:oMathPara>
    </w:p>
    <w:p w14:paraId="15F59AFE"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0A47C9D5" w14:textId="77777777" w:rsidR="00C47D20" w:rsidRPr="00352F39" w:rsidRDefault="00C47D20" w:rsidP="00352F39">
      <w:pPr>
        <w:pStyle w:val="Compact"/>
        <w:spacing w:before="0" w:after="0" w:line="360" w:lineRule="auto"/>
        <w:ind w:left="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c</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довжина електровозного складу, м;</w:t>
      </w:r>
    </w:p>
    <w:p w14:paraId="7F16B5C2" w14:textId="77777777" w:rsidR="00C47D20" w:rsidRPr="00352F39" w:rsidRDefault="00C47D20" w:rsidP="00352F39">
      <w:pPr>
        <w:pStyle w:val="Compact"/>
        <w:spacing w:before="0" w:after="0" w:line="360" w:lineRule="auto"/>
        <w:ind w:left="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р</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час розвантаження складу, хв:</w:t>
      </w:r>
    </w:p>
    <w:p w14:paraId="2547DB53" w14:textId="77777777" w:rsidR="00C47D20" w:rsidRPr="00352F39" w:rsidRDefault="00C47D20" w:rsidP="00352F39">
      <w:pPr>
        <w:pStyle w:val="FirstParagraph"/>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b</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b</m:t>
                      </m:r>
                    </m:sub>
                  </m:sSub>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2.22</m:t>
                  </m:r>
                </m:e>
              </m:d>
            </m:e>
          </m:eqArr>
        </m:oMath>
      </m:oMathPara>
    </w:p>
    <w:p w14:paraId="50B5BEC4"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67644735" w14:textId="77777777" w:rsidR="00C47D20" w:rsidRPr="00352F39" w:rsidRDefault="00C47D20" w:rsidP="00352F39">
      <w:pPr>
        <w:pStyle w:val="Compact"/>
        <w:spacing w:before="0" w:after="0" w:line="360" w:lineRule="auto"/>
        <w:ind w:left="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b</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час розвантаження одного вагона, хв;</w:t>
      </w:r>
    </w:p>
    <w:p w14:paraId="0D0CAC93" w14:textId="77777777" w:rsidR="00C47D20" w:rsidRPr="00352F39" w:rsidRDefault="00C47D20" w:rsidP="00352F39">
      <w:pPr>
        <w:pStyle w:val="Compact"/>
        <w:spacing w:before="0" w:after="0" w:line="360" w:lineRule="auto"/>
        <w:ind w:left="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b</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число вагонів у складі, шт.</w:t>
      </w:r>
    </w:p>
    <w:p w14:paraId="3A454198"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Формула (21) застосовується для визначення довжини вантажної гілки, якщо </w:t>
      </w:r>
      <m:oMath>
        <m:r>
          <w:rPr>
            <w:rFonts w:ascii="Cambria Math" w:hAnsi="Cambria Math" w:cs="Times New Roman"/>
            <w:sz w:val="28"/>
            <w:szCs w:val="28"/>
            <w:lang w:val="uk-UA"/>
          </w:rPr>
          <m:t>0,2 &lt; λ</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 0,8</m:t>
        </m:r>
      </m:oMath>
      <w:r w:rsidRPr="00352F39">
        <w:rPr>
          <w:rFonts w:cs="Times New Roman"/>
          <w:sz w:val="28"/>
          <w:szCs w:val="28"/>
          <w:lang w:val="uk-UA"/>
        </w:rPr>
        <w:t xml:space="preserve">. Якщо </w:t>
      </w:r>
      <m:oMath>
        <m:r>
          <w:rPr>
            <w:rFonts w:ascii="Cambria Math" w:hAnsi="Cambria Math" w:cs="Times New Roman"/>
            <w:sz w:val="28"/>
            <w:szCs w:val="28"/>
            <w:lang w:val="uk-UA"/>
          </w:rPr>
          <m:t>λ</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p</m:t>
            </m:r>
          </m:sub>
        </m:sSub>
        <m:r>
          <w:rPr>
            <w:rFonts w:ascii="Cambria Math" w:hAnsi="Cambria Math" w:cs="Times New Roman"/>
            <w:sz w:val="28"/>
            <w:szCs w:val="28"/>
            <w:lang w:val="uk-UA"/>
          </w:rPr>
          <m:t xml:space="preserve"> &lt; 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c</m:t>
            </m:r>
          </m:sub>
        </m:sSub>
      </m:oMath>
      <w:r w:rsidRPr="00352F39">
        <w:rPr>
          <w:rFonts w:cs="Times New Roman"/>
          <w:sz w:val="28"/>
          <w:szCs w:val="28"/>
          <w:lang w:val="uk-UA"/>
        </w:rPr>
        <w:t xml:space="preserve"> приймається рівною довжині складу; якщо </w:t>
      </w:r>
      <m:oMath>
        <m:r>
          <w:rPr>
            <w:rFonts w:ascii="Cambria Math" w:hAnsi="Cambria Math" w:cs="Times New Roman"/>
            <w:sz w:val="28"/>
            <w:szCs w:val="28"/>
            <w:lang w:val="uk-UA"/>
          </w:rPr>
          <m:t>λ</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p</m:t>
            </m:r>
          </m:sub>
        </m:sSub>
        <m:r>
          <w:rPr>
            <w:rFonts w:ascii="Cambria Math" w:hAnsi="Cambria Math" w:cs="Times New Roman"/>
            <w:sz w:val="28"/>
            <w:szCs w:val="28"/>
            <w:lang w:val="uk-UA"/>
          </w:rPr>
          <m:t>&gt; 0.8</m:t>
        </m:r>
      </m:oMath>
      <w:r w:rsidRPr="00352F39">
        <w:rPr>
          <w:rFonts w:cs="Times New Roman"/>
          <w:sz w:val="28"/>
          <w:szCs w:val="28"/>
          <w:lang w:val="uk-UA"/>
        </w:rPr>
        <w:t>, необхідно замінювати розвантажувальний пристрій більш продуктивним.</w:t>
      </w:r>
    </w:p>
    <w:p w14:paraId="0DF234EB"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Приклад. Визначити довжину вантажної гілки перед </w:t>
      </w:r>
      <w:proofErr w:type="spellStart"/>
      <w:r w:rsidRPr="00352F39">
        <w:rPr>
          <w:rFonts w:cs="Times New Roman"/>
          <w:sz w:val="28"/>
          <w:szCs w:val="28"/>
          <w:lang w:val="uk-UA"/>
        </w:rPr>
        <w:t>опрокидом</w:t>
      </w:r>
      <w:proofErr w:type="spellEnd"/>
      <w:r w:rsidRPr="00352F39">
        <w:rPr>
          <w:rFonts w:cs="Times New Roman"/>
          <w:sz w:val="28"/>
          <w:szCs w:val="28"/>
          <w:lang w:val="uk-UA"/>
        </w:rPr>
        <w:t xml:space="preserve">, якщо час розвантаження одного вагона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в</m:t>
            </m:r>
          </m:sub>
        </m:sSub>
        <m:r>
          <w:rPr>
            <w:rFonts w:ascii="Cambria Math" w:hAnsi="Cambria Math" w:cs="Times New Roman"/>
            <w:sz w:val="28"/>
            <w:szCs w:val="28"/>
            <w:lang w:val="uk-UA"/>
          </w:rPr>
          <m:t>=30 сек</m:t>
        </m:r>
      </m:oMath>
      <w:r w:rsidRPr="00352F39">
        <w:rPr>
          <w:rFonts w:cs="Times New Roman"/>
          <w:sz w:val="28"/>
          <w:szCs w:val="28"/>
          <w:lang w:val="uk-UA"/>
        </w:rPr>
        <w:t xml:space="preserve">; у складі 10 вагонів, а довжина складу дорівнює 43 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c</m:t>
            </m:r>
          </m:sub>
        </m:sSub>
        <m:r>
          <w:rPr>
            <w:rFonts w:ascii="Cambria Math" w:hAnsi="Cambria Math" w:cs="Times New Roman"/>
            <w:sz w:val="28"/>
            <w:szCs w:val="28"/>
            <w:lang w:val="uk-UA"/>
          </w:rPr>
          <m:t>=2400 т/зміну</m:t>
        </m:r>
      </m:oMath>
      <w:r w:rsidRPr="00352F39">
        <w:rPr>
          <w:rFonts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m:t>
            </m:r>
          </m:sub>
        </m:sSub>
        <m:r>
          <w:rPr>
            <w:rFonts w:ascii="Cambria Math" w:hAnsi="Cambria Math" w:cs="Times New Roman"/>
            <w:sz w:val="28"/>
            <w:szCs w:val="28"/>
            <w:lang w:val="uk-UA"/>
          </w:rPr>
          <m:t xml:space="preserve">=6 год;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c</m:t>
            </m:r>
          </m:sub>
        </m:sSub>
        <m:r>
          <w:rPr>
            <w:rFonts w:ascii="Cambria Math" w:hAnsi="Cambria Math" w:cs="Times New Roman"/>
            <w:sz w:val="28"/>
            <w:szCs w:val="28"/>
            <w:lang w:val="uk-UA"/>
          </w:rPr>
          <m:t>=61 т</m:t>
        </m:r>
      </m:oMath>
      <w:r w:rsidRPr="00352F39">
        <w:rPr>
          <w:rFonts w:cs="Times New Roman"/>
          <w:sz w:val="28"/>
          <w:szCs w:val="28"/>
          <w:lang w:val="uk-UA"/>
        </w:rPr>
        <w:t>.</w:t>
      </w:r>
    </w:p>
    <w:p w14:paraId="1FE4E6E7"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Розв'язання:</w:t>
      </w:r>
    </w:p>
    <w:p w14:paraId="2B7AE2FE"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Час розвантаження одного складу (формула 22):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p</m:t>
            </m:r>
          </m:sub>
        </m:sSub>
        <m:r>
          <w:rPr>
            <w:rFonts w:ascii="Cambria Math" w:hAnsi="Cambria Math" w:cs="Times New Roman"/>
            <w:sz w:val="28"/>
            <w:szCs w:val="28"/>
            <w:lang w:val="uk-UA"/>
          </w:rPr>
          <m:t>=5 хв</m:t>
        </m:r>
      </m:oMath>
      <w:r w:rsidRPr="00352F39">
        <w:rPr>
          <w:rFonts w:cs="Times New Roman"/>
          <w:sz w:val="28"/>
          <w:szCs w:val="28"/>
          <w:lang w:val="uk-UA"/>
        </w:rPr>
        <w:t xml:space="preserve">. </w:t>
      </w:r>
      <m:oMath>
        <m:r>
          <w:rPr>
            <w:rFonts w:ascii="Cambria Math" w:hAnsi="Cambria Math" w:cs="Times New Roman"/>
            <w:sz w:val="28"/>
            <w:szCs w:val="28"/>
            <w:lang w:val="uk-UA"/>
          </w:rPr>
          <m:t>λ = 0,1085</m:t>
        </m:r>
      </m:oMath>
      <w:r w:rsidRPr="00352F39">
        <w:rPr>
          <w:rFonts w:cs="Times New Roman"/>
          <w:sz w:val="28"/>
          <w:szCs w:val="28"/>
          <w:lang w:val="uk-UA"/>
        </w:rPr>
        <w:t xml:space="preserve"> (формула 19), a </w:t>
      </w:r>
      <m:oMath>
        <m:r>
          <w:rPr>
            <w:rFonts w:ascii="Cambria Math" w:hAnsi="Cambria Math" w:cs="Times New Roman"/>
            <w:sz w:val="28"/>
            <w:szCs w:val="28"/>
            <w:lang w:val="uk-UA"/>
          </w:rPr>
          <m:t>λ</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uk-UA"/>
              </w:rPr>
              <m:t>p</m:t>
            </m:r>
          </m:sub>
        </m:sSub>
        <m:r>
          <w:rPr>
            <w:rFonts w:ascii="Cambria Math" w:hAnsi="Cambria Math" w:cs="Times New Roman"/>
            <w:sz w:val="28"/>
            <w:szCs w:val="28"/>
            <w:lang w:val="uk-UA"/>
          </w:rPr>
          <m:t>=0,55</m:t>
        </m:r>
      </m:oMath>
      <w:r w:rsidRPr="00352F39">
        <w:rPr>
          <w:rFonts w:cs="Times New Roman"/>
          <w:sz w:val="28"/>
          <w:szCs w:val="28"/>
          <w:lang w:val="uk-UA"/>
        </w:rPr>
        <w:t xml:space="preserve">, що </w:t>
      </w:r>
      <m:oMath>
        <m:r>
          <w:rPr>
            <w:rFonts w:ascii="Cambria Math" w:hAnsi="Cambria Math" w:cs="Times New Roman"/>
            <w:sz w:val="28"/>
            <w:szCs w:val="28"/>
            <w:lang w:val="uk-UA"/>
          </w:rPr>
          <m:t>&gt; 0,2</m:t>
        </m:r>
      </m:oMath>
      <w:r w:rsidRPr="00352F39">
        <w:rPr>
          <w:rFonts w:cs="Times New Roman"/>
          <w:sz w:val="28"/>
          <w:szCs w:val="28"/>
          <w:lang w:val="uk-UA"/>
        </w:rPr>
        <w:t xml:space="preserve"> і </w:t>
      </w:r>
      <m:oMath>
        <m:r>
          <w:rPr>
            <w:rFonts w:ascii="Cambria Math" w:hAnsi="Cambria Math" w:cs="Times New Roman"/>
            <w:sz w:val="28"/>
            <w:szCs w:val="28"/>
            <w:lang w:val="uk-UA"/>
          </w:rPr>
          <m:t>&lt; 0,8</m:t>
        </m:r>
      </m:oMath>
      <w:r w:rsidRPr="00352F39">
        <w:rPr>
          <w:rFonts w:cs="Times New Roman"/>
          <w:sz w:val="28"/>
          <w:szCs w:val="28"/>
          <w:lang w:val="uk-UA"/>
        </w:rPr>
        <w:t>.</w:t>
      </w:r>
    </w:p>
    <w:p w14:paraId="2462F128"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За формулою (21) знаходимо, що довжина вантажної гілки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г</m:t>
            </m:r>
          </m:sub>
        </m:sSub>
        <m:r>
          <w:rPr>
            <w:rFonts w:ascii="Cambria Math" w:hAnsi="Cambria Math" w:cs="Times New Roman"/>
            <w:sz w:val="28"/>
            <w:szCs w:val="28"/>
            <w:lang w:val="uk-UA"/>
          </w:rPr>
          <m:t xml:space="preserve"> =94 м</m:t>
        </m:r>
      </m:oMath>
      <w:r w:rsidRPr="00352F39">
        <w:rPr>
          <w:rFonts w:cs="Times New Roman"/>
          <w:sz w:val="28"/>
          <w:szCs w:val="28"/>
          <w:lang w:val="uk-UA"/>
        </w:rPr>
        <w:t>.</w:t>
      </w:r>
    </w:p>
    <w:p w14:paraId="02CA5EEE"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Довжина вантажної виробки складе 94 м при одинарній колії, або 47 м при подвійній колії залізничного шляху.</w:t>
      </w:r>
    </w:p>
    <w:p w14:paraId="28A88A4F"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64CEB4DE"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68FD9405" w14:textId="77777777" w:rsidR="00C47D20" w:rsidRPr="00352F39" w:rsidRDefault="00C47D20" w:rsidP="00352F39">
      <w:pPr>
        <w:pStyle w:val="2"/>
        <w:ind w:firstLine="720"/>
        <w:jc w:val="both"/>
        <w:rPr>
          <w:rFonts w:cs="Times New Roman"/>
          <w:szCs w:val="28"/>
          <w:lang w:val="uk-UA"/>
        </w:rPr>
      </w:pPr>
      <w:bookmarkStart w:id="42" w:name="_Toc214050174"/>
      <w:bookmarkStart w:id="43" w:name="_Toc215354054"/>
      <w:bookmarkStart w:id="44" w:name="X0ed80a75074c95babe4f5808fee3777519faaee"/>
      <w:bookmarkEnd w:id="40"/>
      <w:bookmarkEnd w:id="41"/>
      <w:r w:rsidRPr="00352F39">
        <w:rPr>
          <w:rFonts w:cs="Times New Roman"/>
          <w:szCs w:val="28"/>
          <w:lang w:val="uk-UA"/>
        </w:rPr>
        <w:lastRenderedPageBreak/>
        <w:t xml:space="preserve">2.3. Визначення раціональних параметрів виробок підземного водовідливного комплексу та перерізів </w:t>
      </w:r>
      <w:proofErr w:type="spellStart"/>
      <w:r w:rsidRPr="00352F39">
        <w:rPr>
          <w:rFonts w:cs="Times New Roman"/>
          <w:szCs w:val="28"/>
          <w:lang w:val="uk-UA"/>
        </w:rPr>
        <w:t>лінейних</w:t>
      </w:r>
      <w:proofErr w:type="spellEnd"/>
      <w:r w:rsidRPr="00352F39">
        <w:rPr>
          <w:rFonts w:cs="Times New Roman"/>
          <w:szCs w:val="28"/>
          <w:lang w:val="uk-UA"/>
        </w:rPr>
        <w:t xml:space="preserve"> гірничих виробок</w:t>
      </w:r>
      <w:bookmarkEnd w:id="42"/>
      <w:bookmarkEnd w:id="43"/>
    </w:p>
    <w:p w14:paraId="632468D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06D61470"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До складу камер водовідливного комплексу включається, як обов'язкова складова частина, водовідстійник. У цьому випадку найбільш прийнятним варіантом водовідливного комплексу є насосна камера заглибленого типу, схема якої показана на рис. 17.</w:t>
      </w:r>
    </w:p>
    <w:p w14:paraId="5DDABF7D" w14:textId="77777777" w:rsidR="00C47D20" w:rsidRPr="00352F39" w:rsidRDefault="00C47D20" w:rsidP="00352F39">
      <w:pPr>
        <w:pStyle w:val="a0"/>
        <w:spacing w:before="0" w:after="0" w:line="360" w:lineRule="auto"/>
        <w:jc w:val="both"/>
        <w:rPr>
          <w:rFonts w:cs="Times New Roman"/>
          <w:b/>
          <w:bCs/>
          <w:sz w:val="28"/>
          <w:szCs w:val="28"/>
          <w:lang w:val="uk-UA"/>
        </w:rPr>
      </w:pPr>
      <w:r w:rsidRPr="00352F39">
        <w:rPr>
          <w:rFonts w:cs="Times New Roman"/>
          <w:b/>
          <w:bCs/>
          <w:noProof/>
          <w:sz w:val="28"/>
          <w:szCs w:val="28"/>
          <w:lang w:val="uk-UA"/>
        </w:rPr>
        <w:drawing>
          <wp:inline distT="0" distB="0" distL="0" distR="0" wp14:anchorId="007B9E28" wp14:editId="216F1EAE">
            <wp:extent cx="6086475" cy="3676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3676650"/>
                    </a:xfrm>
                    <a:prstGeom prst="rect">
                      <a:avLst/>
                    </a:prstGeom>
                    <a:noFill/>
                    <a:ln>
                      <a:noFill/>
                    </a:ln>
                  </pic:spPr>
                </pic:pic>
              </a:graphicData>
            </a:graphic>
          </wp:inline>
        </w:drawing>
      </w:r>
    </w:p>
    <w:p w14:paraId="2BF0FE18" w14:textId="77777777" w:rsidR="00C47D20" w:rsidRPr="00352F39" w:rsidRDefault="00C47D20" w:rsidP="00352F39">
      <w:pPr>
        <w:pStyle w:val="a0"/>
        <w:spacing w:before="0" w:after="0" w:line="276" w:lineRule="auto"/>
        <w:ind w:firstLine="720"/>
        <w:jc w:val="both"/>
        <w:rPr>
          <w:rFonts w:cs="Times New Roman"/>
          <w:sz w:val="28"/>
          <w:szCs w:val="28"/>
          <w:lang w:val="uk-UA"/>
        </w:rPr>
      </w:pPr>
      <w:r w:rsidRPr="00352F39">
        <w:rPr>
          <w:rFonts w:cs="Times New Roman"/>
          <w:sz w:val="28"/>
          <w:szCs w:val="28"/>
          <w:lang w:val="uk-UA"/>
        </w:rPr>
        <w:t xml:space="preserve">Рис. </w:t>
      </w:r>
      <w:r>
        <w:rPr>
          <w:rFonts w:cs="Times New Roman"/>
          <w:sz w:val="28"/>
          <w:szCs w:val="28"/>
          <w:lang w:val="uk-UA"/>
        </w:rPr>
        <w:t>2.</w:t>
      </w:r>
      <w:r w:rsidRPr="00352F39">
        <w:rPr>
          <w:rFonts w:cs="Times New Roman"/>
          <w:sz w:val="28"/>
          <w:szCs w:val="28"/>
          <w:lang w:val="uk-UA"/>
        </w:rPr>
        <w:t xml:space="preserve">17. Схема водовідливного комплексу з насосною камерою заглибленого типу: 1 </w:t>
      </w:r>
      <w:r>
        <w:rPr>
          <w:rFonts w:cs="Times New Roman"/>
          <w:sz w:val="28"/>
          <w:szCs w:val="28"/>
          <w:lang w:val="uk-UA"/>
        </w:rPr>
        <w:t>-</w:t>
      </w:r>
      <w:r w:rsidRPr="00352F39">
        <w:rPr>
          <w:rFonts w:cs="Times New Roman"/>
          <w:sz w:val="28"/>
          <w:szCs w:val="28"/>
          <w:lang w:val="uk-UA"/>
        </w:rPr>
        <w:t xml:space="preserve"> водовідстійники, 2 </w:t>
      </w:r>
      <w:r>
        <w:rPr>
          <w:rFonts w:cs="Times New Roman"/>
          <w:sz w:val="28"/>
          <w:szCs w:val="28"/>
          <w:lang w:val="uk-UA"/>
        </w:rPr>
        <w:t>-</w:t>
      </w:r>
      <w:r w:rsidRPr="00352F39">
        <w:rPr>
          <w:rFonts w:cs="Times New Roman"/>
          <w:sz w:val="28"/>
          <w:szCs w:val="28"/>
          <w:lang w:val="uk-UA"/>
        </w:rPr>
        <w:t xml:space="preserve"> шламові насоси, 3 </w:t>
      </w:r>
      <w:r>
        <w:rPr>
          <w:rFonts w:cs="Times New Roman"/>
          <w:sz w:val="28"/>
          <w:szCs w:val="28"/>
          <w:lang w:val="uk-UA"/>
        </w:rPr>
        <w:t>-</w:t>
      </w:r>
      <w:r w:rsidRPr="00352F39">
        <w:rPr>
          <w:rFonts w:cs="Times New Roman"/>
          <w:sz w:val="28"/>
          <w:szCs w:val="28"/>
          <w:lang w:val="uk-UA"/>
        </w:rPr>
        <w:t xml:space="preserve"> водозбірники, 4 </w:t>
      </w:r>
      <w:r>
        <w:rPr>
          <w:rFonts w:cs="Times New Roman"/>
          <w:sz w:val="28"/>
          <w:szCs w:val="28"/>
          <w:lang w:val="uk-UA"/>
        </w:rPr>
        <w:t>-</w:t>
      </w:r>
      <w:r w:rsidRPr="00352F39">
        <w:rPr>
          <w:rFonts w:cs="Times New Roman"/>
          <w:sz w:val="28"/>
          <w:szCs w:val="28"/>
          <w:lang w:val="uk-UA"/>
        </w:rPr>
        <w:t xml:space="preserve"> приймальний колодязь, 5 </w:t>
      </w:r>
      <w:r>
        <w:rPr>
          <w:rFonts w:cs="Times New Roman"/>
          <w:sz w:val="28"/>
          <w:szCs w:val="28"/>
          <w:lang w:val="uk-UA"/>
        </w:rPr>
        <w:t>-</w:t>
      </w:r>
      <w:r w:rsidRPr="00352F39">
        <w:rPr>
          <w:rFonts w:cs="Times New Roman"/>
          <w:sz w:val="28"/>
          <w:szCs w:val="28"/>
          <w:lang w:val="uk-UA"/>
        </w:rPr>
        <w:t xml:space="preserve"> насосна камера.</w:t>
      </w:r>
    </w:p>
    <w:p w14:paraId="5750B6D5"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4E82FA98"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Ширина відстійника B визначається залежно від величини максимального припливу води на горизонт за формулою:</w:t>
      </w:r>
    </w:p>
    <w:p w14:paraId="11D484AB"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eastAsiaTheme="minorEastAsia" w:hAnsi="Cambria Math" w:cs="Times New Roman"/>
                  <w:i/>
                  <w:sz w:val="28"/>
                  <w:szCs w:val="28"/>
                  <w:lang w:val="uk-UA"/>
                </w:rPr>
              </m:ctrlPr>
            </m:eqArrPr>
            <m:e>
              <m:r>
                <w:rPr>
                  <w:rFonts w:ascii="Cambria Math" w:hAnsi="Cambria Math" w:cs="Times New Roman"/>
                  <w:sz w:val="28"/>
                  <w:szCs w:val="28"/>
                  <w:lang w:val="uk-UA"/>
                </w:rPr>
                <m:t>b=</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м</m:t>
                      </m:r>
                    </m:sub>
                  </m:sSub>
                </m:num>
                <m:den>
                  <m:r>
                    <w:rPr>
                      <w:rFonts w:ascii="Cambria Math" w:eastAsiaTheme="minorEastAsia" w:hAnsi="Cambria Math" w:cs="Times New Roman"/>
                      <w:sz w:val="28"/>
                      <w:szCs w:val="28"/>
                      <w:lang w:val="uk-UA"/>
                    </w:rPr>
                    <m:t>36.7+0.3∙</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lang w:val="uk-UA"/>
                        </w:rPr>
                        <m:t>м</m:t>
                      </m:r>
                    </m:sub>
                  </m:sSub>
                </m:den>
              </m:f>
              <m:r>
                <w:rPr>
                  <w:rFonts w:ascii="Cambria Math" w:eastAsiaTheme="minorEastAsia" w:hAnsi="Cambria Math" w:cs="Times New Roman"/>
                  <w:sz w:val="28"/>
                  <w:szCs w:val="28"/>
                  <w:lang w:val="uk-UA"/>
                </w:rPr>
                <m:t>,м</m:t>
              </m:r>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2.23</m:t>
                  </m:r>
                </m:e>
              </m:d>
              <m:ctrlPr>
                <w:rPr>
                  <w:rFonts w:ascii="Cambria Math" w:hAnsi="Cambria Math" w:cs="Times New Roman"/>
                  <w:i/>
                  <w:sz w:val="28"/>
                  <w:szCs w:val="28"/>
                  <w:lang w:val="uk-UA"/>
                </w:rPr>
              </m:ctrlPr>
            </m:e>
          </m:eqArr>
        </m:oMath>
      </m:oMathPara>
    </w:p>
    <w:p w14:paraId="20F259BB"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w:r w:rsidRPr="00352F39">
        <w:rPr>
          <w:rFonts w:cs="Times New Roman"/>
          <w:i/>
          <w:iCs/>
          <w:sz w:val="28"/>
          <w:szCs w:val="28"/>
          <w:lang w:val="uk-UA"/>
        </w:rPr>
        <w:t>Q</w:t>
      </w:r>
      <w:r w:rsidRPr="00352F39">
        <w:rPr>
          <w:rFonts w:cs="Times New Roman"/>
          <w:i/>
          <w:iCs/>
          <w:sz w:val="28"/>
          <w:szCs w:val="28"/>
          <w:vertAlign w:val="subscript"/>
          <w:lang w:val="uk-UA"/>
        </w:rPr>
        <w:t>M</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величина максимального припливу води, що надходить до водовідстійника, м³/год.</w:t>
      </w:r>
    </w:p>
    <w:p w14:paraId="0C692AF6"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Глибина проточного шару h у відстійнику визначається за формулою:</w:t>
      </w:r>
    </w:p>
    <w:p w14:paraId="39A1D28B" w14:textId="77777777" w:rsidR="00C47D20" w:rsidRPr="00352F39" w:rsidRDefault="00C47D20" w:rsidP="00352F39">
      <w:pPr>
        <w:pStyle w:val="a0"/>
        <w:spacing w:before="0" w:after="0" w:line="360" w:lineRule="auto"/>
        <w:ind w:firstLine="720"/>
        <w:jc w:val="both"/>
        <w:rPr>
          <w:rFonts w:eastAsiaTheme="minorEastAsia" w:cs="Times New Roman"/>
          <w:iCs/>
          <w:sz w:val="28"/>
          <w:szCs w:val="28"/>
          <w:lang w:val="uk-UA"/>
        </w:rPr>
      </w:pPr>
      <m:oMathPara>
        <m:oMath>
          <m:eqArr>
            <m:eqArrPr>
              <m:maxDist m:val="1"/>
              <m:ctrlPr>
                <w:rPr>
                  <w:rFonts w:ascii="Cambria Math" w:hAnsi="Cambria Math" w:cs="Times New Roman"/>
                  <w:iCs/>
                  <w:sz w:val="28"/>
                  <w:szCs w:val="28"/>
                  <w:lang w:val="uk-UA"/>
                </w:rPr>
              </m:ctrlPr>
            </m:eqArrPr>
            <m:e>
              <m:r>
                <m:rPr>
                  <m:sty m:val="p"/>
                </m:rPr>
                <w:rPr>
                  <w:rFonts w:ascii="Cambria Math" w:hAnsi="Cambria Math" w:cs="Times New Roman"/>
                  <w:sz w:val="28"/>
                  <w:szCs w:val="28"/>
                  <w:lang w:val="uk-UA"/>
                </w:rPr>
                <m:t>h=0,00163</m:t>
              </m:r>
              <m:f>
                <m:fPr>
                  <m:ctrlPr>
                    <w:rPr>
                      <w:rFonts w:ascii="Cambria Math" w:hAnsi="Cambria Math" w:cs="Times New Roman"/>
                      <w:iCs/>
                      <w:sz w:val="28"/>
                      <w:szCs w:val="28"/>
                      <w:lang w:val="uk-UA"/>
                    </w:rPr>
                  </m:ctrlPr>
                </m:fPr>
                <m:num>
                  <m:sSub>
                    <m:sSubPr>
                      <m:ctrlPr>
                        <w:rPr>
                          <w:rFonts w:ascii="Cambria Math" w:hAnsi="Cambria Math" w:cs="Times New Roman"/>
                          <w:i/>
                          <w:iCs/>
                          <w:sz w:val="28"/>
                          <w:szCs w:val="28"/>
                          <w:lang w:val="uk-UA"/>
                        </w:rPr>
                      </m:ctrlPr>
                    </m:sSubPr>
                    <m:e>
                      <m:r>
                        <m:rPr>
                          <m:sty m:val="p"/>
                        </m:rPr>
                        <w:rPr>
                          <w:rFonts w:ascii="Cambria Math" w:hAnsi="Cambria Math" w:cs="Times New Roman"/>
                          <w:sz w:val="28"/>
                          <w:szCs w:val="28"/>
                          <w:lang w:val="uk-UA"/>
                        </w:rPr>
                        <m:t>Q</m:t>
                      </m:r>
                    </m:e>
                    <m:sub>
                      <m:r>
                        <w:rPr>
                          <w:rFonts w:ascii="Cambria Math" w:hAnsi="Cambria Math" w:cs="Times New Roman"/>
                          <w:sz w:val="28"/>
                          <w:szCs w:val="28"/>
                          <w:lang w:val="uk-UA"/>
                        </w:rPr>
                        <m:t>м</m:t>
                      </m:r>
                    </m:sub>
                  </m:sSub>
                </m:num>
                <m:den>
                  <m:r>
                    <w:rPr>
                      <w:rFonts w:ascii="Cambria Math" w:hAnsi="Cambria Math" w:cs="Times New Roman"/>
                      <w:sz w:val="28"/>
                      <w:szCs w:val="28"/>
                      <w:lang w:val="uk-UA"/>
                    </w:rPr>
                    <m:t>b</m:t>
                  </m:r>
                </m:den>
              </m:f>
              <m:r>
                <m:rPr>
                  <m:sty m:val="p"/>
                </m:rPr>
                <w:rPr>
                  <w:rFonts w:ascii="Cambria Math" w:hAnsi="Cambria Math" w:cs="Times New Roman"/>
                  <w:sz w:val="28"/>
                  <w:szCs w:val="28"/>
                  <w:lang w:val="uk-UA"/>
                </w:rPr>
                <m:t>,м</m:t>
              </m:r>
              <m:r>
                <w:rPr>
                  <w:rFonts w:ascii="Cambria Math" w:hAnsi="Cambria Math" w:cs="Times New Roman"/>
                  <w:sz w:val="28"/>
                  <w:szCs w:val="28"/>
                  <w:lang w:val="uk-UA"/>
                </w:rPr>
                <m:t>#</m:t>
              </m:r>
              <m:d>
                <m:dPr>
                  <m:ctrlPr>
                    <w:rPr>
                      <w:rFonts w:ascii="Cambria Math" w:hAnsi="Cambria Math" w:cs="Times New Roman"/>
                      <w:iCs/>
                      <w:sz w:val="28"/>
                      <w:szCs w:val="28"/>
                      <w:lang w:val="uk-UA"/>
                    </w:rPr>
                  </m:ctrlPr>
                </m:dPr>
                <m:e>
                  <m:r>
                    <m:rPr>
                      <m:sty m:val="p"/>
                    </m:rPr>
                    <w:rPr>
                      <w:rFonts w:ascii="Cambria Math" w:hAnsi="Cambria Math" w:cs="Times New Roman"/>
                      <w:sz w:val="28"/>
                      <w:szCs w:val="28"/>
                      <w:lang w:val="uk-UA"/>
                    </w:rPr>
                    <m:t>2.24</m:t>
                  </m:r>
                </m:e>
              </m:d>
              <m:ctrlPr>
                <w:rPr>
                  <w:rFonts w:ascii="Cambria Math" w:hAnsi="Cambria Math" w:cs="Times New Roman"/>
                  <w:i/>
                  <w:iCs/>
                  <w:sz w:val="28"/>
                  <w:szCs w:val="28"/>
                  <w:lang w:val="uk-UA"/>
                </w:rPr>
              </m:ctrlPr>
            </m:e>
          </m:eqArr>
        </m:oMath>
      </m:oMathPara>
    </w:p>
    <w:p w14:paraId="1016FAA9"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а довжина відстійника L за формулою:</w:t>
      </w:r>
    </w:p>
    <w:p w14:paraId="5C9AE8E7"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l=2,29+26,2∙</m:t>
              </m:r>
              <m:r>
                <w:rPr>
                  <w:rFonts w:ascii="Cambria Math" w:hAnsi="Cambria Math" w:cs="Times New Roman"/>
                  <w:sz w:val="28"/>
                  <w:szCs w:val="28"/>
                  <w:lang w:val="uk-UA"/>
                </w:rPr>
                <m:t>h,м#</m:t>
              </m:r>
              <m:d>
                <m:dPr>
                  <m:ctrlPr>
                    <w:rPr>
                      <w:rFonts w:ascii="Cambria Math" w:hAnsi="Cambria Math" w:cs="Times New Roman"/>
                      <w:i/>
                      <w:sz w:val="28"/>
                      <w:szCs w:val="28"/>
                      <w:lang w:val="uk-UA"/>
                    </w:rPr>
                  </m:ctrlPr>
                </m:dPr>
                <m:e>
                  <m:r>
                    <w:rPr>
                      <w:rFonts w:ascii="Cambria Math" w:hAnsi="Cambria Math" w:cs="Times New Roman"/>
                      <w:sz w:val="28"/>
                      <w:szCs w:val="28"/>
                      <w:lang w:val="uk-UA"/>
                    </w:rPr>
                    <m:t>2.25</m:t>
                  </m:r>
                </m:e>
              </m:d>
            </m:e>
          </m:eqArr>
        </m:oMath>
      </m:oMathPara>
    </w:p>
    <w:p w14:paraId="3DE5D902"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Об'єм виробки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во</m:t>
            </m:r>
          </m:sub>
        </m:sSub>
      </m:oMath>
      <w:r w:rsidRPr="00352F39">
        <w:rPr>
          <w:rFonts w:cs="Times New Roman"/>
          <w:sz w:val="28"/>
          <w:szCs w:val="28"/>
          <w:lang w:val="uk-UA"/>
        </w:rPr>
        <w:t xml:space="preserve"> над відстійником з 8-центровим склепінням визначається за формулою:</w:t>
      </w:r>
    </w:p>
    <w:p w14:paraId="35C2FB91"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во</m:t>
                  </m:r>
                </m:sub>
              </m:sSub>
              <m:r>
                <w:rPr>
                  <w:rFonts w:ascii="Cambria Math" w:hAnsi="Cambria Math" w:cs="Times New Roman"/>
                  <w:sz w:val="28"/>
                  <w:szCs w:val="28"/>
                  <w:lang w:val="uk-UA"/>
                </w:rPr>
                <m:t>=0,113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м</m:t>
                  </m:r>
                </m:sub>
              </m:sSub>
              <m:r>
                <w:rPr>
                  <w:rFonts w:ascii="Cambria Math" w:hAnsi="Cambria Math" w:cs="Times New Roman"/>
                  <w:sz w:val="28"/>
                  <w:szCs w:val="28"/>
                  <w:lang w:val="uk-UA"/>
                </w:rPr>
                <m:t>+13.2,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2.26</m:t>
                  </m:r>
                </m:e>
              </m:d>
            </m:e>
          </m:eqArr>
        </m:oMath>
      </m:oMathPara>
    </w:p>
    <w:p w14:paraId="1439BB5A"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Об'єм зумпфа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з</m:t>
            </m:r>
          </m:sub>
        </m:sSub>
      </m:oMath>
      <w:r w:rsidRPr="00352F39">
        <w:rPr>
          <w:rFonts w:cs="Times New Roman"/>
          <w:sz w:val="28"/>
          <w:szCs w:val="28"/>
          <w:lang w:val="uk-UA"/>
        </w:rPr>
        <w:t xml:space="preserve"> для шламу визначається з виразу:</w:t>
      </w:r>
    </w:p>
    <w:p w14:paraId="05D51EBA"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з</m:t>
                  </m:r>
                </m:sub>
              </m:sSub>
              <m:r>
                <w:rPr>
                  <w:rFonts w:ascii="Cambria Math" w:hAnsi="Cambria Math" w:cs="Times New Roman"/>
                  <w:sz w:val="28"/>
                  <w:szCs w:val="28"/>
                  <w:lang w:val="uk-UA"/>
                </w:rPr>
                <m:t>=0,021∙q∙</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м</m:t>
                  </m:r>
                </m:sub>
              </m:sSub>
              <m:r>
                <w:rPr>
                  <w:rFonts w:ascii="Cambria Math" w:hAnsi="Cambria Math" w:cs="Times New Roman"/>
                  <w:sz w:val="28"/>
                  <w:szCs w:val="28"/>
                  <w:lang w:val="uk-UA"/>
                </w:rPr>
                <m:t>∙n,</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2.27</m:t>
                  </m:r>
                </m:e>
              </m:d>
            </m:e>
          </m:eqArr>
        </m:oMath>
      </m:oMathPara>
    </w:p>
    <w:p w14:paraId="5C086D6E"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а повний об'єм виробок відстійника в прохідці підраховується за формулою:</w:t>
      </w:r>
    </w:p>
    <w:p w14:paraId="4A5B0714"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о</m:t>
                  </m:r>
                </m:sub>
              </m:sSub>
              <m:r>
                <w:rPr>
                  <w:rFonts w:ascii="Cambria Math" w:hAnsi="Cambria Math" w:cs="Times New Roman"/>
                  <w:sz w:val="28"/>
                  <w:szCs w:val="28"/>
                  <w:lang w:val="uk-UA"/>
                </w:rPr>
                <m:t>=0,00003∙</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M</m:t>
                  </m:r>
                </m:sub>
                <m:sup>
                  <m:r>
                    <w:rPr>
                      <w:rFonts w:ascii="Cambria Math" w:hAnsi="Cambria Math" w:cs="Times New Roman"/>
                      <w:sz w:val="28"/>
                      <w:szCs w:val="28"/>
                      <w:lang w:val="uk-UA"/>
                    </w:rPr>
                    <m:t>2</m:t>
                  </m:r>
                </m:sup>
              </m:sSubSup>
              <m:r>
                <w:rPr>
                  <w:rFonts w:ascii="Cambria Math" w:hAnsi="Cambria Math" w:cs="Times New Roman"/>
                  <w:sz w:val="28"/>
                  <w:szCs w:val="28"/>
                  <w:lang w:val="uk-UA"/>
                </w:rPr>
                <m:t>+0,123∙</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M</m:t>
                  </m:r>
                </m:sub>
              </m:sSub>
              <m:r>
                <w:rPr>
                  <w:rFonts w:ascii="Cambria Math" w:hAnsi="Cambria Math" w:cs="Times New Roman"/>
                  <w:sz w:val="28"/>
                  <w:szCs w:val="28"/>
                  <w:lang w:val="uk-UA"/>
                </w:rPr>
                <m:t>+0,021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н</m:t>
                  </m:r>
                </m:sub>
              </m:sSub>
              <m:r>
                <w:rPr>
                  <w:rFonts w:ascii="Cambria Math" w:hAnsi="Cambria Math" w:cs="Times New Roman"/>
                  <w:sz w:val="28"/>
                  <w:szCs w:val="28"/>
                  <w:lang w:val="uk-UA"/>
                </w:rPr>
                <m:t>∙q∙n+13.2,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2.28</m:t>
                  </m:r>
                </m:e>
              </m:d>
            </m:e>
          </m:eqArr>
        </m:oMath>
      </m:oMathPara>
    </w:p>
    <w:p w14:paraId="212B563F"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16986969"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i/>
          <w:iCs/>
          <w:sz w:val="28"/>
          <w:szCs w:val="28"/>
          <w:lang w:val="uk-UA"/>
        </w:rPr>
        <w:t>Q</w:t>
      </w:r>
      <w:r w:rsidRPr="00352F39">
        <w:rPr>
          <w:rFonts w:cs="Times New Roman"/>
          <w:i/>
          <w:iCs/>
          <w:sz w:val="28"/>
          <w:szCs w:val="28"/>
          <w:vertAlign w:val="subscript"/>
          <w:lang w:val="uk-UA"/>
        </w:rPr>
        <w:t>н</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нормальний приплив води, м³/год;</w:t>
      </w:r>
    </w:p>
    <w:p w14:paraId="70108F4C"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q</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вміст твердих частинок шламу в шахтній воді, г/л;</w:t>
      </w:r>
    </w:p>
    <w:p w14:paraId="4656529E"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n</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періодичність чищення відстійника, раз/добу.</w:t>
      </w:r>
    </w:p>
    <w:p w14:paraId="78AC428C"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Для безперервного освітлення води необхідно споруджувати 2 або більше паралельних відстійника, що працюють по черзі (один знаходиться в роботі, інший </w:t>
      </w:r>
      <w:r>
        <w:rPr>
          <w:rFonts w:cs="Times New Roman"/>
          <w:sz w:val="28"/>
          <w:szCs w:val="28"/>
          <w:lang w:val="uk-UA"/>
        </w:rPr>
        <w:t>-</w:t>
      </w:r>
      <w:r w:rsidRPr="00352F39">
        <w:rPr>
          <w:rFonts w:cs="Times New Roman"/>
          <w:sz w:val="28"/>
          <w:szCs w:val="28"/>
          <w:lang w:val="uk-UA"/>
        </w:rPr>
        <w:t xml:space="preserve"> у чищенні).</w:t>
      </w:r>
    </w:p>
    <w:p w14:paraId="0381FC2F"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Приклад. Визначити розміри водовідстійника для наступних умов:</w:t>
      </w:r>
    </w:p>
    <w:p w14:paraId="2CB44C5A" w14:textId="77777777" w:rsidR="00C47D20" w:rsidRPr="00352F39" w:rsidRDefault="00C47D20" w:rsidP="00352F39">
      <w:pPr>
        <w:pStyle w:val="a0"/>
        <w:spacing w:before="0" w:after="0" w:line="360" w:lineRule="auto"/>
        <w:ind w:firstLine="720"/>
        <w:jc w:val="center"/>
        <w:rPr>
          <w:rFonts w:cs="Times New Roman"/>
          <w:sz w:val="28"/>
          <w:szCs w:val="28"/>
          <w:lang w:val="uk-UA"/>
        </w:rPr>
      </w:pPr>
      <w:r w:rsidRPr="00352F39">
        <w:rPr>
          <w:rFonts w:cs="Times New Roman"/>
          <w:sz w:val="28"/>
          <w:szCs w:val="28"/>
          <w:lang w:val="uk-UA"/>
        </w:rPr>
        <w:t>Q</w:t>
      </w:r>
      <w:r w:rsidRPr="00352F39">
        <w:rPr>
          <w:rFonts w:cs="Times New Roman"/>
          <w:sz w:val="28"/>
          <w:szCs w:val="28"/>
          <w:vertAlign w:val="subscript"/>
          <w:lang w:val="uk-UA"/>
        </w:rPr>
        <w:t>M</w:t>
      </w:r>
      <w:r w:rsidRPr="00352F39">
        <w:rPr>
          <w:rFonts w:cs="Times New Roman"/>
          <w:sz w:val="28"/>
          <w:szCs w:val="28"/>
          <w:lang w:val="uk-UA"/>
        </w:rPr>
        <w:t xml:space="preserve"> = 450 м³/год; </w:t>
      </w:r>
      <w:proofErr w:type="spellStart"/>
      <w:r w:rsidRPr="00352F39">
        <w:rPr>
          <w:rFonts w:cs="Times New Roman"/>
          <w:sz w:val="28"/>
          <w:szCs w:val="28"/>
          <w:lang w:val="uk-UA"/>
        </w:rPr>
        <w:t>Q</w:t>
      </w:r>
      <w:r w:rsidRPr="00352F39">
        <w:rPr>
          <w:rFonts w:cs="Times New Roman"/>
          <w:sz w:val="28"/>
          <w:szCs w:val="28"/>
          <w:vertAlign w:val="subscript"/>
          <w:lang w:val="uk-UA"/>
        </w:rPr>
        <w:t>н</w:t>
      </w:r>
      <w:proofErr w:type="spellEnd"/>
      <w:r w:rsidRPr="00352F39">
        <w:rPr>
          <w:rFonts w:cs="Times New Roman"/>
          <w:sz w:val="28"/>
          <w:szCs w:val="28"/>
          <w:lang w:val="uk-UA"/>
        </w:rPr>
        <w:t xml:space="preserve"> = 320 м³/год; α = 0,15 г/л; n = 0,14.</w:t>
      </w:r>
    </w:p>
    <w:p w14:paraId="1BE1D1CB"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Розв'язання:</w:t>
      </w:r>
    </w:p>
    <w:p w14:paraId="413A1BF5"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Ширина відстійника (формула 23): B = 0,0088 × 450 = 2,64 м</w:t>
      </w:r>
    </w:p>
    <w:p w14:paraId="6D4F5D38"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w:r w:rsidRPr="00352F39">
        <w:rPr>
          <w:rFonts w:cs="Times New Roman"/>
          <w:sz w:val="28"/>
          <w:szCs w:val="28"/>
          <w:lang w:val="uk-UA"/>
        </w:rPr>
        <w:t xml:space="preserve">Глибина проточного шару (за формулою 24): </w:t>
      </w:r>
    </w:p>
    <w:p w14:paraId="18B817AB" w14:textId="77777777" w:rsidR="00C47D20" w:rsidRPr="00352F39" w:rsidRDefault="00C47D20" w:rsidP="00352F39">
      <w:pPr>
        <w:pStyle w:val="a0"/>
        <w:spacing w:before="0" w:after="0" w:line="360" w:lineRule="auto"/>
        <w:ind w:firstLine="720"/>
        <w:jc w:val="both"/>
        <w:rPr>
          <w:rFonts w:cs="Times New Roman"/>
          <w:sz w:val="28"/>
          <w:szCs w:val="28"/>
          <w:lang w:val="uk-UA"/>
        </w:rPr>
      </w:pPr>
      <m:oMathPara>
        <m:oMath>
          <m:r>
            <w:rPr>
              <w:rFonts w:ascii="Cambria Math" w:hAnsi="Cambria Math" w:cs="Times New Roman"/>
              <w:sz w:val="28"/>
              <w:szCs w:val="28"/>
              <w:lang w:val="uk-UA"/>
            </w:rPr>
            <m:t>h=0,00163×450/2,64=0,315 м</m:t>
          </m:r>
        </m:oMath>
      </m:oMathPara>
    </w:p>
    <w:p w14:paraId="6970CB5E"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Довжина відстійника повинна бути рівною (за формулою 25): 10,6 м</w:t>
      </w:r>
    </w:p>
    <w:p w14:paraId="2736C398"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Об'єм зумпфа (за формулою 27): </w:t>
      </w:r>
      <w:proofErr w:type="spellStart"/>
      <w:r w:rsidRPr="00352F39">
        <w:rPr>
          <w:rFonts w:cs="Times New Roman"/>
          <w:sz w:val="28"/>
          <w:szCs w:val="28"/>
          <w:lang w:val="uk-UA"/>
        </w:rPr>
        <w:t>V</w:t>
      </w:r>
      <w:r w:rsidRPr="00352F39">
        <w:rPr>
          <w:rFonts w:cs="Times New Roman"/>
          <w:sz w:val="28"/>
          <w:szCs w:val="28"/>
          <w:vertAlign w:val="subscript"/>
          <w:lang w:val="uk-UA"/>
        </w:rPr>
        <w:t>з</w:t>
      </w:r>
      <w:proofErr w:type="spellEnd"/>
      <w:r w:rsidRPr="00352F39">
        <w:rPr>
          <w:rFonts w:cs="Times New Roman"/>
          <w:sz w:val="28"/>
          <w:szCs w:val="28"/>
          <w:lang w:val="uk-UA"/>
        </w:rPr>
        <w:t xml:space="preserve"> = 0,021×320×0,15×0,14=7 м³</w:t>
      </w:r>
    </w:p>
    <w:p w14:paraId="7AFA6E04"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Загальний об'єм виробок відстійника (за формулою 28): </w:t>
      </w:r>
      <w:proofErr w:type="spellStart"/>
      <w:r w:rsidRPr="00352F39">
        <w:rPr>
          <w:rFonts w:cs="Times New Roman"/>
          <w:sz w:val="28"/>
          <w:szCs w:val="28"/>
          <w:lang w:val="uk-UA"/>
        </w:rPr>
        <w:t>V</w:t>
      </w:r>
      <w:r w:rsidRPr="00352F39">
        <w:rPr>
          <w:rFonts w:cs="Times New Roman"/>
          <w:sz w:val="28"/>
          <w:szCs w:val="28"/>
          <w:vertAlign w:val="subscript"/>
          <w:lang w:val="uk-UA"/>
        </w:rPr>
        <w:t>о</w:t>
      </w:r>
      <w:proofErr w:type="spellEnd"/>
      <w:r w:rsidRPr="00352F39">
        <w:rPr>
          <w:rFonts w:cs="Times New Roman"/>
          <w:sz w:val="28"/>
          <w:szCs w:val="28"/>
          <w:lang w:val="uk-UA"/>
        </w:rPr>
        <w:t xml:space="preserve"> = 81 м³</w:t>
      </w:r>
    </w:p>
    <w:p w14:paraId="745B7A73"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При наявності у водовідливному комплексі камери водовідстійника параметри камери водозбірника визначаються, виходячи з наступного:</w:t>
      </w:r>
    </w:p>
    <w:p w14:paraId="7475764D" w14:textId="77777777" w:rsidR="00C47D20" w:rsidRPr="00352F39" w:rsidRDefault="00C47D20" w:rsidP="00553269">
      <w:pPr>
        <w:numPr>
          <w:ilvl w:val="0"/>
          <w:numId w:val="1"/>
        </w:numPr>
        <w:spacing w:line="360" w:lineRule="auto"/>
        <w:ind w:left="0" w:firstLine="720"/>
        <w:jc w:val="both"/>
        <w:rPr>
          <w:sz w:val="28"/>
          <w:szCs w:val="28"/>
        </w:rPr>
      </w:pPr>
      <w:r w:rsidRPr="00352F39">
        <w:rPr>
          <w:sz w:val="28"/>
          <w:szCs w:val="28"/>
        </w:rPr>
        <w:lastRenderedPageBreak/>
        <w:t>Камера водозбірника повинна складатися з 2-х секцій, об'єднаних перемичкою таким чином, що при заповненні однієї шахтною водою (при припливах води більших, ніж продуктивність одного насоса) заповнюється нею і друга.</w:t>
      </w:r>
    </w:p>
    <w:p w14:paraId="594850CC" w14:textId="77777777" w:rsidR="00C47D20" w:rsidRPr="00352F39" w:rsidRDefault="00C47D20" w:rsidP="00553269">
      <w:pPr>
        <w:numPr>
          <w:ilvl w:val="0"/>
          <w:numId w:val="1"/>
        </w:numPr>
        <w:spacing w:line="360" w:lineRule="auto"/>
        <w:ind w:left="0" w:firstLine="720"/>
        <w:jc w:val="both"/>
        <w:rPr>
          <w:sz w:val="28"/>
          <w:szCs w:val="28"/>
        </w:rPr>
      </w:pPr>
      <w:r w:rsidRPr="00352F39">
        <w:rPr>
          <w:sz w:val="28"/>
          <w:szCs w:val="28"/>
        </w:rPr>
        <w:t>Підошва водозбірників робиться з ухилом від водовідстійників до приймальних колодязів насосної камери i ≥ 0,002.</w:t>
      </w:r>
    </w:p>
    <w:p w14:paraId="46508072" w14:textId="77777777" w:rsidR="00C47D20" w:rsidRPr="00352F39" w:rsidRDefault="00C47D20" w:rsidP="00553269">
      <w:pPr>
        <w:numPr>
          <w:ilvl w:val="0"/>
          <w:numId w:val="1"/>
        </w:numPr>
        <w:spacing w:line="360" w:lineRule="auto"/>
        <w:ind w:left="0" w:firstLine="720"/>
        <w:jc w:val="both"/>
        <w:rPr>
          <w:sz w:val="28"/>
          <w:szCs w:val="28"/>
        </w:rPr>
      </w:pPr>
      <w:r w:rsidRPr="00352F39">
        <w:rPr>
          <w:sz w:val="28"/>
          <w:szCs w:val="28"/>
        </w:rPr>
        <w:t>Загальний об'єм камер водозбірника при наявності відстійника повинен становити не більше об'єму 2-годинного нормального припливу води до насосних камер.</w:t>
      </w:r>
    </w:p>
    <w:p w14:paraId="195C6331" w14:textId="77777777" w:rsidR="00C47D20" w:rsidRPr="00352F39" w:rsidRDefault="00C47D20" w:rsidP="00553269">
      <w:pPr>
        <w:numPr>
          <w:ilvl w:val="0"/>
          <w:numId w:val="1"/>
        </w:numPr>
        <w:spacing w:line="360" w:lineRule="auto"/>
        <w:ind w:left="0" w:firstLine="720"/>
        <w:jc w:val="both"/>
        <w:rPr>
          <w:sz w:val="28"/>
          <w:szCs w:val="28"/>
        </w:rPr>
      </w:pPr>
      <w:r w:rsidRPr="00352F39">
        <w:rPr>
          <w:sz w:val="28"/>
          <w:szCs w:val="28"/>
        </w:rPr>
        <w:t xml:space="preserve">Водозбірники виконуються у вигляді канави (траншеї). Ширина її нижньої основи </w:t>
      </w:r>
      <m:oMath>
        <m:r>
          <w:rPr>
            <w:rFonts w:ascii="Cambria Math" w:hAnsi="Cambria Math"/>
            <w:sz w:val="28"/>
            <w:szCs w:val="28"/>
          </w:rPr>
          <m:t>a</m:t>
        </m:r>
      </m:oMath>
      <w:r w:rsidRPr="00352F39">
        <w:rPr>
          <w:sz w:val="28"/>
          <w:szCs w:val="28"/>
        </w:rPr>
        <w:t xml:space="preserve"> канави визначається за формулою:</w:t>
      </w:r>
    </w:p>
    <w:p w14:paraId="0856171C" w14:textId="77777777" w:rsidR="00C47D20" w:rsidRPr="00352F39" w:rsidRDefault="00C47D20" w:rsidP="00352F39">
      <w:pPr>
        <w:pStyle w:val="FirstParagraph"/>
        <w:spacing w:before="0" w:after="0" w:line="360" w:lineRule="auto"/>
        <w:ind w:firstLine="720"/>
        <w:jc w:val="both"/>
        <w:rPr>
          <w:rFonts w:eastAsiaTheme="minorEastAsia" w:cs="Times New Roman"/>
          <w:iCs/>
          <w:sz w:val="28"/>
          <w:szCs w:val="28"/>
          <w:lang w:val="uk-UA"/>
        </w:rPr>
      </w:pPr>
      <m:oMathPara>
        <m:oMath>
          <m:eqArr>
            <m:eqArrPr>
              <m:maxDist m:val="1"/>
              <m:ctrlPr>
                <w:rPr>
                  <w:rFonts w:ascii="Cambria Math" w:hAnsi="Cambria Math" w:cs="Times New Roman"/>
                  <w:i/>
                  <w:iCs/>
                  <w:sz w:val="28"/>
                  <w:szCs w:val="28"/>
                  <w:lang w:val="uk-UA"/>
                </w:rPr>
              </m:ctrlPr>
            </m:eqArrPr>
            <m:e>
              <m:r>
                <m:rPr>
                  <m:sty m:val="p"/>
                </m:rPr>
                <w:rPr>
                  <w:rFonts w:ascii="Cambria Math" w:hAnsi="Cambria Math" w:cs="Times New Roman"/>
                  <w:sz w:val="28"/>
                  <w:szCs w:val="28"/>
                  <w:lang w:val="uk-UA"/>
                </w:rPr>
                <m:t>α=</m:t>
              </m:r>
              <m:f>
                <m:fPr>
                  <m:ctrlPr>
                    <w:rPr>
                      <w:rFonts w:ascii="Cambria Math" w:hAnsi="Cambria Math" w:cs="Times New Roman"/>
                      <w:iCs/>
                      <w:sz w:val="28"/>
                      <w:szCs w:val="28"/>
                      <w:lang w:val="uk-UA"/>
                    </w:rPr>
                  </m:ctrlPr>
                </m:fPr>
                <m:num>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м</m:t>
                      </m:r>
                    </m:sub>
                  </m:sSub>
                </m:num>
                <m:den>
                  <m:r>
                    <w:rPr>
                      <w:rFonts w:ascii="Cambria Math" w:hAnsi="Cambria Math" w:cs="Times New Roman"/>
                      <w:sz w:val="28"/>
                      <w:szCs w:val="28"/>
                      <w:lang w:val="uk-UA"/>
                    </w:rPr>
                    <m:t>140+0.52</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н</m:t>
                      </m:r>
                    </m:sub>
                  </m:sSub>
                </m:den>
              </m:f>
              <m:r>
                <w:rPr>
                  <w:rFonts w:ascii="Cambria Math" w:hAnsi="Cambria Math" w:cs="Times New Roman"/>
                  <w:sz w:val="28"/>
                  <w:szCs w:val="28"/>
                  <w:lang w:val="uk-UA"/>
                </w:rPr>
                <m:t>,м#</m:t>
              </m:r>
              <m:d>
                <m:dPr>
                  <m:ctrlPr>
                    <w:rPr>
                      <w:rFonts w:ascii="Cambria Math" w:hAnsi="Cambria Math" w:cs="Times New Roman"/>
                      <w:i/>
                      <w:iCs/>
                      <w:sz w:val="28"/>
                      <w:szCs w:val="28"/>
                      <w:lang w:val="uk-UA"/>
                    </w:rPr>
                  </m:ctrlPr>
                </m:dPr>
                <m:e>
                  <m:r>
                    <w:rPr>
                      <w:rFonts w:ascii="Cambria Math" w:hAnsi="Cambria Math" w:cs="Times New Roman"/>
                      <w:sz w:val="28"/>
                      <w:szCs w:val="28"/>
                      <w:lang w:val="uk-UA"/>
                    </w:rPr>
                    <m:t>2.29</m:t>
                  </m:r>
                </m:e>
              </m:d>
            </m:e>
          </m:eqArr>
        </m:oMath>
      </m:oMathPara>
    </w:p>
    <w:p w14:paraId="69C14B83"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При цьому борти канави повинні мати кут з основою рівний 120°.</w:t>
      </w:r>
    </w:p>
    <w:p w14:paraId="377ABF3A" w14:textId="77777777" w:rsidR="00C47D20" w:rsidRPr="00352F39" w:rsidRDefault="00C47D20" w:rsidP="00553269">
      <w:pPr>
        <w:pStyle w:val="Compact"/>
        <w:numPr>
          <w:ilvl w:val="0"/>
          <w:numId w:val="2"/>
        </w:numPr>
        <w:spacing w:before="0" w:after="0" w:line="360" w:lineRule="auto"/>
        <w:ind w:left="0" w:firstLine="720"/>
        <w:jc w:val="both"/>
        <w:rPr>
          <w:rFonts w:cs="Times New Roman"/>
          <w:sz w:val="28"/>
          <w:szCs w:val="28"/>
          <w:lang w:val="uk-UA"/>
        </w:rPr>
      </w:pPr>
      <w:r w:rsidRPr="00352F39">
        <w:rPr>
          <w:rFonts w:cs="Times New Roman"/>
          <w:sz w:val="28"/>
          <w:szCs w:val="28"/>
          <w:lang w:val="uk-UA"/>
        </w:rPr>
        <w:t xml:space="preserve">Площа поперечного перерізу водозбірника залежно від </w:t>
      </w:r>
      <w:proofErr w:type="spellStart"/>
      <w:r w:rsidRPr="00352F39">
        <w:rPr>
          <w:rFonts w:cs="Times New Roman"/>
          <w:sz w:val="28"/>
          <w:szCs w:val="28"/>
          <w:lang w:val="uk-UA"/>
        </w:rPr>
        <w:t>водопритоку</w:t>
      </w:r>
      <w:proofErr w:type="spellEnd"/>
      <w:r w:rsidRPr="00352F39">
        <w:rPr>
          <w:rFonts w:cs="Times New Roman"/>
          <w:sz w:val="28"/>
          <w:szCs w:val="28"/>
          <w:lang w:val="uk-UA"/>
        </w:rPr>
        <w:t xml:space="preserve"> визначається з виразу:</w:t>
      </w:r>
    </w:p>
    <w:p w14:paraId="7B06D75A" w14:textId="77777777" w:rsidR="00C47D20" w:rsidRPr="00352F39" w:rsidRDefault="00C47D20" w:rsidP="00352F39">
      <w:pPr>
        <w:pStyle w:val="FirstParagraph"/>
        <w:spacing w:before="0" w:after="0" w:line="360" w:lineRule="auto"/>
        <w:ind w:firstLine="720"/>
        <w:jc w:val="both"/>
        <w:rPr>
          <w:rFonts w:eastAsiaTheme="minorEastAsia" w:cs="Times New Roman"/>
          <w:iCs/>
          <w:sz w:val="28"/>
          <w:szCs w:val="28"/>
          <w:lang w:val="uk-UA"/>
        </w:rPr>
      </w:pPr>
      <m:oMathPara>
        <m:oMath>
          <m:eqArr>
            <m:eqArrPr>
              <m:maxDist m:val="1"/>
              <m:ctrlPr>
                <w:rPr>
                  <w:rFonts w:ascii="Cambria Math" w:hAnsi="Cambria Math" w:cs="Times New Roman"/>
                  <w:i/>
                  <w:iCs/>
                  <w:sz w:val="28"/>
                  <w:szCs w:val="28"/>
                  <w:lang w:val="uk-UA"/>
                </w:rPr>
              </m:ctrlPr>
            </m:eqArrPr>
            <m:e>
              <m:r>
                <m:rPr>
                  <m:sty m:val="p"/>
                </m:rPr>
                <w:rPr>
                  <w:rFonts w:ascii="Cambria Math" w:hAnsi="Cambria Math" w:cs="Times New Roman"/>
                  <w:sz w:val="28"/>
                  <w:szCs w:val="28"/>
                  <w:lang w:val="uk-UA"/>
                </w:rPr>
                <m:t>S=</m:t>
              </m:r>
              <m:f>
                <m:fPr>
                  <m:ctrlPr>
                    <w:rPr>
                      <w:rFonts w:ascii="Cambria Math" w:hAnsi="Cambria Math" w:cs="Times New Roman"/>
                      <w:iCs/>
                      <w:sz w:val="28"/>
                      <w:szCs w:val="28"/>
                      <w:lang w:val="uk-UA"/>
                    </w:rPr>
                  </m:ctrlPr>
                </m:fPr>
                <m:num>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н</m:t>
                      </m:r>
                    </m:sub>
                  </m:sSub>
                </m:num>
                <m:den>
                  <m:r>
                    <w:rPr>
                      <w:rFonts w:ascii="Cambria Math" w:hAnsi="Cambria Math" w:cs="Times New Roman"/>
                      <w:sz w:val="28"/>
                      <w:szCs w:val="28"/>
                      <w:lang w:val="uk-UA"/>
                    </w:rPr>
                    <m:t>61+0.116</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н</m:t>
                      </m:r>
                    </m:sub>
                  </m:sSub>
                </m:den>
              </m:f>
              <m:r>
                <w:rPr>
                  <w:rFonts w:ascii="Cambria Math" w:hAnsi="Cambria Math" w:cs="Times New Roman"/>
                  <w:sz w:val="28"/>
                  <w:szCs w:val="28"/>
                  <w:lang w:val="uk-UA"/>
                </w:rPr>
                <m:t>+4.2,</m:t>
              </m:r>
              <m:sSup>
                <m:sSupPr>
                  <m:ctrlPr>
                    <w:rPr>
                      <w:rFonts w:ascii="Cambria Math" w:hAnsi="Cambria Math" w:cs="Times New Roman"/>
                      <w:i/>
                      <w:iCs/>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w:rPr>
                  <w:rFonts w:ascii="Cambria Math" w:hAnsi="Cambria Math" w:cs="Times New Roman"/>
                  <w:sz w:val="28"/>
                  <w:szCs w:val="28"/>
                  <w:lang w:val="uk-UA"/>
                </w:rPr>
                <m:t>#</m:t>
              </m:r>
              <m:d>
                <m:dPr>
                  <m:ctrlPr>
                    <w:rPr>
                      <w:rFonts w:ascii="Cambria Math" w:hAnsi="Cambria Math" w:cs="Times New Roman"/>
                      <w:i/>
                      <w:iCs/>
                      <w:sz w:val="28"/>
                      <w:szCs w:val="28"/>
                      <w:lang w:val="uk-UA"/>
                    </w:rPr>
                  </m:ctrlPr>
                </m:dPr>
                <m:e>
                  <m:r>
                    <w:rPr>
                      <w:rFonts w:ascii="Cambria Math" w:hAnsi="Cambria Math" w:cs="Times New Roman"/>
                      <w:sz w:val="28"/>
                      <w:szCs w:val="28"/>
                      <w:lang w:val="uk-UA"/>
                    </w:rPr>
                    <m:t>2.30</m:t>
                  </m:r>
                </m:e>
              </m:d>
            </m:e>
          </m:eqArr>
        </m:oMath>
      </m:oMathPara>
    </w:p>
    <w:p w14:paraId="50809C3E"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Розглядуваний водовідливний комплекс працює як самоочисна система.</w:t>
      </w:r>
    </w:p>
    <w:p w14:paraId="70F6DCC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Шахтна вода зі зваженим у ній породним шламом повинна надходити у водовідстійник, де з неї осаджується до 80% абразивних важких частинок породи з фракцією +0,1-0,2 мм. Осілий шлам повинен періодично відкачуватися шламовим насосом із зумпфа відстійника у водовідливний став головного водовідливу. Неосілий легкий шлам з діаметром частинок менше 0,1 мм і об'ємною вагою γ &lt; 2,6 г/см³ потрапляє у водозбірник, і під впливом води, що рухається по похилій канаві, змивається у приймальні колодязі, де насосами головного водовідливу викидається на денну поверхню з шахтною водою.</w:t>
      </w:r>
    </w:p>
    <w:p w14:paraId="49817BFD"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Приклад. Розрахувати раціональні параметри водозбірника для умов </w:t>
      </w:r>
      <w:proofErr w:type="spellStart"/>
      <w:r w:rsidRPr="00352F39">
        <w:rPr>
          <w:rFonts w:cs="Times New Roman"/>
          <w:sz w:val="28"/>
          <w:szCs w:val="28"/>
          <w:lang w:val="uk-UA"/>
        </w:rPr>
        <w:t>Q</w:t>
      </w:r>
      <w:r w:rsidRPr="00352F39">
        <w:rPr>
          <w:rFonts w:cs="Times New Roman"/>
          <w:sz w:val="28"/>
          <w:szCs w:val="28"/>
          <w:vertAlign w:val="subscript"/>
          <w:lang w:val="uk-UA"/>
        </w:rPr>
        <w:t>н</w:t>
      </w:r>
      <w:proofErr w:type="spellEnd"/>
      <w:r w:rsidRPr="00352F39">
        <w:rPr>
          <w:rFonts w:cs="Times New Roman"/>
          <w:sz w:val="28"/>
          <w:szCs w:val="28"/>
          <w:lang w:val="uk-UA"/>
        </w:rPr>
        <w:t xml:space="preserve"> = 320 м³/год.</w:t>
      </w:r>
    </w:p>
    <w:p w14:paraId="077E78BF"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Розв'язання:</w:t>
      </w:r>
    </w:p>
    <w:p w14:paraId="19EAF714"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Повний об'єм водозбірника, виходячи з 2-годинного нормального припливу води, складе 640 м³.</w:t>
      </w:r>
    </w:p>
    <w:p w14:paraId="66157CE0"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Ширина канави водозбірника по її основі (за формулою 29): a = 320 / (140 + 0,52 × 320) = 1,5 м</w:t>
      </w:r>
    </w:p>
    <w:p w14:paraId="61648992"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Площа поперечного перерізу водозбірника з виразу (30): S = (4 × 320) / (61 + 0,116 × 320) + 2,2 = 7,5 м²</w:t>
      </w:r>
    </w:p>
    <w:p w14:paraId="68FE8AF7"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Ухил </w:t>
      </w:r>
      <w:proofErr w:type="spellStart"/>
      <w:r w:rsidRPr="00352F39">
        <w:rPr>
          <w:rFonts w:cs="Times New Roman"/>
          <w:sz w:val="28"/>
          <w:szCs w:val="28"/>
          <w:lang w:val="uk-UA"/>
        </w:rPr>
        <w:t>дна</w:t>
      </w:r>
      <w:proofErr w:type="spellEnd"/>
      <w:r w:rsidRPr="00352F39">
        <w:rPr>
          <w:rFonts w:cs="Times New Roman"/>
          <w:sz w:val="28"/>
          <w:szCs w:val="28"/>
          <w:lang w:val="uk-UA"/>
        </w:rPr>
        <w:t xml:space="preserve"> водозбірника i = 0,002 у бік приймальних колодязів насосної камери.</w:t>
      </w:r>
    </w:p>
    <w:p w14:paraId="08261946"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38A4495A" w14:textId="77777777" w:rsidR="00C47D20" w:rsidRPr="00352F39" w:rsidRDefault="00C47D20" w:rsidP="00352F39">
      <w:pPr>
        <w:spacing w:line="360" w:lineRule="auto"/>
        <w:ind w:firstLine="720"/>
        <w:rPr>
          <w:sz w:val="28"/>
          <w:szCs w:val="28"/>
        </w:rPr>
      </w:pPr>
      <w:bookmarkStart w:id="45" w:name="X92f84ffaee90dce55a61e125e099395df25ead2"/>
      <w:bookmarkEnd w:id="44"/>
      <w:r w:rsidRPr="00352F39">
        <w:rPr>
          <w:sz w:val="28"/>
          <w:szCs w:val="28"/>
        </w:rPr>
        <w:t xml:space="preserve">Визначення оптимальних перерізів </w:t>
      </w:r>
      <w:proofErr w:type="spellStart"/>
      <w:r w:rsidRPr="00352F39">
        <w:rPr>
          <w:sz w:val="28"/>
          <w:szCs w:val="28"/>
        </w:rPr>
        <w:t>лінейних</w:t>
      </w:r>
      <w:proofErr w:type="spellEnd"/>
      <w:r w:rsidRPr="00352F39">
        <w:rPr>
          <w:sz w:val="28"/>
          <w:szCs w:val="28"/>
        </w:rPr>
        <w:t xml:space="preserve"> гірничих виробок</w:t>
      </w:r>
    </w:p>
    <w:p w14:paraId="119EE102"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Оптимальні перерізи підготовчих і капітальних </w:t>
      </w:r>
      <w:proofErr w:type="spellStart"/>
      <w:r w:rsidRPr="00352F39">
        <w:rPr>
          <w:rFonts w:cs="Times New Roman"/>
          <w:sz w:val="28"/>
          <w:szCs w:val="28"/>
          <w:lang w:val="uk-UA"/>
        </w:rPr>
        <w:t>лінейних</w:t>
      </w:r>
      <w:proofErr w:type="spellEnd"/>
      <w:r w:rsidRPr="00352F39">
        <w:rPr>
          <w:rFonts w:cs="Times New Roman"/>
          <w:sz w:val="28"/>
          <w:szCs w:val="28"/>
          <w:lang w:val="uk-UA"/>
        </w:rPr>
        <w:t xml:space="preserve"> гірничих виробок визначаються виходячи з витрат на їх проведення і підтримання з урахуванням забезпечення заданих умов по вентиляції (напір вентилятора і депресія в очисному забої). Оптимальні перерізи визначають за формулами (31) і (32).</w:t>
      </w:r>
    </w:p>
    <w:p w14:paraId="172ABF01"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п</m:t>
                  </m:r>
                </m:sub>
              </m:sSub>
              <m:r>
                <w:rPr>
                  <w:rFonts w:ascii="Cambria Math" w:hAnsi="Cambria Math" w:cs="Times New Roman"/>
                  <w:sz w:val="28"/>
                  <w:szCs w:val="28"/>
                  <w:lang w:val="uk-UA"/>
                </w:rPr>
                <m:t>=1,3∙</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M+N∙λ</m:t>
                      </m:r>
                    </m:e>
                  </m:d>
                </m:e>
                <m:sup>
                  <m:r>
                    <w:rPr>
                      <w:rFonts w:ascii="Cambria Math" w:hAnsi="Cambria Math" w:cs="Times New Roman"/>
                      <w:sz w:val="28"/>
                      <w:szCs w:val="28"/>
                      <w:lang w:val="uk-UA"/>
                    </w:rPr>
                    <m:t>0,286</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2.31</m:t>
                  </m:r>
                </m:e>
              </m:d>
            </m:e>
          </m:eqArr>
        </m:oMath>
      </m:oMathPara>
    </w:p>
    <w:p w14:paraId="5DEE4275"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к</m:t>
                  </m:r>
                </m:sub>
              </m:sSub>
              <m:r>
                <w:rPr>
                  <w:rFonts w:ascii="Cambria Math" w:hAnsi="Cambria Math" w:cs="Times New Roman"/>
                  <w:sz w:val="28"/>
                  <w:szCs w:val="28"/>
                  <w:lang w:val="uk-UA"/>
                </w:rPr>
                <m:t>=1,3∙</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P+Q×λ</m:t>
                      </m:r>
                    </m:e>
                  </m:d>
                </m:e>
                <m:sup>
                  <m:r>
                    <w:rPr>
                      <w:rFonts w:ascii="Cambria Math" w:hAnsi="Cambria Math" w:cs="Times New Roman"/>
                      <w:sz w:val="28"/>
                      <w:szCs w:val="28"/>
                      <w:lang w:val="uk-UA"/>
                    </w:rPr>
                    <m:t>0,286</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2.32</m:t>
                  </m:r>
                </m:e>
              </m:d>
            </m:e>
          </m:eqArr>
        </m:oMath>
      </m:oMathPara>
    </w:p>
    <w:p w14:paraId="18786C15"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M, N, P, Q </w:t>
      </w:r>
      <w:r>
        <w:rPr>
          <w:rFonts w:cs="Times New Roman"/>
          <w:sz w:val="28"/>
          <w:szCs w:val="28"/>
          <w:lang w:val="uk-UA"/>
        </w:rPr>
        <w:t>-</w:t>
      </w:r>
      <w:r w:rsidRPr="00352F39">
        <w:rPr>
          <w:rFonts w:cs="Times New Roman"/>
          <w:sz w:val="28"/>
          <w:szCs w:val="28"/>
          <w:lang w:val="uk-UA"/>
        </w:rPr>
        <w:t xml:space="preserve"> умовно прийняті символи наступних виразів:</w:t>
      </w:r>
    </w:p>
    <w:p w14:paraId="5ED7127B"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M=</m:t>
              </m:r>
              <m:f>
                <m:fPr>
                  <m:ctrlPr>
                    <w:rPr>
                      <w:rFonts w:ascii="Cambria Math" w:hAnsi="Cambria Math" w:cs="Times New Roman"/>
                      <w:i/>
                      <w:sz w:val="28"/>
                      <w:szCs w:val="28"/>
                      <w:lang w:val="uk-UA"/>
                    </w:rPr>
                  </m:ctrlPr>
                </m:fPr>
                <m:num>
                  <m:r>
                    <w:rPr>
                      <w:rFonts w:ascii="Cambria Math" w:hAnsi="Cambria Math" w:cs="Times New Roman"/>
                      <w:sz w:val="28"/>
                      <w:szCs w:val="28"/>
                      <w:lang w:val="uk-UA"/>
                    </w:rPr>
                    <m:t>86∙c∙γ∙α∙q</m:t>
                  </m:r>
                </m:num>
                <m:den>
                  <m:r>
                    <w:rPr>
                      <w:rFonts w:ascii="Cambria Math" w:hAnsi="Cambria Math" w:cs="Times New Roman"/>
                      <w:sz w:val="28"/>
                      <w:szCs w:val="28"/>
                      <w:lang w:val="uk-UA"/>
                    </w:rPr>
                    <m:t>η∙</m:t>
                  </m:r>
                  <m:d>
                    <m:dPr>
                      <m:ctrlPr>
                        <w:rPr>
                          <w:rFonts w:ascii="Cambria Math" w:hAnsi="Cambria Math" w:cs="Times New Roman"/>
                          <w:i/>
                          <w:sz w:val="28"/>
                          <w:szCs w:val="28"/>
                          <w:lang w:val="uk-UA"/>
                        </w:rPr>
                      </m:ctrlPr>
                    </m:dPr>
                    <m:e>
                      <m:r>
                        <w:rPr>
                          <w:rFonts w:ascii="Cambria Math" w:hAnsi="Cambria Math" w:cs="Times New Roman"/>
                          <w:sz w:val="28"/>
                          <w:szCs w:val="28"/>
                          <w:lang w:val="uk-UA"/>
                        </w:rPr>
                        <m:t>α+1,75∙</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н</m:t>
                          </m:r>
                        </m:sub>
                      </m:sSub>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l</m:t>
                      </m:r>
                    </m:e>
                    <m:sup>
                      <m:r>
                        <w:rPr>
                          <w:rFonts w:ascii="Cambria Math" w:hAnsi="Cambria Math" w:cs="Times New Roman"/>
                          <w:sz w:val="28"/>
                          <w:szCs w:val="28"/>
                          <w:lang w:val="uk-UA"/>
                        </w:rPr>
                        <m:t>'</m:t>
                      </m:r>
                    </m:sup>
                  </m:sSup>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2.33</m:t>
                  </m:r>
                </m:e>
              </m:d>
            </m:e>
          </m:eqArr>
        </m:oMath>
      </m:oMathPara>
    </w:p>
    <w:p w14:paraId="7BECE301"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N=</m:t>
              </m:r>
              <m:f>
                <m:fPr>
                  <m:ctrlPr>
                    <w:rPr>
                      <w:rFonts w:ascii="Cambria Math" w:hAnsi="Cambria Math" w:cs="Times New Roman"/>
                      <w:i/>
                      <w:sz w:val="28"/>
                      <w:szCs w:val="28"/>
                      <w:lang w:val="uk-UA"/>
                    </w:rPr>
                  </m:ctrlPr>
                </m:fPr>
                <m:num>
                  <m:r>
                    <w:rPr>
                      <w:rFonts w:ascii="Cambria Math" w:hAnsi="Cambria Math" w:cs="Times New Roman"/>
                      <w:sz w:val="28"/>
                      <w:szCs w:val="28"/>
                      <w:lang w:val="uk-UA"/>
                    </w:rPr>
                    <m:t>α∙c∙</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2</m:t>
                      </m:r>
                    </m:sup>
                  </m:sSup>
                  <m:r>
                    <w:rPr>
                      <w:rFonts w:ascii="Cambria Math" w:hAnsi="Cambria Math" w:cs="Times New Roman"/>
                      <w:sz w:val="28"/>
                      <w:szCs w:val="28"/>
                      <w:lang w:val="uk-UA"/>
                    </w:rPr>
                    <m:t>∙t</m:t>
                  </m:r>
                </m:num>
                <m:den>
                  <m:d>
                    <m:dPr>
                      <m:ctrlPr>
                        <w:rPr>
                          <w:rFonts w:ascii="Cambria Math" w:hAnsi="Cambria Math" w:cs="Times New Roman"/>
                          <w:i/>
                          <w:sz w:val="28"/>
                          <w:szCs w:val="28"/>
                          <w:lang w:val="uk-UA"/>
                        </w:rPr>
                      </m:ctrlPr>
                    </m:dPr>
                    <m:e>
                      <m:r>
                        <w:rPr>
                          <w:rFonts w:ascii="Cambria Math" w:hAnsi="Cambria Math" w:cs="Times New Roman"/>
                          <w:sz w:val="28"/>
                          <w:szCs w:val="28"/>
                          <w:lang w:val="uk-UA"/>
                        </w:rPr>
                        <m:t>1+1,75∙</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н</m:t>
                          </m:r>
                        </m:sub>
                      </m:sSub>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k</m:t>
                      </m:r>
                    </m:e>
                    <m:sup>
                      <m:r>
                        <w:rPr>
                          <w:rFonts w:ascii="Cambria Math" w:hAnsi="Cambria Math" w:cs="Times New Roman"/>
                          <w:sz w:val="28"/>
                          <w:szCs w:val="28"/>
                          <w:lang w:val="uk-UA"/>
                        </w:rPr>
                        <m:t>'</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m:t>
                      </m:r>
                    </m:sup>
                  </m:sSup>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2.34</m:t>
                  </m:r>
                </m:e>
              </m:d>
            </m:e>
          </m:eqArr>
        </m:oMath>
      </m:oMathPara>
    </w:p>
    <w:p w14:paraId="49CD93E6"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P=</m:t>
              </m:r>
              <m:f>
                <m:fPr>
                  <m:ctrlPr>
                    <w:rPr>
                      <w:rFonts w:ascii="Cambria Math" w:hAnsi="Cambria Math" w:cs="Times New Roman"/>
                      <w:i/>
                      <w:sz w:val="28"/>
                      <w:szCs w:val="28"/>
                      <w:lang w:val="uk-UA"/>
                    </w:rPr>
                  </m:ctrlPr>
                </m:fPr>
                <m:num>
                  <m:r>
                    <w:rPr>
                      <w:rFonts w:ascii="Cambria Math" w:hAnsi="Cambria Math" w:cs="Times New Roman"/>
                      <w:sz w:val="28"/>
                      <w:szCs w:val="28"/>
                      <w:lang w:val="uk-UA"/>
                    </w:rPr>
                    <m:t>86∙c∙γ∙α∙</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η∙</m:t>
                  </m:r>
                  <m:d>
                    <m:dPr>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е</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H</m:t>
                              </m:r>
                            </m:sub>
                          </m:sSub>
                        </m:e>
                      </m:d>
                      <m:r>
                        <w:rPr>
                          <w:rFonts w:ascii="Cambria Math" w:hAnsi="Cambria Math" w:cs="Times New Roman"/>
                          <w:sz w:val="28"/>
                          <w:szCs w:val="28"/>
                          <w:lang w:val="uk-UA"/>
                        </w:rPr>
                        <m:t>∙k'+r'</m:t>
                      </m:r>
                    </m:e>
                  </m:d>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2.35</m:t>
                  </m:r>
                </m:e>
              </m:d>
            </m:e>
          </m:eqArr>
        </m:oMath>
      </m:oMathPara>
    </w:p>
    <w:p w14:paraId="6EAFC62E"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Q=</m:t>
              </m:r>
              <m:f>
                <m:fPr>
                  <m:ctrlPr>
                    <w:rPr>
                      <w:rFonts w:ascii="Cambria Math" w:hAnsi="Cambria Math" w:cs="Times New Roman"/>
                      <w:i/>
                      <w:sz w:val="28"/>
                      <w:szCs w:val="28"/>
                      <w:lang w:val="uk-UA"/>
                    </w:rPr>
                  </m:ctrlPr>
                </m:fPr>
                <m:num>
                  <m:r>
                    <w:rPr>
                      <w:rFonts w:ascii="Cambria Math" w:hAnsi="Cambria Math" w:cs="Times New Roman"/>
                      <w:sz w:val="28"/>
                      <w:szCs w:val="28"/>
                      <w:lang w:val="uk-UA"/>
                    </w:rPr>
                    <m:t>c∙α∙</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2</m:t>
                      </m:r>
                    </m:sup>
                  </m:sSup>
                </m:num>
                <m:den>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е</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H</m:t>
                          </m:r>
                        </m:sub>
                      </m:sSub>
                    </m:e>
                  </m:d>
                  <m:r>
                    <w:rPr>
                      <w:rFonts w:ascii="Cambria Math" w:hAnsi="Cambria Math" w:cs="Times New Roman"/>
                      <w:sz w:val="28"/>
                      <w:szCs w:val="28"/>
                      <w:lang w:val="uk-UA"/>
                    </w:rPr>
                    <m:t>∙k'+r'</m:t>
                  </m:r>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2.36</m:t>
                  </m:r>
                </m:e>
              </m:d>
            </m:e>
          </m:eqArr>
        </m:oMath>
      </m:oMathPara>
    </w:p>
    <w:p w14:paraId="6852B491"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λ </w:t>
      </w:r>
      <w:r>
        <w:rPr>
          <w:rFonts w:cs="Times New Roman"/>
          <w:sz w:val="28"/>
          <w:szCs w:val="28"/>
          <w:lang w:val="uk-UA"/>
        </w:rPr>
        <w:t>-</w:t>
      </w:r>
      <w:r w:rsidRPr="00352F39">
        <w:rPr>
          <w:rFonts w:cs="Times New Roman"/>
          <w:sz w:val="28"/>
          <w:szCs w:val="28"/>
          <w:lang w:val="uk-UA"/>
        </w:rPr>
        <w:t xml:space="preserve"> множник Лагранжа.</w:t>
      </w:r>
    </w:p>
    <w:p w14:paraId="47E60135"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Множник Лагранжа визначається з рівняння (37) на ЕОМ методом половинного ділення або методом вільного пошуку. При ручному підрахунку можна використовувати графічний метод.</w:t>
      </w:r>
    </w:p>
    <w:p w14:paraId="5DC9229F" w14:textId="77777777" w:rsidR="00C47D20" w:rsidRPr="00352F39" w:rsidRDefault="00C47D20" w:rsidP="00352F39">
      <w:pPr>
        <w:pStyle w:val="a0"/>
        <w:spacing w:before="0" w:after="0" w:line="360" w:lineRule="auto"/>
        <w:ind w:firstLine="720"/>
        <w:jc w:val="both"/>
        <w:rPr>
          <w:rFonts w:eastAsiaTheme="minorEastAsia" w:cs="Times New Roman"/>
          <w:iCs/>
          <w:sz w:val="28"/>
          <w:szCs w:val="28"/>
          <w:lang w:val="uk-UA"/>
        </w:rPr>
      </w:pPr>
      <m:oMathPara>
        <m:oMath>
          <m:eqArr>
            <m:eqArrPr>
              <m:maxDist m:val="1"/>
              <m:ctrlPr>
                <w:rPr>
                  <w:rFonts w:ascii="Cambria Math" w:hAnsi="Cambria Math" w:cs="Times New Roman"/>
                  <w:iCs/>
                  <w:sz w:val="28"/>
                  <w:szCs w:val="28"/>
                  <w:lang w:val="uk-UA"/>
                </w:rPr>
              </m:ctrlPr>
            </m:eqArrPr>
            <m:e>
              <m:nary>
                <m:naryPr>
                  <m:chr m:val="∑"/>
                  <m:limLoc m:val="undOvr"/>
                  <m:ctrlPr>
                    <w:rPr>
                      <w:rFonts w:ascii="Cambria Math" w:hAnsi="Cambria Math" w:cs="Times New Roman"/>
                      <w:iCs/>
                      <w:sz w:val="28"/>
                      <w:szCs w:val="28"/>
                      <w:lang w:val="uk-UA"/>
                    </w:rPr>
                  </m:ctrlPr>
                </m:naryPr>
                <m:sub>
                  <m:r>
                    <m:rPr>
                      <m:sty m:val="p"/>
                    </m:rPr>
                    <w:rPr>
                      <w:rFonts w:ascii="Cambria Math" w:hAnsi="Cambria Math" w:cs="Times New Roman"/>
                      <w:sz w:val="28"/>
                      <w:szCs w:val="28"/>
                      <w:lang w:val="uk-UA"/>
                    </w:rPr>
                    <m:t>1</m:t>
                  </m:r>
                </m:sub>
                <m:sup>
                  <m:r>
                    <m:rPr>
                      <m:sty m:val="p"/>
                    </m:rPr>
                    <w:rPr>
                      <w:rFonts w:ascii="Cambria Math" w:hAnsi="Cambria Math" w:cs="Times New Roman"/>
                      <w:sz w:val="28"/>
                      <w:szCs w:val="28"/>
                      <w:lang w:val="uk-UA"/>
                    </w:rPr>
                    <m:t>n</m:t>
                  </m:r>
                </m:sup>
                <m:e>
                  <m:r>
                    <m:rPr>
                      <m:sty m:val="p"/>
                    </m:rPr>
                    <w:rPr>
                      <w:rFonts w:ascii="Cambria Math" w:hAnsi="Cambria Math" w:cs="Times New Roman"/>
                      <w:sz w:val="28"/>
                      <w:szCs w:val="28"/>
                      <w:lang w:val="uk-UA"/>
                    </w:rPr>
                    <m:t>R</m:t>
                  </m:r>
                  <m:sSup>
                    <m:sSupPr>
                      <m:ctrlPr>
                        <w:rPr>
                          <w:rFonts w:ascii="Cambria Math" w:hAnsi="Cambria Math" w:cs="Times New Roman"/>
                          <w:iCs/>
                          <w:sz w:val="28"/>
                          <w:szCs w:val="28"/>
                          <w:lang w:val="uk-UA"/>
                        </w:rPr>
                      </m:ctrlPr>
                    </m:sSupPr>
                    <m:e>
                      <m:d>
                        <m:dPr>
                          <m:ctrlPr>
                            <w:rPr>
                              <w:rFonts w:ascii="Cambria Math" w:hAnsi="Cambria Math" w:cs="Times New Roman"/>
                              <w:iCs/>
                              <w:sz w:val="28"/>
                              <w:szCs w:val="28"/>
                              <w:lang w:val="uk-UA"/>
                            </w:rPr>
                          </m:ctrlPr>
                        </m:dPr>
                        <m:e>
                          <m:r>
                            <m:rPr>
                              <m:sty m:val="p"/>
                            </m:rPr>
                            <w:rPr>
                              <w:rFonts w:ascii="Cambria Math" w:hAnsi="Cambria Math" w:cs="Times New Roman"/>
                              <w:sz w:val="28"/>
                              <w:szCs w:val="28"/>
                              <w:lang w:val="uk-UA"/>
                            </w:rPr>
                            <m:t>M+N∙λ</m:t>
                          </m:r>
                        </m:e>
                      </m:d>
                    </m:e>
                    <m:sup>
                      <m:r>
                        <m:rPr>
                          <m:sty m:val="p"/>
                        </m:rPr>
                        <w:rPr>
                          <w:rFonts w:ascii="Cambria Math" w:hAnsi="Cambria Math" w:cs="Times New Roman"/>
                          <w:sz w:val="28"/>
                          <w:szCs w:val="28"/>
                          <w:lang w:val="uk-UA"/>
                        </w:rPr>
                        <m:t>-0.714</m:t>
                      </m:r>
                    </m:sup>
                  </m:sSup>
                </m:e>
              </m:nary>
              <m:r>
                <m:rPr>
                  <m:sty m:val="p"/>
                </m:rPr>
                <w:rPr>
                  <w:rFonts w:ascii="Cambria Math" w:hAnsi="Cambria Math" w:cs="Times New Roman"/>
                  <w:sz w:val="28"/>
                  <w:szCs w:val="28"/>
                  <w:lang w:val="uk-UA"/>
                </w:rPr>
                <m:t>+</m:t>
              </m:r>
              <m:nary>
                <m:naryPr>
                  <m:chr m:val="∑"/>
                  <m:limLoc m:val="undOvr"/>
                  <m:ctrlPr>
                    <w:rPr>
                      <w:rFonts w:ascii="Cambria Math" w:hAnsi="Cambria Math" w:cs="Times New Roman"/>
                      <w:iCs/>
                      <w:sz w:val="28"/>
                      <w:szCs w:val="28"/>
                      <w:lang w:val="uk-UA"/>
                    </w:rPr>
                  </m:ctrlPr>
                </m:naryPr>
                <m:sub>
                  <m:r>
                    <m:rPr>
                      <m:sty m:val="p"/>
                    </m:rPr>
                    <w:rPr>
                      <w:rFonts w:ascii="Cambria Math" w:hAnsi="Cambria Math" w:cs="Times New Roman"/>
                      <w:sz w:val="28"/>
                      <w:szCs w:val="28"/>
                      <w:lang w:val="uk-UA"/>
                    </w:rPr>
                    <m:t>1</m:t>
                  </m:r>
                </m:sub>
                <m:sup>
                  <m:r>
                    <m:rPr>
                      <m:sty m:val="p"/>
                    </m:rPr>
                    <w:rPr>
                      <w:rFonts w:ascii="Cambria Math" w:hAnsi="Cambria Math" w:cs="Times New Roman"/>
                      <w:sz w:val="28"/>
                      <w:szCs w:val="28"/>
                      <w:lang w:val="uk-UA"/>
                    </w:rPr>
                    <m:t>k</m:t>
                  </m:r>
                </m:sup>
                <m:e>
                  <m:r>
                    <m:rPr>
                      <m:sty m:val="p"/>
                    </m:rPr>
                    <w:rPr>
                      <w:rFonts w:ascii="Cambria Math" w:hAnsi="Cambria Math" w:cs="Times New Roman"/>
                      <w:sz w:val="28"/>
                      <w:szCs w:val="28"/>
                      <w:lang w:val="uk-UA"/>
                    </w:rPr>
                    <m:t>R</m:t>
                  </m:r>
                  <m:sSup>
                    <m:sSupPr>
                      <m:ctrlPr>
                        <w:rPr>
                          <w:rFonts w:ascii="Cambria Math" w:hAnsi="Cambria Math" w:cs="Times New Roman"/>
                          <w:iCs/>
                          <w:sz w:val="28"/>
                          <w:szCs w:val="28"/>
                          <w:lang w:val="uk-UA"/>
                        </w:rPr>
                      </m:ctrlPr>
                    </m:sSupPr>
                    <m:e>
                      <m:d>
                        <m:dPr>
                          <m:ctrlPr>
                            <w:rPr>
                              <w:rFonts w:ascii="Cambria Math" w:hAnsi="Cambria Math" w:cs="Times New Roman"/>
                              <w:iCs/>
                              <w:sz w:val="28"/>
                              <w:szCs w:val="28"/>
                              <w:lang w:val="uk-UA"/>
                            </w:rPr>
                          </m:ctrlPr>
                        </m:dPr>
                        <m:e>
                          <m:r>
                            <m:rPr>
                              <m:sty m:val="p"/>
                            </m:rPr>
                            <w:rPr>
                              <w:rFonts w:ascii="Cambria Math" w:hAnsi="Cambria Math" w:cs="Times New Roman"/>
                              <w:sz w:val="28"/>
                              <w:szCs w:val="28"/>
                              <w:lang w:val="uk-UA"/>
                            </w:rPr>
                            <m:t>P+Q∙λ</m:t>
                          </m:r>
                        </m:e>
                      </m:d>
                    </m:e>
                    <m:sup>
                      <m:r>
                        <m:rPr>
                          <m:sty m:val="p"/>
                        </m:rPr>
                        <w:rPr>
                          <w:rFonts w:ascii="Cambria Math" w:hAnsi="Cambria Math" w:cs="Times New Roman"/>
                          <w:sz w:val="28"/>
                          <w:szCs w:val="28"/>
                          <w:lang w:val="uk-UA"/>
                        </w:rPr>
                        <m:t>-0.714</m:t>
                      </m:r>
                    </m:sup>
                  </m:sSup>
                </m:e>
              </m:nary>
              <m:r>
                <m:rPr>
                  <m:sty m:val="p"/>
                </m:rPr>
                <w:rPr>
                  <w:rFonts w:ascii="Cambria Math" w:hAnsi="Cambria Math" w:cs="Times New Roman"/>
                  <w:sz w:val="28"/>
                  <w:szCs w:val="28"/>
                  <w:lang w:val="uk-UA"/>
                </w:rPr>
                <m:t>-1.924∙</m:t>
              </m:r>
              <m:d>
                <m:dPr>
                  <m:ctrlPr>
                    <w:rPr>
                      <w:rFonts w:ascii="Cambria Math" w:hAnsi="Cambria Math" w:cs="Times New Roman"/>
                      <w:iCs/>
                      <w:sz w:val="28"/>
                      <w:szCs w:val="28"/>
                      <w:lang w:val="uk-UA"/>
                    </w:rPr>
                  </m:ctrlPr>
                </m:dPr>
                <m:e>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В</m:t>
                      </m:r>
                    </m:sub>
                  </m:sSub>
                  <m:r>
                    <m:rPr>
                      <m:sty m:val="p"/>
                    </m:rPr>
                    <w:rPr>
                      <w:rFonts w:ascii="Cambria Math" w:hAnsi="Cambria Math" w:cs="Times New Roman"/>
                      <w:sz w:val="28"/>
                      <w:szCs w:val="28"/>
                      <w:lang w:val="uk-UA"/>
                    </w:rPr>
                    <m:t>-</m:t>
                  </m:r>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оз</m:t>
                      </m:r>
                    </m:sub>
                  </m:sSub>
                </m:e>
              </m:d>
              <m:r>
                <m:rPr>
                  <m:sty m:val="p"/>
                </m:rPr>
                <w:rPr>
                  <w:rFonts w:ascii="Cambria Math" w:hAnsi="Cambria Math" w:cs="Times New Roman"/>
                  <w:sz w:val="28"/>
                  <w:szCs w:val="28"/>
                  <w:lang w:val="uk-UA"/>
                </w:rPr>
                <m:t>=0,#</m:t>
              </m:r>
              <m:d>
                <m:dPr>
                  <m:ctrlPr>
                    <w:rPr>
                      <w:rFonts w:ascii="Cambria Math" w:hAnsi="Cambria Math" w:cs="Times New Roman"/>
                      <w:iCs/>
                      <w:sz w:val="28"/>
                      <w:szCs w:val="28"/>
                      <w:lang w:val="uk-UA"/>
                    </w:rPr>
                  </m:ctrlPr>
                </m:dPr>
                <m:e>
                  <m:r>
                    <m:rPr>
                      <m:sty m:val="p"/>
                    </m:rPr>
                    <w:rPr>
                      <w:rFonts w:ascii="Cambria Math" w:hAnsi="Cambria Math" w:cs="Times New Roman"/>
                      <w:sz w:val="28"/>
                      <w:szCs w:val="28"/>
                      <w:lang w:val="uk-UA"/>
                    </w:rPr>
                    <m:t>2.37</m:t>
                  </m:r>
                </m:e>
              </m:d>
            </m:e>
          </m:eqArr>
        </m:oMath>
      </m:oMathPara>
    </w:p>
    <w:p w14:paraId="08421BD6"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1</m:t>
            </m:r>
          </m:sub>
          <m:sup>
            <m:r>
              <w:rPr>
                <w:rFonts w:ascii="Cambria Math" w:hAnsi="Cambria Math" w:cs="Times New Roman"/>
                <w:sz w:val="28"/>
                <w:szCs w:val="28"/>
                <w:lang w:val="uk-UA"/>
              </w:rPr>
              <m:t>n</m:t>
            </m:r>
          </m:sup>
          <m:e/>
        </m:nary>
      </m:oMath>
      <w:r w:rsidRPr="00352F39">
        <w:rPr>
          <w:rFonts w:cs="Times New Roman"/>
          <w:sz w:val="28"/>
          <w:szCs w:val="28"/>
          <w:lang w:val="uk-UA"/>
        </w:rPr>
        <w:t xml:space="preserve"> і </w:t>
      </w:r>
      <m:oMath>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1</m:t>
            </m:r>
          </m:sub>
          <m:sup>
            <m:r>
              <w:rPr>
                <w:rFonts w:ascii="Cambria Math" w:hAnsi="Cambria Math" w:cs="Times New Roman"/>
                <w:sz w:val="28"/>
                <w:szCs w:val="28"/>
                <w:lang w:val="uk-UA"/>
              </w:rPr>
              <m:t>k</m:t>
            </m:r>
          </m:sup>
          <m:e/>
        </m:nary>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відповідно суми по всіх підготовчих і капітальних виробках, що входять у вентиляційну струю, виділену з усієї вентиляційної системи шахти (горизонту або крила). Виробки, що входять у виділену струю, діляться на підготовчі і капітальні за джерелом фінансування. R </w:t>
      </w:r>
      <w:r>
        <w:rPr>
          <w:rFonts w:cs="Times New Roman"/>
          <w:sz w:val="28"/>
          <w:szCs w:val="28"/>
          <w:lang w:val="uk-UA"/>
        </w:rPr>
        <w:t>-</w:t>
      </w:r>
      <w:r w:rsidRPr="00352F39">
        <w:rPr>
          <w:rFonts w:cs="Times New Roman"/>
          <w:sz w:val="28"/>
          <w:szCs w:val="28"/>
          <w:lang w:val="uk-UA"/>
        </w:rPr>
        <w:t xml:space="preserve"> </w:t>
      </w:r>
      <w:proofErr w:type="spellStart"/>
      <w:r w:rsidRPr="00352F39">
        <w:rPr>
          <w:rFonts w:cs="Times New Roman"/>
          <w:sz w:val="28"/>
          <w:szCs w:val="28"/>
          <w:lang w:val="uk-UA"/>
        </w:rPr>
        <w:t>аэродинамічний</w:t>
      </w:r>
      <w:proofErr w:type="spellEnd"/>
      <w:r w:rsidRPr="00352F39">
        <w:rPr>
          <w:rFonts w:cs="Times New Roman"/>
          <w:sz w:val="28"/>
          <w:szCs w:val="28"/>
          <w:lang w:val="uk-UA"/>
        </w:rPr>
        <w:t xml:space="preserve"> опір окремої гірничої виробки:</w:t>
      </w:r>
    </w:p>
    <w:p w14:paraId="6B328DB2"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R=α∙c∙l∙</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2</m:t>
                  </m:r>
                </m:sup>
              </m:sSup>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2.38</m:t>
                  </m:r>
                </m:e>
              </m:d>
            </m:e>
          </m:eqArr>
        </m:oMath>
      </m:oMathPara>
    </w:p>
    <w:p w14:paraId="0D72E545"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0BD2486F"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 xml:space="preserve">α </w:t>
      </w:r>
      <w:r>
        <w:rPr>
          <w:rFonts w:cs="Times New Roman"/>
          <w:sz w:val="28"/>
          <w:szCs w:val="28"/>
          <w:lang w:val="uk-UA"/>
        </w:rPr>
        <w:t>-</w:t>
      </w:r>
      <w:r w:rsidRPr="00352F39">
        <w:rPr>
          <w:rFonts w:cs="Times New Roman"/>
          <w:sz w:val="28"/>
          <w:szCs w:val="28"/>
          <w:lang w:val="uk-UA"/>
        </w:rPr>
        <w:t xml:space="preserve"> коефіцієнт аеродинамічного опору окремої виробки;</w:t>
      </w:r>
    </w:p>
    <w:p w14:paraId="1D317EED"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 xml:space="preserve">c </w:t>
      </w:r>
      <w:r>
        <w:rPr>
          <w:rFonts w:cs="Times New Roman"/>
          <w:sz w:val="28"/>
          <w:szCs w:val="28"/>
          <w:lang w:val="uk-UA"/>
        </w:rPr>
        <w:t>-</w:t>
      </w:r>
      <w:r w:rsidRPr="00352F39">
        <w:rPr>
          <w:rFonts w:cs="Times New Roman"/>
          <w:sz w:val="28"/>
          <w:szCs w:val="28"/>
          <w:lang w:val="uk-UA"/>
        </w:rPr>
        <w:t xml:space="preserve"> коефіцієнт форми поперечного перерізу окремої виробки;</w:t>
      </w:r>
    </w:p>
    <w:p w14:paraId="0EDF1135"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q</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витрата повітря по виробці, м³/</w:t>
      </w:r>
      <w:proofErr w:type="spellStart"/>
      <w:r w:rsidRPr="00352F39">
        <w:rPr>
          <w:rFonts w:cs="Times New Roman"/>
          <w:sz w:val="28"/>
          <w:szCs w:val="28"/>
          <w:lang w:val="uk-UA"/>
        </w:rPr>
        <w:t>сек</w:t>
      </w:r>
      <w:proofErr w:type="spellEnd"/>
      <w:r w:rsidRPr="00352F39">
        <w:rPr>
          <w:rFonts w:cs="Times New Roman"/>
          <w:sz w:val="28"/>
          <w:szCs w:val="28"/>
          <w:lang w:val="uk-UA"/>
        </w:rPr>
        <w:t>;</w:t>
      </w:r>
    </w:p>
    <w:p w14:paraId="1EA3E031"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l</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довжина виробки, м;</w:t>
      </w:r>
    </w:p>
    <w:p w14:paraId="0FDC8BA6"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η</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 корисної дії вентиляторної установки;</w:t>
      </w:r>
    </w:p>
    <w:p w14:paraId="1AE61C99"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γ</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вартість електроенергії, грн/</w:t>
      </w:r>
      <w:proofErr w:type="spellStart"/>
      <w:r w:rsidRPr="00352F39">
        <w:rPr>
          <w:rFonts w:cs="Times New Roman"/>
          <w:sz w:val="28"/>
          <w:szCs w:val="28"/>
          <w:lang w:val="uk-UA"/>
        </w:rPr>
        <w:t>кВт·год</w:t>
      </w:r>
      <w:proofErr w:type="spellEnd"/>
      <w:r w:rsidRPr="00352F39">
        <w:rPr>
          <w:rFonts w:cs="Times New Roman"/>
          <w:sz w:val="28"/>
          <w:szCs w:val="28"/>
          <w:lang w:val="uk-UA"/>
        </w:rPr>
        <w:t>;</w:t>
      </w:r>
    </w:p>
    <w:p w14:paraId="08E3E364"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i/>
          <w:iCs/>
          <w:sz w:val="28"/>
          <w:szCs w:val="28"/>
          <w:lang w:val="uk-UA"/>
        </w:rPr>
        <w:t>Е</w:t>
      </w:r>
      <w:r w:rsidRPr="00352F39">
        <w:rPr>
          <w:rFonts w:cs="Times New Roman"/>
          <w:i/>
          <w:iCs/>
          <w:sz w:val="28"/>
          <w:szCs w:val="28"/>
          <w:vertAlign w:val="subscript"/>
          <w:lang w:val="uk-UA"/>
        </w:rPr>
        <w:t>н</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нормативний коефіцієнт економічної ефективності (</w:t>
      </w:r>
      <w:proofErr w:type="spellStart"/>
      <w:r w:rsidRPr="00352F39">
        <w:rPr>
          <w:rFonts w:cs="Times New Roman"/>
          <w:sz w:val="28"/>
          <w:szCs w:val="28"/>
          <w:lang w:val="uk-UA"/>
        </w:rPr>
        <w:t>Ен</w:t>
      </w:r>
      <w:proofErr w:type="spellEnd"/>
      <w:r w:rsidRPr="00352F39">
        <w:rPr>
          <w:rFonts w:cs="Times New Roman"/>
          <w:sz w:val="28"/>
          <w:szCs w:val="28"/>
          <w:lang w:val="uk-UA"/>
        </w:rPr>
        <w:t xml:space="preserve"> = 0,12);</w:t>
      </w:r>
    </w:p>
    <w:p w14:paraId="29972395"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k</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спорудження, що залежать від перерізу виробки, грн/м³.</w:t>
      </w:r>
    </w:p>
    <w:p w14:paraId="263CE412"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Величина цих витрат становить: при S = 5-7 м², K = 16,0 грн/м³; при S = 7-10 м², K = 14,7 грн/м³; при S = 10-15 м², K = 11,25 грн/м³; при S = 15-20 м², </w:t>
      </w:r>
    </w:p>
    <w:p w14:paraId="09065152" w14:textId="77777777" w:rsidR="00C47D20" w:rsidRPr="00352F39" w:rsidRDefault="00C47D20" w:rsidP="00352F39">
      <w:pPr>
        <w:pStyle w:val="FirstParagraph"/>
        <w:spacing w:before="0" w:after="0" w:line="360" w:lineRule="auto"/>
        <w:jc w:val="both"/>
        <w:rPr>
          <w:rFonts w:cs="Times New Roman"/>
          <w:sz w:val="28"/>
          <w:szCs w:val="28"/>
          <w:lang w:val="uk-UA"/>
        </w:rPr>
      </w:pPr>
      <w:r w:rsidRPr="00352F39">
        <w:rPr>
          <w:rFonts w:cs="Times New Roman"/>
          <w:sz w:val="28"/>
          <w:szCs w:val="28"/>
          <w:lang w:val="uk-UA"/>
        </w:rPr>
        <w:t>K = 10,3 грн/м³.</w:t>
      </w:r>
    </w:p>
    <w:p w14:paraId="526A74E7" w14:textId="77777777" w:rsidR="00C47D20" w:rsidRPr="00352F39" w:rsidRDefault="00C47D20" w:rsidP="00352F39">
      <w:pPr>
        <w:pStyle w:val="FirstParagraph"/>
        <w:spacing w:before="0" w:after="0" w:line="360" w:lineRule="auto"/>
        <w:jc w:val="both"/>
        <w:rPr>
          <w:rFonts w:cs="Times New Roman"/>
          <w:sz w:val="28"/>
          <w:szCs w:val="28"/>
          <w:lang w:val="uk-UA"/>
        </w:rPr>
      </w:pPr>
      <w:r w:rsidRPr="00352F39">
        <w:rPr>
          <w:rFonts w:cs="Times New Roman"/>
          <w:i/>
          <w:iCs/>
          <w:sz w:val="28"/>
          <w:szCs w:val="28"/>
          <w:lang w:val="uk-UA"/>
        </w:rPr>
        <w:t>r'</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підтримання 1 м виробки, що залежать від перерізу, грн/рік.</w:t>
      </w:r>
    </w:p>
    <w:p w14:paraId="5913B202"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Величина X' може бути визначена з виразу:</w:t>
      </w:r>
    </w:p>
    <w:p w14:paraId="63A0ECBD"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m:t>
                  </m:r>
                </m:sup>
              </m:sSup>
              <m:r>
                <w:rPr>
                  <w:rFonts w:ascii="Cambria Math" w:hAnsi="Cambria Math" w:cs="Times New Roman"/>
                  <w:sz w:val="28"/>
                  <w:szCs w:val="28"/>
                  <w:lang w:val="uk-UA"/>
                </w:rPr>
                <m:t>=0,046∙</m:t>
              </m:r>
              <m:d>
                <m:dPr>
                  <m:ctrlPr>
                    <w:rPr>
                      <w:rFonts w:ascii="Cambria Math" w:hAnsi="Cambria Math" w:cs="Times New Roman"/>
                      <w:i/>
                      <w:sz w:val="28"/>
                      <w:szCs w:val="28"/>
                      <w:lang w:val="uk-UA"/>
                    </w:rPr>
                  </m:ctrlPr>
                </m:dPr>
                <m:e>
                  <m:r>
                    <w:rPr>
                      <w:rFonts w:ascii="Cambria Math" w:hAnsi="Cambria Math" w:cs="Times New Roman"/>
                      <w:sz w:val="28"/>
                      <w:szCs w:val="28"/>
                      <w:lang w:val="uk-UA"/>
                    </w:rPr>
                    <m:t>S-1</m:t>
                  </m:r>
                </m:e>
              </m:d>
              <m:r>
                <w:rPr>
                  <w:rFonts w:ascii="Cambria Math" w:hAnsi="Cambria Math" w:cs="Times New Roman"/>
                  <w:sz w:val="28"/>
                  <w:szCs w:val="28"/>
                  <w:lang w:val="uk-UA"/>
                </w:rPr>
                <m:t>грн</m:t>
              </m:r>
              <m:r>
                <m:rPr>
                  <m:lit/>
                </m:rP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·рік,#</m:t>
              </m:r>
              <m:d>
                <m:dPr>
                  <m:ctrlPr>
                    <w:rPr>
                      <w:rFonts w:ascii="Cambria Math" w:hAnsi="Cambria Math" w:cs="Times New Roman"/>
                      <w:i/>
                      <w:sz w:val="28"/>
                      <w:szCs w:val="28"/>
                      <w:lang w:val="uk-UA"/>
                    </w:rPr>
                  </m:ctrlPr>
                </m:dPr>
                <m:e>
                  <m:r>
                    <w:rPr>
                      <w:rFonts w:ascii="Cambria Math" w:hAnsi="Cambria Math" w:cs="Times New Roman"/>
                      <w:sz w:val="28"/>
                      <w:szCs w:val="28"/>
                      <w:lang w:val="uk-UA"/>
                    </w:rPr>
                    <m:t>2.39</m:t>
                  </m:r>
                </m:e>
              </m:d>
            </m:e>
          </m:eqArr>
        </m:oMath>
      </m:oMathPara>
    </w:p>
    <w:p w14:paraId="2FA6EBB9"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i/>
          <w:iCs/>
          <w:sz w:val="28"/>
          <w:szCs w:val="28"/>
          <w:lang w:val="uk-UA"/>
        </w:rPr>
        <w:t>r</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повні витрати на підтримання окремої гірничої виробки </w:t>
      </w:r>
      <w:proofErr w:type="spellStart"/>
      <w:r w:rsidRPr="00352F39">
        <w:rPr>
          <w:rFonts w:cs="Times New Roman"/>
          <w:sz w:val="28"/>
          <w:szCs w:val="28"/>
          <w:lang w:val="uk-UA"/>
        </w:rPr>
        <w:t>застосовно</w:t>
      </w:r>
      <w:proofErr w:type="spellEnd"/>
      <w:r w:rsidRPr="00352F39">
        <w:rPr>
          <w:rFonts w:cs="Times New Roman"/>
          <w:sz w:val="28"/>
          <w:szCs w:val="28"/>
          <w:lang w:val="uk-UA"/>
        </w:rPr>
        <w:t xml:space="preserve"> до конкретних гірничо-геологічних умов розробки визначаються з виразу:</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5"/>
        <w:gridCol w:w="953"/>
      </w:tblGrid>
      <w:tr w:rsidR="00C47D20" w:rsidRPr="00352F39" w14:paraId="59653ED1" w14:textId="77777777" w:rsidTr="00E35843">
        <w:tc>
          <w:tcPr>
            <w:tcW w:w="8897" w:type="dxa"/>
            <w:vAlign w:val="center"/>
          </w:tcPr>
          <w:p w14:paraId="31ADE29D" w14:textId="77777777" w:rsidR="00C47D20" w:rsidRPr="00352F39" w:rsidRDefault="00C47D20" w:rsidP="00E35843">
            <w:pPr>
              <w:pStyle w:val="a0"/>
              <w:spacing w:before="0" w:after="0" w:line="360" w:lineRule="auto"/>
              <w:ind w:firstLine="720"/>
              <w:jc w:val="center"/>
              <w:rPr>
                <w:rFonts w:cs="Times New Roman"/>
                <w:sz w:val="28"/>
                <w:szCs w:val="28"/>
                <w:lang w:val="uk-UA"/>
              </w:rPr>
            </w:pPr>
            <m:oMathPara>
              <m:oMath>
                <m:r>
                  <w:rPr>
                    <w:rFonts w:ascii="Cambria Math" w:hAnsi="Cambria Math" w:cs="Times New Roman"/>
                    <w:sz w:val="28"/>
                    <w:szCs w:val="28"/>
                    <w:lang w:val="uk-UA"/>
                  </w:rPr>
                  <m:t>r=</m:t>
                </m:r>
                <m:f>
                  <m:fPr>
                    <m:ctrlPr>
                      <w:rPr>
                        <w:rFonts w:ascii="Cambria Math" w:hAnsi="Cambria Math" w:cs="Times New Roman"/>
                        <w:i/>
                        <w:sz w:val="28"/>
                        <w:szCs w:val="28"/>
                        <w:lang w:val="uk-UA"/>
                      </w:rPr>
                    </m:ctrlPr>
                  </m:fPr>
                  <m:num>
                    <m:r>
                      <w:rPr>
                        <w:rFonts w:ascii="Cambria Math" w:hAnsi="Cambria Math" w:cs="Times New Roman"/>
                        <w:sz w:val="28"/>
                        <w:szCs w:val="28"/>
                        <w:lang w:val="uk-UA"/>
                      </w:rPr>
                      <m:t>0.13∙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0.82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0.7</m:t>
                        </m:r>
                      </m:sup>
                    </m:sSup>
                    <m:r>
                      <w:rPr>
                        <w:rFonts w:ascii="Cambria Math" w:hAnsi="Cambria Math" w:cs="Times New Roman"/>
                        <w:sz w:val="28"/>
                        <w:szCs w:val="28"/>
                        <w:lang w:val="uk-UA"/>
                      </w:rPr>
                      <m:t>∙H∙θ∙β</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lang w:val="uk-UA"/>
                          </w:rPr>
                          <m:t>ст</m:t>
                        </m:r>
                      </m:sub>
                    </m:sSub>
                    <m:r>
                      <w:rPr>
                        <w:rFonts w:ascii="Cambria Math" w:hAnsi="Cambria Math" w:cs="Times New Roman"/>
                        <w:sz w:val="28"/>
                        <w:szCs w:val="28"/>
                        <w:lang w:val="uk-UA"/>
                      </w:rPr>
                      <m:t>∙S</m:t>
                    </m:r>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5.7+</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T</m:t>
                        </m:r>
                      </m:sub>
                      <m:sup>
                        <m:r>
                          <w:rPr>
                            <w:rFonts w:ascii="Cambria Math" w:hAnsi="Cambria Math" w:cs="Times New Roman"/>
                            <w:sz w:val="28"/>
                            <w:szCs w:val="28"/>
                            <w:lang w:val="uk-UA"/>
                          </w:rPr>
                          <m:t>2</m:t>
                        </m:r>
                      </m:sup>
                    </m:sSubSup>
                  </m:e>
                </m:d>
                <m:d>
                  <m:dPr>
                    <m:ctrlPr>
                      <w:rPr>
                        <w:rFonts w:ascii="Cambria Math" w:hAnsi="Cambria Math" w:cs="Times New Roman"/>
                        <w:i/>
                        <w:sz w:val="28"/>
                        <w:szCs w:val="28"/>
                        <w:lang w:val="uk-UA"/>
                      </w:rPr>
                    </m:ctrlPr>
                  </m:dPr>
                  <m:e>
                    <m:r>
                      <w:rPr>
                        <w:rFonts w:ascii="Cambria Math" w:hAnsi="Cambria Math" w:cs="Times New Roman"/>
                        <w:sz w:val="28"/>
                        <w:szCs w:val="28"/>
                        <w:lang w:val="uk-UA"/>
                      </w:rPr>
                      <m:t>7.6+0.08α</m:t>
                    </m:r>
                  </m:e>
                </m:d>
                <m:r>
                  <w:rPr>
                    <w:rFonts w:ascii="Cambria Math" w:hAnsi="Cambria Math" w:cs="Times New Roman"/>
                    <w:sz w:val="28"/>
                    <w:szCs w:val="28"/>
                    <w:lang w:val="uk-UA"/>
                  </w:rPr>
                  <m:t>∙</m:t>
                </m:r>
                <m:r>
                  <m:rPr>
                    <m:sty m:val="p"/>
                  </m:rPr>
                  <w:rPr>
                    <w:rFonts w:ascii="Cambria Math" w:hAnsi="Cambria Math" w:cs="Times New Roman"/>
                    <w:sz w:val="28"/>
                    <w:szCs w:val="28"/>
                    <w:lang w:val="uk-UA"/>
                  </w:rPr>
                  <w:br/>
                </m:r>
              </m:oMath>
              <m:oMath>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1+17.9</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H</m:t>
                        </m:r>
                      </m:sub>
                      <m:sup>
                        <m:r>
                          <w:rPr>
                            <w:rFonts w:ascii="Cambria Math" w:hAnsi="Cambria Math" w:cs="Times New Roman"/>
                            <w:sz w:val="28"/>
                            <w:szCs w:val="28"/>
                            <w:lang w:val="uk-UA"/>
                          </w:rPr>
                          <m:t>2</m:t>
                        </m:r>
                      </m:sup>
                    </m:sSubSup>
                  </m:e>
                </m:d>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n</m:t>
                        </m:r>
                      </m:sub>
                    </m:sSub>
                  </m:e>
                </m:d>
                <m:r>
                  <w:rPr>
                    <w:rFonts w:ascii="Cambria Math" w:hAnsi="Cambria Math" w:cs="Times New Roman"/>
                    <w:sz w:val="28"/>
                    <w:szCs w:val="28"/>
                    <w:lang w:val="uk-UA"/>
                  </w:rPr>
                  <m:t xml:space="preserve">, </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грн</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∙рік</m:t>
                    </m:r>
                  </m:den>
                </m:f>
              </m:oMath>
            </m:oMathPara>
          </w:p>
        </w:tc>
        <w:tc>
          <w:tcPr>
            <w:tcW w:w="957" w:type="dxa"/>
            <w:vAlign w:val="center"/>
          </w:tcPr>
          <w:p w14:paraId="76DB62AB" w14:textId="77777777" w:rsidR="00C47D20" w:rsidRPr="00352F39" w:rsidRDefault="00C47D20" w:rsidP="00E35843">
            <w:pPr>
              <w:pStyle w:val="a0"/>
              <w:spacing w:before="0" w:after="0" w:line="360" w:lineRule="auto"/>
              <w:jc w:val="center"/>
              <w:rPr>
                <w:rFonts w:cs="Times New Roman"/>
                <w:sz w:val="28"/>
                <w:szCs w:val="28"/>
                <w:lang w:val="uk-UA"/>
              </w:rPr>
            </w:pPr>
            <w:r w:rsidRPr="00352F39">
              <w:rPr>
                <w:rFonts w:cs="Times New Roman"/>
                <w:sz w:val="28"/>
                <w:szCs w:val="28"/>
                <w:lang w:val="uk-UA"/>
              </w:rPr>
              <w:t>(2.40)</w:t>
            </w:r>
          </w:p>
        </w:tc>
      </w:tr>
    </w:tbl>
    <w:p w14:paraId="1C27CC24"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t </w:t>
      </w:r>
      <w:r>
        <w:rPr>
          <w:rFonts w:cs="Times New Roman"/>
          <w:sz w:val="28"/>
          <w:szCs w:val="28"/>
          <w:lang w:val="uk-UA"/>
        </w:rPr>
        <w:t>-</w:t>
      </w:r>
      <w:r w:rsidRPr="00352F39">
        <w:rPr>
          <w:rFonts w:cs="Times New Roman"/>
          <w:sz w:val="28"/>
          <w:szCs w:val="28"/>
          <w:lang w:val="uk-UA"/>
        </w:rPr>
        <w:t xml:space="preserve"> час існування (експлуатації) виробки, років;</w:t>
      </w:r>
    </w:p>
    <w:p w14:paraId="3DCF505A" w14:textId="77777777" w:rsidR="00C47D20" w:rsidRPr="00352F39" w:rsidRDefault="00C47D20" w:rsidP="00352F39">
      <w:pPr>
        <w:pStyle w:val="Compact"/>
        <w:spacing w:before="0" w:after="0" w:line="276" w:lineRule="auto"/>
        <w:ind w:left="720"/>
        <w:jc w:val="both"/>
        <w:rPr>
          <w:rFonts w:cs="Times New Roman"/>
          <w:sz w:val="28"/>
          <w:szCs w:val="28"/>
          <w:lang w:val="uk-UA"/>
        </w:rPr>
      </w:pPr>
      <w:r w:rsidRPr="00352F39">
        <w:rPr>
          <w:rFonts w:cs="Times New Roman"/>
          <w:sz w:val="28"/>
          <w:szCs w:val="28"/>
          <w:lang w:val="uk-UA"/>
        </w:rPr>
        <w:lastRenderedPageBreak/>
        <w:t xml:space="preserve">S </w:t>
      </w:r>
      <w:r>
        <w:rPr>
          <w:rFonts w:cs="Times New Roman"/>
          <w:sz w:val="28"/>
          <w:szCs w:val="28"/>
          <w:lang w:val="uk-UA"/>
        </w:rPr>
        <w:t>-</w:t>
      </w:r>
      <w:r w:rsidRPr="00352F39">
        <w:rPr>
          <w:rFonts w:cs="Times New Roman"/>
          <w:sz w:val="28"/>
          <w:szCs w:val="28"/>
          <w:lang w:val="uk-UA"/>
        </w:rPr>
        <w:t xml:space="preserve"> площа поперечного перерізу виробки, м²;</w:t>
      </w:r>
    </w:p>
    <w:p w14:paraId="554A6D47" w14:textId="77777777" w:rsidR="00C47D20" w:rsidRPr="00352F39" w:rsidRDefault="00C47D20" w:rsidP="00352F39">
      <w:pPr>
        <w:pStyle w:val="Compact"/>
        <w:spacing w:before="0" w:after="0" w:line="276" w:lineRule="auto"/>
        <w:ind w:left="720"/>
        <w:jc w:val="both"/>
        <w:rPr>
          <w:rFonts w:cs="Times New Roman"/>
          <w:sz w:val="28"/>
          <w:szCs w:val="28"/>
          <w:lang w:val="uk-UA"/>
        </w:rPr>
      </w:pPr>
      <w:r w:rsidRPr="00352F39">
        <w:rPr>
          <w:rFonts w:cs="Times New Roman"/>
          <w:sz w:val="28"/>
          <w:szCs w:val="28"/>
          <w:lang w:val="uk-UA"/>
        </w:rPr>
        <w:t xml:space="preserve">H </w:t>
      </w:r>
      <w:r>
        <w:rPr>
          <w:rFonts w:cs="Times New Roman"/>
          <w:sz w:val="28"/>
          <w:szCs w:val="28"/>
          <w:lang w:val="uk-UA"/>
        </w:rPr>
        <w:t>-</w:t>
      </w:r>
      <w:r w:rsidRPr="00352F39">
        <w:rPr>
          <w:rFonts w:cs="Times New Roman"/>
          <w:sz w:val="28"/>
          <w:szCs w:val="28"/>
          <w:lang w:val="uk-UA"/>
        </w:rPr>
        <w:t xml:space="preserve"> глибина розташування виробки від поверхні, м;</w:t>
      </w:r>
    </w:p>
    <w:p w14:paraId="234F1BCE" w14:textId="77777777" w:rsidR="00C47D20" w:rsidRPr="00352F39" w:rsidRDefault="00C47D20" w:rsidP="00352F39">
      <w:pPr>
        <w:pStyle w:val="Compact"/>
        <w:spacing w:before="0" w:after="0" w:line="276" w:lineRule="auto"/>
        <w:ind w:left="720"/>
        <w:jc w:val="both"/>
        <w:rPr>
          <w:rFonts w:cs="Times New Roman"/>
          <w:sz w:val="28"/>
          <w:szCs w:val="28"/>
          <w:lang w:val="uk-UA"/>
        </w:rPr>
      </w:pPr>
      <w:r w:rsidRPr="00352F39">
        <w:rPr>
          <w:rFonts w:cs="Times New Roman"/>
          <w:sz w:val="28"/>
          <w:szCs w:val="28"/>
          <w:lang w:val="uk-UA"/>
        </w:rPr>
        <w:t xml:space="preserve">Q </w:t>
      </w:r>
      <w:r>
        <w:rPr>
          <w:rFonts w:cs="Times New Roman"/>
          <w:sz w:val="28"/>
          <w:szCs w:val="28"/>
          <w:lang w:val="uk-UA"/>
        </w:rPr>
        <w:t>-</w:t>
      </w:r>
      <w:r w:rsidRPr="00352F39">
        <w:rPr>
          <w:rFonts w:cs="Times New Roman"/>
          <w:sz w:val="28"/>
          <w:szCs w:val="28"/>
          <w:lang w:val="uk-UA"/>
        </w:rPr>
        <w:t xml:space="preserve"> коефіцієнт, що враховує місце розташування відносно зони очисних робіт (для виробок у зоні очисних робіт Q = 1; а для виробок, що знаходяться поза зоною очисних робіт, Q = 0,7-0,9);</w:t>
      </w:r>
    </w:p>
    <w:p w14:paraId="2CEA6D9A" w14:textId="77777777" w:rsidR="00C47D20" w:rsidRPr="00352F39" w:rsidRDefault="00C47D20" w:rsidP="00352F39">
      <w:pPr>
        <w:pStyle w:val="Compact"/>
        <w:spacing w:before="0" w:after="0" w:line="276" w:lineRule="auto"/>
        <w:ind w:left="720"/>
        <w:jc w:val="both"/>
        <w:rPr>
          <w:rFonts w:cs="Times New Roman"/>
          <w:sz w:val="28"/>
          <w:szCs w:val="28"/>
          <w:lang w:val="uk-UA"/>
        </w:rPr>
      </w:pPr>
      <m:oMath>
        <m:r>
          <w:rPr>
            <w:rFonts w:ascii="Cambria Math" w:hAnsi="Cambria Math" w:cs="Times New Roman"/>
            <w:sz w:val="28"/>
            <w:szCs w:val="28"/>
            <w:lang w:val="uk-UA"/>
          </w:rPr>
          <m:t>β</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 що враховує призначення гірничої виробки (для </w:t>
      </w:r>
      <w:proofErr w:type="spellStart"/>
      <w:r w:rsidRPr="00352F39">
        <w:rPr>
          <w:rFonts w:cs="Times New Roman"/>
          <w:sz w:val="28"/>
          <w:szCs w:val="28"/>
          <w:lang w:val="uk-UA"/>
        </w:rPr>
        <w:t>вентиляційно</w:t>
      </w:r>
      <w:proofErr w:type="spellEnd"/>
      <w:r w:rsidRPr="00352F39">
        <w:rPr>
          <w:rFonts w:cs="Times New Roman"/>
          <w:sz w:val="28"/>
          <w:szCs w:val="28"/>
          <w:lang w:val="uk-UA"/>
        </w:rPr>
        <w:t xml:space="preserve">-ходових і транспортних </w:t>
      </w:r>
      <m:oMath>
        <m:r>
          <w:rPr>
            <w:rFonts w:ascii="Cambria Math" w:hAnsi="Cambria Math" w:cs="Times New Roman"/>
            <w:sz w:val="28"/>
            <w:szCs w:val="28"/>
            <w:lang w:val="uk-UA"/>
          </w:rPr>
          <m:t>β</m:t>
        </m:r>
      </m:oMath>
      <w:r w:rsidRPr="00352F39">
        <w:rPr>
          <w:rFonts w:cs="Times New Roman"/>
          <w:sz w:val="28"/>
          <w:szCs w:val="28"/>
          <w:lang w:val="uk-UA"/>
        </w:rPr>
        <w:t xml:space="preserve"> = 0,6-1,0; для </w:t>
      </w:r>
      <w:proofErr w:type="spellStart"/>
      <w:r w:rsidRPr="00352F39">
        <w:rPr>
          <w:rFonts w:cs="Times New Roman"/>
          <w:sz w:val="28"/>
          <w:szCs w:val="28"/>
          <w:lang w:val="uk-UA"/>
        </w:rPr>
        <w:t>доставочно</w:t>
      </w:r>
      <w:proofErr w:type="spellEnd"/>
      <w:r w:rsidRPr="00352F39">
        <w:rPr>
          <w:rFonts w:cs="Times New Roman"/>
          <w:sz w:val="28"/>
          <w:szCs w:val="28"/>
          <w:lang w:val="uk-UA"/>
        </w:rPr>
        <w:t xml:space="preserve">-навантажувальних і бурових </w:t>
      </w:r>
      <m:oMath>
        <m:r>
          <w:rPr>
            <w:rFonts w:ascii="Cambria Math" w:hAnsi="Cambria Math" w:cs="Times New Roman"/>
            <w:sz w:val="28"/>
            <w:szCs w:val="28"/>
            <w:lang w:val="uk-UA"/>
          </w:rPr>
          <m:t>β</m:t>
        </m:r>
      </m:oMath>
      <w:r w:rsidRPr="00352F39">
        <w:rPr>
          <w:rFonts w:cs="Times New Roman"/>
          <w:sz w:val="28"/>
          <w:szCs w:val="28"/>
          <w:lang w:val="uk-UA"/>
        </w:rPr>
        <w:t xml:space="preserve"> = 1,0-1,2; для перепускних і випускних </w:t>
      </w:r>
      <m:oMath>
        <m:r>
          <w:rPr>
            <w:rFonts w:ascii="Cambria Math" w:hAnsi="Cambria Math" w:cs="Times New Roman"/>
            <w:sz w:val="28"/>
            <w:szCs w:val="28"/>
            <w:lang w:val="uk-UA"/>
          </w:rPr>
          <m:t>β</m:t>
        </m:r>
      </m:oMath>
      <w:r w:rsidRPr="00352F39">
        <w:rPr>
          <w:rFonts w:cs="Times New Roman"/>
          <w:sz w:val="28"/>
          <w:szCs w:val="28"/>
          <w:lang w:val="uk-UA"/>
        </w:rPr>
        <w:t xml:space="preserve"> = 1,2-1,3);</w:t>
      </w:r>
    </w:p>
    <w:p w14:paraId="387B7687" w14:textId="77777777" w:rsidR="00C47D20" w:rsidRPr="00352F39" w:rsidRDefault="00C47D20" w:rsidP="00352F39">
      <w:pPr>
        <w:pStyle w:val="Compact"/>
        <w:spacing w:before="0" w:after="0" w:line="276" w:lineRule="auto"/>
        <w:ind w:left="720"/>
        <w:jc w:val="both"/>
        <w:rPr>
          <w:rFonts w:cs="Times New Roman"/>
          <w:sz w:val="28"/>
          <w:szCs w:val="28"/>
          <w:lang w:val="uk-UA"/>
        </w:rPr>
      </w:pPr>
      <m:oMath>
        <m:r>
          <w:rPr>
            <w:rFonts w:ascii="Cambria Math" w:hAnsi="Cambria Math" w:cs="Times New Roman"/>
            <w:sz w:val="28"/>
            <w:szCs w:val="28"/>
            <w:lang w:val="uk-UA"/>
          </w:rPr>
          <m:t xml:space="preserve">ρ₁,...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n</m:t>
            </m:r>
          </m:sub>
        </m:sSub>
        <m:r>
          <w:rPr>
            <w:rFonts w:ascii="Cambria Math" w:hAnsi="Cambria Math" w:cs="Times New Roman"/>
            <w:sz w:val="28"/>
            <w:szCs w:val="28"/>
            <w:lang w:val="uk-UA"/>
          </w:rPr>
          <m:t>,</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коефіцієнти, що враховують питому вагу типів кріплення виробок, що застосовуються. Це є відношення довжини закріпленої частини виробки яким-небудь типом кріплення до її загальної довжини;</w:t>
      </w:r>
    </w:p>
    <w:p w14:paraId="737EDAC1" w14:textId="77777777" w:rsidR="00C47D20" w:rsidRPr="00352F39" w:rsidRDefault="00C47D20" w:rsidP="00352F39">
      <w:pPr>
        <w:pStyle w:val="Compact"/>
        <w:spacing w:before="0" w:after="0" w:line="276" w:lineRule="auto"/>
        <w:ind w:left="720"/>
        <w:jc w:val="both"/>
        <w:rPr>
          <w:rFonts w:cs="Times New Roman"/>
          <w:sz w:val="28"/>
          <w:szCs w:val="28"/>
          <w:lang w:val="uk-UA"/>
        </w:rPr>
      </w:pPr>
      <m:oMath>
        <m:r>
          <w:rPr>
            <w:rFonts w:ascii="Cambria Math" w:hAnsi="Cambria Math" w:cs="Times New Roman"/>
            <w:sz w:val="28"/>
            <w:szCs w:val="28"/>
            <w:lang w:val="uk-UA"/>
          </w:rPr>
          <m:t>ε₁,...</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ε</m:t>
            </m:r>
          </m:e>
          <m:sub>
            <m:r>
              <w:rPr>
                <w:rFonts w:ascii="Cambria Math" w:hAnsi="Cambria Math" w:cs="Times New Roman"/>
                <w:sz w:val="28"/>
                <w:szCs w:val="28"/>
                <w:lang w:val="uk-UA"/>
              </w:rPr>
              <m:t>n</m:t>
            </m:r>
          </m:sub>
        </m:sSub>
        <m:r>
          <w:rPr>
            <w:rFonts w:ascii="Cambria Math" w:hAnsi="Cambria Math" w:cs="Times New Roman"/>
            <w:sz w:val="28"/>
            <w:szCs w:val="28"/>
            <w:lang w:val="uk-UA"/>
          </w:rPr>
          <m:t>,</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коефіцієнти, що враховують зміну величини витрат на підтримання гірничої виробки залежно від типу кріплення, що застосовується, і тривалості існування цієї виробки. Для визначення K існує графік (рис. 18);</w:t>
      </w:r>
    </w:p>
    <w:p w14:paraId="649B036A"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σ</w:t>
      </w:r>
      <w:r w:rsidRPr="00352F39">
        <w:rPr>
          <w:rFonts w:cs="Times New Roman"/>
          <w:sz w:val="28"/>
          <w:szCs w:val="28"/>
          <w:vertAlign w:val="subscript"/>
          <w:lang w:val="uk-UA"/>
        </w:rPr>
        <w:t>сж</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граничний опір стисненню гірських порід, т/м²;</w:t>
      </w:r>
    </w:p>
    <w:p w14:paraId="29DEE987"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K</w:t>
      </w:r>
      <w:r w:rsidRPr="00352F39">
        <w:rPr>
          <w:rFonts w:cs="Times New Roman"/>
          <w:sz w:val="28"/>
          <w:szCs w:val="28"/>
          <w:vertAlign w:val="subscript"/>
          <w:lang w:val="uk-UA"/>
        </w:rPr>
        <w:t>т</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 тріщинуватості (кількість </w:t>
      </w:r>
      <w:proofErr w:type="spellStart"/>
      <w:r w:rsidRPr="00352F39">
        <w:rPr>
          <w:rFonts w:cs="Times New Roman"/>
          <w:sz w:val="28"/>
          <w:szCs w:val="28"/>
          <w:lang w:val="uk-UA"/>
        </w:rPr>
        <w:t>тріщин</w:t>
      </w:r>
      <w:proofErr w:type="spellEnd"/>
      <w:r w:rsidRPr="00352F39">
        <w:rPr>
          <w:rFonts w:cs="Times New Roman"/>
          <w:sz w:val="28"/>
          <w:szCs w:val="28"/>
          <w:lang w:val="uk-UA"/>
        </w:rPr>
        <w:t xml:space="preserve"> на 1 м у всіх напрямках);</w:t>
      </w:r>
    </w:p>
    <w:p w14:paraId="67B1A8B9" w14:textId="77777777" w:rsidR="00C47D20" w:rsidRPr="00352F39" w:rsidRDefault="00C47D20" w:rsidP="00352F39">
      <w:pPr>
        <w:pStyle w:val="Compact"/>
        <w:spacing w:before="0" w:after="0" w:line="276" w:lineRule="auto"/>
        <w:ind w:left="720"/>
        <w:jc w:val="both"/>
        <w:rPr>
          <w:rFonts w:cs="Times New Roman"/>
          <w:sz w:val="28"/>
          <w:szCs w:val="28"/>
          <w:lang w:val="uk-UA"/>
        </w:rPr>
      </w:pPr>
      <m:oMath>
        <m:r>
          <w:rPr>
            <w:rFonts w:ascii="Cambria Math" w:hAnsi="Cambria Math" w:cs="Times New Roman"/>
            <w:sz w:val="28"/>
            <w:szCs w:val="28"/>
            <w:lang w:val="uk-UA"/>
          </w:rPr>
          <m:t>α</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кут падіння гірських порід, град;</w:t>
      </w:r>
    </w:p>
    <w:p w14:paraId="25A2A264"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K</w:t>
      </w:r>
      <w:r w:rsidRPr="00352F39">
        <w:rPr>
          <w:rFonts w:cs="Times New Roman"/>
          <w:sz w:val="28"/>
          <w:szCs w:val="28"/>
          <w:vertAlign w:val="subscript"/>
          <w:lang w:val="uk-UA"/>
        </w:rPr>
        <w:t>тн</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 тектонічної </w:t>
      </w:r>
      <w:proofErr w:type="spellStart"/>
      <w:r w:rsidRPr="00352F39">
        <w:rPr>
          <w:rFonts w:cs="Times New Roman"/>
          <w:sz w:val="28"/>
          <w:szCs w:val="28"/>
          <w:lang w:val="uk-UA"/>
        </w:rPr>
        <w:t>порушеності</w:t>
      </w:r>
      <w:proofErr w:type="spellEnd"/>
      <w:r w:rsidRPr="00352F39">
        <w:rPr>
          <w:rFonts w:cs="Times New Roman"/>
          <w:sz w:val="28"/>
          <w:szCs w:val="28"/>
          <w:lang w:val="uk-UA"/>
        </w:rPr>
        <w:t xml:space="preserve"> (відношення довжини виробки по порушеній частині до загальної її довжини), </w:t>
      </w:r>
      <w:proofErr w:type="spellStart"/>
      <w:r w:rsidRPr="00352F39">
        <w:rPr>
          <w:rFonts w:cs="Times New Roman"/>
          <w:sz w:val="28"/>
          <w:szCs w:val="28"/>
          <w:lang w:val="uk-UA"/>
        </w:rPr>
        <w:t>част</w:t>
      </w:r>
      <w:proofErr w:type="spellEnd"/>
      <w:r w:rsidRPr="00352F39">
        <w:rPr>
          <w:rFonts w:cs="Times New Roman"/>
          <w:sz w:val="28"/>
          <w:szCs w:val="28"/>
          <w:lang w:val="uk-UA"/>
        </w:rPr>
        <w:t>. од.;</w:t>
      </w:r>
    </w:p>
    <w:p w14:paraId="6B3CA05B"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P</w:t>
      </w:r>
      <w:r w:rsidRPr="00352F39">
        <w:rPr>
          <w:rFonts w:cs="Times New Roman"/>
          <w:sz w:val="28"/>
          <w:szCs w:val="28"/>
          <w:vertAlign w:val="subscript"/>
          <w:lang w:val="uk-UA"/>
        </w:rPr>
        <w:t>г</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продуктивність горизонту, тис. т на рік;</w:t>
      </w:r>
    </w:p>
    <w:p w14:paraId="0FE0AE95"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Q</w:t>
      </w:r>
      <w:r w:rsidRPr="00352F39">
        <w:rPr>
          <w:rFonts w:cs="Times New Roman"/>
          <w:sz w:val="28"/>
          <w:szCs w:val="28"/>
          <w:vertAlign w:val="subscript"/>
          <w:lang w:val="uk-UA"/>
        </w:rPr>
        <w:t>e</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запаси поверху, тис. т;</w:t>
      </w:r>
    </w:p>
    <w:p w14:paraId="399656C8"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N</w:t>
      </w:r>
      <w:r w:rsidRPr="00352F39">
        <w:rPr>
          <w:rFonts w:cs="Times New Roman"/>
          <w:sz w:val="28"/>
          <w:szCs w:val="28"/>
          <w:vertAlign w:val="subscript"/>
          <w:lang w:val="uk-UA"/>
        </w:rPr>
        <w:t>a</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 амортизації по капремонту капітальних виробок, </w:t>
      </w:r>
      <w:proofErr w:type="spellStart"/>
      <w:r w:rsidRPr="00352F39">
        <w:rPr>
          <w:rFonts w:cs="Times New Roman"/>
          <w:sz w:val="28"/>
          <w:szCs w:val="28"/>
          <w:lang w:val="uk-UA"/>
        </w:rPr>
        <w:t>част</w:t>
      </w:r>
      <w:proofErr w:type="spellEnd"/>
      <w:r w:rsidRPr="00352F39">
        <w:rPr>
          <w:rFonts w:cs="Times New Roman"/>
          <w:sz w:val="28"/>
          <w:szCs w:val="28"/>
          <w:lang w:val="uk-UA"/>
        </w:rPr>
        <w:t>. од.;</w:t>
      </w:r>
    </w:p>
    <w:p w14:paraId="578C0987"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H</w:t>
      </w:r>
      <w:r w:rsidRPr="00352F39">
        <w:rPr>
          <w:rFonts w:cs="Times New Roman"/>
          <w:sz w:val="28"/>
          <w:szCs w:val="28"/>
          <w:vertAlign w:val="subscript"/>
          <w:lang w:val="uk-UA"/>
        </w:rPr>
        <w:t>в</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напір, що розвивається вентилятором, мм вод. ст.;</w:t>
      </w:r>
    </w:p>
    <w:p w14:paraId="325655D6" w14:textId="77777777" w:rsidR="00C47D20" w:rsidRPr="00352F39" w:rsidRDefault="00C47D20" w:rsidP="00352F39">
      <w:pPr>
        <w:pStyle w:val="Compact"/>
        <w:spacing w:before="0" w:after="0" w:line="276" w:lineRule="auto"/>
        <w:ind w:left="720"/>
        <w:jc w:val="both"/>
        <w:rPr>
          <w:rFonts w:cs="Times New Roman"/>
          <w:sz w:val="28"/>
          <w:szCs w:val="28"/>
          <w:lang w:val="uk-UA"/>
        </w:rPr>
      </w:pPr>
      <w:proofErr w:type="spellStart"/>
      <w:r w:rsidRPr="00352F39">
        <w:rPr>
          <w:rFonts w:cs="Times New Roman"/>
          <w:sz w:val="28"/>
          <w:szCs w:val="28"/>
          <w:lang w:val="uk-UA"/>
        </w:rPr>
        <w:t>k</w:t>
      </w:r>
      <w:r w:rsidRPr="00352F39">
        <w:rPr>
          <w:rFonts w:cs="Times New Roman"/>
          <w:sz w:val="28"/>
          <w:szCs w:val="28"/>
          <w:vertAlign w:val="subscript"/>
          <w:lang w:val="uk-UA"/>
        </w:rPr>
        <w:t>д</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необхідна депресія в очисному забої, мм вод. ст.</w:t>
      </w:r>
    </w:p>
    <w:p w14:paraId="3527CBC2" w14:textId="77777777" w:rsidR="00C47D20" w:rsidRPr="00352F39" w:rsidRDefault="00C47D20" w:rsidP="00352F39">
      <w:pPr>
        <w:pStyle w:val="Compact"/>
        <w:spacing w:before="0" w:after="0" w:line="276" w:lineRule="auto"/>
        <w:ind w:left="720"/>
        <w:jc w:val="both"/>
        <w:rPr>
          <w:rFonts w:cs="Times New Roman"/>
          <w:sz w:val="28"/>
          <w:szCs w:val="28"/>
          <w:lang w:val="uk-UA"/>
        </w:rPr>
      </w:pPr>
    </w:p>
    <w:p w14:paraId="52C0A339" w14:textId="77777777" w:rsidR="00C47D20" w:rsidRPr="00352F39" w:rsidRDefault="00C47D20" w:rsidP="00352F39">
      <w:pPr>
        <w:pStyle w:val="FirstParagraph"/>
        <w:spacing w:before="0" w:after="0" w:line="360" w:lineRule="auto"/>
        <w:ind w:firstLine="720"/>
        <w:jc w:val="center"/>
        <w:rPr>
          <w:rFonts w:cs="Times New Roman"/>
          <w:sz w:val="28"/>
          <w:szCs w:val="28"/>
          <w:lang w:val="uk-UA"/>
        </w:rPr>
      </w:pPr>
      <w:r w:rsidRPr="00352F39">
        <w:rPr>
          <w:rFonts w:cs="Times New Roman"/>
          <w:noProof/>
          <w:sz w:val="28"/>
          <w:szCs w:val="28"/>
          <w:lang w:val="uk-UA"/>
        </w:rPr>
        <w:lastRenderedPageBreak/>
        <w:drawing>
          <wp:inline distT="0" distB="0" distL="0" distR="0" wp14:anchorId="3EF8AAE4" wp14:editId="64C0BC36">
            <wp:extent cx="3924300" cy="31337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3133725"/>
                    </a:xfrm>
                    <a:prstGeom prst="rect">
                      <a:avLst/>
                    </a:prstGeom>
                    <a:noFill/>
                    <a:ln>
                      <a:noFill/>
                    </a:ln>
                  </pic:spPr>
                </pic:pic>
              </a:graphicData>
            </a:graphic>
          </wp:inline>
        </w:drawing>
      </w:r>
    </w:p>
    <w:p w14:paraId="4342A21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Рис. 2.18. Залежність коефіцієнта K від терміну існування виробки t при різних видах кріплення: 1 </w:t>
      </w:r>
      <w:r>
        <w:rPr>
          <w:rFonts w:cs="Times New Roman"/>
          <w:sz w:val="28"/>
          <w:szCs w:val="28"/>
          <w:lang w:val="uk-UA"/>
        </w:rPr>
        <w:t>-</w:t>
      </w:r>
      <w:r w:rsidRPr="00352F39">
        <w:rPr>
          <w:rFonts w:cs="Times New Roman"/>
          <w:sz w:val="28"/>
          <w:szCs w:val="28"/>
          <w:lang w:val="uk-UA"/>
        </w:rPr>
        <w:t xml:space="preserve"> дерево, 2 </w:t>
      </w:r>
      <w:r>
        <w:rPr>
          <w:rFonts w:cs="Times New Roman"/>
          <w:sz w:val="28"/>
          <w:szCs w:val="28"/>
          <w:lang w:val="uk-UA"/>
        </w:rPr>
        <w:t>-</w:t>
      </w:r>
      <w:r w:rsidRPr="00352F39">
        <w:rPr>
          <w:rFonts w:cs="Times New Roman"/>
          <w:sz w:val="28"/>
          <w:szCs w:val="28"/>
          <w:lang w:val="uk-UA"/>
        </w:rPr>
        <w:t xml:space="preserve"> металеві штанги, 3 </w:t>
      </w:r>
      <w:r>
        <w:rPr>
          <w:rFonts w:cs="Times New Roman"/>
          <w:sz w:val="28"/>
          <w:szCs w:val="28"/>
          <w:lang w:val="uk-UA"/>
        </w:rPr>
        <w:t>-</w:t>
      </w:r>
      <w:r w:rsidRPr="00352F39">
        <w:rPr>
          <w:rFonts w:cs="Times New Roman"/>
          <w:sz w:val="28"/>
          <w:szCs w:val="28"/>
          <w:lang w:val="uk-UA"/>
        </w:rPr>
        <w:t xml:space="preserve"> </w:t>
      </w:r>
      <w:proofErr w:type="spellStart"/>
      <w:r w:rsidRPr="00352F39">
        <w:rPr>
          <w:rFonts w:cs="Times New Roman"/>
          <w:sz w:val="28"/>
          <w:szCs w:val="28"/>
          <w:lang w:val="uk-UA"/>
        </w:rPr>
        <w:t>набризг</w:t>
      </w:r>
      <w:proofErr w:type="spellEnd"/>
      <w:r w:rsidRPr="00352F39">
        <w:rPr>
          <w:rFonts w:cs="Times New Roman"/>
          <w:sz w:val="28"/>
          <w:szCs w:val="28"/>
          <w:lang w:val="uk-UA"/>
        </w:rPr>
        <w:t xml:space="preserve">-бетон, 4 </w:t>
      </w:r>
      <w:r>
        <w:rPr>
          <w:rFonts w:cs="Times New Roman"/>
          <w:sz w:val="28"/>
          <w:szCs w:val="28"/>
          <w:lang w:val="uk-UA"/>
        </w:rPr>
        <w:t>-</w:t>
      </w:r>
      <w:r w:rsidRPr="00352F39">
        <w:rPr>
          <w:rFonts w:cs="Times New Roman"/>
          <w:sz w:val="28"/>
          <w:szCs w:val="28"/>
          <w:lang w:val="uk-UA"/>
        </w:rPr>
        <w:t xml:space="preserve"> бетон, 5 </w:t>
      </w:r>
      <w:r>
        <w:rPr>
          <w:rFonts w:cs="Times New Roman"/>
          <w:sz w:val="28"/>
          <w:szCs w:val="28"/>
          <w:lang w:val="uk-UA"/>
        </w:rPr>
        <w:t>-</w:t>
      </w:r>
      <w:r w:rsidRPr="00352F39">
        <w:rPr>
          <w:rFonts w:cs="Times New Roman"/>
          <w:sz w:val="28"/>
          <w:szCs w:val="28"/>
          <w:lang w:val="uk-UA"/>
        </w:rPr>
        <w:t xml:space="preserve"> метал-прокат, 6 </w:t>
      </w:r>
      <w:r>
        <w:rPr>
          <w:rFonts w:cs="Times New Roman"/>
          <w:sz w:val="28"/>
          <w:szCs w:val="28"/>
          <w:lang w:val="uk-UA"/>
        </w:rPr>
        <w:t>-</w:t>
      </w:r>
      <w:r w:rsidRPr="00352F39">
        <w:rPr>
          <w:rFonts w:cs="Times New Roman"/>
          <w:sz w:val="28"/>
          <w:szCs w:val="28"/>
          <w:lang w:val="uk-UA"/>
        </w:rPr>
        <w:t xml:space="preserve"> металеві штанги з сіткою і </w:t>
      </w:r>
      <w:proofErr w:type="spellStart"/>
      <w:r w:rsidRPr="00352F39">
        <w:rPr>
          <w:rFonts w:cs="Times New Roman"/>
          <w:sz w:val="28"/>
          <w:szCs w:val="28"/>
          <w:lang w:val="uk-UA"/>
        </w:rPr>
        <w:t>набризг</w:t>
      </w:r>
      <w:proofErr w:type="spellEnd"/>
      <w:r w:rsidRPr="00352F39">
        <w:rPr>
          <w:rFonts w:cs="Times New Roman"/>
          <w:sz w:val="28"/>
          <w:szCs w:val="28"/>
          <w:lang w:val="uk-UA"/>
        </w:rPr>
        <w:t xml:space="preserve">-бетоном, 7 </w:t>
      </w:r>
      <w:r>
        <w:rPr>
          <w:rFonts w:cs="Times New Roman"/>
          <w:sz w:val="28"/>
          <w:szCs w:val="28"/>
          <w:lang w:val="uk-UA"/>
        </w:rPr>
        <w:t>-</w:t>
      </w:r>
      <w:r w:rsidRPr="00352F39">
        <w:rPr>
          <w:rFonts w:cs="Times New Roman"/>
          <w:sz w:val="28"/>
          <w:szCs w:val="28"/>
          <w:lang w:val="uk-UA"/>
        </w:rPr>
        <w:t xml:space="preserve"> залізобетон, 8 </w:t>
      </w:r>
      <w:r>
        <w:rPr>
          <w:rFonts w:cs="Times New Roman"/>
          <w:sz w:val="28"/>
          <w:szCs w:val="28"/>
          <w:lang w:val="uk-UA"/>
        </w:rPr>
        <w:t>-</w:t>
      </w:r>
      <w:r w:rsidRPr="00352F39">
        <w:rPr>
          <w:rFonts w:cs="Times New Roman"/>
          <w:sz w:val="28"/>
          <w:szCs w:val="28"/>
          <w:lang w:val="uk-UA"/>
        </w:rPr>
        <w:t xml:space="preserve"> сталебетон.</w:t>
      </w:r>
    </w:p>
    <w:p w14:paraId="6E503047"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15590649" w14:textId="77777777" w:rsidR="00C47D20" w:rsidRPr="00352F39" w:rsidRDefault="00C47D20" w:rsidP="00352F39">
      <w:pPr>
        <w:pStyle w:val="a0"/>
        <w:spacing w:before="0" w:after="0" w:line="360" w:lineRule="auto"/>
        <w:ind w:firstLine="720"/>
        <w:jc w:val="both"/>
        <w:rPr>
          <w:rFonts w:cs="Times New Roman"/>
          <w:b/>
          <w:bCs/>
          <w:sz w:val="28"/>
          <w:szCs w:val="28"/>
          <w:lang w:val="uk-UA"/>
        </w:rPr>
      </w:pPr>
      <w:r w:rsidRPr="00352F39">
        <w:rPr>
          <w:rFonts w:cs="Times New Roman"/>
          <w:sz w:val="28"/>
          <w:szCs w:val="28"/>
          <w:lang w:val="uk-UA"/>
        </w:rPr>
        <w:t>Обчислені оптимальні перерізи виробок перевіряють за допустимими мінімальними і максимальними швидкостями. Якщо для якої-небудь виробки виявиться, що фактичні швидкості будуть перевищувати допустимі, необхідно переріз прийняти за швидкістю струменя повітря. Окремо для кожної з цих виробок визначається депресія за формулою:</w:t>
      </w:r>
    </w:p>
    <w:p w14:paraId="1352E6FA"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h=</m:t>
              </m:r>
              <m:f>
                <m:fPr>
                  <m:ctrlPr>
                    <w:rPr>
                      <w:rFonts w:ascii="Cambria Math" w:hAnsi="Cambria Math" w:cs="Times New Roman"/>
                      <w:i/>
                      <w:sz w:val="28"/>
                      <w:szCs w:val="28"/>
                      <w:lang w:val="uk-UA"/>
                    </w:rPr>
                  </m:ctrlPr>
                </m:fPr>
                <m:num>
                  <m:r>
                    <w:rPr>
                      <w:rFonts w:ascii="Cambria Math" w:hAnsi="Cambria Math" w:cs="Times New Roman"/>
                      <w:sz w:val="28"/>
                      <w:szCs w:val="28"/>
                      <w:lang w:val="uk-UA"/>
                    </w:rPr>
                    <m:t>α∙c∙</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2</m:t>
                      </m:r>
                    </m:sup>
                  </m:sSup>
                  <m:r>
                    <w:rPr>
                      <w:rFonts w:ascii="Cambria Math" w:hAnsi="Cambria Math" w:cs="Times New Roman"/>
                      <w:sz w:val="28"/>
                      <w:szCs w:val="28"/>
                      <w:lang w:val="uk-UA"/>
                    </w:rPr>
                    <m:t>∙l</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2.5</m:t>
                      </m:r>
                    </m:sup>
                  </m:sSup>
                </m:den>
              </m:f>
              <m:r>
                <w:rPr>
                  <w:rFonts w:ascii="Cambria Math" w:hAnsi="Cambria Math" w:cs="Times New Roman"/>
                  <w:sz w:val="28"/>
                  <w:szCs w:val="28"/>
                  <w:lang w:val="uk-UA"/>
                </w:rPr>
                <m:t>,ммвод.ст.#</m:t>
              </m:r>
              <m:d>
                <m:dPr>
                  <m:ctrlPr>
                    <w:rPr>
                      <w:rFonts w:ascii="Cambria Math" w:hAnsi="Cambria Math" w:cs="Times New Roman"/>
                      <w:i/>
                      <w:sz w:val="28"/>
                      <w:szCs w:val="28"/>
                      <w:lang w:val="uk-UA"/>
                    </w:rPr>
                  </m:ctrlPr>
                </m:dPr>
                <m:e>
                  <m:r>
                    <w:rPr>
                      <w:rFonts w:ascii="Cambria Math" w:hAnsi="Cambria Math" w:cs="Times New Roman"/>
                      <w:sz w:val="28"/>
                      <w:szCs w:val="28"/>
                      <w:lang w:val="uk-UA"/>
                    </w:rPr>
                    <m:t>2.41</m:t>
                  </m:r>
                </m:e>
              </m:d>
            </m:e>
          </m:eqArr>
        </m:oMath>
      </m:oMathPara>
    </w:p>
    <w:p w14:paraId="6E73D118"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Знаходиться сумарна депресія по цих виробках. Для решти виробок перерізи коригуються повторенням повного розрахунку, починаючи з визначення множника Лагранжа з рівняння (37) зі зміненими параметрами депресії, тобто:</w:t>
      </w:r>
    </w:p>
    <w:p w14:paraId="6C298279"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0F7F466F" w14:textId="77777777" w:rsidR="00C47D20" w:rsidRPr="00352F39" w:rsidRDefault="00C47D20" w:rsidP="00352F39">
      <w:pPr>
        <w:pStyle w:val="a0"/>
        <w:spacing w:before="0" w:after="0" w:line="360" w:lineRule="auto"/>
        <w:ind w:firstLine="720"/>
        <w:jc w:val="both"/>
        <w:rPr>
          <w:rFonts w:eastAsiaTheme="minorEastAsia" w:cs="Times New Roman"/>
          <w:iCs/>
          <w:sz w:val="28"/>
          <w:szCs w:val="28"/>
          <w:lang w:val="uk-UA"/>
        </w:rPr>
      </w:pPr>
      <m:oMathPara>
        <m:oMath>
          <m:eqArr>
            <m:eqArrPr>
              <m:maxDist m:val="1"/>
              <m:ctrlPr>
                <w:rPr>
                  <w:rFonts w:ascii="Cambria Math" w:hAnsi="Cambria Math" w:cs="Times New Roman"/>
                  <w:iCs/>
                  <w:sz w:val="28"/>
                  <w:szCs w:val="28"/>
                  <w:lang w:val="uk-UA"/>
                </w:rPr>
              </m:ctrlPr>
            </m:eqArrPr>
            <m:e>
              <m:nary>
                <m:naryPr>
                  <m:chr m:val="∑"/>
                  <m:limLoc m:val="undOvr"/>
                  <m:ctrlPr>
                    <w:rPr>
                      <w:rFonts w:ascii="Cambria Math" w:hAnsi="Cambria Math" w:cs="Times New Roman"/>
                      <w:iCs/>
                      <w:sz w:val="28"/>
                      <w:szCs w:val="28"/>
                      <w:lang w:val="uk-UA"/>
                    </w:rPr>
                  </m:ctrlPr>
                </m:naryPr>
                <m:sub>
                  <m:r>
                    <m:rPr>
                      <m:sty m:val="p"/>
                    </m:rPr>
                    <w:rPr>
                      <w:rFonts w:ascii="Cambria Math" w:hAnsi="Cambria Math" w:cs="Times New Roman"/>
                      <w:sz w:val="28"/>
                      <w:szCs w:val="28"/>
                      <w:lang w:val="uk-UA"/>
                    </w:rPr>
                    <m:t>1</m:t>
                  </m:r>
                </m:sub>
                <m:sup>
                  <m:r>
                    <m:rPr>
                      <m:sty m:val="p"/>
                    </m:rPr>
                    <w:rPr>
                      <w:rFonts w:ascii="Cambria Math" w:hAnsi="Cambria Math" w:cs="Times New Roman"/>
                      <w:sz w:val="28"/>
                      <w:szCs w:val="28"/>
                      <w:lang w:val="uk-UA"/>
                    </w:rPr>
                    <m:t>n-i</m:t>
                  </m:r>
                </m:sup>
                <m:e>
                  <m:r>
                    <m:rPr>
                      <m:sty m:val="p"/>
                    </m:rPr>
                    <w:rPr>
                      <w:rFonts w:ascii="Cambria Math" w:hAnsi="Cambria Math" w:cs="Times New Roman"/>
                      <w:sz w:val="28"/>
                      <w:szCs w:val="28"/>
                      <w:lang w:val="uk-UA"/>
                    </w:rPr>
                    <m:t>R</m:t>
                  </m:r>
                  <m:sSup>
                    <m:sSupPr>
                      <m:ctrlPr>
                        <w:rPr>
                          <w:rFonts w:ascii="Cambria Math" w:hAnsi="Cambria Math" w:cs="Times New Roman"/>
                          <w:iCs/>
                          <w:sz w:val="28"/>
                          <w:szCs w:val="28"/>
                          <w:lang w:val="uk-UA"/>
                        </w:rPr>
                      </m:ctrlPr>
                    </m:sSupPr>
                    <m:e>
                      <m:d>
                        <m:dPr>
                          <m:ctrlPr>
                            <w:rPr>
                              <w:rFonts w:ascii="Cambria Math" w:hAnsi="Cambria Math" w:cs="Times New Roman"/>
                              <w:iCs/>
                              <w:sz w:val="28"/>
                              <w:szCs w:val="28"/>
                              <w:lang w:val="uk-UA"/>
                            </w:rPr>
                          </m:ctrlPr>
                        </m:dPr>
                        <m:e>
                          <m:r>
                            <m:rPr>
                              <m:sty m:val="p"/>
                            </m:rPr>
                            <w:rPr>
                              <w:rFonts w:ascii="Cambria Math" w:hAnsi="Cambria Math" w:cs="Times New Roman"/>
                              <w:sz w:val="28"/>
                              <w:szCs w:val="28"/>
                              <w:lang w:val="uk-UA"/>
                            </w:rPr>
                            <m:t>M+N∙λ</m:t>
                          </m:r>
                        </m:e>
                      </m:d>
                    </m:e>
                    <m:sup>
                      <m:r>
                        <m:rPr>
                          <m:sty m:val="p"/>
                        </m:rPr>
                        <w:rPr>
                          <w:rFonts w:ascii="Cambria Math" w:hAnsi="Cambria Math" w:cs="Times New Roman"/>
                          <w:sz w:val="28"/>
                          <w:szCs w:val="28"/>
                          <w:lang w:val="uk-UA"/>
                        </w:rPr>
                        <m:t>-0.714</m:t>
                      </m:r>
                    </m:sup>
                  </m:sSup>
                </m:e>
              </m:nary>
              <m:r>
                <m:rPr>
                  <m:sty m:val="p"/>
                </m:rPr>
                <w:rPr>
                  <w:rFonts w:ascii="Cambria Math" w:hAnsi="Cambria Math" w:cs="Times New Roman"/>
                  <w:sz w:val="28"/>
                  <w:szCs w:val="28"/>
                  <w:lang w:val="uk-UA"/>
                </w:rPr>
                <m:t>+</m:t>
              </m:r>
              <m:nary>
                <m:naryPr>
                  <m:chr m:val="∑"/>
                  <m:limLoc m:val="undOvr"/>
                  <m:ctrlPr>
                    <w:rPr>
                      <w:rFonts w:ascii="Cambria Math" w:hAnsi="Cambria Math" w:cs="Times New Roman"/>
                      <w:iCs/>
                      <w:sz w:val="28"/>
                      <w:szCs w:val="28"/>
                      <w:lang w:val="uk-UA"/>
                    </w:rPr>
                  </m:ctrlPr>
                </m:naryPr>
                <m:sub>
                  <m:r>
                    <m:rPr>
                      <m:sty m:val="p"/>
                    </m:rPr>
                    <w:rPr>
                      <w:rFonts w:ascii="Cambria Math" w:hAnsi="Cambria Math" w:cs="Times New Roman"/>
                      <w:sz w:val="28"/>
                      <w:szCs w:val="28"/>
                      <w:lang w:val="uk-UA"/>
                    </w:rPr>
                    <m:t>1</m:t>
                  </m:r>
                </m:sub>
                <m:sup>
                  <m:r>
                    <m:rPr>
                      <m:sty m:val="p"/>
                    </m:rPr>
                    <w:rPr>
                      <w:rFonts w:ascii="Cambria Math" w:hAnsi="Cambria Math" w:cs="Times New Roman"/>
                      <w:sz w:val="28"/>
                      <w:szCs w:val="28"/>
                      <w:lang w:val="uk-UA"/>
                    </w:rPr>
                    <m:t>k-j</m:t>
                  </m:r>
                </m:sup>
                <m:e>
                  <m:r>
                    <m:rPr>
                      <m:sty m:val="p"/>
                    </m:rPr>
                    <w:rPr>
                      <w:rFonts w:ascii="Cambria Math" w:hAnsi="Cambria Math" w:cs="Times New Roman"/>
                      <w:sz w:val="28"/>
                      <w:szCs w:val="28"/>
                      <w:lang w:val="uk-UA"/>
                    </w:rPr>
                    <m:t>R</m:t>
                  </m:r>
                  <m:sSup>
                    <m:sSupPr>
                      <m:ctrlPr>
                        <w:rPr>
                          <w:rFonts w:ascii="Cambria Math" w:hAnsi="Cambria Math" w:cs="Times New Roman"/>
                          <w:iCs/>
                          <w:sz w:val="28"/>
                          <w:szCs w:val="28"/>
                          <w:lang w:val="uk-UA"/>
                        </w:rPr>
                      </m:ctrlPr>
                    </m:sSupPr>
                    <m:e>
                      <m:d>
                        <m:dPr>
                          <m:ctrlPr>
                            <w:rPr>
                              <w:rFonts w:ascii="Cambria Math" w:hAnsi="Cambria Math" w:cs="Times New Roman"/>
                              <w:iCs/>
                              <w:sz w:val="28"/>
                              <w:szCs w:val="28"/>
                              <w:lang w:val="uk-UA"/>
                            </w:rPr>
                          </m:ctrlPr>
                        </m:dPr>
                        <m:e>
                          <m:r>
                            <m:rPr>
                              <m:sty m:val="p"/>
                            </m:rPr>
                            <w:rPr>
                              <w:rFonts w:ascii="Cambria Math" w:hAnsi="Cambria Math" w:cs="Times New Roman"/>
                              <w:sz w:val="28"/>
                              <w:szCs w:val="28"/>
                              <w:lang w:val="uk-UA"/>
                            </w:rPr>
                            <m:t>P+Q∙λ</m:t>
                          </m:r>
                        </m:e>
                      </m:d>
                    </m:e>
                    <m:sup>
                      <m:r>
                        <m:rPr>
                          <m:sty m:val="p"/>
                        </m:rPr>
                        <w:rPr>
                          <w:rFonts w:ascii="Cambria Math" w:hAnsi="Cambria Math" w:cs="Times New Roman"/>
                          <w:sz w:val="28"/>
                          <w:szCs w:val="28"/>
                          <w:lang w:val="uk-UA"/>
                        </w:rPr>
                        <m:t>-0.714</m:t>
                      </m:r>
                    </m:sup>
                  </m:sSup>
                </m:e>
              </m:nary>
              <m:r>
                <m:rPr>
                  <m:sty m:val="p"/>
                </m:rPr>
                <w:rPr>
                  <w:rFonts w:ascii="Cambria Math" w:hAnsi="Cambria Math" w:cs="Times New Roman"/>
                  <w:sz w:val="28"/>
                  <w:szCs w:val="28"/>
                  <w:lang w:val="uk-UA"/>
                </w:rPr>
                <m:t>-</m:t>
              </m:r>
              <m:ctrlPr>
                <w:rPr>
                  <w:rFonts w:ascii="Cambria Math" w:eastAsia="Cambria Math" w:hAnsi="Cambria Math" w:cs="Cambria Math"/>
                  <w:iCs/>
                  <w:sz w:val="28"/>
                  <w:szCs w:val="28"/>
                  <w:lang w:val="uk-UA"/>
                </w:rPr>
              </m:ctrlPr>
            </m:e>
            <m:e>
              <m:r>
                <m:rPr>
                  <m:sty m:val="p"/>
                </m:rPr>
                <w:rPr>
                  <w:rFonts w:ascii="Cambria Math" w:hAnsi="Cambria Math" w:cs="Times New Roman"/>
                  <w:sz w:val="28"/>
                  <w:szCs w:val="28"/>
                  <w:lang w:val="uk-UA"/>
                </w:rPr>
                <m:t>-1.924∙</m:t>
              </m:r>
              <m:d>
                <m:dPr>
                  <m:ctrlPr>
                    <w:rPr>
                      <w:rFonts w:ascii="Cambria Math" w:hAnsi="Cambria Math" w:cs="Times New Roman"/>
                      <w:iCs/>
                      <w:sz w:val="28"/>
                      <w:szCs w:val="28"/>
                      <w:lang w:val="uk-UA"/>
                    </w:rPr>
                  </m:ctrlPr>
                </m:dPr>
                <m:e>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В</m:t>
                      </m:r>
                    </m:sub>
                  </m:sSub>
                  <m:r>
                    <m:rPr>
                      <m:sty m:val="p"/>
                    </m:rPr>
                    <w:rPr>
                      <w:rFonts w:ascii="Cambria Math" w:hAnsi="Cambria Math" w:cs="Times New Roman"/>
                      <w:sz w:val="28"/>
                      <w:szCs w:val="28"/>
                      <w:lang w:val="uk-UA"/>
                    </w:rPr>
                    <m:t>-</m:t>
                  </m:r>
                  <m:d>
                    <m:dPr>
                      <m:ctrlPr>
                        <w:rPr>
                          <w:rFonts w:ascii="Cambria Math" w:hAnsi="Cambria Math" w:cs="Times New Roman"/>
                          <w:iCs/>
                          <w:sz w:val="28"/>
                          <w:szCs w:val="28"/>
                          <w:lang w:val="uk-UA"/>
                        </w:rPr>
                      </m:ctrlPr>
                    </m:dPr>
                    <m:e>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оз</m:t>
                          </m:r>
                        </m:sub>
                      </m:sSub>
                      <m:r>
                        <m:rPr>
                          <m:sty m:val="p"/>
                        </m:rPr>
                        <w:rPr>
                          <w:rFonts w:ascii="Cambria Math" w:hAnsi="Cambria Math" w:cs="Times New Roman"/>
                          <w:sz w:val="28"/>
                          <w:szCs w:val="28"/>
                          <w:lang w:val="uk-UA"/>
                        </w:rPr>
                        <m:t>+</m:t>
                      </m:r>
                      <m:nary>
                        <m:naryPr>
                          <m:chr m:val="∑"/>
                          <m:limLoc m:val="undOvr"/>
                          <m:subHide m:val="1"/>
                          <m:supHide m:val="1"/>
                          <m:ctrlPr>
                            <w:rPr>
                              <w:rFonts w:ascii="Cambria Math" w:hAnsi="Cambria Math" w:cs="Times New Roman"/>
                              <w:iCs/>
                              <w:sz w:val="28"/>
                              <w:szCs w:val="28"/>
                              <w:lang w:val="uk-UA"/>
                            </w:rPr>
                          </m:ctrlPr>
                        </m:naryPr>
                        <m:sub/>
                        <m:sup/>
                        <m:e>
                          <m:sSub>
                            <m:sSubPr>
                              <m:ctrlPr>
                                <w:rPr>
                                  <w:rFonts w:ascii="Cambria Math" w:hAnsi="Cambria Math" w:cs="Times New Roman"/>
                                  <w:iCs/>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ij</m:t>
                              </m:r>
                            </m:sub>
                          </m:sSub>
                        </m:e>
                      </m:nary>
                    </m:e>
                  </m:d>
                </m:e>
              </m:d>
              <m:r>
                <m:rPr>
                  <m:sty m:val="p"/>
                </m:rPr>
                <w:rPr>
                  <w:rFonts w:ascii="Cambria Math" w:hAnsi="Cambria Math" w:cs="Times New Roman"/>
                  <w:sz w:val="28"/>
                  <w:szCs w:val="28"/>
                  <w:lang w:val="uk-UA"/>
                </w:rPr>
                <m:t>,#</m:t>
              </m:r>
              <m:d>
                <m:dPr>
                  <m:ctrlPr>
                    <w:rPr>
                      <w:rFonts w:ascii="Cambria Math" w:hAnsi="Cambria Math" w:cs="Times New Roman"/>
                      <w:iCs/>
                      <w:sz w:val="28"/>
                      <w:szCs w:val="28"/>
                      <w:lang w:val="uk-UA"/>
                    </w:rPr>
                  </m:ctrlPr>
                </m:dPr>
                <m:e>
                  <m:r>
                    <m:rPr>
                      <m:sty m:val="p"/>
                    </m:rPr>
                    <w:rPr>
                      <w:rFonts w:ascii="Cambria Math" w:hAnsi="Cambria Math" w:cs="Times New Roman"/>
                      <w:sz w:val="28"/>
                      <w:szCs w:val="28"/>
                      <w:lang w:val="uk-UA"/>
                    </w:rPr>
                    <m:t>2.42</m:t>
                  </m:r>
                </m:e>
              </m:d>
            </m:e>
          </m:eqArr>
        </m:oMath>
      </m:oMathPara>
    </w:p>
    <w:p w14:paraId="20BDC826"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w:r w:rsidRPr="00352F39">
        <w:rPr>
          <w:rFonts w:cs="Times New Roman"/>
          <w:i/>
          <w:iCs/>
          <w:sz w:val="28"/>
          <w:szCs w:val="28"/>
          <w:lang w:val="uk-UA"/>
        </w:rPr>
        <w:t>i</w:t>
      </w:r>
      <w:r w:rsidRPr="00352F39">
        <w:rPr>
          <w:rFonts w:cs="Times New Roman"/>
          <w:sz w:val="28"/>
          <w:szCs w:val="28"/>
          <w:lang w:val="uk-UA"/>
        </w:rPr>
        <w:t xml:space="preserve"> і </w:t>
      </w:r>
      <w:r w:rsidRPr="00352F39">
        <w:rPr>
          <w:rFonts w:cs="Times New Roman"/>
          <w:i/>
          <w:iCs/>
          <w:sz w:val="28"/>
          <w:szCs w:val="28"/>
          <w:lang w:val="uk-UA"/>
        </w:rPr>
        <w:t>j</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відповідно підготовчі і капітальні виробки, переріз яких прийнято за допустимою швидкістю струменя повітря;</w:t>
      </w:r>
    </w:p>
    <w:p w14:paraId="2BB419A5" w14:textId="77777777" w:rsidR="00C47D20" w:rsidRPr="00352F39" w:rsidRDefault="00C47D20" w:rsidP="00352F39">
      <w:pPr>
        <w:pStyle w:val="a0"/>
        <w:spacing w:before="0" w:after="0" w:line="360" w:lineRule="auto"/>
        <w:jc w:val="both"/>
        <w:rPr>
          <w:rFonts w:cs="Times New Roman"/>
          <w:sz w:val="28"/>
          <w:szCs w:val="28"/>
          <w:lang w:val="uk-UA"/>
        </w:rPr>
      </w:pPr>
      <w:proofErr w:type="spellStart"/>
      <w:r w:rsidRPr="00352F39">
        <w:rPr>
          <w:rFonts w:cs="Times New Roman"/>
          <w:sz w:val="28"/>
          <w:szCs w:val="28"/>
          <w:lang w:val="uk-UA"/>
        </w:rPr>
        <w:t>Σh</w:t>
      </w:r>
      <w:r w:rsidRPr="00352F39">
        <w:rPr>
          <w:rFonts w:cs="Times New Roman"/>
          <w:sz w:val="28"/>
          <w:szCs w:val="28"/>
          <w:vertAlign w:val="subscript"/>
          <w:lang w:val="uk-UA"/>
        </w:rPr>
        <w:t>ij</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сумарна депресія виробок, переріз яких прийнято за швидкістю, мм вод. ст.</w:t>
      </w:r>
    </w:p>
    <w:p w14:paraId="37489F7D"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bookmarkStart w:id="46" w:name="приклад"/>
      <w:r w:rsidRPr="00352F39">
        <w:rPr>
          <w:rFonts w:cs="Times New Roman"/>
          <w:sz w:val="28"/>
          <w:szCs w:val="28"/>
          <w:lang w:val="uk-UA"/>
        </w:rPr>
        <w:t>Приклад</w:t>
      </w:r>
    </w:p>
    <w:p w14:paraId="781B625D"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Визначити оптимальні перерізи лінійних виробок на основному горизонті, підготовленому за схемою, показаною на рис. </w:t>
      </w:r>
      <w:r>
        <w:rPr>
          <w:rFonts w:cs="Times New Roman"/>
          <w:sz w:val="28"/>
          <w:szCs w:val="28"/>
          <w:lang w:val="uk-UA"/>
        </w:rPr>
        <w:t>2.</w:t>
      </w:r>
      <w:r w:rsidRPr="00352F39">
        <w:rPr>
          <w:rFonts w:cs="Times New Roman"/>
          <w:sz w:val="28"/>
          <w:szCs w:val="28"/>
          <w:lang w:val="uk-UA"/>
        </w:rPr>
        <w:t>9.</w:t>
      </w:r>
    </w:p>
    <w:p w14:paraId="4D996F76"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Основні вихідні дані:</w:t>
      </w:r>
    </w:p>
    <w:p w14:paraId="1255EE71" w14:textId="77777777" w:rsidR="00C47D20" w:rsidRPr="00352F39" w:rsidRDefault="00C47D20" w:rsidP="00352F39">
      <w:pPr>
        <w:pStyle w:val="Compact"/>
        <w:spacing w:before="0" w:after="0" w:line="360" w:lineRule="auto"/>
        <w:ind w:left="720"/>
        <w:jc w:val="center"/>
        <w:rPr>
          <w:rFonts w:cs="Times New Roman"/>
          <w:sz w:val="28"/>
          <w:szCs w:val="28"/>
          <w:lang w:val="uk-UA"/>
        </w:rPr>
      </w:pPr>
      <w:proofErr w:type="spellStart"/>
      <w:r w:rsidRPr="00352F39">
        <w:rPr>
          <w:rFonts w:cs="Times New Roman"/>
          <w:sz w:val="28"/>
          <w:szCs w:val="28"/>
          <w:lang w:val="uk-UA"/>
        </w:rPr>
        <w:t>P</w:t>
      </w:r>
      <w:r w:rsidRPr="00352F39">
        <w:rPr>
          <w:rFonts w:cs="Times New Roman"/>
          <w:sz w:val="28"/>
          <w:szCs w:val="28"/>
          <w:vertAlign w:val="subscript"/>
          <w:lang w:val="uk-UA"/>
        </w:rPr>
        <w:t>г</w:t>
      </w:r>
      <w:proofErr w:type="spellEnd"/>
      <w:r w:rsidRPr="00352F39">
        <w:rPr>
          <w:rFonts w:cs="Times New Roman"/>
          <w:sz w:val="28"/>
          <w:szCs w:val="28"/>
          <w:lang w:val="uk-UA"/>
        </w:rPr>
        <w:t xml:space="preserve"> = 1,8 млн т/рік; </w:t>
      </w:r>
      <w:proofErr w:type="spellStart"/>
      <w:r w:rsidRPr="00352F39">
        <w:rPr>
          <w:rFonts w:cs="Times New Roman"/>
          <w:sz w:val="28"/>
          <w:szCs w:val="28"/>
          <w:lang w:val="uk-UA"/>
        </w:rPr>
        <w:t>Q</w:t>
      </w:r>
      <w:r w:rsidRPr="00352F39">
        <w:rPr>
          <w:rFonts w:cs="Times New Roman"/>
          <w:sz w:val="28"/>
          <w:szCs w:val="28"/>
          <w:vertAlign w:val="subscript"/>
          <w:lang w:val="uk-UA"/>
        </w:rPr>
        <w:t>e</w:t>
      </w:r>
      <w:proofErr w:type="spellEnd"/>
      <w:r w:rsidRPr="00352F39">
        <w:rPr>
          <w:rFonts w:cs="Times New Roman"/>
          <w:sz w:val="28"/>
          <w:szCs w:val="28"/>
          <w:lang w:val="uk-UA"/>
        </w:rPr>
        <w:t xml:space="preserve"> = 11 млн т; </w:t>
      </w:r>
      <w:proofErr w:type="spellStart"/>
      <w:r w:rsidRPr="00352F39">
        <w:rPr>
          <w:rFonts w:cs="Times New Roman"/>
          <w:sz w:val="28"/>
          <w:szCs w:val="28"/>
          <w:lang w:val="uk-UA"/>
        </w:rPr>
        <w:t>H</w:t>
      </w:r>
      <w:r w:rsidRPr="00352F39">
        <w:rPr>
          <w:rFonts w:cs="Times New Roman"/>
          <w:sz w:val="28"/>
          <w:szCs w:val="28"/>
          <w:vertAlign w:val="subscript"/>
          <w:lang w:val="uk-UA"/>
        </w:rPr>
        <w:t>в</w:t>
      </w:r>
      <w:proofErr w:type="spellEnd"/>
      <w:r w:rsidRPr="00352F39">
        <w:rPr>
          <w:rFonts w:cs="Times New Roman"/>
          <w:sz w:val="28"/>
          <w:szCs w:val="28"/>
          <w:lang w:val="uk-UA"/>
        </w:rPr>
        <w:t xml:space="preserve"> = 300 мм вод. ст.; </w:t>
      </w:r>
      <w:proofErr w:type="spellStart"/>
      <w:r w:rsidRPr="00352F39">
        <w:rPr>
          <w:rFonts w:cs="Times New Roman"/>
          <w:sz w:val="28"/>
          <w:szCs w:val="28"/>
          <w:lang w:val="uk-UA"/>
        </w:rPr>
        <w:t>kд</w:t>
      </w:r>
      <w:proofErr w:type="spellEnd"/>
      <w:r w:rsidRPr="00352F39">
        <w:rPr>
          <w:rFonts w:cs="Times New Roman"/>
          <w:sz w:val="28"/>
          <w:szCs w:val="28"/>
          <w:lang w:val="uk-UA"/>
        </w:rPr>
        <w:t xml:space="preserve"> = 30 мм вод. ст.</w:t>
      </w:r>
    </w:p>
    <w:p w14:paraId="05A92019" w14:textId="77777777" w:rsidR="00C47D20" w:rsidRPr="00352F39" w:rsidRDefault="00C47D20" w:rsidP="00352F39">
      <w:pPr>
        <w:pStyle w:val="Compact"/>
        <w:spacing w:before="0" w:after="0" w:line="360" w:lineRule="auto"/>
        <w:ind w:left="720"/>
        <w:jc w:val="center"/>
        <w:rPr>
          <w:rFonts w:cs="Times New Roman"/>
          <w:sz w:val="28"/>
          <w:szCs w:val="28"/>
          <w:lang w:val="uk-UA"/>
        </w:rPr>
      </w:pPr>
      <w:r w:rsidRPr="00352F39">
        <w:rPr>
          <w:rFonts w:cs="Times New Roman"/>
          <w:sz w:val="28"/>
          <w:szCs w:val="28"/>
          <w:lang w:val="uk-UA"/>
        </w:rPr>
        <w:t>η = 0,6; γ = 0,016 грн/</w:t>
      </w:r>
      <w:proofErr w:type="spellStart"/>
      <w:r w:rsidRPr="00352F39">
        <w:rPr>
          <w:rFonts w:cs="Times New Roman"/>
          <w:sz w:val="28"/>
          <w:szCs w:val="28"/>
          <w:lang w:val="uk-UA"/>
        </w:rPr>
        <w:t>кВт·год</w:t>
      </w:r>
      <w:proofErr w:type="spellEnd"/>
      <w:r w:rsidRPr="00352F39">
        <w:rPr>
          <w:rFonts w:cs="Times New Roman"/>
          <w:sz w:val="28"/>
          <w:szCs w:val="28"/>
          <w:lang w:val="uk-UA"/>
        </w:rPr>
        <w:t xml:space="preserve">; </w:t>
      </w:r>
      <w:proofErr w:type="spellStart"/>
      <w:r w:rsidRPr="00352F39">
        <w:rPr>
          <w:rFonts w:cs="Times New Roman"/>
          <w:sz w:val="28"/>
          <w:szCs w:val="28"/>
          <w:lang w:val="uk-UA"/>
        </w:rPr>
        <w:t>Е</w:t>
      </w:r>
      <w:r w:rsidRPr="00352F39">
        <w:rPr>
          <w:rFonts w:cs="Times New Roman"/>
          <w:sz w:val="28"/>
          <w:szCs w:val="28"/>
          <w:vertAlign w:val="subscript"/>
          <w:lang w:val="uk-UA"/>
        </w:rPr>
        <w:t>н</w:t>
      </w:r>
      <w:proofErr w:type="spellEnd"/>
      <w:r w:rsidRPr="00352F39">
        <w:rPr>
          <w:rFonts w:cs="Times New Roman"/>
          <w:sz w:val="28"/>
          <w:szCs w:val="28"/>
          <w:lang w:val="uk-UA"/>
        </w:rPr>
        <w:t xml:space="preserve"> = 0,12</w:t>
      </w:r>
    </w:p>
    <w:p w14:paraId="444117A7"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Розв'язання:</w:t>
      </w:r>
    </w:p>
    <w:p w14:paraId="103540D5" w14:textId="77777777" w:rsidR="00C47D20" w:rsidRPr="00352F39" w:rsidRDefault="00C47D20" w:rsidP="00352F39">
      <w:pPr>
        <w:pStyle w:val="Compact"/>
        <w:spacing w:before="0" w:after="0" w:line="276" w:lineRule="auto"/>
        <w:ind w:firstLine="720"/>
        <w:jc w:val="both"/>
        <w:rPr>
          <w:rFonts w:cs="Times New Roman"/>
          <w:sz w:val="28"/>
          <w:szCs w:val="28"/>
          <w:lang w:val="uk-UA"/>
        </w:rPr>
      </w:pPr>
      <w:r w:rsidRPr="00352F39">
        <w:rPr>
          <w:rFonts w:cs="Times New Roman"/>
          <w:sz w:val="28"/>
          <w:szCs w:val="28"/>
          <w:lang w:val="uk-UA"/>
        </w:rPr>
        <w:t xml:space="preserve">Складається найбільш </w:t>
      </w:r>
      <w:proofErr w:type="spellStart"/>
      <w:r w:rsidRPr="00352F39">
        <w:rPr>
          <w:rFonts w:cs="Times New Roman"/>
          <w:sz w:val="28"/>
          <w:szCs w:val="28"/>
          <w:lang w:val="uk-UA"/>
        </w:rPr>
        <w:t>важкопровітрювана</w:t>
      </w:r>
      <w:proofErr w:type="spellEnd"/>
      <w:r w:rsidRPr="00352F39">
        <w:rPr>
          <w:rFonts w:cs="Times New Roman"/>
          <w:sz w:val="28"/>
          <w:szCs w:val="28"/>
          <w:lang w:val="uk-UA"/>
        </w:rPr>
        <w:t xml:space="preserve"> вентиляційна мережа з гірничих виробок по основному горизонту. Наприклад: ствол </w:t>
      </w:r>
      <w:r>
        <w:rPr>
          <w:rFonts w:cs="Times New Roman"/>
          <w:sz w:val="28"/>
          <w:szCs w:val="28"/>
          <w:lang w:val="uk-UA"/>
        </w:rPr>
        <w:t>-</w:t>
      </w:r>
      <w:r w:rsidRPr="00352F39">
        <w:rPr>
          <w:rFonts w:cs="Times New Roman"/>
          <w:sz w:val="28"/>
          <w:szCs w:val="28"/>
          <w:lang w:val="uk-UA"/>
        </w:rPr>
        <w:t xml:space="preserve"> квершлаг </w:t>
      </w:r>
      <w:r>
        <w:rPr>
          <w:rFonts w:cs="Times New Roman"/>
          <w:sz w:val="28"/>
          <w:szCs w:val="28"/>
          <w:lang w:val="uk-UA"/>
        </w:rPr>
        <w:t>-</w:t>
      </w:r>
      <w:r w:rsidRPr="00352F39">
        <w:rPr>
          <w:rFonts w:cs="Times New Roman"/>
          <w:sz w:val="28"/>
          <w:szCs w:val="28"/>
          <w:lang w:val="uk-UA"/>
        </w:rPr>
        <w:t xml:space="preserve"> польовий штрек </w:t>
      </w:r>
      <w:r>
        <w:rPr>
          <w:rFonts w:cs="Times New Roman"/>
          <w:sz w:val="28"/>
          <w:szCs w:val="28"/>
          <w:lang w:val="uk-UA"/>
        </w:rPr>
        <w:t>-</w:t>
      </w:r>
      <w:r w:rsidRPr="00352F39">
        <w:rPr>
          <w:rFonts w:cs="Times New Roman"/>
          <w:sz w:val="28"/>
          <w:szCs w:val="28"/>
          <w:lang w:val="uk-UA"/>
        </w:rPr>
        <w:t xml:space="preserve"> буровий орт </w:t>
      </w:r>
      <w:r>
        <w:rPr>
          <w:rFonts w:cs="Times New Roman"/>
          <w:sz w:val="28"/>
          <w:szCs w:val="28"/>
          <w:lang w:val="uk-UA"/>
        </w:rPr>
        <w:t>-</w:t>
      </w:r>
      <w:r w:rsidRPr="00352F39">
        <w:rPr>
          <w:rFonts w:cs="Times New Roman"/>
          <w:sz w:val="28"/>
          <w:szCs w:val="28"/>
          <w:lang w:val="uk-UA"/>
        </w:rPr>
        <w:t xml:space="preserve"> вентиляційний штрек </w:t>
      </w:r>
      <w:r>
        <w:rPr>
          <w:rFonts w:cs="Times New Roman"/>
          <w:sz w:val="28"/>
          <w:szCs w:val="28"/>
          <w:lang w:val="uk-UA"/>
        </w:rPr>
        <w:t>-</w:t>
      </w:r>
      <w:r w:rsidRPr="00352F39">
        <w:rPr>
          <w:rFonts w:cs="Times New Roman"/>
          <w:sz w:val="28"/>
          <w:szCs w:val="28"/>
          <w:lang w:val="uk-UA"/>
        </w:rPr>
        <w:t xml:space="preserve"> вентиляційний гезенк </w:t>
      </w:r>
      <w:r>
        <w:rPr>
          <w:rFonts w:cs="Times New Roman"/>
          <w:sz w:val="28"/>
          <w:szCs w:val="28"/>
          <w:lang w:val="uk-UA"/>
        </w:rPr>
        <w:t>-</w:t>
      </w:r>
      <w:r w:rsidRPr="00352F39">
        <w:rPr>
          <w:rFonts w:cs="Times New Roman"/>
          <w:sz w:val="28"/>
          <w:szCs w:val="28"/>
          <w:lang w:val="uk-UA"/>
        </w:rPr>
        <w:t xml:space="preserve"> вентиляційний ствол.</w:t>
      </w:r>
    </w:p>
    <w:p w14:paraId="6604D2B7" w14:textId="77777777" w:rsidR="00C47D20" w:rsidRPr="00352F39" w:rsidRDefault="00C47D20" w:rsidP="00352F39">
      <w:pPr>
        <w:pStyle w:val="FirstParagraph"/>
        <w:spacing w:before="0" w:after="0" w:line="276" w:lineRule="auto"/>
        <w:ind w:firstLine="720"/>
        <w:jc w:val="both"/>
        <w:rPr>
          <w:rFonts w:cs="Times New Roman"/>
          <w:sz w:val="28"/>
          <w:szCs w:val="28"/>
          <w:lang w:val="uk-UA"/>
        </w:rPr>
      </w:pPr>
      <w:r w:rsidRPr="00352F39">
        <w:rPr>
          <w:rFonts w:cs="Times New Roman"/>
          <w:sz w:val="28"/>
          <w:szCs w:val="28"/>
          <w:lang w:val="uk-UA"/>
        </w:rPr>
        <w:t>Ці виробки розділяють за джерелом фінансування на 2 групи: капітальні і підготовчі.</w:t>
      </w:r>
    </w:p>
    <w:p w14:paraId="62149E2E" w14:textId="77777777" w:rsidR="00C47D20" w:rsidRDefault="00C47D20" w:rsidP="00352F39">
      <w:pPr>
        <w:pStyle w:val="Compact"/>
        <w:spacing w:before="0" w:after="0" w:line="276" w:lineRule="auto"/>
        <w:ind w:firstLine="720"/>
        <w:jc w:val="both"/>
        <w:rPr>
          <w:rFonts w:cs="Times New Roman"/>
          <w:sz w:val="28"/>
          <w:szCs w:val="28"/>
          <w:lang w:val="uk-UA"/>
        </w:rPr>
      </w:pPr>
      <w:r w:rsidRPr="00352F39">
        <w:rPr>
          <w:rFonts w:cs="Times New Roman"/>
          <w:sz w:val="28"/>
          <w:szCs w:val="28"/>
          <w:lang w:val="uk-UA"/>
        </w:rPr>
        <w:t>Для кожної окремо виробки визначаються параметри, що їх характеризують, які заносять у табл. 2.</w:t>
      </w:r>
      <w:r>
        <w:rPr>
          <w:rFonts w:cs="Times New Roman"/>
          <w:sz w:val="28"/>
          <w:szCs w:val="28"/>
          <w:lang w:val="uk-UA"/>
        </w:rPr>
        <w:t>1.</w:t>
      </w:r>
      <w:r w:rsidRPr="00352F39">
        <w:rPr>
          <w:rFonts w:cs="Times New Roman"/>
          <w:sz w:val="28"/>
          <w:szCs w:val="28"/>
          <w:lang w:val="uk-UA"/>
        </w:rPr>
        <w:t xml:space="preserve"> Параметри M, N, P, Q і R для кожної виробки визначають за формулами (33)-(38).</w:t>
      </w:r>
    </w:p>
    <w:p w14:paraId="4C053389" w14:textId="77777777" w:rsidR="00C47D20" w:rsidRPr="00352F39" w:rsidRDefault="00C47D20" w:rsidP="00B226CD">
      <w:pPr>
        <w:pStyle w:val="Compact"/>
        <w:spacing w:before="0" w:after="0" w:line="360" w:lineRule="auto"/>
        <w:ind w:firstLine="720"/>
        <w:jc w:val="both"/>
        <w:rPr>
          <w:rFonts w:cs="Times New Roman"/>
          <w:sz w:val="28"/>
          <w:szCs w:val="28"/>
          <w:lang w:val="uk-UA"/>
        </w:rPr>
      </w:pPr>
      <w:r w:rsidRPr="00352F39">
        <w:rPr>
          <w:rFonts w:cs="Times New Roman"/>
          <w:sz w:val="28"/>
          <w:szCs w:val="28"/>
          <w:lang w:val="uk-UA"/>
        </w:rPr>
        <w:t xml:space="preserve">Визначаємо множник Лагранжа з рівняння (37) графічним шляхом, або методом вільного пошуку, або половинного ділення із застосуванням ЕОМ. Задаючись певним значенням λ, розв'язують рівняння (37). Якщо для даного λ рівняння не дорівнює нулю, то зменшують або збільшують λ з таким розрахунком, щоб воно задовольняло даному рівнянню. Допустима помилка становить ±1,0%, тобто абсолютне відношення результату, отриманого з рівняння (37) для прийнятого λ до напору вентилятора </w:t>
      </w:r>
      <w:proofErr w:type="spellStart"/>
      <w:r w:rsidRPr="00352F39">
        <w:rPr>
          <w:rFonts w:cs="Times New Roman"/>
          <w:sz w:val="28"/>
          <w:szCs w:val="28"/>
          <w:lang w:val="uk-UA"/>
        </w:rPr>
        <w:t>Hв</w:t>
      </w:r>
      <w:proofErr w:type="spellEnd"/>
      <w:r w:rsidRPr="00352F39">
        <w:rPr>
          <w:rFonts w:cs="Times New Roman"/>
          <w:sz w:val="28"/>
          <w:szCs w:val="28"/>
          <w:lang w:val="uk-UA"/>
        </w:rPr>
        <w:t>, не повинно перевищувати 0,01.</w:t>
      </w:r>
    </w:p>
    <w:p w14:paraId="7E96ED07" w14:textId="77777777" w:rsidR="00C47D20" w:rsidRPr="00352F39" w:rsidRDefault="00C47D20" w:rsidP="00352F39">
      <w:pPr>
        <w:pStyle w:val="Compact"/>
        <w:spacing w:before="0" w:after="0" w:line="276" w:lineRule="auto"/>
        <w:ind w:firstLine="720"/>
        <w:jc w:val="both"/>
        <w:rPr>
          <w:rFonts w:cs="Times New Roman"/>
          <w:sz w:val="28"/>
          <w:szCs w:val="28"/>
          <w:lang w:val="uk-UA"/>
        </w:rPr>
      </w:pPr>
    </w:p>
    <w:p w14:paraId="7F1012B6" w14:textId="77777777" w:rsidR="00C47D20" w:rsidRPr="00352F39" w:rsidRDefault="00C47D20" w:rsidP="00352F39">
      <w:pPr>
        <w:pStyle w:val="FirstParagraph"/>
        <w:spacing w:before="0" w:after="0" w:line="360" w:lineRule="auto"/>
        <w:ind w:firstLine="720"/>
        <w:jc w:val="right"/>
        <w:rPr>
          <w:rFonts w:cs="Times New Roman"/>
          <w:sz w:val="28"/>
          <w:szCs w:val="28"/>
          <w:lang w:val="uk-UA"/>
        </w:rPr>
      </w:pPr>
      <w:r w:rsidRPr="00352F39">
        <w:rPr>
          <w:rFonts w:cs="Times New Roman"/>
          <w:sz w:val="28"/>
          <w:szCs w:val="28"/>
          <w:lang w:val="uk-UA"/>
        </w:rPr>
        <w:lastRenderedPageBreak/>
        <w:t>Таблиця 2</w:t>
      </w:r>
      <w:r>
        <w:rPr>
          <w:rFonts w:cs="Times New Roman"/>
          <w:sz w:val="28"/>
          <w:szCs w:val="28"/>
          <w:lang w:val="uk-UA"/>
        </w:rPr>
        <w:t>.1.</w:t>
      </w:r>
    </w:p>
    <w:tbl>
      <w:tblPr>
        <w:tblStyle w:val="Table"/>
        <w:tblW w:w="0" w:type="auto"/>
        <w:tblLook w:val="0020" w:firstRow="1" w:lastRow="0" w:firstColumn="0" w:lastColumn="0" w:noHBand="0" w:noVBand="0"/>
      </w:tblPr>
      <w:tblGrid>
        <w:gridCol w:w="1542"/>
        <w:gridCol w:w="986"/>
        <w:gridCol w:w="1343"/>
        <w:gridCol w:w="1541"/>
        <w:gridCol w:w="1036"/>
        <w:gridCol w:w="927"/>
        <w:gridCol w:w="1137"/>
        <w:gridCol w:w="1116"/>
      </w:tblGrid>
      <w:tr w:rsidR="00C47D20" w:rsidRPr="00352F39" w14:paraId="39100301" w14:textId="77777777" w:rsidTr="00B96E8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vAlign w:val="center"/>
          </w:tcPr>
          <w:p w14:paraId="26AAC2FC"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Параметри</w:t>
            </w:r>
          </w:p>
        </w:tc>
        <w:tc>
          <w:tcPr>
            <w:tcW w:w="0" w:type="auto"/>
            <w:gridSpan w:val="4"/>
            <w:vAlign w:val="center"/>
          </w:tcPr>
          <w:p w14:paraId="0007028F"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Капітальні</w:t>
            </w:r>
          </w:p>
        </w:tc>
        <w:tc>
          <w:tcPr>
            <w:tcW w:w="0" w:type="auto"/>
            <w:gridSpan w:val="3"/>
            <w:vAlign w:val="center"/>
          </w:tcPr>
          <w:p w14:paraId="27F9E697"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Підготовчі</w:t>
            </w:r>
          </w:p>
        </w:tc>
      </w:tr>
      <w:tr w:rsidR="00C47D20" w:rsidRPr="00352F39" w14:paraId="440CEEAA" w14:textId="77777777" w:rsidTr="00B96E80">
        <w:tc>
          <w:tcPr>
            <w:tcW w:w="0" w:type="auto"/>
            <w:vMerge/>
            <w:vAlign w:val="center"/>
          </w:tcPr>
          <w:p w14:paraId="364FFDCD" w14:textId="77777777" w:rsidR="00C47D20" w:rsidRPr="00352F39" w:rsidRDefault="00C47D20" w:rsidP="00B96E80">
            <w:pPr>
              <w:pStyle w:val="Compact"/>
              <w:spacing w:before="0" w:after="0"/>
              <w:jc w:val="center"/>
              <w:rPr>
                <w:rFonts w:cs="Times New Roman"/>
                <w:sz w:val="28"/>
                <w:szCs w:val="28"/>
                <w:lang w:val="uk-UA"/>
              </w:rPr>
            </w:pPr>
          </w:p>
        </w:tc>
        <w:tc>
          <w:tcPr>
            <w:tcW w:w="0" w:type="auto"/>
            <w:vAlign w:val="center"/>
          </w:tcPr>
          <w:p w14:paraId="35C88368"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ствол</w:t>
            </w:r>
          </w:p>
        </w:tc>
        <w:tc>
          <w:tcPr>
            <w:tcW w:w="0" w:type="auto"/>
            <w:vAlign w:val="center"/>
          </w:tcPr>
          <w:p w14:paraId="6865EFC4"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квершлаг</w:t>
            </w:r>
          </w:p>
        </w:tc>
        <w:tc>
          <w:tcPr>
            <w:tcW w:w="0" w:type="auto"/>
            <w:vAlign w:val="center"/>
          </w:tcPr>
          <w:p w14:paraId="29AC1AE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польовий штрек</w:t>
            </w:r>
          </w:p>
        </w:tc>
        <w:tc>
          <w:tcPr>
            <w:tcW w:w="0" w:type="auto"/>
            <w:vAlign w:val="center"/>
          </w:tcPr>
          <w:p w14:paraId="4A8FFA10" w14:textId="77777777" w:rsidR="00C47D20" w:rsidRPr="00352F39" w:rsidRDefault="00C47D20" w:rsidP="00B96E80">
            <w:pPr>
              <w:pStyle w:val="Compact"/>
              <w:spacing w:before="0" w:after="0"/>
              <w:jc w:val="center"/>
              <w:rPr>
                <w:rFonts w:cs="Times New Roman"/>
                <w:sz w:val="28"/>
                <w:szCs w:val="28"/>
                <w:lang w:val="uk-UA"/>
              </w:rPr>
            </w:pPr>
            <w:proofErr w:type="spellStart"/>
            <w:r w:rsidRPr="00352F39">
              <w:rPr>
                <w:rFonts w:cs="Times New Roman"/>
                <w:sz w:val="28"/>
                <w:szCs w:val="28"/>
                <w:lang w:val="uk-UA"/>
              </w:rPr>
              <w:t>вент</w:t>
            </w:r>
            <w:proofErr w:type="spellEnd"/>
            <w:r w:rsidRPr="00352F39">
              <w:rPr>
                <w:rFonts w:cs="Times New Roman"/>
                <w:sz w:val="28"/>
                <w:szCs w:val="28"/>
                <w:lang w:val="uk-UA"/>
              </w:rPr>
              <w:t>. ствол</w:t>
            </w:r>
          </w:p>
        </w:tc>
        <w:tc>
          <w:tcPr>
            <w:tcW w:w="0" w:type="auto"/>
            <w:vAlign w:val="center"/>
          </w:tcPr>
          <w:p w14:paraId="107906D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бур. орт</w:t>
            </w:r>
          </w:p>
        </w:tc>
        <w:tc>
          <w:tcPr>
            <w:tcW w:w="0" w:type="auto"/>
            <w:vAlign w:val="center"/>
          </w:tcPr>
          <w:p w14:paraId="0E0917F7" w14:textId="77777777" w:rsidR="00C47D20" w:rsidRPr="00352F39" w:rsidRDefault="00C47D20" w:rsidP="00B96E80">
            <w:pPr>
              <w:pStyle w:val="Compact"/>
              <w:spacing w:before="0" w:after="0"/>
              <w:jc w:val="center"/>
              <w:rPr>
                <w:rFonts w:cs="Times New Roman"/>
                <w:sz w:val="28"/>
                <w:szCs w:val="28"/>
                <w:lang w:val="uk-UA"/>
              </w:rPr>
            </w:pPr>
            <w:proofErr w:type="spellStart"/>
            <w:r w:rsidRPr="00352F39">
              <w:rPr>
                <w:rFonts w:cs="Times New Roman"/>
                <w:sz w:val="28"/>
                <w:szCs w:val="28"/>
                <w:lang w:val="uk-UA"/>
              </w:rPr>
              <w:t>вент</w:t>
            </w:r>
            <w:proofErr w:type="spellEnd"/>
            <w:r w:rsidRPr="00352F39">
              <w:rPr>
                <w:rFonts w:cs="Times New Roman"/>
                <w:sz w:val="28"/>
                <w:szCs w:val="28"/>
                <w:lang w:val="uk-UA"/>
              </w:rPr>
              <w:t>. гезенк</w:t>
            </w:r>
          </w:p>
        </w:tc>
        <w:tc>
          <w:tcPr>
            <w:tcW w:w="0" w:type="auto"/>
            <w:vAlign w:val="center"/>
          </w:tcPr>
          <w:p w14:paraId="0DE923BE" w14:textId="77777777" w:rsidR="00C47D20" w:rsidRPr="00352F39" w:rsidRDefault="00C47D20" w:rsidP="00B96E80">
            <w:pPr>
              <w:pStyle w:val="Compact"/>
              <w:spacing w:before="0" w:after="0"/>
              <w:jc w:val="center"/>
              <w:rPr>
                <w:rFonts w:cs="Times New Roman"/>
                <w:sz w:val="28"/>
                <w:szCs w:val="28"/>
                <w:lang w:val="uk-UA"/>
              </w:rPr>
            </w:pPr>
            <w:proofErr w:type="spellStart"/>
            <w:r w:rsidRPr="00352F39">
              <w:rPr>
                <w:rFonts w:cs="Times New Roman"/>
                <w:sz w:val="28"/>
                <w:szCs w:val="28"/>
                <w:lang w:val="uk-UA"/>
              </w:rPr>
              <w:t>вент</w:t>
            </w:r>
            <w:proofErr w:type="spellEnd"/>
            <w:r w:rsidRPr="00352F39">
              <w:rPr>
                <w:rFonts w:cs="Times New Roman"/>
                <w:sz w:val="28"/>
                <w:szCs w:val="28"/>
                <w:lang w:val="uk-UA"/>
              </w:rPr>
              <w:t>. штрек</w:t>
            </w:r>
          </w:p>
        </w:tc>
      </w:tr>
      <w:tr w:rsidR="00C47D20" w:rsidRPr="00352F39" w14:paraId="54EB6D03" w14:textId="77777777" w:rsidTr="00B96E80">
        <w:tc>
          <w:tcPr>
            <w:tcW w:w="0" w:type="auto"/>
            <w:vAlign w:val="center"/>
          </w:tcPr>
          <w:p w14:paraId="3F2CC3E7"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Q, м³/</w:t>
            </w:r>
            <w:proofErr w:type="spellStart"/>
            <w:r w:rsidRPr="00352F39">
              <w:rPr>
                <w:rFonts w:cs="Times New Roman"/>
                <w:sz w:val="28"/>
                <w:szCs w:val="28"/>
                <w:lang w:val="uk-UA"/>
              </w:rPr>
              <w:t>сек</w:t>
            </w:r>
            <w:proofErr w:type="spellEnd"/>
          </w:p>
        </w:tc>
        <w:tc>
          <w:tcPr>
            <w:tcW w:w="0" w:type="auto"/>
            <w:vAlign w:val="center"/>
          </w:tcPr>
          <w:p w14:paraId="33644E15"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240</w:t>
            </w:r>
          </w:p>
        </w:tc>
        <w:tc>
          <w:tcPr>
            <w:tcW w:w="0" w:type="auto"/>
            <w:vAlign w:val="center"/>
          </w:tcPr>
          <w:p w14:paraId="2A145B50"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100</w:t>
            </w:r>
          </w:p>
        </w:tc>
        <w:tc>
          <w:tcPr>
            <w:tcW w:w="0" w:type="auto"/>
            <w:vAlign w:val="center"/>
          </w:tcPr>
          <w:p w14:paraId="69FFE42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70</w:t>
            </w:r>
          </w:p>
        </w:tc>
        <w:tc>
          <w:tcPr>
            <w:tcW w:w="0" w:type="auto"/>
            <w:vAlign w:val="center"/>
          </w:tcPr>
          <w:p w14:paraId="18E1839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140</w:t>
            </w:r>
          </w:p>
        </w:tc>
        <w:tc>
          <w:tcPr>
            <w:tcW w:w="0" w:type="auto"/>
            <w:vAlign w:val="center"/>
          </w:tcPr>
          <w:p w14:paraId="1E8116C3"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20</w:t>
            </w:r>
          </w:p>
        </w:tc>
        <w:tc>
          <w:tcPr>
            <w:tcW w:w="0" w:type="auto"/>
            <w:vAlign w:val="center"/>
          </w:tcPr>
          <w:p w14:paraId="5952FC72"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30</w:t>
            </w:r>
          </w:p>
        </w:tc>
        <w:tc>
          <w:tcPr>
            <w:tcW w:w="0" w:type="auto"/>
            <w:vAlign w:val="center"/>
          </w:tcPr>
          <w:p w14:paraId="5FAB97C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60</w:t>
            </w:r>
          </w:p>
        </w:tc>
      </w:tr>
      <w:tr w:rsidR="00C47D20" w:rsidRPr="00352F39" w14:paraId="5CFB02D6" w14:textId="77777777" w:rsidTr="00B96E80">
        <w:tc>
          <w:tcPr>
            <w:tcW w:w="0" w:type="auto"/>
            <w:vAlign w:val="center"/>
          </w:tcPr>
          <w:p w14:paraId="66C1E840"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l, м</w:t>
            </w:r>
          </w:p>
        </w:tc>
        <w:tc>
          <w:tcPr>
            <w:tcW w:w="0" w:type="auto"/>
            <w:vAlign w:val="center"/>
          </w:tcPr>
          <w:p w14:paraId="37F7C920"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460</w:t>
            </w:r>
          </w:p>
        </w:tc>
        <w:tc>
          <w:tcPr>
            <w:tcW w:w="0" w:type="auto"/>
            <w:vAlign w:val="center"/>
          </w:tcPr>
          <w:p w14:paraId="37EB9D5A"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820</w:t>
            </w:r>
          </w:p>
        </w:tc>
        <w:tc>
          <w:tcPr>
            <w:tcW w:w="0" w:type="auto"/>
            <w:vAlign w:val="center"/>
          </w:tcPr>
          <w:p w14:paraId="65005F88"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750</w:t>
            </w:r>
          </w:p>
        </w:tc>
        <w:tc>
          <w:tcPr>
            <w:tcW w:w="0" w:type="auto"/>
            <w:vAlign w:val="center"/>
          </w:tcPr>
          <w:p w14:paraId="5A5DDC7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590</w:t>
            </w:r>
          </w:p>
        </w:tc>
        <w:tc>
          <w:tcPr>
            <w:tcW w:w="0" w:type="auto"/>
            <w:vAlign w:val="center"/>
          </w:tcPr>
          <w:p w14:paraId="5DDEB470"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100</w:t>
            </w:r>
          </w:p>
        </w:tc>
        <w:tc>
          <w:tcPr>
            <w:tcW w:w="0" w:type="auto"/>
            <w:vAlign w:val="center"/>
          </w:tcPr>
          <w:p w14:paraId="43BD2147"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70</w:t>
            </w:r>
          </w:p>
        </w:tc>
        <w:tc>
          <w:tcPr>
            <w:tcW w:w="0" w:type="auto"/>
            <w:vAlign w:val="center"/>
          </w:tcPr>
          <w:p w14:paraId="49B26C8C"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450</w:t>
            </w:r>
          </w:p>
        </w:tc>
      </w:tr>
      <w:tr w:rsidR="00C47D20" w:rsidRPr="00352F39" w14:paraId="24B8E371" w14:textId="77777777" w:rsidTr="00B96E80">
        <w:tc>
          <w:tcPr>
            <w:tcW w:w="0" w:type="auto"/>
            <w:vAlign w:val="center"/>
          </w:tcPr>
          <w:p w14:paraId="24A8ACA0"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t, років</w:t>
            </w:r>
          </w:p>
        </w:tc>
        <w:tc>
          <w:tcPr>
            <w:tcW w:w="0" w:type="auto"/>
            <w:vAlign w:val="center"/>
          </w:tcPr>
          <w:p w14:paraId="75F34AA4"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50</w:t>
            </w:r>
          </w:p>
        </w:tc>
        <w:tc>
          <w:tcPr>
            <w:tcW w:w="0" w:type="auto"/>
            <w:vAlign w:val="center"/>
          </w:tcPr>
          <w:p w14:paraId="11837196"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15</w:t>
            </w:r>
          </w:p>
        </w:tc>
        <w:tc>
          <w:tcPr>
            <w:tcW w:w="0" w:type="auto"/>
            <w:vAlign w:val="center"/>
          </w:tcPr>
          <w:p w14:paraId="7AA952A4"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15</w:t>
            </w:r>
          </w:p>
        </w:tc>
        <w:tc>
          <w:tcPr>
            <w:tcW w:w="0" w:type="auto"/>
            <w:vAlign w:val="center"/>
          </w:tcPr>
          <w:p w14:paraId="4CD464E6"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50</w:t>
            </w:r>
          </w:p>
        </w:tc>
        <w:tc>
          <w:tcPr>
            <w:tcW w:w="0" w:type="auto"/>
            <w:vAlign w:val="center"/>
          </w:tcPr>
          <w:p w14:paraId="0B2FA732"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0,3</w:t>
            </w:r>
          </w:p>
        </w:tc>
        <w:tc>
          <w:tcPr>
            <w:tcW w:w="0" w:type="auto"/>
            <w:vAlign w:val="center"/>
          </w:tcPr>
          <w:p w14:paraId="3E2DE243"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0,5</w:t>
            </w:r>
          </w:p>
        </w:tc>
        <w:tc>
          <w:tcPr>
            <w:tcW w:w="0" w:type="auto"/>
            <w:vAlign w:val="center"/>
          </w:tcPr>
          <w:p w14:paraId="014DE78E"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0,5</w:t>
            </w:r>
          </w:p>
        </w:tc>
      </w:tr>
      <w:tr w:rsidR="00C47D20" w:rsidRPr="00352F39" w14:paraId="26D85B0E" w14:textId="77777777" w:rsidTr="00B96E80">
        <w:tc>
          <w:tcPr>
            <w:tcW w:w="0" w:type="auto"/>
            <w:vAlign w:val="center"/>
          </w:tcPr>
          <w:p w14:paraId="63FA2A03" w14:textId="77777777" w:rsidR="00C47D20" w:rsidRPr="00352F39" w:rsidRDefault="00C47D20" w:rsidP="00B96E80">
            <w:pPr>
              <w:pStyle w:val="Compact"/>
              <w:spacing w:before="0" w:after="0"/>
              <w:jc w:val="center"/>
              <w:rPr>
                <w:rFonts w:cs="Times New Roman"/>
                <w:sz w:val="28"/>
                <w:szCs w:val="28"/>
                <w:lang w:val="uk-UA"/>
              </w:rPr>
            </w:pPr>
            <w:proofErr w:type="spellStart"/>
            <w:r w:rsidRPr="00352F39">
              <w:rPr>
                <w:rFonts w:cs="Times New Roman"/>
                <w:sz w:val="28"/>
                <w:szCs w:val="28"/>
                <w:lang w:val="uk-UA"/>
              </w:rPr>
              <w:t>Коеф</w:t>
            </w:r>
            <w:proofErr w:type="spellEnd"/>
            <w:r w:rsidRPr="00352F39">
              <w:rPr>
                <w:rFonts w:cs="Times New Roman"/>
                <w:sz w:val="28"/>
                <w:szCs w:val="28"/>
                <w:lang w:val="uk-UA"/>
              </w:rPr>
              <w:t>. c</w:t>
            </w:r>
          </w:p>
        </w:tc>
        <w:tc>
          <w:tcPr>
            <w:tcW w:w="0" w:type="auto"/>
            <w:vAlign w:val="center"/>
          </w:tcPr>
          <w:p w14:paraId="0F2A90C5"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3,54</w:t>
            </w:r>
          </w:p>
        </w:tc>
        <w:tc>
          <w:tcPr>
            <w:tcW w:w="0" w:type="auto"/>
            <w:vAlign w:val="center"/>
          </w:tcPr>
          <w:p w14:paraId="6F007EE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3,8</w:t>
            </w:r>
          </w:p>
        </w:tc>
        <w:tc>
          <w:tcPr>
            <w:tcW w:w="0" w:type="auto"/>
            <w:vAlign w:val="center"/>
          </w:tcPr>
          <w:p w14:paraId="01122E22"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3,8</w:t>
            </w:r>
          </w:p>
        </w:tc>
        <w:tc>
          <w:tcPr>
            <w:tcW w:w="0" w:type="auto"/>
            <w:vAlign w:val="center"/>
          </w:tcPr>
          <w:p w14:paraId="31806E59"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3,54</w:t>
            </w:r>
          </w:p>
        </w:tc>
        <w:tc>
          <w:tcPr>
            <w:tcW w:w="0" w:type="auto"/>
            <w:vAlign w:val="center"/>
          </w:tcPr>
          <w:p w14:paraId="2716155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3,8</w:t>
            </w:r>
          </w:p>
        </w:tc>
        <w:tc>
          <w:tcPr>
            <w:tcW w:w="0" w:type="auto"/>
            <w:vAlign w:val="center"/>
          </w:tcPr>
          <w:p w14:paraId="153C8042"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4,0</w:t>
            </w:r>
          </w:p>
        </w:tc>
        <w:tc>
          <w:tcPr>
            <w:tcW w:w="0" w:type="auto"/>
            <w:vAlign w:val="center"/>
          </w:tcPr>
          <w:p w14:paraId="4D112C2B"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3,8</w:t>
            </w:r>
          </w:p>
        </w:tc>
      </w:tr>
      <w:tr w:rsidR="00C47D20" w:rsidRPr="00352F39" w14:paraId="6DED1A82" w14:textId="77777777" w:rsidTr="00B96E80">
        <w:tc>
          <w:tcPr>
            <w:tcW w:w="0" w:type="auto"/>
            <w:vAlign w:val="center"/>
          </w:tcPr>
          <w:p w14:paraId="5529F9C2"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α × 10</w:t>
            </w:r>
            <w:r w:rsidRPr="00352F39">
              <w:rPr>
                <w:rFonts w:cs="Times New Roman"/>
                <w:sz w:val="28"/>
                <w:szCs w:val="28"/>
                <w:vertAlign w:val="superscript"/>
                <w:lang w:val="uk-UA"/>
              </w:rPr>
              <w:t>4</w:t>
            </w:r>
          </w:p>
        </w:tc>
        <w:tc>
          <w:tcPr>
            <w:tcW w:w="0" w:type="auto"/>
            <w:vAlign w:val="center"/>
          </w:tcPr>
          <w:p w14:paraId="465F60DE"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30</w:t>
            </w:r>
          </w:p>
        </w:tc>
        <w:tc>
          <w:tcPr>
            <w:tcW w:w="0" w:type="auto"/>
            <w:vAlign w:val="center"/>
          </w:tcPr>
          <w:p w14:paraId="5413F2DF"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18</w:t>
            </w:r>
          </w:p>
        </w:tc>
        <w:tc>
          <w:tcPr>
            <w:tcW w:w="0" w:type="auto"/>
            <w:vAlign w:val="center"/>
          </w:tcPr>
          <w:p w14:paraId="1C59472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13</w:t>
            </w:r>
          </w:p>
        </w:tc>
        <w:tc>
          <w:tcPr>
            <w:tcW w:w="0" w:type="auto"/>
            <w:vAlign w:val="center"/>
          </w:tcPr>
          <w:p w14:paraId="280A88F8"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25</w:t>
            </w:r>
          </w:p>
        </w:tc>
        <w:tc>
          <w:tcPr>
            <w:tcW w:w="0" w:type="auto"/>
            <w:vAlign w:val="center"/>
          </w:tcPr>
          <w:p w14:paraId="37354C9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15</w:t>
            </w:r>
          </w:p>
        </w:tc>
        <w:tc>
          <w:tcPr>
            <w:tcW w:w="0" w:type="auto"/>
            <w:vAlign w:val="center"/>
          </w:tcPr>
          <w:p w14:paraId="12C8F78F"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25</w:t>
            </w:r>
          </w:p>
        </w:tc>
        <w:tc>
          <w:tcPr>
            <w:tcW w:w="0" w:type="auto"/>
            <w:vAlign w:val="center"/>
          </w:tcPr>
          <w:p w14:paraId="42CDD83B"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12</w:t>
            </w:r>
          </w:p>
        </w:tc>
      </w:tr>
      <w:tr w:rsidR="00C47D20" w:rsidRPr="00352F39" w14:paraId="23B96992" w14:textId="77777777" w:rsidTr="00B96E80">
        <w:tc>
          <w:tcPr>
            <w:tcW w:w="0" w:type="auto"/>
            <w:vAlign w:val="center"/>
          </w:tcPr>
          <w:p w14:paraId="3C1EED94" w14:textId="77777777" w:rsidR="00C47D20" w:rsidRPr="00352F39" w:rsidRDefault="00C47D20" w:rsidP="00B96E80">
            <w:pPr>
              <w:pStyle w:val="Compact"/>
              <w:spacing w:before="0" w:after="0"/>
              <w:jc w:val="center"/>
              <w:rPr>
                <w:rFonts w:cs="Times New Roman"/>
                <w:sz w:val="28"/>
                <w:szCs w:val="28"/>
                <w:lang w:val="uk-UA"/>
              </w:rPr>
            </w:pPr>
            <w:proofErr w:type="spellStart"/>
            <w:r w:rsidRPr="00352F39">
              <w:rPr>
                <w:rFonts w:cs="Times New Roman"/>
                <w:sz w:val="28"/>
                <w:szCs w:val="28"/>
                <w:lang w:val="uk-UA"/>
              </w:rPr>
              <w:t>Аморт</w:t>
            </w:r>
            <w:proofErr w:type="spellEnd"/>
            <w:r w:rsidRPr="00352F39">
              <w:rPr>
                <w:rFonts w:cs="Times New Roman"/>
                <w:sz w:val="28"/>
                <w:szCs w:val="28"/>
                <w:lang w:val="uk-UA"/>
              </w:rPr>
              <w:t>.</w:t>
            </w:r>
          </w:p>
        </w:tc>
        <w:tc>
          <w:tcPr>
            <w:tcW w:w="0" w:type="auto"/>
            <w:vAlign w:val="center"/>
          </w:tcPr>
          <w:p w14:paraId="098D2674"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0,03</w:t>
            </w:r>
          </w:p>
        </w:tc>
        <w:tc>
          <w:tcPr>
            <w:tcW w:w="0" w:type="auto"/>
            <w:vAlign w:val="center"/>
          </w:tcPr>
          <w:p w14:paraId="0708E1E6"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0,03</w:t>
            </w:r>
          </w:p>
        </w:tc>
        <w:tc>
          <w:tcPr>
            <w:tcW w:w="0" w:type="auto"/>
            <w:vAlign w:val="center"/>
          </w:tcPr>
          <w:p w14:paraId="7ACED90B"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0,04</w:t>
            </w:r>
          </w:p>
        </w:tc>
        <w:tc>
          <w:tcPr>
            <w:tcW w:w="0" w:type="auto"/>
            <w:vAlign w:val="center"/>
          </w:tcPr>
          <w:p w14:paraId="6C69667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0,03</w:t>
            </w:r>
          </w:p>
        </w:tc>
        <w:tc>
          <w:tcPr>
            <w:tcW w:w="0" w:type="auto"/>
            <w:vAlign w:val="center"/>
          </w:tcPr>
          <w:p w14:paraId="228BE92D"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6C7D1B04"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16826716"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r>
      <w:tr w:rsidR="00C47D20" w:rsidRPr="00352F39" w14:paraId="2DB8FBA4" w14:textId="77777777" w:rsidTr="00B96E80">
        <w:tc>
          <w:tcPr>
            <w:tcW w:w="0" w:type="auto"/>
            <w:vAlign w:val="center"/>
          </w:tcPr>
          <w:p w14:paraId="1B13D0D2"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r', грн/</w:t>
            </w:r>
            <w:proofErr w:type="spellStart"/>
            <w:r w:rsidRPr="00352F39">
              <w:rPr>
                <w:rFonts w:cs="Times New Roman"/>
                <w:sz w:val="28"/>
                <w:szCs w:val="28"/>
                <w:lang w:val="uk-UA"/>
              </w:rPr>
              <w:t>м·рік</w:t>
            </w:r>
            <w:proofErr w:type="spellEnd"/>
          </w:p>
        </w:tc>
        <w:tc>
          <w:tcPr>
            <w:tcW w:w="0" w:type="auto"/>
            <w:vAlign w:val="center"/>
          </w:tcPr>
          <w:p w14:paraId="623EC667"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0,5</w:t>
            </w:r>
          </w:p>
        </w:tc>
        <w:tc>
          <w:tcPr>
            <w:tcW w:w="0" w:type="auto"/>
            <w:vAlign w:val="center"/>
          </w:tcPr>
          <w:p w14:paraId="1D4E4D83"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0,3</w:t>
            </w:r>
          </w:p>
        </w:tc>
        <w:tc>
          <w:tcPr>
            <w:tcW w:w="0" w:type="auto"/>
            <w:vAlign w:val="center"/>
          </w:tcPr>
          <w:p w14:paraId="60006A3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0,23</w:t>
            </w:r>
          </w:p>
        </w:tc>
        <w:tc>
          <w:tcPr>
            <w:tcW w:w="0" w:type="auto"/>
            <w:vAlign w:val="center"/>
          </w:tcPr>
          <w:p w14:paraId="0AF8833A"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0,5</w:t>
            </w:r>
          </w:p>
        </w:tc>
        <w:tc>
          <w:tcPr>
            <w:tcW w:w="0" w:type="auto"/>
            <w:vAlign w:val="center"/>
          </w:tcPr>
          <w:p w14:paraId="7ACEEC1C"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0,4</w:t>
            </w:r>
          </w:p>
        </w:tc>
        <w:tc>
          <w:tcPr>
            <w:tcW w:w="0" w:type="auto"/>
            <w:vAlign w:val="center"/>
          </w:tcPr>
          <w:p w14:paraId="6F44D62B"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0,4</w:t>
            </w:r>
          </w:p>
        </w:tc>
        <w:tc>
          <w:tcPr>
            <w:tcW w:w="0" w:type="auto"/>
            <w:vAlign w:val="center"/>
          </w:tcPr>
          <w:p w14:paraId="3ED93452"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0,3</w:t>
            </w:r>
          </w:p>
        </w:tc>
      </w:tr>
      <w:tr w:rsidR="00C47D20" w:rsidRPr="00352F39" w14:paraId="5A49DA39" w14:textId="77777777" w:rsidTr="00B96E80">
        <w:tc>
          <w:tcPr>
            <w:tcW w:w="0" w:type="auto"/>
            <w:vAlign w:val="center"/>
          </w:tcPr>
          <w:p w14:paraId="2C9A91DB"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M</w:t>
            </w:r>
          </w:p>
        </w:tc>
        <w:tc>
          <w:tcPr>
            <w:tcW w:w="0" w:type="auto"/>
            <w:vAlign w:val="center"/>
          </w:tcPr>
          <w:p w14:paraId="40DA38C7"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0EC1094E"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1E8EB51A"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63C67006"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4EC47E4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3,78</w:t>
            </w:r>
          </w:p>
        </w:tc>
        <w:tc>
          <w:tcPr>
            <w:tcW w:w="0" w:type="auto"/>
            <w:vAlign w:val="center"/>
          </w:tcPr>
          <w:p w14:paraId="632C68EA"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23,95</w:t>
            </w:r>
          </w:p>
        </w:tc>
        <w:tc>
          <w:tcPr>
            <w:tcW w:w="0" w:type="auto"/>
            <w:vAlign w:val="center"/>
          </w:tcPr>
          <w:p w14:paraId="39C1C907"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194,4</w:t>
            </w:r>
          </w:p>
        </w:tc>
      </w:tr>
      <w:tr w:rsidR="00C47D20" w:rsidRPr="00352F39" w14:paraId="6F36802B" w14:textId="77777777" w:rsidTr="00B96E80">
        <w:tc>
          <w:tcPr>
            <w:tcW w:w="0" w:type="auto"/>
            <w:vAlign w:val="center"/>
          </w:tcPr>
          <w:p w14:paraId="5E459DE3"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N</w:t>
            </w:r>
          </w:p>
        </w:tc>
        <w:tc>
          <w:tcPr>
            <w:tcW w:w="0" w:type="auto"/>
            <w:vAlign w:val="center"/>
          </w:tcPr>
          <w:p w14:paraId="2FC6FDDC"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0005A616"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73C14034"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57C8FD28"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54A4CF4E"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0,025</w:t>
            </w:r>
          </w:p>
        </w:tc>
        <w:tc>
          <w:tcPr>
            <w:tcW w:w="0" w:type="auto"/>
            <w:vAlign w:val="center"/>
          </w:tcPr>
          <w:p w14:paraId="51B1D32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0,17</w:t>
            </w:r>
          </w:p>
        </w:tc>
        <w:tc>
          <w:tcPr>
            <w:tcW w:w="0" w:type="auto"/>
            <w:vAlign w:val="center"/>
          </w:tcPr>
          <w:p w14:paraId="2DFD732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0,531</w:t>
            </w:r>
          </w:p>
        </w:tc>
      </w:tr>
      <w:tr w:rsidR="00C47D20" w:rsidRPr="00352F39" w14:paraId="0E8ABF2C" w14:textId="77777777" w:rsidTr="00B96E80">
        <w:tc>
          <w:tcPr>
            <w:tcW w:w="0" w:type="auto"/>
            <w:vAlign w:val="center"/>
          </w:tcPr>
          <w:p w14:paraId="18DFE0E4"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P</w:t>
            </w:r>
          </w:p>
        </w:tc>
        <w:tc>
          <w:tcPr>
            <w:tcW w:w="0" w:type="auto"/>
            <w:vAlign w:val="center"/>
          </w:tcPr>
          <w:p w14:paraId="5FC35AA0"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673</w:t>
            </w:r>
          </w:p>
        </w:tc>
        <w:tc>
          <w:tcPr>
            <w:tcW w:w="0" w:type="auto"/>
            <w:vAlign w:val="center"/>
          </w:tcPr>
          <w:p w14:paraId="6478971F"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2659</w:t>
            </w:r>
          </w:p>
        </w:tc>
        <w:tc>
          <w:tcPr>
            <w:tcW w:w="0" w:type="auto"/>
            <w:vAlign w:val="center"/>
          </w:tcPr>
          <w:p w14:paraId="014A68CA"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559</w:t>
            </w:r>
          </w:p>
        </w:tc>
        <w:tc>
          <w:tcPr>
            <w:tcW w:w="0" w:type="auto"/>
            <w:vAlign w:val="center"/>
          </w:tcPr>
          <w:p w14:paraId="1EA2CFC6"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2189</w:t>
            </w:r>
          </w:p>
        </w:tc>
        <w:tc>
          <w:tcPr>
            <w:tcW w:w="0" w:type="auto"/>
            <w:vAlign w:val="center"/>
          </w:tcPr>
          <w:p w14:paraId="67098FDB"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74E0C159"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6D66745B"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r>
      <w:tr w:rsidR="00C47D20" w:rsidRPr="00352F39" w14:paraId="166039E5" w14:textId="77777777" w:rsidTr="00B96E80">
        <w:tc>
          <w:tcPr>
            <w:tcW w:w="0" w:type="auto"/>
            <w:vAlign w:val="center"/>
          </w:tcPr>
          <w:p w14:paraId="7BD4B50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Q</w:t>
            </w:r>
          </w:p>
        </w:tc>
        <w:tc>
          <w:tcPr>
            <w:tcW w:w="0" w:type="auto"/>
            <w:vAlign w:val="center"/>
          </w:tcPr>
          <w:p w14:paraId="2A32AB29"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37,2</w:t>
            </w:r>
          </w:p>
        </w:tc>
        <w:tc>
          <w:tcPr>
            <w:tcW w:w="0" w:type="auto"/>
            <w:vAlign w:val="center"/>
          </w:tcPr>
          <w:p w14:paraId="74DD0C0C"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141,6</w:t>
            </w:r>
          </w:p>
        </w:tc>
        <w:tc>
          <w:tcPr>
            <w:tcW w:w="0" w:type="auto"/>
            <w:vAlign w:val="center"/>
          </w:tcPr>
          <w:p w14:paraId="5F24257D"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0,56</w:t>
            </w:r>
          </w:p>
        </w:tc>
        <w:tc>
          <w:tcPr>
            <w:tcW w:w="0" w:type="auto"/>
            <w:vAlign w:val="center"/>
          </w:tcPr>
          <w:p w14:paraId="08BF1371"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5,6</w:t>
            </w:r>
          </w:p>
        </w:tc>
        <w:tc>
          <w:tcPr>
            <w:tcW w:w="0" w:type="auto"/>
            <w:vAlign w:val="center"/>
          </w:tcPr>
          <w:p w14:paraId="2559802A"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759681E1"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2A017E8A" w14:textId="77777777" w:rsidR="00C47D20" w:rsidRPr="00352F39" w:rsidRDefault="00C47D20" w:rsidP="00B96E80">
            <w:pPr>
              <w:pStyle w:val="Compact"/>
              <w:spacing w:before="0" w:after="0"/>
              <w:jc w:val="center"/>
              <w:rPr>
                <w:rFonts w:cs="Times New Roman"/>
                <w:sz w:val="28"/>
                <w:szCs w:val="28"/>
                <w:lang w:val="uk-UA"/>
              </w:rPr>
            </w:pPr>
            <w:r>
              <w:rPr>
                <w:rFonts w:cs="Times New Roman"/>
                <w:sz w:val="28"/>
                <w:szCs w:val="28"/>
                <w:lang w:val="uk-UA"/>
              </w:rPr>
              <w:t>-</w:t>
            </w:r>
          </w:p>
        </w:tc>
      </w:tr>
      <w:tr w:rsidR="00C47D20" w:rsidRPr="00352F39" w14:paraId="0B6A0738" w14:textId="77777777" w:rsidTr="00B96E80">
        <w:tc>
          <w:tcPr>
            <w:tcW w:w="0" w:type="auto"/>
            <w:vAlign w:val="center"/>
          </w:tcPr>
          <w:p w14:paraId="0499BDCB"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R</w:t>
            </w:r>
          </w:p>
        </w:tc>
        <w:tc>
          <w:tcPr>
            <w:tcW w:w="0" w:type="auto"/>
            <w:vAlign w:val="center"/>
          </w:tcPr>
          <w:p w14:paraId="1912BFAF"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128,14</w:t>
            </w:r>
          </w:p>
        </w:tc>
        <w:tc>
          <w:tcPr>
            <w:tcW w:w="0" w:type="auto"/>
            <w:vAlign w:val="center"/>
          </w:tcPr>
          <w:p w14:paraId="7F50531E"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5,64</w:t>
            </w:r>
          </w:p>
        </w:tc>
        <w:tc>
          <w:tcPr>
            <w:tcW w:w="0" w:type="auto"/>
            <w:vAlign w:val="center"/>
          </w:tcPr>
          <w:p w14:paraId="4791AF18"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1,82</w:t>
            </w:r>
          </w:p>
        </w:tc>
        <w:tc>
          <w:tcPr>
            <w:tcW w:w="0" w:type="auto"/>
            <w:vAlign w:val="center"/>
          </w:tcPr>
          <w:p w14:paraId="3AF6F5AC"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6,76</w:t>
            </w:r>
          </w:p>
        </w:tc>
        <w:tc>
          <w:tcPr>
            <w:tcW w:w="0" w:type="auto"/>
            <w:vAlign w:val="center"/>
          </w:tcPr>
          <w:p w14:paraId="2F3BAC0A"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0,023</w:t>
            </w:r>
          </w:p>
        </w:tc>
        <w:tc>
          <w:tcPr>
            <w:tcW w:w="0" w:type="auto"/>
            <w:vAlign w:val="center"/>
          </w:tcPr>
          <w:p w14:paraId="1F43CC55"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0,063</w:t>
            </w:r>
          </w:p>
        </w:tc>
        <w:tc>
          <w:tcPr>
            <w:tcW w:w="0" w:type="auto"/>
            <w:vAlign w:val="center"/>
          </w:tcPr>
          <w:p w14:paraId="0702A469" w14:textId="77777777" w:rsidR="00C47D20" w:rsidRPr="00352F39" w:rsidRDefault="00C47D20" w:rsidP="00B96E80">
            <w:pPr>
              <w:pStyle w:val="Compact"/>
              <w:spacing w:before="0" w:after="0"/>
              <w:jc w:val="center"/>
              <w:rPr>
                <w:rFonts w:cs="Times New Roman"/>
                <w:sz w:val="28"/>
                <w:szCs w:val="28"/>
                <w:lang w:val="uk-UA"/>
              </w:rPr>
            </w:pPr>
            <w:r w:rsidRPr="00352F39">
              <w:rPr>
                <w:rFonts w:cs="Times New Roman"/>
                <w:sz w:val="28"/>
                <w:szCs w:val="28"/>
                <w:lang w:val="uk-UA"/>
              </w:rPr>
              <w:t>1,31</w:t>
            </w:r>
          </w:p>
        </w:tc>
      </w:tr>
    </w:tbl>
    <w:p w14:paraId="7DA3B639" w14:textId="77777777" w:rsidR="00C47D20" w:rsidRPr="00352F39" w:rsidRDefault="00C47D20" w:rsidP="00352F39">
      <w:pPr>
        <w:pStyle w:val="Compact"/>
        <w:spacing w:before="0" w:after="0" w:line="360" w:lineRule="auto"/>
        <w:ind w:firstLine="720"/>
        <w:jc w:val="both"/>
        <w:rPr>
          <w:rFonts w:cs="Times New Roman"/>
          <w:sz w:val="28"/>
          <w:szCs w:val="28"/>
          <w:lang w:val="uk-UA"/>
        </w:rPr>
      </w:pPr>
    </w:p>
    <w:p w14:paraId="0C92A278"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Для даного випадку λ = 1200, помилка складе +0,13%.</w:t>
      </w:r>
    </w:p>
    <w:p w14:paraId="706F8F83" w14:textId="77777777" w:rsidR="00C47D20" w:rsidRPr="00352F39" w:rsidRDefault="00C47D20" w:rsidP="00352F39">
      <w:pPr>
        <w:pStyle w:val="Compact"/>
        <w:spacing w:before="0" w:after="0" w:line="360" w:lineRule="auto"/>
        <w:ind w:firstLine="720"/>
        <w:jc w:val="both"/>
        <w:rPr>
          <w:rFonts w:cs="Times New Roman"/>
          <w:sz w:val="28"/>
          <w:szCs w:val="28"/>
          <w:lang w:val="uk-UA"/>
        </w:rPr>
      </w:pPr>
      <w:r w:rsidRPr="00352F39">
        <w:rPr>
          <w:rFonts w:cs="Times New Roman"/>
          <w:sz w:val="28"/>
          <w:szCs w:val="28"/>
          <w:lang w:val="uk-UA"/>
        </w:rPr>
        <w:t>Визначаємо перерізи окремих виробок за формулами (31) і (32).</w:t>
      </w:r>
    </w:p>
    <w:p w14:paraId="02E17E18"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Отримуємо:</w:t>
      </w:r>
    </w:p>
    <w:p w14:paraId="1FAF089B" w14:textId="77777777" w:rsidR="00C47D20" w:rsidRPr="00352F39" w:rsidRDefault="00C47D20" w:rsidP="00352F39">
      <w:pPr>
        <w:pStyle w:val="Compact"/>
        <w:spacing w:before="0" w:after="0" w:line="360" w:lineRule="auto"/>
        <w:ind w:left="720"/>
        <w:jc w:val="center"/>
        <w:rPr>
          <w:rFonts w:cs="Times New Roman"/>
          <w:sz w:val="28"/>
          <w:szCs w:val="28"/>
          <w:lang w:val="uk-UA"/>
        </w:rPr>
      </w:pPr>
      <w:proofErr w:type="spellStart"/>
      <w:r w:rsidRPr="00352F39">
        <w:rPr>
          <w:rFonts w:cs="Times New Roman"/>
          <w:sz w:val="28"/>
          <w:szCs w:val="28"/>
          <w:lang w:val="uk-UA"/>
        </w:rPr>
        <w:t>S</w:t>
      </w:r>
      <w:r w:rsidRPr="00352F39">
        <w:rPr>
          <w:rFonts w:cs="Times New Roman"/>
          <w:sz w:val="28"/>
          <w:szCs w:val="28"/>
          <w:vertAlign w:val="subscript"/>
          <w:lang w:val="uk-UA"/>
        </w:rPr>
        <w:t>ствола</w:t>
      </w:r>
      <w:proofErr w:type="spellEnd"/>
      <w:r w:rsidRPr="00352F39">
        <w:rPr>
          <w:rFonts w:cs="Times New Roman"/>
          <w:sz w:val="28"/>
          <w:szCs w:val="28"/>
          <w:lang w:val="uk-UA"/>
        </w:rPr>
        <w:t xml:space="preserve"> = 27,9 м²; </w:t>
      </w:r>
      <w:proofErr w:type="spellStart"/>
      <w:r w:rsidRPr="00352F39">
        <w:rPr>
          <w:rFonts w:cs="Times New Roman"/>
          <w:sz w:val="28"/>
          <w:szCs w:val="28"/>
          <w:lang w:val="uk-UA"/>
        </w:rPr>
        <w:t>S</w:t>
      </w:r>
      <w:r w:rsidRPr="00352F39">
        <w:rPr>
          <w:rFonts w:cs="Times New Roman"/>
          <w:sz w:val="28"/>
          <w:szCs w:val="28"/>
          <w:vertAlign w:val="subscript"/>
          <w:lang w:val="uk-UA"/>
        </w:rPr>
        <w:t>квершлагу</w:t>
      </w:r>
      <w:proofErr w:type="spellEnd"/>
      <w:r w:rsidRPr="00352F39">
        <w:rPr>
          <w:rFonts w:cs="Times New Roman"/>
          <w:sz w:val="28"/>
          <w:szCs w:val="28"/>
          <w:lang w:val="uk-UA"/>
        </w:rPr>
        <w:t xml:space="preserve"> = 20,5 м²; </w:t>
      </w:r>
      <w:proofErr w:type="spellStart"/>
      <w:r w:rsidRPr="00352F39">
        <w:rPr>
          <w:rFonts w:cs="Times New Roman"/>
          <w:sz w:val="28"/>
          <w:szCs w:val="28"/>
          <w:lang w:val="uk-UA"/>
        </w:rPr>
        <w:t>S</w:t>
      </w:r>
      <w:r w:rsidRPr="00352F39">
        <w:rPr>
          <w:rFonts w:cs="Times New Roman"/>
          <w:sz w:val="28"/>
          <w:szCs w:val="28"/>
          <w:vertAlign w:val="subscript"/>
          <w:lang w:val="uk-UA"/>
        </w:rPr>
        <w:t>пол.штр</w:t>
      </w:r>
      <w:proofErr w:type="spellEnd"/>
      <w:r w:rsidRPr="00352F39">
        <w:rPr>
          <w:rFonts w:cs="Times New Roman"/>
          <w:sz w:val="28"/>
          <w:szCs w:val="28"/>
          <w:vertAlign w:val="subscript"/>
          <w:lang w:val="uk-UA"/>
        </w:rPr>
        <w:t xml:space="preserve">. </w:t>
      </w:r>
      <w:r w:rsidRPr="00352F39">
        <w:rPr>
          <w:rFonts w:cs="Times New Roman"/>
          <w:sz w:val="28"/>
          <w:szCs w:val="28"/>
          <w:lang w:val="uk-UA"/>
        </w:rPr>
        <w:t>= 10,5 м²;</w:t>
      </w:r>
    </w:p>
    <w:p w14:paraId="18E9EA65" w14:textId="77777777" w:rsidR="00C47D20" w:rsidRPr="00352F39" w:rsidRDefault="00C47D20" w:rsidP="00352F39">
      <w:pPr>
        <w:pStyle w:val="Compact"/>
        <w:spacing w:before="0" w:after="0" w:line="360" w:lineRule="auto"/>
        <w:ind w:left="720"/>
        <w:jc w:val="center"/>
        <w:rPr>
          <w:rFonts w:cs="Times New Roman"/>
          <w:sz w:val="28"/>
          <w:szCs w:val="28"/>
          <w:lang w:val="uk-UA"/>
        </w:rPr>
      </w:pPr>
      <w:proofErr w:type="spellStart"/>
      <w:r w:rsidRPr="00352F39">
        <w:rPr>
          <w:rFonts w:cs="Times New Roman"/>
          <w:sz w:val="28"/>
          <w:szCs w:val="28"/>
          <w:lang w:val="uk-UA"/>
        </w:rPr>
        <w:t>S</w:t>
      </w:r>
      <w:r w:rsidRPr="00352F39">
        <w:rPr>
          <w:rFonts w:cs="Times New Roman"/>
          <w:sz w:val="28"/>
          <w:szCs w:val="28"/>
          <w:vertAlign w:val="subscript"/>
          <w:lang w:val="uk-UA"/>
        </w:rPr>
        <w:t>в.ств</w:t>
      </w:r>
      <w:proofErr w:type="spellEnd"/>
      <w:r w:rsidRPr="00352F39">
        <w:rPr>
          <w:rFonts w:cs="Times New Roman"/>
          <w:sz w:val="28"/>
          <w:szCs w:val="28"/>
          <w:vertAlign w:val="subscript"/>
          <w:lang w:val="uk-UA"/>
        </w:rPr>
        <w:t xml:space="preserve">. </w:t>
      </w:r>
      <w:r w:rsidRPr="00352F39">
        <w:rPr>
          <w:rFonts w:cs="Times New Roman"/>
          <w:sz w:val="28"/>
          <w:szCs w:val="28"/>
          <w:lang w:val="uk-UA"/>
        </w:rPr>
        <w:t xml:space="preserve">= 17,5 м²; </w:t>
      </w:r>
      <w:proofErr w:type="spellStart"/>
      <w:r w:rsidRPr="00352F39">
        <w:rPr>
          <w:rFonts w:cs="Times New Roman"/>
          <w:sz w:val="28"/>
          <w:szCs w:val="28"/>
          <w:lang w:val="uk-UA"/>
        </w:rPr>
        <w:t>S</w:t>
      </w:r>
      <w:r w:rsidRPr="00352F39">
        <w:rPr>
          <w:rFonts w:cs="Times New Roman"/>
          <w:sz w:val="28"/>
          <w:szCs w:val="28"/>
          <w:vertAlign w:val="subscript"/>
          <w:lang w:val="uk-UA"/>
        </w:rPr>
        <w:t>бур.орта</w:t>
      </w:r>
      <w:proofErr w:type="spellEnd"/>
      <w:r w:rsidRPr="00352F39">
        <w:rPr>
          <w:rFonts w:cs="Times New Roman"/>
          <w:sz w:val="28"/>
          <w:szCs w:val="28"/>
          <w:vertAlign w:val="subscript"/>
          <w:lang w:val="uk-UA"/>
        </w:rPr>
        <w:t xml:space="preserve"> </w:t>
      </w:r>
      <w:r w:rsidRPr="00352F39">
        <w:rPr>
          <w:rFonts w:cs="Times New Roman"/>
          <w:sz w:val="28"/>
          <w:szCs w:val="28"/>
          <w:lang w:val="uk-UA"/>
        </w:rPr>
        <w:t xml:space="preserve">= 3,6 м²; </w:t>
      </w:r>
      <w:proofErr w:type="spellStart"/>
      <w:r w:rsidRPr="00352F39">
        <w:rPr>
          <w:rFonts w:cs="Times New Roman"/>
          <w:sz w:val="28"/>
          <w:szCs w:val="28"/>
          <w:lang w:val="uk-UA"/>
        </w:rPr>
        <w:t>S</w:t>
      </w:r>
      <w:r w:rsidRPr="00352F39">
        <w:rPr>
          <w:rFonts w:cs="Times New Roman"/>
          <w:sz w:val="28"/>
          <w:szCs w:val="28"/>
          <w:vertAlign w:val="subscript"/>
          <w:lang w:val="uk-UA"/>
        </w:rPr>
        <w:t>вент.гез</w:t>
      </w:r>
      <w:proofErr w:type="spellEnd"/>
      <w:r w:rsidRPr="00352F39">
        <w:rPr>
          <w:rFonts w:cs="Times New Roman"/>
          <w:sz w:val="28"/>
          <w:szCs w:val="28"/>
          <w:lang w:val="uk-UA"/>
        </w:rPr>
        <w:t xml:space="preserve">. = 5,2 м²; </w:t>
      </w:r>
      <w:proofErr w:type="spellStart"/>
      <w:r w:rsidRPr="00352F39">
        <w:rPr>
          <w:rFonts w:cs="Times New Roman"/>
          <w:sz w:val="28"/>
          <w:szCs w:val="28"/>
          <w:lang w:val="uk-UA"/>
        </w:rPr>
        <w:t>S</w:t>
      </w:r>
      <w:r w:rsidRPr="00352F39">
        <w:rPr>
          <w:rFonts w:cs="Times New Roman"/>
          <w:sz w:val="28"/>
          <w:szCs w:val="28"/>
          <w:vertAlign w:val="subscript"/>
          <w:lang w:val="uk-UA"/>
        </w:rPr>
        <w:t>в.штр</w:t>
      </w:r>
      <w:proofErr w:type="spellEnd"/>
      <w:r w:rsidRPr="00352F39">
        <w:rPr>
          <w:rFonts w:cs="Times New Roman"/>
          <w:sz w:val="28"/>
          <w:szCs w:val="28"/>
          <w:vertAlign w:val="subscript"/>
          <w:lang w:val="uk-UA"/>
        </w:rPr>
        <w:t xml:space="preserve">. </w:t>
      </w:r>
      <w:r w:rsidRPr="00352F39">
        <w:rPr>
          <w:rFonts w:cs="Times New Roman"/>
          <w:sz w:val="28"/>
          <w:szCs w:val="28"/>
          <w:lang w:val="uk-UA"/>
        </w:rPr>
        <w:t>= 6,9 м².</w:t>
      </w:r>
    </w:p>
    <w:p w14:paraId="60D1E521" w14:textId="77777777" w:rsidR="00C47D20" w:rsidRPr="00352F39" w:rsidRDefault="00C47D20" w:rsidP="00352F39">
      <w:pPr>
        <w:pStyle w:val="Compact"/>
        <w:spacing w:before="0" w:after="0" w:line="360" w:lineRule="auto"/>
        <w:ind w:firstLine="720"/>
        <w:jc w:val="both"/>
        <w:rPr>
          <w:rFonts w:cs="Times New Roman"/>
          <w:sz w:val="28"/>
          <w:szCs w:val="28"/>
          <w:lang w:val="uk-UA"/>
        </w:rPr>
      </w:pPr>
      <w:r w:rsidRPr="00352F39">
        <w:rPr>
          <w:rFonts w:cs="Times New Roman"/>
          <w:sz w:val="28"/>
          <w:szCs w:val="28"/>
          <w:lang w:val="uk-UA"/>
        </w:rPr>
        <w:t>Обчислені перерізи перевіряємо за швидкістю руху повітряного струменя відповідно для кожної виробки:</w:t>
      </w:r>
    </w:p>
    <w:p w14:paraId="6F5004EB"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V₁ = 8,6; V₂ = 4,9; V₃ = 6,4; V₄ = 8,0; V₅ = 5,6; V₆ = 4,8; V₇ = 6,8 м/</w:t>
      </w:r>
      <w:proofErr w:type="spellStart"/>
      <w:r w:rsidRPr="00352F39">
        <w:rPr>
          <w:rFonts w:cs="Times New Roman"/>
          <w:sz w:val="28"/>
          <w:szCs w:val="28"/>
          <w:lang w:val="uk-UA"/>
        </w:rPr>
        <w:t>сек</w:t>
      </w:r>
      <w:proofErr w:type="spellEnd"/>
      <w:r w:rsidRPr="00352F39">
        <w:rPr>
          <w:rFonts w:cs="Times New Roman"/>
          <w:sz w:val="28"/>
          <w:szCs w:val="28"/>
          <w:lang w:val="uk-UA"/>
        </w:rPr>
        <w:t>.</w:t>
      </w:r>
    </w:p>
    <w:p w14:paraId="6BD994B8"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Швидкості повітряного струменя не задовольняють перерізи ствола і бурового орта (V₁ і V₅). Виходячи з допустимих швидкостей, переріз ствола повинен бути рівним:</w:t>
      </w:r>
    </w:p>
    <w:p w14:paraId="152B3FAC" w14:textId="77777777" w:rsidR="00C47D20" w:rsidRPr="00352F39" w:rsidRDefault="00C47D20" w:rsidP="00352F39">
      <w:pPr>
        <w:pStyle w:val="a0"/>
        <w:spacing w:before="0" w:after="0" w:line="360" w:lineRule="auto"/>
        <w:ind w:firstLine="720"/>
        <w:jc w:val="center"/>
        <w:rPr>
          <w:rFonts w:cs="Times New Roman"/>
          <w:sz w:val="28"/>
          <w:szCs w:val="28"/>
          <w:lang w:val="uk-UA"/>
        </w:rPr>
      </w:pPr>
      <w:proofErr w:type="spellStart"/>
      <w:r w:rsidRPr="00352F39">
        <w:rPr>
          <w:rFonts w:cs="Times New Roman"/>
          <w:sz w:val="28"/>
          <w:szCs w:val="28"/>
          <w:lang w:val="uk-UA"/>
        </w:rPr>
        <w:t>S</w:t>
      </w:r>
      <w:r w:rsidRPr="00352F39">
        <w:rPr>
          <w:rFonts w:cs="Times New Roman"/>
          <w:sz w:val="28"/>
          <w:szCs w:val="28"/>
          <w:vertAlign w:val="subscript"/>
          <w:lang w:val="uk-UA"/>
        </w:rPr>
        <w:t>ств</w:t>
      </w:r>
      <w:proofErr w:type="spellEnd"/>
      <w:r w:rsidRPr="00352F39">
        <w:rPr>
          <w:rFonts w:cs="Times New Roman"/>
          <w:sz w:val="28"/>
          <w:szCs w:val="28"/>
          <w:vertAlign w:val="subscript"/>
          <w:lang w:val="uk-UA"/>
        </w:rPr>
        <w:t xml:space="preserve">. </w:t>
      </w:r>
      <w:r w:rsidRPr="00352F39">
        <w:rPr>
          <w:rFonts w:cs="Times New Roman"/>
          <w:sz w:val="28"/>
          <w:szCs w:val="28"/>
          <w:lang w:val="uk-UA"/>
        </w:rPr>
        <w:t>= 240 / 8 = 30 м²</w:t>
      </w:r>
    </w:p>
    <w:p w14:paraId="37366175"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а бурового орта:</w:t>
      </w:r>
    </w:p>
    <w:p w14:paraId="3C459348" w14:textId="77777777" w:rsidR="00C47D20" w:rsidRPr="00352F39" w:rsidRDefault="00C47D20" w:rsidP="00352F39">
      <w:pPr>
        <w:pStyle w:val="a0"/>
        <w:spacing w:before="0" w:after="0" w:line="360" w:lineRule="auto"/>
        <w:ind w:firstLine="720"/>
        <w:jc w:val="center"/>
        <w:rPr>
          <w:rFonts w:cs="Times New Roman"/>
          <w:sz w:val="28"/>
          <w:szCs w:val="28"/>
          <w:lang w:val="uk-UA"/>
        </w:rPr>
      </w:pPr>
      <w:proofErr w:type="spellStart"/>
      <w:r w:rsidRPr="00352F39">
        <w:rPr>
          <w:rFonts w:cs="Times New Roman"/>
          <w:sz w:val="28"/>
          <w:szCs w:val="28"/>
          <w:lang w:val="uk-UA"/>
        </w:rPr>
        <w:t>S</w:t>
      </w:r>
      <w:r w:rsidRPr="00352F39">
        <w:rPr>
          <w:rFonts w:cs="Times New Roman"/>
          <w:sz w:val="28"/>
          <w:szCs w:val="28"/>
          <w:vertAlign w:val="subscript"/>
          <w:lang w:val="uk-UA"/>
        </w:rPr>
        <w:t>б.орт</w:t>
      </w:r>
      <w:proofErr w:type="spellEnd"/>
      <w:r w:rsidRPr="00352F39">
        <w:rPr>
          <w:rFonts w:cs="Times New Roman"/>
          <w:sz w:val="28"/>
          <w:szCs w:val="28"/>
          <w:vertAlign w:val="subscript"/>
          <w:lang w:val="uk-UA"/>
        </w:rPr>
        <w:t xml:space="preserve"> </w:t>
      </w:r>
      <w:r w:rsidRPr="00352F39">
        <w:rPr>
          <w:rFonts w:cs="Times New Roman"/>
          <w:sz w:val="28"/>
          <w:szCs w:val="28"/>
          <w:lang w:val="uk-UA"/>
        </w:rPr>
        <w:t>= 20 / 4 = 5 м²</w:t>
      </w:r>
    </w:p>
    <w:p w14:paraId="542FF976"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Усі перерізи перевіряються за нормами залежно від прийнятих габаритів гірничого обладнання (транспортного і бурового) для бурових виробок.</w:t>
      </w:r>
    </w:p>
    <w:p w14:paraId="4F820892" w14:textId="77777777" w:rsidR="00C47D20" w:rsidRPr="00352F39" w:rsidRDefault="00C47D20" w:rsidP="00352F39">
      <w:pPr>
        <w:pStyle w:val="Compact"/>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У зв'язку зі зміною перерізів ствола і бурового орта (приймаємо з умови допустимої швидкості) вводимо поправку і в переріз усіх інших виробок. Для цього для виробок, переріз яких прийнято за швидкістю струменя повітря, визначаємо депресію цих виробок за формулою (41):</w:t>
      </w:r>
    </w:p>
    <w:p w14:paraId="4A8FA7AC" w14:textId="77777777" w:rsidR="00C47D20" w:rsidRPr="00352F39" w:rsidRDefault="00C47D20" w:rsidP="00352F39">
      <w:pPr>
        <w:pStyle w:val="FirstParagraph"/>
        <w:spacing w:before="0" w:after="0" w:line="360" w:lineRule="auto"/>
        <w:ind w:firstLine="720"/>
        <w:jc w:val="center"/>
        <w:rPr>
          <w:rFonts w:cs="Times New Roman"/>
          <w:sz w:val="28"/>
          <w:szCs w:val="28"/>
          <w:lang w:val="uk-UA"/>
        </w:rPr>
      </w:pPr>
      <w:proofErr w:type="spellStart"/>
      <w:r w:rsidRPr="00352F39">
        <w:rPr>
          <w:rFonts w:cs="Times New Roman"/>
          <w:sz w:val="28"/>
          <w:szCs w:val="28"/>
          <w:lang w:val="uk-UA"/>
        </w:rPr>
        <w:t>h</w:t>
      </w:r>
      <w:r w:rsidRPr="00352F39">
        <w:rPr>
          <w:rFonts w:cs="Times New Roman"/>
          <w:sz w:val="28"/>
          <w:szCs w:val="28"/>
          <w:vertAlign w:val="subscript"/>
          <w:lang w:val="uk-UA"/>
        </w:rPr>
        <w:t>ств</w:t>
      </w:r>
      <w:proofErr w:type="spellEnd"/>
      <w:r w:rsidRPr="00352F39">
        <w:rPr>
          <w:rFonts w:cs="Times New Roman"/>
          <w:sz w:val="28"/>
          <w:szCs w:val="28"/>
          <w:vertAlign w:val="subscript"/>
          <w:lang w:val="uk-UA"/>
        </w:rPr>
        <w:t>.</w:t>
      </w:r>
      <w:r w:rsidRPr="00352F39">
        <w:rPr>
          <w:rFonts w:cs="Times New Roman"/>
          <w:sz w:val="28"/>
          <w:szCs w:val="28"/>
          <w:lang w:val="uk-UA"/>
        </w:rPr>
        <w:t xml:space="preserve"> = 57,5 мм вод. ст.; </w:t>
      </w:r>
      <w:proofErr w:type="spellStart"/>
      <w:r w:rsidRPr="00352F39">
        <w:rPr>
          <w:rFonts w:cs="Times New Roman"/>
          <w:sz w:val="28"/>
          <w:szCs w:val="28"/>
          <w:lang w:val="uk-UA"/>
        </w:rPr>
        <w:t>h</w:t>
      </w:r>
      <w:r w:rsidRPr="00352F39">
        <w:rPr>
          <w:rFonts w:cs="Times New Roman"/>
          <w:sz w:val="28"/>
          <w:szCs w:val="28"/>
          <w:vertAlign w:val="subscript"/>
          <w:lang w:val="uk-UA"/>
        </w:rPr>
        <w:t>б.орта</w:t>
      </w:r>
      <w:proofErr w:type="spellEnd"/>
      <w:r w:rsidRPr="00352F39">
        <w:rPr>
          <w:rFonts w:cs="Times New Roman"/>
          <w:sz w:val="28"/>
          <w:szCs w:val="28"/>
          <w:lang w:val="uk-UA"/>
        </w:rPr>
        <w:t xml:space="preserve"> = 3,6 мм вод. ст.</w:t>
      </w:r>
    </w:p>
    <w:p w14:paraId="04205B23"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Сумарна депресія цих виробок:</w:t>
      </w:r>
    </w:p>
    <w:p w14:paraId="68550589" w14:textId="77777777" w:rsidR="00C47D20" w:rsidRPr="00352F39" w:rsidRDefault="00C47D20" w:rsidP="00352F39">
      <w:pPr>
        <w:pStyle w:val="a0"/>
        <w:spacing w:before="0" w:after="0" w:line="360" w:lineRule="auto"/>
        <w:ind w:firstLine="720"/>
        <w:jc w:val="center"/>
        <w:rPr>
          <w:rFonts w:cs="Times New Roman"/>
          <w:sz w:val="28"/>
          <w:szCs w:val="28"/>
          <w:lang w:val="uk-UA"/>
        </w:rPr>
      </w:pPr>
      <w:proofErr w:type="spellStart"/>
      <w:r w:rsidRPr="00352F39">
        <w:rPr>
          <w:rFonts w:cs="Times New Roman"/>
          <w:sz w:val="28"/>
          <w:szCs w:val="28"/>
          <w:lang w:val="uk-UA"/>
        </w:rPr>
        <w:t>Σh</w:t>
      </w:r>
      <w:r w:rsidRPr="00352F39">
        <w:rPr>
          <w:rFonts w:cs="Times New Roman"/>
          <w:sz w:val="28"/>
          <w:szCs w:val="28"/>
          <w:vertAlign w:val="subscript"/>
          <w:lang w:val="uk-UA"/>
        </w:rPr>
        <w:t>ств</w:t>
      </w:r>
      <w:proofErr w:type="spellEnd"/>
      <w:r w:rsidRPr="00352F39">
        <w:rPr>
          <w:rFonts w:cs="Times New Roman"/>
          <w:sz w:val="28"/>
          <w:szCs w:val="28"/>
          <w:vertAlign w:val="subscript"/>
          <w:lang w:val="uk-UA"/>
        </w:rPr>
        <w:t>.,</w:t>
      </w:r>
      <w:proofErr w:type="spellStart"/>
      <w:r w:rsidRPr="00352F39">
        <w:rPr>
          <w:rFonts w:cs="Times New Roman"/>
          <w:sz w:val="28"/>
          <w:szCs w:val="28"/>
          <w:vertAlign w:val="subscript"/>
          <w:lang w:val="uk-UA"/>
        </w:rPr>
        <w:t>б.орта</w:t>
      </w:r>
      <w:proofErr w:type="spellEnd"/>
      <w:r w:rsidRPr="00352F39">
        <w:rPr>
          <w:rFonts w:cs="Times New Roman"/>
          <w:sz w:val="28"/>
          <w:szCs w:val="28"/>
          <w:lang w:val="uk-UA"/>
        </w:rPr>
        <w:t xml:space="preserve"> = 61,1 мм вод. ст.</w:t>
      </w:r>
    </w:p>
    <w:p w14:paraId="20C23EF9"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З рівняння (42) знаходимо новий множник Лагранжа (виробки з перерізом, прийнятим за швидкістю, виключаються): λ = 1000. Помилка становить 0,55%, що в межах норми.</w:t>
      </w:r>
    </w:p>
    <w:p w14:paraId="56F6A701"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Визначаємо нові перерізи виробок з формул (31), (32):</w:t>
      </w:r>
    </w:p>
    <w:p w14:paraId="4F71B551" w14:textId="77777777" w:rsidR="00C47D20" w:rsidRPr="00352F39" w:rsidRDefault="00C47D20" w:rsidP="00352F39">
      <w:pPr>
        <w:pStyle w:val="Compact"/>
        <w:spacing w:before="0" w:after="0" w:line="360" w:lineRule="auto"/>
        <w:ind w:left="720"/>
        <w:jc w:val="center"/>
        <w:rPr>
          <w:rFonts w:cs="Times New Roman"/>
          <w:sz w:val="28"/>
          <w:szCs w:val="28"/>
          <w:lang w:val="uk-UA"/>
        </w:rPr>
      </w:pPr>
      <w:proofErr w:type="spellStart"/>
      <w:r w:rsidRPr="00352F39">
        <w:rPr>
          <w:rFonts w:cs="Times New Roman"/>
          <w:sz w:val="28"/>
          <w:szCs w:val="28"/>
          <w:lang w:val="uk-UA"/>
        </w:rPr>
        <w:t>Sкв</w:t>
      </w:r>
      <w:proofErr w:type="spellEnd"/>
      <w:r w:rsidRPr="00352F39">
        <w:rPr>
          <w:rFonts w:cs="Times New Roman"/>
          <w:sz w:val="28"/>
          <w:szCs w:val="28"/>
          <w:lang w:val="uk-UA"/>
        </w:rPr>
        <w:t xml:space="preserve">. = 19,2 м²; </w:t>
      </w:r>
      <w:proofErr w:type="spellStart"/>
      <w:r w:rsidRPr="00352F39">
        <w:rPr>
          <w:rFonts w:cs="Times New Roman"/>
          <w:sz w:val="28"/>
          <w:szCs w:val="28"/>
          <w:lang w:val="uk-UA"/>
        </w:rPr>
        <w:t>Sпол.штр</w:t>
      </w:r>
      <w:proofErr w:type="spellEnd"/>
      <w:r w:rsidRPr="00352F39">
        <w:rPr>
          <w:rFonts w:cs="Times New Roman"/>
          <w:sz w:val="28"/>
          <w:szCs w:val="28"/>
          <w:lang w:val="uk-UA"/>
        </w:rPr>
        <w:t xml:space="preserve">. = 9,8 м²; </w:t>
      </w:r>
      <w:proofErr w:type="spellStart"/>
      <w:r w:rsidRPr="00352F39">
        <w:rPr>
          <w:rFonts w:cs="Times New Roman"/>
          <w:sz w:val="28"/>
          <w:szCs w:val="28"/>
          <w:lang w:val="uk-UA"/>
        </w:rPr>
        <w:t>Sв.ств</w:t>
      </w:r>
      <w:proofErr w:type="spellEnd"/>
      <w:r w:rsidRPr="00352F39">
        <w:rPr>
          <w:rFonts w:cs="Times New Roman"/>
          <w:sz w:val="28"/>
          <w:szCs w:val="28"/>
          <w:lang w:val="uk-UA"/>
        </w:rPr>
        <w:t>. = 16,4 м²;</w:t>
      </w:r>
    </w:p>
    <w:p w14:paraId="5845CA1A" w14:textId="77777777" w:rsidR="00C47D20" w:rsidRPr="00352F39" w:rsidRDefault="00C47D20" w:rsidP="00352F39">
      <w:pPr>
        <w:pStyle w:val="Compact"/>
        <w:spacing w:before="0" w:after="0" w:line="360" w:lineRule="auto"/>
        <w:ind w:left="720"/>
        <w:jc w:val="center"/>
        <w:rPr>
          <w:rFonts w:cs="Times New Roman"/>
          <w:sz w:val="28"/>
          <w:szCs w:val="28"/>
          <w:lang w:val="uk-UA"/>
        </w:rPr>
      </w:pPr>
      <w:proofErr w:type="spellStart"/>
      <w:r w:rsidRPr="00352F39">
        <w:rPr>
          <w:rFonts w:cs="Times New Roman"/>
          <w:sz w:val="28"/>
          <w:szCs w:val="28"/>
          <w:lang w:val="uk-UA"/>
        </w:rPr>
        <w:t>Sвент.гез</w:t>
      </w:r>
      <w:proofErr w:type="spellEnd"/>
      <w:r w:rsidRPr="00352F39">
        <w:rPr>
          <w:rFonts w:cs="Times New Roman"/>
          <w:sz w:val="28"/>
          <w:szCs w:val="28"/>
          <w:lang w:val="uk-UA"/>
        </w:rPr>
        <w:t xml:space="preserve">. = 4,9 м²; </w:t>
      </w:r>
      <w:proofErr w:type="spellStart"/>
      <w:r w:rsidRPr="00352F39">
        <w:rPr>
          <w:rFonts w:cs="Times New Roman"/>
          <w:sz w:val="28"/>
          <w:szCs w:val="28"/>
          <w:lang w:val="uk-UA"/>
        </w:rPr>
        <w:t>Sв.штр</w:t>
      </w:r>
      <w:proofErr w:type="spellEnd"/>
      <w:r w:rsidRPr="00352F39">
        <w:rPr>
          <w:rFonts w:cs="Times New Roman"/>
          <w:sz w:val="28"/>
          <w:szCs w:val="28"/>
          <w:lang w:val="uk-UA"/>
        </w:rPr>
        <w:t>. = 6,5 м²</w:t>
      </w:r>
    </w:p>
    <w:p w14:paraId="086733F2"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Далі перевіряємо їх за швидкістю повітряного струменя і за габаритами обладнання, що застосовується в них. Усі перерізи задовольняють вимогам.</w:t>
      </w:r>
    </w:p>
    <w:p w14:paraId="7A407EF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Таким чином, раціональні перерізи виробок такі:</w:t>
      </w:r>
    </w:p>
    <w:p w14:paraId="175492F8" w14:textId="77777777" w:rsidR="00C47D20" w:rsidRPr="00352F39" w:rsidRDefault="00C47D20" w:rsidP="00352F39">
      <w:pPr>
        <w:pStyle w:val="Compact"/>
        <w:spacing w:before="0" w:after="0" w:line="360" w:lineRule="auto"/>
        <w:ind w:left="720"/>
        <w:jc w:val="center"/>
        <w:rPr>
          <w:rFonts w:cs="Times New Roman"/>
          <w:sz w:val="28"/>
          <w:szCs w:val="28"/>
          <w:lang w:val="uk-UA"/>
        </w:rPr>
      </w:pPr>
      <w:proofErr w:type="spellStart"/>
      <w:r w:rsidRPr="00352F39">
        <w:rPr>
          <w:rFonts w:cs="Times New Roman"/>
          <w:sz w:val="28"/>
          <w:szCs w:val="28"/>
          <w:lang w:val="uk-UA"/>
        </w:rPr>
        <w:t>Sств</w:t>
      </w:r>
      <w:proofErr w:type="spellEnd"/>
      <w:r w:rsidRPr="00352F39">
        <w:rPr>
          <w:rFonts w:cs="Times New Roman"/>
          <w:sz w:val="28"/>
          <w:szCs w:val="28"/>
          <w:lang w:val="uk-UA"/>
        </w:rPr>
        <w:t xml:space="preserve">. = 30 м²; </w:t>
      </w:r>
      <w:proofErr w:type="spellStart"/>
      <w:r w:rsidRPr="00352F39">
        <w:rPr>
          <w:rFonts w:cs="Times New Roman"/>
          <w:sz w:val="28"/>
          <w:szCs w:val="28"/>
          <w:lang w:val="uk-UA"/>
        </w:rPr>
        <w:t>Sкв</w:t>
      </w:r>
      <w:proofErr w:type="spellEnd"/>
      <w:r w:rsidRPr="00352F39">
        <w:rPr>
          <w:rFonts w:cs="Times New Roman"/>
          <w:sz w:val="28"/>
          <w:szCs w:val="28"/>
          <w:lang w:val="uk-UA"/>
        </w:rPr>
        <w:t xml:space="preserve">. = 20 м²; </w:t>
      </w:r>
      <w:proofErr w:type="spellStart"/>
      <w:r w:rsidRPr="00352F39">
        <w:rPr>
          <w:rFonts w:cs="Times New Roman"/>
          <w:sz w:val="28"/>
          <w:szCs w:val="28"/>
          <w:lang w:val="uk-UA"/>
        </w:rPr>
        <w:t>Sпол.штр</w:t>
      </w:r>
      <w:proofErr w:type="spellEnd"/>
      <w:r w:rsidRPr="00352F39">
        <w:rPr>
          <w:rFonts w:cs="Times New Roman"/>
          <w:sz w:val="28"/>
          <w:szCs w:val="28"/>
          <w:lang w:val="uk-UA"/>
        </w:rPr>
        <w:t xml:space="preserve">. = 10 м²; </w:t>
      </w:r>
      <w:proofErr w:type="spellStart"/>
      <w:r w:rsidRPr="00352F39">
        <w:rPr>
          <w:rFonts w:cs="Times New Roman"/>
          <w:sz w:val="28"/>
          <w:szCs w:val="28"/>
          <w:lang w:val="uk-UA"/>
        </w:rPr>
        <w:t>Sв.ств</w:t>
      </w:r>
      <w:proofErr w:type="spellEnd"/>
      <w:r w:rsidRPr="00352F39">
        <w:rPr>
          <w:rFonts w:cs="Times New Roman"/>
          <w:sz w:val="28"/>
          <w:szCs w:val="28"/>
          <w:lang w:val="uk-UA"/>
        </w:rPr>
        <w:t>. = 16,9 м²;</w:t>
      </w:r>
    </w:p>
    <w:p w14:paraId="2296ECAB" w14:textId="77777777" w:rsidR="00C47D20" w:rsidRPr="00352F39" w:rsidRDefault="00C47D20" w:rsidP="00352F39">
      <w:pPr>
        <w:pStyle w:val="Compact"/>
        <w:spacing w:before="0" w:after="0" w:line="360" w:lineRule="auto"/>
        <w:ind w:left="720"/>
        <w:jc w:val="center"/>
        <w:rPr>
          <w:rFonts w:cs="Times New Roman"/>
          <w:sz w:val="28"/>
          <w:szCs w:val="28"/>
          <w:lang w:val="uk-UA"/>
        </w:rPr>
      </w:pPr>
      <w:proofErr w:type="spellStart"/>
      <w:r w:rsidRPr="00352F39">
        <w:rPr>
          <w:rFonts w:cs="Times New Roman"/>
          <w:sz w:val="28"/>
          <w:szCs w:val="28"/>
          <w:lang w:val="uk-UA"/>
        </w:rPr>
        <w:t>Sб.орт</w:t>
      </w:r>
      <w:proofErr w:type="spellEnd"/>
      <w:r w:rsidRPr="00352F39">
        <w:rPr>
          <w:rFonts w:cs="Times New Roman"/>
          <w:sz w:val="28"/>
          <w:szCs w:val="28"/>
          <w:lang w:val="uk-UA"/>
        </w:rPr>
        <w:t xml:space="preserve"> = 5 м²; </w:t>
      </w:r>
      <w:proofErr w:type="spellStart"/>
      <w:r w:rsidRPr="00352F39">
        <w:rPr>
          <w:rFonts w:cs="Times New Roman"/>
          <w:sz w:val="28"/>
          <w:szCs w:val="28"/>
          <w:lang w:val="uk-UA"/>
        </w:rPr>
        <w:t>Sв.гез</w:t>
      </w:r>
      <w:proofErr w:type="spellEnd"/>
      <w:r w:rsidRPr="00352F39">
        <w:rPr>
          <w:rFonts w:cs="Times New Roman"/>
          <w:sz w:val="28"/>
          <w:szCs w:val="28"/>
          <w:lang w:val="uk-UA"/>
        </w:rPr>
        <w:t xml:space="preserve">. = 5,6 м²; </w:t>
      </w:r>
      <w:proofErr w:type="spellStart"/>
      <w:r w:rsidRPr="00352F39">
        <w:rPr>
          <w:rFonts w:cs="Times New Roman"/>
          <w:sz w:val="28"/>
          <w:szCs w:val="28"/>
          <w:lang w:val="uk-UA"/>
        </w:rPr>
        <w:t>Sв.штр</w:t>
      </w:r>
      <w:proofErr w:type="spellEnd"/>
      <w:r w:rsidRPr="00352F39">
        <w:rPr>
          <w:rFonts w:cs="Times New Roman"/>
          <w:sz w:val="28"/>
          <w:szCs w:val="28"/>
          <w:lang w:val="uk-UA"/>
        </w:rPr>
        <w:t>. = 8,6 м²</w:t>
      </w:r>
    </w:p>
    <w:p w14:paraId="130214EB" w14:textId="77777777" w:rsidR="00C47D20" w:rsidRPr="00352F39" w:rsidRDefault="00C47D20" w:rsidP="00352F39">
      <w:pPr>
        <w:spacing w:line="276" w:lineRule="auto"/>
        <w:rPr>
          <w:sz w:val="26"/>
          <w:szCs w:val="28"/>
        </w:rPr>
      </w:pPr>
      <w:bookmarkStart w:id="47" w:name="X315d4add6a806f49c1c5de34185ae9f4a1ee664"/>
      <w:bookmarkEnd w:id="45"/>
      <w:bookmarkEnd w:id="46"/>
    </w:p>
    <w:p w14:paraId="51E94912" w14:textId="77777777" w:rsidR="00C47D20" w:rsidRPr="00352F39" w:rsidRDefault="00C47D20" w:rsidP="00352F39">
      <w:pPr>
        <w:spacing w:line="276" w:lineRule="auto"/>
        <w:rPr>
          <w:sz w:val="26"/>
          <w:szCs w:val="28"/>
        </w:rPr>
      </w:pPr>
    </w:p>
    <w:p w14:paraId="7DA51F3D" w14:textId="77777777" w:rsidR="00C47D20" w:rsidRPr="00352F39" w:rsidRDefault="00C47D20" w:rsidP="00352F39">
      <w:pPr>
        <w:pStyle w:val="2"/>
        <w:ind w:firstLine="720"/>
        <w:jc w:val="both"/>
        <w:rPr>
          <w:rFonts w:cs="Times New Roman"/>
          <w:szCs w:val="28"/>
          <w:lang w:val="uk-UA"/>
        </w:rPr>
      </w:pPr>
      <w:bookmarkStart w:id="48" w:name="_Toc214050175"/>
      <w:bookmarkStart w:id="49" w:name="_Toc215354055"/>
      <w:r w:rsidRPr="00352F39">
        <w:rPr>
          <w:rFonts w:cs="Times New Roman"/>
          <w:szCs w:val="28"/>
          <w:lang w:val="uk-UA"/>
        </w:rPr>
        <w:t>2.4. Визначення деяких технічних і економічних параметрів схем підготовки основних горизонтів та вибір оптимального варіанта підготовки основного горизонту</w:t>
      </w:r>
      <w:bookmarkEnd w:id="48"/>
      <w:bookmarkEnd w:id="49"/>
    </w:p>
    <w:p w14:paraId="42AC4FFC"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p>
    <w:p w14:paraId="678554E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Вартість проведення горизонтальної гірничої виробки визначається з виразу:</w:t>
      </w:r>
    </w:p>
    <w:p w14:paraId="01162FE2"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г</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r>
                        <w:rPr>
                          <w:rFonts w:ascii="Cambria Math" w:hAnsi="Cambria Math" w:cs="Times New Roman"/>
                          <w:sz w:val="28"/>
                          <w:szCs w:val="28"/>
                          <w:lang w:val="uk-UA"/>
                        </w:rPr>
                        <m:t>K'+A</m:t>
                      </m:r>
                    </m:e>
                  </m:d>
                  <m:r>
                    <w:rPr>
                      <w:rFonts w:ascii="Cambria Math" w:hAnsi="Cambria Math" w:cs="Times New Roman"/>
                      <w:sz w:val="28"/>
                      <w:szCs w:val="28"/>
                      <w:lang w:val="uk-UA"/>
                    </w:rPr>
                    <m:t>∙S+22∙n+B</m:t>
                  </m:r>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 xml:space="preserve">ПH,  </m:t>
                  </m:r>
                </m:sub>
              </m:sSub>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тис грн</m:t>
                  </m:r>
                </m:num>
                <m:den>
                  <m:r>
                    <w:rPr>
                      <w:rFonts w:ascii="Cambria Math" w:hAnsi="Cambria Math" w:cs="Times New Roman"/>
                      <w:sz w:val="28"/>
                      <w:szCs w:val="28"/>
                      <w:lang w:val="uk-UA"/>
                    </w:rPr>
                    <m:t>м</m:t>
                  </m:r>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2.43</m:t>
                  </m:r>
                </m:e>
              </m:d>
            </m:e>
          </m:eqArr>
        </m:oMath>
      </m:oMathPara>
    </w:p>
    <w:p w14:paraId="4B37930B"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2E10F1B4"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K' </w:t>
      </w:r>
      <w:r>
        <w:rPr>
          <w:rFonts w:cs="Times New Roman"/>
          <w:sz w:val="28"/>
          <w:szCs w:val="28"/>
          <w:lang w:val="uk-UA"/>
        </w:rPr>
        <w:t>-</w:t>
      </w:r>
      <w:r w:rsidRPr="00352F39">
        <w:rPr>
          <w:rFonts w:cs="Times New Roman"/>
          <w:sz w:val="28"/>
          <w:szCs w:val="28"/>
          <w:lang w:val="uk-UA"/>
        </w:rPr>
        <w:t xml:space="preserve"> витрати на проведення 1 м³ виробки, що залежать від перерізу, грн. Значення K наведені на </w:t>
      </w:r>
      <w:proofErr w:type="spellStart"/>
      <w:r w:rsidRPr="00352F39">
        <w:rPr>
          <w:rFonts w:cs="Times New Roman"/>
          <w:sz w:val="28"/>
          <w:szCs w:val="28"/>
          <w:lang w:val="uk-UA"/>
        </w:rPr>
        <w:t>стор</w:t>
      </w:r>
      <w:proofErr w:type="spellEnd"/>
      <w:r w:rsidRPr="00352F39">
        <w:rPr>
          <w:rFonts w:cs="Times New Roman"/>
          <w:sz w:val="28"/>
          <w:szCs w:val="28"/>
          <w:lang w:val="uk-UA"/>
        </w:rPr>
        <w:t>. 28;</w:t>
      </w:r>
    </w:p>
    <w:p w14:paraId="5B154A20"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lastRenderedPageBreak/>
        <w:t xml:space="preserve">A, B </w:t>
      </w:r>
      <w:r>
        <w:rPr>
          <w:rFonts w:cs="Times New Roman"/>
          <w:sz w:val="28"/>
          <w:szCs w:val="28"/>
          <w:lang w:val="uk-UA"/>
        </w:rPr>
        <w:t>-</w:t>
      </w:r>
      <w:r w:rsidRPr="00352F39">
        <w:rPr>
          <w:rFonts w:cs="Times New Roman"/>
          <w:sz w:val="28"/>
          <w:szCs w:val="28"/>
          <w:lang w:val="uk-UA"/>
        </w:rPr>
        <w:t xml:space="preserve"> витрати по кріпленню виробки, що залежать і не залежать від перерізу, грн. Значення A і B для різних видів кріплення наведені в табл.</w:t>
      </w:r>
      <w:r>
        <w:rPr>
          <w:rFonts w:cs="Times New Roman"/>
          <w:sz w:val="28"/>
          <w:szCs w:val="28"/>
          <w:lang w:val="uk-UA"/>
        </w:rPr>
        <w:t> 2.2.</w:t>
      </w:r>
      <w:r w:rsidRPr="00352F39">
        <w:rPr>
          <w:rFonts w:cs="Times New Roman"/>
          <w:sz w:val="28"/>
          <w:szCs w:val="28"/>
          <w:lang w:val="uk-UA"/>
        </w:rPr>
        <w:t>;</w:t>
      </w:r>
    </w:p>
    <w:p w14:paraId="5AC98F41"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K</w:t>
      </w:r>
      <w:r w:rsidRPr="00352F39">
        <w:rPr>
          <w:rFonts w:cs="Times New Roman"/>
          <w:sz w:val="28"/>
          <w:szCs w:val="28"/>
          <w:vertAlign w:val="subscript"/>
          <w:lang w:val="uk-UA"/>
        </w:rPr>
        <w:t>р</w:t>
      </w:r>
      <w:proofErr w:type="spellEnd"/>
      <w:r w:rsidRPr="00352F39">
        <w:rPr>
          <w:rFonts w:cs="Times New Roman"/>
          <w:sz w:val="28"/>
          <w:szCs w:val="28"/>
          <w:lang w:val="uk-UA"/>
        </w:rPr>
        <w:t xml:space="preserve">, </w:t>
      </w:r>
      <w:proofErr w:type="spellStart"/>
      <w:r w:rsidRPr="00352F39">
        <w:rPr>
          <w:rFonts w:cs="Times New Roman"/>
          <w:sz w:val="28"/>
          <w:szCs w:val="28"/>
          <w:lang w:val="uk-UA"/>
        </w:rPr>
        <w:t>К</w:t>
      </w:r>
      <w:r w:rsidRPr="00352F39">
        <w:rPr>
          <w:rFonts w:cs="Times New Roman"/>
          <w:sz w:val="28"/>
          <w:szCs w:val="28"/>
          <w:vertAlign w:val="subscript"/>
          <w:lang w:val="uk-UA"/>
        </w:rPr>
        <w:t>н</w:t>
      </w:r>
      <w:proofErr w:type="spellEnd"/>
      <w:r w:rsidRPr="00352F39">
        <w:rPr>
          <w:rFonts w:cs="Times New Roman"/>
          <w:sz w:val="28"/>
          <w:szCs w:val="28"/>
          <w:lang w:val="uk-UA"/>
        </w:rPr>
        <w:t xml:space="preserve">, </w:t>
      </w:r>
      <w:proofErr w:type="spellStart"/>
      <w:r w:rsidRPr="00352F39">
        <w:rPr>
          <w:rFonts w:cs="Times New Roman"/>
          <w:sz w:val="28"/>
          <w:szCs w:val="28"/>
          <w:lang w:val="uk-UA"/>
        </w:rPr>
        <w:t>K</w:t>
      </w:r>
      <w:r w:rsidRPr="00352F39">
        <w:rPr>
          <w:rFonts w:cs="Times New Roman"/>
          <w:sz w:val="28"/>
          <w:szCs w:val="28"/>
          <w:vertAlign w:val="subscript"/>
          <w:lang w:val="uk-UA"/>
        </w:rPr>
        <w:t>пн</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коефіцієнти, що враховують район, накладні витрати і планові накопичення (всі більше одиниці).</w:t>
      </w:r>
    </w:p>
    <w:p w14:paraId="0189A475" w14:textId="77777777" w:rsidR="00C47D20" w:rsidRPr="00352F39" w:rsidRDefault="00C47D20" w:rsidP="00352F39">
      <w:pPr>
        <w:pStyle w:val="FirstParagraph"/>
        <w:spacing w:before="0" w:after="0" w:line="360" w:lineRule="auto"/>
        <w:ind w:firstLine="720"/>
        <w:jc w:val="right"/>
        <w:rPr>
          <w:rFonts w:cs="Times New Roman"/>
          <w:sz w:val="28"/>
          <w:szCs w:val="28"/>
          <w:lang w:val="uk-UA"/>
        </w:rPr>
      </w:pPr>
      <w:r w:rsidRPr="00352F39">
        <w:rPr>
          <w:rFonts w:cs="Times New Roman"/>
          <w:sz w:val="28"/>
          <w:szCs w:val="28"/>
          <w:lang w:val="uk-UA"/>
        </w:rPr>
        <w:t xml:space="preserve">Таблиця </w:t>
      </w:r>
      <w:r>
        <w:rPr>
          <w:rFonts w:cs="Times New Roman"/>
          <w:sz w:val="28"/>
          <w:szCs w:val="28"/>
          <w:lang w:val="uk-UA"/>
        </w:rPr>
        <w:t>2.2.</w:t>
      </w:r>
      <w:r w:rsidRPr="00352F39">
        <w:rPr>
          <w:rFonts w:cs="Times New Roman"/>
          <w:sz w:val="28"/>
          <w:szCs w:val="28"/>
          <w:lang w:val="uk-UA"/>
        </w:rPr>
        <w:t xml:space="preserve"> </w:t>
      </w:r>
    </w:p>
    <w:p w14:paraId="1876C8F0" w14:textId="77777777" w:rsidR="00C47D20" w:rsidRPr="00352F39" w:rsidRDefault="00C47D20" w:rsidP="00352F39">
      <w:pPr>
        <w:pStyle w:val="FirstParagraph"/>
        <w:spacing w:before="0" w:after="0" w:line="360" w:lineRule="auto"/>
        <w:ind w:firstLine="720"/>
        <w:jc w:val="center"/>
        <w:rPr>
          <w:rFonts w:cs="Times New Roman"/>
          <w:sz w:val="28"/>
          <w:szCs w:val="28"/>
          <w:lang w:val="uk-UA"/>
        </w:rPr>
      </w:pPr>
      <w:r w:rsidRPr="00352F39">
        <w:rPr>
          <w:rFonts w:cs="Times New Roman"/>
          <w:sz w:val="28"/>
          <w:szCs w:val="28"/>
          <w:lang w:val="uk-UA"/>
        </w:rPr>
        <w:t xml:space="preserve">Значення A і B для горизонтальних виробок, що проходяться </w:t>
      </w:r>
    </w:p>
    <w:p w14:paraId="20076E04" w14:textId="77777777" w:rsidR="00C47D20" w:rsidRPr="00352F39" w:rsidRDefault="00C47D20" w:rsidP="00352F39">
      <w:pPr>
        <w:pStyle w:val="FirstParagraph"/>
        <w:spacing w:before="0" w:after="0" w:line="360" w:lineRule="auto"/>
        <w:ind w:firstLine="720"/>
        <w:jc w:val="center"/>
        <w:rPr>
          <w:rFonts w:cs="Times New Roman"/>
          <w:sz w:val="28"/>
          <w:szCs w:val="28"/>
          <w:lang w:val="uk-UA"/>
        </w:rPr>
      </w:pPr>
      <w:r w:rsidRPr="00352F39">
        <w:rPr>
          <w:rFonts w:cs="Times New Roman"/>
          <w:sz w:val="28"/>
          <w:szCs w:val="28"/>
          <w:lang w:val="uk-UA"/>
        </w:rPr>
        <w:t xml:space="preserve">по породах міцністю більше 10 (за </w:t>
      </w:r>
      <w:proofErr w:type="spellStart"/>
      <w:r w:rsidRPr="00352F39">
        <w:rPr>
          <w:rFonts w:cs="Times New Roman"/>
          <w:sz w:val="28"/>
          <w:szCs w:val="28"/>
          <w:lang w:val="uk-UA"/>
        </w:rPr>
        <w:t>Протодьяконовим</w:t>
      </w:r>
      <w:proofErr w:type="spellEnd"/>
      <w:r w:rsidRPr="00352F39">
        <w:rPr>
          <w:rFonts w:cs="Times New Roman"/>
          <w:sz w:val="28"/>
          <w:szCs w:val="28"/>
          <w:lang w:val="uk-UA"/>
        </w:rPr>
        <w:t>)</w:t>
      </w:r>
    </w:p>
    <w:tbl>
      <w:tblPr>
        <w:tblStyle w:val="Table"/>
        <w:tblW w:w="0" w:type="auto"/>
        <w:jc w:val="center"/>
        <w:tblLook w:val="0020" w:firstRow="1" w:lastRow="0" w:firstColumn="0" w:lastColumn="0" w:noHBand="0" w:noVBand="0"/>
      </w:tblPr>
      <w:tblGrid>
        <w:gridCol w:w="5724"/>
        <w:gridCol w:w="1302"/>
        <w:gridCol w:w="1203"/>
      </w:tblGrid>
      <w:tr w:rsidR="00C47D20" w:rsidRPr="00352F39" w14:paraId="0064EA5D" w14:textId="77777777" w:rsidTr="00E35843">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center"/>
          </w:tcPr>
          <w:p w14:paraId="581451BA"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Вид кріплення</w:t>
            </w:r>
          </w:p>
        </w:tc>
        <w:tc>
          <w:tcPr>
            <w:tcW w:w="0" w:type="auto"/>
            <w:vAlign w:val="center"/>
          </w:tcPr>
          <w:p w14:paraId="1E902C98"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A, грн/м³</w:t>
            </w:r>
          </w:p>
        </w:tc>
        <w:tc>
          <w:tcPr>
            <w:tcW w:w="0" w:type="auto"/>
            <w:vAlign w:val="center"/>
          </w:tcPr>
          <w:p w14:paraId="1C0B811D"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B, грн/м</w:t>
            </w:r>
          </w:p>
        </w:tc>
      </w:tr>
      <w:tr w:rsidR="00C47D20" w:rsidRPr="00352F39" w14:paraId="6FCDCAF5" w14:textId="77777777" w:rsidTr="00E35843">
        <w:trPr>
          <w:jc w:val="center"/>
        </w:trPr>
        <w:tc>
          <w:tcPr>
            <w:tcW w:w="0" w:type="auto"/>
          </w:tcPr>
          <w:p w14:paraId="3A7FA76F"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Торкретбетон</w:t>
            </w:r>
          </w:p>
        </w:tc>
        <w:tc>
          <w:tcPr>
            <w:tcW w:w="0" w:type="auto"/>
          </w:tcPr>
          <w:p w14:paraId="4E472943"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1,5</w:t>
            </w:r>
          </w:p>
        </w:tc>
        <w:tc>
          <w:tcPr>
            <w:tcW w:w="0" w:type="auto"/>
          </w:tcPr>
          <w:p w14:paraId="1B06D2B3"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32,6</w:t>
            </w:r>
          </w:p>
        </w:tc>
      </w:tr>
      <w:tr w:rsidR="00C47D20" w:rsidRPr="00352F39" w14:paraId="34612DB6" w14:textId="77777777" w:rsidTr="00E35843">
        <w:trPr>
          <w:jc w:val="center"/>
        </w:trPr>
        <w:tc>
          <w:tcPr>
            <w:tcW w:w="0" w:type="auto"/>
          </w:tcPr>
          <w:p w14:paraId="44F0001B"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Штанги з торкретбетоном</w:t>
            </w:r>
          </w:p>
        </w:tc>
        <w:tc>
          <w:tcPr>
            <w:tcW w:w="0" w:type="auto"/>
          </w:tcPr>
          <w:p w14:paraId="4640E340"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4,97</w:t>
            </w:r>
          </w:p>
        </w:tc>
        <w:tc>
          <w:tcPr>
            <w:tcW w:w="0" w:type="auto"/>
          </w:tcPr>
          <w:p w14:paraId="425AE71D"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41,3</w:t>
            </w:r>
          </w:p>
        </w:tc>
      </w:tr>
      <w:tr w:rsidR="00C47D20" w:rsidRPr="00352F39" w14:paraId="77665083" w14:textId="77777777" w:rsidTr="00E35843">
        <w:trPr>
          <w:jc w:val="center"/>
        </w:trPr>
        <w:tc>
          <w:tcPr>
            <w:tcW w:w="0" w:type="auto"/>
          </w:tcPr>
          <w:p w14:paraId="0F23615B"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Штанги зі сталевою сіткою і торкретбетоном</w:t>
            </w:r>
          </w:p>
        </w:tc>
        <w:tc>
          <w:tcPr>
            <w:tcW w:w="0" w:type="auto"/>
          </w:tcPr>
          <w:p w14:paraId="5B5AA969"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5,61</w:t>
            </w:r>
          </w:p>
        </w:tc>
        <w:tc>
          <w:tcPr>
            <w:tcW w:w="0" w:type="auto"/>
          </w:tcPr>
          <w:p w14:paraId="40221AAE"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41,3</w:t>
            </w:r>
          </w:p>
        </w:tc>
      </w:tr>
      <w:tr w:rsidR="00C47D20" w:rsidRPr="00352F39" w14:paraId="6562EDB9" w14:textId="77777777" w:rsidTr="00E35843">
        <w:trPr>
          <w:jc w:val="center"/>
        </w:trPr>
        <w:tc>
          <w:tcPr>
            <w:tcW w:w="0" w:type="auto"/>
          </w:tcPr>
          <w:p w14:paraId="2B2BA07C"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 xml:space="preserve">Штанги зі сталевою сіткою і </w:t>
            </w:r>
            <w:proofErr w:type="spellStart"/>
            <w:r w:rsidRPr="00352F39">
              <w:rPr>
                <w:rFonts w:cs="Times New Roman"/>
                <w:sz w:val="28"/>
                <w:szCs w:val="28"/>
                <w:lang w:val="uk-UA"/>
              </w:rPr>
              <w:t>набризг</w:t>
            </w:r>
            <w:proofErr w:type="spellEnd"/>
            <w:r w:rsidRPr="00352F39">
              <w:rPr>
                <w:rFonts w:cs="Times New Roman"/>
                <w:sz w:val="28"/>
                <w:szCs w:val="28"/>
                <w:lang w:val="uk-UA"/>
              </w:rPr>
              <w:t>-бетоном</w:t>
            </w:r>
          </w:p>
        </w:tc>
        <w:tc>
          <w:tcPr>
            <w:tcW w:w="0" w:type="auto"/>
          </w:tcPr>
          <w:p w14:paraId="43B8884B"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6,1</w:t>
            </w:r>
          </w:p>
        </w:tc>
        <w:tc>
          <w:tcPr>
            <w:tcW w:w="0" w:type="auto"/>
          </w:tcPr>
          <w:p w14:paraId="19517785"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66,4</w:t>
            </w:r>
          </w:p>
        </w:tc>
      </w:tr>
      <w:tr w:rsidR="00C47D20" w:rsidRPr="00352F39" w14:paraId="0DBE5EF9" w14:textId="77777777" w:rsidTr="00E35843">
        <w:trPr>
          <w:jc w:val="center"/>
        </w:trPr>
        <w:tc>
          <w:tcPr>
            <w:tcW w:w="0" w:type="auto"/>
          </w:tcPr>
          <w:p w14:paraId="1F46CC31"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Монолітний залізобетон</w:t>
            </w:r>
          </w:p>
        </w:tc>
        <w:tc>
          <w:tcPr>
            <w:tcW w:w="0" w:type="auto"/>
          </w:tcPr>
          <w:p w14:paraId="7A14428C"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9,63</w:t>
            </w:r>
          </w:p>
        </w:tc>
        <w:tc>
          <w:tcPr>
            <w:tcW w:w="0" w:type="auto"/>
          </w:tcPr>
          <w:p w14:paraId="7649F163"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47,0</w:t>
            </w:r>
          </w:p>
        </w:tc>
      </w:tr>
      <w:tr w:rsidR="00C47D20" w:rsidRPr="00352F39" w14:paraId="05A6C559" w14:textId="77777777" w:rsidTr="00E35843">
        <w:trPr>
          <w:jc w:val="center"/>
        </w:trPr>
        <w:tc>
          <w:tcPr>
            <w:tcW w:w="0" w:type="auto"/>
          </w:tcPr>
          <w:p w14:paraId="5B4E419C"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Без кріплення</w:t>
            </w:r>
          </w:p>
        </w:tc>
        <w:tc>
          <w:tcPr>
            <w:tcW w:w="0" w:type="auto"/>
          </w:tcPr>
          <w:p w14:paraId="6437DEA1"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0</w:t>
            </w:r>
          </w:p>
        </w:tc>
        <w:tc>
          <w:tcPr>
            <w:tcW w:w="0" w:type="auto"/>
          </w:tcPr>
          <w:p w14:paraId="4E64A1FA" w14:textId="77777777" w:rsidR="00C47D20" w:rsidRPr="00352F39" w:rsidRDefault="00C47D20" w:rsidP="00E35843">
            <w:pPr>
              <w:pStyle w:val="Compact"/>
              <w:spacing w:before="0" w:after="0"/>
              <w:jc w:val="both"/>
              <w:rPr>
                <w:rFonts w:cs="Times New Roman"/>
                <w:sz w:val="28"/>
                <w:szCs w:val="28"/>
                <w:lang w:val="uk-UA"/>
              </w:rPr>
            </w:pPr>
            <w:r w:rsidRPr="00352F39">
              <w:rPr>
                <w:rFonts w:cs="Times New Roman"/>
                <w:sz w:val="28"/>
                <w:szCs w:val="28"/>
                <w:lang w:val="uk-UA"/>
              </w:rPr>
              <w:t>0</w:t>
            </w:r>
          </w:p>
        </w:tc>
      </w:tr>
    </w:tbl>
    <w:p w14:paraId="69ED8C6B"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5930E1B3"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Мінімальна довжина польової частини орта в лежачому боці родовища визначається з виразу:</w:t>
      </w:r>
    </w:p>
    <w:p w14:paraId="434F8165"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min</m:t>
                  </m:r>
                </m:sub>
                <m:sup>
                  <m:r>
                    <w:rPr>
                      <w:rFonts w:ascii="Cambria Math" w:hAnsi="Cambria Math" w:cs="Times New Roman"/>
                      <w:sz w:val="28"/>
                      <w:szCs w:val="28"/>
                      <w:lang w:val="uk-UA"/>
                    </w:rPr>
                    <m:t>0</m:t>
                  </m:r>
                </m:sup>
              </m:sSubSup>
              <m:r>
                <w:rPr>
                  <w:rFonts w:ascii="Cambria Math" w:hAnsi="Cambria Math" w:cs="Times New Roman"/>
                  <w:sz w:val="28"/>
                  <w:szCs w:val="28"/>
                  <w:lang w:val="uk-UA"/>
                </w:rPr>
                <m:t>=b+</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e</m:t>
                  </m:r>
                </m:sub>
              </m:sSub>
              <m:f>
                <m:fPr>
                  <m:ctrlPr>
                    <w:rPr>
                      <w:rFonts w:ascii="Cambria Math" w:hAnsi="Cambria Math" w:cs="Times New Roman"/>
                      <w:i/>
                      <w:sz w:val="28"/>
                      <w:szCs w:val="28"/>
                      <w:lang w:val="uk-UA"/>
                    </w:rPr>
                  </m:ctrlPr>
                </m:fPr>
                <m:num>
                  <m:r>
                    <w:rPr>
                      <w:rFonts w:ascii="Cambria Math" w:hAnsi="Cambria Math" w:cs="Times New Roman"/>
                      <w:sz w:val="28"/>
                      <w:szCs w:val="28"/>
                      <w:lang w:val="uk-UA"/>
                    </w:rPr>
                    <m:t>sin</m:t>
                  </m:r>
                  <m:d>
                    <m:dPr>
                      <m:ctrlPr>
                        <w:rPr>
                          <w:rFonts w:ascii="Cambria Math" w:hAnsi="Cambria Math" w:cs="Times New Roman"/>
                          <w:i/>
                          <w:sz w:val="28"/>
                          <w:szCs w:val="28"/>
                          <w:lang w:val="uk-UA"/>
                        </w:rPr>
                      </m:ctrlPr>
                    </m:dPr>
                    <m:e>
                      <m:r>
                        <w:rPr>
                          <w:rFonts w:ascii="Cambria Math" w:hAnsi="Cambria Math" w:cs="Times New Roman"/>
                          <w:sz w:val="28"/>
                          <w:szCs w:val="28"/>
                          <w:lang w:val="uk-UA"/>
                        </w:rPr>
                        <m:t>α-</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e>
                  </m:d>
                </m:num>
                <m:den>
                  <m:r>
                    <w:rPr>
                      <w:rFonts w:ascii="Cambria Math" w:hAnsi="Cambria Math" w:cs="Times New Roman"/>
                      <w:sz w:val="28"/>
                      <w:szCs w:val="28"/>
                      <w:lang w:val="uk-UA"/>
                    </w:rPr>
                    <m:t>sinα∙sin</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β</m:t>
                      </m:r>
                    </m:e>
                    <m:sub>
                      <m:r>
                        <w:rPr>
                          <w:rFonts w:ascii="Cambria Math" w:hAnsi="Cambria Math" w:cs="Times New Roman"/>
                          <w:sz w:val="28"/>
                          <w:szCs w:val="28"/>
                          <w:lang w:val="uk-UA"/>
                        </w:rPr>
                        <m:t>1</m:t>
                      </m:r>
                    </m:sub>
                  </m:sSub>
                </m:den>
              </m:f>
              <m:r>
                <w:rPr>
                  <w:rFonts w:ascii="Cambria Math" w:hAnsi="Cambria Math" w:cs="Times New Roman"/>
                  <w:sz w:val="28"/>
                  <w:szCs w:val="28"/>
                  <w:lang w:val="uk-UA"/>
                </w:rPr>
                <m:t>,м#</m:t>
              </m:r>
              <m:d>
                <m:dPr>
                  <m:ctrlPr>
                    <w:rPr>
                      <w:rFonts w:ascii="Cambria Math" w:hAnsi="Cambria Math" w:cs="Times New Roman"/>
                      <w:i/>
                      <w:sz w:val="28"/>
                      <w:szCs w:val="28"/>
                      <w:lang w:val="uk-UA"/>
                    </w:rPr>
                  </m:ctrlPr>
                </m:dPr>
                <m:e>
                  <m:r>
                    <w:rPr>
                      <w:rFonts w:ascii="Cambria Math" w:hAnsi="Cambria Math" w:cs="Times New Roman"/>
                      <w:sz w:val="28"/>
                      <w:szCs w:val="28"/>
                      <w:lang w:val="uk-UA"/>
                    </w:rPr>
                    <m:t>2.44</m:t>
                  </m:r>
                </m:e>
              </m:d>
            </m:e>
          </m:eqArr>
        </m:oMath>
      </m:oMathPara>
    </w:p>
    <w:p w14:paraId="5C23D2B6"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655773D8"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b </w:t>
      </w:r>
      <w:r>
        <w:rPr>
          <w:rFonts w:cs="Times New Roman"/>
          <w:sz w:val="28"/>
          <w:szCs w:val="28"/>
          <w:lang w:val="uk-UA"/>
        </w:rPr>
        <w:t>-</w:t>
      </w:r>
      <w:r w:rsidRPr="00352F39">
        <w:rPr>
          <w:rFonts w:cs="Times New Roman"/>
          <w:sz w:val="28"/>
          <w:szCs w:val="28"/>
          <w:lang w:val="uk-UA"/>
        </w:rPr>
        <w:t xml:space="preserve"> відстань польового штреку від межі зони обвалення, м (b приймається рівним 5-10 м);</w:t>
      </w:r>
    </w:p>
    <w:p w14:paraId="67041C9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H</w:t>
      </w:r>
      <w:r w:rsidRPr="00352F39">
        <w:rPr>
          <w:rFonts w:cs="Times New Roman"/>
          <w:sz w:val="28"/>
          <w:szCs w:val="28"/>
          <w:vertAlign w:val="subscript"/>
          <w:lang w:val="uk-UA"/>
        </w:rPr>
        <w:t>e</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висота поверху, м;</w:t>
      </w:r>
    </w:p>
    <w:p w14:paraId="23CA38CF"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β</w:t>
      </w:r>
      <w:r w:rsidRPr="00352F39">
        <w:rPr>
          <w:rFonts w:cs="Times New Roman"/>
          <w:sz w:val="28"/>
          <w:szCs w:val="28"/>
          <w:vertAlign w:val="subscript"/>
          <w:lang w:val="uk-UA"/>
        </w:rPr>
        <w:t>1</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кут зрушення порід лежачого боку, град;</w:t>
      </w:r>
    </w:p>
    <w:p w14:paraId="1FF21027"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α </w:t>
      </w:r>
      <w:r>
        <w:rPr>
          <w:rFonts w:cs="Times New Roman"/>
          <w:sz w:val="28"/>
          <w:szCs w:val="28"/>
          <w:lang w:val="uk-UA"/>
        </w:rPr>
        <w:t>-</w:t>
      </w:r>
      <w:r w:rsidRPr="00352F39">
        <w:rPr>
          <w:rFonts w:cs="Times New Roman"/>
          <w:sz w:val="28"/>
          <w:szCs w:val="28"/>
          <w:lang w:val="uk-UA"/>
        </w:rPr>
        <w:t xml:space="preserve"> кут падіння рудного тіла, град.</w:t>
      </w:r>
    </w:p>
    <w:p w14:paraId="24626F6D" w14:textId="77777777" w:rsidR="00C47D20" w:rsidRPr="00352F39" w:rsidRDefault="00C47D20" w:rsidP="00352F39">
      <w:pPr>
        <w:pStyle w:val="FirstParagraph"/>
        <w:spacing w:before="0" w:after="0" w:line="360" w:lineRule="auto"/>
        <w:ind w:left="720"/>
        <w:jc w:val="both"/>
        <w:rPr>
          <w:rFonts w:cs="Times New Roman"/>
          <w:sz w:val="28"/>
          <w:szCs w:val="28"/>
          <w:lang w:val="uk-UA"/>
        </w:rPr>
      </w:pPr>
      <w:r w:rsidRPr="00352F39">
        <w:rPr>
          <w:rFonts w:cs="Times New Roman"/>
          <w:sz w:val="28"/>
          <w:szCs w:val="28"/>
          <w:lang w:val="uk-UA"/>
        </w:rPr>
        <w:t xml:space="preserve">У випадку, якщо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min</m:t>
            </m:r>
          </m:sub>
          <m:sup>
            <m:r>
              <w:rPr>
                <w:rFonts w:ascii="Cambria Math" w:hAnsi="Cambria Math" w:cs="Times New Roman"/>
                <w:sz w:val="28"/>
                <w:szCs w:val="28"/>
                <w:lang w:val="uk-UA"/>
              </w:rPr>
              <m:t>0</m:t>
            </m:r>
          </m:sup>
        </m:sSubSup>
        <m:r>
          <w:rPr>
            <w:rFonts w:ascii="Cambria Math" w:hAnsi="Cambria Math" w:cs="Times New Roman"/>
            <w:sz w:val="28"/>
            <w:szCs w:val="28"/>
            <w:lang w:val="uk-UA"/>
          </w:rPr>
          <m:t xml:space="preserve">+a&lt;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ec</m:t>
            </m:r>
          </m:sub>
        </m:sSub>
      </m:oMath>
      <w:r w:rsidRPr="00352F39">
        <w:rPr>
          <w:rFonts w:cs="Times New Roman"/>
          <w:sz w:val="28"/>
          <w:szCs w:val="28"/>
          <w:lang w:val="uk-UA"/>
        </w:rPr>
        <w:t xml:space="preserve"> то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min</m:t>
            </m:r>
          </m:sub>
          <m:sup>
            <m:r>
              <w:rPr>
                <w:rFonts w:ascii="Cambria Math" w:hAnsi="Cambria Math" w:cs="Times New Roman"/>
                <w:sz w:val="28"/>
                <w:szCs w:val="28"/>
                <w:lang w:val="uk-UA"/>
              </w:rPr>
              <m:t>0</m:t>
            </m:r>
          </m:sup>
        </m:sSubSup>
      </m:oMath>
      <w:r w:rsidRPr="00352F39">
        <w:rPr>
          <w:rFonts w:cs="Times New Roman"/>
          <w:sz w:val="28"/>
          <w:szCs w:val="28"/>
          <w:lang w:val="uk-UA"/>
        </w:rPr>
        <w:t xml:space="preserve"> приймається рівною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ec</m:t>
            </m:r>
          </m:sub>
        </m:sSub>
        <m:r>
          <w:rPr>
            <w:rFonts w:ascii="Cambria Math" w:hAnsi="Cambria Math" w:cs="Times New Roman"/>
            <w:sz w:val="28"/>
            <w:szCs w:val="28"/>
            <w:lang w:val="uk-UA"/>
          </w:rPr>
          <m:t>-a</m:t>
        </m:r>
      </m:oMath>
      <w:r w:rsidRPr="00352F39">
        <w:rPr>
          <w:rFonts w:cs="Times New Roman"/>
          <w:sz w:val="28"/>
          <w:szCs w:val="28"/>
          <w:lang w:val="uk-UA"/>
        </w:rPr>
        <w:t xml:space="preserve">, </w:t>
      </w:r>
    </w:p>
    <w:p w14:paraId="6F597878" w14:textId="77777777" w:rsidR="00C47D20" w:rsidRPr="00352F39" w:rsidRDefault="00C47D20" w:rsidP="00352F39">
      <w:pPr>
        <w:pStyle w:val="FirstParagraph"/>
        <w:spacing w:before="0" w:after="0" w:line="360" w:lineRule="auto"/>
        <w:jc w:val="both"/>
        <w:rPr>
          <w:rFonts w:cs="Times New Roman"/>
          <w:sz w:val="28"/>
          <w:szCs w:val="28"/>
          <w:lang w:val="uk-UA"/>
        </w:rPr>
      </w:pPr>
      <w:r w:rsidRPr="00352F39">
        <w:rPr>
          <w:rFonts w:cs="Times New Roman"/>
          <w:sz w:val="28"/>
          <w:szCs w:val="28"/>
          <w:lang w:val="uk-UA"/>
        </w:rPr>
        <w:t>де:</w:t>
      </w:r>
    </w:p>
    <w:p w14:paraId="566F858F" w14:textId="77777777" w:rsidR="00C47D20" w:rsidRPr="00352F39" w:rsidRDefault="00C47D20" w:rsidP="00352F39">
      <w:pPr>
        <w:pStyle w:val="Compact"/>
        <w:spacing w:before="0" w:after="0" w:line="360" w:lineRule="auto"/>
        <w:ind w:left="720"/>
        <w:jc w:val="both"/>
        <w:rPr>
          <w:rFonts w:cs="Times New Roman"/>
          <w:sz w:val="28"/>
          <w:szCs w:val="28"/>
          <w:lang w:val="uk-UA"/>
        </w:rPr>
      </w:pPr>
      <m:oMath>
        <m:r>
          <w:rPr>
            <w:rFonts w:ascii="Cambria Math" w:hAnsi="Cambria Math" w:cs="Times New Roman"/>
            <w:sz w:val="28"/>
            <w:szCs w:val="28"/>
            <w:lang w:val="uk-UA"/>
          </w:rPr>
          <m:t>a</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відстань першого навантажувального пункту від межі контакту рудного тіла в лежачому боці, м;</w:t>
      </w:r>
    </w:p>
    <w:p w14:paraId="0F63A36E" w14:textId="77777777" w:rsidR="00C47D20" w:rsidRPr="00352F39" w:rsidRDefault="00C47D20" w:rsidP="00352F39">
      <w:pPr>
        <w:pStyle w:val="Compact"/>
        <w:spacing w:before="0" w:after="0" w:line="360" w:lineRule="auto"/>
        <w:ind w:left="720"/>
        <w:jc w:val="both"/>
        <w:rPr>
          <w:rFonts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ec</m:t>
            </m:r>
          </m:sub>
        </m:sSub>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раціональна довжина електровозного складу, м, яку визначають з виразу:</w:t>
      </w:r>
    </w:p>
    <w:p w14:paraId="7C817CB0" w14:textId="77777777" w:rsidR="00C47D20" w:rsidRPr="00352F39" w:rsidRDefault="00C47D20" w:rsidP="00352F39">
      <w:pPr>
        <w:pStyle w:val="FirstParagraph"/>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eastAsiaTheme="minorEastAsia"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ec</m:t>
                  </m:r>
                </m:sub>
              </m:sSub>
              <m:r>
                <w:rPr>
                  <w:rFonts w:ascii="Cambria Math" w:eastAsiaTheme="minorEastAsia" w:hAnsi="Cambria Math" w:cs="Times New Roman"/>
                  <w:sz w:val="28"/>
                  <w:szCs w:val="28"/>
                  <w:lang w:val="uk-UA"/>
                </w:rPr>
                <m:t>=10∙V∙</m:t>
              </m:r>
              <m:d>
                <m:dPr>
                  <m:ctrlPr>
                    <w:rPr>
                      <w:rFonts w:ascii="Cambria Math" w:eastAsiaTheme="minorEastAsia" w:hAnsi="Cambria Math" w:cs="Times New Roman"/>
                      <w:i/>
                      <w:sz w:val="28"/>
                      <w:szCs w:val="28"/>
                      <w:lang w:val="uk-UA"/>
                    </w:rPr>
                  </m:ctrlPr>
                </m:dPr>
                <m:e>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σ</m:t>
                      </m:r>
                    </m:num>
                    <m:den>
                      <m:r>
                        <w:rPr>
                          <w:rFonts w:ascii="Cambria Math" w:eastAsiaTheme="minorEastAsia" w:hAnsi="Cambria Math" w:cs="Times New Roman"/>
                          <w:sz w:val="28"/>
                          <w:szCs w:val="28"/>
                          <w:lang w:val="uk-UA"/>
                        </w:rPr>
                        <m:t>32+σ</m:t>
                      </m:r>
                    </m:den>
                  </m:f>
                  <m:r>
                    <w:rPr>
                      <w:rFonts w:ascii="Cambria Math" w:eastAsiaTheme="minorEastAsia" w:hAnsi="Cambria Math" w:cs="Times New Roman"/>
                      <w:sz w:val="28"/>
                      <w:szCs w:val="28"/>
                      <w:lang w:val="uk-UA"/>
                    </w:rPr>
                    <m:t>-0.22</m:t>
                  </m:r>
                </m:e>
              </m:d>
              <m:r>
                <w:rPr>
                  <w:rFonts w:ascii="Cambria Math" w:eastAsiaTheme="minorEastAsia" w:hAnsi="Cambria Math" w:cs="Times New Roman"/>
                  <w:sz w:val="28"/>
                  <w:szCs w:val="28"/>
                  <w:lang w:val="uk-UA"/>
                </w:rPr>
                <m:t>+3.1σ-7,м</m:t>
              </m:r>
              <m:r>
                <w:rPr>
                  <w:rFonts w:ascii="Cambria Math" w:hAnsi="Cambria Math" w:cs="Times New Roman"/>
                  <w:sz w:val="28"/>
                  <w:szCs w:val="28"/>
                  <w:lang w:val="uk-UA"/>
                </w:rPr>
                <m:t>#</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2.45</m:t>
                  </m:r>
                </m:e>
              </m:d>
              <m:ctrlPr>
                <w:rPr>
                  <w:rFonts w:ascii="Cambria Math" w:hAnsi="Cambria Math" w:cs="Times New Roman"/>
                  <w:i/>
                  <w:sz w:val="28"/>
                  <w:szCs w:val="28"/>
                  <w:lang w:val="uk-UA"/>
                </w:rPr>
              </m:ctrlPr>
            </m:e>
          </m:eqArr>
        </m:oMath>
      </m:oMathPara>
    </w:p>
    <w:p w14:paraId="0E9961F4"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2D4F846A"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V </w:t>
      </w:r>
      <w:r>
        <w:rPr>
          <w:rFonts w:cs="Times New Roman"/>
          <w:sz w:val="28"/>
          <w:szCs w:val="28"/>
          <w:lang w:val="uk-UA"/>
        </w:rPr>
        <w:t>-</w:t>
      </w:r>
      <w:r w:rsidRPr="00352F39">
        <w:rPr>
          <w:rFonts w:cs="Times New Roman"/>
          <w:sz w:val="28"/>
          <w:szCs w:val="28"/>
          <w:lang w:val="uk-UA"/>
        </w:rPr>
        <w:t xml:space="preserve"> ємність вагона, м³;</w:t>
      </w:r>
    </w:p>
    <w:p w14:paraId="5E97A7E1" w14:textId="77777777" w:rsidR="00C47D20" w:rsidRPr="00352F39" w:rsidRDefault="00C47D20" w:rsidP="00352F39">
      <w:pPr>
        <w:pStyle w:val="Compact"/>
        <w:spacing w:before="0" w:after="0" w:line="360" w:lineRule="auto"/>
        <w:ind w:left="720"/>
        <w:jc w:val="both"/>
        <w:rPr>
          <w:rFonts w:cs="Times New Roman"/>
          <w:sz w:val="28"/>
          <w:szCs w:val="28"/>
          <w:lang w:val="uk-UA"/>
        </w:rPr>
      </w:pPr>
      <m:oMath>
        <m:r>
          <w:rPr>
            <w:rFonts w:ascii="Cambria Math" w:hAnsi="Cambria Math" w:cs="Times New Roman"/>
            <w:sz w:val="28"/>
            <w:szCs w:val="28"/>
            <w:lang w:val="uk-UA"/>
          </w:rPr>
          <m:t>σ</m:t>
        </m:r>
      </m:oMath>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w:t>
      </w:r>
      <w:proofErr w:type="spellStart"/>
      <w:r w:rsidRPr="00352F39">
        <w:rPr>
          <w:rFonts w:cs="Times New Roman"/>
          <w:sz w:val="28"/>
          <w:szCs w:val="28"/>
          <w:lang w:val="uk-UA"/>
        </w:rPr>
        <w:t>чіпний</w:t>
      </w:r>
      <w:proofErr w:type="spellEnd"/>
      <w:r w:rsidRPr="00352F39">
        <w:rPr>
          <w:rFonts w:cs="Times New Roman"/>
          <w:sz w:val="28"/>
          <w:szCs w:val="28"/>
          <w:lang w:val="uk-UA"/>
        </w:rPr>
        <w:t xml:space="preserve"> вага електровоза, т.</w:t>
      </w:r>
    </w:p>
    <w:p w14:paraId="7B10469D"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Формулу (45) рекомендується застосовувати для електровозів зі </w:t>
      </w:r>
      <w:proofErr w:type="spellStart"/>
      <w:r w:rsidRPr="00352F39">
        <w:rPr>
          <w:rFonts w:cs="Times New Roman"/>
          <w:sz w:val="28"/>
          <w:szCs w:val="28"/>
          <w:lang w:val="uk-UA"/>
        </w:rPr>
        <w:t>чіпним</w:t>
      </w:r>
      <w:proofErr w:type="spellEnd"/>
      <w:r w:rsidRPr="00352F39">
        <w:rPr>
          <w:rFonts w:cs="Times New Roman"/>
          <w:sz w:val="28"/>
          <w:szCs w:val="28"/>
          <w:lang w:val="uk-UA"/>
        </w:rPr>
        <w:t xml:space="preserve"> вагою до 35 т і ємності вагонів до 10 м³ при умові допустимого </w:t>
      </w:r>
      <w:proofErr w:type="spellStart"/>
      <w:r w:rsidRPr="00352F39">
        <w:rPr>
          <w:rFonts w:cs="Times New Roman"/>
          <w:sz w:val="28"/>
          <w:szCs w:val="28"/>
          <w:lang w:val="uk-UA"/>
        </w:rPr>
        <w:t>зчіплення</w:t>
      </w:r>
      <w:proofErr w:type="spellEnd"/>
      <w:r w:rsidRPr="00352F39">
        <w:rPr>
          <w:rFonts w:cs="Times New Roman"/>
          <w:sz w:val="28"/>
          <w:szCs w:val="28"/>
          <w:lang w:val="uk-UA"/>
        </w:rPr>
        <w:t xml:space="preserve"> електровоза при </w:t>
      </w:r>
      <w:proofErr w:type="spellStart"/>
      <w:r w:rsidRPr="00352F39">
        <w:rPr>
          <w:rFonts w:cs="Times New Roman"/>
          <w:sz w:val="28"/>
          <w:szCs w:val="28"/>
          <w:lang w:val="uk-UA"/>
        </w:rPr>
        <w:t>трогання</w:t>
      </w:r>
      <w:proofErr w:type="spellEnd"/>
      <w:r w:rsidRPr="00352F39">
        <w:rPr>
          <w:rFonts w:cs="Times New Roman"/>
          <w:sz w:val="28"/>
          <w:szCs w:val="28"/>
          <w:lang w:val="uk-UA"/>
        </w:rPr>
        <w:t xml:space="preserve"> з місця вантаженого складу на підйом у 4‰ на криволінійній ділянці шляху, при русі складу на підйом у 7‰ на прямолінійній ділянці і при гальмуванні під ухил у 45‰.</w:t>
      </w:r>
    </w:p>
    <w:p w14:paraId="3A71FA1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Кількість вагонів у складі </w:t>
      </w:r>
      <w:proofErr w:type="spellStart"/>
      <w:r w:rsidRPr="00352F39">
        <w:rPr>
          <w:rFonts w:cs="Times New Roman"/>
          <w:sz w:val="28"/>
          <w:szCs w:val="28"/>
          <w:lang w:val="uk-UA"/>
        </w:rPr>
        <w:t>nв</w:t>
      </w:r>
      <w:proofErr w:type="spellEnd"/>
      <w:r w:rsidRPr="00352F39">
        <w:rPr>
          <w:rFonts w:cs="Times New Roman"/>
          <w:sz w:val="28"/>
          <w:szCs w:val="28"/>
          <w:lang w:val="uk-UA"/>
        </w:rPr>
        <w:t xml:space="preserve"> визначається з виразу:</w:t>
      </w:r>
    </w:p>
    <w:p w14:paraId="4194CE6D"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в</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ec</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e</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в</m:t>
                      </m:r>
                    </m:sub>
                  </m:sSub>
                </m:den>
              </m:f>
              <m:r>
                <w:rPr>
                  <w:rFonts w:ascii="Cambria Math" w:hAnsi="Cambria Math" w:cs="Times New Roman"/>
                  <w:sz w:val="28"/>
                  <w:szCs w:val="28"/>
                  <w:lang w:val="uk-UA"/>
                </w:rPr>
                <m:t>,шт#</m:t>
              </m:r>
              <m:d>
                <m:dPr>
                  <m:ctrlPr>
                    <w:rPr>
                      <w:rFonts w:ascii="Cambria Math" w:hAnsi="Cambria Math" w:cs="Times New Roman"/>
                      <w:i/>
                      <w:sz w:val="28"/>
                      <w:szCs w:val="28"/>
                      <w:lang w:val="uk-UA"/>
                    </w:rPr>
                  </m:ctrlPr>
                </m:dPr>
                <m:e>
                  <m:r>
                    <w:rPr>
                      <w:rFonts w:ascii="Cambria Math" w:hAnsi="Cambria Math" w:cs="Times New Roman"/>
                      <w:sz w:val="28"/>
                      <w:szCs w:val="28"/>
                      <w:lang w:val="uk-UA"/>
                    </w:rPr>
                    <m:t>2.46</m:t>
                  </m:r>
                </m:e>
              </m:d>
            </m:e>
          </m:eqArr>
        </m:oMath>
      </m:oMathPara>
    </w:p>
    <w:p w14:paraId="04C005AA"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55A60AF8"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i/>
          <w:iCs/>
          <w:sz w:val="28"/>
          <w:szCs w:val="28"/>
          <w:lang w:val="uk-UA"/>
        </w:rPr>
        <w:t>l</w:t>
      </w:r>
      <w:r w:rsidRPr="00352F39">
        <w:rPr>
          <w:rFonts w:cs="Times New Roman"/>
          <w:i/>
          <w:iCs/>
          <w:sz w:val="28"/>
          <w:szCs w:val="28"/>
          <w:vertAlign w:val="subscript"/>
          <w:lang w:val="uk-UA"/>
        </w:rPr>
        <w:t>ес</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довжина електровоза, м;</w:t>
      </w:r>
    </w:p>
    <w:p w14:paraId="5DFFBF7B"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i/>
          <w:iCs/>
          <w:sz w:val="28"/>
          <w:szCs w:val="28"/>
          <w:lang w:val="uk-UA"/>
        </w:rPr>
        <w:t>l</w:t>
      </w:r>
      <w:r w:rsidRPr="00352F39">
        <w:rPr>
          <w:rFonts w:cs="Times New Roman"/>
          <w:i/>
          <w:iCs/>
          <w:sz w:val="28"/>
          <w:szCs w:val="28"/>
          <w:vertAlign w:val="subscript"/>
          <w:lang w:val="uk-UA"/>
        </w:rPr>
        <w:t>в</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довжина одного вагона, м.</w:t>
      </w:r>
    </w:p>
    <w:p w14:paraId="3761C766"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Стандартна довжина деяких електровозів і вагонів наведена в табл. </w:t>
      </w:r>
      <w:r>
        <w:rPr>
          <w:rFonts w:cs="Times New Roman"/>
          <w:sz w:val="28"/>
          <w:szCs w:val="28"/>
          <w:lang w:val="uk-UA"/>
        </w:rPr>
        <w:t>2.</w:t>
      </w:r>
      <w:r w:rsidRPr="00352F39">
        <w:rPr>
          <w:rFonts w:cs="Times New Roman"/>
          <w:sz w:val="28"/>
          <w:szCs w:val="28"/>
          <w:lang w:val="uk-UA"/>
        </w:rPr>
        <w:t>4.</w:t>
      </w:r>
    </w:p>
    <w:p w14:paraId="3D2B553E" w14:textId="77777777" w:rsidR="00C47D20" w:rsidRPr="00352F39" w:rsidRDefault="00C47D20" w:rsidP="00352F39">
      <w:pPr>
        <w:pStyle w:val="a0"/>
        <w:spacing w:before="0" w:after="0" w:line="360" w:lineRule="auto"/>
        <w:ind w:firstLine="720"/>
        <w:jc w:val="right"/>
        <w:rPr>
          <w:rFonts w:cs="Times New Roman"/>
          <w:sz w:val="28"/>
          <w:szCs w:val="28"/>
          <w:lang w:val="uk-UA"/>
        </w:rPr>
      </w:pPr>
      <w:r w:rsidRPr="00352F39">
        <w:rPr>
          <w:rFonts w:cs="Times New Roman"/>
          <w:sz w:val="28"/>
          <w:szCs w:val="28"/>
          <w:lang w:val="uk-UA"/>
        </w:rPr>
        <w:t xml:space="preserve">Таблиця </w:t>
      </w:r>
      <w:r>
        <w:rPr>
          <w:rFonts w:cs="Times New Roman"/>
          <w:sz w:val="28"/>
          <w:szCs w:val="28"/>
          <w:lang w:val="uk-UA"/>
        </w:rPr>
        <w:t>2.4.</w:t>
      </w:r>
    </w:p>
    <w:tbl>
      <w:tblPr>
        <w:tblStyle w:val="Table"/>
        <w:tblW w:w="0" w:type="auto"/>
        <w:jc w:val="center"/>
        <w:tblLook w:val="0020" w:firstRow="1" w:lastRow="0" w:firstColumn="0" w:lastColumn="0" w:noHBand="0" w:noVBand="0"/>
      </w:tblPr>
      <w:tblGrid>
        <w:gridCol w:w="2191"/>
        <w:gridCol w:w="1791"/>
        <w:gridCol w:w="1543"/>
        <w:gridCol w:w="1791"/>
      </w:tblGrid>
      <w:tr w:rsidR="00C47D20" w:rsidRPr="00352F39" w14:paraId="2E7EE1CA" w14:textId="77777777" w:rsidTr="00E35843">
        <w:trPr>
          <w:cnfStyle w:val="100000000000" w:firstRow="1" w:lastRow="0" w:firstColumn="0" w:lastColumn="0" w:oddVBand="0" w:evenVBand="0" w:oddHBand="0" w:evenHBand="0" w:firstRowFirstColumn="0" w:firstRowLastColumn="0" w:lastRowFirstColumn="0" w:lastRowLastColumn="0"/>
          <w:tblHeader/>
          <w:jc w:val="center"/>
        </w:trPr>
        <w:tc>
          <w:tcPr>
            <w:tcW w:w="0" w:type="auto"/>
            <w:vAlign w:val="center"/>
          </w:tcPr>
          <w:p w14:paraId="42720669"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Тип електровоза</w:t>
            </w:r>
          </w:p>
        </w:tc>
        <w:tc>
          <w:tcPr>
            <w:tcW w:w="0" w:type="auto"/>
            <w:vAlign w:val="center"/>
          </w:tcPr>
          <w:p w14:paraId="2B6CD0A6"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Довжина, мм</w:t>
            </w:r>
          </w:p>
        </w:tc>
        <w:tc>
          <w:tcPr>
            <w:tcW w:w="0" w:type="auto"/>
            <w:vAlign w:val="center"/>
          </w:tcPr>
          <w:p w14:paraId="088D365E"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Тип вагона</w:t>
            </w:r>
          </w:p>
        </w:tc>
        <w:tc>
          <w:tcPr>
            <w:tcW w:w="0" w:type="auto"/>
            <w:vAlign w:val="center"/>
          </w:tcPr>
          <w:p w14:paraId="2C6B6142"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Довжина, мм</w:t>
            </w:r>
          </w:p>
        </w:tc>
      </w:tr>
      <w:tr w:rsidR="00C47D20" w:rsidRPr="00352F39" w14:paraId="3EC4197C" w14:textId="77777777" w:rsidTr="00E35843">
        <w:trPr>
          <w:jc w:val="center"/>
        </w:trPr>
        <w:tc>
          <w:tcPr>
            <w:tcW w:w="0" w:type="auto"/>
            <w:vAlign w:val="center"/>
          </w:tcPr>
          <w:p w14:paraId="54A8E0CB"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K-10-2</w:t>
            </w:r>
          </w:p>
        </w:tc>
        <w:tc>
          <w:tcPr>
            <w:tcW w:w="0" w:type="auto"/>
            <w:vAlign w:val="center"/>
          </w:tcPr>
          <w:p w14:paraId="6DC4A07D"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4500</w:t>
            </w:r>
          </w:p>
        </w:tc>
        <w:tc>
          <w:tcPr>
            <w:tcW w:w="0" w:type="auto"/>
            <w:vAlign w:val="center"/>
          </w:tcPr>
          <w:p w14:paraId="2B4DC5F6"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ВРГ-2,0</w:t>
            </w:r>
          </w:p>
        </w:tc>
        <w:tc>
          <w:tcPr>
            <w:tcW w:w="0" w:type="auto"/>
            <w:vAlign w:val="center"/>
          </w:tcPr>
          <w:p w14:paraId="61B02D3B"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3080</w:t>
            </w:r>
          </w:p>
        </w:tc>
      </w:tr>
      <w:tr w:rsidR="00C47D20" w:rsidRPr="00352F39" w14:paraId="1B0FEDD2" w14:textId="77777777" w:rsidTr="00E35843">
        <w:trPr>
          <w:jc w:val="center"/>
        </w:trPr>
        <w:tc>
          <w:tcPr>
            <w:tcW w:w="0" w:type="auto"/>
            <w:vAlign w:val="center"/>
          </w:tcPr>
          <w:p w14:paraId="041276DA"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КЛ4-2</w:t>
            </w:r>
          </w:p>
        </w:tc>
        <w:tc>
          <w:tcPr>
            <w:tcW w:w="0" w:type="auto"/>
            <w:vAlign w:val="center"/>
          </w:tcPr>
          <w:p w14:paraId="536643A3"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5200</w:t>
            </w:r>
          </w:p>
        </w:tc>
        <w:tc>
          <w:tcPr>
            <w:tcW w:w="0" w:type="auto"/>
            <w:vAlign w:val="center"/>
          </w:tcPr>
          <w:p w14:paraId="153DB822"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ВРГ-4,0</w:t>
            </w:r>
          </w:p>
        </w:tc>
        <w:tc>
          <w:tcPr>
            <w:tcW w:w="0" w:type="auto"/>
            <w:vAlign w:val="center"/>
          </w:tcPr>
          <w:p w14:paraId="7BCDA3C0"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3820</w:t>
            </w:r>
          </w:p>
        </w:tc>
      </w:tr>
      <w:tr w:rsidR="00C47D20" w:rsidRPr="00352F39" w14:paraId="70B45F29" w14:textId="77777777" w:rsidTr="00E35843">
        <w:trPr>
          <w:jc w:val="center"/>
        </w:trPr>
        <w:tc>
          <w:tcPr>
            <w:tcW w:w="0" w:type="auto"/>
            <w:vAlign w:val="center"/>
          </w:tcPr>
          <w:p w14:paraId="4D234883"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K-20-2</w:t>
            </w:r>
          </w:p>
        </w:tc>
        <w:tc>
          <w:tcPr>
            <w:tcW w:w="0" w:type="auto"/>
            <w:vAlign w:val="center"/>
          </w:tcPr>
          <w:p w14:paraId="5DA19E68"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6000</w:t>
            </w:r>
          </w:p>
        </w:tc>
        <w:tc>
          <w:tcPr>
            <w:tcW w:w="0" w:type="auto"/>
            <w:vAlign w:val="center"/>
          </w:tcPr>
          <w:p w14:paraId="1C46ED4D"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ВГ-8</w:t>
            </w:r>
          </w:p>
        </w:tc>
        <w:tc>
          <w:tcPr>
            <w:tcW w:w="0" w:type="auto"/>
            <w:vAlign w:val="center"/>
          </w:tcPr>
          <w:p w14:paraId="680A5D91"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6300</w:t>
            </w:r>
          </w:p>
        </w:tc>
      </w:tr>
      <w:tr w:rsidR="00C47D20" w:rsidRPr="00352F39" w14:paraId="75853839" w14:textId="77777777" w:rsidTr="00E35843">
        <w:trPr>
          <w:jc w:val="center"/>
        </w:trPr>
        <w:tc>
          <w:tcPr>
            <w:tcW w:w="0" w:type="auto"/>
            <w:vAlign w:val="center"/>
          </w:tcPr>
          <w:p w14:paraId="52B39FC7"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25КР-2М</w:t>
            </w:r>
          </w:p>
        </w:tc>
        <w:tc>
          <w:tcPr>
            <w:tcW w:w="0" w:type="auto"/>
            <w:vAlign w:val="center"/>
          </w:tcPr>
          <w:p w14:paraId="5005871C"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8080</w:t>
            </w:r>
          </w:p>
        </w:tc>
        <w:tc>
          <w:tcPr>
            <w:tcW w:w="0" w:type="auto"/>
            <w:vAlign w:val="center"/>
          </w:tcPr>
          <w:p w14:paraId="7F1D13A3" w14:textId="77777777" w:rsidR="00C47D20" w:rsidRPr="00352F39" w:rsidRDefault="00C47D20" w:rsidP="00E35843">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19874596" w14:textId="77777777" w:rsidR="00C47D20" w:rsidRPr="00352F39" w:rsidRDefault="00C47D20" w:rsidP="00E35843">
            <w:pPr>
              <w:pStyle w:val="Compact"/>
              <w:spacing w:before="0" w:after="0"/>
              <w:jc w:val="center"/>
              <w:rPr>
                <w:rFonts w:cs="Times New Roman"/>
                <w:sz w:val="28"/>
                <w:szCs w:val="28"/>
                <w:lang w:val="uk-UA"/>
              </w:rPr>
            </w:pPr>
            <w:r>
              <w:rPr>
                <w:rFonts w:cs="Times New Roman"/>
                <w:sz w:val="28"/>
                <w:szCs w:val="28"/>
                <w:lang w:val="uk-UA"/>
              </w:rPr>
              <w:t>-</w:t>
            </w:r>
          </w:p>
        </w:tc>
      </w:tr>
      <w:tr w:rsidR="00C47D20" w:rsidRPr="00352F39" w14:paraId="5491DB05" w14:textId="77777777" w:rsidTr="00E35843">
        <w:trPr>
          <w:jc w:val="center"/>
        </w:trPr>
        <w:tc>
          <w:tcPr>
            <w:tcW w:w="0" w:type="auto"/>
            <w:vAlign w:val="center"/>
          </w:tcPr>
          <w:p w14:paraId="12CACD68"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K-28-2</w:t>
            </w:r>
          </w:p>
        </w:tc>
        <w:tc>
          <w:tcPr>
            <w:tcW w:w="0" w:type="auto"/>
            <w:vAlign w:val="center"/>
          </w:tcPr>
          <w:p w14:paraId="0936DB70"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9000</w:t>
            </w:r>
          </w:p>
        </w:tc>
        <w:tc>
          <w:tcPr>
            <w:tcW w:w="0" w:type="auto"/>
            <w:vAlign w:val="center"/>
          </w:tcPr>
          <w:p w14:paraId="188D0433"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ВГ-9,5</w:t>
            </w:r>
          </w:p>
        </w:tc>
        <w:tc>
          <w:tcPr>
            <w:tcW w:w="0" w:type="auto"/>
            <w:vAlign w:val="center"/>
          </w:tcPr>
          <w:p w14:paraId="74E6C7F4"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7700</w:t>
            </w:r>
          </w:p>
        </w:tc>
      </w:tr>
      <w:tr w:rsidR="00C47D20" w:rsidRPr="00352F39" w14:paraId="4AD1EFA7" w14:textId="77777777" w:rsidTr="00E35843">
        <w:trPr>
          <w:jc w:val="center"/>
        </w:trPr>
        <w:tc>
          <w:tcPr>
            <w:tcW w:w="0" w:type="auto"/>
            <w:vAlign w:val="center"/>
          </w:tcPr>
          <w:p w14:paraId="7A8C208F"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35КР-1</w:t>
            </w:r>
          </w:p>
        </w:tc>
        <w:tc>
          <w:tcPr>
            <w:tcW w:w="0" w:type="auto"/>
            <w:vAlign w:val="center"/>
          </w:tcPr>
          <w:p w14:paraId="6CCA14AB" w14:textId="77777777" w:rsidR="00C47D20" w:rsidRPr="00352F39" w:rsidRDefault="00C47D20" w:rsidP="00E35843">
            <w:pPr>
              <w:pStyle w:val="Compact"/>
              <w:spacing w:before="0" w:after="0"/>
              <w:jc w:val="center"/>
              <w:rPr>
                <w:rFonts w:cs="Times New Roman"/>
                <w:sz w:val="28"/>
                <w:szCs w:val="28"/>
                <w:lang w:val="uk-UA"/>
              </w:rPr>
            </w:pPr>
            <w:r w:rsidRPr="00352F39">
              <w:rPr>
                <w:rFonts w:cs="Times New Roman"/>
                <w:sz w:val="28"/>
                <w:szCs w:val="28"/>
                <w:lang w:val="uk-UA"/>
              </w:rPr>
              <w:t>11760</w:t>
            </w:r>
          </w:p>
        </w:tc>
        <w:tc>
          <w:tcPr>
            <w:tcW w:w="0" w:type="auto"/>
            <w:vAlign w:val="center"/>
          </w:tcPr>
          <w:p w14:paraId="1F87D4BE" w14:textId="77777777" w:rsidR="00C47D20" w:rsidRPr="00352F39" w:rsidRDefault="00C47D20" w:rsidP="00E35843">
            <w:pPr>
              <w:pStyle w:val="Compact"/>
              <w:spacing w:before="0" w:after="0"/>
              <w:jc w:val="center"/>
              <w:rPr>
                <w:rFonts w:cs="Times New Roman"/>
                <w:sz w:val="28"/>
                <w:szCs w:val="28"/>
                <w:lang w:val="uk-UA"/>
              </w:rPr>
            </w:pPr>
            <w:r>
              <w:rPr>
                <w:rFonts w:cs="Times New Roman"/>
                <w:sz w:val="28"/>
                <w:szCs w:val="28"/>
                <w:lang w:val="uk-UA"/>
              </w:rPr>
              <w:t>-</w:t>
            </w:r>
          </w:p>
        </w:tc>
        <w:tc>
          <w:tcPr>
            <w:tcW w:w="0" w:type="auto"/>
            <w:vAlign w:val="center"/>
          </w:tcPr>
          <w:p w14:paraId="38F930CD" w14:textId="77777777" w:rsidR="00C47D20" w:rsidRPr="00352F39" w:rsidRDefault="00C47D20" w:rsidP="00E35843">
            <w:pPr>
              <w:pStyle w:val="Compact"/>
              <w:spacing w:before="0" w:after="0"/>
              <w:jc w:val="center"/>
              <w:rPr>
                <w:rFonts w:cs="Times New Roman"/>
                <w:sz w:val="28"/>
                <w:szCs w:val="28"/>
                <w:lang w:val="uk-UA"/>
              </w:rPr>
            </w:pPr>
            <w:r>
              <w:rPr>
                <w:rFonts w:cs="Times New Roman"/>
                <w:sz w:val="28"/>
                <w:szCs w:val="28"/>
                <w:lang w:val="uk-UA"/>
              </w:rPr>
              <w:t>-</w:t>
            </w:r>
          </w:p>
        </w:tc>
      </w:tr>
    </w:tbl>
    <w:p w14:paraId="72E3C8EF" w14:textId="77777777" w:rsidR="00C47D20" w:rsidRPr="00352F39" w:rsidRDefault="00C47D20" w:rsidP="00352F39">
      <w:pPr>
        <w:pStyle w:val="a0"/>
        <w:spacing w:before="0" w:after="0" w:line="360" w:lineRule="auto"/>
        <w:ind w:firstLine="720"/>
        <w:jc w:val="both"/>
        <w:rPr>
          <w:rFonts w:cs="Times New Roman"/>
          <w:sz w:val="28"/>
          <w:szCs w:val="28"/>
          <w:lang w:val="uk-UA"/>
        </w:rPr>
      </w:pPr>
    </w:p>
    <w:p w14:paraId="27A06EEA"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Оптимальна довжина польової частини орта в лежачому боці родовища визначається при умові, якщо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min</m:t>
            </m:r>
          </m:sub>
          <m:sup>
            <m:r>
              <w:rPr>
                <w:rFonts w:ascii="Cambria Math" w:hAnsi="Cambria Math" w:cs="Times New Roman"/>
                <w:sz w:val="28"/>
                <w:szCs w:val="28"/>
                <w:lang w:val="uk-UA"/>
              </w:rPr>
              <m:t>0</m:t>
            </m:r>
          </m:sup>
        </m:sSubSup>
        <m:r>
          <w:rPr>
            <w:rFonts w:ascii="Cambria Math" w:hAnsi="Cambria Math" w:cs="Times New Roman"/>
            <w:sz w:val="28"/>
            <w:szCs w:val="28"/>
            <w:lang w:val="uk-UA"/>
          </w:rPr>
          <m:t>+a&gt;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l</m:t>
            </m:r>
          </m:e>
          <m:sub>
            <m:r>
              <w:rPr>
                <w:rFonts w:ascii="Cambria Math" w:hAnsi="Cambria Math" w:cs="Times New Roman"/>
                <w:sz w:val="28"/>
                <w:szCs w:val="28"/>
                <w:lang w:val="uk-UA"/>
              </w:rPr>
              <m:t>пн</m:t>
            </m:r>
          </m:sub>
        </m:sSub>
      </m:oMath>
      <w:r w:rsidRPr="00352F39">
        <w:rPr>
          <w:rFonts w:cs="Times New Roman"/>
          <w:sz w:val="28"/>
          <w:szCs w:val="28"/>
          <w:lang w:val="uk-UA"/>
        </w:rPr>
        <w:t>. У цьому випадку можливі два варіанти:</w:t>
      </w:r>
    </w:p>
    <w:p w14:paraId="50CBC4AC"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а) польовий штрек проходиться двоколійним, а довжина польової частини орта приймається рівною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l</m:t>
            </m:r>
          </m:e>
          <m:sub>
            <m:r>
              <w:rPr>
                <w:rFonts w:ascii="Cambria Math" w:hAnsi="Cambria Math" w:cs="Times New Roman"/>
                <w:sz w:val="28"/>
                <w:szCs w:val="28"/>
                <w:lang w:val="uk-UA"/>
              </w:rPr>
              <m:t>min</m:t>
            </m:r>
          </m:sub>
          <m:sup>
            <m:r>
              <w:rPr>
                <w:rFonts w:ascii="Cambria Math" w:hAnsi="Cambria Math" w:cs="Times New Roman"/>
                <w:sz w:val="28"/>
                <w:szCs w:val="28"/>
                <w:lang w:val="uk-UA"/>
              </w:rPr>
              <m:t>0</m:t>
            </m:r>
          </m:sup>
        </m:sSubSup>
      </m:oMath>
      <w:r w:rsidRPr="00352F39">
        <w:rPr>
          <w:rFonts w:cs="Times New Roman"/>
          <w:sz w:val="28"/>
          <w:szCs w:val="28"/>
          <w:lang w:val="uk-UA"/>
        </w:rPr>
        <w:t>;</w:t>
      </w:r>
    </w:p>
    <w:p w14:paraId="3444E722"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 xml:space="preserve">б) польовий штрек проходиться одноколійним, а довжина польової частини орта приймається рівною </w:t>
      </w:r>
      <w:proofErr w:type="spellStart"/>
      <w:r w:rsidRPr="00352F39">
        <w:rPr>
          <w:rFonts w:cs="Times New Roman"/>
          <w:i/>
          <w:iCs/>
          <w:sz w:val="28"/>
          <w:szCs w:val="28"/>
          <w:lang w:val="uk-UA"/>
        </w:rPr>
        <w:t>l</w:t>
      </w:r>
      <w:r w:rsidRPr="00352F39">
        <w:rPr>
          <w:rFonts w:cs="Times New Roman"/>
          <w:i/>
          <w:iCs/>
          <w:sz w:val="28"/>
          <w:szCs w:val="28"/>
          <w:vertAlign w:val="subscript"/>
          <w:lang w:val="uk-UA"/>
        </w:rPr>
        <w:t>пн</w:t>
      </w:r>
      <w:proofErr w:type="spellEnd"/>
      <w:r w:rsidRPr="00352F39">
        <w:rPr>
          <w:rFonts w:cs="Times New Roman"/>
          <w:sz w:val="28"/>
          <w:szCs w:val="28"/>
          <w:lang w:val="uk-UA"/>
        </w:rPr>
        <w:t>.</w:t>
      </w:r>
    </w:p>
    <w:p w14:paraId="5263C55D"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Найвигідніший з цих двох варіантів визначається найменшою величиною наведених витрат на здійснення цих варіантів, тобто:</w:t>
      </w:r>
    </w:p>
    <w:p w14:paraId="58975B99"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П=C+</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E</m:t>
                  </m:r>
                </m:e>
                <m:sub>
                  <m:r>
                    <w:rPr>
                      <w:rFonts w:ascii="Cambria Math" w:hAnsi="Cambria Math" w:cs="Times New Roman"/>
                      <w:sz w:val="28"/>
                      <w:szCs w:val="28"/>
                      <w:lang w:val="uk-UA"/>
                    </w:rPr>
                    <m:t>н</m:t>
                  </m:r>
                </m:sub>
              </m:sSub>
              <m:r>
                <w:rPr>
                  <w:rFonts w:ascii="Cambria Math" w:hAnsi="Cambria Math" w:cs="Times New Roman"/>
                  <w:sz w:val="28"/>
                  <w:szCs w:val="28"/>
                  <w:lang w:val="uk-UA"/>
                </w:rPr>
                <m:t>∙K→min#</m:t>
              </m:r>
              <m:d>
                <m:dPr>
                  <m:ctrlPr>
                    <w:rPr>
                      <w:rFonts w:ascii="Cambria Math" w:hAnsi="Cambria Math" w:cs="Times New Roman"/>
                      <w:i/>
                      <w:sz w:val="28"/>
                      <w:szCs w:val="28"/>
                      <w:lang w:val="uk-UA"/>
                    </w:rPr>
                  </m:ctrlPr>
                </m:dPr>
                <m:e>
                  <m:r>
                    <w:rPr>
                      <w:rFonts w:ascii="Cambria Math" w:hAnsi="Cambria Math" w:cs="Times New Roman"/>
                      <w:sz w:val="28"/>
                      <w:szCs w:val="28"/>
                      <w:lang w:val="uk-UA"/>
                    </w:rPr>
                    <m:t>2.47</m:t>
                  </m:r>
                </m:e>
              </m:d>
            </m:e>
          </m:eqArr>
        </m:oMath>
      </m:oMathPara>
    </w:p>
    <w:p w14:paraId="41A1DC1E"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79863513"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C </w:t>
      </w:r>
      <w:r>
        <w:rPr>
          <w:rFonts w:cs="Times New Roman"/>
          <w:sz w:val="28"/>
          <w:szCs w:val="28"/>
          <w:lang w:val="uk-UA"/>
        </w:rPr>
        <w:t>-</w:t>
      </w:r>
      <w:r w:rsidRPr="00352F39">
        <w:rPr>
          <w:rFonts w:cs="Times New Roman"/>
          <w:sz w:val="28"/>
          <w:szCs w:val="28"/>
          <w:lang w:val="uk-UA"/>
        </w:rPr>
        <w:t xml:space="preserve"> експлуатаційні витрати, грн;</w:t>
      </w:r>
    </w:p>
    <w:p w14:paraId="2CAF135D"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K </w:t>
      </w:r>
      <w:r>
        <w:rPr>
          <w:rFonts w:cs="Times New Roman"/>
          <w:sz w:val="28"/>
          <w:szCs w:val="28"/>
          <w:lang w:val="uk-UA"/>
        </w:rPr>
        <w:t>-</w:t>
      </w:r>
      <w:r w:rsidRPr="00352F39">
        <w:rPr>
          <w:rFonts w:cs="Times New Roman"/>
          <w:sz w:val="28"/>
          <w:szCs w:val="28"/>
          <w:lang w:val="uk-UA"/>
        </w:rPr>
        <w:t xml:space="preserve"> капітальні витрати, грн.</w:t>
      </w:r>
    </w:p>
    <w:p w14:paraId="53869B32"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Сума наведених витрат (П) за варіантами a і б визначається з виразу:</w:t>
      </w:r>
    </w:p>
    <w:p w14:paraId="6DFCA0C8"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П=</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a</m:t>
                  </m:r>
                </m:sub>
              </m:sSub>
              <m:r>
                <w:rPr>
                  <w:rFonts w:ascii="Cambria Math" w:hAnsi="Cambria Math" w:cs="Times New Roman"/>
                  <w:sz w:val="28"/>
                  <w:szCs w:val="28"/>
                  <w:lang w:val="uk-UA"/>
                </w:rPr>
                <m:t>+r∙S∙l+</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Е</m:t>
                  </m:r>
                </m:e>
                <m:sub>
                  <m:r>
                    <w:rPr>
                      <w:rFonts w:ascii="Cambria Math" w:hAnsi="Cambria Math" w:cs="Times New Roman"/>
                      <w:sz w:val="28"/>
                      <w:szCs w:val="28"/>
                      <w:lang w:val="uk-UA"/>
                    </w:rPr>
                    <m:t>н</m:t>
                  </m:r>
                </m:sub>
              </m:sSub>
              <m:r>
                <w:rPr>
                  <w:rFonts w:ascii="Cambria Math" w:hAnsi="Cambria Math" w:cs="Times New Roman"/>
                  <w:sz w:val="28"/>
                  <w:szCs w:val="28"/>
                  <w:lang w:val="uk-UA"/>
                </w:rPr>
                <m:t>∙K,тисгрн#</m:t>
              </m:r>
              <m:d>
                <m:dPr>
                  <m:ctrlPr>
                    <w:rPr>
                      <w:rFonts w:ascii="Cambria Math" w:hAnsi="Cambria Math" w:cs="Times New Roman"/>
                      <w:i/>
                      <w:sz w:val="28"/>
                      <w:szCs w:val="28"/>
                      <w:lang w:val="uk-UA"/>
                    </w:rPr>
                  </m:ctrlPr>
                </m:dPr>
                <m:e>
                  <m:r>
                    <w:rPr>
                      <w:rFonts w:ascii="Cambria Math" w:hAnsi="Cambria Math" w:cs="Times New Roman"/>
                      <w:sz w:val="28"/>
                      <w:szCs w:val="28"/>
                      <w:lang w:val="uk-UA"/>
                    </w:rPr>
                    <m:t>2.48</m:t>
                  </m:r>
                </m:e>
              </m:d>
            </m:e>
          </m:eqArr>
        </m:oMath>
      </m:oMathPara>
    </w:p>
    <w:p w14:paraId="0FB10DC6"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166A14D0"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r </w:t>
      </w:r>
      <w:r>
        <w:rPr>
          <w:rFonts w:cs="Times New Roman"/>
          <w:sz w:val="28"/>
          <w:szCs w:val="28"/>
          <w:lang w:val="uk-UA"/>
        </w:rPr>
        <w:t>-</w:t>
      </w:r>
      <w:r w:rsidRPr="00352F39">
        <w:rPr>
          <w:rFonts w:cs="Times New Roman"/>
          <w:sz w:val="28"/>
          <w:szCs w:val="28"/>
          <w:lang w:val="uk-UA"/>
        </w:rPr>
        <w:t xml:space="preserve"> витрати на підтримання, що визначаються за формулою (40);</w:t>
      </w:r>
    </w:p>
    <w:p w14:paraId="7EAD25A8"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K </w:t>
      </w:r>
      <w:r>
        <w:rPr>
          <w:rFonts w:cs="Times New Roman"/>
          <w:sz w:val="28"/>
          <w:szCs w:val="28"/>
          <w:lang w:val="uk-UA"/>
        </w:rPr>
        <w:t>-</w:t>
      </w:r>
      <w:r w:rsidRPr="00352F39">
        <w:rPr>
          <w:rFonts w:cs="Times New Roman"/>
          <w:sz w:val="28"/>
          <w:szCs w:val="28"/>
          <w:lang w:val="uk-UA"/>
        </w:rPr>
        <w:t xml:space="preserve"> сума капітальних витрат і оборотних фондів на проведення горизонтальних гірничих виробок;</w:t>
      </w:r>
    </w:p>
    <w:p w14:paraId="538AA3C7"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i/>
          <w:iCs/>
          <w:sz w:val="28"/>
          <w:szCs w:val="28"/>
          <w:lang w:val="uk-UA"/>
        </w:rPr>
        <w:t>Е</w:t>
      </w:r>
      <w:r w:rsidRPr="00352F39">
        <w:rPr>
          <w:rFonts w:cs="Times New Roman"/>
          <w:i/>
          <w:iCs/>
          <w:sz w:val="28"/>
          <w:szCs w:val="28"/>
          <w:vertAlign w:val="subscript"/>
          <w:lang w:val="uk-UA"/>
        </w:rPr>
        <w:t>н</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нормативний коефіцієнт економічної ефективності, приймається рівним 0,12;</w:t>
      </w:r>
    </w:p>
    <w:p w14:paraId="08B9EBFA"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l</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довжина польового штреку, що дорівнює </w:t>
      </w:r>
      <w:proofErr w:type="spellStart"/>
      <w:r w:rsidRPr="00352F39">
        <w:rPr>
          <w:rFonts w:cs="Times New Roman"/>
          <w:sz w:val="28"/>
          <w:szCs w:val="28"/>
          <w:lang w:val="uk-UA"/>
        </w:rPr>
        <w:t>міжортовій</w:t>
      </w:r>
      <w:proofErr w:type="spellEnd"/>
      <w:r w:rsidRPr="00352F39">
        <w:rPr>
          <w:rFonts w:cs="Times New Roman"/>
          <w:sz w:val="28"/>
          <w:szCs w:val="28"/>
          <w:lang w:val="uk-UA"/>
        </w:rPr>
        <w:t xml:space="preserve"> відстані, або довжина польової частини орта, м;</w:t>
      </w:r>
    </w:p>
    <w:p w14:paraId="5F9E91C3"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i/>
          <w:iCs/>
          <w:sz w:val="28"/>
          <w:szCs w:val="28"/>
          <w:lang w:val="uk-UA"/>
        </w:rPr>
        <w:t>C</w:t>
      </w:r>
      <w:r w:rsidRPr="00352F39">
        <w:rPr>
          <w:rFonts w:cs="Times New Roman"/>
          <w:i/>
          <w:iCs/>
          <w:sz w:val="28"/>
          <w:szCs w:val="28"/>
          <w:vertAlign w:val="subscript"/>
          <w:lang w:val="uk-UA"/>
        </w:rPr>
        <w:t>a</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сума амортизаційних відрахувань за виробку на рік, грн.</w:t>
      </w:r>
    </w:p>
    <w:p w14:paraId="614ACBAA"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Витрати на транспортування гірничої маси </w:t>
      </w:r>
      <w:proofErr w:type="spellStart"/>
      <w:r w:rsidRPr="00352F39">
        <w:rPr>
          <w:rFonts w:cs="Times New Roman"/>
          <w:i/>
          <w:iCs/>
          <w:sz w:val="28"/>
          <w:szCs w:val="28"/>
          <w:lang w:val="uk-UA"/>
        </w:rPr>
        <w:t>C</w:t>
      </w:r>
      <w:r w:rsidRPr="00352F39">
        <w:rPr>
          <w:rFonts w:cs="Times New Roman"/>
          <w:i/>
          <w:iCs/>
          <w:sz w:val="28"/>
          <w:szCs w:val="28"/>
          <w:vertAlign w:val="subscript"/>
          <w:lang w:val="uk-UA"/>
        </w:rPr>
        <w:t>т</w:t>
      </w:r>
      <w:proofErr w:type="spellEnd"/>
      <w:r w:rsidRPr="00352F39">
        <w:rPr>
          <w:rFonts w:cs="Times New Roman"/>
          <w:sz w:val="28"/>
          <w:szCs w:val="28"/>
          <w:lang w:val="uk-UA"/>
        </w:rPr>
        <w:t xml:space="preserve"> в підземних умовах наближено визначаються залежно від </w:t>
      </w:r>
      <w:proofErr w:type="spellStart"/>
      <w:r w:rsidRPr="00352F39">
        <w:rPr>
          <w:rFonts w:cs="Times New Roman"/>
          <w:sz w:val="28"/>
          <w:szCs w:val="28"/>
          <w:lang w:val="uk-UA"/>
        </w:rPr>
        <w:t>чіпного</w:t>
      </w:r>
      <w:proofErr w:type="spellEnd"/>
      <w:r w:rsidRPr="00352F39">
        <w:rPr>
          <w:rFonts w:cs="Times New Roman"/>
          <w:sz w:val="28"/>
          <w:szCs w:val="28"/>
          <w:lang w:val="uk-UA"/>
        </w:rPr>
        <w:t xml:space="preserve"> ваги електровозів, що застосовуються, з виразу:</w:t>
      </w:r>
    </w:p>
    <w:p w14:paraId="0D743332"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Cт=0,04+</m:t>
              </m:r>
              <m:f>
                <m:fPr>
                  <m:ctrlPr>
                    <w:rPr>
                      <w:rFonts w:ascii="Cambria Math" w:hAnsi="Cambria Math" w:cs="Times New Roman"/>
                      <w:i/>
                      <w:sz w:val="28"/>
                      <w:szCs w:val="28"/>
                      <w:lang w:val="uk-UA"/>
                    </w:rPr>
                  </m:ctrlPr>
                </m:fPr>
                <m:num>
                  <m:r>
                    <w:rPr>
                      <w:rFonts w:ascii="Cambria Math" w:hAnsi="Cambria Math" w:cs="Times New Roman"/>
                      <w:sz w:val="28"/>
                      <w:szCs w:val="28"/>
                      <w:lang w:val="uk-UA"/>
                    </w:rPr>
                    <m:t>0,42</m:t>
                  </m:r>
                </m:num>
                <m:den>
                  <m:r>
                    <w:rPr>
                      <w:rFonts w:ascii="Cambria Math" w:hAnsi="Cambria Math" w:cs="Times New Roman"/>
                      <w:sz w:val="28"/>
                      <w:szCs w:val="28"/>
                      <w:lang w:val="uk-UA"/>
                    </w:rPr>
                    <m:t>σ</m:t>
                  </m:r>
                </m:den>
              </m:f>
              <m:r>
                <w:rPr>
                  <w:rFonts w:ascii="Cambria Math" w:hAnsi="Cambria Math" w:cs="Times New Roman"/>
                  <w:sz w:val="28"/>
                  <w:szCs w:val="28"/>
                  <w:lang w:val="uk-UA"/>
                </w:rPr>
                <m:t>грн</m:t>
              </m:r>
              <m:r>
                <m:rPr>
                  <m:lit/>
                </m:rPr>
                <w:rPr>
                  <w:rFonts w:ascii="Cambria Math" w:hAnsi="Cambria Math" w:cs="Times New Roman"/>
                  <w:sz w:val="28"/>
                  <w:szCs w:val="28"/>
                  <w:lang w:val="uk-UA"/>
                </w:rPr>
                <m:t>/</m:t>
              </m:r>
              <m:r>
                <w:rPr>
                  <w:rFonts w:ascii="Cambria Math" w:hAnsi="Cambria Math" w:cs="Times New Roman"/>
                  <w:sz w:val="28"/>
                  <w:szCs w:val="28"/>
                  <w:lang w:val="uk-UA"/>
                </w:rPr>
                <m:t>т·км#</m:t>
              </m:r>
              <m:d>
                <m:dPr>
                  <m:ctrlPr>
                    <w:rPr>
                      <w:rFonts w:ascii="Cambria Math" w:hAnsi="Cambria Math" w:cs="Times New Roman"/>
                      <w:i/>
                      <w:sz w:val="28"/>
                      <w:szCs w:val="28"/>
                      <w:lang w:val="uk-UA"/>
                    </w:rPr>
                  </m:ctrlPr>
                </m:dPr>
                <m:e>
                  <m:r>
                    <w:rPr>
                      <w:rFonts w:ascii="Cambria Math" w:hAnsi="Cambria Math" w:cs="Times New Roman"/>
                      <w:sz w:val="28"/>
                      <w:szCs w:val="28"/>
                      <w:lang w:val="uk-UA"/>
                    </w:rPr>
                    <m:t>2.49</m:t>
                  </m:r>
                </m:e>
              </m:d>
            </m:e>
          </m:eqArr>
        </m:oMath>
      </m:oMathPara>
    </w:p>
    <w:p w14:paraId="3DDCB0FF"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Годинна продуктивність електровозного складу наближено визначається за наступною формулою:</w:t>
      </w:r>
    </w:p>
    <w:p w14:paraId="567F0A71"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A=0,17∙V∙2P+0,0036∙P∙</m:t>
              </m:r>
              <m:d>
                <m:dPr>
                  <m:ctrlPr>
                    <w:rPr>
                      <w:rFonts w:ascii="Cambria Math" w:hAnsi="Cambria Math" w:cs="Times New Roman"/>
                      <w:i/>
                      <w:sz w:val="28"/>
                      <w:szCs w:val="28"/>
                      <w:lang w:val="uk-UA"/>
                    </w:rPr>
                  </m:ctrlPr>
                </m:dPr>
                <m:e>
                  <m:r>
                    <w:rPr>
                      <w:rFonts w:ascii="Cambria Math" w:hAnsi="Cambria Math" w:cs="Times New Roman"/>
                      <w:sz w:val="28"/>
                      <w:szCs w:val="28"/>
                      <w:lang w:val="uk-UA"/>
                    </w:rPr>
                    <m:t>155σ-L</m:t>
                  </m:r>
                </m:e>
              </m:d>
              <m:r>
                <w:rPr>
                  <w:rFonts w:ascii="Cambria Math" w:hAnsi="Cambria Math" w:cs="Times New Roman"/>
                  <w:sz w:val="28"/>
                  <w:szCs w:val="28"/>
                  <w:lang w:val="uk-UA"/>
                </w:rPr>
                <m:t>+64,т</m:t>
              </m:r>
              <m:r>
                <m:rPr>
                  <m:lit/>
                </m:rPr>
                <w:rPr>
                  <w:rFonts w:ascii="Cambria Math" w:hAnsi="Cambria Math" w:cs="Times New Roman"/>
                  <w:sz w:val="28"/>
                  <w:szCs w:val="28"/>
                  <w:lang w:val="uk-UA"/>
                </w:rPr>
                <m:t>/</m:t>
              </m:r>
              <m:r>
                <w:rPr>
                  <w:rFonts w:ascii="Cambria Math" w:hAnsi="Cambria Math" w:cs="Times New Roman"/>
                  <w:sz w:val="28"/>
                  <w:szCs w:val="28"/>
                  <w:lang w:val="uk-UA"/>
                </w:rPr>
                <m:t>год#</m:t>
              </m:r>
              <m:d>
                <m:dPr>
                  <m:ctrlPr>
                    <w:rPr>
                      <w:rFonts w:ascii="Cambria Math" w:hAnsi="Cambria Math" w:cs="Times New Roman"/>
                      <w:i/>
                      <w:sz w:val="28"/>
                      <w:szCs w:val="28"/>
                      <w:lang w:val="uk-UA"/>
                    </w:rPr>
                  </m:ctrlPr>
                </m:dPr>
                <m:e>
                  <m:r>
                    <w:rPr>
                      <w:rFonts w:ascii="Cambria Math" w:hAnsi="Cambria Math" w:cs="Times New Roman"/>
                      <w:sz w:val="28"/>
                      <w:szCs w:val="28"/>
                      <w:lang w:val="uk-UA"/>
                    </w:rPr>
                    <m:t>2.50</m:t>
                  </m:r>
                </m:e>
              </m:d>
            </m:e>
          </m:eqArr>
        </m:oMath>
      </m:oMathPara>
    </w:p>
    <w:p w14:paraId="62C068CA"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0A810220"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P </w:t>
      </w:r>
      <w:r>
        <w:rPr>
          <w:rFonts w:cs="Times New Roman"/>
          <w:sz w:val="28"/>
          <w:szCs w:val="28"/>
          <w:lang w:val="uk-UA"/>
        </w:rPr>
        <w:t>-</w:t>
      </w:r>
      <w:r w:rsidRPr="00352F39">
        <w:rPr>
          <w:rFonts w:cs="Times New Roman"/>
          <w:sz w:val="28"/>
          <w:szCs w:val="28"/>
          <w:lang w:val="uk-UA"/>
        </w:rPr>
        <w:t xml:space="preserve"> продуктивність навантажувального пункту, т/хв;</w:t>
      </w:r>
    </w:p>
    <w:p w14:paraId="123B38F4"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L </w:t>
      </w:r>
      <w:r>
        <w:rPr>
          <w:rFonts w:cs="Times New Roman"/>
          <w:sz w:val="28"/>
          <w:szCs w:val="28"/>
          <w:lang w:val="uk-UA"/>
        </w:rPr>
        <w:t>-</w:t>
      </w:r>
      <w:r w:rsidRPr="00352F39">
        <w:rPr>
          <w:rFonts w:cs="Times New Roman"/>
          <w:sz w:val="28"/>
          <w:szCs w:val="28"/>
          <w:lang w:val="uk-UA"/>
        </w:rPr>
        <w:t xml:space="preserve"> довжина відкатки, м. Якщо довжина відкатки змінюється, то в цьому випадку визначається середньозважена.</w:t>
      </w:r>
    </w:p>
    <w:p w14:paraId="0504AC6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Відхилення результатів, що отримуються за формулою (50), від фактичних може досягати ±10%.</w:t>
      </w:r>
    </w:p>
    <w:p w14:paraId="1F55C082"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Пропускна здатність (</w:t>
      </w:r>
      <w:proofErr w:type="spellStart"/>
      <w:r w:rsidRPr="00352F39">
        <w:rPr>
          <w:rFonts w:cs="Times New Roman"/>
          <w:sz w:val="28"/>
          <w:szCs w:val="28"/>
          <w:lang w:val="uk-UA"/>
        </w:rPr>
        <w:t>Pв</w:t>
      </w:r>
      <w:proofErr w:type="spellEnd"/>
      <w:r w:rsidRPr="00352F39">
        <w:rPr>
          <w:rFonts w:cs="Times New Roman"/>
          <w:sz w:val="28"/>
          <w:szCs w:val="28"/>
          <w:lang w:val="uk-UA"/>
        </w:rPr>
        <w:t>) одноколійної відкаточної виробки наближено визначається з виразу:</w:t>
      </w:r>
    </w:p>
    <w:p w14:paraId="37C708B4"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Pв=850-</m:t>
              </m:r>
              <m:f>
                <m:fPr>
                  <m:ctrlPr>
                    <w:rPr>
                      <w:rFonts w:ascii="Cambria Math" w:hAnsi="Cambria Math" w:cs="Times New Roman"/>
                      <w:i/>
                      <w:sz w:val="28"/>
                      <w:szCs w:val="28"/>
                      <w:lang w:val="uk-UA"/>
                    </w:rPr>
                  </m:ctrlPr>
                </m:fPr>
                <m:num>
                  <m:r>
                    <w:rPr>
                      <w:rFonts w:ascii="Cambria Math" w:hAnsi="Cambria Math" w:cs="Times New Roman"/>
                      <w:sz w:val="28"/>
                      <w:szCs w:val="28"/>
                      <w:lang w:val="uk-UA"/>
                    </w:rPr>
                    <m:t>7000</m:t>
                  </m:r>
                </m:num>
                <m:den>
                  <m:r>
                    <w:rPr>
                      <w:rFonts w:ascii="Cambria Math" w:hAnsi="Cambria Math" w:cs="Times New Roman"/>
                      <w:sz w:val="28"/>
                      <w:szCs w:val="28"/>
                      <w:lang w:val="uk-UA"/>
                    </w:rPr>
                    <m:t>σ</m:t>
                  </m:r>
                </m:den>
              </m:f>
              <m:r>
                <w:rPr>
                  <w:rFonts w:ascii="Cambria Math" w:hAnsi="Cambria Math" w:cs="Times New Roman"/>
                  <w:sz w:val="28"/>
                  <w:szCs w:val="28"/>
                  <w:lang w:val="uk-UA"/>
                </w:rPr>
                <m:t>,т</m:t>
              </m:r>
              <m:r>
                <m:rPr>
                  <m:lit/>
                </m:rPr>
                <w:rPr>
                  <w:rFonts w:ascii="Cambria Math" w:hAnsi="Cambria Math" w:cs="Times New Roman"/>
                  <w:sz w:val="28"/>
                  <w:szCs w:val="28"/>
                  <w:lang w:val="uk-UA"/>
                </w:rPr>
                <m:t>/</m:t>
              </m:r>
              <m:r>
                <w:rPr>
                  <w:rFonts w:ascii="Cambria Math" w:hAnsi="Cambria Math" w:cs="Times New Roman"/>
                  <w:sz w:val="28"/>
                  <w:szCs w:val="28"/>
                  <w:lang w:val="uk-UA"/>
                </w:rPr>
                <m:t>год#</m:t>
              </m:r>
              <m:d>
                <m:dPr>
                  <m:ctrlPr>
                    <w:rPr>
                      <w:rFonts w:ascii="Cambria Math" w:hAnsi="Cambria Math" w:cs="Times New Roman"/>
                      <w:i/>
                      <w:sz w:val="28"/>
                      <w:szCs w:val="28"/>
                      <w:lang w:val="uk-UA"/>
                    </w:rPr>
                  </m:ctrlPr>
                </m:dPr>
                <m:e>
                  <m:r>
                    <w:rPr>
                      <w:rFonts w:ascii="Cambria Math" w:hAnsi="Cambria Math" w:cs="Times New Roman"/>
                      <w:sz w:val="28"/>
                      <w:szCs w:val="28"/>
                      <w:lang w:val="uk-UA"/>
                    </w:rPr>
                    <m:t>2.51</m:t>
                  </m:r>
                </m:e>
              </m:d>
            </m:e>
          </m:eqArr>
        </m:oMath>
      </m:oMathPara>
    </w:p>
    <w:p w14:paraId="69A5B42F"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Витрати на випуску і навантаженні гірничої маси у відкаточні посудини на очисних роботах визначаються з виразу:</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1093"/>
      </w:tblGrid>
      <w:tr w:rsidR="00C47D20" w:rsidRPr="00352F39" w14:paraId="404B88B1" w14:textId="77777777" w:rsidTr="00E35843">
        <w:tc>
          <w:tcPr>
            <w:tcW w:w="8755" w:type="dxa"/>
            <w:vAlign w:val="center"/>
          </w:tcPr>
          <w:p w14:paraId="14FE6444" w14:textId="77777777" w:rsidR="00C47D20" w:rsidRPr="00352F39" w:rsidRDefault="00C47D20" w:rsidP="00E35843">
            <w:pPr>
              <w:pStyle w:val="a0"/>
              <w:spacing w:before="0" w:after="0" w:line="360" w:lineRule="auto"/>
              <w:ind w:firstLine="720"/>
              <w:jc w:val="center"/>
              <w:rPr>
                <w:rFonts w:cs="Times New Roman"/>
                <w:sz w:val="28"/>
                <w:szCs w:val="28"/>
                <w:lang w:val="uk-UA"/>
              </w:rPr>
            </w:pPr>
            <m:oMathPara>
              <m:oMath>
                <m:r>
                  <w:rPr>
                    <w:rFonts w:ascii="Cambria Math" w:hAnsi="Cambria Math" w:cs="Times New Roman"/>
                    <w:sz w:val="28"/>
                    <w:szCs w:val="28"/>
                    <w:lang w:val="uk-UA"/>
                  </w:rPr>
                  <m:t>Cп=</m:t>
                </m:r>
                <m:f>
                  <m:fPr>
                    <m:ctrlPr>
                      <w:rPr>
                        <w:rFonts w:ascii="Cambria Math" w:hAnsi="Cambria Math" w:cs="Times New Roman"/>
                        <w:i/>
                        <w:sz w:val="28"/>
                        <w:szCs w:val="28"/>
                        <w:lang w:val="uk-UA"/>
                      </w:rPr>
                    </m:ctrlPr>
                  </m:fPr>
                  <m:num>
                    <m:r>
                      <w:rPr>
                        <w:rFonts w:ascii="Cambria Math" w:hAnsi="Cambria Math" w:cs="Times New Roman"/>
                        <w:sz w:val="28"/>
                        <w:szCs w:val="28"/>
                        <w:lang w:val="uk-UA"/>
                      </w:rPr>
                      <m:t>1.55∙</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пу</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пу</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е</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зп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зп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е</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см</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е</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см</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пу</m:t>
                        </m:r>
                      </m:sub>
                    </m:sSub>
                  </m:den>
                </m:f>
                <m:r>
                  <w:rPr>
                    <w:rFonts w:ascii="Cambria Math" w:hAnsi="Cambria Math" w:cs="Times New Roman"/>
                    <w:sz w:val="28"/>
                    <w:szCs w:val="28"/>
                    <w:lang w:val="uk-UA"/>
                  </w:rPr>
                  <m:t>+</m:t>
                </m:r>
                <m:r>
                  <m:rPr>
                    <m:sty m:val="p"/>
                  </m:rPr>
                  <w:rPr>
                    <w:rFonts w:ascii="Cambria Math" w:hAnsi="Cambria Math" w:cs="Times New Roman"/>
                    <w:sz w:val="28"/>
                    <w:szCs w:val="28"/>
                    <w:lang w:val="uk-UA"/>
                  </w:rPr>
                  <w:br/>
                </m:r>
              </m:oMath>
              <m:oMath>
                <m:r>
                  <w:rPr>
                    <w:rFonts w:ascii="Cambria Math" w:hAnsi="Cambria Math" w:cs="Times New Roman"/>
                    <w:sz w:val="28"/>
                    <w:szCs w:val="28"/>
                    <w:lang w:val="uk-UA"/>
                  </w:rPr>
                  <m:t>+0.0018∙f∙</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ВВ</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св</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10.4</m:t>
                        </m:r>
                      </m:num>
                      <m:den>
                        <m:r>
                          <w:rPr>
                            <w:rFonts w:ascii="Cambria Math" w:hAnsi="Cambria Math" w:cs="Times New Roman"/>
                            <w:sz w:val="28"/>
                            <w:szCs w:val="28"/>
                            <w:lang w:val="uk-UA"/>
                          </w:rPr>
                          <m:t>q∙</m:t>
                        </m:r>
                        <m:r>
                          <m:rPr>
                            <m:sty m:val="p"/>
                          </m:rPr>
                          <w:rPr>
                            <w:rFonts w:ascii="Cambria Math" w:hAnsi="Cambria Math" w:cs="Times New Roman"/>
                            <w:sz w:val="28"/>
                            <w:szCs w:val="28"/>
                            <w:lang w:val="uk-UA"/>
                          </w:rPr>
                          <m:t>Δ</m:t>
                        </m:r>
                      </m:den>
                    </m:f>
                    <m:r>
                      <w:rPr>
                        <w:rFonts w:ascii="Cambria Math" w:hAnsi="Cambria Math" w:cs="Times New Roman"/>
                        <w:sz w:val="28"/>
                        <w:szCs w:val="28"/>
                        <w:lang w:val="uk-UA"/>
                      </w:rPr>
                      <m:t>-8</m:t>
                    </m:r>
                  </m:e>
                </m:d>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360</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K</m:t>
                            </m:r>
                          </m:sub>
                        </m:sSub>
                      </m:den>
                    </m:f>
                    <m:r>
                      <w:rPr>
                        <w:rFonts w:ascii="Cambria Math" w:hAnsi="Cambria Math" w:cs="Times New Roman"/>
                        <w:sz w:val="28"/>
                        <w:szCs w:val="28"/>
                        <w:lang w:val="uk-UA"/>
                      </w:rPr>
                      <m:t>-0.24</m:t>
                    </m:r>
                  </m:e>
                </m:d>
                <m:r>
                  <w:rPr>
                    <w:rFonts w:ascii="Cambria Math" w:hAnsi="Cambria Math" w:cs="Times New Roman"/>
                    <w:sz w:val="28"/>
                    <w:szCs w:val="28"/>
                    <w:lang w:val="uk-UA"/>
                  </w:rPr>
                  <m:t>,тисгрн</m:t>
                </m:r>
                <m:r>
                  <m:rPr>
                    <m:lit/>
                  </m:rPr>
                  <w:rPr>
                    <w:rFonts w:ascii="Cambria Math" w:hAnsi="Cambria Math" w:cs="Times New Roman"/>
                    <w:sz w:val="28"/>
                    <w:szCs w:val="28"/>
                    <w:lang w:val="uk-UA"/>
                  </w:rPr>
                  <m:t>/</m:t>
                </m:r>
                <m:r>
                  <w:rPr>
                    <w:rFonts w:ascii="Cambria Math" w:hAnsi="Cambria Math" w:cs="Times New Roman"/>
                    <w:sz w:val="28"/>
                    <w:szCs w:val="28"/>
                    <w:lang w:val="uk-UA"/>
                  </w:rPr>
                  <m:t>т</m:t>
                </m:r>
              </m:oMath>
            </m:oMathPara>
          </w:p>
        </w:tc>
        <w:tc>
          <w:tcPr>
            <w:tcW w:w="1099" w:type="dxa"/>
            <w:vAlign w:val="center"/>
          </w:tcPr>
          <w:p w14:paraId="7E593B79" w14:textId="77777777" w:rsidR="00C47D20" w:rsidRPr="00352F39" w:rsidRDefault="00C47D20" w:rsidP="00E35843">
            <w:pPr>
              <w:pStyle w:val="a0"/>
              <w:spacing w:before="0" w:after="0" w:line="360" w:lineRule="auto"/>
              <w:jc w:val="center"/>
              <w:rPr>
                <w:rFonts w:cs="Times New Roman"/>
                <w:sz w:val="28"/>
                <w:szCs w:val="28"/>
                <w:lang w:val="uk-UA"/>
              </w:rPr>
            </w:pPr>
            <m:oMathPara>
              <m:oMath>
                <m:d>
                  <m:dPr>
                    <m:ctrlPr>
                      <w:rPr>
                        <w:rFonts w:ascii="Cambria Math" w:hAnsi="Cambria Math" w:cs="Times New Roman"/>
                        <w:i/>
                        <w:sz w:val="28"/>
                        <w:szCs w:val="28"/>
                        <w:lang w:val="uk-UA"/>
                      </w:rPr>
                    </m:ctrlPr>
                  </m:dPr>
                  <m:e>
                    <m:r>
                      <w:rPr>
                        <w:rFonts w:ascii="Cambria Math" w:hAnsi="Cambria Math" w:cs="Times New Roman"/>
                        <w:sz w:val="28"/>
                        <w:szCs w:val="28"/>
                        <w:lang w:val="uk-UA"/>
                      </w:rPr>
                      <m:t>2.52</m:t>
                    </m:r>
                  </m:e>
                </m:d>
              </m:oMath>
            </m:oMathPara>
          </w:p>
        </w:tc>
      </w:tr>
    </w:tbl>
    <w:p w14:paraId="2CC7D255"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08DCCD2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пу</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оптова ціна навантажувальної установки, грн;</w:t>
      </w:r>
    </w:p>
    <w:p w14:paraId="19B78646"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n</w:t>
      </w:r>
      <w:r w:rsidRPr="00352F39">
        <w:rPr>
          <w:rFonts w:cs="Times New Roman"/>
          <w:sz w:val="28"/>
          <w:szCs w:val="28"/>
          <w:vertAlign w:val="subscript"/>
          <w:lang w:val="uk-UA"/>
        </w:rPr>
        <w:t>пу</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кількість установок на горизонт, шт.;</w:t>
      </w:r>
    </w:p>
    <w:p w14:paraId="30A6DFE1"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n</w:t>
      </w:r>
      <w:r w:rsidRPr="00352F39">
        <w:rPr>
          <w:rFonts w:cs="Times New Roman"/>
          <w:sz w:val="28"/>
          <w:szCs w:val="28"/>
          <w:vertAlign w:val="subscript"/>
          <w:lang w:val="uk-UA"/>
        </w:rPr>
        <w:t>р</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число робітників, що обслуговують установку, за Єдиною тарифною сіткою (для двох змін </w:t>
      </w:r>
      <w:proofErr w:type="spellStart"/>
      <w:r w:rsidRPr="00352F39">
        <w:rPr>
          <w:rFonts w:cs="Times New Roman"/>
          <w:sz w:val="28"/>
          <w:szCs w:val="28"/>
          <w:lang w:val="uk-UA"/>
        </w:rPr>
        <w:t>n</w:t>
      </w:r>
      <w:r w:rsidRPr="00352F39">
        <w:rPr>
          <w:rFonts w:cs="Times New Roman"/>
          <w:sz w:val="28"/>
          <w:szCs w:val="28"/>
          <w:vertAlign w:val="subscript"/>
          <w:lang w:val="uk-UA"/>
        </w:rPr>
        <w:t>р</w:t>
      </w:r>
      <w:proofErr w:type="spellEnd"/>
      <w:r w:rsidRPr="00352F39">
        <w:rPr>
          <w:rFonts w:cs="Times New Roman"/>
          <w:sz w:val="28"/>
          <w:szCs w:val="28"/>
          <w:lang w:val="uk-UA"/>
        </w:rPr>
        <w:t xml:space="preserve"> = 2,07);</w:t>
      </w:r>
    </w:p>
    <w:p w14:paraId="0CE79A46"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Nе</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потужність електродвигунів приводів на установці, кВт;</w:t>
      </w:r>
    </w:p>
    <w:p w14:paraId="2C16399C"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Tc</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тривалість зміни, годин;</w:t>
      </w:r>
    </w:p>
    <w:p w14:paraId="6BACE8C4"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γ </w:t>
      </w:r>
      <w:r>
        <w:rPr>
          <w:rFonts w:cs="Times New Roman"/>
          <w:sz w:val="28"/>
          <w:szCs w:val="28"/>
          <w:lang w:val="uk-UA"/>
        </w:rPr>
        <w:t>-</w:t>
      </w:r>
      <w:r w:rsidRPr="00352F39">
        <w:rPr>
          <w:rFonts w:cs="Times New Roman"/>
          <w:sz w:val="28"/>
          <w:szCs w:val="28"/>
          <w:lang w:val="uk-UA"/>
        </w:rPr>
        <w:t xml:space="preserve"> вартість електроенергії за </w:t>
      </w:r>
      <w:proofErr w:type="spellStart"/>
      <w:r w:rsidRPr="00352F39">
        <w:rPr>
          <w:rFonts w:cs="Times New Roman"/>
          <w:sz w:val="28"/>
          <w:szCs w:val="28"/>
          <w:lang w:val="uk-UA"/>
        </w:rPr>
        <w:t>двоставковим</w:t>
      </w:r>
      <w:proofErr w:type="spellEnd"/>
      <w:r w:rsidRPr="00352F39">
        <w:rPr>
          <w:rFonts w:cs="Times New Roman"/>
          <w:sz w:val="28"/>
          <w:szCs w:val="28"/>
          <w:lang w:val="uk-UA"/>
        </w:rPr>
        <w:t xml:space="preserve"> тарифом, грн/</w:t>
      </w:r>
      <w:proofErr w:type="spellStart"/>
      <w:r w:rsidRPr="00352F39">
        <w:rPr>
          <w:rFonts w:cs="Times New Roman"/>
          <w:sz w:val="28"/>
          <w:szCs w:val="28"/>
          <w:lang w:val="uk-UA"/>
        </w:rPr>
        <w:t>кВт·год</w:t>
      </w:r>
      <w:proofErr w:type="spellEnd"/>
      <w:r w:rsidRPr="00352F39">
        <w:rPr>
          <w:rFonts w:cs="Times New Roman"/>
          <w:sz w:val="28"/>
          <w:szCs w:val="28"/>
          <w:lang w:val="uk-UA"/>
        </w:rPr>
        <w:t>;</w:t>
      </w:r>
    </w:p>
    <w:p w14:paraId="636A91E6"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kр</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 роботи установки в зміну;</w:t>
      </w:r>
    </w:p>
    <w:p w14:paraId="0A6C1793"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Pпу</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змінна продуктивність установки, т/зміну;</w:t>
      </w:r>
    </w:p>
    <w:p w14:paraId="6FD10EE8"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k₅ </w:t>
      </w:r>
      <w:r>
        <w:rPr>
          <w:rFonts w:cs="Times New Roman"/>
          <w:sz w:val="28"/>
          <w:szCs w:val="28"/>
          <w:lang w:val="uk-UA"/>
        </w:rPr>
        <w:t>-</w:t>
      </w:r>
      <w:r w:rsidRPr="00352F39">
        <w:rPr>
          <w:rFonts w:cs="Times New Roman"/>
          <w:sz w:val="28"/>
          <w:szCs w:val="28"/>
          <w:lang w:val="uk-UA"/>
        </w:rPr>
        <w:t xml:space="preserve"> коефіцієнт, що враховує спосіб підривання (для миттєвого підривання k₅ = 1,0, для короткоуповільненого </w:t>
      </w:r>
      <w:r>
        <w:rPr>
          <w:rFonts w:cs="Times New Roman"/>
          <w:sz w:val="28"/>
          <w:szCs w:val="28"/>
          <w:lang w:val="uk-UA"/>
        </w:rPr>
        <w:t>-</w:t>
      </w:r>
      <w:r w:rsidRPr="00352F39">
        <w:rPr>
          <w:rFonts w:cs="Times New Roman"/>
          <w:sz w:val="28"/>
          <w:szCs w:val="28"/>
          <w:lang w:val="uk-UA"/>
        </w:rPr>
        <w:t xml:space="preserve"> k₅ = 0,6);</w:t>
      </w:r>
    </w:p>
    <w:p w14:paraId="4235D670"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δ </w:t>
      </w:r>
      <w:r>
        <w:rPr>
          <w:rFonts w:cs="Times New Roman"/>
          <w:sz w:val="28"/>
          <w:szCs w:val="28"/>
          <w:lang w:val="uk-UA"/>
        </w:rPr>
        <w:t>-</w:t>
      </w:r>
      <w:r w:rsidRPr="00352F39">
        <w:rPr>
          <w:rFonts w:cs="Times New Roman"/>
          <w:sz w:val="28"/>
          <w:szCs w:val="28"/>
          <w:lang w:val="uk-UA"/>
        </w:rPr>
        <w:t xml:space="preserve"> витрата ВР на </w:t>
      </w:r>
      <w:proofErr w:type="spellStart"/>
      <w:r w:rsidRPr="00352F39">
        <w:rPr>
          <w:rFonts w:cs="Times New Roman"/>
          <w:sz w:val="28"/>
          <w:szCs w:val="28"/>
          <w:lang w:val="uk-UA"/>
        </w:rPr>
        <w:t>відбійку</w:t>
      </w:r>
      <w:proofErr w:type="spellEnd"/>
      <w:r w:rsidRPr="00352F39">
        <w:rPr>
          <w:rFonts w:cs="Times New Roman"/>
          <w:sz w:val="28"/>
          <w:szCs w:val="28"/>
          <w:lang w:val="uk-UA"/>
        </w:rPr>
        <w:t>, кг/т;</w:t>
      </w:r>
    </w:p>
    <w:p w14:paraId="26705FC7"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Q </w:t>
      </w:r>
      <w:r>
        <w:rPr>
          <w:rFonts w:cs="Times New Roman"/>
          <w:sz w:val="28"/>
          <w:szCs w:val="28"/>
          <w:lang w:val="uk-UA"/>
        </w:rPr>
        <w:t>-</w:t>
      </w:r>
      <w:r w:rsidRPr="00352F39">
        <w:rPr>
          <w:rFonts w:cs="Times New Roman"/>
          <w:sz w:val="28"/>
          <w:szCs w:val="28"/>
          <w:lang w:val="uk-UA"/>
        </w:rPr>
        <w:t xml:space="preserve"> коефіцієнт працездатності ВР;</w:t>
      </w:r>
    </w:p>
    <w:p w14:paraId="40172E02"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ƒ </w:t>
      </w:r>
      <w:r>
        <w:rPr>
          <w:rFonts w:cs="Times New Roman"/>
          <w:sz w:val="28"/>
          <w:szCs w:val="28"/>
          <w:lang w:val="uk-UA"/>
        </w:rPr>
        <w:t>-</w:t>
      </w:r>
      <w:r w:rsidRPr="00352F39">
        <w:rPr>
          <w:rFonts w:cs="Times New Roman"/>
          <w:sz w:val="28"/>
          <w:szCs w:val="28"/>
          <w:lang w:val="uk-UA"/>
        </w:rPr>
        <w:t xml:space="preserve"> міцність гірських порід за </w:t>
      </w:r>
      <w:proofErr w:type="spellStart"/>
      <w:r w:rsidRPr="00352F39">
        <w:rPr>
          <w:rFonts w:cs="Times New Roman"/>
          <w:sz w:val="28"/>
          <w:szCs w:val="28"/>
          <w:lang w:val="uk-UA"/>
        </w:rPr>
        <w:t>Протодьяконовим</w:t>
      </w:r>
      <w:proofErr w:type="spellEnd"/>
      <w:r w:rsidRPr="00352F39">
        <w:rPr>
          <w:rFonts w:cs="Times New Roman"/>
          <w:sz w:val="28"/>
          <w:szCs w:val="28"/>
          <w:lang w:val="uk-UA"/>
        </w:rPr>
        <w:t>;</w:t>
      </w:r>
    </w:p>
    <w:p w14:paraId="544CDEF6"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Cвв</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вартість ВР, грн/кг;</w:t>
      </w:r>
    </w:p>
    <w:p w14:paraId="24127436"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d </w:t>
      </w:r>
      <w:r>
        <w:rPr>
          <w:rFonts w:cs="Times New Roman"/>
          <w:sz w:val="28"/>
          <w:szCs w:val="28"/>
          <w:lang w:val="uk-UA"/>
        </w:rPr>
        <w:t>-</w:t>
      </w:r>
      <w:r w:rsidRPr="00352F39">
        <w:rPr>
          <w:rFonts w:cs="Times New Roman"/>
          <w:sz w:val="28"/>
          <w:szCs w:val="28"/>
          <w:lang w:val="uk-UA"/>
        </w:rPr>
        <w:t xml:space="preserve"> розмір кондиційного куска, мм.</w:t>
      </w:r>
    </w:p>
    <w:p w14:paraId="73010438" w14:textId="77777777" w:rsidR="00C47D20" w:rsidRPr="00352F39" w:rsidRDefault="00C47D20" w:rsidP="00352F39">
      <w:bookmarkStart w:id="50" w:name="X7534cfe87101412107eea796c7ce4d400a1f36b"/>
      <w:bookmarkEnd w:id="47"/>
    </w:p>
    <w:p w14:paraId="090BD8ED" w14:textId="77777777" w:rsidR="00C47D20" w:rsidRPr="00352F39" w:rsidRDefault="00C47D20" w:rsidP="00352F39">
      <w:pPr>
        <w:spacing w:line="276" w:lineRule="auto"/>
        <w:ind w:firstLine="720"/>
        <w:rPr>
          <w:sz w:val="28"/>
          <w:szCs w:val="28"/>
        </w:rPr>
      </w:pPr>
      <w:r w:rsidRPr="00352F39">
        <w:rPr>
          <w:sz w:val="28"/>
          <w:szCs w:val="28"/>
        </w:rPr>
        <w:t>Вибір оптимального варіанта підготовки основного горизонту.</w:t>
      </w:r>
    </w:p>
    <w:p w14:paraId="268DA3E3"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lastRenderedPageBreak/>
        <w:t>Для вибору оптимального варіанта складається економіко-математична модель по визначенню суми наведених витрат на спорудження, підтримання і провітрювання того об'єму капітальних і підготовчих виробок, який необхідний для забезпечення і підтримання річної продуктивності горизонту, а також придбання і експлуатацію гірничого обладнання, що змінюється за варіантами.</w:t>
      </w:r>
    </w:p>
    <w:p w14:paraId="22D50040"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У загальному вигляді модель представляє математичний вираз наведених витрат, представлених формулою (1) або (2).</w:t>
      </w:r>
    </w:p>
    <w:p w14:paraId="60776759" w14:textId="77777777" w:rsidR="00C47D20" w:rsidRPr="00352F39" w:rsidRDefault="00C47D20" w:rsidP="00352F39">
      <w:pPr>
        <w:pStyle w:val="a0"/>
        <w:spacing w:before="0" w:after="0" w:line="360" w:lineRule="auto"/>
        <w:ind w:firstLine="720"/>
        <w:jc w:val="both"/>
        <w:rPr>
          <w:rFonts w:cs="Times New Roman"/>
          <w:sz w:val="28"/>
          <w:szCs w:val="28"/>
          <w:lang w:val="uk-UA"/>
        </w:rPr>
      </w:pPr>
      <w:bookmarkStart w:id="51" w:name="визначення-експлуатаційних-витрат"/>
      <w:r w:rsidRPr="00352F39">
        <w:rPr>
          <w:rFonts w:cs="Times New Roman"/>
          <w:sz w:val="28"/>
          <w:szCs w:val="28"/>
          <w:lang w:val="uk-UA"/>
        </w:rPr>
        <w:t>Визначення експлуатаційних витрат</w:t>
      </w:r>
    </w:p>
    <w:p w14:paraId="5FC4A1D7"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Експлуатаційні витрати визначаються як сума витрат на проведення і підтримання підготовчих виробок, підтримання, відновлення і капітальний ремонт капітальних виробок, навантаження і транспортування гірничої маси по виробках, а також інших, що змінюються за варіантами, витрат, тобто:</w:t>
      </w:r>
    </w:p>
    <w:p w14:paraId="15818D26"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C=</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А</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пк</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вт</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0</m:t>
                  </m:r>
                </m:sub>
              </m:sSub>
              <m:r>
                <w:rPr>
                  <w:rFonts w:ascii="Cambria Math" w:hAnsi="Cambria Math" w:cs="Times New Roman"/>
                  <w:sz w:val="28"/>
                  <w:szCs w:val="28"/>
                  <w:lang w:val="uk-UA"/>
                </w:rPr>
                <m:t>,тис.грн</m:t>
              </m:r>
              <m:r>
                <m:rPr>
                  <m:lit/>
                </m:rPr>
                <w:rPr>
                  <w:rFonts w:ascii="Cambria Math" w:hAnsi="Cambria Math" w:cs="Times New Roman"/>
                  <w:sz w:val="28"/>
                  <w:szCs w:val="28"/>
                  <w:lang w:val="uk-UA"/>
                </w:rPr>
                <m:t>/</m:t>
              </m:r>
              <m:r>
                <w:rPr>
                  <w:rFonts w:ascii="Cambria Math" w:hAnsi="Cambria Math" w:cs="Times New Roman"/>
                  <w:sz w:val="28"/>
                  <w:szCs w:val="28"/>
                  <w:lang w:val="uk-UA"/>
                </w:rPr>
                <m:t>рік#</m:t>
              </m:r>
              <m:d>
                <m:dPr>
                  <m:ctrlPr>
                    <w:rPr>
                      <w:rFonts w:ascii="Cambria Math" w:hAnsi="Cambria Math" w:cs="Times New Roman"/>
                      <w:i/>
                      <w:sz w:val="28"/>
                      <w:szCs w:val="28"/>
                      <w:lang w:val="uk-UA"/>
                    </w:rPr>
                  </m:ctrlPr>
                </m:dPr>
                <m:e>
                  <m:r>
                    <w:rPr>
                      <w:rFonts w:ascii="Cambria Math" w:hAnsi="Cambria Math" w:cs="Times New Roman"/>
                      <w:sz w:val="28"/>
                      <w:szCs w:val="28"/>
                      <w:lang w:val="uk-UA"/>
                    </w:rPr>
                    <m:t>2.53</m:t>
                  </m:r>
                </m:e>
              </m:d>
            </m:e>
          </m:eqArr>
        </m:oMath>
      </m:oMathPara>
    </w:p>
    <w:p w14:paraId="2610AEB1"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690A8581"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п</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проведення підготовчих виробок, грн/рік;</w:t>
      </w:r>
    </w:p>
    <w:p w14:paraId="53B09176"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пп</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підтримання підготовчих виробок, грн/рік;</w:t>
      </w:r>
    </w:p>
    <w:p w14:paraId="37C92F6A"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C</w:t>
      </w:r>
      <w:r w:rsidRPr="00352F39">
        <w:rPr>
          <w:rFonts w:cs="Times New Roman"/>
          <w:sz w:val="28"/>
          <w:szCs w:val="28"/>
          <w:vertAlign w:val="subscript"/>
          <w:lang w:val="uk-UA"/>
        </w:rPr>
        <w:t>А</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амортизація капітальних виробок, грн/рік;</w:t>
      </w:r>
    </w:p>
    <w:p w14:paraId="3C2CBD4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пк</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підтримання капітальних виробок, грн/рік;</w:t>
      </w:r>
    </w:p>
    <w:p w14:paraId="1B669A2D"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вт</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по випуску, навантаженні і відкатці руди, грн/рік;</w:t>
      </w:r>
    </w:p>
    <w:p w14:paraId="4A355F1A"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C</w:t>
      </w:r>
      <w:r w:rsidRPr="00352F39">
        <w:rPr>
          <w:rFonts w:cs="Times New Roman"/>
          <w:sz w:val="28"/>
          <w:szCs w:val="28"/>
          <w:vertAlign w:val="subscript"/>
          <w:lang w:val="uk-UA"/>
        </w:rPr>
        <w:t>0</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інші, що змінюються за варіантами експлуатаційні витрати, грн/рік.</w:t>
      </w:r>
    </w:p>
    <w:p w14:paraId="7C8E4F78"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Витрати на проведення підготовчих виробок (</w:t>
      </w:r>
      <w:proofErr w:type="spellStart"/>
      <w:r w:rsidRPr="00352F39">
        <w:rPr>
          <w:rFonts w:cs="Times New Roman"/>
          <w:sz w:val="28"/>
          <w:szCs w:val="28"/>
          <w:lang w:val="uk-UA"/>
        </w:rPr>
        <w:t>Cп</w:t>
      </w:r>
      <w:proofErr w:type="spellEnd"/>
      <w:r w:rsidRPr="00352F39">
        <w:rPr>
          <w:rFonts w:cs="Times New Roman"/>
          <w:sz w:val="28"/>
          <w:szCs w:val="28"/>
          <w:lang w:val="uk-UA"/>
        </w:rPr>
        <w:t>) визначаються з виразу:</w:t>
      </w:r>
    </w:p>
    <w:p w14:paraId="7A8BA56D" w14:textId="77777777" w:rsidR="00C47D20" w:rsidRPr="00352F39" w:rsidRDefault="00C47D20" w:rsidP="00352F39">
      <w:pPr>
        <w:pStyle w:val="a0"/>
        <w:spacing w:before="0" w:after="0" w:line="360" w:lineRule="auto"/>
        <w:ind w:firstLine="720"/>
        <w:jc w:val="both"/>
        <w:rPr>
          <w:rFonts w:eastAsiaTheme="minorEastAsia"/>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e</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п</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г</m:t>
                  </m:r>
                </m:sub>
              </m:sSub>
              <m:r>
                <w:rPr>
                  <w:rFonts w:ascii="Cambria Math" w:hAnsi="Cambria Math" w:cs="Times New Roman"/>
                  <w:sz w:val="28"/>
                  <w:szCs w:val="28"/>
                  <w:lang w:val="uk-UA"/>
                </w:rPr>
                <m:t>, тис. грн</m:t>
              </m:r>
              <m:r>
                <m:rPr>
                  <m:lit/>
                </m:rPr>
                <w:rPr>
                  <w:rFonts w:ascii="Cambria Math" w:hAnsi="Cambria Math" w:cs="Times New Roman"/>
                  <w:sz w:val="28"/>
                  <w:szCs w:val="28"/>
                  <w:lang w:val="uk-UA"/>
                </w:rPr>
                <m:t>/</m:t>
              </m:r>
              <m:r>
                <w:rPr>
                  <w:rFonts w:ascii="Cambria Math" w:hAnsi="Cambria Math" w:cs="Times New Roman"/>
                  <w:sz w:val="28"/>
                  <w:szCs w:val="28"/>
                  <w:lang w:val="uk-UA"/>
                </w:rPr>
                <m:t>рік#</m:t>
              </m:r>
              <m:d>
                <m:dPr>
                  <m:ctrlPr>
                    <w:rPr>
                      <w:rFonts w:ascii="Cambria Math" w:hAnsi="Cambria Math" w:cs="Times New Roman"/>
                      <w:i/>
                      <w:sz w:val="28"/>
                      <w:szCs w:val="28"/>
                      <w:lang w:val="uk-UA"/>
                    </w:rPr>
                  </m:ctrlPr>
                </m:dPr>
                <m:e>
                  <m:r>
                    <w:rPr>
                      <w:rFonts w:ascii="Cambria Math" w:hAnsi="Cambria Math" w:cs="Times New Roman"/>
                      <w:sz w:val="28"/>
                      <w:szCs w:val="28"/>
                      <w:lang w:val="uk-UA"/>
                    </w:rPr>
                    <m:t>2.54</m:t>
                  </m:r>
                </m:e>
              </m:d>
            </m:e>
          </m:eqArr>
        </m:oMath>
      </m:oMathPara>
    </w:p>
    <w:p w14:paraId="5A564A18"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3B657288"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Vп</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загальний об'єм підготовчих виробок на основному горизонті, м³, що визначається для конкретної схеми підготовки за однією з наведених формул (3-13);</w:t>
      </w:r>
    </w:p>
    <w:p w14:paraId="3DE78FE4"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г</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вартість проведення горизонтальної виробки, грн/м (визначається за формулою 43);</w:t>
      </w:r>
    </w:p>
    <w:p w14:paraId="7787F86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S</w:t>
      </w:r>
      <w:r w:rsidRPr="00352F39">
        <w:rPr>
          <w:rFonts w:cs="Times New Roman"/>
          <w:sz w:val="28"/>
          <w:szCs w:val="28"/>
          <w:vertAlign w:val="subscript"/>
          <w:lang w:val="uk-UA"/>
        </w:rPr>
        <w:t>п</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середній переріз підготовчих виробок, м²;</w:t>
      </w:r>
    </w:p>
    <w:p w14:paraId="3651EB80"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lastRenderedPageBreak/>
        <w:t>Pг</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продуктивність горизонту, тис. т на рік;</w:t>
      </w:r>
    </w:p>
    <w:p w14:paraId="7FC4640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Q</w:t>
      </w:r>
      <w:r w:rsidRPr="00352F39">
        <w:rPr>
          <w:rFonts w:cs="Times New Roman"/>
          <w:sz w:val="28"/>
          <w:szCs w:val="28"/>
          <w:vertAlign w:val="subscript"/>
          <w:lang w:val="uk-UA"/>
        </w:rPr>
        <w:t>е</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запаси поверху, тис. т.</w:t>
      </w:r>
    </w:p>
    <w:p w14:paraId="2C3ECBF8"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Витрати на підтримання підготовчих виробок (</w:t>
      </w:r>
      <w:proofErr w:type="spellStart"/>
      <w:r w:rsidRPr="00352F39">
        <w:rPr>
          <w:rFonts w:cs="Times New Roman"/>
          <w:sz w:val="28"/>
          <w:szCs w:val="28"/>
          <w:lang w:val="uk-UA"/>
        </w:rPr>
        <w:t>Cпп</w:t>
      </w:r>
      <w:proofErr w:type="spellEnd"/>
      <w:r w:rsidRPr="00352F39">
        <w:rPr>
          <w:rFonts w:cs="Times New Roman"/>
          <w:sz w:val="28"/>
          <w:szCs w:val="28"/>
          <w:lang w:val="uk-UA"/>
        </w:rPr>
        <w:t>) визначаються за формулою:</w:t>
      </w:r>
    </w:p>
    <w:p w14:paraId="0023B826" w14:textId="77777777" w:rsidR="00C47D20" w:rsidRPr="00352F39" w:rsidRDefault="00C47D20" w:rsidP="00352F39">
      <w:pPr>
        <w:pStyle w:val="a0"/>
        <w:spacing w:before="0" w:after="0" w:line="360" w:lineRule="auto"/>
        <w:ind w:firstLine="720"/>
        <w:jc w:val="both"/>
        <w:rPr>
          <w:rFonts w:eastAsiaTheme="minorEastAsia"/>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пп</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e</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r>
                <w:rPr>
                  <w:rFonts w:ascii="Cambria Math" w:hAnsi="Cambria Math" w:cs="Times New Roman"/>
                  <w:sz w:val="28"/>
                  <w:szCs w:val="28"/>
                  <w:lang w:val="uk-UA"/>
                </w:rPr>
                <m:t>∙r, тис.грн</m:t>
              </m:r>
              <m:r>
                <m:rPr>
                  <m:lit/>
                </m:rPr>
                <w:rPr>
                  <w:rFonts w:ascii="Cambria Math" w:hAnsi="Cambria Math" w:cs="Times New Roman"/>
                  <w:sz w:val="28"/>
                  <w:szCs w:val="28"/>
                  <w:lang w:val="uk-UA"/>
                </w:rPr>
                <m:t>/</m:t>
              </m:r>
              <m:r>
                <w:rPr>
                  <w:rFonts w:ascii="Cambria Math" w:hAnsi="Cambria Math" w:cs="Times New Roman"/>
                  <w:sz w:val="28"/>
                  <w:szCs w:val="28"/>
                  <w:lang w:val="uk-UA"/>
                </w:rPr>
                <m:t>рік#</m:t>
              </m:r>
              <m:d>
                <m:dPr>
                  <m:ctrlPr>
                    <w:rPr>
                      <w:rFonts w:ascii="Cambria Math" w:hAnsi="Cambria Math" w:cs="Times New Roman"/>
                      <w:i/>
                      <w:sz w:val="28"/>
                      <w:szCs w:val="28"/>
                      <w:lang w:val="uk-UA"/>
                    </w:rPr>
                  </m:ctrlPr>
                </m:dPr>
                <m:e>
                  <m:r>
                    <w:rPr>
                      <w:rFonts w:ascii="Cambria Math" w:hAnsi="Cambria Math" w:cs="Times New Roman"/>
                      <w:sz w:val="28"/>
                      <w:szCs w:val="28"/>
                      <w:lang w:val="uk-UA"/>
                    </w:rPr>
                    <m:t>2.55</m:t>
                  </m:r>
                </m:e>
              </m:d>
            </m:e>
          </m:eqArr>
        </m:oMath>
      </m:oMathPara>
    </w:p>
    <w:p w14:paraId="755C2F1E"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 xml:space="preserve">де: </w:t>
      </w:r>
      <w:r w:rsidRPr="00352F39">
        <w:rPr>
          <w:rFonts w:cs="Times New Roman"/>
          <w:i/>
          <w:iCs/>
          <w:sz w:val="28"/>
          <w:szCs w:val="28"/>
          <w:lang w:val="uk-UA"/>
        </w:rPr>
        <w:t>r</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підтримання 1 м³ виробки, грн на рік (визначаються за формулою 40).</w:t>
      </w:r>
    </w:p>
    <w:p w14:paraId="6C887D45"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Сума амортизаційних відрахувань за капітальні виробки (C</w:t>
      </w:r>
      <w:r w:rsidRPr="00352F39">
        <w:rPr>
          <w:rFonts w:cs="Times New Roman"/>
          <w:sz w:val="28"/>
          <w:szCs w:val="28"/>
          <w:vertAlign w:val="subscript"/>
          <w:lang w:val="uk-UA"/>
        </w:rPr>
        <w:t>А</w:t>
      </w:r>
      <w:r w:rsidRPr="00352F39">
        <w:rPr>
          <w:rFonts w:cs="Times New Roman"/>
          <w:sz w:val="28"/>
          <w:szCs w:val="28"/>
          <w:lang w:val="uk-UA"/>
        </w:rPr>
        <w:t>) визначаються з виразу:</w:t>
      </w:r>
    </w:p>
    <w:p w14:paraId="4B3AB388"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А</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е</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А</m:t>
                      </m:r>
                    </m:sub>
                  </m:sSub>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кв</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кв</m:t>
                      </m:r>
                    </m:sub>
                  </m:sSub>
                </m:e>
              </m:d>
              <m:r>
                <w:rPr>
                  <w:rFonts w:ascii="Cambria Math" w:hAnsi="Cambria Math" w:cs="Times New Roman"/>
                  <w:sz w:val="28"/>
                  <w:szCs w:val="28"/>
                  <w:lang w:val="uk-UA"/>
                </w:rPr>
                <m:t>,тис.грн</m:t>
              </m:r>
              <m:r>
                <m:rPr>
                  <m:lit/>
                </m:rPr>
                <w:rPr>
                  <w:rFonts w:ascii="Cambria Math" w:hAnsi="Cambria Math" w:cs="Times New Roman"/>
                  <w:sz w:val="28"/>
                  <w:szCs w:val="28"/>
                  <w:lang w:val="uk-UA"/>
                </w:rPr>
                <m:t>/</m:t>
              </m:r>
              <m:r>
                <w:rPr>
                  <w:rFonts w:ascii="Cambria Math" w:hAnsi="Cambria Math" w:cs="Times New Roman"/>
                  <w:sz w:val="28"/>
                  <w:szCs w:val="28"/>
                  <w:lang w:val="uk-UA"/>
                </w:rPr>
                <m:t>рік#</m:t>
              </m:r>
              <m:d>
                <m:dPr>
                  <m:ctrlPr>
                    <w:rPr>
                      <w:rFonts w:ascii="Cambria Math" w:hAnsi="Cambria Math" w:cs="Times New Roman"/>
                      <w:i/>
                      <w:sz w:val="28"/>
                      <w:szCs w:val="28"/>
                      <w:lang w:val="uk-UA"/>
                    </w:rPr>
                  </m:ctrlPr>
                </m:dPr>
                <m:e>
                  <m:r>
                    <w:rPr>
                      <w:rFonts w:ascii="Cambria Math" w:hAnsi="Cambria Math" w:cs="Times New Roman"/>
                      <w:sz w:val="28"/>
                      <w:szCs w:val="28"/>
                      <w:lang w:val="uk-UA"/>
                    </w:rPr>
                    <m:t>2.56</m:t>
                  </m:r>
                </m:e>
              </m:d>
            </m:e>
          </m:eqArr>
        </m:oMath>
      </m:oMathPara>
    </w:p>
    <w:p w14:paraId="26063ECD"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58A40282"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N</w:t>
      </w:r>
      <w:r w:rsidRPr="00352F39">
        <w:rPr>
          <w:rFonts w:cs="Times New Roman"/>
          <w:sz w:val="28"/>
          <w:szCs w:val="28"/>
          <w:vertAlign w:val="subscript"/>
          <w:lang w:val="uk-UA"/>
        </w:rPr>
        <w:t>A</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 відрахувань на капітальний ремонт, </w:t>
      </w:r>
      <w:proofErr w:type="spellStart"/>
      <w:r w:rsidRPr="00352F39">
        <w:rPr>
          <w:rFonts w:cs="Times New Roman"/>
          <w:sz w:val="28"/>
          <w:szCs w:val="28"/>
          <w:lang w:val="uk-UA"/>
        </w:rPr>
        <w:t>част</w:t>
      </w:r>
      <w:proofErr w:type="spellEnd"/>
      <w:r w:rsidRPr="00352F39">
        <w:rPr>
          <w:rFonts w:cs="Times New Roman"/>
          <w:sz w:val="28"/>
          <w:szCs w:val="28"/>
          <w:lang w:val="uk-UA"/>
        </w:rPr>
        <w:t>. од.;</w:t>
      </w:r>
    </w:p>
    <w:p w14:paraId="27010C5F"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W</w:t>
      </w:r>
      <w:r w:rsidRPr="00352F39">
        <w:rPr>
          <w:rFonts w:cs="Times New Roman"/>
          <w:sz w:val="28"/>
          <w:szCs w:val="28"/>
          <w:vertAlign w:val="subscript"/>
          <w:lang w:val="uk-UA"/>
        </w:rPr>
        <w:t>од</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об'єм </w:t>
      </w:r>
      <w:proofErr w:type="spellStart"/>
      <w:r w:rsidRPr="00352F39">
        <w:rPr>
          <w:rFonts w:cs="Times New Roman"/>
          <w:sz w:val="28"/>
          <w:szCs w:val="28"/>
          <w:lang w:val="uk-UA"/>
        </w:rPr>
        <w:t>приствольного</w:t>
      </w:r>
      <w:proofErr w:type="spellEnd"/>
      <w:r w:rsidRPr="00352F39">
        <w:rPr>
          <w:rFonts w:cs="Times New Roman"/>
          <w:sz w:val="28"/>
          <w:szCs w:val="28"/>
          <w:lang w:val="uk-UA"/>
        </w:rPr>
        <w:t xml:space="preserve"> двору, м³, визначається за формулою (14);</w:t>
      </w:r>
    </w:p>
    <w:p w14:paraId="6E445580"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од</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вартість спорудження 1 м³ </w:t>
      </w:r>
      <w:proofErr w:type="spellStart"/>
      <w:r w:rsidRPr="00352F39">
        <w:rPr>
          <w:rFonts w:cs="Times New Roman"/>
          <w:sz w:val="28"/>
          <w:szCs w:val="28"/>
          <w:lang w:val="uk-UA"/>
        </w:rPr>
        <w:t>приствольного</w:t>
      </w:r>
      <w:proofErr w:type="spellEnd"/>
      <w:r w:rsidRPr="00352F39">
        <w:rPr>
          <w:rFonts w:cs="Times New Roman"/>
          <w:sz w:val="28"/>
          <w:szCs w:val="28"/>
          <w:lang w:val="uk-UA"/>
        </w:rPr>
        <w:t xml:space="preserve"> двору, грн;</w:t>
      </w:r>
    </w:p>
    <w:p w14:paraId="4E910A28"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Q</w:t>
      </w:r>
      <w:r w:rsidRPr="00352F39">
        <w:rPr>
          <w:rFonts w:cs="Times New Roman"/>
          <w:sz w:val="28"/>
          <w:szCs w:val="28"/>
          <w:vertAlign w:val="subscript"/>
          <w:lang w:val="uk-UA"/>
        </w:rPr>
        <w:t>кв</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загальний об'єм капітальних виробок, що не входять у район </w:t>
      </w:r>
      <w:proofErr w:type="spellStart"/>
      <w:r w:rsidRPr="00352F39">
        <w:rPr>
          <w:rFonts w:cs="Times New Roman"/>
          <w:sz w:val="28"/>
          <w:szCs w:val="28"/>
          <w:lang w:val="uk-UA"/>
        </w:rPr>
        <w:t>приствольного</w:t>
      </w:r>
      <w:proofErr w:type="spellEnd"/>
      <w:r w:rsidRPr="00352F39">
        <w:rPr>
          <w:rFonts w:cs="Times New Roman"/>
          <w:sz w:val="28"/>
          <w:szCs w:val="28"/>
          <w:lang w:val="uk-UA"/>
        </w:rPr>
        <w:t xml:space="preserve"> двору, м³, визначається за формулою (15);</w:t>
      </w:r>
    </w:p>
    <w:p w14:paraId="2D3F87B5"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кв</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вартість спорудження 1 м³ капітальних виробок, грн.</w:t>
      </w:r>
    </w:p>
    <w:p w14:paraId="79460929"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Витрати на підтримання капітальних виробок:</w:t>
      </w:r>
    </w:p>
    <w:p w14:paraId="0EDA6501" w14:textId="77777777" w:rsidR="00C47D20" w:rsidRPr="00352F39" w:rsidRDefault="00C47D20" w:rsidP="00352F39">
      <w:pPr>
        <w:pStyle w:val="a0"/>
        <w:spacing w:before="0" w:after="0" w:line="360" w:lineRule="auto"/>
        <w:ind w:firstLine="720"/>
        <w:jc w:val="both"/>
        <w:rPr>
          <w:rFonts w:eastAsiaTheme="minorEastAsia"/>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пк</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е</m:t>
                      </m:r>
                    </m:sub>
                  </m:sSub>
                </m:den>
              </m:f>
              <m:r>
                <w:rPr>
                  <w:rFonts w:ascii="Cambria Math" w:hAnsi="Cambria Math" w:cs="Times New Roman"/>
                  <w:sz w:val="28"/>
                  <w:szCs w:val="28"/>
                  <w:lang w:val="uk-UA"/>
                </w:rPr>
                <m:t>∙r∙</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од</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кв</m:t>
                      </m:r>
                    </m:sub>
                  </m:sSub>
                </m:e>
              </m:d>
              <m:r>
                <w:rPr>
                  <w:rFonts w:ascii="Cambria Math" w:hAnsi="Cambria Math" w:cs="Times New Roman"/>
                  <w:sz w:val="28"/>
                  <w:szCs w:val="28"/>
                  <w:lang w:val="uk-UA"/>
                </w:rPr>
                <m:t>,тис.грн</m:t>
              </m:r>
              <m:r>
                <m:rPr>
                  <m:lit/>
                </m:rPr>
                <w:rPr>
                  <w:rFonts w:ascii="Cambria Math" w:hAnsi="Cambria Math" w:cs="Times New Roman"/>
                  <w:sz w:val="28"/>
                  <w:szCs w:val="28"/>
                  <w:lang w:val="uk-UA"/>
                </w:rPr>
                <m:t>/</m:t>
              </m:r>
              <m:r>
                <w:rPr>
                  <w:rFonts w:ascii="Cambria Math" w:hAnsi="Cambria Math" w:cs="Times New Roman"/>
                  <w:sz w:val="28"/>
                  <w:szCs w:val="28"/>
                  <w:lang w:val="uk-UA"/>
                </w:rPr>
                <m:t>рік#</m:t>
              </m:r>
              <m:d>
                <m:dPr>
                  <m:ctrlPr>
                    <w:rPr>
                      <w:rFonts w:ascii="Cambria Math" w:hAnsi="Cambria Math" w:cs="Times New Roman"/>
                      <w:i/>
                      <w:sz w:val="28"/>
                      <w:szCs w:val="28"/>
                      <w:lang w:val="uk-UA"/>
                    </w:rPr>
                  </m:ctrlPr>
                </m:dPr>
                <m:e>
                  <m:r>
                    <w:rPr>
                      <w:rFonts w:ascii="Cambria Math" w:hAnsi="Cambria Math" w:cs="Times New Roman"/>
                      <w:sz w:val="28"/>
                      <w:szCs w:val="28"/>
                      <w:lang w:val="uk-UA"/>
                    </w:rPr>
                    <m:t>2.57</m:t>
                  </m:r>
                </m:e>
              </m:d>
            </m:e>
          </m:eqArr>
        </m:oMath>
      </m:oMathPara>
    </w:p>
    <w:p w14:paraId="6B619B9F"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1A9C0ED0"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Q</w:t>
      </w:r>
      <w:r w:rsidRPr="00352F39">
        <w:rPr>
          <w:rFonts w:cs="Times New Roman"/>
          <w:sz w:val="28"/>
          <w:szCs w:val="28"/>
          <w:vertAlign w:val="subscript"/>
          <w:lang w:val="uk-UA"/>
        </w:rPr>
        <w:t>од</w:t>
      </w:r>
      <w:proofErr w:type="spellEnd"/>
      <w:r w:rsidRPr="00352F39">
        <w:rPr>
          <w:rFonts w:cs="Times New Roman"/>
          <w:sz w:val="28"/>
          <w:szCs w:val="28"/>
          <w:lang w:val="uk-UA"/>
        </w:rPr>
        <w:t xml:space="preserve">, </w:t>
      </w:r>
      <w:proofErr w:type="spellStart"/>
      <w:r w:rsidRPr="00352F39">
        <w:rPr>
          <w:rFonts w:cs="Times New Roman"/>
          <w:sz w:val="28"/>
          <w:szCs w:val="28"/>
          <w:lang w:val="uk-UA"/>
        </w:rPr>
        <w:t>Q</w:t>
      </w:r>
      <w:r w:rsidRPr="00352F39">
        <w:rPr>
          <w:rFonts w:cs="Times New Roman"/>
          <w:sz w:val="28"/>
          <w:szCs w:val="28"/>
          <w:vertAlign w:val="subscript"/>
          <w:lang w:val="uk-UA"/>
        </w:rPr>
        <w:t>кв</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середній переріз виробок відповідно </w:t>
      </w:r>
      <w:proofErr w:type="spellStart"/>
      <w:r w:rsidRPr="00352F39">
        <w:rPr>
          <w:rFonts w:cs="Times New Roman"/>
          <w:sz w:val="28"/>
          <w:szCs w:val="28"/>
          <w:lang w:val="uk-UA"/>
        </w:rPr>
        <w:t>приствольного</w:t>
      </w:r>
      <w:proofErr w:type="spellEnd"/>
      <w:r w:rsidRPr="00352F39">
        <w:rPr>
          <w:rFonts w:cs="Times New Roman"/>
          <w:sz w:val="28"/>
          <w:szCs w:val="28"/>
          <w:lang w:val="uk-UA"/>
        </w:rPr>
        <w:t xml:space="preserve"> двору і капітальних виробок, м²;</w:t>
      </w:r>
    </w:p>
    <w:p w14:paraId="6FF0F257"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r</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підтримання 1 м виробки, грн/рік (визначаються за формулою 40).</w:t>
      </w:r>
    </w:p>
    <w:p w14:paraId="098DD6F7"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Витрати на випуск, навантаження і відкатку визначаються з виразу:</w:t>
      </w:r>
    </w:p>
    <w:p w14:paraId="217C6FD0"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вт</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т</m:t>
                      </m:r>
                    </m:sub>
                  </m:sSub>
                  <m:r>
                    <w:rPr>
                      <w:rFonts w:ascii="Cambria Math" w:hAnsi="Cambria Math" w:cs="Times New Roman"/>
                      <w:sz w:val="28"/>
                      <w:szCs w:val="28"/>
                      <w:lang w:val="uk-UA"/>
                    </w:rPr>
                    <m:t>∙L</m:t>
                  </m:r>
                </m:e>
              </m:d>
              <m:r>
                <w:rPr>
                  <w:rFonts w:ascii="Cambria Math" w:hAnsi="Cambria Math" w:cs="Times New Roman"/>
                  <w:sz w:val="28"/>
                  <w:szCs w:val="28"/>
                  <w:lang w:val="uk-UA"/>
                </w:rPr>
                <m:t>,тис.грн</m:t>
              </m:r>
              <m:r>
                <m:rPr>
                  <m:lit/>
                </m:rPr>
                <w:rPr>
                  <w:rFonts w:ascii="Cambria Math" w:hAnsi="Cambria Math" w:cs="Times New Roman"/>
                  <w:sz w:val="28"/>
                  <w:szCs w:val="28"/>
                  <w:lang w:val="uk-UA"/>
                </w:rPr>
                <m:t>/</m:t>
              </m:r>
              <m:r>
                <w:rPr>
                  <w:rFonts w:ascii="Cambria Math" w:hAnsi="Cambria Math" w:cs="Times New Roman"/>
                  <w:sz w:val="28"/>
                  <w:szCs w:val="28"/>
                  <w:lang w:val="uk-UA"/>
                </w:rPr>
                <m:t>рік#</m:t>
              </m:r>
              <m:d>
                <m:dPr>
                  <m:ctrlPr>
                    <w:rPr>
                      <w:rFonts w:ascii="Cambria Math" w:hAnsi="Cambria Math" w:cs="Times New Roman"/>
                      <w:i/>
                      <w:sz w:val="28"/>
                      <w:szCs w:val="28"/>
                      <w:lang w:val="uk-UA"/>
                    </w:rPr>
                  </m:ctrlPr>
                </m:dPr>
                <m:e>
                  <m:r>
                    <w:rPr>
                      <w:rFonts w:ascii="Cambria Math" w:hAnsi="Cambria Math" w:cs="Times New Roman"/>
                      <w:sz w:val="28"/>
                      <w:szCs w:val="28"/>
                      <w:lang w:val="uk-UA"/>
                    </w:rPr>
                    <m:t>2.58</m:t>
                  </m:r>
                </m:e>
              </m:d>
            </m:e>
          </m:eqArr>
        </m:oMath>
      </m:oMathPara>
    </w:p>
    <w:p w14:paraId="3DDA4D3D"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7AD1EC5B"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lastRenderedPageBreak/>
        <w:t>C</w:t>
      </w:r>
      <w:r w:rsidRPr="00352F39">
        <w:rPr>
          <w:rFonts w:cs="Times New Roman"/>
          <w:sz w:val="28"/>
          <w:szCs w:val="28"/>
          <w:vertAlign w:val="subscript"/>
          <w:lang w:val="uk-UA"/>
        </w:rPr>
        <w:t>п</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випуск і навантаження 1 т, що визначаються за формулою (52), грн;</w:t>
      </w:r>
    </w:p>
    <w:p w14:paraId="62655F09"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w:t>
      </w:r>
      <w:r w:rsidRPr="00352F39">
        <w:rPr>
          <w:rFonts w:cs="Times New Roman"/>
          <w:sz w:val="28"/>
          <w:szCs w:val="28"/>
          <w:vertAlign w:val="subscript"/>
          <w:lang w:val="uk-UA"/>
        </w:rPr>
        <w:t>т</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відкатку 1 </w:t>
      </w:r>
      <w:proofErr w:type="spellStart"/>
      <w:r w:rsidRPr="00352F39">
        <w:rPr>
          <w:rFonts w:cs="Times New Roman"/>
          <w:sz w:val="28"/>
          <w:szCs w:val="28"/>
          <w:lang w:val="uk-UA"/>
        </w:rPr>
        <w:t>т·км</w:t>
      </w:r>
      <w:proofErr w:type="spellEnd"/>
      <w:r w:rsidRPr="00352F39">
        <w:rPr>
          <w:rFonts w:cs="Times New Roman"/>
          <w:sz w:val="28"/>
          <w:szCs w:val="28"/>
          <w:lang w:val="uk-UA"/>
        </w:rPr>
        <w:t>, що визначаються за формулою (49), грн;</w:t>
      </w:r>
    </w:p>
    <w:p w14:paraId="65FBBF66"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i/>
          <w:iCs/>
          <w:sz w:val="28"/>
          <w:szCs w:val="28"/>
          <w:lang w:val="uk-UA"/>
        </w:rPr>
        <w:t>L</w:t>
      </w:r>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середня довжина відкатки, км.</w:t>
      </w:r>
    </w:p>
    <w:p w14:paraId="05EA91D0" w14:textId="77777777" w:rsidR="00C47D20" w:rsidRPr="00352F39" w:rsidRDefault="00C47D20" w:rsidP="00352F39">
      <w:pPr>
        <w:pStyle w:val="Compact"/>
        <w:spacing w:before="0" w:after="0" w:line="360" w:lineRule="auto"/>
        <w:ind w:left="720"/>
        <w:jc w:val="both"/>
        <w:rPr>
          <w:rFonts w:cs="Times New Roman"/>
          <w:sz w:val="28"/>
          <w:szCs w:val="28"/>
          <w:lang w:val="uk-UA"/>
        </w:rPr>
      </w:pPr>
    </w:p>
    <w:p w14:paraId="12E87F4E"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bookmarkStart w:id="52" w:name="визначення-капітальних-витрат"/>
      <w:bookmarkEnd w:id="51"/>
      <w:r w:rsidRPr="00352F39">
        <w:rPr>
          <w:rFonts w:cs="Times New Roman"/>
          <w:sz w:val="28"/>
          <w:szCs w:val="28"/>
          <w:lang w:val="uk-UA"/>
        </w:rPr>
        <w:t>Визначення капітальних витрат</w:t>
      </w:r>
    </w:p>
    <w:p w14:paraId="7C688349"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Капітальні витрати на підготовку горизонту представляють суму витрат на проведення капітальних виробок, оборотні фонди, придбання навантажувального, транспортного та іншого, що змінюється за варіантами гірничого обладнання.</w:t>
      </w:r>
    </w:p>
    <w:p w14:paraId="50819150"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K=Kк+Kоб+Kпду+Kін.об,#</m:t>
              </m:r>
              <m:d>
                <m:dPr>
                  <m:ctrlPr>
                    <w:rPr>
                      <w:rFonts w:ascii="Cambria Math" w:hAnsi="Cambria Math" w:cs="Times New Roman"/>
                      <w:i/>
                      <w:sz w:val="28"/>
                      <w:szCs w:val="28"/>
                      <w:lang w:val="uk-UA"/>
                    </w:rPr>
                  </m:ctrlPr>
                </m:dPr>
                <m:e>
                  <m:r>
                    <w:rPr>
                      <w:rFonts w:ascii="Cambria Math" w:hAnsi="Cambria Math" w:cs="Times New Roman"/>
                      <w:sz w:val="28"/>
                      <w:szCs w:val="28"/>
                      <w:lang w:val="uk-UA"/>
                    </w:rPr>
                    <m:t>2.59</m:t>
                  </m:r>
                </m:e>
              </m:d>
            </m:e>
          </m:eqArr>
        </m:oMath>
      </m:oMathPara>
    </w:p>
    <w:p w14:paraId="15B08567"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2FFA8401"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Kк</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капітальні витрати на підготовку родовища, грн;</w:t>
      </w:r>
    </w:p>
    <w:p w14:paraId="38A6EE0F"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Kоб</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вартість оборотних фондів, грн;</w:t>
      </w:r>
    </w:p>
    <w:p w14:paraId="77078B2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Kпду</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придбання </w:t>
      </w:r>
      <w:proofErr w:type="spellStart"/>
      <w:r w:rsidRPr="00352F39">
        <w:rPr>
          <w:rFonts w:cs="Times New Roman"/>
          <w:sz w:val="28"/>
          <w:szCs w:val="28"/>
          <w:lang w:val="uk-UA"/>
        </w:rPr>
        <w:t>навантажувально-доставного</w:t>
      </w:r>
      <w:proofErr w:type="spellEnd"/>
      <w:r w:rsidRPr="00352F39">
        <w:rPr>
          <w:rFonts w:cs="Times New Roman"/>
          <w:sz w:val="28"/>
          <w:szCs w:val="28"/>
          <w:lang w:val="uk-UA"/>
        </w:rPr>
        <w:t xml:space="preserve"> і транспортного обладнання, грн;</w:t>
      </w:r>
    </w:p>
    <w:p w14:paraId="7772C2A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Kін.об</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витрати на інше, що змінюється за варіантами, обладнання, грн.</w:t>
      </w:r>
    </w:p>
    <w:p w14:paraId="08A2F011"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Капітальні витрати на підготовку родовища визначаються за формулою:</w:t>
      </w:r>
    </w:p>
    <w:p w14:paraId="6DE07CD6"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Kк=Qод∙Cод+Qкв∙Cкв,грн#</m:t>
              </m:r>
              <m:d>
                <m:dPr>
                  <m:ctrlPr>
                    <w:rPr>
                      <w:rFonts w:ascii="Cambria Math" w:hAnsi="Cambria Math" w:cs="Times New Roman"/>
                      <w:i/>
                      <w:sz w:val="28"/>
                      <w:szCs w:val="28"/>
                      <w:lang w:val="uk-UA"/>
                    </w:rPr>
                  </m:ctrlPr>
                </m:dPr>
                <m:e>
                  <m:r>
                    <w:rPr>
                      <w:rFonts w:ascii="Cambria Math" w:hAnsi="Cambria Math" w:cs="Times New Roman"/>
                      <w:sz w:val="28"/>
                      <w:szCs w:val="28"/>
                      <w:lang w:val="uk-UA"/>
                    </w:rPr>
                    <m:t>2.60</m:t>
                  </m:r>
                </m:e>
              </m:d>
            </m:e>
          </m:eqArr>
        </m:oMath>
      </m:oMathPara>
    </w:p>
    <w:p w14:paraId="58221494" w14:textId="77777777" w:rsidR="00C47D20" w:rsidRPr="00352F39" w:rsidRDefault="00C47D20" w:rsidP="00352F39">
      <w:pPr>
        <w:pStyle w:val="a0"/>
        <w:spacing w:before="0" w:after="0" w:line="360" w:lineRule="auto"/>
        <w:ind w:firstLine="720"/>
        <w:jc w:val="both"/>
        <w:rPr>
          <w:rFonts w:cs="Times New Roman"/>
          <w:sz w:val="28"/>
          <w:szCs w:val="28"/>
          <w:lang w:val="uk-UA"/>
        </w:rPr>
      </w:pPr>
      <w:r w:rsidRPr="00352F39">
        <w:rPr>
          <w:rFonts w:cs="Times New Roman"/>
          <w:sz w:val="28"/>
          <w:szCs w:val="28"/>
          <w:lang w:val="uk-UA"/>
        </w:rPr>
        <w:t>Сума оборотних фондів (</w:t>
      </w:r>
      <w:proofErr w:type="spellStart"/>
      <w:r w:rsidRPr="00352F39">
        <w:rPr>
          <w:rFonts w:cs="Times New Roman"/>
          <w:sz w:val="28"/>
          <w:szCs w:val="28"/>
          <w:lang w:val="uk-UA"/>
        </w:rPr>
        <w:t>Kоб</w:t>
      </w:r>
      <w:proofErr w:type="spellEnd"/>
      <w:r w:rsidRPr="00352F39">
        <w:rPr>
          <w:rFonts w:cs="Times New Roman"/>
          <w:sz w:val="28"/>
          <w:szCs w:val="28"/>
          <w:lang w:val="uk-UA"/>
        </w:rPr>
        <w:t>) визначається з виразу:</w:t>
      </w:r>
    </w:p>
    <w:p w14:paraId="2E7C4EE7" w14:textId="77777777" w:rsidR="00C47D20" w:rsidRPr="00352F39" w:rsidRDefault="00C47D20" w:rsidP="00352F39">
      <w:pPr>
        <w:pStyle w:val="a0"/>
        <w:spacing w:before="0" w:after="0" w:line="360" w:lineRule="auto"/>
        <w:ind w:firstLine="720"/>
        <w:jc w:val="both"/>
        <w:rPr>
          <w:rFonts w:eastAsiaTheme="minorEastAsia" w:cs="Times New Roman"/>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Kо=</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e</m:t>
                      </m:r>
                    </m:sub>
                  </m:sSub>
                </m:den>
              </m:f>
              <m:r>
                <w:rPr>
                  <w:rFonts w:ascii="Cambria Math" w:hAnsi="Cambria Math" w:cs="Times New Roman"/>
                  <w:sz w:val="28"/>
                  <w:szCs w:val="28"/>
                  <w:lang w:val="uk-UA"/>
                </w:rPr>
                <m:t>∙</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н</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п</m:t>
                      </m:r>
                    </m:sub>
                  </m:sSub>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п</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п</m:t>
                      </m:r>
                    </m:sub>
                  </m:sSub>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г</m:t>
                  </m:r>
                </m:sub>
              </m:sSub>
              <m:r>
                <w:rPr>
                  <w:rFonts w:ascii="Cambria Math" w:hAnsi="Cambria Math" w:cs="Times New Roman"/>
                  <w:sz w:val="28"/>
                  <w:szCs w:val="28"/>
                  <w:lang w:val="uk-UA"/>
                </w:rPr>
                <m:t>,тис.грн#</m:t>
              </m:r>
              <m:d>
                <m:dPr>
                  <m:ctrlPr>
                    <w:rPr>
                      <w:rFonts w:ascii="Cambria Math" w:hAnsi="Cambria Math" w:cs="Times New Roman"/>
                      <w:i/>
                      <w:sz w:val="28"/>
                      <w:szCs w:val="28"/>
                      <w:lang w:val="uk-UA"/>
                    </w:rPr>
                  </m:ctrlPr>
                </m:dPr>
                <m:e>
                  <m:r>
                    <w:rPr>
                      <w:rFonts w:ascii="Cambria Math" w:hAnsi="Cambria Math" w:cs="Times New Roman"/>
                      <w:sz w:val="28"/>
                      <w:szCs w:val="28"/>
                      <w:lang w:val="uk-UA"/>
                    </w:rPr>
                    <m:t>2.61</m:t>
                  </m:r>
                </m:e>
              </m:d>
            </m:e>
          </m:eqArr>
        </m:oMath>
      </m:oMathPara>
    </w:p>
    <w:p w14:paraId="71EBC54A"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t>де:</w:t>
      </w:r>
    </w:p>
    <w:p w14:paraId="7CFC8BC2"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Kр</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коефіцієнт резервних блоків, </w:t>
      </w:r>
      <w:proofErr w:type="spellStart"/>
      <w:r w:rsidRPr="00352F39">
        <w:rPr>
          <w:rFonts w:cs="Times New Roman"/>
          <w:sz w:val="28"/>
          <w:szCs w:val="28"/>
          <w:lang w:val="uk-UA"/>
        </w:rPr>
        <w:t>част</w:t>
      </w:r>
      <w:proofErr w:type="spellEnd"/>
      <w:r w:rsidRPr="00352F39">
        <w:rPr>
          <w:rFonts w:cs="Times New Roman"/>
          <w:sz w:val="28"/>
          <w:szCs w:val="28"/>
          <w:lang w:val="uk-UA"/>
        </w:rPr>
        <w:t>. од.;</w:t>
      </w:r>
    </w:p>
    <w:p w14:paraId="7F8A969F"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Tг</w:t>
      </w:r>
      <w:proofErr w:type="spellEnd"/>
      <w:r w:rsidRPr="00352F39">
        <w:rPr>
          <w:rFonts w:cs="Times New Roman"/>
          <w:sz w:val="28"/>
          <w:szCs w:val="28"/>
          <w:lang w:val="uk-UA"/>
        </w:rPr>
        <w:t xml:space="preserve">, </w:t>
      </w:r>
      <w:proofErr w:type="spellStart"/>
      <w:r w:rsidRPr="00352F39">
        <w:rPr>
          <w:rFonts w:cs="Times New Roman"/>
          <w:sz w:val="28"/>
          <w:szCs w:val="28"/>
          <w:lang w:val="uk-UA"/>
        </w:rPr>
        <w:t>Tп</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норматив запасів відповідно готових до виймання і підготовлених, в частках від продуктивності горизонту.</w:t>
      </w:r>
    </w:p>
    <w:p w14:paraId="02C1496D"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Сума капітальних витрат на придбання </w:t>
      </w:r>
      <w:proofErr w:type="spellStart"/>
      <w:r w:rsidRPr="00352F39">
        <w:rPr>
          <w:rFonts w:cs="Times New Roman"/>
          <w:sz w:val="28"/>
          <w:szCs w:val="28"/>
          <w:lang w:val="uk-UA"/>
        </w:rPr>
        <w:t>навантажувально-доставного</w:t>
      </w:r>
      <w:proofErr w:type="spellEnd"/>
      <w:r w:rsidRPr="00352F39">
        <w:rPr>
          <w:rFonts w:cs="Times New Roman"/>
          <w:sz w:val="28"/>
          <w:szCs w:val="28"/>
          <w:lang w:val="uk-UA"/>
        </w:rPr>
        <w:t xml:space="preserve"> і транспортного обладнання підраховується за формулою:</w:t>
      </w:r>
    </w:p>
    <w:p w14:paraId="4C2A9138" w14:textId="77777777" w:rsidR="00C47D20" w:rsidRPr="00352F39" w:rsidRDefault="00C47D20" w:rsidP="00352F39">
      <w:pPr>
        <w:pStyle w:val="a0"/>
        <w:spacing w:before="0" w:after="0" w:line="360" w:lineRule="auto"/>
        <w:ind w:firstLine="720"/>
        <w:jc w:val="both"/>
        <w:rPr>
          <w:rFonts w:eastAsiaTheme="minorEastAsia"/>
          <w:sz w:val="28"/>
          <w:szCs w:val="28"/>
          <w:lang w:val="uk-UA"/>
        </w:rPr>
      </w:pPr>
      <m:oMathPara>
        <m:oMath>
          <m:eqArr>
            <m:eqArrPr>
              <m:maxDist m:val="1"/>
              <m:ctrlPr>
                <w:rPr>
                  <w:rFonts w:ascii="Cambria Math" w:hAnsi="Cambria Math" w:cs="Times New Roman"/>
                  <w:i/>
                  <w:sz w:val="28"/>
                  <w:szCs w:val="28"/>
                  <w:lang w:val="uk-UA"/>
                </w:rPr>
              </m:ctrlPr>
            </m:eqArrPr>
            <m:e>
              <m:r>
                <w:rPr>
                  <w:rFonts w:ascii="Cambria Math" w:hAnsi="Cambria Math" w:cs="Times New Roman"/>
                  <w:sz w:val="28"/>
                  <w:szCs w:val="28"/>
                  <w:lang w:val="uk-UA"/>
                </w:rPr>
                <m:t>Kпт=</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г</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p</m:t>
                          </m:r>
                        </m:sub>
                      </m:sSub>
                      <m:r>
                        <w:rPr>
                          <w:rFonts w:ascii="Cambria Math" w:hAnsi="Cambria Math" w:cs="Times New Roman"/>
                          <w:sz w:val="28"/>
                          <w:szCs w:val="28"/>
                          <w:lang w:val="uk-UA"/>
                        </w:rPr>
                        <m:t>+0.5∙</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н</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пу</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пу</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c∙</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е</m:t>
                          </m:r>
                        </m:sub>
                      </m:sSub>
                      <m:r>
                        <w:rPr>
                          <w:rFonts w:ascii="Cambria Math" w:hAnsi="Cambria Math" w:cs="Times New Roman"/>
                          <w:sz w:val="28"/>
                          <w:szCs w:val="28"/>
                          <w:lang w:val="uk-UA"/>
                        </w:rPr>
                        <m:t>+1.05</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в</m:t>
                          </m:r>
                        </m:sub>
                      </m:sSub>
                      <m:r>
                        <w:rPr>
                          <w:rFonts w:ascii="Cambria Math" w:hAnsi="Cambria Math" w:cs="Times New Roman"/>
                          <w:sz w:val="28"/>
                          <w:szCs w:val="28"/>
                          <w:lang w:val="uk-UA"/>
                        </w:rPr>
                        <m:t>∙</m:t>
                      </m:r>
                    </m:e>
                  </m:d>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r</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r</m:t>
                      </m:r>
                    </m:sub>
                  </m:sSub>
                </m:den>
              </m:f>
              <m:r>
                <w:rPr>
                  <w:rFonts w:ascii="Cambria Math" w:hAnsi="Cambria Math" w:cs="Times New Roman"/>
                  <w:sz w:val="28"/>
                  <w:szCs w:val="28"/>
                  <w:lang w:val="uk-UA"/>
                </w:rPr>
                <m:t>,грн#</m:t>
              </m:r>
              <m:d>
                <m:dPr>
                  <m:ctrlPr>
                    <w:rPr>
                      <w:rFonts w:ascii="Cambria Math" w:hAnsi="Cambria Math" w:cs="Times New Roman"/>
                      <w:i/>
                      <w:sz w:val="28"/>
                      <w:szCs w:val="28"/>
                      <w:lang w:val="uk-UA"/>
                    </w:rPr>
                  </m:ctrlPr>
                </m:dPr>
                <m:e>
                  <m:r>
                    <w:rPr>
                      <w:rFonts w:ascii="Cambria Math" w:hAnsi="Cambria Math" w:cs="Times New Roman"/>
                      <w:sz w:val="28"/>
                      <w:szCs w:val="28"/>
                      <w:lang w:val="uk-UA"/>
                    </w:rPr>
                    <m:t>2.62</m:t>
                  </m:r>
                </m:e>
              </m:d>
            </m:e>
          </m:eqArr>
        </m:oMath>
      </m:oMathPara>
    </w:p>
    <w:p w14:paraId="1811FB26" w14:textId="77777777" w:rsidR="00C47D20" w:rsidRPr="00352F39" w:rsidRDefault="00C47D20" w:rsidP="00352F39">
      <w:pPr>
        <w:pStyle w:val="a0"/>
        <w:spacing w:before="0" w:after="0" w:line="360" w:lineRule="auto"/>
        <w:jc w:val="both"/>
        <w:rPr>
          <w:rFonts w:cs="Times New Roman"/>
          <w:sz w:val="28"/>
          <w:szCs w:val="28"/>
          <w:lang w:val="uk-UA"/>
        </w:rPr>
      </w:pPr>
      <w:r w:rsidRPr="00352F39">
        <w:rPr>
          <w:rFonts w:cs="Times New Roman"/>
          <w:sz w:val="28"/>
          <w:szCs w:val="28"/>
          <w:lang w:val="uk-UA"/>
        </w:rPr>
        <w:lastRenderedPageBreak/>
        <w:t>де:</w:t>
      </w:r>
    </w:p>
    <w:p w14:paraId="04DC9735"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Cпу</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оптова ціна відповідно </w:t>
      </w:r>
      <w:proofErr w:type="spellStart"/>
      <w:r w:rsidRPr="00352F39">
        <w:rPr>
          <w:rFonts w:cs="Times New Roman"/>
          <w:sz w:val="28"/>
          <w:szCs w:val="28"/>
          <w:lang w:val="uk-UA"/>
        </w:rPr>
        <w:t>навантажувально-доставної</w:t>
      </w:r>
      <w:proofErr w:type="spellEnd"/>
      <w:r w:rsidRPr="00352F39">
        <w:rPr>
          <w:rFonts w:cs="Times New Roman"/>
          <w:sz w:val="28"/>
          <w:szCs w:val="28"/>
          <w:lang w:val="uk-UA"/>
        </w:rPr>
        <w:t xml:space="preserve"> установки, електровоза і вагона, грн;</w:t>
      </w:r>
    </w:p>
    <w:p w14:paraId="1DA17AC9" w14:textId="77777777" w:rsidR="00C47D20" w:rsidRPr="00352F39" w:rsidRDefault="00C47D20" w:rsidP="00352F39">
      <w:pPr>
        <w:pStyle w:val="Compact"/>
        <w:spacing w:before="0" w:after="0" w:line="360" w:lineRule="auto"/>
        <w:ind w:left="720"/>
        <w:jc w:val="both"/>
        <w:rPr>
          <w:rFonts w:cs="Times New Roman"/>
          <w:sz w:val="28"/>
          <w:szCs w:val="28"/>
          <w:lang w:val="uk-UA"/>
        </w:rPr>
      </w:pPr>
      <w:r w:rsidRPr="00352F39">
        <w:rPr>
          <w:rFonts w:cs="Times New Roman"/>
          <w:sz w:val="28"/>
          <w:szCs w:val="28"/>
          <w:lang w:val="uk-UA"/>
        </w:rPr>
        <w:t xml:space="preserve">с </w:t>
      </w:r>
      <w:r>
        <w:rPr>
          <w:rFonts w:cs="Times New Roman"/>
          <w:sz w:val="28"/>
          <w:szCs w:val="28"/>
          <w:lang w:val="uk-UA"/>
        </w:rPr>
        <w:t>-</w:t>
      </w:r>
      <w:r w:rsidRPr="00352F39">
        <w:rPr>
          <w:rFonts w:cs="Times New Roman"/>
          <w:sz w:val="28"/>
          <w:szCs w:val="28"/>
          <w:lang w:val="uk-UA"/>
        </w:rPr>
        <w:t xml:space="preserve"> добова продуктивність горизонту, т;</w:t>
      </w:r>
    </w:p>
    <w:p w14:paraId="56F04324"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A</w:t>
      </w:r>
      <w:r w:rsidRPr="00352F39">
        <w:rPr>
          <w:rFonts w:cs="Times New Roman"/>
          <w:i/>
          <w:iCs/>
          <w:sz w:val="28"/>
          <w:szCs w:val="28"/>
          <w:vertAlign w:val="subscript"/>
          <w:lang w:val="uk-UA"/>
        </w:rPr>
        <w:t>r</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годинна продуктивність складу, т. Визначається за формулою (50);</w:t>
      </w:r>
    </w:p>
    <w:p w14:paraId="5A4C98EA"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t</w:t>
      </w:r>
      <w:r w:rsidRPr="00352F39">
        <w:rPr>
          <w:rFonts w:cs="Times New Roman"/>
          <w:i/>
          <w:iCs/>
          <w:sz w:val="28"/>
          <w:szCs w:val="28"/>
          <w:vertAlign w:val="subscript"/>
          <w:lang w:val="uk-UA"/>
        </w:rPr>
        <w:t>r</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число годин роботи складу на добу;</w:t>
      </w:r>
    </w:p>
    <w:p w14:paraId="479324DF" w14:textId="77777777" w:rsidR="00C47D20" w:rsidRPr="00352F39" w:rsidRDefault="00C47D20" w:rsidP="00352F39">
      <w:pPr>
        <w:pStyle w:val="Compact"/>
        <w:spacing w:before="0" w:after="0" w:line="360" w:lineRule="auto"/>
        <w:ind w:left="720"/>
        <w:jc w:val="both"/>
        <w:rPr>
          <w:rFonts w:cs="Times New Roman"/>
          <w:sz w:val="28"/>
          <w:szCs w:val="28"/>
          <w:lang w:val="uk-UA"/>
        </w:rPr>
      </w:pPr>
      <w:proofErr w:type="spellStart"/>
      <w:r w:rsidRPr="00352F39">
        <w:rPr>
          <w:rFonts w:cs="Times New Roman"/>
          <w:sz w:val="28"/>
          <w:szCs w:val="28"/>
          <w:lang w:val="uk-UA"/>
        </w:rPr>
        <w:t>n</w:t>
      </w:r>
      <w:r w:rsidRPr="00352F39">
        <w:rPr>
          <w:rFonts w:cs="Times New Roman"/>
          <w:sz w:val="28"/>
          <w:szCs w:val="28"/>
          <w:vertAlign w:val="subscript"/>
          <w:lang w:val="uk-UA"/>
        </w:rPr>
        <w:t>в</w:t>
      </w:r>
      <w:proofErr w:type="spellEnd"/>
      <w:r w:rsidRPr="00352F39">
        <w:rPr>
          <w:rFonts w:cs="Times New Roman"/>
          <w:sz w:val="28"/>
          <w:szCs w:val="28"/>
          <w:lang w:val="uk-UA"/>
        </w:rPr>
        <w:t xml:space="preserve"> </w:t>
      </w:r>
      <w:r>
        <w:rPr>
          <w:rFonts w:cs="Times New Roman"/>
          <w:sz w:val="28"/>
          <w:szCs w:val="28"/>
          <w:lang w:val="uk-UA"/>
        </w:rPr>
        <w:t>-</w:t>
      </w:r>
      <w:r w:rsidRPr="00352F39">
        <w:rPr>
          <w:rFonts w:cs="Times New Roman"/>
          <w:sz w:val="28"/>
          <w:szCs w:val="28"/>
          <w:lang w:val="uk-UA"/>
        </w:rPr>
        <w:t xml:space="preserve"> число вагонів у складі, шт. (обчислюється за формулою 46).</w:t>
      </w:r>
    </w:p>
    <w:p w14:paraId="72FA4D02" w14:textId="77777777" w:rsidR="00C47D20" w:rsidRPr="00352F39" w:rsidRDefault="00C47D20" w:rsidP="00352F39">
      <w:pPr>
        <w:pStyle w:val="FirstParagraph"/>
        <w:spacing w:before="0" w:after="0" w:line="360" w:lineRule="auto"/>
        <w:ind w:firstLine="720"/>
        <w:jc w:val="both"/>
        <w:rPr>
          <w:rFonts w:cs="Times New Roman"/>
          <w:sz w:val="28"/>
          <w:szCs w:val="28"/>
          <w:lang w:val="uk-UA"/>
        </w:rPr>
      </w:pPr>
      <w:r w:rsidRPr="00352F39">
        <w:rPr>
          <w:rFonts w:cs="Times New Roman"/>
          <w:sz w:val="28"/>
          <w:szCs w:val="28"/>
          <w:lang w:val="uk-UA"/>
        </w:rPr>
        <w:t xml:space="preserve">Остаточний вибір оптимального варіанта підготовки горизонту здійснюється за формулою (47). Приймається варіант з меншими наведеними витратами. Рівноцінні варіанти </w:t>
      </w:r>
      <w:r>
        <w:rPr>
          <w:rFonts w:cs="Times New Roman"/>
          <w:sz w:val="28"/>
          <w:szCs w:val="28"/>
          <w:lang w:val="uk-UA"/>
        </w:rPr>
        <w:t>-</w:t>
      </w:r>
      <w:r w:rsidRPr="00352F39">
        <w:rPr>
          <w:rFonts w:cs="Times New Roman"/>
          <w:sz w:val="28"/>
          <w:szCs w:val="28"/>
          <w:lang w:val="uk-UA"/>
        </w:rPr>
        <w:t xml:space="preserve"> у тому випадку, коли різниця за наведеними витратами не перевищує 2%.</w:t>
      </w:r>
      <w:bookmarkEnd w:id="3"/>
      <w:bookmarkEnd w:id="50"/>
      <w:bookmarkEnd w:id="52"/>
    </w:p>
    <w:p w14:paraId="0769494E" w14:textId="77777777" w:rsidR="00C47D20" w:rsidRDefault="00C47D20">
      <w:pPr>
        <w:sectPr w:rsidR="00C47D20" w:rsidSect="00F3789D">
          <w:headerReference w:type="default" r:id="rId28"/>
          <w:pgSz w:w="11907" w:h="16840" w:code="9"/>
          <w:pgMar w:top="1134" w:right="851" w:bottom="1134" w:left="1418" w:header="720" w:footer="720" w:gutter="0"/>
          <w:cols w:space="720"/>
        </w:sectPr>
      </w:pPr>
    </w:p>
    <w:p w14:paraId="6D2DE750" w14:textId="77777777" w:rsidR="00C47D20" w:rsidRPr="00B608F2" w:rsidRDefault="00C47D20" w:rsidP="009505DF">
      <w:pPr>
        <w:pStyle w:val="2"/>
        <w:spacing w:line="276" w:lineRule="auto"/>
        <w:ind w:firstLine="720"/>
        <w:jc w:val="center"/>
        <w:rPr>
          <w:rFonts w:cs="Times New Roman"/>
          <w:szCs w:val="28"/>
          <w:lang w:val="uk-UA"/>
        </w:rPr>
      </w:pPr>
      <w:bookmarkStart w:id="53" w:name="_Toc215354056"/>
      <w:r w:rsidRPr="00B608F2">
        <w:rPr>
          <w:rFonts w:cs="Times New Roman"/>
          <w:szCs w:val="28"/>
          <w:lang w:val="uk-UA"/>
        </w:rPr>
        <w:lastRenderedPageBreak/>
        <w:t>РОЗДІЛ 3. ТЕХНОЛОГІЯ І ОРГАНІЗАЦІЯ ПРОХОДКИ КВЕРШЛАГУ</w:t>
      </w:r>
      <w:bookmarkEnd w:id="53"/>
    </w:p>
    <w:p w14:paraId="150FC7D3" w14:textId="77777777" w:rsidR="00C47D20" w:rsidRPr="00C807A9" w:rsidRDefault="00C47D20" w:rsidP="00C807A9">
      <w:pPr>
        <w:spacing w:line="276" w:lineRule="auto"/>
        <w:ind w:firstLine="709"/>
        <w:jc w:val="both"/>
        <w:rPr>
          <w:sz w:val="28"/>
          <w:szCs w:val="28"/>
        </w:rPr>
      </w:pPr>
    </w:p>
    <w:p w14:paraId="1971A287" w14:textId="77777777" w:rsidR="00C47D20" w:rsidRPr="00C807A9" w:rsidRDefault="00C47D20" w:rsidP="00C807A9">
      <w:pPr>
        <w:pStyle w:val="2"/>
        <w:rPr>
          <w:lang w:val="uk-UA"/>
        </w:rPr>
      </w:pPr>
      <w:bookmarkStart w:id="54" w:name="_Toc215354057"/>
      <w:r w:rsidRPr="00C807A9">
        <w:rPr>
          <w:lang w:val="uk-UA"/>
        </w:rPr>
        <w:t xml:space="preserve">3.1. Проектування поперечних перерізів </w:t>
      </w:r>
      <w:r>
        <w:rPr>
          <w:lang w:val="uk-UA"/>
        </w:rPr>
        <w:t>квершлагу</w:t>
      </w:r>
      <w:r w:rsidRPr="00C807A9">
        <w:rPr>
          <w:lang w:val="uk-UA"/>
        </w:rPr>
        <w:t xml:space="preserve"> та кріплення.</w:t>
      </w:r>
      <w:bookmarkEnd w:id="54"/>
    </w:p>
    <w:p w14:paraId="3774C359" w14:textId="77777777" w:rsidR="00C47D20" w:rsidRPr="00C807A9" w:rsidRDefault="00C47D20" w:rsidP="00C807A9">
      <w:pPr>
        <w:spacing w:line="276" w:lineRule="auto"/>
        <w:ind w:firstLine="709"/>
        <w:jc w:val="both"/>
        <w:rPr>
          <w:sz w:val="28"/>
          <w:szCs w:val="28"/>
        </w:rPr>
      </w:pPr>
    </w:p>
    <w:p w14:paraId="157710EA" w14:textId="77777777" w:rsidR="00C47D20" w:rsidRPr="00C807A9" w:rsidRDefault="00C47D20" w:rsidP="00C807A9">
      <w:pPr>
        <w:spacing w:line="276" w:lineRule="auto"/>
        <w:ind w:firstLine="709"/>
        <w:jc w:val="both"/>
        <w:rPr>
          <w:sz w:val="28"/>
          <w:szCs w:val="28"/>
        </w:rPr>
      </w:pPr>
      <w:r w:rsidRPr="00C807A9">
        <w:rPr>
          <w:sz w:val="28"/>
          <w:szCs w:val="28"/>
        </w:rPr>
        <w:t>Проектування гірничих виробок включає у себе обґрунтування форми та розмірів поперечного перерізу, вибір типу та розрахунок параметрів кріплення, розрахунок і вибір параметрів буро-вибухового комплексу, розрахунок провітрювання виробок, а також побудову графіків організації робіт прохідницького циклу.</w:t>
      </w:r>
    </w:p>
    <w:p w14:paraId="13D0A3D9" w14:textId="77777777" w:rsidR="00C47D20" w:rsidRPr="00C807A9" w:rsidRDefault="00C47D20" w:rsidP="00C807A9">
      <w:pPr>
        <w:spacing w:line="276" w:lineRule="auto"/>
        <w:ind w:firstLine="709"/>
        <w:jc w:val="both"/>
        <w:rPr>
          <w:sz w:val="28"/>
          <w:szCs w:val="28"/>
        </w:rPr>
      </w:pPr>
      <w:r w:rsidRPr="00C807A9">
        <w:rPr>
          <w:sz w:val="28"/>
          <w:szCs w:val="28"/>
        </w:rPr>
        <w:t>Форма і розміри поперечного перерізу виробки повинні забезпечувати задану пропускну здатність в умовах будівництва та експлуатації, розміщення у ній устаткування, санітарно-технічних пристроїв та інженерних комунікацій, а також дотримання необхідних вимог для роботи підземного транспорту, вентиляції і водовідливу.</w:t>
      </w:r>
    </w:p>
    <w:p w14:paraId="462A7035" w14:textId="77777777" w:rsidR="00C47D20" w:rsidRPr="00C807A9" w:rsidRDefault="00C47D20" w:rsidP="00C807A9">
      <w:pPr>
        <w:spacing w:line="276" w:lineRule="auto"/>
        <w:ind w:firstLine="709"/>
        <w:jc w:val="both"/>
        <w:rPr>
          <w:sz w:val="28"/>
          <w:szCs w:val="28"/>
        </w:rPr>
      </w:pPr>
      <w:r w:rsidRPr="00C807A9">
        <w:rPr>
          <w:sz w:val="28"/>
          <w:szCs w:val="28"/>
        </w:rPr>
        <w:t>Форму поперечного перерізу гірничої виробки вибирають в залежності від фізико-механічних властивостей порід, яку пересікає, характеру і величини гірничого тиску з урахуванням призначення і терміну служби виробки, матеріалу та типу кріплення.</w:t>
      </w:r>
    </w:p>
    <w:p w14:paraId="651F79D1" w14:textId="77777777" w:rsidR="00C47D20" w:rsidRPr="00C807A9" w:rsidRDefault="00C47D20" w:rsidP="00C807A9">
      <w:pPr>
        <w:spacing w:line="276" w:lineRule="auto"/>
        <w:ind w:firstLine="709"/>
        <w:jc w:val="both"/>
        <w:rPr>
          <w:sz w:val="28"/>
          <w:szCs w:val="28"/>
        </w:rPr>
      </w:pPr>
      <w:r w:rsidRPr="00C807A9">
        <w:rPr>
          <w:sz w:val="28"/>
          <w:szCs w:val="28"/>
        </w:rPr>
        <w:t xml:space="preserve">При розрахунку проектного перерізу виробки начорно крім товщини кріплення і </w:t>
      </w:r>
      <w:proofErr w:type="spellStart"/>
      <w:r w:rsidRPr="00C807A9">
        <w:rPr>
          <w:sz w:val="28"/>
          <w:szCs w:val="28"/>
        </w:rPr>
        <w:t>забутовочного</w:t>
      </w:r>
      <w:proofErr w:type="spellEnd"/>
      <w:r w:rsidRPr="00C807A9">
        <w:rPr>
          <w:sz w:val="28"/>
          <w:szCs w:val="28"/>
        </w:rPr>
        <w:t xml:space="preserve"> матеріалу слід також враховувати величини зміщення порід виробки, що відбуваються за весь термін її експлуатації.</w:t>
      </w:r>
    </w:p>
    <w:p w14:paraId="03913B98" w14:textId="77777777" w:rsidR="00C47D20" w:rsidRPr="00C807A9" w:rsidRDefault="00C47D20" w:rsidP="00C807A9">
      <w:pPr>
        <w:spacing w:line="276" w:lineRule="auto"/>
        <w:ind w:firstLine="709"/>
        <w:jc w:val="both"/>
        <w:rPr>
          <w:sz w:val="28"/>
          <w:szCs w:val="28"/>
        </w:rPr>
      </w:pPr>
      <w:r w:rsidRPr="00C807A9">
        <w:rPr>
          <w:sz w:val="28"/>
          <w:szCs w:val="28"/>
        </w:rPr>
        <w:t>За останні роки техніка та організація будівництва підземних гірничих виробок одержали значний розвиток. Використовуються нові види кріплення і способи керування гірничим тиском. Це у значній мірі впливає на форму і розміри гірничих виробок.</w:t>
      </w:r>
    </w:p>
    <w:p w14:paraId="75A7E293" w14:textId="77777777" w:rsidR="00C47D20" w:rsidRPr="00C807A9" w:rsidRDefault="00C47D20" w:rsidP="00C807A9">
      <w:pPr>
        <w:spacing w:line="276" w:lineRule="auto"/>
        <w:ind w:firstLine="709"/>
        <w:jc w:val="both"/>
        <w:rPr>
          <w:sz w:val="28"/>
          <w:szCs w:val="28"/>
        </w:rPr>
      </w:pPr>
      <w:r w:rsidRPr="00C807A9">
        <w:rPr>
          <w:sz w:val="28"/>
          <w:szCs w:val="28"/>
        </w:rPr>
        <w:t>3.1.1. Визначення розмірів поперечного перерізу горизонтальної виробки у світлі</w:t>
      </w:r>
    </w:p>
    <w:p w14:paraId="44AC0F9F" w14:textId="77777777" w:rsidR="00C47D20" w:rsidRPr="00C807A9" w:rsidRDefault="00C47D20" w:rsidP="00C807A9">
      <w:pPr>
        <w:spacing w:line="276" w:lineRule="auto"/>
        <w:ind w:firstLine="709"/>
        <w:jc w:val="both"/>
        <w:rPr>
          <w:sz w:val="28"/>
          <w:szCs w:val="28"/>
        </w:rPr>
      </w:pPr>
      <w:r w:rsidRPr="00C807A9">
        <w:rPr>
          <w:sz w:val="28"/>
          <w:szCs w:val="28"/>
        </w:rPr>
        <w:t>Розміри поперечного перерізу гірничої виробки у світлі визначають у залежності від габаритних розмірів транспортних засобів, величини безпечних зазорів з урахуванням можливого зміщення порід, допустимої висоти підвіски контактного проводу, швидкості руху повітряного струменю:</w:t>
      </w:r>
    </w:p>
    <w:p w14:paraId="17E02819" w14:textId="77777777" w:rsidR="00C47D20" w:rsidRDefault="00C47D20" w:rsidP="00C807A9">
      <w:pPr>
        <w:spacing w:line="276" w:lineRule="auto"/>
        <w:ind w:firstLine="709"/>
        <w:jc w:val="both"/>
        <w:rPr>
          <w:sz w:val="28"/>
          <w:szCs w:val="28"/>
        </w:rPr>
        <w:sectPr w:rsidR="00C47D20" w:rsidSect="00F3789D">
          <w:headerReference w:type="default" r:id="rId29"/>
          <w:pgSz w:w="11907" w:h="16840" w:code="9"/>
          <w:pgMar w:top="1134" w:right="851" w:bottom="1134" w:left="1418" w:header="720" w:footer="720" w:gutter="0"/>
          <w:cols w:space="720"/>
        </w:sectPr>
      </w:pPr>
    </w:p>
    <w:p w14:paraId="0D6EF8B0" w14:textId="77777777" w:rsidR="00C47D20" w:rsidRPr="00C807A9" w:rsidRDefault="00C47D20" w:rsidP="00C807A9">
      <w:pPr>
        <w:spacing w:line="276" w:lineRule="auto"/>
        <w:ind w:firstLine="709"/>
        <w:jc w:val="both"/>
        <w:rPr>
          <w:sz w:val="28"/>
          <w:szCs w:val="28"/>
          <w:lang w:val="en-US"/>
        </w:rPr>
      </w:pPr>
      <w:r w:rsidRPr="00C807A9">
        <w:rPr>
          <w:sz w:val="28"/>
          <w:szCs w:val="28"/>
        </w:rPr>
        <w:lastRenderedPageBreak/>
        <w:t>Ширина виробки у світлі:</w:t>
      </w:r>
    </w:p>
    <w:p w14:paraId="754734DA"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св</m:t>
                  </m:r>
                </m:sub>
              </m:sSub>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n-1</m:t>
                  </m:r>
                </m:e>
              </m:d>
              <m:r>
                <m:rPr>
                  <m:sty m:val="p"/>
                </m:rPr>
                <w:rPr>
                  <w:rFonts w:ascii="Cambria Math" w:hAnsi="Cambria Math"/>
                  <w:sz w:val="28"/>
                  <w:szCs w:val="28"/>
                </w:rPr>
                <m:t>∙</m:t>
              </m:r>
              <m:r>
                <w:rPr>
                  <w:rFonts w:ascii="Cambria Math" w:hAnsi="Cambria Math"/>
                  <w:sz w:val="28"/>
                  <w:szCs w:val="28"/>
                </w:rPr>
                <m:t>m</m:t>
              </m:r>
              <m:r>
                <m:rPr>
                  <m:sty m:val="p"/>
                </m:rPr>
                <w:rPr>
                  <w:rFonts w:ascii="Cambria Math" w:hAnsi="Cambria Math"/>
                  <w:sz w:val="28"/>
                  <w:szCs w:val="28"/>
                </w:rPr>
                <m:t>=0.2+2∙1.35+0.7+</m:t>
              </m:r>
              <m:d>
                <m:dPr>
                  <m:ctrlPr>
                    <w:rPr>
                      <w:rFonts w:ascii="Cambria Math" w:hAnsi="Cambria Math"/>
                      <w:sz w:val="28"/>
                      <w:szCs w:val="28"/>
                    </w:rPr>
                  </m:ctrlPr>
                </m:dPr>
                <m:e>
                  <m:r>
                    <m:rPr>
                      <m:sty m:val="p"/>
                    </m:rPr>
                    <w:rPr>
                      <w:rFonts w:ascii="Cambria Math" w:hAnsi="Cambria Math"/>
                      <w:sz w:val="28"/>
                      <w:szCs w:val="28"/>
                    </w:rPr>
                    <m:t>2-1</m:t>
                  </m:r>
                </m:e>
              </m:d>
              <m:r>
                <m:rPr>
                  <m:sty m:val="p"/>
                </m:rPr>
                <w:rPr>
                  <w:rFonts w:ascii="Cambria Math" w:hAnsi="Cambria Math"/>
                  <w:sz w:val="28"/>
                  <w:szCs w:val="28"/>
                </w:rPr>
                <m:t>∙0.2=3.8,м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m:t>
                  </m:r>
                </m:e>
              </m:d>
            </m:e>
          </m:eqArr>
        </m:oMath>
      </m:oMathPara>
    </w:p>
    <w:p w14:paraId="47C382E2" w14:textId="77777777" w:rsidR="00C47D20" w:rsidRPr="00C807A9" w:rsidRDefault="00C47D20" w:rsidP="00C807A9">
      <w:pPr>
        <w:spacing w:line="276" w:lineRule="auto"/>
        <w:ind w:firstLine="709"/>
        <w:jc w:val="both"/>
        <w:rPr>
          <w:sz w:val="28"/>
          <w:szCs w:val="28"/>
        </w:rPr>
      </w:pPr>
      <w:r w:rsidRPr="00C807A9">
        <w:rPr>
          <w:sz w:val="28"/>
          <w:szCs w:val="28"/>
        </w:rPr>
        <w:t>де а – мінімальний зазор, який допустимий між кріпленням і найбільш виступаючими частинами рухомого составу, м (0,2м – для гладкого кріплення); b – ширина більшого транспортного засобу, м; с – мінімально припустимий зазор між кріпленням і рухомим составом з боку проходу людей, приймається не менш 0,7м; а у місцях посадки людей у вагони не менш - 1м; n– кількість рейкових колій у виробці; m – зазор між рухомими составами, m = 0,2м.</w:t>
      </w:r>
    </w:p>
    <w:p w14:paraId="32810353" w14:textId="77777777" w:rsidR="00C47D20" w:rsidRPr="00C807A9" w:rsidRDefault="00C47D20" w:rsidP="00C807A9">
      <w:pPr>
        <w:spacing w:line="276" w:lineRule="auto"/>
        <w:ind w:firstLine="709"/>
        <w:jc w:val="both"/>
        <w:rPr>
          <w:sz w:val="28"/>
          <w:szCs w:val="28"/>
        </w:rPr>
      </w:pPr>
      <w:r w:rsidRPr="00C807A9">
        <w:rPr>
          <w:sz w:val="28"/>
          <w:szCs w:val="28"/>
        </w:rPr>
        <w:t xml:space="preserve">Висота виробки у світлі </w:t>
      </w:r>
    </w:p>
    <w:p w14:paraId="1A695E39"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св</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c</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o</m:t>
                  </m:r>
                </m:sub>
              </m:sSub>
              <m:r>
                <m:rPr>
                  <m:sty m:val="p"/>
                </m:rPr>
                <w:rPr>
                  <w:rFonts w:ascii="Cambria Math" w:hAnsi="Cambria Math"/>
                  <w:sz w:val="28"/>
                  <w:szCs w:val="28"/>
                </w:rPr>
                <m:t>=2.0+1.27=3.27,м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3.2</m:t>
                  </m:r>
                </m:e>
              </m:d>
            </m:e>
          </m:eqArr>
        </m:oMath>
      </m:oMathPara>
    </w:p>
    <w:p w14:paraId="575066BB" w14:textId="77777777" w:rsidR="00C47D20" w:rsidRPr="00C807A9" w:rsidRDefault="00C47D20" w:rsidP="00C807A9">
      <w:pPr>
        <w:spacing w:line="276" w:lineRule="auto"/>
        <w:ind w:firstLine="709"/>
        <w:jc w:val="both"/>
        <w:rPr>
          <w:sz w:val="28"/>
          <w:szCs w:val="28"/>
        </w:rPr>
      </w:pPr>
      <w:r w:rsidRPr="00C807A9">
        <w:rPr>
          <w:sz w:val="28"/>
          <w:szCs w:val="28"/>
        </w:rPr>
        <w:t xml:space="preserve">де </w:t>
      </w:r>
      <w:proofErr w:type="spellStart"/>
      <w:r w:rsidRPr="00C807A9">
        <w:rPr>
          <w:sz w:val="28"/>
          <w:szCs w:val="28"/>
        </w:rPr>
        <w:t>hс</w:t>
      </w:r>
      <w:proofErr w:type="spellEnd"/>
      <w:r w:rsidRPr="00C807A9">
        <w:rPr>
          <w:sz w:val="28"/>
          <w:szCs w:val="28"/>
        </w:rPr>
        <w:t xml:space="preserve"> - висота прямої ділянки стінки виробки у світлі, яка дорівнює висоті проходу для людей . У капітальних виробках при розташуванні у них контактного проводу і трубопроводу великого діаметру з метою забезпечення зазору с по висоті  висота прямої ділянки стінки у світлі </w:t>
      </w:r>
      <w:proofErr w:type="spellStart"/>
      <w:r w:rsidRPr="00C807A9">
        <w:rPr>
          <w:sz w:val="28"/>
          <w:szCs w:val="28"/>
        </w:rPr>
        <w:t>hc</w:t>
      </w:r>
      <w:proofErr w:type="spellEnd"/>
      <w:r w:rsidRPr="00C807A9">
        <w:rPr>
          <w:sz w:val="28"/>
          <w:szCs w:val="28"/>
        </w:rPr>
        <w:t xml:space="preserve"> повинна дорівнювати 2,00 - 2,1м.</w:t>
      </w:r>
    </w:p>
    <w:p w14:paraId="4281EC59" w14:textId="77777777" w:rsidR="00C47D20" w:rsidRPr="00C807A9" w:rsidRDefault="00C47D20" w:rsidP="00C807A9">
      <w:pPr>
        <w:spacing w:line="276" w:lineRule="auto"/>
        <w:ind w:firstLine="709"/>
        <w:jc w:val="both"/>
        <w:rPr>
          <w:sz w:val="28"/>
          <w:szCs w:val="28"/>
        </w:rPr>
      </w:pPr>
      <w:proofErr w:type="spellStart"/>
      <w:r w:rsidRPr="00C807A9">
        <w:rPr>
          <w:sz w:val="28"/>
          <w:szCs w:val="28"/>
        </w:rPr>
        <w:t>hо</w:t>
      </w:r>
      <w:proofErr w:type="spellEnd"/>
      <w:r w:rsidRPr="00C807A9">
        <w:rPr>
          <w:sz w:val="28"/>
          <w:szCs w:val="28"/>
        </w:rPr>
        <w:t xml:space="preserve"> - висота склепіння у світлі</w:t>
      </w:r>
    </w:p>
    <w:p w14:paraId="0D54F910"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o</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св</m:t>
                      </m:r>
                    </m:sub>
                  </m:sSub>
                </m:num>
                <m:den>
                  <m:r>
                    <m:rPr>
                      <m:sty m:val="p"/>
                    </m:rPr>
                    <w:rPr>
                      <w:rFonts w:ascii="Cambria Math" w:hAnsi="Cambria Math"/>
                      <w:sz w:val="28"/>
                      <w:szCs w:val="28"/>
                    </w:rPr>
                    <m:t>3</m:t>
                  </m:r>
                </m:den>
              </m:f>
              <m:r>
                <m:rPr>
                  <m:sty m:val="p"/>
                </m:rPr>
                <w:rPr>
                  <w:rFonts w:ascii="Cambria Math" w:hAnsi="Cambria Math"/>
                  <w:sz w:val="28"/>
                  <w:szCs w:val="28"/>
                </w:rPr>
                <m:t>=1.27,м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3.3</m:t>
                  </m:r>
                </m:e>
              </m:d>
            </m:e>
          </m:eqArr>
        </m:oMath>
      </m:oMathPara>
    </w:p>
    <w:p w14:paraId="0FE38F6A" w14:textId="77777777" w:rsidR="00C47D20" w:rsidRPr="00C807A9" w:rsidRDefault="00C47D20" w:rsidP="00C807A9">
      <w:pPr>
        <w:spacing w:line="276" w:lineRule="auto"/>
        <w:ind w:firstLine="709"/>
        <w:jc w:val="both"/>
        <w:rPr>
          <w:sz w:val="28"/>
          <w:szCs w:val="28"/>
        </w:rPr>
      </w:pPr>
      <w:r w:rsidRPr="00C807A9">
        <w:rPr>
          <w:sz w:val="28"/>
          <w:szCs w:val="28"/>
        </w:rPr>
        <w:t>Висота від баластового шару до рівня голівки рейки (рис. 2)</w:t>
      </w:r>
    </w:p>
    <w:p w14:paraId="28019C9E"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3</m:t>
                  </m:r>
                </m:sub>
              </m:sSub>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p</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ш</m:t>
                          </m:r>
                        </m:sub>
                      </m:sSub>
                    </m:e>
                  </m:d>
                </m:num>
                <m:den>
                  <m:r>
                    <m:rPr>
                      <m:sty m:val="p"/>
                    </m:rPr>
                    <w:rPr>
                      <w:rFonts w:ascii="Cambria Math" w:hAnsi="Cambria Math"/>
                      <w:sz w:val="28"/>
                      <w:szCs w:val="28"/>
                    </w:rPr>
                    <m:t>3</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3.4</m:t>
                  </m:r>
                </m:e>
              </m:d>
            </m:e>
          </m:eqArr>
        </m:oMath>
      </m:oMathPara>
    </w:p>
    <w:p w14:paraId="60E21B55" w14:textId="77777777" w:rsidR="00C47D20" w:rsidRPr="00C807A9" w:rsidRDefault="00C47D20" w:rsidP="00C807A9">
      <w:pPr>
        <w:spacing w:line="276" w:lineRule="auto"/>
        <w:ind w:firstLine="709"/>
        <w:jc w:val="both"/>
        <w:rPr>
          <w:sz w:val="28"/>
          <w:szCs w:val="28"/>
        </w:rPr>
      </w:pPr>
      <w:r w:rsidRPr="00C807A9">
        <w:rPr>
          <w:sz w:val="28"/>
          <w:szCs w:val="28"/>
        </w:rPr>
        <w:t xml:space="preserve">де </w:t>
      </w:r>
      <w:proofErr w:type="spellStart"/>
      <w:r w:rsidRPr="00C807A9">
        <w:rPr>
          <w:sz w:val="28"/>
          <w:szCs w:val="28"/>
        </w:rPr>
        <w:t>hр</w:t>
      </w:r>
      <w:proofErr w:type="spellEnd"/>
      <w:r w:rsidRPr="00C807A9">
        <w:rPr>
          <w:sz w:val="28"/>
          <w:szCs w:val="28"/>
        </w:rPr>
        <w:t xml:space="preserve">, </w:t>
      </w:r>
      <w:proofErr w:type="spellStart"/>
      <w:r w:rsidRPr="00C807A9">
        <w:rPr>
          <w:sz w:val="28"/>
          <w:szCs w:val="28"/>
        </w:rPr>
        <w:t>hп</w:t>
      </w:r>
      <w:proofErr w:type="spellEnd"/>
      <w:r w:rsidRPr="00C807A9">
        <w:rPr>
          <w:sz w:val="28"/>
          <w:szCs w:val="28"/>
        </w:rPr>
        <w:t xml:space="preserve">, </w:t>
      </w:r>
      <w:proofErr w:type="spellStart"/>
      <w:r w:rsidRPr="00C807A9">
        <w:rPr>
          <w:sz w:val="28"/>
          <w:szCs w:val="28"/>
        </w:rPr>
        <w:t>hш</w:t>
      </w:r>
      <w:proofErr w:type="spellEnd"/>
      <w:r w:rsidRPr="00C807A9">
        <w:rPr>
          <w:sz w:val="28"/>
          <w:szCs w:val="28"/>
        </w:rPr>
        <w:t xml:space="preserve"> - висота рейки, товщина підкладки під рейкою і товщина шпали, м. Типорозміри рейок, підкладок і шпал, які використовують у гірничий промисловості.</w:t>
      </w:r>
    </w:p>
    <w:p w14:paraId="5D3F8616" w14:textId="77777777" w:rsidR="00C47D20" w:rsidRPr="00C807A9" w:rsidRDefault="00C47D20" w:rsidP="00C807A9">
      <w:pPr>
        <w:spacing w:line="276" w:lineRule="auto"/>
        <w:ind w:firstLine="709"/>
        <w:jc w:val="both"/>
        <w:rPr>
          <w:sz w:val="28"/>
          <w:szCs w:val="28"/>
        </w:rPr>
      </w:pPr>
      <w:r w:rsidRPr="00C807A9">
        <w:rPr>
          <w:sz w:val="28"/>
          <w:szCs w:val="28"/>
        </w:rPr>
        <w:t>Площа поперечного перерізу виробки у світлі</w:t>
      </w:r>
    </w:p>
    <w:p w14:paraId="6907DDA5"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S</m:t>
                  </m:r>
                </m:e>
                <m:sub>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св</m:t>
                      </m:r>
                    </m:sub>
                  </m:sSub>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B</m:t>
                  </m:r>
                </m:e>
                <m:sub>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св</m:t>
                      </m:r>
                    </m:sub>
                  </m:sSub>
                </m:sub>
              </m:sSub>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с</m:t>
                      </m:r>
                    </m:sub>
                  </m:sSub>
                  <m:r>
                    <m:rPr>
                      <m:sty m:val="p"/>
                    </m:rPr>
                    <w:rPr>
                      <w:rFonts w:ascii="Cambria Math" w:hAnsi="Cambria Math"/>
                      <w:sz w:val="28"/>
                      <w:szCs w:val="28"/>
                    </w:rPr>
                    <m:t>+0,26∙</m:t>
                  </m:r>
                  <m:sSub>
                    <m:sSubPr>
                      <m:ctrlPr>
                        <w:rPr>
                          <w:rFonts w:ascii="Cambria Math" w:hAnsi="Cambria Math"/>
                          <w:sz w:val="28"/>
                          <w:szCs w:val="28"/>
                        </w:rPr>
                      </m:ctrlPr>
                    </m:sSubPr>
                    <m:e>
                      <m:r>
                        <m:rPr>
                          <m:sty m:val="p"/>
                        </m:rPr>
                        <w:rPr>
                          <w:rFonts w:ascii="Cambria Math" w:hAnsi="Cambria Math"/>
                          <w:sz w:val="28"/>
                          <w:szCs w:val="28"/>
                        </w:rPr>
                        <m:t>B</m:t>
                      </m:r>
                    </m:e>
                    <m:sub>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св</m:t>
                          </m:r>
                        </m:sub>
                      </m:sSub>
                    </m:sub>
                  </m:sSub>
                </m:e>
              </m:d>
              <m:r>
                <m:rPr>
                  <m:sty m:val="p"/>
                </m:rPr>
                <w:rPr>
                  <w:rFonts w:ascii="Cambria Math" w:hAnsi="Cambria Math"/>
                  <w:sz w:val="28"/>
                  <w:szCs w:val="28"/>
                </w:rPr>
                <m:t>=3.8∙</m:t>
              </m:r>
              <m:d>
                <m:dPr>
                  <m:ctrlPr>
                    <w:rPr>
                      <w:rFonts w:ascii="Cambria Math" w:hAnsi="Cambria Math"/>
                      <w:sz w:val="28"/>
                      <w:szCs w:val="28"/>
                    </w:rPr>
                  </m:ctrlPr>
                </m:dPr>
                <m:e>
                  <m:r>
                    <m:rPr>
                      <m:sty m:val="p"/>
                    </m:rPr>
                    <w:rPr>
                      <w:rFonts w:ascii="Cambria Math" w:hAnsi="Cambria Math"/>
                      <w:sz w:val="28"/>
                      <w:szCs w:val="28"/>
                    </w:rPr>
                    <m:t>2.0+0,26∙3.8</m:t>
                  </m:r>
                </m:e>
              </m:d>
              <m:r>
                <m:rPr>
                  <m:sty m:val="p"/>
                </m:rPr>
                <w:rPr>
                  <w:rFonts w:ascii="Cambria Math" w:hAnsi="Cambria Math"/>
                  <w:sz w:val="28"/>
                  <w:szCs w:val="28"/>
                </w:rPr>
                <m:t>=11.4,</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3.5</m:t>
                  </m:r>
                </m:e>
              </m:d>
            </m:e>
          </m:eqArr>
        </m:oMath>
      </m:oMathPara>
    </w:p>
    <w:p w14:paraId="6DCEF31B" w14:textId="77777777" w:rsidR="00C47D20" w:rsidRPr="00C807A9" w:rsidRDefault="00C47D20" w:rsidP="00C807A9">
      <w:pPr>
        <w:spacing w:line="276" w:lineRule="auto"/>
        <w:ind w:firstLine="709"/>
        <w:jc w:val="both"/>
        <w:rPr>
          <w:sz w:val="28"/>
          <w:szCs w:val="28"/>
        </w:rPr>
      </w:pPr>
      <w:r w:rsidRPr="00C807A9">
        <w:rPr>
          <w:sz w:val="28"/>
          <w:szCs w:val="28"/>
        </w:rPr>
        <w:t>3.1.2. Перевірка площі поперечного перерізу виробки на швидкість руху повітряного струменю</w:t>
      </w:r>
    </w:p>
    <w:p w14:paraId="37514FCA"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V</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річ</m:t>
                      </m:r>
                    </m:sub>
                  </m:sSub>
                  <m:r>
                    <m:rPr>
                      <m:sty m:val="p"/>
                    </m:rPr>
                    <w:rPr>
                      <w:rFonts w:ascii="Cambria Math" w:hAnsi="Cambria Math"/>
                      <w:sz w:val="28"/>
                      <w:szCs w:val="28"/>
                    </w:rPr>
                    <m:t>∙K∙q</m:t>
                  </m:r>
                </m:num>
                <m:den>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вент</m:t>
                      </m:r>
                    </m:sub>
                  </m:sSub>
                  <m:r>
                    <m:rPr>
                      <m:sty m:val="p"/>
                    </m:rPr>
                    <w:rPr>
                      <w:rFonts w:ascii="Cambria Math" w:hAnsi="Cambria Math"/>
                      <w:sz w:val="28"/>
                      <w:szCs w:val="28"/>
                    </w:rPr>
                    <m:t>∙305∙60</m:t>
                  </m:r>
                </m:den>
              </m:f>
              <m:r>
                <m:rPr>
                  <m:sty m:val="p"/>
                </m:rPr>
                <w:rPr>
                  <w:rFonts w:ascii="Cambria Math" w:hAnsi="Cambria Math"/>
                  <w:sz w:val="28"/>
                  <w:szCs w:val="28"/>
                </w:rPr>
                <m:t>&lt;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доп</m:t>
                  </m:r>
                </m:sub>
              </m:sSub>
              <m:r>
                <m:rPr>
                  <m:sty m:val="p"/>
                </m:rPr>
                <w:rPr>
                  <w:rFonts w:ascii="Cambria Math" w:hAnsi="Cambria Math"/>
                  <w:sz w:val="28"/>
                  <w:szCs w:val="28"/>
                </w:rPr>
                <m:t>,м</m:t>
              </m:r>
              <m:r>
                <m:rPr>
                  <m:lit/>
                  <m:sty m:val="p"/>
                </m:rPr>
                <w:rPr>
                  <w:rFonts w:ascii="Cambria Math" w:hAnsi="Cambria Math"/>
                  <w:sz w:val="28"/>
                  <w:szCs w:val="28"/>
                </w:rPr>
                <m:t>/</m:t>
              </m:r>
              <m:r>
                <m:rPr>
                  <m:sty m:val="p"/>
                </m:rPr>
                <w:rPr>
                  <w:rFonts w:ascii="Cambria Math" w:hAnsi="Cambria Math"/>
                  <w:sz w:val="28"/>
                  <w:szCs w:val="28"/>
                </w:rPr>
                <m:t>с</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3.6</m:t>
                  </m:r>
                </m:e>
              </m:d>
            </m:e>
          </m:eqArr>
        </m:oMath>
      </m:oMathPara>
    </w:p>
    <w:p w14:paraId="456ED153" w14:textId="77777777" w:rsidR="00C47D20" w:rsidRPr="00C807A9" w:rsidRDefault="00C47D20" w:rsidP="00C807A9">
      <w:pPr>
        <w:spacing w:line="276" w:lineRule="auto"/>
        <w:ind w:firstLine="709"/>
        <w:jc w:val="both"/>
        <w:rPr>
          <w:sz w:val="28"/>
          <w:szCs w:val="28"/>
        </w:rPr>
      </w:pPr>
      <m:oMathPara>
        <m:oMath>
          <m:r>
            <m:rPr>
              <m:sty m:val="p"/>
            </m:rPr>
            <w:rPr>
              <w:rFonts w:ascii="Cambria Math" w:hAnsi="Cambria Math"/>
              <w:sz w:val="28"/>
              <w:szCs w:val="28"/>
            </w:rPr>
            <m:t>V=</m:t>
          </m:r>
          <m:f>
            <m:fPr>
              <m:ctrlPr>
                <w:rPr>
                  <w:rFonts w:ascii="Cambria Math" w:hAnsi="Cambria Math"/>
                  <w:sz w:val="28"/>
                  <w:szCs w:val="28"/>
                </w:rPr>
              </m:ctrlPr>
            </m:fPr>
            <m:num>
              <m:r>
                <m:rPr>
                  <m:sty m:val="p"/>
                </m:rPr>
                <w:rPr>
                  <w:rFonts w:ascii="Cambria Math" w:hAnsi="Cambria Math"/>
                  <w:sz w:val="28"/>
                  <w:szCs w:val="28"/>
                </w:rPr>
                <m:t>1421000.0</m:t>
              </m:r>
            </m:num>
            <m:den>
              <m:r>
                <m:rPr>
                  <m:sty m:val="p"/>
                </m:rPr>
                <w:rPr>
                  <w:rFonts w:ascii="Cambria Math" w:hAnsi="Cambria Math"/>
                  <w:sz w:val="28"/>
                  <w:szCs w:val="28"/>
                </w:rPr>
                <m:t>203629.81</m:t>
              </m:r>
            </m:den>
          </m:f>
          <m:r>
            <m:rPr>
              <m:sty m:val="p"/>
            </m:rPr>
            <w:rPr>
              <w:rFonts w:ascii="Cambria Math" w:hAnsi="Cambria Math"/>
              <w:sz w:val="28"/>
              <w:szCs w:val="28"/>
            </w:rPr>
            <m:t>=6.98&lt;8,м</m:t>
          </m:r>
          <m:r>
            <m:rPr>
              <m:lit/>
              <m:sty m:val="p"/>
            </m:rPr>
            <w:rPr>
              <w:rFonts w:ascii="Cambria Math" w:hAnsi="Cambria Math"/>
              <w:sz w:val="28"/>
              <w:szCs w:val="28"/>
            </w:rPr>
            <m:t>/</m:t>
          </m:r>
          <m:r>
            <m:rPr>
              <m:sty m:val="p"/>
            </m:rPr>
            <w:rPr>
              <w:rFonts w:ascii="Cambria Math" w:hAnsi="Cambria Math"/>
              <w:sz w:val="28"/>
              <w:szCs w:val="28"/>
            </w:rPr>
            <m:t>с</m:t>
          </m:r>
        </m:oMath>
      </m:oMathPara>
    </w:p>
    <w:p w14:paraId="476127EE" w14:textId="77777777" w:rsidR="00C47D20" w:rsidRPr="00C807A9" w:rsidRDefault="00C47D20" w:rsidP="00C807A9">
      <w:pPr>
        <w:spacing w:line="276" w:lineRule="auto"/>
        <w:jc w:val="both"/>
        <w:rPr>
          <w:sz w:val="28"/>
          <w:szCs w:val="28"/>
        </w:rPr>
      </w:pPr>
      <w:r w:rsidRPr="00C807A9">
        <w:rPr>
          <w:sz w:val="28"/>
          <w:szCs w:val="28"/>
        </w:rPr>
        <w:t xml:space="preserve">де К - коефіцієнт витоку повітря і нерівномірності видобутку, який дорівнює 1,45; q - мінімальна кількість повітря на 1т середньодобового видобутку гірничої маси, приймаємо – q=1,4 м3/хв; </w:t>
      </w:r>
      <w:proofErr w:type="spellStart"/>
      <w:r w:rsidRPr="00C807A9">
        <w:rPr>
          <w:sz w:val="28"/>
          <w:szCs w:val="28"/>
        </w:rPr>
        <w:t>Аріч</w:t>
      </w:r>
      <w:proofErr w:type="spellEnd"/>
      <w:r w:rsidRPr="00C807A9">
        <w:rPr>
          <w:sz w:val="28"/>
          <w:szCs w:val="28"/>
        </w:rPr>
        <w:t xml:space="preserve">. – добовий і річний видобуток шахти, тис. т; </w:t>
      </w:r>
      <w:proofErr w:type="spellStart"/>
      <w:r w:rsidRPr="00C807A9">
        <w:rPr>
          <w:sz w:val="28"/>
          <w:szCs w:val="28"/>
        </w:rPr>
        <w:t>Sвент</w:t>
      </w:r>
      <w:proofErr w:type="spellEnd"/>
      <w:r w:rsidRPr="00C807A9">
        <w:rPr>
          <w:sz w:val="28"/>
          <w:szCs w:val="28"/>
        </w:rPr>
        <w:t xml:space="preserve"> - площа перерізу виробки для вентиляції. Визначається як площа у світлі за винятком площі трубопроводу, кабелів, рейок і виступаючих із баласту частини шпал (1/3 висоти шпали), </w:t>
      </w:r>
      <w:proofErr w:type="spellStart"/>
      <w:r w:rsidRPr="00C807A9">
        <w:rPr>
          <w:sz w:val="28"/>
          <w:szCs w:val="28"/>
        </w:rPr>
        <w:t>Sвент</w:t>
      </w:r>
      <w:proofErr w:type="spellEnd"/>
      <w:r w:rsidRPr="00C807A9">
        <w:rPr>
          <w:sz w:val="28"/>
          <w:szCs w:val="28"/>
        </w:rPr>
        <w:t xml:space="preserve">=0,98Sсв, м2; </w:t>
      </w:r>
    </w:p>
    <w:p w14:paraId="7545B9F0" w14:textId="77777777" w:rsidR="00C47D20" w:rsidRPr="00C807A9" w:rsidRDefault="00C47D20" w:rsidP="00C807A9">
      <w:pPr>
        <w:spacing w:line="276" w:lineRule="auto"/>
        <w:ind w:firstLine="709"/>
        <w:jc w:val="both"/>
        <w:rPr>
          <w:sz w:val="28"/>
          <w:szCs w:val="28"/>
        </w:rPr>
      </w:pPr>
      <w:r w:rsidRPr="00C807A9">
        <w:rPr>
          <w:sz w:val="28"/>
          <w:szCs w:val="28"/>
        </w:rPr>
        <w:lastRenderedPageBreak/>
        <w:t>Якщо ця умова не виконується, то необхідно збільшити ширину виробки і повторити розрахунок.</w:t>
      </w:r>
    </w:p>
    <w:p w14:paraId="0EFB1C49" w14:textId="77777777" w:rsidR="00C47D20" w:rsidRPr="00C807A9" w:rsidRDefault="00C47D20" w:rsidP="00C807A9">
      <w:pPr>
        <w:spacing w:line="276" w:lineRule="auto"/>
        <w:ind w:firstLine="709"/>
        <w:jc w:val="both"/>
        <w:rPr>
          <w:sz w:val="28"/>
          <w:szCs w:val="28"/>
        </w:rPr>
      </w:pPr>
      <w:r w:rsidRPr="00C807A9">
        <w:rPr>
          <w:sz w:val="28"/>
          <w:szCs w:val="28"/>
        </w:rPr>
        <w:t>Для остаточного визначення проектних розмірів виробки у світлі необхідно враховувати величину зміщення контуру виробки.</w:t>
      </w:r>
    </w:p>
    <w:p w14:paraId="5278C5CE" w14:textId="77777777" w:rsidR="00C47D20" w:rsidRPr="00C807A9" w:rsidRDefault="00C47D20" w:rsidP="00C807A9">
      <w:pPr>
        <w:spacing w:line="276" w:lineRule="auto"/>
        <w:ind w:firstLine="709"/>
        <w:jc w:val="both"/>
        <w:rPr>
          <w:sz w:val="28"/>
          <w:szCs w:val="28"/>
        </w:rPr>
      </w:pPr>
      <w:r w:rsidRPr="00C807A9">
        <w:rPr>
          <w:sz w:val="28"/>
          <w:szCs w:val="28"/>
        </w:rPr>
        <w:t>3.1.3. Розрахунок очікуваного зміщення порід контуру виробки</w:t>
      </w:r>
    </w:p>
    <w:p w14:paraId="7E494CE5" w14:textId="77777777" w:rsidR="00C47D20" w:rsidRPr="00C807A9" w:rsidRDefault="00C47D20" w:rsidP="00C807A9">
      <w:pPr>
        <w:spacing w:line="276" w:lineRule="auto"/>
        <w:ind w:firstLine="709"/>
        <w:jc w:val="both"/>
        <w:rPr>
          <w:sz w:val="28"/>
          <w:szCs w:val="28"/>
        </w:rPr>
      </w:pPr>
      <w:r w:rsidRPr="00C807A9">
        <w:rPr>
          <w:sz w:val="28"/>
          <w:szCs w:val="28"/>
        </w:rPr>
        <w:t>При проектуванні поперечного перерізу виробки у світлі необхідно враховувати можливість зміщення контуру виробки.</w:t>
      </w:r>
    </w:p>
    <w:p w14:paraId="5D17DDF5" w14:textId="77777777" w:rsidR="00C47D20" w:rsidRPr="00C807A9" w:rsidRDefault="00C47D20" w:rsidP="00C807A9">
      <w:pPr>
        <w:spacing w:line="276" w:lineRule="auto"/>
        <w:ind w:firstLine="709"/>
        <w:jc w:val="both"/>
        <w:rPr>
          <w:sz w:val="28"/>
          <w:szCs w:val="28"/>
          <w:lang w:val="en-US"/>
        </w:rPr>
      </w:pPr>
      <w:r w:rsidRPr="00C807A9">
        <w:rPr>
          <w:sz w:val="28"/>
          <w:szCs w:val="28"/>
        </w:rPr>
        <w:t xml:space="preserve">Збіжність контуру виробки - у напрямку максимальних зміщень порід для типових умов Криворізького басейну може бути визначений за графіком НДГРІ [2] у залежності від безрозмірного показника </w:t>
      </w:r>
      <w:proofErr w:type="spellStart"/>
      <w:r w:rsidRPr="00C807A9">
        <w:rPr>
          <w:sz w:val="28"/>
          <w:szCs w:val="28"/>
        </w:rPr>
        <w:t>γH</w:t>
      </w:r>
      <w:proofErr w:type="spellEnd"/>
      <w:r w:rsidRPr="00C807A9">
        <w:rPr>
          <w:sz w:val="28"/>
          <w:szCs w:val="28"/>
        </w:rPr>
        <w:t>/</w:t>
      </w:r>
      <w:proofErr w:type="spellStart"/>
      <w:r w:rsidRPr="00C807A9">
        <w:rPr>
          <w:sz w:val="28"/>
          <w:szCs w:val="28"/>
        </w:rPr>
        <w:t>Rст</w:t>
      </w:r>
      <w:proofErr w:type="spellEnd"/>
      <w:r w:rsidRPr="00C807A9">
        <w:rPr>
          <w:sz w:val="28"/>
          <w:szCs w:val="28"/>
        </w:rPr>
        <w:t>.</w:t>
      </w:r>
    </w:p>
    <w:p w14:paraId="77AAE814"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z</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γH</m:t>
                  </m:r>
                </m:num>
                <m:den>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сж</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γ∙H∙</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num>
                <m:den>
                  <m:r>
                    <m:rPr>
                      <m:sty m:val="p"/>
                    </m:rPr>
                    <w:rPr>
                      <w:rFonts w:ascii="Cambria Math" w:hAnsi="Cambria Math"/>
                      <w:sz w:val="28"/>
                      <w:szCs w:val="28"/>
                    </w:rPr>
                    <m:t>f∙</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7</m:t>
                      </m:r>
                    </m:sup>
                  </m:sSup>
                </m:den>
              </m:f>
              <m:r>
                <m:rPr>
                  <m:sty m:val="p"/>
                </m:rPr>
                <w:rPr>
                  <w:rFonts w:ascii="Cambria Math" w:hAnsi="Cambria Math"/>
                  <w:sz w:val="28"/>
                  <w:szCs w:val="28"/>
                </w:rPr>
                <m:t>=0.1</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3.7</m:t>
                  </m:r>
                </m:e>
              </m:d>
            </m:e>
          </m:eqArr>
        </m:oMath>
      </m:oMathPara>
    </w:p>
    <w:p w14:paraId="72962C91" w14:textId="77777777" w:rsidR="00C47D20" w:rsidRPr="00C807A9" w:rsidRDefault="00C47D20" w:rsidP="00C807A9">
      <w:pPr>
        <w:spacing w:line="276" w:lineRule="auto"/>
        <w:jc w:val="both"/>
        <w:rPr>
          <w:sz w:val="28"/>
          <w:szCs w:val="28"/>
        </w:rPr>
      </w:pPr>
      <w:r w:rsidRPr="00C807A9">
        <w:rPr>
          <w:sz w:val="28"/>
          <w:szCs w:val="28"/>
        </w:rPr>
        <w:t xml:space="preserve">де γ- питома вага породи, Н/м3; Н- глибина розміщення виробки, м; </w:t>
      </w:r>
      <w:proofErr w:type="spellStart"/>
      <w:r w:rsidRPr="00C807A9">
        <w:rPr>
          <w:sz w:val="28"/>
          <w:szCs w:val="28"/>
        </w:rPr>
        <w:t>Rсж</w:t>
      </w:r>
      <w:proofErr w:type="spellEnd"/>
      <w:r w:rsidRPr="00C807A9">
        <w:rPr>
          <w:sz w:val="28"/>
          <w:szCs w:val="28"/>
        </w:rPr>
        <w:t xml:space="preserve"> - розрахунковий опір порід стисненню, Н/м2.</w:t>
      </w:r>
    </w:p>
    <w:p w14:paraId="0638A6B3"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з.т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cp</m:t>
                  </m:r>
                </m:sub>
              </m:sSub>
              <m:d>
                <m:dPr>
                  <m:ctrlPr>
                    <w:rPr>
                      <w:rFonts w:ascii="Cambria Math" w:hAnsi="Cambria Math"/>
                      <w:sz w:val="28"/>
                      <w:szCs w:val="28"/>
                    </w:rPr>
                  </m:ctrlPr>
                </m:dPr>
                <m:e>
                  <m:r>
                    <m:rPr>
                      <m:sty m:val="p"/>
                    </m:rPr>
                    <w:rPr>
                      <w:rFonts w:ascii="Cambria Math" w:hAnsi="Cambria Math"/>
                      <w:sz w:val="28"/>
                      <w:szCs w:val="28"/>
                    </w:rPr>
                    <m:t>t-3</m:t>
                  </m:r>
                </m:e>
              </m:d>
              <m:r>
                <m:rPr>
                  <m:sty m:val="p"/>
                </m:rPr>
                <w:rPr>
                  <w:rFonts w:ascii="Cambria Math" w:hAnsi="Cambria Math"/>
                  <w:sz w:val="28"/>
                  <w:szCs w:val="28"/>
                </w:rPr>
                <m:t>=11.116,мм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3.8</m:t>
                  </m:r>
                </m:e>
              </m:d>
            </m:e>
          </m:eqArr>
        </m:oMath>
      </m:oMathPara>
    </w:p>
    <w:p w14:paraId="465FC36B" w14:textId="77777777" w:rsidR="00C47D20" w:rsidRPr="00C807A9" w:rsidRDefault="00C47D20" w:rsidP="00C807A9">
      <w:pPr>
        <w:spacing w:line="276" w:lineRule="auto"/>
        <w:jc w:val="both"/>
        <w:rPr>
          <w:sz w:val="28"/>
          <w:szCs w:val="28"/>
        </w:rPr>
      </w:pPr>
      <w:r w:rsidRPr="00C807A9">
        <w:rPr>
          <w:sz w:val="28"/>
          <w:szCs w:val="28"/>
        </w:rPr>
        <w:t xml:space="preserve">де </w:t>
      </w:r>
      <w:proofErr w:type="spellStart"/>
      <w:r w:rsidRPr="00C807A9">
        <w:rPr>
          <w:sz w:val="28"/>
          <w:szCs w:val="28"/>
        </w:rPr>
        <w:t>Uз.т</w:t>
      </w:r>
      <w:proofErr w:type="spellEnd"/>
      <w:r w:rsidRPr="00C807A9">
        <w:rPr>
          <w:sz w:val="28"/>
          <w:szCs w:val="28"/>
        </w:rPr>
        <w:t xml:space="preserve">. - збіжність контурів виробки у типових умовах за весь термін її служби, мм; </w:t>
      </w:r>
      <w:proofErr w:type="spellStart"/>
      <w:r w:rsidRPr="00C807A9">
        <w:rPr>
          <w:sz w:val="28"/>
          <w:szCs w:val="28"/>
        </w:rPr>
        <w:t>Uп</w:t>
      </w:r>
      <w:proofErr w:type="spellEnd"/>
      <w:r w:rsidRPr="00C807A9">
        <w:rPr>
          <w:sz w:val="28"/>
          <w:szCs w:val="28"/>
        </w:rPr>
        <w:t xml:space="preserve"> - збіжність контурів у початковий період за перші три роки існування виробки, мм; </w:t>
      </w:r>
      <w:proofErr w:type="spellStart"/>
      <w:r w:rsidRPr="00C807A9">
        <w:rPr>
          <w:sz w:val="28"/>
          <w:szCs w:val="28"/>
        </w:rPr>
        <w:t>Vср</w:t>
      </w:r>
      <w:proofErr w:type="spellEnd"/>
      <w:r w:rsidRPr="00C807A9">
        <w:rPr>
          <w:sz w:val="28"/>
          <w:szCs w:val="28"/>
        </w:rPr>
        <w:t xml:space="preserve"> - середня швидкість збіжності контурів після початкового періоду (приймається як збільшення зміщення за третій рік існування виробки), мм/рік; </w:t>
      </w:r>
    </w:p>
    <w:p w14:paraId="62D8C805" w14:textId="77777777" w:rsidR="00C47D20" w:rsidRPr="00C807A9" w:rsidRDefault="00C47D20" w:rsidP="00C807A9">
      <w:pPr>
        <w:spacing w:line="276" w:lineRule="auto"/>
        <w:ind w:firstLine="709"/>
        <w:jc w:val="both"/>
        <w:rPr>
          <w:sz w:val="28"/>
          <w:szCs w:val="28"/>
        </w:rPr>
      </w:pPr>
      <w:r w:rsidRPr="00C807A9">
        <w:rPr>
          <w:sz w:val="28"/>
          <w:szCs w:val="28"/>
        </w:rPr>
        <w:t>3.1.4. Визначення проектних розмірів поперечного перерізу виробки у світлі (з урахуванням зміщення контуру)</w:t>
      </w:r>
    </w:p>
    <w:p w14:paraId="317E5417" w14:textId="77777777" w:rsidR="00C47D20" w:rsidRPr="00C807A9" w:rsidRDefault="00C47D20" w:rsidP="00C807A9">
      <w:pPr>
        <w:spacing w:line="276" w:lineRule="auto"/>
        <w:ind w:firstLine="709"/>
        <w:jc w:val="both"/>
        <w:rPr>
          <w:sz w:val="28"/>
          <w:szCs w:val="28"/>
        </w:rPr>
      </w:pPr>
      <w:r w:rsidRPr="00C807A9">
        <w:rPr>
          <w:sz w:val="28"/>
          <w:szCs w:val="28"/>
        </w:rPr>
        <w:t>Проектна ширина виробки у світлі (до реалізації зміщення контуру) приймається кратна контуру 0.1 м, але не менш</w:t>
      </w:r>
    </w:p>
    <w:p w14:paraId="566CBBE3" w14:textId="77777777" w:rsidR="00C47D20" w:rsidRPr="00C807A9" w:rsidRDefault="00C47D20" w:rsidP="00C807A9">
      <w:pPr>
        <w:spacing w:line="276" w:lineRule="auto"/>
        <w:ind w:firstLine="709"/>
        <w:jc w:val="both"/>
        <w:rPr>
          <w:sz w:val="28"/>
          <w:szCs w:val="28"/>
        </w:rPr>
      </w:pPr>
      <m:oMathPara>
        <m:oMath>
          <m:sSubSup>
            <m:sSubSupPr>
              <m:ctrlPr>
                <w:rPr>
                  <w:rFonts w:ascii="Cambria Math" w:hAnsi="Cambria Math"/>
                  <w:sz w:val="28"/>
                  <w:szCs w:val="28"/>
                </w:rPr>
              </m:ctrlPr>
            </m:sSubSupPr>
            <m:e>
              <m:r>
                <m:rPr>
                  <m:sty m:val="p"/>
                </m:rPr>
                <w:rPr>
                  <w:rFonts w:ascii="Cambria Math" w:hAnsi="Cambria Math"/>
                  <w:sz w:val="28"/>
                  <w:szCs w:val="28"/>
                </w:rPr>
                <m:t>B</m:t>
              </m:r>
            </m:e>
            <m:sub>
              <m:r>
                <m:rPr>
                  <m:sty m:val="p"/>
                </m:rPr>
                <w:rPr>
                  <w:rFonts w:ascii="Cambria Math" w:hAnsi="Cambria Math"/>
                  <w:sz w:val="28"/>
                  <w:szCs w:val="28"/>
                </w:rPr>
                <m:t>св</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св</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б</m:t>
              </m:r>
            </m:sub>
          </m:sSub>
          <m:r>
            <m:rPr>
              <m:sty m:val="p"/>
            </m:rPr>
            <w:rPr>
              <w:rFonts w:ascii="Cambria Math" w:hAnsi="Cambria Math"/>
              <w:sz w:val="28"/>
              <w:szCs w:val="28"/>
            </w:rPr>
            <m:t>=3.8+2∙0.022=3.82,м</m:t>
          </m:r>
        </m:oMath>
      </m:oMathPara>
    </w:p>
    <w:p w14:paraId="2470E2E3" w14:textId="77777777" w:rsidR="00C47D20" w:rsidRPr="00C807A9" w:rsidRDefault="00C47D20" w:rsidP="00C807A9">
      <w:pPr>
        <w:spacing w:line="276" w:lineRule="auto"/>
        <w:ind w:firstLine="709"/>
        <w:jc w:val="both"/>
        <w:rPr>
          <w:sz w:val="28"/>
          <w:szCs w:val="28"/>
        </w:rPr>
      </w:pPr>
      <m:oMathPara>
        <m:oMath>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св</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св</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б</m:t>
              </m:r>
            </m:sub>
          </m:sSub>
          <m:r>
            <m:rPr>
              <m:sty m:val="p"/>
            </m:rPr>
            <w:rPr>
              <w:rFonts w:ascii="Cambria Math" w:hAnsi="Cambria Math"/>
              <w:sz w:val="28"/>
              <w:szCs w:val="28"/>
            </w:rPr>
            <m:t>=3.3+0.011=3.28,м</m:t>
          </m:r>
        </m:oMath>
      </m:oMathPara>
    </w:p>
    <w:p w14:paraId="19BCD5C4" w14:textId="77777777" w:rsidR="00C47D20" w:rsidRPr="00C807A9" w:rsidRDefault="00C47D20" w:rsidP="00C807A9">
      <w:pPr>
        <w:spacing w:line="276" w:lineRule="auto"/>
        <w:ind w:firstLine="709"/>
        <w:jc w:val="both"/>
        <w:rPr>
          <w:sz w:val="28"/>
          <w:szCs w:val="28"/>
        </w:rPr>
      </w:pPr>
      <w:r w:rsidRPr="00C807A9">
        <w:rPr>
          <w:sz w:val="28"/>
          <w:szCs w:val="28"/>
        </w:rPr>
        <w:t>Проектна висота виробки у світлі (до реалізації зміщення контуру) приймається кратною модулю 0,05, але не менш</w:t>
      </w:r>
    </w:p>
    <w:p w14:paraId="7C6175A0" w14:textId="77777777" w:rsidR="00C47D20" w:rsidRPr="00C807A9" w:rsidRDefault="00C47D20" w:rsidP="00C807A9">
      <w:pPr>
        <w:spacing w:line="276" w:lineRule="auto"/>
        <w:ind w:firstLine="709"/>
        <w:jc w:val="both"/>
        <w:rPr>
          <w:sz w:val="28"/>
          <w:szCs w:val="28"/>
        </w:rPr>
      </w:pPr>
      <w:r w:rsidRPr="00C807A9">
        <w:rPr>
          <w:sz w:val="28"/>
          <w:szCs w:val="28"/>
        </w:rPr>
        <w:t>Проектна висота виробки перевіряється за умовою забезпечення зазору між покрівлею і робочим органом навантажувальної машини, розташованою на тимчасовій колії, не менш 0,05м.</w:t>
      </w:r>
    </w:p>
    <w:p w14:paraId="41EA6885" w14:textId="77777777" w:rsidR="00C47D20" w:rsidRPr="00C807A9" w:rsidRDefault="00C47D20" w:rsidP="00C807A9">
      <w:pPr>
        <w:spacing w:line="276" w:lineRule="auto"/>
        <w:ind w:firstLine="709"/>
        <w:jc w:val="both"/>
        <w:rPr>
          <w:sz w:val="28"/>
          <w:szCs w:val="28"/>
        </w:rPr>
      </w:pPr>
      <w:r w:rsidRPr="00C807A9">
        <w:rPr>
          <w:sz w:val="28"/>
          <w:szCs w:val="28"/>
        </w:rPr>
        <w:t>3.1.5. Визначення розмірів поперечного перерізу горизонтальної виробки начорно</w:t>
      </w:r>
    </w:p>
    <w:p w14:paraId="58B897A6" w14:textId="77777777" w:rsidR="00C47D20" w:rsidRPr="00C807A9" w:rsidRDefault="00C47D20" w:rsidP="00C807A9">
      <w:pPr>
        <w:spacing w:line="276" w:lineRule="auto"/>
        <w:ind w:firstLine="709"/>
        <w:jc w:val="both"/>
        <w:rPr>
          <w:sz w:val="28"/>
          <w:szCs w:val="28"/>
        </w:rPr>
      </w:pPr>
      <w:r w:rsidRPr="00C807A9">
        <w:rPr>
          <w:sz w:val="28"/>
          <w:szCs w:val="28"/>
        </w:rPr>
        <w:t>Проектні розміри виробки начорно визначаються з урахуванням товщини кріплення і баластового шару.</w:t>
      </w:r>
    </w:p>
    <w:p w14:paraId="3C9E9345" w14:textId="77777777" w:rsidR="00C47D20" w:rsidRPr="00C807A9" w:rsidRDefault="00C47D20" w:rsidP="00C807A9">
      <w:pPr>
        <w:spacing w:line="276" w:lineRule="auto"/>
        <w:ind w:firstLine="709"/>
        <w:jc w:val="both"/>
        <w:rPr>
          <w:sz w:val="28"/>
          <w:szCs w:val="28"/>
        </w:rPr>
      </w:pPr>
      <w:r w:rsidRPr="00C807A9">
        <w:rPr>
          <w:sz w:val="28"/>
          <w:szCs w:val="28"/>
        </w:rPr>
        <w:t>Ширина виробки начорно</w:t>
      </w:r>
    </w:p>
    <w:p w14:paraId="2A84A159" w14:textId="77777777" w:rsidR="00C47D20" w:rsidRPr="00C807A9" w:rsidRDefault="00C47D20" w:rsidP="00C807A9">
      <w:pPr>
        <w:spacing w:line="276" w:lineRule="auto"/>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нач</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B</m:t>
              </m:r>
            </m:e>
            <m:sub>
              <m:r>
                <m:rPr>
                  <m:sty m:val="p"/>
                </m:rPr>
                <w:rPr>
                  <w:rFonts w:ascii="Cambria Math" w:hAnsi="Cambria Math"/>
                  <w:sz w:val="28"/>
                  <w:szCs w:val="28"/>
                </w:rPr>
                <m:t>св</m:t>
              </m:r>
            </m:sub>
            <m:sup>
              <m:r>
                <m:rPr>
                  <m:sty m:val="p"/>
                </m:rPr>
                <w:rPr>
                  <w:rFonts w:ascii="Cambria Math" w:hAnsi="Cambria Math"/>
                  <w:sz w:val="28"/>
                  <w:szCs w:val="28"/>
                </w:rPr>
                <m:t>'</m:t>
              </m:r>
            </m:sup>
          </m:sSubSup>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k</m:t>
              </m:r>
            </m:sub>
          </m:sSub>
          <m:r>
            <m:rPr>
              <m:sty m:val="p"/>
            </m:rPr>
            <w:rPr>
              <w:rFonts w:ascii="Cambria Math" w:hAnsi="Cambria Math"/>
              <w:sz w:val="28"/>
              <w:szCs w:val="28"/>
            </w:rPr>
            <m:t>=3.8+2∙0.0586=3.92,м</m:t>
          </m:r>
        </m:oMath>
      </m:oMathPara>
    </w:p>
    <w:p w14:paraId="3D2EA0A9" w14:textId="77777777" w:rsidR="00C47D20" w:rsidRPr="00C807A9" w:rsidRDefault="00C47D20" w:rsidP="00C807A9">
      <w:pPr>
        <w:spacing w:line="276" w:lineRule="auto"/>
        <w:jc w:val="both"/>
        <w:rPr>
          <w:sz w:val="28"/>
          <w:szCs w:val="28"/>
        </w:rPr>
      </w:pPr>
      <w:r w:rsidRPr="00C807A9">
        <w:rPr>
          <w:sz w:val="28"/>
          <w:szCs w:val="28"/>
        </w:rPr>
        <w:t xml:space="preserve">де </w:t>
      </w:r>
      <w:proofErr w:type="spellStart"/>
      <w:r w:rsidRPr="00C807A9">
        <w:rPr>
          <w:sz w:val="28"/>
          <w:szCs w:val="28"/>
        </w:rPr>
        <w:t>Тк</w:t>
      </w:r>
      <w:proofErr w:type="spellEnd"/>
      <w:r w:rsidRPr="00C807A9">
        <w:rPr>
          <w:sz w:val="28"/>
          <w:szCs w:val="28"/>
        </w:rPr>
        <w:t xml:space="preserve"> – товщина кріплення. </w:t>
      </w:r>
    </w:p>
    <w:p w14:paraId="40D63841" w14:textId="77777777" w:rsidR="00C47D20" w:rsidRPr="00C807A9" w:rsidRDefault="00C47D20" w:rsidP="00C807A9">
      <w:pPr>
        <w:spacing w:line="276" w:lineRule="auto"/>
        <w:ind w:firstLine="709"/>
        <w:jc w:val="both"/>
        <w:rPr>
          <w:sz w:val="28"/>
          <w:szCs w:val="28"/>
        </w:rPr>
      </w:pPr>
      <w:r w:rsidRPr="00C807A9">
        <w:rPr>
          <w:sz w:val="28"/>
          <w:szCs w:val="28"/>
        </w:rPr>
        <w:t>Висота виробки начорно</w:t>
      </w:r>
    </w:p>
    <w:p w14:paraId="7538ECAD" w14:textId="77777777" w:rsidR="00C47D20" w:rsidRPr="00C807A9" w:rsidRDefault="00C47D20" w:rsidP="00C807A9">
      <w:pPr>
        <w:spacing w:line="276" w:lineRule="auto"/>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нач</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св</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k</m:t>
              </m:r>
            </m:sub>
          </m:sSub>
          <m:r>
            <m:rPr>
              <m:sty m:val="p"/>
            </m:rPr>
            <w:rPr>
              <w:rFonts w:ascii="Cambria Math" w:hAnsi="Cambria Math"/>
              <w:sz w:val="28"/>
              <w:szCs w:val="28"/>
            </w:rPr>
            <m:t>=3.28+0.0586=3.34,м</m:t>
          </m:r>
        </m:oMath>
      </m:oMathPara>
    </w:p>
    <w:p w14:paraId="23DCAB99" w14:textId="77777777" w:rsidR="00C47D20" w:rsidRPr="00C807A9" w:rsidRDefault="00C47D20" w:rsidP="00C807A9">
      <w:pPr>
        <w:spacing w:line="276" w:lineRule="auto"/>
        <w:ind w:firstLine="709"/>
        <w:jc w:val="both"/>
        <w:rPr>
          <w:sz w:val="28"/>
          <w:szCs w:val="28"/>
        </w:rPr>
      </w:pPr>
      <w:r w:rsidRPr="00C807A9">
        <w:rPr>
          <w:sz w:val="28"/>
          <w:szCs w:val="28"/>
        </w:rPr>
        <w:t>Товщина баластового шару під шпалою на рейкових шляхах з кутом нахилу до 10º при проходженні вантажопотоку від 100 до 4000 т/добу повинна бути не менш 0,1м; на рейкових шляхах головних відкотних виробок при вантажопотоці понад 4000 т/добу – 0,15м; у виробках пройдених у слабких породах не менш - 0,2м; на ділянках колії з залізобетонними шпалами – 0,2м; на допоміжних рейкових коліях – 0,05-0,1м. Простір між шпалам повинний заповнюватися баластом на 2/3 товщини шпали.</w:t>
      </w:r>
    </w:p>
    <w:p w14:paraId="63AFE512" w14:textId="77777777" w:rsidR="00C47D20" w:rsidRPr="00C807A9" w:rsidRDefault="00C47D20" w:rsidP="00C807A9">
      <w:pPr>
        <w:spacing w:line="276" w:lineRule="auto"/>
        <w:ind w:firstLine="709"/>
        <w:jc w:val="both"/>
        <w:rPr>
          <w:sz w:val="28"/>
          <w:szCs w:val="28"/>
        </w:rPr>
      </w:pPr>
      <w:r w:rsidRPr="00C807A9">
        <w:rPr>
          <w:sz w:val="28"/>
          <w:szCs w:val="28"/>
        </w:rPr>
        <w:t xml:space="preserve">Повний периметр із урахуванням підошви виробки начорно </w:t>
      </w:r>
    </w:p>
    <w:p w14:paraId="6DF3D13B"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нач</m:t>
                  </m:r>
                </m:sub>
              </m:sSub>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с.нач</m:t>
                  </m:r>
                </m:sub>
              </m:sSub>
              <m:r>
                <m:rPr>
                  <m:sty m:val="p"/>
                </m:rPr>
                <w:rPr>
                  <w:rFonts w:ascii="Cambria Math" w:hAnsi="Cambria Math"/>
                  <w:sz w:val="28"/>
                  <w:szCs w:val="28"/>
                </w:rPr>
                <m:t>+2.33∙</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нач</m:t>
                  </m:r>
                </m:sub>
              </m:sSub>
              <m:r>
                <m:rPr>
                  <m:sty m:val="p"/>
                </m:rPr>
                <w:rPr>
                  <w:rFonts w:ascii="Cambria Math" w:hAnsi="Cambria Math"/>
                  <w:sz w:val="28"/>
                  <w:szCs w:val="28"/>
                </w:rPr>
                <m:t>=4.02+9.13=13.1,м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3.9</m:t>
                  </m:r>
                </m:e>
              </m:d>
            </m:e>
          </m:eqArr>
        </m:oMath>
      </m:oMathPara>
    </w:p>
    <w:p w14:paraId="3DAEC1A4" w14:textId="77777777" w:rsidR="00C47D20" w:rsidRPr="00C807A9" w:rsidRDefault="00C47D20" w:rsidP="00C807A9">
      <w:pPr>
        <w:spacing w:line="276" w:lineRule="auto"/>
        <w:ind w:firstLine="709"/>
        <w:jc w:val="both"/>
        <w:rPr>
          <w:sz w:val="28"/>
          <w:szCs w:val="28"/>
        </w:rPr>
      </w:pPr>
      <w:r w:rsidRPr="00C807A9">
        <w:rPr>
          <w:sz w:val="28"/>
          <w:szCs w:val="28"/>
        </w:rPr>
        <w:t>Вибір розмірів перерізу водовідливної канавки у світлі виконується на підставі ДСТ 5218-75 у залежності від потоку води, що пропускається, і нахилу виробки. Розміри водовідливної канавки начорно визначаються виходячи від товщини її кріплення.</w:t>
      </w:r>
    </w:p>
    <w:p w14:paraId="74477822" w14:textId="77777777" w:rsidR="00C47D20" w:rsidRPr="00C807A9" w:rsidRDefault="00C47D20" w:rsidP="00C807A9">
      <w:pPr>
        <w:spacing w:line="276" w:lineRule="auto"/>
        <w:ind w:firstLine="709"/>
        <w:jc w:val="both"/>
        <w:rPr>
          <w:sz w:val="28"/>
          <w:szCs w:val="28"/>
        </w:rPr>
      </w:pPr>
      <w:r w:rsidRPr="00C807A9">
        <w:rPr>
          <w:sz w:val="28"/>
          <w:szCs w:val="28"/>
        </w:rPr>
        <w:t xml:space="preserve">3.2.1. Розрахунок </w:t>
      </w:r>
      <w:proofErr w:type="spellStart"/>
      <w:r w:rsidRPr="00C807A9">
        <w:rPr>
          <w:sz w:val="28"/>
          <w:szCs w:val="28"/>
        </w:rPr>
        <w:t>набризк</w:t>
      </w:r>
      <w:proofErr w:type="spellEnd"/>
      <w:r w:rsidRPr="00C807A9">
        <w:rPr>
          <w:sz w:val="28"/>
          <w:szCs w:val="28"/>
        </w:rPr>
        <w:t>-бетонного кріплення</w:t>
      </w:r>
    </w:p>
    <w:p w14:paraId="74D89C18" w14:textId="77777777" w:rsidR="00C47D20" w:rsidRPr="00C807A9" w:rsidRDefault="00C47D20" w:rsidP="00C807A9">
      <w:pPr>
        <w:spacing w:line="276" w:lineRule="auto"/>
        <w:ind w:firstLine="709"/>
        <w:jc w:val="both"/>
        <w:rPr>
          <w:sz w:val="28"/>
          <w:szCs w:val="28"/>
        </w:rPr>
      </w:pPr>
      <w:r w:rsidRPr="00C807A9">
        <w:rPr>
          <w:sz w:val="28"/>
          <w:szCs w:val="28"/>
        </w:rPr>
        <w:t xml:space="preserve">У залежності від категорії стійкості порід </w:t>
      </w:r>
      <w:proofErr w:type="spellStart"/>
      <w:r w:rsidRPr="00C807A9">
        <w:rPr>
          <w:sz w:val="28"/>
          <w:szCs w:val="28"/>
        </w:rPr>
        <w:t>набризк</w:t>
      </w:r>
      <w:proofErr w:type="spellEnd"/>
      <w:r w:rsidRPr="00C807A9">
        <w:rPr>
          <w:sz w:val="28"/>
          <w:szCs w:val="28"/>
        </w:rPr>
        <w:t>-бетонне кріплення розраховується за однією із двох розрахункових схем.</w:t>
      </w:r>
    </w:p>
    <w:p w14:paraId="34E94CB7" w14:textId="77777777" w:rsidR="00C47D20" w:rsidRPr="00C807A9" w:rsidRDefault="00C47D20" w:rsidP="00C807A9">
      <w:pPr>
        <w:spacing w:line="276" w:lineRule="auto"/>
        <w:ind w:firstLine="709"/>
        <w:jc w:val="both"/>
        <w:rPr>
          <w:sz w:val="28"/>
          <w:szCs w:val="28"/>
        </w:rPr>
      </w:pPr>
      <w:r w:rsidRPr="00C807A9">
        <w:rPr>
          <w:sz w:val="28"/>
          <w:szCs w:val="28"/>
        </w:rPr>
        <w:t xml:space="preserve">У стійких породах кріплення працює у режимі заданих навантажень при утворенні вивалів порід. У цьому випадку товщина </w:t>
      </w:r>
      <w:proofErr w:type="spellStart"/>
      <w:r w:rsidRPr="00C807A9">
        <w:rPr>
          <w:sz w:val="28"/>
          <w:szCs w:val="28"/>
        </w:rPr>
        <w:t>набризк</w:t>
      </w:r>
      <w:proofErr w:type="spellEnd"/>
      <w:r w:rsidRPr="00C807A9">
        <w:rPr>
          <w:sz w:val="28"/>
          <w:szCs w:val="28"/>
        </w:rPr>
        <w:t>-бетонного кріплення</w:t>
      </w:r>
    </w:p>
    <w:p w14:paraId="7530D607"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δ</m:t>
              </m:r>
              <m:r>
                <m:rPr>
                  <m:sty m:val="p"/>
                </m:rPr>
                <w:rPr>
                  <w:rFonts w:ascii="Cambria Math" w:hAnsi="Cambria Math"/>
                  <w:sz w:val="28"/>
                  <w:szCs w:val="28"/>
                </w:rPr>
                <m:t>=</m:t>
              </m:r>
              <m:r>
                <w:rPr>
                  <w:rFonts w:ascii="Cambria Math" w:hAnsi="Cambria Math"/>
                  <w:sz w:val="28"/>
                  <w:szCs w:val="28"/>
                </w:rPr>
                <m:t>K</m:t>
              </m:r>
              <m:r>
                <m:rPr>
                  <m:sty m:val="p"/>
                </m:rPr>
                <w:rPr>
                  <w:rFonts w:ascii="Cambria Math" w:hAnsi="Cambria Math"/>
                  <w:sz w:val="28"/>
                  <w:szCs w:val="28"/>
                </w:rPr>
                <m:t>∙</m:t>
              </m:r>
              <m:r>
                <w:rPr>
                  <w:rFonts w:ascii="Cambria Math" w:hAnsi="Cambria Math"/>
                  <w:sz w:val="28"/>
                  <w:szCs w:val="28"/>
                </w:rPr>
                <m:t>a</m:t>
              </m:r>
              <m:rad>
                <m:radPr>
                  <m:degHide m:val="1"/>
                  <m:ctrlPr>
                    <w:rPr>
                      <w:rFonts w:ascii="Cambria Math" w:hAnsi="Cambria Math"/>
                      <w:sz w:val="28"/>
                      <w:szCs w:val="28"/>
                    </w:rPr>
                  </m:ctrlPr>
                </m:radPr>
                <m:deg>
                  <m:ctrlPr>
                    <w:rPr>
                      <w:rFonts w:ascii="Cambria Math" w:hAnsi="Cambria Math"/>
                      <w:i/>
                      <w:sz w:val="28"/>
                      <w:szCs w:val="28"/>
                    </w:rPr>
                  </m:ctrlPr>
                </m:deg>
                <m:e>
                  <m:f>
                    <m:fPr>
                      <m:ctrlPr>
                        <w:rPr>
                          <w:rFonts w:ascii="Cambria Math" w:hAnsi="Cambria Math"/>
                          <w:sz w:val="28"/>
                          <w:szCs w:val="28"/>
                        </w:rPr>
                      </m:ctrlPr>
                    </m:fPr>
                    <m:num>
                      <m:r>
                        <m:rPr>
                          <m:sty m:val="p"/>
                        </m:rPr>
                        <w:rPr>
                          <w:rFonts w:ascii="Cambria Math" w:hAnsi="Cambria Math"/>
                          <w:sz w:val="28"/>
                          <w:szCs w:val="28"/>
                        </w:rPr>
                        <m:t>P∙</m:t>
                      </m:r>
                      <m:sSub>
                        <m:sSubPr>
                          <m:ctrlPr>
                            <w:rPr>
                              <w:rFonts w:ascii="Cambria Math" w:hAnsi="Cambria Math"/>
                              <w:sz w:val="28"/>
                              <w:szCs w:val="28"/>
                            </w:rPr>
                          </m:ctrlPr>
                        </m:sSubPr>
                        <m:e>
                          <m:r>
                            <m:rPr>
                              <m:sty m:val="p"/>
                            </m:rPr>
                            <w:rPr>
                              <w:rFonts w:ascii="Cambria Math" w:hAnsi="Cambria Math"/>
                              <w:sz w:val="28"/>
                              <w:szCs w:val="28"/>
                            </w:rPr>
                            <m:t>П</m:t>
                          </m:r>
                        </m:e>
                        <m:sub>
                          <m:r>
                            <m:rPr>
                              <m:sty m:val="p"/>
                            </m:rPr>
                            <w:rPr>
                              <w:rFonts w:ascii="Cambria Math" w:hAnsi="Cambria Math"/>
                              <w:sz w:val="28"/>
                              <w:szCs w:val="28"/>
                            </w:rPr>
                            <m:t>П</m:t>
                          </m:r>
                        </m:sub>
                      </m:sSub>
                    </m:num>
                    <m:den>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y</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б</m:t>
                          </m:r>
                        </m:sub>
                      </m:sSub>
                    </m:den>
                  </m:f>
                </m:e>
              </m:rad>
              <m:r>
                <m:rPr>
                  <m:sty m:val="p"/>
                </m:rPr>
                <w:rPr>
                  <w:rFonts w:ascii="Cambria Math" w:hAnsi="Cambria Math"/>
                  <w:sz w:val="28"/>
                  <w:szCs w:val="28"/>
                </w:rPr>
                <m:t>=0.35∙1.0</m:t>
              </m:r>
              <m:rad>
                <m:radPr>
                  <m:degHide m:val="1"/>
                  <m:ctrlPr>
                    <w:rPr>
                      <w:rFonts w:ascii="Cambria Math" w:hAnsi="Cambria Math"/>
                      <w:sz w:val="28"/>
                      <w:szCs w:val="28"/>
                    </w:rPr>
                  </m:ctrlPr>
                </m:radPr>
                <m:deg>
                  <m:ctrlPr>
                    <w:rPr>
                      <w:rFonts w:ascii="Cambria Math" w:hAnsi="Cambria Math"/>
                      <w:i/>
                      <w:sz w:val="28"/>
                      <w:szCs w:val="28"/>
                    </w:rPr>
                  </m:ctrlPr>
                </m:deg>
                <m:e>
                  <m:f>
                    <m:fPr>
                      <m:ctrlPr>
                        <w:rPr>
                          <w:rFonts w:ascii="Cambria Math" w:hAnsi="Cambria Math"/>
                          <w:sz w:val="28"/>
                          <w:szCs w:val="28"/>
                        </w:rPr>
                      </m:ctrlPr>
                    </m:fPr>
                    <m:num>
                      <m:r>
                        <m:rPr>
                          <m:sty m:val="p"/>
                        </m:rPr>
                        <w:rPr>
                          <w:rFonts w:ascii="Cambria Math" w:hAnsi="Cambria Math"/>
                          <w:sz w:val="28"/>
                          <w:szCs w:val="28"/>
                        </w:rPr>
                        <m:t>1.4∙1.5</m:t>
                      </m:r>
                    </m:num>
                    <m:den>
                      <m:r>
                        <m:rPr>
                          <m:sty m:val="p"/>
                        </m:rPr>
                        <w:rPr>
                          <w:rFonts w:ascii="Cambria Math" w:hAnsi="Cambria Math"/>
                          <w:sz w:val="28"/>
                          <w:szCs w:val="28"/>
                        </w:rPr>
                        <m:t>1.0∙750.0</m:t>
                      </m:r>
                    </m:den>
                  </m:f>
                </m:e>
              </m:rad>
              <m:r>
                <m:rPr>
                  <m:sty m:val="p"/>
                </m:rPr>
                <w:rPr>
                  <w:rFonts w:ascii="Cambria Math" w:hAnsi="Cambria Math"/>
                  <w:sz w:val="28"/>
                  <w:szCs w:val="28"/>
                </w:rPr>
                <m:t>=0.059,м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3.10</m:t>
                  </m:r>
                </m:e>
              </m:d>
            </m:e>
          </m:eqArr>
        </m:oMath>
      </m:oMathPara>
    </w:p>
    <w:p w14:paraId="6D8FCAAB" w14:textId="77777777" w:rsidR="00C47D20" w:rsidRPr="00C807A9" w:rsidRDefault="00C47D20" w:rsidP="00C807A9">
      <w:pPr>
        <w:spacing w:line="276" w:lineRule="auto"/>
        <w:ind w:firstLine="709"/>
        <w:jc w:val="both"/>
        <w:rPr>
          <w:sz w:val="28"/>
          <w:szCs w:val="28"/>
        </w:rPr>
      </w:pPr>
      <w:r w:rsidRPr="00C807A9">
        <w:rPr>
          <w:sz w:val="28"/>
          <w:szCs w:val="28"/>
        </w:rPr>
        <w:t xml:space="preserve">де К - коефіцієнт, що враховує розрахункову схему кріплення (К = 0,35 при одному </w:t>
      </w:r>
      <w:proofErr w:type="spellStart"/>
      <w:r w:rsidRPr="00C807A9">
        <w:rPr>
          <w:sz w:val="28"/>
          <w:szCs w:val="28"/>
        </w:rPr>
        <w:t>набризк</w:t>
      </w:r>
      <w:proofErr w:type="spellEnd"/>
      <w:r w:rsidRPr="00C807A9">
        <w:rPr>
          <w:sz w:val="28"/>
          <w:szCs w:val="28"/>
        </w:rPr>
        <w:t xml:space="preserve">-бетонному кріпленні; К = 0,25 при </w:t>
      </w:r>
      <w:proofErr w:type="spellStart"/>
      <w:r w:rsidRPr="00C807A9">
        <w:rPr>
          <w:sz w:val="28"/>
          <w:szCs w:val="28"/>
        </w:rPr>
        <w:t>набризк</w:t>
      </w:r>
      <w:proofErr w:type="spellEnd"/>
      <w:r w:rsidRPr="00C807A9">
        <w:rPr>
          <w:sz w:val="28"/>
          <w:szCs w:val="28"/>
        </w:rPr>
        <w:t xml:space="preserve">-бетонному зі штангами); а - розмір вивалів, що дорівнює кроку установки штанг при комбінованому кріплення; при одному </w:t>
      </w:r>
      <w:proofErr w:type="spellStart"/>
      <w:r w:rsidRPr="00C807A9">
        <w:rPr>
          <w:sz w:val="28"/>
          <w:szCs w:val="28"/>
        </w:rPr>
        <w:t>набризк</w:t>
      </w:r>
      <w:proofErr w:type="spellEnd"/>
      <w:r w:rsidRPr="00C807A9">
        <w:rPr>
          <w:sz w:val="28"/>
          <w:szCs w:val="28"/>
        </w:rPr>
        <w:t xml:space="preserve">-бетонному кріпленні а = </w:t>
      </w:r>
      <w:proofErr w:type="spellStart"/>
      <w:r w:rsidRPr="00C807A9">
        <w:rPr>
          <w:sz w:val="28"/>
          <w:szCs w:val="28"/>
        </w:rPr>
        <w:t>Ввч</w:t>
      </w:r>
      <w:proofErr w:type="spellEnd"/>
      <w:r w:rsidRPr="00C807A9">
        <w:rPr>
          <w:sz w:val="28"/>
          <w:szCs w:val="28"/>
        </w:rPr>
        <w:t xml:space="preserve">/6, але не менш 1 м; Р - навантаження на кріплення, яке визначається як вага породи в обсязі можливого вивалу розміром вглиб масиву а/2; P = </w:t>
      </w:r>
      <w:proofErr w:type="spellStart"/>
      <w:r w:rsidRPr="00C807A9">
        <w:rPr>
          <w:sz w:val="28"/>
          <w:szCs w:val="28"/>
        </w:rPr>
        <w:t>aγ</w:t>
      </w:r>
      <w:proofErr w:type="spellEnd"/>
      <w:r w:rsidRPr="00C807A9">
        <w:rPr>
          <w:sz w:val="28"/>
          <w:szCs w:val="28"/>
        </w:rPr>
        <w:t xml:space="preserve">/2, ПП = 1,5 - коефіцієнт перевантаження; </w:t>
      </w:r>
      <w:proofErr w:type="spellStart"/>
      <w:r w:rsidRPr="00C807A9">
        <w:rPr>
          <w:sz w:val="28"/>
          <w:szCs w:val="28"/>
        </w:rPr>
        <w:t>m</w:t>
      </w:r>
      <w:r w:rsidRPr="00C807A9">
        <w:rPr>
          <w:sz w:val="28"/>
          <w:szCs w:val="28"/>
          <w:vertAlign w:val="subscript"/>
        </w:rPr>
        <w:t>y</w:t>
      </w:r>
      <w:proofErr w:type="spellEnd"/>
      <w:r w:rsidRPr="00C807A9">
        <w:rPr>
          <w:sz w:val="28"/>
          <w:szCs w:val="28"/>
        </w:rPr>
        <w:t xml:space="preserve"> - коефіцієнт умов роботи (</w:t>
      </w:r>
      <w:proofErr w:type="spellStart"/>
      <w:r w:rsidRPr="00C807A9">
        <w:rPr>
          <w:sz w:val="28"/>
          <w:szCs w:val="28"/>
        </w:rPr>
        <w:t>my</w:t>
      </w:r>
      <w:proofErr w:type="spellEnd"/>
      <w:r w:rsidRPr="00C807A9">
        <w:rPr>
          <w:sz w:val="28"/>
          <w:szCs w:val="28"/>
        </w:rPr>
        <w:t xml:space="preserve"> =1 для армованого металевою сіткою </w:t>
      </w:r>
      <w:proofErr w:type="spellStart"/>
      <w:r w:rsidRPr="00C807A9">
        <w:rPr>
          <w:sz w:val="28"/>
          <w:szCs w:val="28"/>
        </w:rPr>
        <w:t>набризк</w:t>
      </w:r>
      <w:proofErr w:type="spellEnd"/>
      <w:r w:rsidRPr="00C807A9">
        <w:rPr>
          <w:sz w:val="28"/>
          <w:szCs w:val="28"/>
        </w:rPr>
        <w:t xml:space="preserve">-бетону і </w:t>
      </w:r>
      <w:proofErr w:type="spellStart"/>
      <w:r w:rsidRPr="00C807A9">
        <w:rPr>
          <w:sz w:val="28"/>
          <w:szCs w:val="28"/>
        </w:rPr>
        <w:t>my</w:t>
      </w:r>
      <w:proofErr w:type="spellEnd"/>
      <w:r w:rsidRPr="00C807A9">
        <w:rPr>
          <w:sz w:val="28"/>
          <w:szCs w:val="28"/>
        </w:rPr>
        <w:t xml:space="preserve"> =0,6 - для неармованого); </w:t>
      </w:r>
      <w:proofErr w:type="spellStart"/>
      <w:r w:rsidRPr="00C807A9">
        <w:rPr>
          <w:sz w:val="28"/>
          <w:szCs w:val="28"/>
        </w:rPr>
        <w:t>Rбт</w:t>
      </w:r>
      <w:proofErr w:type="spellEnd"/>
      <w:r w:rsidRPr="00C807A9">
        <w:rPr>
          <w:sz w:val="28"/>
          <w:szCs w:val="28"/>
        </w:rPr>
        <w:t xml:space="preserve"> - розрахований опір бетону осьовому розтягненню для граничних станів першої групи, </w:t>
      </w:r>
      <w:proofErr w:type="spellStart"/>
      <w:r w:rsidRPr="00C807A9">
        <w:rPr>
          <w:sz w:val="28"/>
          <w:szCs w:val="28"/>
        </w:rPr>
        <w:t>Rбт</w:t>
      </w:r>
      <w:proofErr w:type="spellEnd"/>
      <w:r w:rsidRPr="00C807A9">
        <w:rPr>
          <w:sz w:val="28"/>
          <w:szCs w:val="28"/>
        </w:rPr>
        <w:t xml:space="preserve"> = 750 кПа.</w:t>
      </w:r>
    </w:p>
    <w:p w14:paraId="405EF357" w14:textId="77777777" w:rsidR="00C47D20" w:rsidRPr="00C807A9" w:rsidRDefault="00C47D20" w:rsidP="00C807A9">
      <w:pPr>
        <w:spacing w:line="276" w:lineRule="auto"/>
        <w:ind w:firstLine="709"/>
        <w:jc w:val="both"/>
        <w:rPr>
          <w:sz w:val="28"/>
          <w:szCs w:val="28"/>
        </w:rPr>
      </w:pPr>
      <w:r w:rsidRPr="00C807A9">
        <w:rPr>
          <w:sz w:val="28"/>
          <w:szCs w:val="28"/>
        </w:rPr>
        <w:t>3.2.2. Розрахунок штангового (анкерного) кріплення</w:t>
      </w:r>
    </w:p>
    <w:p w14:paraId="15AA15C4" w14:textId="77777777" w:rsidR="00C47D20" w:rsidRPr="00C807A9" w:rsidRDefault="00C47D20" w:rsidP="00C807A9">
      <w:pPr>
        <w:spacing w:line="276" w:lineRule="auto"/>
        <w:ind w:firstLine="709"/>
        <w:jc w:val="both"/>
        <w:rPr>
          <w:sz w:val="28"/>
          <w:szCs w:val="28"/>
        </w:rPr>
      </w:pPr>
      <w:r w:rsidRPr="00C807A9">
        <w:rPr>
          <w:sz w:val="28"/>
          <w:szCs w:val="28"/>
        </w:rPr>
        <w:t>Розрахунок анкерних конструкцій полягає у визначенні несучої здатності анкерів, їхньої довжини і щільності установки і виконується за однією із наступних розрахункових схем:</w:t>
      </w:r>
    </w:p>
    <w:p w14:paraId="3911CCC8" w14:textId="77777777" w:rsidR="00C47D20" w:rsidRPr="00C807A9" w:rsidRDefault="00C47D20" w:rsidP="00C807A9">
      <w:pPr>
        <w:spacing w:line="276" w:lineRule="auto"/>
        <w:ind w:firstLine="709"/>
        <w:jc w:val="both"/>
        <w:rPr>
          <w:sz w:val="28"/>
          <w:szCs w:val="28"/>
        </w:rPr>
      </w:pPr>
      <w:r w:rsidRPr="00C807A9">
        <w:rPr>
          <w:sz w:val="28"/>
          <w:szCs w:val="28"/>
        </w:rPr>
        <w:t>І - анкер закріплює породи, які розташовані у межах зони можливого обвалення, до стійкої зони породного масиву навколо виробки;</w:t>
      </w:r>
    </w:p>
    <w:p w14:paraId="7AE9E08E" w14:textId="77777777" w:rsidR="00C47D20" w:rsidRPr="00C807A9" w:rsidRDefault="00C47D20" w:rsidP="00C807A9">
      <w:pPr>
        <w:spacing w:line="276" w:lineRule="auto"/>
        <w:ind w:firstLine="709"/>
        <w:jc w:val="both"/>
        <w:rPr>
          <w:sz w:val="28"/>
          <w:szCs w:val="28"/>
        </w:rPr>
      </w:pPr>
      <w:r w:rsidRPr="00C807A9">
        <w:rPr>
          <w:sz w:val="28"/>
          <w:szCs w:val="28"/>
        </w:rPr>
        <w:lastRenderedPageBreak/>
        <w:t>ІІ - анкери зміцнюють шари або структурні елементи породного масиву навколо виробки, формуючи зміцнену зону, що сприймає тиск порід.</w:t>
      </w:r>
    </w:p>
    <w:p w14:paraId="7958A7DC" w14:textId="77777777" w:rsidR="00C47D20" w:rsidRPr="00C807A9" w:rsidRDefault="00C47D20" w:rsidP="00C807A9">
      <w:pPr>
        <w:spacing w:line="276" w:lineRule="auto"/>
        <w:ind w:firstLine="709"/>
        <w:jc w:val="both"/>
        <w:rPr>
          <w:sz w:val="28"/>
          <w:szCs w:val="28"/>
        </w:rPr>
      </w:pPr>
      <w:r w:rsidRPr="00C807A9">
        <w:rPr>
          <w:sz w:val="28"/>
          <w:szCs w:val="28"/>
        </w:rPr>
        <w:t>Остання розрахункова схема хоча і відображає точніше дійсний характер роботи анкерного кріплення, більш складна у розрахунковому відношенні, вимагає більш докладних і надійних даних про властивості породного масиву і тому у цих методичних вказівках не розглядається.</w:t>
      </w:r>
    </w:p>
    <w:p w14:paraId="592CA1ED" w14:textId="77777777" w:rsidR="00C47D20" w:rsidRPr="00C807A9" w:rsidRDefault="00C47D20" w:rsidP="00C807A9">
      <w:pPr>
        <w:spacing w:line="276" w:lineRule="auto"/>
        <w:ind w:firstLine="709"/>
        <w:jc w:val="both"/>
        <w:rPr>
          <w:sz w:val="28"/>
          <w:szCs w:val="28"/>
        </w:rPr>
      </w:pPr>
      <w:r w:rsidRPr="00C807A9">
        <w:rPr>
          <w:sz w:val="28"/>
          <w:szCs w:val="28"/>
        </w:rPr>
        <w:t xml:space="preserve">Визначення параметрів штанг. Несуча здатність залізобетонного і </w:t>
      </w:r>
      <w:proofErr w:type="spellStart"/>
      <w:r w:rsidRPr="00C807A9">
        <w:rPr>
          <w:sz w:val="28"/>
          <w:szCs w:val="28"/>
        </w:rPr>
        <w:t>сталеполімерного</w:t>
      </w:r>
      <w:proofErr w:type="spellEnd"/>
      <w:r w:rsidRPr="00C807A9">
        <w:rPr>
          <w:sz w:val="28"/>
          <w:szCs w:val="28"/>
        </w:rPr>
        <w:t xml:space="preserve"> анкерів визначається опором розриву арматурного стержня у найбільш ослабленому поперечному перерізі, міцністю його закріплення у бетонній або у </w:t>
      </w:r>
      <w:proofErr w:type="spellStart"/>
      <w:r w:rsidRPr="00C807A9">
        <w:rPr>
          <w:sz w:val="28"/>
          <w:szCs w:val="28"/>
        </w:rPr>
        <w:t>полімербетоні</w:t>
      </w:r>
      <w:proofErr w:type="spellEnd"/>
      <w:r w:rsidRPr="00C807A9">
        <w:rPr>
          <w:sz w:val="28"/>
          <w:szCs w:val="28"/>
        </w:rPr>
        <w:t xml:space="preserve"> пробці та опором її зсуву відносно стінок </w:t>
      </w:r>
      <w:proofErr w:type="spellStart"/>
      <w:r w:rsidRPr="00C807A9">
        <w:rPr>
          <w:sz w:val="28"/>
          <w:szCs w:val="28"/>
        </w:rPr>
        <w:t>шпура</w:t>
      </w:r>
      <w:proofErr w:type="spellEnd"/>
      <w:r w:rsidRPr="00C807A9">
        <w:rPr>
          <w:sz w:val="28"/>
          <w:szCs w:val="28"/>
        </w:rPr>
        <w:t>.</w:t>
      </w:r>
    </w:p>
    <w:p w14:paraId="204CD671" w14:textId="77777777" w:rsidR="00C47D20" w:rsidRPr="00C807A9" w:rsidRDefault="00C47D20" w:rsidP="00C807A9">
      <w:pPr>
        <w:spacing w:line="276" w:lineRule="auto"/>
        <w:ind w:firstLine="709"/>
        <w:jc w:val="both"/>
        <w:rPr>
          <w:sz w:val="28"/>
          <w:szCs w:val="28"/>
        </w:rPr>
      </w:pPr>
      <w:r w:rsidRPr="00C807A9">
        <w:rPr>
          <w:sz w:val="28"/>
          <w:szCs w:val="28"/>
        </w:rPr>
        <w:t>Несуча здатність анкера по опору розриву</w:t>
      </w:r>
    </w:p>
    <w:p w14:paraId="3ECB829F"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c</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s</m:t>
                  </m:r>
                </m:sub>
              </m:sSub>
              <m:r>
                <m:rPr>
                  <m:sty m:val="p"/>
                </m:rPr>
                <w:rPr>
                  <w:rFonts w:ascii="Cambria Math" w:hAnsi="Cambria Math"/>
                  <w:sz w:val="28"/>
                  <w:szCs w:val="28"/>
                </w:rPr>
                <m:t>=0.000254∙225000.0=57.3,кН</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3.11</m:t>
                  </m:r>
                </m:e>
              </m:d>
            </m:e>
          </m:eqArr>
        </m:oMath>
      </m:oMathPara>
    </w:p>
    <w:p w14:paraId="205ED1E0" w14:textId="77777777" w:rsidR="00C47D20" w:rsidRPr="00C807A9" w:rsidRDefault="00C47D20" w:rsidP="00C807A9">
      <w:pPr>
        <w:spacing w:line="276" w:lineRule="auto"/>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π∙</m:t>
              </m:r>
              <m:sSup>
                <m:sSupPr>
                  <m:ctrlPr>
                    <w:rPr>
                      <w:rFonts w:ascii="Cambria Math" w:hAnsi="Cambria Math"/>
                      <w:sz w:val="28"/>
                      <w:szCs w:val="28"/>
                    </w:rPr>
                  </m:ctrlPr>
                </m:sSupPr>
                <m:e>
                  <m:r>
                    <m:rPr>
                      <m:sty m:val="p"/>
                    </m:rPr>
                    <w:rPr>
                      <w:rFonts w:ascii="Cambria Math" w:hAnsi="Cambria Math"/>
                      <w:sz w:val="28"/>
                      <w:szCs w:val="28"/>
                    </w:rPr>
                    <m:t>d</m:t>
                  </m:r>
                </m:e>
                <m:sup>
                  <m:r>
                    <m:rPr>
                      <m:sty m:val="p"/>
                    </m:rPr>
                    <w:rPr>
                      <w:rFonts w:ascii="Cambria Math" w:hAnsi="Cambria Math"/>
                      <w:sz w:val="28"/>
                      <w:szCs w:val="28"/>
                    </w:rPr>
                    <m:t>2</m:t>
                  </m:r>
                </m:sup>
              </m:sSup>
            </m:num>
            <m:den>
              <m:r>
                <m:rPr>
                  <m:sty m:val="p"/>
                </m:rPr>
                <w:rPr>
                  <w:rFonts w:ascii="Cambria Math" w:hAnsi="Cambria Math"/>
                  <w:sz w:val="28"/>
                  <w:szCs w:val="28"/>
                </w:rPr>
                <m:t>4</m:t>
              </m:r>
            </m:den>
          </m:f>
          <m:r>
            <m:rPr>
              <m:sty m:val="p"/>
            </m:rPr>
            <w:rPr>
              <w:rFonts w:ascii="Cambria Math" w:hAnsi="Cambria Math"/>
              <w:sz w:val="28"/>
              <w:szCs w:val="28"/>
            </w:rPr>
            <m:t>=0.000254,</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oMath>
      </m:oMathPara>
    </w:p>
    <w:p w14:paraId="70A6361E" w14:textId="77777777" w:rsidR="00C47D20" w:rsidRPr="00C807A9" w:rsidRDefault="00C47D20" w:rsidP="00C807A9">
      <w:pPr>
        <w:spacing w:line="276" w:lineRule="auto"/>
        <w:ind w:firstLine="709"/>
        <w:jc w:val="both"/>
        <w:rPr>
          <w:sz w:val="28"/>
          <w:szCs w:val="28"/>
        </w:rPr>
      </w:pPr>
      <w:r w:rsidRPr="00C807A9">
        <w:rPr>
          <w:sz w:val="28"/>
          <w:szCs w:val="28"/>
        </w:rPr>
        <w:t>З умови міцності закріплення стержня у бетоні несуча здатність анкера</w:t>
      </w:r>
    </w:p>
    <w:p w14:paraId="3377227F"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з</m:t>
                  </m:r>
                </m:sub>
              </m:sSub>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c</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τ</m:t>
                  </m:r>
                </m:e>
                <m:sub>
                  <m:r>
                    <m:rPr>
                      <m:sty m:val="p"/>
                    </m:rPr>
                    <w:rPr>
                      <w:rFonts w:ascii="Cambria Math" w:hAnsi="Cambria Math"/>
                      <w:sz w:val="28"/>
                      <w:szCs w:val="28"/>
                    </w:rPr>
                    <m:t>a</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l</m:t>
                  </m:r>
                </m:sub>
              </m:sSub>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∙0.018∙0.3∙4800∙0.55=14.256,кН</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3.12</m:t>
                  </m:r>
                </m:e>
              </m:d>
            </m:e>
          </m:eqArr>
        </m:oMath>
      </m:oMathPara>
    </w:p>
    <w:p w14:paraId="7C7336E1" w14:textId="77777777" w:rsidR="00C47D20" w:rsidRPr="00C807A9" w:rsidRDefault="00C47D20" w:rsidP="00C807A9">
      <w:pPr>
        <w:spacing w:line="276" w:lineRule="auto"/>
        <w:jc w:val="both"/>
        <w:rPr>
          <w:sz w:val="28"/>
          <w:szCs w:val="28"/>
        </w:rPr>
      </w:pPr>
      <w:r w:rsidRPr="00C807A9">
        <w:rPr>
          <w:sz w:val="28"/>
          <w:szCs w:val="28"/>
        </w:rPr>
        <w:t xml:space="preserve">де dc – діаметр стержня анкера, м; </w:t>
      </w:r>
      <w:proofErr w:type="spellStart"/>
      <w:r w:rsidRPr="00C807A9">
        <w:rPr>
          <w:sz w:val="28"/>
          <w:szCs w:val="28"/>
        </w:rPr>
        <w:t>lз</w:t>
      </w:r>
      <w:proofErr w:type="spellEnd"/>
      <w:r w:rsidRPr="00C807A9">
        <w:rPr>
          <w:sz w:val="28"/>
          <w:szCs w:val="28"/>
        </w:rPr>
        <w:t xml:space="preserve"> – глибина закладення стержня у бетоні (у цементному бетоні </w:t>
      </w:r>
      <w:proofErr w:type="spellStart"/>
      <w:r w:rsidRPr="00C807A9">
        <w:rPr>
          <w:sz w:val="28"/>
          <w:szCs w:val="28"/>
        </w:rPr>
        <w:t>lз</w:t>
      </w:r>
      <w:proofErr w:type="spellEnd"/>
      <w:r w:rsidRPr="00C807A9">
        <w:rPr>
          <w:sz w:val="28"/>
          <w:szCs w:val="28"/>
        </w:rPr>
        <w:t xml:space="preserve"> =0,35 - , у полімерному </w:t>
      </w:r>
      <w:proofErr w:type="spellStart"/>
      <w:r w:rsidRPr="00C807A9">
        <w:rPr>
          <w:sz w:val="28"/>
          <w:szCs w:val="28"/>
        </w:rPr>
        <w:t>lз</w:t>
      </w:r>
      <w:proofErr w:type="spellEnd"/>
      <w:r w:rsidRPr="00C807A9">
        <w:rPr>
          <w:sz w:val="28"/>
          <w:szCs w:val="28"/>
        </w:rPr>
        <w:t xml:space="preserve"> = 0,25 - ), м; </w:t>
      </w:r>
      <w:proofErr w:type="spellStart"/>
      <w:r w:rsidRPr="00C807A9">
        <w:rPr>
          <w:sz w:val="28"/>
          <w:szCs w:val="28"/>
        </w:rPr>
        <w:t>Kl</w:t>
      </w:r>
      <w:proofErr w:type="spellEnd"/>
      <w:r w:rsidRPr="00C807A9">
        <w:rPr>
          <w:sz w:val="28"/>
          <w:szCs w:val="28"/>
        </w:rPr>
        <w:t xml:space="preserve"> – поправочний коефіцієнт на довжину закладення анкера (</w:t>
      </w:r>
      <w:proofErr w:type="spellStart"/>
      <w:r w:rsidRPr="00C807A9">
        <w:rPr>
          <w:sz w:val="28"/>
          <w:szCs w:val="28"/>
        </w:rPr>
        <w:t>Kl</w:t>
      </w:r>
      <w:proofErr w:type="spellEnd"/>
      <w:r w:rsidRPr="00C807A9">
        <w:rPr>
          <w:sz w:val="28"/>
          <w:szCs w:val="28"/>
        </w:rPr>
        <w:t xml:space="preserve"> = 0,55 м).</w:t>
      </w:r>
    </w:p>
    <w:p w14:paraId="6B0D4049" w14:textId="77777777" w:rsidR="00C47D20" w:rsidRPr="00C807A9" w:rsidRDefault="00C47D20" w:rsidP="00C807A9">
      <w:pPr>
        <w:spacing w:line="276" w:lineRule="auto"/>
        <w:ind w:firstLine="709"/>
        <w:jc w:val="both"/>
        <w:rPr>
          <w:sz w:val="28"/>
          <w:szCs w:val="28"/>
        </w:rPr>
      </w:pPr>
      <w:r w:rsidRPr="00C807A9">
        <w:rPr>
          <w:sz w:val="28"/>
          <w:szCs w:val="28"/>
        </w:rPr>
        <w:t xml:space="preserve">Міцність закріплення анкера з умови його нерухомості відносно стінок </w:t>
      </w:r>
      <w:proofErr w:type="spellStart"/>
      <w:r w:rsidRPr="00C807A9">
        <w:rPr>
          <w:sz w:val="28"/>
          <w:szCs w:val="28"/>
        </w:rPr>
        <w:t>шпура</w:t>
      </w:r>
      <w:proofErr w:type="spellEnd"/>
    </w:p>
    <w:p w14:paraId="766815BF"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сд</m:t>
                  </m:r>
                </m:sub>
              </m:sSub>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ш</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τ</m:t>
                  </m:r>
                </m:e>
                <m:sub>
                  <m:r>
                    <m:rPr>
                      <m:sty m:val="p"/>
                    </m:rPr>
                    <w:rPr>
                      <w:rFonts w:ascii="Cambria Math" w:hAnsi="Cambria Math"/>
                      <w:sz w:val="28"/>
                      <w:szCs w:val="28"/>
                    </w:rPr>
                    <m:t>сд</m:t>
                  </m:r>
                </m:sub>
              </m:sSub>
              <m:r>
                <m:rPr>
                  <m:sty m:val="p"/>
                </m:rPr>
                <w:rPr>
                  <w:rFonts w:ascii="Cambria Math" w:hAnsi="Cambria Math"/>
                  <w:sz w:val="28"/>
                  <w:szCs w:val="28"/>
                </w:rPr>
                <m:t>=</m:t>
              </m:r>
              <m:r>
                <w:rPr>
                  <w:rFonts w:ascii="Cambria Math" w:hAnsi="Cambria Math"/>
                  <w:sz w:val="28"/>
                  <w:szCs w:val="28"/>
                </w:rPr>
                <m:t>π</m:t>
              </m:r>
              <m:r>
                <m:rPr>
                  <m:sty m:val="p"/>
                </m:rPr>
                <w:rPr>
                  <w:rFonts w:ascii="Cambria Math" w:hAnsi="Cambria Math"/>
                  <w:sz w:val="28"/>
                  <w:szCs w:val="28"/>
                </w:rPr>
                <m:t>∙0.042∙0.3∙2000=25.2,кН</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3.13</m:t>
                  </m:r>
                </m:e>
              </m:d>
            </m:e>
          </m:eqArr>
        </m:oMath>
      </m:oMathPara>
    </w:p>
    <w:p w14:paraId="12172984" w14:textId="77777777" w:rsidR="00C47D20" w:rsidRPr="00C807A9" w:rsidRDefault="00C47D20" w:rsidP="00C807A9">
      <w:pPr>
        <w:spacing w:line="276" w:lineRule="auto"/>
        <w:jc w:val="both"/>
        <w:rPr>
          <w:sz w:val="28"/>
          <w:szCs w:val="28"/>
        </w:rPr>
      </w:pPr>
      <w:r w:rsidRPr="00C807A9">
        <w:rPr>
          <w:sz w:val="28"/>
          <w:szCs w:val="28"/>
        </w:rPr>
        <w:t xml:space="preserve">де </w:t>
      </w:r>
      <w:proofErr w:type="spellStart"/>
      <w:r w:rsidRPr="00C807A9">
        <w:rPr>
          <w:sz w:val="28"/>
          <w:szCs w:val="28"/>
        </w:rPr>
        <w:t>dш</w:t>
      </w:r>
      <w:proofErr w:type="spellEnd"/>
      <w:r w:rsidRPr="00C807A9">
        <w:rPr>
          <w:sz w:val="28"/>
          <w:szCs w:val="28"/>
        </w:rPr>
        <w:t xml:space="preserve"> - діаметр </w:t>
      </w:r>
      <w:proofErr w:type="spellStart"/>
      <w:r w:rsidRPr="00C807A9">
        <w:rPr>
          <w:sz w:val="28"/>
          <w:szCs w:val="28"/>
        </w:rPr>
        <w:t>шпура</w:t>
      </w:r>
      <w:proofErr w:type="spellEnd"/>
      <w:r w:rsidRPr="00C807A9">
        <w:rPr>
          <w:sz w:val="28"/>
          <w:szCs w:val="28"/>
        </w:rPr>
        <w:t xml:space="preserve">, м; </w:t>
      </w:r>
      <w:proofErr w:type="spellStart"/>
      <w:r w:rsidRPr="00C807A9">
        <w:rPr>
          <w:sz w:val="28"/>
          <w:szCs w:val="28"/>
        </w:rPr>
        <w:t>τсд</w:t>
      </w:r>
      <w:proofErr w:type="spellEnd"/>
      <w:r w:rsidRPr="00C807A9">
        <w:rPr>
          <w:sz w:val="28"/>
          <w:szCs w:val="28"/>
        </w:rPr>
        <w:t xml:space="preserve"> - питомий опір зсуву бетону або </w:t>
      </w:r>
      <w:proofErr w:type="spellStart"/>
      <w:r w:rsidRPr="00C807A9">
        <w:rPr>
          <w:sz w:val="28"/>
          <w:szCs w:val="28"/>
        </w:rPr>
        <w:t>полімербетона</w:t>
      </w:r>
      <w:proofErr w:type="spellEnd"/>
      <w:r w:rsidRPr="00C807A9">
        <w:rPr>
          <w:sz w:val="28"/>
          <w:szCs w:val="28"/>
        </w:rPr>
        <w:t xml:space="preserve"> відносно стін </w:t>
      </w:r>
      <w:proofErr w:type="spellStart"/>
      <w:r w:rsidRPr="00C807A9">
        <w:rPr>
          <w:sz w:val="28"/>
          <w:szCs w:val="28"/>
        </w:rPr>
        <w:t>шпура</w:t>
      </w:r>
      <w:proofErr w:type="spellEnd"/>
      <w:r w:rsidRPr="00C807A9">
        <w:rPr>
          <w:sz w:val="28"/>
          <w:szCs w:val="28"/>
        </w:rPr>
        <w:t xml:space="preserve"> (для вапняків і сланців </w:t>
      </w:r>
      <w:proofErr w:type="spellStart"/>
      <w:r w:rsidRPr="00C807A9">
        <w:rPr>
          <w:sz w:val="28"/>
          <w:szCs w:val="28"/>
        </w:rPr>
        <w:t>τсд</w:t>
      </w:r>
      <w:proofErr w:type="spellEnd"/>
      <w:r w:rsidRPr="00C807A9">
        <w:rPr>
          <w:sz w:val="28"/>
          <w:szCs w:val="28"/>
        </w:rPr>
        <w:t xml:space="preserve"> відповідно складає 1500 - 2000 и 1000 - 2000 кПа при цементному бетоні, 3000 -4000 і 2000 - 2500 кПа при </w:t>
      </w:r>
      <w:proofErr w:type="spellStart"/>
      <w:r w:rsidRPr="00C807A9">
        <w:rPr>
          <w:sz w:val="28"/>
          <w:szCs w:val="28"/>
        </w:rPr>
        <w:t>полімербетоні</w:t>
      </w:r>
      <w:proofErr w:type="spellEnd"/>
      <w:r w:rsidRPr="00C807A9">
        <w:rPr>
          <w:sz w:val="28"/>
          <w:szCs w:val="28"/>
        </w:rPr>
        <w:t>).</w:t>
      </w:r>
    </w:p>
    <w:p w14:paraId="1DA05A70" w14:textId="77777777" w:rsidR="00C47D20" w:rsidRPr="00C807A9" w:rsidRDefault="00C47D20" w:rsidP="00C807A9">
      <w:pPr>
        <w:spacing w:line="276" w:lineRule="auto"/>
        <w:ind w:firstLine="709"/>
        <w:jc w:val="both"/>
        <w:rPr>
          <w:sz w:val="28"/>
          <w:szCs w:val="28"/>
        </w:rPr>
      </w:pPr>
      <w:r w:rsidRPr="00C807A9">
        <w:rPr>
          <w:sz w:val="28"/>
          <w:szCs w:val="28"/>
        </w:rPr>
        <w:t xml:space="preserve">Для раціонального використання матеріалу стержня анкера варто підібрати глибину закладення стержня анкера у бетоні таку, щоб забезпечити умову </w:t>
      </w:r>
      <w:proofErr w:type="spellStart"/>
      <w:r w:rsidRPr="00C807A9">
        <w:rPr>
          <w:sz w:val="28"/>
          <w:szCs w:val="28"/>
        </w:rPr>
        <w:t>Рсд≥Рз≥Рс</w:t>
      </w:r>
      <w:proofErr w:type="spellEnd"/>
      <w:r w:rsidRPr="00C807A9">
        <w:rPr>
          <w:sz w:val="28"/>
          <w:szCs w:val="28"/>
        </w:rPr>
        <w:t>.</w:t>
      </w:r>
    </w:p>
    <w:p w14:paraId="2BBA37FB"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Н</m:t>
                  </m:r>
                </m:sub>
              </m:sSub>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min</m:t>
                  </m:r>
                </m:fName>
                <m:e>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сд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c</m:t>
                          </m:r>
                        </m:sub>
                      </m:sSub>
                    </m:e>
                  </m:d>
                </m:e>
              </m:func>
              <m:r>
                <m:rPr>
                  <m:sty m:val="p"/>
                </m:rP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min</m:t>
                  </m:r>
                </m:fName>
                <m:e>
                  <m:d>
                    <m:dPr>
                      <m:ctrlPr>
                        <w:rPr>
                          <w:rFonts w:ascii="Cambria Math" w:hAnsi="Cambria Math"/>
                          <w:sz w:val="28"/>
                          <w:szCs w:val="28"/>
                        </w:rPr>
                      </m:ctrlPr>
                    </m:dPr>
                    <m:e>
                      <m:r>
                        <m:rPr>
                          <m:sty m:val="p"/>
                        </m:rPr>
                        <w:rPr>
                          <w:rFonts w:ascii="Cambria Math" w:hAnsi="Cambria Math"/>
                          <w:sz w:val="28"/>
                          <w:szCs w:val="28"/>
                        </w:rPr>
                        <m:t>25.2,14.256,57.3</m:t>
                      </m:r>
                    </m:e>
                  </m:d>
                </m:e>
              </m:func>
              <m:r>
                <m:rPr>
                  <m:sty m:val="p"/>
                </m:rPr>
                <w:rPr>
                  <w:rFonts w:ascii="Cambria Math" w:hAnsi="Cambria Math"/>
                  <w:sz w:val="28"/>
                  <w:szCs w:val="28"/>
                </w:rPr>
                <m:t>=14.256,кН</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3.14</m:t>
                  </m:r>
                </m:e>
              </m:d>
            </m:e>
          </m:eqArr>
        </m:oMath>
      </m:oMathPara>
    </w:p>
    <w:p w14:paraId="220261FD" w14:textId="77777777" w:rsidR="00C47D20" w:rsidRPr="00C807A9" w:rsidRDefault="00C47D20" w:rsidP="00C807A9">
      <w:pPr>
        <w:spacing w:line="276" w:lineRule="auto"/>
        <w:ind w:firstLine="709"/>
        <w:jc w:val="both"/>
        <w:rPr>
          <w:sz w:val="28"/>
          <w:szCs w:val="28"/>
        </w:rPr>
      </w:pPr>
      <w:r w:rsidRPr="00C807A9">
        <w:rPr>
          <w:sz w:val="28"/>
          <w:szCs w:val="28"/>
        </w:rPr>
        <w:t>Глибина закладення замка анкера у стійку зону перевіряється з умови виривання породи по конусу, і який утворює кут 450</w:t>
      </w:r>
    </w:p>
    <w:p w14:paraId="5075FD87"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m:t>
                  </m:r>
                </m:sub>
              </m:sSub>
              <m:r>
                <m:rPr>
                  <m:sty m:val="p"/>
                </m:rPr>
                <w:rPr>
                  <w:rFonts w:ascii="Cambria Math" w:hAnsi="Cambria Math"/>
                  <w:sz w:val="28"/>
                  <w:szCs w:val="28"/>
                </w:rPr>
                <m:t>=0.67∙</m:t>
              </m:r>
              <m:rad>
                <m:radPr>
                  <m:degHide m:val="1"/>
                  <m:ctrlPr>
                    <w:rPr>
                      <w:rFonts w:ascii="Cambria Math" w:hAnsi="Cambria Math"/>
                      <w:sz w:val="28"/>
                      <w:szCs w:val="28"/>
                    </w:rPr>
                  </m:ctrlPr>
                </m:radPr>
                <m:deg>
                  <m:ctrlPr>
                    <w:rPr>
                      <w:rFonts w:ascii="Cambria Math" w:hAnsi="Cambria Math"/>
                      <w:i/>
                      <w:sz w:val="28"/>
                      <w:szCs w:val="28"/>
                    </w:rPr>
                  </m:ctrlPr>
                </m:deg>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н</m:t>
                          </m:r>
                        </m:sub>
                      </m:sSub>
                    </m:num>
                    <m:den>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p</m:t>
                          </m:r>
                        </m:sub>
                      </m:sSub>
                    </m:den>
                  </m:f>
                </m:e>
              </m:rad>
              <m:r>
                <m:rPr>
                  <m:sty m:val="p"/>
                </m:rPr>
                <w:rPr>
                  <w:rFonts w:ascii="Cambria Math" w:hAnsi="Cambria Math"/>
                  <w:sz w:val="28"/>
                  <w:szCs w:val="28"/>
                </w:rPr>
                <m:t>=0.73,м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3.15</m:t>
                  </m:r>
                </m:e>
              </m:d>
            </m:e>
          </m:eqArr>
        </m:oMath>
      </m:oMathPara>
    </w:p>
    <w:p w14:paraId="598BFCFB" w14:textId="77777777" w:rsidR="00C47D20" w:rsidRPr="00C807A9" w:rsidRDefault="00C47D20" w:rsidP="00C807A9">
      <w:pPr>
        <w:spacing w:line="276" w:lineRule="auto"/>
        <w:jc w:val="both"/>
        <w:rPr>
          <w:sz w:val="28"/>
          <w:szCs w:val="28"/>
        </w:rPr>
      </w:pPr>
      <w:r w:rsidRPr="00C807A9">
        <w:rPr>
          <w:sz w:val="28"/>
          <w:szCs w:val="28"/>
        </w:rPr>
        <w:t xml:space="preserve">де </w:t>
      </w:r>
      <w:proofErr w:type="spellStart"/>
      <w:r w:rsidRPr="00C807A9">
        <w:rPr>
          <w:sz w:val="28"/>
          <w:szCs w:val="28"/>
        </w:rPr>
        <w:t>Рн</w:t>
      </w:r>
      <w:proofErr w:type="spellEnd"/>
      <w:r w:rsidRPr="00C807A9">
        <w:rPr>
          <w:sz w:val="28"/>
          <w:szCs w:val="28"/>
        </w:rPr>
        <w:t xml:space="preserve"> - нормативна несуча здатність анкера, </w:t>
      </w:r>
      <w:proofErr w:type="spellStart"/>
      <w:r w:rsidRPr="00C807A9">
        <w:rPr>
          <w:sz w:val="28"/>
          <w:szCs w:val="28"/>
        </w:rPr>
        <w:t>кН</w:t>
      </w:r>
      <w:proofErr w:type="spellEnd"/>
      <w:r w:rsidRPr="00C807A9">
        <w:rPr>
          <w:sz w:val="28"/>
          <w:szCs w:val="28"/>
        </w:rPr>
        <w:t xml:space="preserve">; </w:t>
      </w:r>
      <w:proofErr w:type="spellStart"/>
      <w:r w:rsidRPr="00C807A9">
        <w:rPr>
          <w:sz w:val="28"/>
          <w:szCs w:val="28"/>
        </w:rPr>
        <w:t>Rр</w:t>
      </w:r>
      <w:proofErr w:type="spellEnd"/>
      <w:r w:rsidRPr="00C807A9">
        <w:rPr>
          <w:sz w:val="28"/>
          <w:szCs w:val="28"/>
        </w:rPr>
        <w:t xml:space="preserve"> – розрахунковий опір породи розриву, кПа; </w:t>
      </w:r>
      <w:proofErr w:type="spellStart"/>
      <w:r w:rsidRPr="00C807A9">
        <w:rPr>
          <w:sz w:val="28"/>
          <w:szCs w:val="28"/>
        </w:rPr>
        <w:t>Rр</w:t>
      </w:r>
      <w:proofErr w:type="spellEnd"/>
      <w:r w:rsidRPr="00C807A9">
        <w:rPr>
          <w:sz w:val="28"/>
          <w:szCs w:val="28"/>
        </w:rPr>
        <w:t xml:space="preserve">=(0,1 - 0,85) </w:t>
      </w:r>
      <w:proofErr w:type="spellStart"/>
      <w:r w:rsidRPr="00C807A9">
        <w:rPr>
          <w:sz w:val="28"/>
          <w:szCs w:val="28"/>
        </w:rPr>
        <w:t>Rст</w:t>
      </w:r>
      <w:proofErr w:type="spellEnd"/>
      <w:r w:rsidRPr="00C807A9">
        <w:rPr>
          <w:sz w:val="28"/>
          <w:szCs w:val="28"/>
        </w:rPr>
        <w:t xml:space="preserve">; </w:t>
      </w:r>
    </w:p>
    <w:p w14:paraId="6A751A53" w14:textId="77777777" w:rsidR="00C47D20" w:rsidRPr="00C807A9" w:rsidRDefault="00C47D20" w:rsidP="00C807A9">
      <w:pPr>
        <w:spacing w:line="276" w:lineRule="auto"/>
        <w:ind w:firstLine="709"/>
        <w:jc w:val="both"/>
        <w:rPr>
          <w:sz w:val="28"/>
          <w:szCs w:val="28"/>
        </w:rPr>
      </w:pPr>
      <w:r w:rsidRPr="00C807A9">
        <w:rPr>
          <w:sz w:val="28"/>
          <w:szCs w:val="28"/>
        </w:rPr>
        <w:t>При розрахунку анкерного кріплення за 1-ою розрахунковою схемою довжина анкера</w:t>
      </w:r>
    </w:p>
    <w:p w14:paraId="297FC6A2"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c</m:t>
                  </m:r>
                </m:sub>
              </m:sSub>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n</m:t>
                  </m:r>
                </m:sub>
              </m:sSub>
              <m:r>
                <m:rPr>
                  <m:sty m:val="p"/>
                </m:rPr>
                <w:rPr>
                  <w:rFonts w:ascii="Cambria Math" w:hAnsi="Cambria Math"/>
                  <w:sz w:val="28"/>
                  <w:szCs w:val="28"/>
                </w:rPr>
                <m:t>=0.603+0.73+0.2=1.53,м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3.16</m:t>
                  </m:r>
                </m:e>
              </m:d>
            </m:e>
          </m:eqArr>
        </m:oMath>
      </m:oMathPara>
    </w:p>
    <w:p w14:paraId="25F3FE95" w14:textId="77777777" w:rsidR="00C47D20" w:rsidRPr="00C807A9" w:rsidRDefault="00C47D20" w:rsidP="00C807A9">
      <w:pPr>
        <w:spacing w:line="276" w:lineRule="auto"/>
        <w:jc w:val="both"/>
        <w:rPr>
          <w:sz w:val="28"/>
          <w:szCs w:val="28"/>
        </w:rPr>
      </w:pPr>
      <w:r w:rsidRPr="00C807A9">
        <w:rPr>
          <w:sz w:val="28"/>
          <w:szCs w:val="28"/>
        </w:rPr>
        <w:t xml:space="preserve">де b - глибина зони можливого обвалення порід, м; </w:t>
      </w:r>
      <w:proofErr w:type="spellStart"/>
      <w:r w:rsidRPr="00C807A9">
        <w:rPr>
          <w:sz w:val="28"/>
          <w:szCs w:val="28"/>
        </w:rPr>
        <w:t>ln</w:t>
      </w:r>
      <w:proofErr w:type="spellEnd"/>
      <w:r w:rsidRPr="00C807A9">
        <w:rPr>
          <w:sz w:val="28"/>
          <w:szCs w:val="28"/>
        </w:rPr>
        <w:t xml:space="preserve"> - довжина виступаючої зі </w:t>
      </w:r>
      <w:proofErr w:type="spellStart"/>
      <w:r w:rsidRPr="00C807A9">
        <w:rPr>
          <w:sz w:val="28"/>
          <w:szCs w:val="28"/>
        </w:rPr>
        <w:t>шпура</w:t>
      </w:r>
      <w:proofErr w:type="spellEnd"/>
      <w:r w:rsidRPr="00C807A9">
        <w:rPr>
          <w:sz w:val="28"/>
          <w:szCs w:val="28"/>
        </w:rPr>
        <w:t xml:space="preserve"> частини анкера, що залежить від її конструкції і товщини опорно-підтримуючих елементів (</w:t>
      </w:r>
      <w:proofErr w:type="spellStart"/>
      <w:r w:rsidRPr="00C807A9">
        <w:rPr>
          <w:sz w:val="28"/>
          <w:szCs w:val="28"/>
        </w:rPr>
        <w:t>ln</w:t>
      </w:r>
      <w:proofErr w:type="spellEnd"/>
      <w:r w:rsidRPr="00C807A9">
        <w:rPr>
          <w:sz w:val="28"/>
          <w:szCs w:val="28"/>
        </w:rPr>
        <w:t>=0,05 - ).</w:t>
      </w:r>
    </w:p>
    <w:p w14:paraId="1C7A69C8" w14:textId="77777777" w:rsidR="00C47D20" w:rsidRPr="00C807A9" w:rsidRDefault="00C47D20" w:rsidP="00C807A9">
      <w:pPr>
        <w:spacing w:line="276" w:lineRule="auto"/>
        <w:ind w:firstLine="709"/>
        <w:jc w:val="both"/>
        <w:rPr>
          <w:sz w:val="28"/>
          <w:szCs w:val="28"/>
        </w:rPr>
      </w:pPr>
      <w:r w:rsidRPr="00C807A9">
        <w:rPr>
          <w:sz w:val="28"/>
          <w:szCs w:val="28"/>
        </w:rPr>
        <w:t>Глибина зони можливого обвалення порід для протяжних горизонтальних виробок, що споруджуються в умовах Кривбасу (рекомендація НДГРІ)</w:t>
      </w:r>
    </w:p>
    <w:p w14:paraId="1F38D45B"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b</m:t>
              </m:r>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нач</m:t>
                      </m:r>
                    </m:sub>
                  </m:sSub>
                </m:num>
                <m:den>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0</m:t>
                      </m:r>
                    </m:sub>
                  </m:sSub>
                </m:den>
              </m:f>
              <m:d>
                <m:dPr>
                  <m:ctrlPr>
                    <w:rPr>
                      <w:rFonts w:ascii="Cambria Math" w:hAnsi="Cambria Math"/>
                      <w:sz w:val="28"/>
                      <w:szCs w:val="28"/>
                    </w:rPr>
                  </m:ctrlPr>
                </m:dPr>
                <m:e>
                  <m:r>
                    <m:rPr>
                      <m:sty m:val="p"/>
                    </m:rPr>
                    <w:rPr>
                      <w:rFonts w:ascii="Cambria Math" w:hAnsi="Cambria Math"/>
                      <w:sz w:val="28"/>
                      <w:szCs w:val="28"/>
                    </w:rPr>
                    <m:t>7.4</m:t>
                  </m:r>
                  <m:f>
                    <m:fPr>
                      <m:ctrlPr>
                        <w:rPr>
                          <w:rFonts w:ascii="Cambria Math" w:hAnsi="Cambria Math"/>
                          <w:sz w:val="28"/>
                          <w:szCs w:val="28"/>
                        </w:rPr>
                      </m:ctrlPr>
                    </m:fPr>
                    <m:num>
                      <m:r>
                        <m:rPr>
                          <m:sty m:val="p"/>
                        </m:rPr>
                        <w:rPr>
                          <w:rFonts w:ascii="Cambria Math" w:hAnsi="Cambria Math"/>
                          <w:sz w:val="28"/>
                          <w:szCs w:val="28"/>
                        </w:rPr>
                        <m:t>γH</m:t>
                      </m:r>
                    </m:num>
                    <m:den>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ст</m:t>
                          </m:r>
                        </m:sub>
                      </m:sSub>
                    </m:den>
                  </m:f>
                  <m:r>
                    <m:rPr>
                      <m:sty m:val="p"/>
                    </m:rPr>
                    <w:rPr>
                      <w:rFonts w:ascii="Cambria Math" w:hAnsi="Cambria Math"/>
                      <w:sz w:val="28"/>
                      <w:szCs w:val="28"/>
                    </w:rPr>
                    <m:t>-0.25</m:t>
                  </m:r>
                </m:e>
              </m:d>
              <m:r>
                <m:rPr>
                  <m:sty m:val="p"/>
                </m:rPr>
                <w:rPr>
                  <w:rFonts w:ascii="Cambria Math" w:hAnsi="Cambria Math"/>
                  <w:sz w:val="28"/>
                  <w:szCs w:val="28"/>
                </w:rPr>
                <m:t>=0.603,м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3.17</m:t>
                  </m:r>
                </m:e>
              </m:d>
            </m:e>
          </m:eqArr>
        </m:oMath>
      </m:oMathPara>
    </w:p>
    <w:p w14:paraId="62377176" w14:textId="77777777" w:rsidR="00C47D20" w:rsidRPr="00C807A9" w:rsidRDefault="00C47D20" w:rsidP="00C807A9">
      <w:pPr>
        <w:spacing w:line="276" w:lineRule="auto"/>
        <w:jc w:val="both"/>
        <w:rPr>
          <w:sz w:val="28"/>
          <w:szCs w:val="28"/>
        </w:rPr>
      </w:pPr>
      <w:r w:rsidRPr="00C807A9">
        <w:rPr>
          <w:sz w:val="28"/>
          <w:szCs w:val="28"/>
        </w:rPr>
        <w:t>де Во – середня ширина виробки, у яких визначається типовий розмір Во=3,2 м.</w:t>
      </w:r>
    </w:p>
    <w:p w14:paraId="0408A3DF" w14:textId="77777777" w:rsidR="00C47D20" w:rsidRPr="00C807A9" w:rsidRDefault="00C47D20" w:rsidP="00C807A9">
      <w:pPr>
        <w:spacing w:line="276" w:lineRule="auto"/>
        <w:ind w:firstLine="709"/>
        <w:jc w:val="both"/>
        <w:rPr>
          <w:sz w:val="28"/>
          <w:szCs w:val="28"/>
        </w:rPr>
      </w:pPr>
      <w:r w:rsidRPr="00C807A9">
        <w:rPr>
          <w:sz w:val="28"/>
          <w:szCs w:val="28"/>
        </w:rPr>
        <w:t>З умови, що навантаження на кріплення складає вагу порід, що відшарувалися, у порушеній зоні, визначають щільність розміщення анкерів</w:t>
      </w:r>
    </w:p>
    <w:p w14:paraId="5A8359FB"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П</m:t>
                  </m:r>
                </m:e>
                <m:sub>
                  <m:r>
                    <m:rPr>
                      <m:sty m:val="p"/>
                    </m:rPr>
                    <w:rPr>
                      <w:rFonts w:ascii="Cambria Math" w:hAnsi="Cambria Math"/>
                      <w:sz w:val="28"/>
                      <w:szCs w:val="28"/>
                    </w:rPr>
                    <m:t>а</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b∙γ∙</m:t>
                  </m:r>
                  <m:sSub>
                    <m:sSubPr>
                      <m:ctrlPr>
                        <w:rPr>
                          <w:rFonts w:ascii="Cambria Math" w:hAnsi="Cambria Math"/>
                          <w:sz w:val="28"/>
                          <w:szCs w:val="28"/>
                        </w:rPr>
                      </m:ctrlPr>
                    </m:sSubPr>
                    <m:e>
                      <m:r>
                        <m:rPr>
                          <m:sty m:val="p"/>
                        </m:rPr>
                        <w:rPr>
                          <w:rFonts w:ascii="Cambria Math" w:hAnsi="Cambria Math"/>
                          <w:sz w:val="28"/>
                          <w:szCs w:val="28"/>
                        </w:rPr>
                        <m:t>П</m:t>
                      </m:r>
                    </m:e>
                    <m:sub>
                      <m:r>
                        <m:rPr>
                          <m:sty m:val="p"/>
                        </m:rPr>
                        <w:rPr>
                          <w:rFonts w:ascii="Cambria Math" w:hAnsi="Cambria Math"/>
                          <w:sz w:val="28"/>
                          <w:szCs w:val="28"/>
                        </w:rPr>
                        <m:t>П</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Н</m:t>
                      </m:r>
                    </m:sub>
                  </m:sSub>
                </m:num>
                <m:den>
                  <m:sSub>
                    <m:sSubPr>
                      <m:ctrlPr>
                        <w:rPr>
                          <w:rFonts w:ascii="Cambria Math" w:hAnsi="Cambria Math"/>
                          <w:sz w:val="28"/>
                          <w:szCs w:val="28"/>
                        </w:rPr>
                      </m:ctrlPr>
                    </m:sSubPr>
                    <m:e>
                      <m:r>
                        <m:rPr>
                          <m:sty m:val="p"/>
                        </m:rPr>
                        <w:rPr>
                          <w:rFonts w:ascii="Cambria Math" w:hAnsi="Cambria Math"/>
                          <w:sz w:val="28"/>
                          <w:szCs w:val="28"/>
                        </w:rPr>
                        <m:t>Р</m:t>
                      </m:r>
                    </m:e>
                    <m:sub>
                      <m:r>
                        <m:rPr>
                          <m:sty m:val="p"/>
                        </m:rPr>
                        <w:rPr>
                          <w:rFonts w:ascii="Cambria Math" w:hAnsi="Cambria Math"/>
                          <w:sz w:val="28"/>
                          <w:szCs w:val="28"/>
                        </w:rPr>
                        <m:t>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y</m:t>
                      </m:r>
                    </m:sub>
                  </m:sSub>
                </m:den>
              </m:f>
              <m:r>
                <m:rPr>
                  <m:sty m:val="p"/>
                </m:rPr>
                <w:rPr>
                  <w:rFonts w:ascii="Cambria Math" w:hAnsi="Cambria Math"/>
                  <w:sz w:val="28"/>
                  <w:szCs w:val="28"/>
                </w:rPr>
                <m:t>=0.204,</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3.18</m:t>
                  </m:r>
                </m:e>
              </m:d>
            </m:e>
          </m:eqArr>
        </m:oMath>
      </m:oMathPara>
    </w:p>
    <w:p w14:paraId="7C1FE652" w14:textId="77777777" w:rsidR="00C47D20" w:rsidRPr="00C807A9" w:rsidRDefault="00C47D20" w:rsidP="00C807A9">
      <w:pPr>
        <w:spacing w:line="276" w:lineRule="auto"/>
        <w:jc w:val="both"/>
        <w:rPr>
          <w:sz w:val="28"/>
          <w:szCs w:val="28"/>
        </w:rPr>
      </w:pPr>
      <w:r w:rsidRPr="00C807A9">
        <w:rPr>
          <w:sz w:val="28"/>
          <w:szCs w:val="28"/>
        </w:rPr>
        <w:t>де П</w:t>
      </w:r>
      <w:r w:rsidRPr="00C807A9">
        <w:rPr>
          <w:sz w:val="28"/>
          <w:szCs w:val="28"/>
          <w:vertAlign w:val="subscript"/>
        </w:rPr>
        <w:t>П</w:t>
      </w:r>
      <w:r w:rsidRPr="00C807A9">
        <w:rPr>
          <w:sz w:val="28"/>
          <w:szCs w:val="28"/>
        </w:rPr>
        <w:t xml:space="preserve"> - коефіцієнт перевантаження; К</w:t>
      </w:r>
      <w:r w:rsidRPr="00C807A9">
        <w:rPr>
          <w:sz w:val="28"/>
          <w:szCs w:val="28"/>
          <w:vertAlign w:val="subscript"/>
        </w:rPr>
        <w:t>Н</w:t>
      </w:r>
      <w:r w:rsidRPr="00C807A9">
        <w:rPr>
          <w:sz w:val="28"/>
          <w:szCs w:val="28"/>
        </w:rPr>
        <w:t xml:space="preserve"> - коефіцієнт надійності (прийнятий для головних розкривних виробок, рівним 1,1; для інших - 1,0); </w:t>
      </w:r>
    </w:p>
    <w:p w14:paraId="6ED3C675" w14:textId="77777777" w:rsidR="00C47D20" w:rsidRPr="00C807A9" w:rsidRDefault="00C47D20" w:rsidP="00C807A9">
      <w:pPr>
        <w:spacing w:line="276" w:lineRule="auto"/>
        <w:ind w:firstLine="709"/>
        <w:jc w:val="both"/>
        <w:rPr>
          <w:sz w:val="28"/>
          <w:szCs w:val="28"/>
        </w:rPr>
      </w:pPr>
      <w:r w:rsidRPr="00C807A9">
        <w:rPr>
          <w:sz w:val="28"/>
          <w:szCs w:val="28"/>
        </w:rPr>
        <w:t>Відстань між анкерами</w:t>
      </w:r>
    </w:p>
    <w:p w14:paraId="4D715B48" w14:textId="77777777" w:rsidR="00C47D20" w:rsidRPr="00C807A9" w:rsidRDefault="00C47D20" w:rsidP="00C807A9">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Q</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ad>
                    <m:radPr>
                      <m:degHide m:val="1"/>
                      <m:ctrlPr>
                        <w:rPr>
                          <w:rFonts w:ascii="Cambria Math" w:hAnsi="Cambria Math"/>
                          <w:sz w:val="28"/>
                          <w:szCs w:val="28"/>
                        </w:rPr>
                      </m:ctrlPr>
                    </m:radPr>
                    <m:deg>
                      <m:ctrlPr>
                        <w:rPr>
                          <w:rFonts w:ascii="Cambria Math" w:hAnsi="Cambria Math"/>
                          <w:i/>
                          <w:sz w:val="28"/>
                          <w:szCs w:val="28"/>
                        </w:rPr>
                      </m:ctrlPr>
                    </m:deg>
                    <m:e>
                      <m:sSub>
                        <m:sSubPr>
                          <m:ctrlPr>
                            <w:rPr>
                              <w:rFonts w:ascii="Cambria Math" w:hAnsi="Cambria Math"/>
                              <w:sz w:val="28"/>
                              <w:szCs w:val="28"/>
                            </w:rPr>
                          </m:ctrlPr>
                        </m:sSubPr>
                        <m:e>
                          <m:r>
                            <m:rPr>
                              <m:sty m:val="p"/>
                            </m:rPr>
                            <w:rPr>
                              <w:rFonts w:ascii="Cambria Math" w:hAnsi="Cambria Math"/>
                              <w:sz w:val="28"/>
                              <w:szCs w:val="28"/>
                            </w:rPr>
                            <m:t>П</m:t>
                          </m:r>
                        </m:e>
                        <m:sub>
                          <m:r>
                            <m:rPr>
                              <m:sty m:val="p"/>
                            </m:rPr>
                            <w:rPr>
                              <w:rFonts w:ascii="Cambria Math" w:hAnsi="Cambria Math"/>
                              <w:sz w:val="28"/>
                              <w:szCs w:val="28"/>
                            </w:rPr>
                            <m:t>а</m:t>
                          </m:r>
                        </m:sub>
                      </m:sSub>
                    </m:e>
                  </m:rad>
                </m:den>
              </m:f>
              <m:r>
                <m:rPr>
                  <m:sty m:val="p"/>
                </m:rPr>
                <w:rPr>
                  <w:rFonts w:ascii="Cambria Math" w:hAnsi="Cambria Math"/>
                  <w:sz w:val="28"/>
                  <w:szCs w:val="28"/>
                </w:rPr>
                <m:t>=2.22,м</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3.19</m:t>
                  </m:r>
                </m:e>
              </m:d>
            </m:e>
          </m:eqArr>
        </m:oMath>
      </m:oMathPara>
    </w:p>
    <w:p w14:paraId="10C7BED6" w14:textId="77777777" w:rsidR="00C47D20" w:rsidRPr="00C807A9" w:rsidRDefault="00C47D20" w:rsidP="00C807A9">
      <w:pPr>
        <w:spacing w:line="276" w:lineRule="auto"/>
        <w:ind w:firstLine="709"/>
        <w:jc w:val="both"/>
        <w:rPr>
          <w:rFonts w:eastAsiaTheme="minorEastAsia"/>
          <w:sz w:val="28"/>
          <w:szCs w:val="28"/>
        </w:rPr>
      </w:pPr>
    </w:p>
    <w:p w14:paraId="59F0DDE0" w14:textId="77777777" w:rsidR="00C47D20" w:rsidRPr="00C807A9" w:rsidRDefault="00C47D20" w:rsidP="00C807A9">
      <w:pPr>
        <w:spacing w:line="276" w:lineRule="auto"/>
        <w:ind w:firstLine="709"/>
        <w:jc w:val="both"/>
        <w:rPr>
          <w:sz w:val="28"/>
          <w:szCs w:val="28"/>
        </w:rPr>
      </w:pPr>
    </w:p>
    <w:p w14:paraId="087CB4D1" w14:textId="77777777" w:rsidR="00C47D20" w:rsidRPr="009E01DC" w:rsidRDefault="00C47D20" w:rsidP="002878C5">
      <w:pPr>
        <w:pStyle w:val="2"/>
        <w:spacing w:line="276" w:lineRule="auto"/>
        <w:rPr>
          <w:rFonts w:cs="Times New Roman"/>
          <w:szCs w:val="28"/>
          <w:lang w:val="uk-UA"/>
        </w:rPr>
      </w:pPr>
      <w:bookmarkStart w:id="55" w:name="_Toc215354058"/>
      <w:bookmarkStart w:id="56" w:name="_Toc213954298"/>
      <w:bookmarkStart w:id="57" w:name="список-використаних-джерел"/>
      <w:r w:rsidRPr="002878C5">
        <w:rPr>
          <w:rFonts w:cs="Times New Roman"/>
          <w:szCs w:val="28"/>
        </w:rPr>
        <w:t xml:space="preserve">3.2. </w:t>
      </w:r>
      <w:proofErr w:type="spellStart"/>
      <w:r w:rsidRPr="002878C5">
        <w:rPr>
          <w:rFonts w:cs="Times New Roman"/>
          <w:szCs w:val="28"/>
        </w:rPr>
        <w:t>Розрахунок</w:t>
      </w:r>
      <w:proofErr w:type="spellEnd"/>
      <w:r w:rsidRPr="002878C5">
        <w:rPr>
          <w:rFonts w:cs="Times New Roman"/>
          <w:szCs w:val="28"/>
        </w:rPr>
        <w:t xml:space="preserve"> і </w:t>
      </w:r>
      <w:proofErr w:type="spellStart"/>
      <w:r w:rsidRPr="002878C5">
        <w:rPr>
          <w:rFonts w:cs="Times New Roman"/>
          <w:szCs w:val="28"/>
        </w:rPr>
        <w:t>вибір</w:t>
      </w:r>
      <w:proofErr w:type="spellEnd"/>
      <w:r w:rsidRPr="002878C5">
        <w:rPr>
          <w:rFonts w:cs="Times New Roman"/>
          <w:szCs w:val="28"/>
        </w:rPr>
        <w:t xml:space="preserve"> </w:t>
      </w:r>
      <w:proofErr w:type="spellStart"/>
      <w:r w:rsidRPr="002878C5">
        <w:rPr>
          <w:rFonts w:cs="Times New Roman"/>
          <w:szCs w:val="28"/>
        </w:rPr>
        <w:t>параметрів</w:t>
      </w:r>
      <w:proofErr w:type="spellEnd"/>
      <w:r w:rsidRPr="002878C5">
        <w:rPr>
          <w:rFonts w:cs="Times New Roman"/>
          <w:szCs w:val="28"/>
        </w:rPr>
        <w:t xml:space="preserve"> </w:t>
      </w:r>
      <w:proofErr w:type="spellStart"/>
      <w:r w:rsidRPr="002878C5">
        <w:rPr>
          <w:rFonts w:cs="Times New Roman"/>
          <w:szCs w:val="28"/>
        </w:rPr>
        <w:t>буро-вибухового</w:t>
      </w:r>
      <w:proofErr w:type="spellEnd"/>
      <w:r w:rsidRPr="002878C5">
        <w:rPr>
          <w:rFonts w:cs="Times New Roman"/>
          <w:szCs w:val="28"/>
        </w:rPr>
        <w:t xml:space="preserve"> </w:t>
      </w:r>
      <w:proofErr w:type="spellStart"/>
      <w:r w:rsidRPr="002878C5">
        <w:rPr>
          <w:rFonts w:cs="Times New Roman"/>
          <w:szCs w:val="28"/>
        </w:rPr>
        <w:t>комплексу</w:t>
      </w:r>
      <w:proofErr w:type="spellEnd"/>
      <w:r w:rsidRPr="002878C5">
        <w:rPr>
          <w:rFonts w:cs="Times New Roman"/>
          <w:szCs w:val="28"/>
        </w:rPr>
        <w:t xml:space="preserve"> </w:t>
      </w:r>
      <w:proofErr w:type="spellStart"/>
      <w:r w:rsidRPr="002878C5">
        <w:rPr>
          <w:rFonts w:cs="Times New Roman"/>
          <w:szCs w:val="28"/>
        </w:rPr>
        <w:t>при</w:t>
      </w:r>
      <w:proofErr w:type="spellEnd"/>
      <w:r w:rsidRPr="002878C5">
        <w:rPr>
          <w:rFonts w:cs="Times New Roman"/>
          <w:szCs w:val="28"/>
        </w:rPr>
        <w:t xml:space="preserve"> </w:t>
      </w:r>
      <w:proofErr w:type="spellStart"/>
      <w:r w:rsidRPr="002878C5">
        <w:rPr>
          <w:rFonts w:cs="Times New Roman"/>
          <w:szCs w:val="28"/>
        </w:rPr>
        <w:t>проходці</w:t>
      </w:r>
      <w:proofErr w:type="spellEnd"/>
      <w:r w:rsidRPr="002878C5">
        <w:rPr>
          <w:rFonts w:cs="Times New Roman"/>
          <w:szCs w:val="28"/>
        </w:rPr>
        <w:t xml:space="preserve"> </w:t>
      </w:r>
      <w:r>
        <w:rPr>
          <w:rFonts w:cs="Times New Roman"/>
          <w:szCs w:val="28"/>
          <w:lang w:val="uk-UA"/>
        </w:rPr>
        <w:t>квершлагу</w:t>
      </w:r>
      <w:bookmarkEnd w:id="55"/>
    </w:p>
    <w:p w14:paraId="3331729E" w14:textId="77777777" w:rsidR="00C47D20" w:rsidRPr="002878C5" w:rsidRDefault="00C47D20" w:rsidP="002878C5">
      <w:pPr>
        <w:spacing w:line="276" w:lineRule="auto"/>
        <w:ind w:firstLine="709"/>
        <w:jc w:val="both"/>
        <w:rPr>
          <w:sz w:val="28"/>
          <w:szCs w:val="28"/>
        </w:rPr>
      </w:pPr>
    </w:p>
    <w:p w14:paraId="0B06F630" w14:textId="77777777" w:rsidR="00C47D20" w:rsidRPr="002878C5" w:rsidRDefault="00C47D20" w:rsidP="002878C5">
      <w:pPr>
        <w:spacing w:line="276" w:lineRule="auto"/>
        <w:ind w:firstLine="709"/>
        <w:jc w:val="both"/>
        <w:rPr>
          <w:sz w:val="28"/>
          <w:szCs w:val="28"/>
        </w:rPr>
      </w:pPr>
      <w:r w:rsidRPr="002878C5">
        <w:rPr>
          <w:sz w:val="28"/>
          <w:szCs w:val="28"/>
        </w:rPr>
        <w:t>3.2.1. Глибина шпурів</w:t>
      </w:r>
    </w:p>
    <w:p w14:paraId="251F3A4C" w14:textId="77777777" w:rsidR="00C47D20" w:rsidRPr="002878C5" w:rsidRDefault="00C47D20" w:rsidP="002878C5">
      <w:pPr>
        <w:spacing w:line="276" w:lineRule="auto"/>
        <w:ind w:firstLine="709"/>
        <w:jc w:val="both"/>
        <w:rPr>
          <w:sz w:val="28"/>
          <w:szCs w:val="28"/>
        </w:rPr>
      </w:pPr>
      <w:r w:rsidRPr="002878C5">
        <w:rPr>
          <w:sz w:val="28"/>
          <w:szCs w:val="28"/>
        </w:rPr>
        <w:t>Величина цього параметру при проходці горизонтальних виробок може змінюватися від 1 до 6 м. При глибині шпурів вище 2-2,5 м їх називають глибокими, а проходку виробок з їх застосуванням - проходкою глибокими заходками.</w:t>
      </w:r>
    </w:p>
    <w:p w14:paraId="3A0C4B8E" w14:textId="77777777" w:rsidR="00C47D20" w:rsidRPr="002878C5" w:rsidRDefault="00C47D20" w:rsidP="002878C5">
      <w:pPr>
        <w:spacing w:line="276" w:lineRule="auto"/>
        <w:ind w:firstLine="709"/>
        <w:jc w:val="both"/>
        <w:rPr>
          <w:sz w:val="28"/>
          <w:szCs w:val="28"/>
        </w:rPr>
      </w:pPr>
      <w:r w:rsidRPr="002878C5">
        <w:rPr>
          <w:sz w:val="28"/>
          <w:szCs w:val="28"/>
        </w:rPr>
        <w:t xml:space="preserve">Раціональне значення глибини шпурів варто визначати з урахуванням усіх операцій прохідницького циклу і мінімуму </w:t>
      </w:r>
      <w:proofErr w:type="spellStart"/>
      <w:r w:rsidRPr="002878C5">
        <w:rPr>
          <w:sz w:val="28"/>
          <w:szCs w:val="28"/>
        </w:rPr>
        <w:t>витратів</w:t>
      </w:r>
      <w:proofErr w:type="spellEnd"/>
      <w:r w:rsidRPr="002878C5">
        <w:rPr>
          <w:sz w:val="28"/>
          <w:szCs w:val="28"/>
        </w:rPr>
        <w:t xml:space="preserve">  матеріалів на проведення 1 м виробки. Як критерій, може бути прийнятий один із трьох: </w:t>
      </w:r>
    </w:p>
    <w:p w14:paraId="04BB472E" w14:textId="77777777" w:rsidR="00C47D20" w:rsidRPr="002878C5" w:rsidRDefault="00C47D20" w:rsidP="002878C5">
      <w:pPr>
        <w:spacing w:line="276" w:lineRule="auto"/>
        <w:ind w:firstLine="709"/>
        <w:jc w:val="both"/>
        <w:rPr>
          <w:sz w:val="28"/>
          <w:szCs w:val="28"/>
        </w:rPr>
      </w:pPr>
      <w:r w:rsidRPr="002878C5">
        <w:rPr>
          <w:sz w:val="28"/>
          <w:szCs w:val="28"/>
        </w:rPr>
        <w:t xml:space="preserve">- мінімальна вартість проведення 1 м виробки; </w:t>
      </w:r>
    </w:p>
    <w:p w14:paraId="1FA652DB" w14:textId="77777777" w:rsidR="00C47D20" w:rsidRPr="002878C5" w:rsidRDefault="00C47D20" w:rsidP="002878C5">
      <w:pPr>
        <w:spacing w:line="276" w:lineRule="auto"/>
        <w:ind w:firstLine="709"/>
        <w:jc w:val="both"/>
        <w:rPr>
          <w:sz w:val="28"/>
          <w:szCs w:val="28"/>
        </w:rPr>
      </w:pPr>
      <w:r w:rsidRPr="002878C5">
        <w:rPr>
          <w:sz w:val="28"/>
          <w:szCs w:val="28"/>
        </w:rPr>
        <w:t xml:space="preserve">- мінімальна трудомісткість проведення 1 м виробки; </w:t>
      </w:r>
    </w:p>
    <w:p w14:paraId="4AC5564D" w14:textId="77777777" w:rsidR="00C47D20" w:rsidRPr="002878C5" w:rsidRDefault="00C47D20" w:rsidP="002878C5">
      <w:pPr>
        <w:spacing w:line="276" w:lineRule="auto"/>
        <w:ind w:firstLine="709"/>
        <w:jc w:val="both"/>
        <w:rPr>
          <w:sz w:val="28"/>
          <w:szCs w:val="28"/>
        </w:rPr>
      </w:pPr>
      <w:r w:rsidRPr="002878C5">
        <w:rPr>
          <w:sz w:val="28"/>
          <w:szCs w:val="28"/>
        </w:rPr>
        <w:t>- максимальна швидкість її проведення.</w:t>
      </w:r>
    </w:p>
    <w:p w14:paraId="0F8CB166" w14:textId="77777777" w:rsidR="00C47D20" w:rsidRPr="002878C5" w:rsidRDefault="00C47D20" w:rsidP="002878C5">
      <w:pPr>
        <w:spacing w:line="276" w:lineRule="auto"/>
        <w:ind w:firstLine="709"/>
        <w:jc w:val="both"/>
        <w:rPr>
          <w:sz w:val="28"/>
          <w:szCs w:val="28"/>
        </w:rPr>
      </w:pPr>
      <w:r w:rsidRPr="002878C5">
        <w:rPr>
          <w:sz w:val="28"/>
          <w:szCs w:val="28"/>
        </w:rPr>
        <w:t>Коли задана швидкість проходки, глибина шпурів</w:t>
      </w:r>
    </w:p>
    <w:p w14:paraId="237E5F56"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lang w:val="en-US"/>
                </w:rPr>
              </m:ctrlPr>
            </m:eqArrPr>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v</m:t>
                  </m:r>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дн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зм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з</m:t>
                      </m:r>
                    </m:sub>
                  </m:sSub>
                  <m:r>
                    <m:rPr>
                      <m:sty m:val="p"/>
                    </m:rPr>
                    <w:rPr>
                      <w:rFonts w:ascii="Cambria Math" w:hAnsi="Cambria Math"/>
                      <w:sz w:val="28"/>
                      <w:szCs w:val="28"/>
                    </w:rPr>
                    <m:t>∙η</m:t>
                  </m:r>
                </m:den>
              </m:f>
              <m:r>
                <m:rPr>
                  <m:sty m:val="p"/>
                </m:rPr>
                <w:rPr>
                  <w:rFonts w:ascii="Cambria Math" w:hAnsi="Cambria Math"/>
                  <w:sz w:val="28"/>
                  <w:szCs w:val="28"/>
                </w:rPr>
                <m:t>=2.04,м</m:t>
              </m:r>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lang w:val="en-US"/>
                    </w:rPr>
                    <m:t>3.20</m:t>
                  </m:r>
                </m:e>
              </m:d>
              <m:ctrlPr>
                <w:rPr>
                  <w:rFonts w:ascii="Cambria Math" w:hAnsi="Cambria Math"/>
                  <w:i/>
                  <w:sz w:val="28"/>
                  <w:szCs w:val="28"/>
                </w:rPr>
              </m:ctrlPr>
            </m:e>
          </m:eqArr>
        </m:oMath>
      </m:oMathPara>
    </w:p>
    <w:p w14:paraId="421C3272" w14:textId="77777777" w:rsidR="00C47D20" w:rsidRPr="002878C5" w:rsidRDefault="00C47D20" w:rsidP="002878C5">
      <w:pPr>
        <w:spacing w:line="276" w:lineRule="auto"/>
        <w:jc w:val="both"/>
        <w:rPr>
          <w:sz w:val="28"/>
          <w:szCs w:val="28"/>
        </w:rPr>
      </w:pPr>
      <w:r w:rsidRPr="002878C5">
        <w:rPr>
          <w:sz w:val="28"/>
          <w:szCs w:val="28"/>
        </w:rPr>
        <w:lastRenderedPageBreak/>
        <w:t>де υ=</w:t>
      </w:r>
      <w:proofErr w:type="spellStart"/>
      <w:r w:rsidRPr="002878C5">
        <w:rPr>
          <w:sz w:val="28"/>
          <w:szCs w:val="28"/>
        </w:rPr>
        <w:t>Vт</w:t>
      </w:r>
      <w:proofErr w:type="spellEnd"/>
      <w:r w:rsidRPr="002878C5">
        <w:rPr>
          <w:sz w:val="28"/>
          <w:szCs w:val="28"/>
        </w:rPr>
        <w:t xml:space="preserve"> - швидкість проходки; </w:t>
      </w:r>
      <w:proofErr w:type="spellStart"/>
      <w:r w:rsidRPr="002878C5">
        <w:rPr>
          <w:sz w:val="28"/>
          <w:szCs w:val="28"/>
        </w:rPr>
        <w:t>nдн</w:t>
      </w:r>
      <w:proofErr w:type="spellEnd"/>
      <w:r w:rsidRPr="002878C5">
        <w:rPr>
          <w:sz w:val="28"/>
          <w:szCs w:val="28"/>
        </w:rPr>
        <w:t xml:space="preserve"> - кількість робочих днів на місяць (</w:t>
      </w:r>
      <w:proofErr w:type="spellStart"/>
      <w:r w:rsidRPr="002878C5">
        <w:rPr>
          <w:sz w:val="28"/>
          <w:szCs w:val="28"/>
        </w:rPr>
        <w:t>nдн</w:t>
      </w:r>
      <w:proofErr w:type="spellEnd"/>
      <w:r w:rsidRPr="002878C5">
        <w:rPr>
          <w:sz w:val="28"/>
          <w:szCs w:val="28"/>
        </w:rPr>
        <w:t xml:space="preserve"> = 25); </w:t>
      </w:r>
      <w:proofErr w:type="spellStart"/>
      <w:r w:rsidRPr="002878C5">
        <w:rPr>
          <w:sz w:val="28"/>
          <w:szCs w:val="28"/>
        </w:rPr>
        <w:t>nзм</w:t>
      </w:r>
      <w:proofErr w:type="spellEnd"/>
      <w:r w:rsidRPr="002878C5">
        <w:rPr>
          <w:sz w:val="28"/>
          <w:szCs w:val="28"/>
        </w:rPr>
        <w:t xml:space="preserve"> - кількість робочих змін на добу  (</w:t>
      </w:r>
      <w:proofErr w:type="spellStart"/>
      <w:r w:rsidRPr="002878C5">
        <w:rPr>
          <w:sz w:val="28"/>
          <w:szCs w:val="28"/>
        </w:rPr>
        <w:t>nсм</w:t>
      </w:r>
      <w:proofErr w:type="spellEnd"/>
      <w:r w:rsidRPr="002878C5">
        <w:rPr>
          <w:sz w:val="28"/>
          <w:szCs w:val="28"/>
        </w:rPr>
        <w:t xml:space="preserve"> = 3); </w:t>
      </w:r>
      <w:proofErr w:type="spellStart"/>
      <w:r w:rsidRPr="002878C5">
        <w:rPr>
          <w:sz w:val="28"/>
          <w:szCs w:val="28"/>
        </w:rPr>
        <w:t>nц</w:t>
      </w:r>
      <w:proofErr w:type="spellEnd"/>
      <w:r w:rsidRPr="002878C5">
        <w:rPr>
          <w:sz w:val="28"/>
          <w:szCs w:val="28"/>
        </w:rPr>
        <w:t xml:space="preserve"> - число циклів у зміну (</w:t>
      </w:r>
      <w:proofErr w:type="spellStart"/>
      <w:r w:rsidRPr="002878C5">
        <w:rPr>
          <w:sz w:val="28"/>
          <w:szCs w:val="28"/>
        </w:rPr>
        <w:t>nц</w:t>
      </w:r>
      <w:proofErr w:type="spellEnd"/>
      <w:r w:rsidRPr="002878C5">
        <w:rPr>
          <w:sz w:val="28"/>
          <w:szCs w:val="28"/>
        </w:rPr>
        <w:t xml:space="preserve">=1); η-коефіцієнт використання </w:t>
      </w:r>
      <w:proofErr w:type="spellStart"/>
      <w:r w:rsidRPr="002878C5">
        <w:rPr>
          <w:sz w:val="28"/>
          <w:szCs w:val="28"/>
        </w:rPr>
        <w:t>шпура</w:t>
      </w:r>
      <w:proofErr w:type="spellEnd"/>
      <w:r w:rsidRPr="002878C5">
        <w:rPr>
          <w:sz w:val="28"/>
          <w:szCs w:val="28"/>
        </w:rPr>
        <w:t xml:space="preserve"> (К.В.Ш.), (η = 0,85). </w:t>
      </w:r>
    </w:p>
    <w:p w14:paraId="4EC80ED6" w14:textId="77777777" w:rsidR="00C47D20" w:rsidRPr="002878C5" w:rsidRDefault="00C47D20" w:rsidP="002878C5">
      <w:pPr>
        <w:spacing w:line="276" w:lineRule="auto"/>
        <w:ind w:firstLine="709"/>
        <w:jc w:val="both"/>
        <w:rPr>
          <w:sz w:val="28"/>
          <w:szCs w:val="28"/>
        </w:rPr>
      </w:pPr>
      <w:r w:rsidRPr="002878C5">
        <w:rPr>
          <w:sz w:val="28"/>
          <w:szCs w:val="28"/>
        </w:rPr>
        <w:t>Визначаємо глибину заходки за формулою:</w:t>
      </w:r>
    </w:p>
    <w:p w14:paraId="6BEE1642"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зх</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v</m:t>
                  </m:r>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дн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зм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з</m:t>
                      </m:r>
                    </m:sub>
                  </m:sSub>
                  <m:r>
                    <m:rPr>
                      <m:sty m:val="p"/>
                    </m:rPr>
                    <w:rPr>
                      <w:rFonts w:ascii="Cambria Math" w:hAnsi="Cambria Math"/>
                      <w:sz w:val="28"/>
                      <w:szCs w:val="28"/>
                    </w:rPr>
                    <m:t>∙η</m:t>
                  </m:r>
                </m:den>
              </m:f>
              <m:r>
                <m:rPr>
                  <m:sty m:val="p"/>
                </m:rPr>
                <w:rPr>
                  <w:rFonts w:ascii="Cambria Math" w:hAnsi="Cambria Math"/>
                  <w:sz w:val="28"/>
                  <w:szCs w:val="28"/>
                </w:rPr>
                <m:t>=1.73,м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3.21</m:t>
                  </m:r>
                </m:e>
              </m:d>
              <m:ctrlPr>
                <w:rPr>
                  <w:rFonts w:ascii="Cambria Math" w:hAnsi="Cambria Math"/>
                  <w:i/>
                  <w:sz w:val="28"/>
                  <w:szCs w:val="28"/>
                </w:rPr>
              </m:ctrlPr>
            </m:e>
          </m:eqArr>
        </m:oMath>
      </m:oMathPara>
    </w:p>
    <w:p w14:paraId="27D8DF1C" w14:textId="77777777" w:rsidR="00C47D20" w:rsidRPr="002878C5" w:rsidRDefault="00C47D20" w:rsidP="002878C5">
      <w:pPr>
        <w:spacing w:line="276" w:lineRule="auto"/>
        <w:ind w:firstLine="709"/>
        <w:jc w:val="both"/>
        <w:rPr>
          <w:sz w:val="28"/>
          <w:szCs w:val="28"/>
        </w:rPr>
      </w:pPr>
      <w:r w:rsidRPr="002878C5">
        <w:rPr>
          <w:sz w:val="28"/>
          <w:szCs w:val="28"/>
        </w:rPr>
        <w:t>Визначаємо глибину врубових шпурів за формулою:</w:t>
      </w:r>
    </w:p>
    <w:p w14:paraId="45F3F5D6"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вруб</m:t>
                  </m:r>
                </m:sub>
              </m:sSub>
              <m:r>
                <m:rPr>
                  <m:sty m:val="p"/>
                </m:rPr>
                <w:rPr>
                  <w:rFonts w:ascii="Cambria Math" w:hAnsi="Cambria Math"/>
                  <w:sz w:val="28"/>
                  <w:szCs w:val="28"/>
                </w:rPr>
                <m:t>=1.2∙</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m:t>
                  </m:r>
                </m:sub>
              </m:sSub>
              <m:r>
                <m:rPr>
                  <m:sty m:val="p"/>
                </m:rPr>
                <w:rPr>
                  <w:rFonts w:ascii="Cambria Math" w:hAnsi="Cambria Math"/>
                  <w:sz w:val="28"/>
                  <w:szCs w:val="28"/>
                </w:rPr>
                <m:t>=2.45,м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3.22</m:t>
                  </m:r>
                </m:e>
              </m:d>
              <m:ctrlPr>
                <w:rPr>
                  <w:rFonts w:ascii="Cambria Math" w:hAnsi="Cambria Math"/>
                  <w:i/>
                  <w:sz w:val="28"/>
                  <w:szCs w:val="28"/>
                </w:rPr>
              </m:ctrlPr>
            </m:e>
          </m:eqArr>
        </m:oMath>
      </m:oMathPara>
    </w:p>
    <w:p w14:paraId="3B2AE337" w14:textId="77777777" w:rsidR="00C47D20" w:rsidRPr="002878C5" w:rsidRDefault="00C47D20" w:rsidP="002878C5">
      <w:pPr>
        <w:spacing w:line="276" w:lineRule="auto"/>
        <w:ind w:firstLine="709"/>
        <w:jc w:val="both"/>
        <w:rPr>
          <w:sz w:val="28"/>
          <w:szCs w:val="28"/>
        </w:rPr>
      </w:pPr>
      <w:r w:rsidRPr="002878C5">
        <w:rPr>
          <w:sz w:val="28"/>
          <w:szCs w:val="28"/>
        </w:rPr>
        <w:t xml:space="preserve">На практиці глибина шпурів звичайно складає 1,5-2,5 м. При використанні самохідних бурильних установок (УБШ) глибину шпурів доцільно приймати, керуючись величиною ходу </w:t>
      </w:r>
      <w:proofErr w:type="spellStart"/>
      <w:r w:rsidRPr="002878C5">
        <w:rPr>
          <w:sz w:val="28"/>
          <w:szCs w:val="28"/>
        </w:rPr>
        <w:t>автоподатчиків</w:t>
      </w:r>
      <w:proofErr w:type="spellEnd"/>
      <w:r w:rsidRPr="002878C5">
        <w:rPr>
          <w:sz w:val="28"/>
          <w:szCs w:val="28"/>
        </w:rPr>
        <w:t>. При застосуванні переносних бурильних установок глибина шпурів визначається в основному фізико-механічними властивостями масиву гірничих порід і можливостями бурового устаткування.</w:t>
      </w:r>
    </w:p>
    <w:p w14:paraId="775B91F7" w14:textId="77777777" w:rsidR="00C47D20" w:rsidRPr="002878C5" w:rsidRDefault="00C47D20" w:rsidP="002878C5">
      <w:pPr>
        <w:spacing w:line="276" w:lineRule="auto"/>
        <w:ind w:firstLine="709"/>
        <w:jc w:val="both"/>
        <w:rPr>
          <w:sz w:val="28"/>
          <w:szCs w:val="28"/>
        </w:rPr>
      </w:pPr>
      <w:r w:rsidRPr="002878C5">
        <w:rPr>
          <w:sz w:val="28"/>
          <w:szCs w:val="28"/>
        </w:rPr>
        <w:t>3.2.2. Конструкція зарядів</w:t>
      </w:r>
    </w:p>
    <w:p w14:paraId="0EFB9A88" w14:textId="77777777" w:rsidR="00C47D20" w:rsidRPr="002878C5" w:rsidRDefault="00C47D20" w:rsidP="002878C5">
      <w:pPr>
        <w:spacing w:line="276" w:lineRule="auto"/>
        <w:ind w:firstLine="709"/>
        <w:jc w:val="both"/>
        <w:rPr>
          <w:sz w:val="28"/>
          <w:szCs w:val="28"/>
        </w:rPr>
      </w:pPr>
      <w:r w:rsidRPr="002878C5">
        <w:rPr>
          <w:sz w:val="28"/>
          <w:szCs w:val="28"/>
        </w:rPr>
        <w:t xml:space="preserve">При проходці виробок застосовують суцільну колонкову конструкцію зарядів із прямим ініціюванням (патрон-бойовик розташований першим від устя шпуру) і більш ефективним зворотним ініціюванням (патрон-бойовик розташований першим від </w:t>
      </w:r>
      <w:proofErr w:type="spellStart"/>
      <w:r w:rsidRPr="002878C5">
        <w:rPr>
          <w:sz w:val="28"/>
          <w:szCs w:val="28"/>
        </w:rPr>
        <w:t>вибою</w:t>
      </w:r>
      <w:proofErr w:type="spellEnd"/>
      <w:r w:rsidRPr="002878C5">
        <w:rPr>
          <w:sz w:val="28"/>
          <w:szCs w:val="28"/>
        </w:rPr>
        <w:t xml:space="preserve"> </w:t>
      </w:r>
      <w:proofErr w:type="spellStart"/>
      <w:r w:rsidRPr="002878C5">
        <w:rPr>
          <w:sz w:val="28"/>
          <w:szCs w:val="28"/>
        </w:rPr>
        <w:t>шпура</w:t>
      </w:r>
      <w:proofErr w:type="spellEnd"/>
      <w:r w:rsidRPr="002878C5">
        <w:rPr>
          <w:sz w:val="28"/>
          <w:szCs w:val="28"/>
        </w:rPr>
        <w:t>).</w:t>
      </w:r>
    </w:p>
    <w:p w14:paraId="6564192A" w14:textId="77777777" w:rsidR="00C47D20" w:rsidRPr="002878C5" w:rsidRDefault="00C47D20" w:rsidP="002878C5">
      <w:pPr>
        <w:spacing w:line="276" w:lineRule="auto"/>
        <w:ind w:firstLine="709"/>
        <w:jc w:val="both"/>
        <w:rPr>
          <w:sz w:val="28"/>
          <w:szCs w:val="28"/>
        </w:rPr>
      </w:pPr>
      <w:r w:rsidRPr="002878C5">
        <w:rPr>
          <w:sz w:val="28"/>
          <w:szCs w:val="28"/>
        </w:rPr>
        <w:t xml:space="preserve">Діаметр шпурів повинний бути більше діаметра патрону ВР на 5-6 мм при електричному і </w:t>
      </w:r>
      <w:proofErr w:type="spellStart"/>
      <w:r w:rsidRPr="002878C5">
        <w:rPr>
          <w:sz w:val="28"/>
          <w:szCs w:val="28"/>
        </w:rPr>
        <w:t>электровогневому</w:t>
      </w:r>
      <w:proofErr w:type="spellEnd"/>
      <w:r w:rsidRPr="002878C5">
        <w:rPr>
          <w:sz w:val="28"/>
          <w:szCs w:val="28"/>
        </w:rPr>
        <w:t xml:space="preserve"> підриванні при прямому ініціюванні на 7-8 мм - при </w:t>
      </w:r>
      <w:proofErr w:type="spellStart"/>
      <w:r w:rsidRPr="002878C5">
        <w:rPr>
          <w:sz w:val="28"/>
          <w:szCs w:val="28"/>
        </w:rPr>
        <w:t>электровогневому</w:t>
      </w:r>
      <w:proofErr w:type="spellEnd"/>
      <w:r w:rsidRPr="002878C5">
        <w:rPr>
          <w:sz w:val="28"/>
          <w:szCs w:val="28"/>
        </w:rPr>
        <w:t xml:space="preserve"> способі підриванні із зворотним ініціюванням.</w:t>
      </w:r>
    </w:p>
    <w:p w14:paraId="4C263E38" w14:textId="77777777" w:rsidR="00C47D20" w:rsidRPr="002878C5" w:rsidRDefault="00C47D20" w:rsidP="002878C5">
      <w:pPr>
        <w:spacing w:line="276" w:lineRule="auto"/>
        <w:ind w:firstLine="709"/>
        <w:jc w:val="both"/>
        <w:rPr>
          <w:sz w:val="28"/>
          <w:szCs w:val="28"/>
        </w:rPr>
      </w:pPr>
      <w:r w:rsidRPr="002878C5">
        <w:rPr>
          <w:sz w:val="28"/>
          <w:szCs w:val="28"/>
        </w:rPr>
        <w:t xml:space="preserve">Незаряджена частина шпуру заповнюється набійкою: піщано-глинистою, піщаною, </w:t>
      </w:r>
      <w:proofErr w:type="spellStart"/>
      <w:r w:rsidRPr="002878C5">
        <w:rPr>
          <w:sz w:val="28"/>
          <w:szCs w:val="28"/>
        </w:rPr>
        <w:t>гідронабивкою</w:t>
      </w:r>
      <w:proofErr w:type="spellEnd"/>
      <w:r w:rsidRPr="002878C5">
        <w:rPr>
          <w:sz w:val="28"/>
          <w:szCs w:val="28"/>
        </w:rPr>
        <w:t xml:space="preserve"> та ін. У деяких випадках набійка не використовується. Співвідношення довжини заряду ВР і довжини шпуру характеризується коефіцієнтом заповнення шпурів, значення якого повинні прийматися за даними табл. 3.1.</w:t>
      </w:r>
    </w:p>
    <w:p w14:paraId="722DBBA3" w14:textId="77777777" w:rsidR="00C47D20" w:rsidRPr="002878C5" w:rsidRDefault="00C47D20" w:rsidP="002878C5">
      <w:pPr>
        <w:spacing w:line="276" w:lineRule="auto"/>
        <w:ind w:firstLine="709"/>
        <w:jc w:val="both"/>
        <w:rPr>
          <w:sz w:val="28"/>
          <w:szCs w:val="28"/>
        </w:rPr>
      </w:pPr>
      <w:r w:rsidRPr="002878C5">
        <w:rPr>
          <w:sz w:val="28"/>
          <w:szCs w:val="28"/>
        </w:rPr>
        <w:t>Великі значення коефіцієнту заповнення варто приймати для більш міцних порід і більшої глибини шпурів.</w:t>
      </w:r>
    </w:p>
    <w:p w14:paraId="5F845F7D" w14:textId="77777777" w:rsidR="00C47D20" w:rsidRPr="002878C5" w:rsidRDefault="00C47D20" w:rsidP="002878C5">
      <w:pPr>
        <w:spacing w:line="276" w:lineRule="auto"/>
        <w:ind w:firstLine="709"/>
        <w:jc w:val="right"/>
        <w:rPr>
          <w:sz w:val="28"/>
          <w:szCs w:val="28"/>
          <w:lang w:val="en-US"/>
        </w:rPr>
      </w:pPr>
      <w:r w:rsidRPr="002878C5">
        <w:rPr>
          <w:sz w:val="28"/>
          <w:szCs w:val="28"/>
        </w:rPr>
        <w:t>Таблиця 3.1.</w:t>
      </w:r>
    </w:p>
    <w:tbl>
      <w:tblPr>
        <w:tblStyle w:val="af5"/>
        <w:tblW w:w="0" w:type="auto"/>
        <w:tblLook w:val="04A0" w:firstRow="1" w:lastRow="0" w:firstColumn="1" w:lastColumn="0" w:noHBand="0" w:noVBand="1"/>
      </w:tblPr>
      <w:tblGrid>
        <w:gridCol w:w="4814"/>
        <w:gridCol w:w="4814"/>
      </w:tblGrid>
      <w:tr w:rsidR="00C47D20" w:rsidRPr="002878C5" w14:paraId="53607A27" w14:textId="77777777" w:rsidTr="00A9293A">
        <w:tc>
          <w:tcPr>
            <w:tcW w:w="4819" w:type="dxa"/>
            <w:vAlign w:val="center"/>
          </w:tcPr>
          <w:p w14:paraId="7450213D" w14:textId="77777777" w:rsidR="00C47D20" w:rsidRPr="002878C5" w:rsidRDefault="00C47D20" w:rsidP="002878C5">
            <w:pPr>
              <w:pStyle w:val="af7"/>
              <w:ind w:firstLine="709"/>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Діаметр патрону ВР, мм</w:t>
            </w:r>
          </w:p>
        </w:tc>
        <w:tc>
          <w:tcPr>
            <w:tcW w:w="4819" w:type="dxa"/>
            <w:vAlign w:val="center"/>
          </w:tcPr>
          <w:p w14:paraId="41181167" w14:textId="77777777" w:rsidR="00C47D20" w:rsidRPr="002878C5" w:rsidRDefault="00C47D20" w:rsidP="002878C5">
            <w:pPr>
              <w:pStyle w:val="af7"/>
              <w:ind w:firstLine="709"/>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Коефіцієнт міцності порід</w:t>
            </w:r>
          </w:p>
        </w:tc>
      </w:tr>
      <w:tr w:rsidR="00C47D20" w:rsidRPr="002878C5" w14:paraId="0F596570" w14:textId="77777777" w:rsidTr="00A9293A">
        <w:tc>
          <w:tcPr>
            <w:tcW w:w="4819" w:type="dxa"/>
            <w:vAlign w:val="center"/>
          </w:tcPr>
          <w:p w14:paraId="373B0CED" w14:textId="77777777" w:rsidR="00C47D20" w:rsidRPr="002878C5" w:rsidRDefault="00C47D20" w:rsidP="002878C5">
            <w:pPr>
              <w:pStyle w:val="af7"/>
              <w:ind w:firstLine="709"/>
              <w:jc w:val="center"/>
              <w:rPr>
                <w:rFonts w:ascii="Times New Roman" w:hAnsi="Times New Roman" w:cs="Times New Roman"/>
                <w:sz w:val="28"/>
                <w:szCs w:val="28"/>
                <w:lang w:val="uk-UA"/>
              </w:rPr>
            </w:pPr>
          </w:p>
        </w:tc>
        <w:tc>
          <w:tcPr>
            <w:tcW w:w="4819" w:type="dxa"/>
            <w:vAlign w:val="center"/>
          </w:tcPr>
          <w:p w14:paraId="6F6BA302" w14:textId="77777777" w:rsidR="00C47D20" w:rsidRPr="002878C5" w:rsidRDefault="00C47D20" w:rsidP="002878C5">
            <w:pPr>
              <w:pStyle w:val="af7"/>
              <w:ind w:firstLine="709"/>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f &gt; 10</w:t>
            </w:r>
          </w:p>
        </w:tc>
      </w:tr>
      <w:tr w:rsidR="00C47D20" w:rsidRPr="002878C5" w14:paraId="38D53CE0" w14:textId="77777777" w:rsidTr="00A9293A">
        <w:tc>
          <w:tcPr>
            <w:tcW w:w="4819" w:type="dxa"/>
            <w:vAlign w:val="center"/>
          </w:tcPr>
          <w:p w14:paraId="739527C4" w14:textId="77777777" w:rsidR="00C47D20" w:rsidRPr="002878C5" w:rsidRDefault="00C47D20" w:rsidP="002878C5">
            <w:pPr>
              <w:pStyle w:val="af7"/>
              <w:ind w:firstLine="709"/>
              <w:jc w:val="center"/>
              <w:rPr>
                <w:rFonts w:ascii="Times New Roman" w:hAnsi="Times New Roman" w:cs="Times New Roman"/>
                <w:sz w:val="28"/>
                <w:szCs w:val="28"/>
                <w:lang w:val="uk-UA"/>
              </w:rPr>
            </w:pPr>
          </w:p>
        </w:tc>
        <w:tc>
          <w:tcPr>
            <w:tcW w:w="4819" w:type="dxa"/>
            <w:vAlign w:val="center"/>
          </w:tcPr>
          <w:p w14:paraId="3C237F3E" w14:textId="77777777" w:rsidR="00C47D20" w:rsidRPr="002878C5" w:rsidRDefault="00C47D20" w:rsidP="002878C5">
            <w:pPr>
              <w:pStyle w:val="af7"/>
              <w:ind w:firstLine="709"/>
              <w:jc w:val="center"/>
              <w:rPr>
                <w:rFonts w:ascii="Times New Roman" w:hAnsi="Times New Roman" w:cs="Times New Roman"/>
                <w:sz w:val="28"/>
                <w:szCs w:val="28"/>
                <w:lang w:val="uk-UA"/>
              </w:rPr>
            </w:pPr>
            <w:proofErr w:type="spellStart"/>
            <w:r w:rsidRPr="002878C5">
              <w:rPr>
                <w:rFonts w:ascii="Times New Roman" w:hAnsi="Times New Roman" w:cs="Times New Roman"/>
                <w:sz w:val="28"/>
                <w:szCs w:val="28"/>
                <w:lang w:val="uk-UA"/>
              </w:rPr>
              <w:t>Кз</w:t>
            </w:r>
            <w:proofErr w:type="spellEnd"/>
            <w:r w:rsidRPr="002878C5">
              <w:rPr>
                <w:rFonts w:ascii="Times New Roman" w:hAnsi="Times New Roman" w:cs="Times New Roman"/>
                <w:sz w:val="28"/>
                <w:szCs w:val="28"/>
                <w:lang w:val="uk-UA"/>
              </w:rPr>
              <w:t xml:space="preserve"> – коефіцієнт заповнення шпурів</w:t>
            </w:r>
          </w:p>
        </w:tc>
      </w:tr>
      <w:tr w:rsidR="00C47D20" w:rsidRPr="002878C5" w14:paraId="72036C07" w14:textId="77777777" w:rsidTr="00A9293A">
        <w:tc>
          <w:tcPr>
            <w:tcW w:w="4819" w:type="dxa"/>
            <w:vAlign w:val="center"/>
          </w:tcPr>
          <w:p w14:paraId="678D1E8F" w14:textId="77777777" w:rsidR="00C47D20" w:rsidRPr="002878C5" w:rsidRDefault="00C47D20" w:rsidP="002878C5">
            <w:pPr>
              <w:pStyle w:val="af7"/>
              <w:ind w:firstLine="709"/>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32</w:t>
            </w:r>
          </w:p>
        </w:tc>
        <w:tc>
          <w:tcPr>
            <w:tcW w:w="4819" w:type="dxa"/>
            <w:vAlign w:val="center"/>
          </w:tcPr>
          <w:p w14:paraId="2BDA5534" w14:textId="77777777" w:rsidR="00C47D20" w:rsidRPr="002878C5" w:rsidRDefault="00C47D20" w:rsidP="002878C5">
            <w:pPr>
              <w:pStyle w:val="af7"/>
              <w:ind w:firstLine="709"/>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0,30-0,6</w:t>
            </w:r>
          </w:p>
        </w:tc>
      </w:tr>
    </w:tbl>
    <w:p w14:paraId="085434F8" w14:textId="77777777" w:rsidR="00C47D20" w:rsidRPr="002878C5" w:rsidRDefault="00C47D20" w:rsidP="002878C5">
      <w:pPr>
        <w:spacing w:line="276" w:lineRule="auto"/>
        <w:ind w:firstLine="709"/>
        <w:jc w:val="both"/>
        <w:rPr>
          <w:sz w:val="28"/>
          <w:szCs w:val="28"/>
        </w:rPr>
      </w:pPr>
    </w:p>
    <w:p w14:paraId="2180BB47" w14:textId="77777777" w:rsidR="00C47D20" w:rsidRDefault="00C47D20">
      <w:pPr>
        <w:rPr>
          <w:sz w:val="28"/>
          <w:szCs w:val="28"/>
        </w:rPr>
      </w:pPr>
      <w:r>
        <w:rPr>
          <w:sz w:val="28"/>
          <w:szCs w:val="28"/>
        </w:rPr>
        <w:br w:type="page"/>
      </w:r>
    </w:p>
    <w:p w14:paraId="629D5A93" w14:textId="77777777" w:rsidR="00C47D20" w:rsidRPr="002878C5" w:rsidRDefault="00C47D20" w:rsidP="002878C5">
      <w:pPr>
        <w:spacing w:line="276" w:lineRule="auto"/>
        <w:ind w:firstLine="709"/>
        <w:jc w:val="both"/>
        <w:rPr>
          <w:sz w:val="28"/>
          <w:szCs w:val="28"/>
        </w:rPr>
      </w:pPr>
      <w:r w:rsidRPr="002878C5">
        <w:rPr>
          <w:sz w:val="28"/>
          <w:szCs w:val="28"/>
        </w:rPr>
        <w:lastRenderedPageBreak/>
        <w:t>3.2.3. Вибір типу і параметрів врубу</w:t>
      </w:r>
    </w:p>
    <w:p w14:paraId="49A893B1" w14:textId="77777777" w:rsidR="00C47D20" w:rsidRPr="002878C5" w:rsidRDefault="00C47D20" w:rsidP="002878C5">
      <w:pPr>
        <w:spacing w:line="276" w:lineRule="auto"/>
        <w:ind w:firstLine="709"/>
        <w:jc w:val="both"/>
        <w:rPr>
          <w:sz w:val="28"/>
          <w:szCs w:val="28"/>
        </w:rPr>
      </w:pPr>
      <w:r w:rsidRPr="002878C5">
        <w:rPr>
          <w:sz w:val="28"/>
          <w:szCs w:val="28"/>
        </w:rPr>
        <w:t>При проходці горизонтальних виробок найбільш широко застосовують наступні типи врубів:</w:t>
      </w:r>
    </w:p>
    <w:p w14:paraId="6336C26B" w14:textId="77777777" w:rsidR="00C47D20" w:rsidRPr="002878C5" w:rsidRDefault="00C47D20" w:rsidP="002878C5">
      <w:pPr>
        <w:spacing w:line="276" w:lineRule="auto"/>
        <w:ind w:firstLine="709"/>
        <w:jc w:val="both"/>
        <w:rPr>
          <w:sz w:val="28"/>
          <w:szCs w:val="28"/>
        </w:rPr>
      </w:pPr>
      <w:r w:rsidRPr="002878C5">
        <w:rPr>
          <w:sz w:val="28"/>
          <w:szCs w:val="28"/>
        </w:rPr>
        <w:t xml:space="preserve">-клиновий (вертикальний);  </w:t>
      </w:r>
    </w:p>
    <w:p w14:paraId="46CD69E6" w14:textId="77777777" w:rsidR="00C47D20" w:rsidRPr="002878C5" w:rsidRDefault="00C47D20" w:rsidP="002878C5">
      <w:pPr>
        <w:spacing w:line="276" w:lineRule="auto"/>
        <w:ind w:firstLine="709"/>
        <w:jc w:val="both"/>
        <w:rPr>
          <w:sz w:val="28"/>
          <w:szCs w:val="28"/>
        </w:rPr>
      </w:pPr>
      <w:r w:rsidRPr="002878C5">
        <w:rPr>
          <w:sz w:val="28"/>
          <w:szCs w:val="28"/>
        </w:rPr>
        <w:t>-призматичний з центральною компенсаційною свердловиною; з декількома компенсаційними свердловинами чи шпурами; без компенсаційних свердловин чи шпурів;</w:t>
      </w:r>
    </w:p>
    <w:p w14:paraId="51646D07" w14:textId="77777777" w:rsidR="00C47D20" w:rsidRPr="002878C5" w:rsidRDefault="00C47D20" w:rsidP="002878C5">
      <w:pPr>
        <w:spacing w:line="276" w:lineRule="auto"/>
        <w:ind w:firstLine="709"/>
        <w:jc w:val="both"/>
        <w:rPr>
          <w:sz w:val="28"/>
          <w:szCs w:val="28"/>
        </w:rPr>
      </w:pPr>
      <w:r w:rsidRPr="002878C5">
        <w:rPr>
          <w:sz w:val="28"/>
          <w:szCs w:val="28"/>
        </w:rPr>
        <w:t xml:space="preserve">- ярусний. </w:t>
      </w:r>
    </w:p>
    <w:p w14:paraId="14B78288" w14:textId="77777777" w:rsidR="00C47D20" w:rsidRPr="002878C5" w:rsidRDefault="00C47D20" w:rsidP="002878C5">
      <w:pPr>
        <w:spacing w:line="276" w:lineRule="auto"/>
        <w:ind w:firstLine="709"/>
        <w:jc w:val="both"/>
        <w:rPr>
          <w:sz w:val="28"/>
          <w:szCs w:val="28"/>
        </w:rPr>
      </w:pPr>
      <w:r w:rsidRPr="002878C5">
        <w:rPr>
          <w:sz w:val="28"/>
          <w:szCs w:val="28"/>
        </w:rPr>
        <w:t xml:space="preserve">Призматичні вруби, що складаються з заряджених шпурів, забезпечують </w:t>
      </w:r>
      <w:proofErr w:type="spellStart"/>
      <w:r w:rsidRPr="002878C5">
        <w:rPr>
          <w:sz w:val="28"/>
          <w:szCs w:val="28"/>
        </w:rPr>
        <w:t>відбійку</w:t>
      </w:r>
      <w:proofErr w:type="spellEnd"/>
      <w:r w:rsidRPr="002878C5">
        <w:rPr>
          <w:sz w:val="28"/>
          <w:szCs w:val="28"/>
        </w:rPr>
        <w:t xml:space="preserve"> гірничої породи при меншій глибині шпурів, чим при застосуванні розглянутих раніше врубів. Однак загальні витрати шпурів на забій при застосуванні цих врубів значно нижче, ніж при використанні призматичних врубів із компенсаційними свердловинами і шпурами. Їх ефективність істотно залежить від площі поперечного перерізу виробки. Ці вруби можуть успішно застосовуватися при глибині шпурів до 2 м у виробках перерізом 8-10 м2 у породах з коефіцієнтом міцності f=10-12, а також при проходці виробок перерізом 4-6 м2 у породах з f = 6-8.</w:t>
      </w:r>
    </w:p>
    <w:p w14:paraId="5F175ED7" w14:textId="77777777" w:rsidR="00C47D20" w:rsidRPr="002878C5" w:rsidRDefault="00C47D20" w:rsidP="002878C5">
      <w:pPr>
        <w:spacing w:line="276" w:lineRule="auto"/>
        <w:ind w:firstLine="709"/>
        <w:jc w:val="both"/>
        <w:rPr>
          <w:sz w:val="28"/>
          <w:szCs w:val="28"/>
        </w:rPr>
      </w:pPr>
      <w:r w:rsidRPr="002878C5">
        <w:rPr>
          <w:sz w:val="28"/>
          <w:szCs w:val="28"/>
        </w:rPr>
        <w:t xml:space="preserve">Кількість шпурів у цих врубах за звичай від 4 до 6. Характерним врубом даного типу є вруб "закритий конверт", що складається з п'яти заряджених шпурів, з яких чотири розташовані на вершині квадрату і один - у центрі квадрату. Підривання шпурів цього врубу різночасне. Першим підривають шпур, розташований у центрі </w:t>
      </w:r>
      <w:proofErr w:type="spellStart"/>
      <w:r w:rsidRPr="002878C5">
        <w:rPr>
          <w:sz w:val="28"/>
          <w:szCs w:val="28"/>
        </w:rPr>
        <w:t>вруба</w:t>
      </w:r>
      <w:proofErr w:type="spellEnd"/>
      <w:r w:rsidRPr="002878C5">
        <w:rPr>
          <w:sz w:val="28"/>
          <w:szCs w:val="28"/>
        </w:rPr>
        <w:t>, а потім (по одному чи по два) - інші.</w:t>
      </w:r>
    </w:p>
    <w:p w14:paraId="1E9E4A3B" w14:textId="77777777" w:rsidR="00C47D20" w:rsidRPr="002878C5" w:rsidRDefault="00C47D20" w:rsidP="002878C5">
      <w:pPr>
        <w:spacing w:line="276" w:lineRule="auto"/>
        <w:ind w:firstLine="709"/>
        <w:jc w:val="both"/>
        <w:rPr>
          <w:sz w:val="28"/>
          <w:szCs w:val="28"/>
        </w:rPr>
      </w:pPr>
      <w:r w:rsidRPr="002878C5">
        <w:rPr>
          <w:sz w:val="28"/>
          <w:szCs w:val="28"/>
        </w:rPr>
        <w:t>Із збільшенням працездатності, щільності ВР і діаметру шпурів клинових і призматичних врубів, які складаються із заряджених шпурів, їхню глибину можна істотно збільшити.</w:t>
      </w:r>
    </w:p>
    <w:p w14:paraId="39927108" w14:textId="77777777" w:rsidR="00C47D20" w:rsidRPr="002878C5" w:rsidRDefault="00C47D20" w:rsidP="002878C5">
      <w:pPr>
        <w:spacing w:line="276" w:lineRule="auto"/>
        <w:ind w:firstLine="709"/>
        <w:jc w:val="both"/>
        <w:rPr>
          <w:sz w:val="28"/>
          <w:szCs w:val="28"/>
        </w:rPr>
      </w:pPr>
      <w:r w:rsidRPr="002878C5">
        <w:rPr>
          <w:sz w:val="28"/>
          <w:szCs w:val="28"/>
        </w:rPr>
        <w:t xml:space="preserve">Глибину врубових шпурів, перелічених вище типів врубів, приймають на 10-15% більше глибини інших шпурів комплекту, а вруби розташовують у центральній частині </w:t>
      </w:r>
      <w:proofErr w:type="spellStart"/>
      <w:r w:rsidRPr="002878C5">
        <w:rPr>
          <w:sz w:val="28"/>
          <w:szCs w:val="28"/>
        </w:rPr>
        <w:t>вибою</w:t>
      </w:r>
      <w:proofErr w:type="spellEnd"/>
      <w:r w:rsidRPr="002878C5">
        <w:rPr>
          <w:sz w:val="28"/>
          <w:szCs w:val="28"/>
        </w:rPr>
        <w:t xml:space="preserve"> виробки. Виключення складає призматичний з центральною компенсаційною свердловиною, який можна розташовувати зі значним змішенням до однієї з стін до ґрунту виробки, що дозволяє зменшити на 2-4 </w:t>
      </w:r>
      <w:proofErr w:type="spellStart"/>
      <w:r w:rsidRPr="002878C5">
        <w:rPr>
          <w:sz w:val="28"/>
          <w:szCs w:val="28"/>
        </w:rPr>
        <w:t>шпура</w:t>
      </w:r>
      <w:proofErr w:type="spellEnd"/>
      <w:r w:rsidRPr="002878C5">
        <w:rPr>
          <w:sz w:val="28"/>
          <w:szCs w:val="28"/>
        </w:rPr>
        <w:t xml:space="preserve"> їх загальну кількість.</w:t>
      </w:r>
    </w:p>
    <w:p w14:paraId="42071134" w14:textId="77777777" w:rsidR="00C47D20" w:rsidRPr="002878C5" w:rsidRDefault="00C47D20" w:rsidP="002878C5">
      <w:pPr>
        <w:spacing w:line="276" w:lineRule="auto"/>
        <w:ind w:firstLine="709"/>
        <w:jc w:val="both"/>
        <w:rPr>
          <w:sz w:val="28"/>
          <w:szCs w:val="28"/>
        </w:rPr>
      </w:pPr>
      <w:r w:rsidRPr="002878C5">
        <w:rPr>
          <w:sz w:val="28"/>
          <w:szCs w:val="28"/>
        </w:rPr>
        <w:t>3.2.4. Кількість шпурових зарядів і параметри їхнього розташування</w:t>
      </w:r>
    </w:p>
    <w:p w14:paraId="242BD4CE" w14:textId="77777777" w:rsidR="00C47D20" w:rsidRPr="002878C5" w:rsidRDefault="00C47D20" w:rsidP="002878C5">
      <w:pPr>
        <w:spacing w:line="276" w:lineRule="auto"/>
        <w:ind w:firstLine="709"/>
        <w:jc w:val="both"/>
        <w:rPr>
          <w:sz w:val="28"/>
          <w:szCs w:val="28"/>
        </w:rPr>
      </w:pPr>
      <w:r w:rsidRPr="002878C5">
        <w:rPr>
          <w:sz w:val="28"/>
          <w:szCs w:val="28"/>
        </w:rPr>
        <w:t>Число шпурів на вибій для усіх видів виробок визначають за формулою (БНІП 3.02.03.84):</w:t>
      </w:r>
    </w:p>
    <w:p w14:paraId="408F9F4E"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N</m:t>
              </m:r>
              <m:r>
                <m:rPr>
                  <m:sty m:val="p"/>
                </m:rPr>
                <w:rPr>
                  <w:rFonts w:ascii="Cambria Math" w:hAnsi="Cambria Math"/>
                  <w:sz w:val="28"/>
                  <w:szCs w:val="28"/>
                </w:rPr>
                <m:t>=12.7∙</m:t>
              </m:r>
              <m:f>
                <m:fPr>
                  <m:ctrlPr>
                    <w:rPr>
                      <w:rFonts w:ascii="Cambria Math" w:hAnsi="Cambria Math"/>
                      <w:sz w:val="28"/>
                      <w:szCs w:val="28"/>
                    </w:rPr>
                  </m:ctrlPr>
                </m:fPr>
                <m:num>
                  <m:r>
                    <m:rPr>
                      <m:sty m:val="p"/>
                    </m:rPr>
                    <w:rPr>
                      <w:rFonts w:ascii="Cambria Math" w:hAnsi="Cambria Math"/>
                      <w:sz w:val="28"/>
                      <w:szCs w:val="28"/>
                    </w:rPr>
                    <m:t>q∙</m:t>
                  </m:r>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нач</m:t>
                      </m:r>
                    </m:sub>
                  </m:sSub>
                </m:num>
                <m:den>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з</m:t>
                      </m:r>
                    </m:sub>
                  </m:sSub>
                  <m:r>
                    <m:rPr>
                      <m:sty m:val="p"/>
                    </m:rPr>
                    <w:rPr>
                      <w:rFonts w:ascii="Cambria Math" w:hAnsi="Cambria Math"/>
                      <w:sz w:val="28"/>
                      <w:szCs w:val="28"/>
                    </w:rPr>
                    <m:t>∙Δ∙</m:t>
                  </m:r>
                  <m:sSup>
                    <m:sSupPr>
                      <m:ctrlPr>
                        <w:rPr>
                          <w:rFonts w:ascii="Cambria Math" w:hAnsi="Cambria Math"/>
                          <w:sz w:val="28"/>
                          <w:szCs w:val="28"/>
                        </w:rPr>
                      </m:ctrlPr>
                    </m:sSupPr>
                    <m:e>
                      <m:r>
                        <m:rPr>
                          <m:sty m:val="p"/>
                        </m:rPr>
                        <w:rPr>
                          <w:rFonts w:ascii="Cambria Math" w:hAnsi="Cambria Math"/>
                          <w:sz w:val="28"/>
                          <w:szCs w:val="28"/>
                        </w:rPr>
                        <m:t>d</m:t>
                      </m:r>
                    </m:e>
                    <m:sup>
                      <m:r>
                        <m:rPr>
                          <m:sty m:val="p"/>
                        </m:rPr>
                        <w:rPr>
                          <w:rFonts w:ascii="Cambria Math" w:hAnsi="Cambria Math"/>
                          <w:sz w:val="28"/>
                          <w:szCs w:val="28"/>
                        </w:rPr>
                        <m:t>2</m:t>
                      </m:r>
                    </m:sup>
                  </m:sSup>
                </m:den>
              </m:f>
              <m:r>
                <m:rPr>
                  <m:sty m:val="p"/>
                </m:rPr>
                <w:rPr>
                  <w:rFonts w:ascii="Cambria Math" w:hAnsi="Cambria Math"/>
                  <w:sz w:val="28"/>
                  <w:szCs w:val="28"/>
                </w:rPr>
                <m:t>,шт</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3.24</m:t>
                  </m:r>
                </m:e>
              </m:d>
            </m:e>
          </m:eqArr>
        </m:oMath>
      </m:oMathPara>
    </w:p>
    <w:p w14:paraId="60DF3D37" w14:textId="77777777" w:rsidR="00C47D20" w:rsidRPr="002878C5" w:rsidRDefault="00C47D20" w:rsidP="002878C5">
      <w:pPr>
        <w:spacing w:line="276" w:lineRule="auto"/>
        <w:ind w:firstLine="709"/>
        <w:jc w:val="both"/>
        <w:rPr>
          <w:sz w:val="28"/>
          <w:szCs w:val="28"/>
        </w:rPr>
      </w:pPr>
      <m:oMathPara>
        <m:oMath>
          <m:r>
            <m:rPr>
              <m:sty m:val="p"/>
            </m:rPr>
            <w:rPr>
              <w:rFonts w:ascii="Cambria Math" w:hAnsi="Cambria Math"/>
              <w:sz w:val="28"/>
              <w:szCs w:val="28"/>
            </w:rPr>
            <m:t>N=12.7∙</m:t>
          </m:r>
          <m:f>
            <m:fPr>
              <m:ctrlPr>
                <w:rPr>
                  <w:rFonts w:ascii="Cambria Math" w:hAnsi="Cambria Math"/>
                  <w:sz w:val="28"/>
                  <w:szCs w:val="28"/>
                </w:rPr>
              </m:ctrlPr>
            </m:fPr>
            <m:num>
              <m:r>
                <m:rPr>
                  <m:sty m:val="p"/>
                </m:rPr>
                <w:rPr>
                  <w:rFonts w:ascii="Cambria Math" w:hAnsi="Cambria Math"/>
                  <w:sz w:val="28"/>
                  <w:szCs w:val="28"/>
                </w:rPr>
                <m:t>1.64∙12.19</m:t>
              </m:r>
            </m:num>
            <m:den>
              <m:r>
                <m:rPr>
                  <m:sty m:val="p"/>
                </m:rPr>
                <w:rPr>
                  <w:rFonts w:ascii="Cambria Math" w:hAnsi="Cambria Math"/>
                  <w:sz w:val="28"/>
                  <w:szCs w:val="28"/>
                </w:rPr>
                <m:t>0.45∙1.1∙</m:t>
              </m:r>
              <m:sSup>
                <m:sSupPr>
                  <m:ctrlPr>
                    <w:rPr>
                      <w:rFonts w:ascii="Cambria Math" w:hAnsi="Cambria Math"/>
                      <w:sz w:val="28"/>
                      <w:szCs w:val="28"/>
                    </w:rPr>
                  </m:ctrlPr>
                </m:sSupPr>
                <m:e>
                  <m:r>
                    <m:rPr>
                      <m:sty m:val="p"/>
                    </m:rPr>
                    <w:rPr>
                      <w:rFonts w:ascii="Cambria Math" w:hAnsi="Cambria Math"/>
                      <w:sz w:val="28"/>
                      <w:szCs w:val="28"/>
                    </w:rPr>
                    <m:t>3.2</m:t>
                  </m:r>
                </m:e>
                <m:sup>
                  <m:r>
                    <m:rPr>
                      <m:sty m:val="p"/>
                    </m:rPr>
                    <w:rPr>
                      <w:rFonts w:ascii="Cambria Math" w:hAnsi="Cambria Math"/>
                      <w:sz w:val="28"/>
                      <w:szCs w:val="28"/>
                    </w:rPr>
                    <m:t>2</m:t>
                  </m:r>
                </m:sup>
              </m:sSup>
            </m:den>
          </m:f>
          <m:r>
            <m:rPr>
              <m:sty m:val="p"/>
            </m:rPr>
            <w:rPr>
              <w:rFonts w:ascii="Cambria Math" w:hAnsi="Cambria Math"/>
              <w:sz w:val="28"/>
              <w:szCs w:val="28"/>
            </w:rPr>
            <m:t>=50.0,шт</m:t>
          </m:r>
        </m:oMath>
      </m:oMathPara>
    </w:p>
    <w:p w14:paraId="6F3C4490" w14:textId="77777777" w:rsidR="00C47D20" w:rsidRPr="002878C5" w:rsidRDefault="00C47D20" w:rsidP="002878C5">
      <w:pPr>
        <w:spacing w:line="276" w:lineRule="auto"/>
        <w:jc w:val="both"/>
        <w:rPr>
          <w:sz w:val="28"/>
          <w:szCs w:val="28"/>
        </w:rPr>
      </w:pPr>
      <w:r w:rsidRPr="002878C5">
        <w:rPr>
          <w:sz w:val="28"/>
          <w:szCs w:val="28"/>
        </w:rPr>
        <w:lastRenderedPageBreak/>
        <w:t xml:space="preserve">де q – питомий заряд ВВ, кг/м3; </w:t>
      </w:r>
      <w:proofErr w:type="spellStart"/>
      <w:r w:rsidRPr="002878C5">
        <w:rPr>
          <w:sz w:val="28"/>
          <w:szCs w:val="28"/>
        </w:rPr>
        <w:t>Sнач</w:t>
      </w:r>
      <w:proofErr w:type="spellEnd"/>
      <w:r w:rsidRPr="002878C5">
        <w:rPr>
          <w:sz w:val="28"/>
          <w:szCs w:val="28"/>
        </w:rPr>
        <w:t xml:space="preserve"> – площа перерізу виробки начорно, м2;</w:t>
      </w:r>
      <w:r>
        <w:rPr>
          <w:sz w:val="28"/>
          <w:szCs w:val="28"/>
          <w:lang w:val="en-US"/>
        </w:rPr>
        <w:t xml:space="preserve"> </w:t>
      </w:r>
      <w:r w:rsidRPr="002878C5">
        <w:rPr>
          <w:sz w:val="28"/>
          <w:szCs w:val="28"/>
        </w:rPr>
        <w:t xml:space="preserve">d – діаметр </w:t>
      </w:r>
      <w:proofErr w:type="spellStart"/>
      <w:r w:rsidRPr="002878C5">
        <w:rPr>
          <w:sz w:val="28"/>
          <w:szCs w:val="28"/>
        </w:rPr>
        <w:t>заряда</w:t>
      </w:r>
      <w:proofErr w:type="spellEnd"/>
      <w:r w:rsidRPr="002878C5">
        <w:rPr>
          <w:sz w:val="28"/>
          <w:szCs w:val="28"/>
        </w:rPr>
        <w:t>; D - щільність ВР у патронах, г/см</w:t>
      </w:r>
      <w:r w:rsidRPr="002878C5">
        <w:rPr>
          <w:sz w:val="28"/>
          <w:szCs w:val="28"/>
          <w:vertAlign w:val="superscript"/>
        </w:rPr>
        <w:t>3</w:t>
      </w:r>
      <w:r w:rsidRPr="002878C5">
        <w:rPr>
          <w:sz w:val="28"/>
          <w:szCs w:val="28"/>
        </w:rPr>
        <w:t>;</w:t>
      </w:r>
      <w:r>
        <w:rPr>
          <w:sz w:val="28"/>
          <w:szCs w:val="28"/>
          <w:lang w:val="en-US"/>
        </w:rPr>
        <w:t xml:space="preserve"> </w:t>
      </w:r>
      <w:proofErr w:type="spellStart"/>
      <w:r w:rsidRPr="002878C5">
        <w:rPr>
          <w:sz w:val="28"/>
          <w:szCs w:val="28"/>
        </w:rPr>
        <w:t>Кз</w:t>
      </w:r>
      <w:proofErr w:type="spellEnd"/>
      <w:r w:rsidRPr="002878C5">
        <w:rPr>
          <w:sz w:val="28"/>
          <w:szCs w:val="28"/>
        </w:rPr>
        <w:t xml:space="preserve"> – коефіцієнт заповнення шпурів.</w:t>
      </w:r>
    </w:p>
    <w:p w14:paraId="761F437E" w14:textId="77777777" w:rsidR="00C47D20" w:rsidRPr="002878C5" w:rsidRDefault="00C47D20" w:rsidP="002878C5">
      <w:pPr>
        <w:spacing w:line="276" w:lineRule="auto"/>
        <w:ind w:firstLine="709"/>
        <w:jc w:val="both"/>
        <w:rPr>
          <w:sz w:val="28"/>
          <w:szCs w:val="28"/>
        </w:rPr>
      </w:pPr>
      <w:r w:rsidRPr="002878C5">
        <w:rPr>
          <w:sz w:val="28"/>
          <w:szCs w:val="28"/>
        </w:rPr>
        <w:t>Питомий заряд може бути розрахований за формулою:</w:t>
      </w:r>
    </w:p>
    <w:p w14:paraId="286D2A4B"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q</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ν</m:t>
              </m:r>
              <m:r>
                <m:rPr>
                  <m:sty m:val="p"/>
                </m:rPr>
                <w:rPr>
                  <w:rFonts w:ascii="Cambria Math" w:hAnsi="Cambria Math"/>
                  <w:sz w:val="28"/>
                  <w:szCs w:val="28"/>
                </w:rPr>
                <m:t>∙</m:t>
              </m:r>
              <m:r>
                <w:rPr>
                  <w:rFonts w:ascii="Cambria Math" w:hAnsi="Cambria Math"/>
                  <w:sz w:val="28"/>
                  <w:szCs w:val="28"/>
                </w:rPr>
                <m:t>e</m:t>
              </m:r>
              <m:r>
                <m:rPr>
                  <m:sty m:val="p"/>
                </m:rPr>
                <w:rPr>
                  <w:rFonts w:ascii="Cambria Math" w:hAnsi="Cambria Math"/>
                  <w:sz w:val="28"/>
                  <w:szCs w:val="28"/>
                </w:rPr>
                <m:t>,кг</m:t>
              </m:r>
              <m:r>
                <m:rPr>
                  <m:lit/>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3.25</m:t>
                  </m:r>
                </m:e>
              </m:d>
            </m:e>
          </m:eqArr>
        </m:oMath>
      </m:oMathPara>
    </w:p>
    <w:p w14:paraId="7EFC39E9" w14:textId="77777777" w:rsidR="00C47D20" w:rsidRPr="002878C5" w:rsidRDefault="00C47D20" w:rsidP="002878C5">
      <w:pPr>
        <w:spacing w:line="276" w:lineRule="auto"/>
        <w:ind w:firstLine="709"/>
        <w:jc w:val="both"/>
        <w:rPr>
          <w:sz w:val="28"/>
          <w:szCs w:val="28"/>
        </w:rPr>
      </w:pPr>
      <m:oMathPara>
        <m:oMath>
          <m:r>
            <m:rPr>
              <m:sty m:val="p"/>
            </m:rPr>
            <w:rPr>
              <w:rFonts w:ascii="Cambria Math" w:hAnsi="Cambria Math"/>
              <w:sz w:val="28"/>
              <w:szCs w:val="28"/>
            </w:rPr>
            <m:t>q=0.972∙1.35∙1.25∙1.0=1.64,кг</m:t>
          </m:r>
          <m:r>
            <m:rPr>
              <m:lit/>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m:oMathPara>
    </w:p>
    <w:p w14:paraId="2D46A877"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=0.1∙</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f</m:t>
                      </m:r>
                    </m:num>
                    <m:den>
                      <m:r>
                        <m:rPr>
                          <m:sty m:val="p"/>
                        </m:rPr>
                        <w:rPr>
                          <w:rFonts w:ascii="Cambria Math" w:hAnsi="Cambria Math"/>
                          <w:sz w:val="28"/>
                          <w:szCs w:val="28"/>
                        </w:rPr>
                        <m:t>3</m:t>
                      </m:r>
                    </m:den>
                  </m:f>
                  <m:r>
                    <m:rPr>
                      <m:sty m:val="p"/>
                    </m:rPr>
                    <w:rPr>
                      <w:rFonts w:ascii="Cambria Math" w:hAnsi="Cambria Math"/>
                      <w:sz w:val="28"/>
                      <w:szCs w:val="28"/>
                    </w:rPr>
                    <m:t>+</m:t>
                  </m:r>
                  <m:rad>
                    <m:radPr>
                      <m:degHide m:val="1"/>
                      <m:ctrlPr>
                        <w:rPr>
                          <w:rFonts w:ascii="Cambria Math" w:hAnsi="Cambria Math"/>
                          <w:sz w:val="28"/>
                          <w:szCs w:val="28"/>
                        </w:rPr>
                      </m:ctrlPr>
                    </m:radPr>
                    <m:deg>
                      <m:ctrlPr>
                        <w:rPr>
                          <w:rFonts w:ascii="Cambria Math" w:hAnsi="Cambria Math"/>
                          <w:i/>
                          <w:sz w:val="28"/>
                          <w:szCs w:val="28"/>
                        </w:rPr>
                      </m:ctrlPr>
                    </m:deg>
                    <m:e>
                      <m:f>
                        <m:fPr>
                          <m:ctrlPr>
                            <w:rPr>
                              <w:rFonts w:ascii="Cambria Math" w:hAnsi="Cambria Math"/>
                              <w:sz w:val="28"/>
                              <w:szCs w:val="28"/>
                            </w:rPr>
                          </m:ctrlPr>
                        </m:fPr>
                        <m:num>
                          <m:r>
                            <m:rPr>
                              <m:sty m:val="p"/>
                            </m:rPr>
                            <w:rPr>
                              <w:rFonts w:ascii="Cambria Math" w:hAnsi="Cambria Math"/>
                              <w:sz w:val="28"/>
                              <w:szCs w:val="28"/>
                            </w:rPr>
                            <m:t>10∙f</m:t>
                          </m:r>
                        </m:num>
                        <m:den>
                          <m:r>
                            <m:rPr>
                              <m:sty m:val="p"/>
                            </m:rPr>
                            <w:rPr>
                              <w:rFonts w:ascii="Cambria Math" w:hAnsi="Cambria Math"/>
                              <w:sz w:val="28"/>
                              <w:szCs w:val="28"/>
                            </w:rPr>
                            <m:t>3</m:t>
                          </m:r>
                        </m:den>
                      </m:f>
                    </m:e>
                  </m:rad>
                </m:e>
              </m:d>
              <m:r>
                <m:rPr>
                  <m:sty m:val="p"/>
                </m:rPr>
                <w:rPr>
                  <w:rFonts w:ascii="Cambria Math" w:hAnsi="Cambria Math"/>
                  <w:sz w:val="28"/>
                  <w:szCs w:val="28"/>
                </w:rPr>
                <m:t>,кг</m:t>
              </m:r>
              <m:r>
                <m:rPr>
                  <m:lit/>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3.26</m:t>
                  </m:r>
                </m:e>
              </m:d>
            </m:e>
          </m:eqArr>
        </m:oMath>
      </m:oMathPara>
    </w:p>
    <w:p w14:paraId="0AB9AAC9" w14:textId="77777777" w:rsidR="00C47D20" w:rsidRPr="002878C5" w:rsidRDefault="00C47D20" w:rsidP="002878C5">
      <w:pPr>
        <w:spacing w:line="276" w:lineRule="auto"/>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=0.1∙</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11.0</m:t>
                  </m:r>
                </m:num>
                <m:den>
                  <m:r>
                    <m:rPr>
                      <m:sty m:val="p"/>
                    </m:rPr>
                    <w:rPr>
                      <w:rFonts w:ascii="Cambria Math" w:hAnsi="Cambria Math"/>
                      <w:sz w:val="28"/>
                      <w:szCs w:val="28"/>
                    </w:rPr>
                    <m:t>3</m:t>
                  </m:r>
                </m:den>
              </m:f>
              <m:r>
                <m:rPr>
                  <m:sty m:val="p"/>
                </m:rPr>
                <w:rPr>
                  <w:rFonts w:ascii="Cambria Math" w:hAnsi="Cambria Math"/>
                  <w:sz w:val="28"/>
                  <w:szCs w:val="28"/>
                </w:rPr>
                <m:t>+</m:t>
              </m:r>
              <m:rad>
                <m:radPr>
                  <m:degHide m:val="1"/>
                  <m:ctrlPr>
                    <w:rPr>
                      <w:rFonts w:ascii="Cambria Math" w:hAnsi="Cambria Math"/>
                      <w:sz w:val="28"/>
                      <w:szCs w:val="28"/>
                    </w:rPr>
                  </m:ctrlPr>
                </m:radPr>
                <m:deg>
                  <m:ctrlPr>
                    <w:rPr>
                      <w:rFonts w:ascii="Cambria Math" w:hAnsi="Cambria Math"/>
                      <w:i/>
                      <w:sz w:val="28"/>
                      <w:szCs w:val="28"/>
                    </w:rPr>
                  </m:ctrlPr>
                </m:deg>
                <m:e>
                  <m:f>
                    <m:fPr>
                      <m:ctrlPr>
                        <w:rPr>
                          <w:rFonts w:ascii="Cambria Math" w:hAnsi="Cambria Math"/>
                          <w:sz w:val="28"/>
                          <w:szCs w:val="28"/>
                        </w:rPr>
                      </m:ctrlPr>
                    </m:fPr>
                    <m:num>
                      <m:r>
                        <m:rPr>
                          <m:sty m:val="p"/>
                        </m:rPr>
                        <w:rPr>
                          <w:rFonts w:ascii="Cambria Math" w:hAnsi="Cambria Math"/>
                          <w:sz w:val="28"/>
                          <w:szCs w:val="28"/>
                        </w:rPr>
                        <m:t>10∙11.0</m:t>
                      </m:r>
                    </m:num>
                    <m:den>
                      <m:r>
                        <m:rPr>
                          <m:sty m:val="p"/>
                        </m:rPr>
                        <w:rPr>
                          <w:rFonts w:ascii="Cambria Math" w:hAnsi="Cambria Math"/>
                          <w:sz w:val="28"/>
                          <w:szCs w:val="28"/>
                        </w:rPr>
                        <m:t>3</m:t>
                      </m:r>
                    </m:den>
                  </m:f>
                </m:e>
              </m:rad>
            </m:e>
          </m:d>
          <m:r>
            <m:rPr>
              <m:sty m:val="p"/>
            </m:rPr>
            <w:rPr>
              <w:rFonts w:ascii="Cambria Math" w:hAnsi="Cambria Math"/>
              <w:sz w:val="28"/>
              <w:szCs w:val="28"/>
            </w:rPr>
            <m:t>=0.972,кг</m:t>
          </m:r>
          <m:r>
            <m:rPr>
              <m:lit/>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m:oMathPara>
    </w:p>
    <w:p w14:paraId="0FD9946C" w14:textId="77777777" w:rsidR="00C47D20" w:rsidRPr="002878C5" w:rsidRDefault="00C47D20" w:rsidP="002878C5">
      <w:pPr>
        <w:spacing w:line="276" w:lineRule="auto"/>
        <w:jc w:val="both"/>
        <w:rPr>
          <w:sz w:val="28"/>
          <w:szCs w:val="28"/>
        </w:rPr>
      </w:pPr>
      <w:r w:rsidRPr="002878C5">
        <w:rPr>
          <w:sz w:val="28"/>
          <w:szCs w:val="28"/>
        </w:rPr>
        <w:t>де: е - коефіцієнт відносної працездатності ВР; ν-коефіцієнт затиску, ν =1,1-1,4;</w:t>
      </w:r>
    </w:p>
    <w:p w14:paraId="291FBDF1" w14:textId="77777777" w:rsidR="00C47D20" w:rsidRPr="002878C5" w:rsidRDefault="00C47D20" w:rsidP="002878C5">
      <w:pPr>
        <w:spacing w:line="276" w:lineRule="auto"/>
        <w:ind w:firstLine="709"/>
        <w:jc w:val="both"/>
        <w:rPr>
          <w:sz w:val="28"/>
          <w:szCs w:val="28"/>
        </w:rPr>
      </w:pPr>
      <w:r w:rsidRPr="002878C5">
        <w:rPr>
          <w:sz w:val="28"/>
          <w:szCs w:val="28"/>
        </w:rPr>
        <w:t xml:space="preserve">Остаточне число шпурів приймається після складання схеми розташування шпурів у </w:t>
      </w:r>
      <w:proofErr w:type="spellStart"/>
      <w:r w:rsidRPr="002878C5">
        <w:rPr>
          <w:sz w:val="28"/>
          <w:szCs w:val="28"/>
        </w:rPr>
        <w:t>вибої</w:t>
      </w:r>
      <w:proofErr w:type="spellEnd"/>
      <w:r w:rsidRPr="002878C5">
        <w:rPr>
          <w:sz w:val="28"/>
          <w:szCs w:val="28"/>
        </w:rPr>
        <w:t>.</w:t>
      </w:r>
    </w:p>
    <w:p w14:paraId="41C67DB3" w14:textId="77777777" w:rsidR="00C47D20" w:rsidRPr="002878C5" w:rsidRDefault="00C47D20" w:rsidP="002878C5">
      <w:pPr>
        <w:spacing w:line="276" w:lineRule="auto"/>
        <w:ind w:firstLine="709"/>
        <w:jc w:val="both"/>
        <w:rPr>
          <w:sz w:val="28"/>
          <w:szCs w:val="28"/>
        </w:rPr>
      </w:pPr>
      <w:r w:rsidRPr="002878C5">
        <w:rPr>
          <w:sz w:val="28"/>
          <w:szCs w:val="28"/>
        </w:rPr>
        <w:t xml:space="preserve">Комплект шпурів на вибій містить у собі врубові, відбійні і </w:t>
      </w:r>
      <w:proofErr w:type="spellStart"/>
      <w:r w:rsidRPr="002878C5">
        <w:rPr>
          <w:sz w:val="28"/>
          <w:szCs w:val="28"/>
        </w:rPr>
        <w:t>оконтурювальні</w:t>
      </w:r>
      <w:proofErr w:type="spellEnd"/>
      <w:r w:rsidRPr="002878C5">
        <w:rPr>
          <w:sz w:val="28"/>
          <w:szCs w:val="28"/>
        </w:rPr>
        <w:t xml:space="preserve"> шпури. Параметрами розташування комплекту шпурових зарядів є: схема розташування шпурів у </w:t>
      </w:r>
      <w:proofErr w:type="spellStart"/>
      <w:r w:rsidRPr="002878C5">
        <w:rPr>
          <w:sz w:val="28"/>
          <w:szCs w:val="28"/>
        </w:rPr>
        <w:t>вибої</w:t>
      </w:r>
      <w:proofErr w:type="spellEnd"/>
      <w:r w:rsidRPr="002878C5">
        <w:rPr>
          <w:sz w:val="28"/>
          <w:szCs w:val="28"/>
        </w:rPr>
        <w:t xml:space="preserve">, відстань між шпурами, довжина ЛНО. Параметри розташування шпурових зарядів приймається з урахуванням форми </w:t>
      </w:r>
      <w:proofErr w:type="spellStart"/>
      <w:r w:rsidRPr="002878C5">
        <w:rPr>
          <w:sz w:val="28"/>
          <w:szCs w:val="28"/>
        </w:rPr>
        <w:t>переріза</w:t>
      </w:r>
      <w:proofErr w:type="spellEnd"/>
      <w:r w:rsidRPr="002878C5">
        <w:rPr>
          <w:sz w:val="28"/>
          <w:szCs w:val="28"/>
        </w:rPr>
        <w:t xml:space="preserve"> виробки, типу врубу, умов роботи зарядів у покрівлі, у стінках і ґрунті виробки. Дані параметри визначають також черговість підривання зарядів.</w:t>
      </w:r>
    </w:p>
    <w:p w14:paraId="76D109E0" w14:textId="77777777" w:rsidR="00C47D20" w:rsidRPr="002878C5" w:rsidRDefault="00C47D20" w:rsidP="002878C5">
      <w:pPr>
        <w:spacing w:line="276" w:lineRule="auto"/>
        <w:ind w:firstLine="709"/>
        <w:jc w:val="both"/>
        <w:rPr>
          <w:sz w:val="28"/>
          <w:szCs w:val="28"/>
        </w:rPr>
      </w:pPr>
      <w:r w:rsidRPr="002878C5">
        <w:rPr>
          <w:sz w:val="28"/>
          <w:szCs w:val="28"/>
        </w:rPr>
        <w:t xml:space="preserve">Число </w:t>
      </w:r>
      <w:proofErr w:type="spellStart"/>
      <w:r w:rsidRPr="002878C5">
        <w:rPr>
          <w:sz w:val="28"/>
          <w:szCs w:val="28"/>
        </w:rPr>
        <w:t>оконтурювальних</w:t>
      </w:r>
      <w:proofErr w:type="spellEnd"/>
      <w:r w:rsidRPr="002878C5">
        <w:rPr>
          <w:sz w:val="28"/>
          <w:szCs w:val="28"/>
        </w:rPr>
        <w:t xml:space="preserve"> шпурів, у покрівлі і стінках виробки</w:t>
      </w:r>
    </w:p>
    <w:p w14:paraId="4C74CC03"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hAnsi="Cambria Math"/>
                          <w:sz w:val="28"/>
                          <w:szCs w:val="28"/>
                        </w:rPr>
                        <m:t>P-</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нач</m:t>
                          </m:r>
                        </m:sub>
                      </m:sSub>
                    </m:e>
                  </m:d>
                </m:num>
                <m:den>
                  <m:sSubSup>
                    <m:sSubSupPr>
                      <m:ctrlPr>
                        <w:rPr>
                          <w:rFonts w:ascii="Cambria Math" w:hAnsi="Cambria Math"/>
                          <w:sz w:val="28"/>
                          <w:szCs w:val="28"/>
                        </w:rPr>
                      </m:ctrlPr>
                    </m:sSubSupPr>
                    <m:e>
                      <m:r>
                        <m:rPr>
                          <m:sty m:val="p"/>
                        </m:rPr>
                        <w:rPr>
                          <w:rFonts w:ascii="Cambria Math" w:hAnsi="Cambria Math"/>
                          <w:sz w:val="28"/>
                          <w:szCs w:val="28"/>
                        </w:rPr>
                        <m:t>a</m:t>
                      </m:r>
                    </m:e>
                    <m:sub>
                      <m:r>
                        <m:rPr>
                          <m:sty m:val="p"/>
                        </m:rPr>
                        <w:rPr>
                          <w:rFonts w:ascii="Cambria Math" w:hAnsi="Cambria Math"/>
                          <w:sz w:val="28"/>
                          <w:szCs w:val="28"/>
                        </w:rPr>
                        <m:t>ок</m:t>
                      </m:r>
                    </m:sub>
                    <m:sup>
                      <m:r>
                        <m:rPr>
                          <m:sty m:val="p"/>
                        </m:rPr>
                        <w:rPr>
                          <w:rFonts w:ascii="Cambria Math" w:hAnsi="Cambria Math"/>
                          <w:sz w:val="28"/>
                          <w:szCs w:val="28"/>
                        </w:rPr>
                        <m:t>'</m:t>
                      </m:r>
                    </m:sup>
                  </m:sSubSup>
                </m:den>
              </m:f>
              <m:r>
                <m:rPr>
                  <m:sty m:val="p"/>
                </m:rPr>
                <w:rPr>
                  <w:rFonts w:ascii="Cambria Math" w:hAnsi="Cambria Math"/>
                  <w:sz w:val="28"/>
                  <w:szCs w:val="28"/>
                </w:rPr>
                <m:t>-1=</m:t>
              </m:r>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hAnsi="Cambria Math"/>
                          <w:sz w:val="28"/>
                          <w:szCs w:val="28"/>
                        </w:rPr>
                        <m:t>13.48-3.94</m:t>
                      </m:r>
                    </m:e>
                  </m:d>
                </m:num>
                <m:den>
                  <m:r>
                    <m:rPr>
                      <m:sty m:val="p"/>
                    </m:rPr>
                    <w:rPr>
                      <w:rFonts w:ascii="Cambria Math" w:hAnsi="Cambria Math"/>
                      <w:sz w:val="28"/>
                      <w:szCs w:val="28"/>
                    </w:rPr>
                    <m:t>0.7</m:t>
                  </m:r>
                </m:den>
              </m:f>
              <m:r>
                <m:rPr>
                  <m:sty m:val="p"/>
                </m:rPr>
                <w:rPr>
                  <w:rFonts w:ascii="Cambria Math" w:hAnsi="Cambria Math"/>
                  <w:sz w:val="28"/>
                  <w:szCs w:val="28"/>
                </w:rPr>
                <m:t>-1=13.0,шт</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3.27</m:t>
                  </m:r>
                </m:e>
              </m:d>
              <m:ctrlPr>
                <w:rPr>
                  <w:rFonts w:ascii="Cambria Math" w:hAnsi="Cambria Math"/>
                  <w:i/>
                  <w:sz w:val="28"/>
                  <w:szCs w:val="28"/>
                </w:rPr>
              </m:ctrlPr>
            </m:e>
          </m:eqArr>
        </m:oMath>
      </m:oMathPara>
    </w:p>
    <w:p w14:paraId="37C36FD3" w14:textId="77777777" w:rsidR="00C47D20" w:rsidRPr="002878C5" w:rsidRDefault="00C47D20" w:rsidP="002878C5">
      <w:pPr>
        <w:spacing w:line="276" w:lineRule="auto"/>
        <w:ind w:firstLine="709"/>
        <w:jc w:val="both"/>
        <w:rPr>
          <w:sz w:val="28"/>
          <w:szCs w:val="28"/>
        </w:rPr>
      </w:pPr>
      <w:r w:rsidRPr="002878C5">
        <w:rPr>
          <w:sz w:val="28"/>
          <w:szCs w:val="28"/>
        </w:rPr>
        <w:t xml:space="preserve">де Р-периметр виробки (для виробки </w:t>
      </w:r>
      <w:proofErr w:type="spellStart"/>
      <w:r w:rsidRPr="002878C5">
        <w:rPr>
          <w:sz w:val="28"/>
          <w:szCs w:val="28"/>
        </w:rPr>
        <w:t>прямокутно</w:t>
      </w:r>
      <w:proofErr w:type="spellEnd"/>
      <w:r w:rsidRPr="002878C5">
        <w:rPr>
          <w:sz w:val="28"/>
          <w:szCs w:val="28"/>
        </w:rPr>
        <w:t xml:space="preserve">-склепистої форми з </w:t>
      </w:r>
      <w:proofErr w:type="spellStart"/>
      <w:r w:rsidRPr="002878C5">
        <w:rPr>
          <w:sz w:val="28"/>
          <w:szCs w:val="28"/>
        </w:rPr>
        <w:t>коробовим</w:t>
      </w:r>
      <w:proofErr w:type="spellEnd"/>
      <w:r w:rsidRPr="002878C5">
        <w:rPr>
          <w:sz w:val="28"/>
          <w:szCs w:val="28"/>
        </w:rPr>
        <w:t xml:space="preserve"> склепінням , м); α</w:t>
      </w:r>
      <w:proofErr w:type="spellStart"/>
      <w:r w:rsidRPr="002878C5">
        <w:rPr>
          <w:sz w:val="28"/>
          <w:szCs w:val="28"/>
        </w:rPr>
        <w:t>ок</w:t>
      </w:r>
      <w:proofErr w:type="spellEnd"/>
      <w:r w:rsidRPr="002878C5">
        <w:rPr>
          <w:sz w:val="28"/>
          <w:szCs w:val="28"/>
        </w:rPr>
        <w:t xml:space="preserve">- відстань між </w:t>
      </w:r>
      <w:proofErr w:type="spellStart"/>
      <w:r w:rsidRPr="002878C5">
        <w:rPr>
          <w:sz w:val="28"/>
          <w:szCs w:val="28"/>
        </w:rPr>
        <w:t>оконтурювальними</w:t>
      </w:r>
      <w:proofErr w:type="spellEnd"/>
      <w:r w:rsidRPr="002878C5">
        <w:rPr>
          <w:sz w:val="28"/>
          <w:szCs w:val="28"/>
        </w:rPr>
        <w:t xml:space="preserve"> шпурами, у покрівлі і стінах виробки, α’</w:t>
      </w:r>
      <w:proofErr w:type="spellStart"/>
      <w:r w:rsidRPr="002878C5">
        <w:rPr>
          <w:sz w:val="28"/>
          <w:szCs w:val="28"/>
        </w:rPr>
        <w:t>ок</w:t>
      </w:r>
      <w:proofErr w:type="spellEnd"/>
      <w:r w:rsidRPr="002878C5">
        <w:rPr>
          <w:sz w:val="28"/>
          <w:szCs w:val="28"/>
        </w:rPr>
        <w:t>=0,7 - 0,9м.</w:t>
      </w:r>
    </w:p>
    <w:p w14:paraId="5FA5B83C" w14:textId="77777777" w:rsidR="00C47D20" w:rsidRPr="002878C5" w:rsidRDefault="00C47D20" w:rsidP="002878C5">
      <w:pPr>
        <w:spacing w:line="276" w:lineRule="auto"/>
        <w:ind w:firstLine="709"/>
        <w:jc w:val="both"/>
        <w:rPr>
          <w:sz w:val="28"/>
          <w:szCs w:val="28"/>
        </w:rPr>
      </w:pPr>
      <w:r w:rsidRPr="002878C5">
        <w:rPr>
          <w:sz w:val="28"/>
          <w:szCs w:val="28"/>
        </w:rPr>
        <w:t xml:space="preserve">У виробках меншого перерізу відстань між </w:t>
      </w:r>
      <w:proofErr w:type="spellStart"/>
      <w:r w:rsidRPr="002878C5">
        <w:rPr>
          <w:sz w:val="28"/>
          <w:szCs w:val="28"/>
        </w:rPr>
        <w:t>оконтурювальними</w:t>
      </w:r>
      <w:proofErr w:type="spellEnd"/>
      <w:r w:rsidRPr="002878C5">
        <w:rPr>
          <w:sz w:val="28"/>
          <w:szCs w:val="28"/>
        </w:rPr>
        <w:t xml:space="preserve"> шпурами зменшується. Так, при </w:t>
      </w:r>
      <w:proofErr w:type="spellStart"/>
      <w:r w:rsidRPr="002878C5">
        <w:rPr>
          <w:sz w:val="28"/>
          <w:szCs w:val="28"/>
        </w:rPr>
        <w:t>Sнач</w:t>
      </w:r>
      <w:proofErr w:type="spellEnd"/>
      <w:r w:rsidRPr="002878C5">
        <w:rPr>
          <w:sz w:val="28"/>
          <w:szCs w:val="28"/>
        </w:rPr>
        <w:t xml:space="preserve">  число </w:t>
      </w:r>
      <w:proofErr w:type="spellStart"/>
      <w:r w:rsidRPr="002878C5">
        <w:rPr>
          <w:sz w:val="28"/>
          <w:szCs w:val="28"/>
        </w:rPr>
        <w:t>оконтурювальних</w:t>
      </w:r>
      <w:proofErr w:type="spellEnd"/>
      <w:r w:rsidRPr="002878C5">
        <w:rPr>
          <w:sz w:val="28"/>
          <w:szCs w:val="28"/>
        </w:rPr>
        <w:t xml:space="preserve"> шпурів досягає 60-70% загального числа шпурів на вибій.</w:t>
      </w:r>
    </w:p>
    <w:p w14:paraId="7399B3AE" w14:textId="77777777" w:rsidR="00C47D20" w:rsidRPr="002878C5" w:rsidRDefault="00C47D20" w:rsidP="002878C5">
      <w:pPr>
        <w:spacing w:line="276" w:lineRule="auto"/>
        <w:ind w:firstLine="709"/>
        <w:jc w:val="both"/>
        <w:rPr>
          <w:sz w:val="28"/>
          <w:szCs w:val="28"/>
        </w:rPr>
      </w:pPr>
      <w:r w:rsidRPr="002878C5">
        <w:rPr>
          <w:sz w:val="28"/>
          <w:szCs w:val="28"/>
        </w:rPr>
        <w:t xml:space="preserve">Число </w:t>
      </w:r>
      <w:proofErr w:type="spellStart"/>
      <w:r w:rsidRPr="002878C5">
        <w:rPr>
          <w:sz w:val="28"/>
          <w:szCs w:val="28"/>
        </w:rPr>
        <w:t>оконтурювальних</w:t>
      </w:r>
      <w:proofErr w:type="spellEnd"/>
      <w:r w:rsidRPr="002878C5">
        <w:rPr>
          <w:sz w:val="28"/>
          <w:szCs w:val="28"/>
        </w:rPr>
        <w:t xml:space="preserve"> шпурів у ґрунті виробки визначається відстанню між ними, що приймається у межі 0,6-0,8 м:</w:t>
      </w:r>
    </w:p>
    <w:p w14:paraId="6A8F0AE7"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нач</m:t>
                      </m:r>
                    </m:sub>
                  </m:sSub>
                </m:num>
                <m:den>
                  <m:sSubSup>
                    <m:sSubSupPr>
                      <m:ctrlPr>
                        <w:rPr>
                          <w:rFonts w:ascii="Cambria Math" w:hAnsi="Cambria Math"/>
                          <w:sz w:val="28"/>
                          <w:szCs w:val="28"/>
                        </w:rPr>
                      </m:ctrlPr>
                    </m:sSubSupPr>
                    <m:e>
                      <m:r>
                        <m:rPr>
                          <m:sty m:val="p"/>
                        </m:rPr>
                        <w:rPr>
                          <w:rFonts w:ascii="Cambria Math" w:hAnsi="Cambria Math"/>
                          <w:sz w:val="28"/>
                          <w:szCs w:val="28"/>
                        </w:rPr>
                        <m:t>a</m:t>
                      </m:r>
                    </m:e>
                    <m:sub>
                      <m:r>
                        <m:rPr>
                          <m:sty m:val="p"/>
                        </m:rPr>
                        <w:rPr>
                          <w:rFonts w:ascii="Cambria Math" w:hAnsi="Cambria Math"/>
                          <w:sz w:val="28"/>
                          <w:szCs w:val="28"/>
                        </w:rPr>
                        <m:t>ок</m:t>
                      </m:r>
                    </m:sub>
                    <m:sup>
                      <m:r>
                        <m:rPr>
                          <m:sty m:val="p"/>
                        </m:rPr>
                        <w:rPr>
                          <w:rFonts w:ascii="Cambria Math" w:hAnsi="Cambria Math"/>
                          <w:sz w:val="28"/>
                          <w:szCs w:val="28"/>
                        </w:rPr>
                        <m:t>''</m:t>
                      </m:r>
                    </m:sup>
                  </m:sSubSup>
                </m:den>
              </m:f>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3.94</m:t>
                  </m:r>
                </m:num>
                <m:den>
                  <m:r>
                    <m:rPr>
                      <m:sty m:val="p"/>
                    </m:rPr>
                    <w:rPr>
                      <w:rFonts w:ascii="Cambria Math" w:hAnsi="Cambria Math"/>
                      <w:sz w:val="28"/>
                      <w:szCs w:val="28"/>
                    </w:rPr>
                    <m:t>0.7</m:t>
                  </m:r>
                </m:den>
              </m:f>
              <m:r>
                <m:rPr>
                  <m:sty m:val="p"/>
                </m:rPr>
                <w:rPr>
                  <w:rFonts w:ascii="Cambria Math" w:hAnsi="Cambria Math"/>
                  <w:sz w:val="28"/>
                  <w:szCs w:val="28"/>
                </w:rPr>
                <m:t>+1=7.0,шт</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3.28</m:t>
                  </m:r>
                </m:e>
              </m:d>
            </m:e>
          </m:eqArr>
        </m:oMath>
      </m:oMathPara>
    </w:p>
    <w:p w14:paraId="0CA220F4" w14:textId="77777777" w:rsidR="00C47D20" w:rsidRPr="002878C5" w:rsidRDefault="00C47D20" w:rsidP="002878C5">
      <w:pPr>
        <w:spacing w:line="276" w:lineRule="auto"/>
        <w:ind w:firstLine="709"/>
        <w:jc w:val="both"/>
        <w:rPr>
          <w:sz w:val="28"/>
          <w:szCs w:val="28"/>
        </w:rPr>
      </w:pPr>
      <w:r w:rsidRPr="002878C5">
        <w:rPr>
          <w:sz w:val="28"/>
          <w:szCs w:val="28"/>
        </w:rPr>
        <w:t>Число відбійних шпурів</w:t>
      </w:r>
    </w:p>
    <w:p w14:paraId="42D6ECBC"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від</m:t>
                  </m:r>
                </m:sub>
              </m:sSub>
              <m:r>
                <m:rPr>
                  <m:sty m:val="p"/>
                </m:rPr>
                <w:rPr>
                  <w:rFonts w:ascii="Cambria Math" w:hAnsi="Cambria Math"/>
                  <w:sz w:val="28"/>
                  <w:szCs w:val="28"/>
                </w:rPr>
                <m:t>=</m:t>
              </m:r>
              <m:r>
                <w:rPr>
                  <w:rFonts w:ascii="Cambria Math" w:hAnsi="Cambria Math"/>
                  <w:sz w:val="28"/>
                  <w:szCs w:val="28"/>
                </w:rPr>
                <m:t>N</m:t>
              </m:r>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вр</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ок</m:t>
                      </m:r>
                    </m:sub>
                    <m:sup>
                      <m:r>
                        <m:rPr>
                          <m:sty m:val="p"/>
                        </m:rPr>
                        <w:rPr>
                          <w:rFonts w:ascii="Cambria Math" w:hAnsi="Cambria Math"/>
                          <w:sz w:val="28"/>
                          <w:szCs w:val="28"/>
                        </w:rPr>
                        <m:t>''</m:t>
                      </m:r>
                    </m:sup>
                  </m:sSubSup>
                </m:e>
              </m:d>
              <m:r>
                <m:rPr>
                  <m:sty m:val="p"/>
                </m:rPr>
                <w:rPr>
                  <w:rFonts w:ascii="Cambria Math" w:hAnsi="Cambria Math"/>
                  <w:sz w:val="28"/>
                  <w:szCs w:val="28"/>
                </w:rPr>
                <m:t>=50.0-</m:t>
              </m:r>
              <m:d>
                <m:dPr>
                  <m:ctrlPr>
                    <w:rPr>
                      <w:rFonts w:ascii="Cambria Math" w:hAnsi="Cambria Math"/>
                      <w:sz w:val="28"/>
                      <w:szCs w:val="28"/>
                    </w:rPr>
                  </m:ctrlPr>
                </m:dPr>
                <m:e>
                  <m:r>
                    <m:rPr>
                      <m:sty m:val="p"/>
                    </m:rPr>
                    <w:rPr>
                      <w:rFonts w:ascii="Cambria Math" w:hAnsi="Cambria Math"/>
                      <w:sz w:val="28"/>
                      <w:szCs w:val="28"/>
                    </w:rPr>
                    <m:t>5+13.0+7.0</m:t>
                  </m:r>
                </m:e>
              </m:d>
              <m:r>
                <m:rPr>
                  <m:sty m:val="p"/>
                </m:rPr>
                <w:rPr>
                  <w:rFonts w:ascii="Cambria Math" w:hAnsi="Cambria Math"/>
                  <w:sz w:val="28"/>
                  <w:szCs w:val="28"/>
                </w:rPr>
                <m:t>=25.0,шт</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3.29</m:t>
                  </m:r>
                </m:e>
              </m:d>
              <m:ctrlPr>
                <w:rPr>
                  <w:rFonts w:ascii="Cambria Math" w:hAnsi="Cambria Math"/>
                  <w:i/>
                  <w:sz w:val="28"/>
                  <w:szCs w:val="28"/>
                </w:rPr>
              </m:ctrlPr>
            </m:e>
          </m:eqArr>
        </m:oMath>
      </m:oMathPara>
    </w:p>
    <w:p w14:paraId="4A44B5B3" w14:textId="77777777" w:rsidR="00C47D20" w:rsidRPr="002878C5" w:rsidRDefault="00C47D20" w:rsidP="002878C5">
      <w:pPr>
        <w:spacing w:line="276" w:lineRule="auto"/>
        <w:ind w:firstLine="709"/>
        <w:jc w:val="both"/>
        <w:rPr>
          <w:sz w:val="28"/>
          <w:szCs w:val="28"/>
        </w:rPr>
      </w:pPr>
      <w:r w:rsidRPr="002878C5">
        <w:rPr>
          <w:sz w:val="28"/>
          <w:szCs w:val="28"/>
        </w:rPr>
        <w:t xml:space="preserve">де </w:t>
      </w:r>
      <w:proofErr w:type="spellStart"/>
      <w:r w:rsidRPr="002878C5">
        <w:rPr>
          <w:sz w:val="28"/>
          <w:szCs w:val="28"/>
        </w:rPr>
        <w:t>Nвр</w:t>
      </w:r>
      <w:proofErr w:type="spellEnd"/>
      <w:r w:rsidRPr="002878C5">
        <w:rPr>
          <w:sz w:val="28"/>
          <w:szCs w:val="28"/>
        </w:rPr>
        <w:t xml:space="preserve"> = 5 - число шпурів у врубі.</w:t>
      </w:r>
    </w:p>
    <w:p w14:paraId="48FB5FDB" w14:textId="77777777" w:rsidR="00C47D20" w:rsidRDefault="00C47D20">
      <w:pPr>
        <w:rPr>
          <w:sz w:val="28"/>
          <w:szCs w:val="28"/>
        </w:rPr>
      </w:pPr>
      <w:r>
        <w:rPr>
          <w:sz w:val="28"/>
          <w:szCs w:val="28"/>
        </w:rPr>
        <w:br w:type="page"/>
      </w:r>
    </w:p>
    <w:p w14:paraId="6E992780" w14:textId="77777777" w:rsidR="00C47D20" w:rsidRPr="002878C5" w:rsidRDefault="00C47D20" w:rsidP="002878C5">
      <w:pPr>
        <w:spacing w:line="276" w:lineRule="auto"/>
        <w:ind w:firstLine="709"/>
        <w:jc w:val="both"/>
        <w:rPr>
          <w:sz w:val="28"/>
          <w:szCs w:val="28"/>
        </w:rPr>
      </w:pPr>
      <w:r w:rsidRPr="002878C5">
        <w:rPr>
          <w:sz w:val="28"/>
          <w:szCs w:val="28"/>
        </w:rPr>
        <w:lastRenderedPageBreak/>
        <w:t xml:space="preserve">3.2.5. Витрати </w:t>
      </w:r>
      <w:proofErr w:type="spellStart"/>
      <w:r w:rsidRPr="002878C5">
        <w:rPr>
          <w:sz w:val="28"/>
          <w:szCs w:val="28"/>
        </w:rPr>
        <w:t>вр</w:t>
      </w:r>
      <w:proofErr w:type="spellEnd"/>
      <w:r w:rsidRPr="002878C5">
        <w:rPr>
          <w:sz w:val="28"/>
          <w:szCs w:val="28"/>
        </w:rPr>
        <w:t xml:space="preserve"> за цикл</w:t>
      </w:r>
    </w:p>
    <w:p w14:paraId="048D5CA1" w14:textId="77777777" w:rsidR="00C47D20" w:rsidRPr="002878C5" w:rsidRDefault="00C47D20" w:rsidP="002878C5">
      <w:pPr>
        <w:spacing w:line="276" w:lineRule="auto"/>
        <w:ind w:firstLine="709"/>
        <w:jc w:val="both"/>
        <w:rPr>
          <w:sz w:val="28"/>
          <w:szCs w:val="28"/>
        </w:rPr>
      </w:pPr>
      <w:r w:rsidRPr="002878C5">
        <w:rPr>
          <w:sz w:val="28"/>
          <w:szCs w:val="28"/>
        </w:rPr>
        <w:t>Витрати ВР за цикл визначаються за формулою</w:t>
      </w:r>
    </w:p>
    <w:p w14:paraId="3E273B2B"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r>
                <w:rPr>
                  <w:rFonts w:ascii="Cambria Math" w:hAnsi="Cambria Math"/>
                  <w:sz w:val="28"/>
                  <w:szCs w:val="28"/>
                </w:rPr>
                <m:t>Q</m:t>
              </m:r>
              <m:r>
                <m:rPr>
                  <m:sty m:val="p"/>
                </m:rPr>
                <w:rPr>
                  <w:rFonts w:ascii="Cambria Math" w:hAnsi="Cambria Math"/>
                  <w:sz w:val="28"/>
                  <w:szCs w:val="28"/>
                </w:rPr>
                <m:t>=</m:t>
              </m:r>
              <m:r>
                <w:rPr>
                  <w:rFonts w:ascii="Cambria Math" w:hAnsi="Cambria Math"/>
                  <w:sz w:val="28"/>
                  <w:szCs w:val="28"/>
                </w:rPr>
                <m:t>q</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нач</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m:t>
                  </m:r>
                </m:sub>
              </m:sSub>
              <m:r>
                <m:rPr>
                  <m:sty m:val="p"/>
                </m:rPr>
                <w:rPr>
                  <w:rFonts w:ascii="Cambria Math" w:hAnsi="Cambria Math"/>
                  <w:sz w:val="28"/>
                  <w:szCs w:val="28"/>
                </w:rPr>
                <m:t>∙</m:t>
              </m:r>
              <m:r>
                <w:rPr>
                  <w:rFonts w:ascii="Cambria Math" w:hAnsi="Cambria Math"/>
                  <w:sz w:val="28"/>
                  <w:szCs w:val="28"/>
                </w:rPr>
                <m:t>η</m:t>
              </m:r>
              <m:r>
                <m:rPr>
                  <m:sty m:val="p"/>
                </m:rPr>
                <w:rPr>
                  <w:rFonts w:ascii="Cambria Math" w:hAnsi="Cambria Math"/>
                  <w:sz w:val="28"/>
                  <w:szCs w:val="28"/>
                </w:rPr>
                <m:t>=1.6∙1.2</m:t>
              </m:r>
              <m:r>
                <w:rPr>
                  <w:rFonts w:ascii="Cambria Math" w:hAnsi="Cambria Math"/>
                  <w:sz w:val="28"/>
                  <w:szCs w:val="28"/>
                </w:rPr>
                <m:t>e</m:t>
              </m:r>
              <m:r>
                <m:rPr>
                  <m:sty m:val="p"/>
                </m:rPr>
                <w:rPr>
                  <w:rFonts w:ascii="Cambria Math" w:hAnsi="Cambria Math"/>
                  <w:sz w:val="28"/>
                  <w:szCs w:val="28"/>
                </w:rPr>
                <m:t>+01∙2.0∙0.85=34.7,кг</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3.30</m:t>
                  </m:r>
                </m:e>
              </m:d>
              <m:ctrlPr>
                <w:rPr>
                  <w:rFonts w:ascii="Cambria Math" w:hAnsi="Cambria Math"/>
                  <w:i/>
                  <w:sz w:val="28"/>
                  <w:szCs w:val="28"/>
                </w:rPr>
              </m:ctrlPr>
            </m:e>
          </m:eqArr>
        </m:oMath>
      </m:oMathPara>
    </w:p>
    <w:p w14:paraId="0215C0AF" w14:textId="77777777" w:rsidR="00C47D20" w:rsidRPr="002878C5" w:rsidRDefault="00C47D20" w:rsidP="002878C5">
      <w:pPr>
        <w:spacing w:line="276" w:lineRule="auto"/>
        <w:ind w:firstLine="709"/>
        <w:jc w:val="both"/>
        <w:rPr>
          <w:sz w:val="28"/>
          <w:szCs w:val="28"/>
        </w:rPr>
      </w:pPr>
      <w:r w:rsidRPr="002878C5">
        <w:rPr>
          <w:sz w:val="28"/>
          <w:szCs w:val="28"/>
        </w:rPr>
        <w:t xml:space="preserve">де q - питомий заряд ВР, кг/м3; </w:t>
      </w:r>
      <w:proofErr w:type="spellStart"/>
      <w:r w:rsidRPr="002878C5">
        <w:rPr>
          <w:sz w:val="28"/>
          <w:szCs w:val="28"/>
        </w:rPr>
        <w:t>Sнач</w:t>
      </w:r>
      <w:proofErr w:type="spellEnd"/>
      <w:r w:rsidRPr="002878C5">
        <w:rPr>
          <w:sz w:val="28"/>
          <w:szCs w:val="28"/>
        </w:rPr>
        <w:t xml:space="preserve"> - площа виробки в проходці, м2; </w:t>
      </w:r>
      <w:proofErr w:type="spellStart"/>
      <w:r w:rsidRPr="002878C5">
        <w:rPr>
          <w:sz w:val="28"/>
          <w:szCs w:val="28"/>
        </w:rPr>
        <w:t>lшп</w:t>
      </w:r>
      <w:proofErr w:type="spellEnd"/>
      <w:r w:rsidRPr="002878C5">
        <w:rPr>
          <w:sz w:val="28"/>
          <w:szCs w:val="28"/>
        </w:rPr>
        <w:t xml:space="preserve"> – довжина шпуру, м; – коефіцієнт використання шпуру (КВШ).</w:t>
      </w:r>
    </w:p>
    <w:p w14:paraId="178DA7CF" w14:textId="77777777" w:rsidR="00C47D20" w:rsidRPr="002878C5" w:rsidRDefault="00C47D20" w:rsidP="002878C5">
      <w:pPr>
        <w:spacing w:line="276" w:lineRule="auto"/>
        <w:ind w:firstLine="709"/>
        <w:jc w:val="both"/>
        <w:rPr>
          <w:sz w:val="28"/>
          <w:szCs w:val="28"/>
        </w:rPr>
      </w:pPr>
      <w:r w:rsidRPr="002878C5">
        <w:rPr>
          <w:sz w:val="28"/>
          <w:szCs w:val="28"/>
        </w:rPr>
        <w:t>Маса зарядів для шпурового комплексу розраховується у такій послідовності:</w:t>
      </w:r>
    </w:p>
    <w:p w14:paraId="306B6673" w14:textId="77777777" w:rsidR="00C47D20" w:rsidRPr="002878C5" w:rsidRDefault="00C47D20" w:rsidP="002878C5">
      <w:pPr>
        <w:spacing w:line="276" w:lineRule="auto"/>
        <w:ind w:firstLine="709"/>
        <w:jc w:val="both"/>
        <w:rPr>
          <w:sz w:val="28"/>
          <w:szCs w:val="28"/>
        </w:rPr>
      </w:pPr>
      <w:r w:rsidRPr="002878C5">
        <w:rPr>
          <w:sz w:val="28"/>
          <w:szCs w:val="28"/>
        </w:rPr>
        <w:t xml:space="preserve">визначають </w:t>
      </w:r>
      <w:proofErr w:type="spellStart"/>
      <w:r w:rsidRPr="002878C5">
        <w:rPr>
          <w:sz w:val="28"/>
          <w:szCs w:val="28"/>
        </w:rPr>
        <w:t>середнью</w:t>
      </w:r>
      <w:proofErr w:type="spellEnd"/>
      <w:r w:rsidRPr="002878C5">
        <w:rPr>
          <w:sz w:val="28"/>
          <w:szCs w:val="28"/>
        </w:rPr>
        <w:t xml:space="preserve"> масу заряду </w:t>
      </w:r>
      <w:proofErr w:type="spellStart"/>
      <w:r w:rsidRPr="002878C5">
        <w:rPr>
          <w:sz w:val="28"/>
          <w:szCs w:val="28"/>
        </w:rPr>
        <w:t>шпура</w:t>
      </w:r>
      <w:proofErr w:type="spellEnd"/>
      <w:r w:rsidRPr="002878C5">
        <w:rPr>
          <w:sz w:val="28"/>
          <w:szCs w:val="28"/>
        </w:rPr>
        <w:t xml:space="preserve"> </w:t>
      </w:r>
    </w:p>
    <w:p w14:paraId="234627BD"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Q</m:t>
                  </m:r>
                </m:num>
                <m:den>
                  <m:r>
                    <m:rPr>
                      <m:sty m:val="p"/>
                    </m:rPr>
                    <w:rPr>
                      <w:rFonts w:ascii="Cambria Math" w:hAnsi="Cambria Math"/>
                      <w:sz w:val="28"/>
                      <w:szCs w:val="28"/>
                    </w:rPr>
                    <m:t>N</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34.7</m:t>
                  </m:r>
                </m:num>
                <m:den>
                  <m:r>
                    <m:rPr>
                      <m:sty m:val="p"/>
                    </m:rPr>
                    <w:rPr>
                      <w:rFonts w:ascii="Cambria Math" w:hAnsi="Cambria Math"/>
                      <w:sz w:val="28"/>
                      <w:szCs w:val="28"/>
                    </w:rPr>
                    <m:t>50.0</m:t>
                  </m:r>
                </m:den>
              </m:f>
              <m:r>
                <m:rPr>
                  <m:sty m:val="p"/>
                </m:rPr>
                <w:rPr>
                  <w:rFonts w:ascii="Cambria Math" w:hAnsi="Cambria Math"/>
                  <w:sz w:val="28"/>
                  <w:szCs w:val="28"/>
                </w:rPr>
                <m:t>=0.69,кг</m:t>
              </m:r>
              <m:r>
                <m:rPr>
                  <m:lit/>
                  <m:sty m:val="p"/>
                </m:rPr>
                <w:rPr>
                  <w:rFonts w:ascii="Cambria Math" w:hAnsi="Cambria Math"/>
                  <w:sz w:val="28"/>
                  <w:szCs w:val="28"/>
                </w:rPr>
                <m:t>/</m:t>
              </m:r>
              <m:r>
                <m:rPr>
                  <m:sty m:val="p"/>
                </m:rPr>
                <w:rPr>
                  <w:rFonts w:ascii="Cambria Math" w:hAnsi="Cambria Math"/>
                  <w:sz w:val="28"/>
                  <w:szCs w:val="28"/>
                </w:rPr>
                <m:t>шп.</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3.31</m:t>
                  </m:r>
                </m:e>
              </m:d>
              <m:ctrlPr>
                <w:rPr>
                  <w:rFonts w:ascii="Cambria Math" w:hAnsi="Cambria Math"/>
                  <w:i/>
                  <w:sz w:val="28"/>
                  <w:szCs w:val="28"/>
                </w:rPr>
              </m:ctrlPr>
            </m:e>
          </m:eqArr>
        </m:oMath>
      </m:oMathPara>
    </w:p>
    <w:p w14:paraId="556F4EF5" w14:textId="77777777" w:rsidR="00C47D20" w:rsidRPr="002878C5" w:rsidRDefault="00C47D20" w:rsidP="002878C5">
      <w:pPr>
        <w:spacing w:line="276" w:lineRule="auto"/>
        <w:ind w:firstLine="709"/>
        <w:jc w:val="both"/>
        <w:rPr>
          <w:sz w:val="28"/>
          <w:szCs w:val="28"/>
        </w:rPr>
      </w:pPr>
      <w:r w:rsidRPr="002878C5">
        <w:rPr>
          <w:sz w:val="28"/>
          <w:szCs w:val="28"/>
        </w:rPr>
        <w:t>де N- кількість шпурів;</w:t>
      </w:r>
    </w:p>
    <w:p w14:paraId="2A34E9EB" w14:textId="77777777" w:rsidR="00C47D20" w:rsidRPr="002878C5" w:rsidRDefault="00C47D20" w:rsidP="002878C5">
      <w:pPr>
        <w:spacing w:line="276" w:lineRule="auto"/>
        <w:ind w:firstLine="709"/>
        <w:jc w:val="both"/>
        <w:rPr>
          <w:sz w:val="28"/>
          <w:szCs w:val="28"/>
        </w:rPr>
      </w:pPr>
      <w:r w:rsidRPr="002878C5">
        <w:rPr>
          <w:sz w:val="28"/>
          <w:szCs w:val="28"/>
        </w:rPr>
        <w:t>Масу заряду у врубових шпурах приймаємо на 20% більше маси середнього заряду</w:t>
      </w:r>
    </w:p>
    <w:p w14:paraId="4AFE98D6"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вр</m:t>
                  </m:r>
                </m:sub>
              </m:sSub>
              <m:r>
                <m:rPr>
                  <m:sty m:val="p"/>
                </m:rPr>
                <w:rPr>
                  <w:rFonts w:ascii="Cambria Math" w:hAnsi="Cambria Math"/>
                  <w:sz w:val="28"/>
                  <w:szCs w:val="28"/>
                </w:rPr>
                <m:t>=1.2∙</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=1.2∙0.69=0.828,кг</m:t>
              </m:r>
              <m:r>
                <m:rPr>
                  <m:lit/>
                  <m:sty m:val="p"/>
                </m:rPr>
                <w:rPr>
                  <w:rFonts w:ascii="Cambria Math" w:hAnsi="Cambria Math"/>
                  <w:sz w:val="28"/>
                  <w:szCs w:val="28"/>
                </w:rPr>
                <m:t>/</m:t>
              </m:r>
              <m:r>
                <m:rPr>
                  <m:sty m:val="p"/>
                </m:rPr>
                <w:rPr>
                  <w:rFonts w:ascii="Cambria Math" w:hAnsi="Cambria Math"/>
                  <w:sz w:val="28"/>
                  <w:szCs w:val="28"/>
                </w:rPr>
                <m:t>шп.</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3.32</m:t>
                  </m:r>
                </m:e>
              </m:d>
              <m:ctrlPr>
                <w:rPr>
                  <w:rFonts w:ascii="Cambria Math" w:hAnsi="Cambria Math"/>
                  <w:i/>
                  <w:sz w:val="28"/>
                  <w:szCs w:val="28"/>
                </w:rPr>
              </m:ctrlPr>
            </m:e>
          </m:eqArr>
        </m:oMath>
      </m:oMathPara>
    </w:p>
    <w:p w14:paraId="243A39FD" w14:textId="77777777" w:rsidR="00C47D20" w:rsidRPr="002878C5" w:rsidRDefault="00C47D20" w:rsidP="002878C5">
      <w:pPr>
        <w:spacing w:line="276" w:lineRule="auto"/>
        <w:ind w:firstLine="709"/>
        <w:jc w:val="both"/>
        <w:rPr>
          <w:sz w:val="28"/>
          <w:szCs w:val="28"/>
        </w:rPr>
      </w:pPr>
      <w:r w:rsidRPr="002878C5">
        <w:rPr>
          <w:sz w:val="28"/>
          <w:szCs w:val="28"/>
        </w:rPr>
        <w:t xml:space="preserve">Масу заряду верхніх </w:t>
      </w:r>
      <w:proofErr w:type="spellStart"/>
      <w:r w:rsidRPr="002878C5">
        <w:rPr>
          <w:sz w:val="28"/>
          <w:szCs w:val="28"/>
        </w:rPr>
        <w:t>оконтурювальних</w:t>
      </w:r>
      <w:proofErr w:type="spellEnd"/>
      <w:r w:rsidRPr="002878C5">
        <w:rPr>
          <w:sz w:val="28"/>
          <w:szCs w:val="28"/>
        </w:rPr>
        <w:t xml:space="preserve"> шпурів склепіння, і стін приймають на 20% менше, а нижніх на 20% більше середньої маси заряду </w:t>
      </w:r>
    </w:p>
    <w:p w14:paraId="68CF5621" w14:textId="77777777" w:rsidR="00C47D20" w:rsidRPr="002878C5" w:rsidRDefault="00C47D20" w:rsidP="002878C5">
      <w:pPr>
        <w:spacing w:line="276" w:lineRule="auto"/>
        <w:ind w:firstLine="709"/>
        <w:jc w:val="both"/>
        <w:rPr>
          <w:sz w:val="28"/>
          <w:szCs w:val="28"/>
        </w:rPr>
      </w:pPr>
      <m:oMathPara>
        <m:oMath>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=1.2∙</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=1.2∙0.69=0.828,кг</m:t>
          </m:r>
          <m:r>
            <m:rPr>
              <m:lit/>
              <m:sty m:val="p"/>
            </m:rPr>
            <w:rPr>
              <w:rFonts w:ascii="Cambria Math" w:hAnsi="Cambria Math"/>
              <w:sz w:val="28"/>
              <w:szCs w:val="28"/>
            </w:rPr>
            <m:t>/</m:t>
          </m:r>
          <m:r>
            <m:rPr>
              <m:sty m:val="p"/>
            </m:rPr>
            <w:rPr>
              <w:rFonts w:ascii="Cambria Math" w:hAnsi="Cambria Math"/>
              <w:sz w:val="28"/>
              <w:szCs w:val="28"/>
            </w:rPr>
            <m:t>шп.</m:t>
          </m:r>
        </m:oMath>
      </m:oMathPara>
    </w:p>
    <w:p w14:paraId="75282B2B" w14:textId="77777777" w:rsidR="00C47D20" w:rsidRPr="002878C5" w:rsidRDefault="00C47D20" w:rsidP="002878C5">
      <w:pPr>
        <w:spacing w:line="276" w:lineRule="auto"/>
        <w:ind w:firstLine="709"/>
        <w:jc w:val="both"/>
        <w:rPr>
          <w:sz w:val="28"/>
          <w:szCs w:val="28"/>
        </w:rPr>
      </w:pPr>
      <m:oMathPara>
        <m:oMath>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=0.8∙</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=0.8∙0.69=0.552,кг</m:t>
          </m:r>
          <m:r>
            <m:rPr>
              <m:lit/>
              <m:sty m:val="p"/>
            </m:rPr>
            <w:rPr>
              <w:rFonts w:ascii="Cambria Math" w:hAnsi="Cambria Math"/>
              <w:sz w:val="28"/>
              <w:szCs w:val="28"/>
            </w:rPr>
            <m:t>/</m:t>
          </m:r>
          <m:r>
            <m:rPr>
              <m:sty m:val="p"/>
            </m:rPr>
            <w:rPr>
              <w:rFonts w:ascii="Cambria Math" w:hAnsi="Cambria Math"/>
              <w:sz w:val="28"/>
              <w:szCs w:val="28"/>
            </w:rPr>
            <m:t>шп.</m:t>
          </m:r>
        </m:oMath>
      </m:oMathPara>
    </w:p>
    <w:p w14:paraId="210D0224" w14:textId="77777777" w:rsidR="00C47D20" w:rsidRPr="002878C5" w:rsidRDefault="00C47D20" w:rsidP="002878C5">
      <w:pPr>
        <w:spacing w:line="276" w:lineRule="auto"/>
        <w:ind w:firstLine="709"/>
        <w:jc w:val="both"/>
        <w:rPr>
          <w:sz w:val="28"/>
          <w:szCs w:val="28"/>
        </w:rPr>
      </w:pPr>
      <w:r w:rsidRPr="002878C5">
        <w:rPr>
          <w:sz w:val="28"/>
          <w:szCs w:val="28"/>
        </w:rPr>
        <w:t>масу заряду у відбійних шпурах приймають рівній середній масі заряду</w:t>
      </w:r>
    </w:p>
    <w:p w14:paraId="0B17D9C0" w14:textId="77777777" w:rsidR="00C47D20" w:rsidRPr="002878C5" w:rsidRDefault="00C47D20" w:rsidP="002878C5">
      <w:pPr>
        <w:spacing w:line="276" w:lineRule="auto"/>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від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m:t>
              </m:r>
            </m:sub>
          </m:sSub>
          <m:r>
            <m:rPr>
              <m:sty m:val="p"/>
            </m:rPr>
            <w:rPr>
              <w:rFonts w:ascii="Cambria Math" w:hAnsi="Cambria Math"/>
              <w:sz w:val="28"/>
              <w:szCs w:val="28"/>
            </w:rPr>
            <m:t>=0.69,кг</m:t>
          </m:r>
          <m:r>
            <m:rPr>
              <m:lit/>
              <m:sty m:val="p"/>
            </m:rPr>
            <w:rPr>
              <w:rFonts w:ascii="Cambria Math" w:hAnsi="Cambria Math"/>
              <w:sz w:val="28"/>
              <w:szCs w:val="28"/>
            </w:rPr>
            <m:t>/</m:t>
          </m:r>
          <m:r>
            <m:rPr>
              <m:sty m:val="p"/>
            </m:rPr>
            <w:rPr>
              <w:rFonts w:ascii="Cambria Math" w:hAnsi="Cambria Math"/>
              <w:sz w:val="28"/>
              <w:szCs w:val="28"/>
            </w:rPr>
            <m:t>шп.</m:t>
          </m:r>
        </m:oMath>
      </m:oMathPara>
    </w:p>
    <w:p w14:paraId="2D0956D8" w14:textId="77777777" w:rsidR="00C47D20" w:rsidRPr="002878C5" w:rsidRDefault="00C47D20" w:rsidP="002878C5">
      <w:pPr>
        <w:spacing w:line="276" w:lineRule="auto"/>
        <w:ind w:firstLine="709"/>
        <w:jc w:val="both"/>
        <w:rPr>
          <w:sz w:val="28"/>
          <w:szCs w:val="28"/>
        </w:rPr>
      </w:pPr>
      <w:r w:rsidRPr="002878C5">
        <w:rPr>
          <w:sz w:val="28"/>
          <w:szCs w:val="28"/>
        </w:rPr>
        <w:t xml:space="preserve">при застосуванні патронованих ВР розраховується число цілих патронів у шпурі: </w:t>
      </w:r>
    </w:p>
    <w:p w14:paraId="5A5569DE"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r>
                <w:rPr>
                  <w:rFonts w:ascii="Cambria Math" w:hAnsi="Cambria Math"/>
                  <w:sz w:val="28"/>
                  <w:szCs w:val="28"/>
                </w:rPr>
                <m:t>t</m:t>
              </m:r>
              <m:r>
                <m:rPr>
                  <m:sty m:val="p"/>
                </m:rP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Q</m:t>
                      </m:r>
                    </m:e>
                    <m:sup>
                      <m:r>
                        <m:rPr>
                          <m:sty m:val="p"/>
                        </m:rPr>
                        <w:rPr>
                          <w:rFonts w:ascii="Cambria Math" w:hAnsi="Cambria Math"/>
                          <w:sz w:val="28"/>
                          <w:szCs w:val="28"/>
                        </w:rPr>
                        <m:t>*</m:t>
                      </m:r>
                    </m:sup>
                  </m:sSup>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патр</m:t>
                      </m:r>
                    </m:sub>
                  </m:sSub>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3.33</m:t>
                  </m:r>
                </m:e>
              </m:d>
            </m:e>
          </m:eqArr>
        </m:oMath>
      </m:oMathPara>
    </w:p>
    <w:p w14:paraId="19CB5BD8" w14:textId="77777777" w:rsidR="00C47D20" w:rsidRPr="002878C5" w:rsidRDefault="00C47D20" w:rsidP="002878C5">
      <w:pPr>
        <w:spacing w:line="276" w:lineRule="auto"/>
        <w:ind w:firstLine="709"/>
        <w:jc w:val="both"/>
        <w:rPr>
          <w:sz w:val="28"/>
          <w:szCs w:val="28"/>
        </w:rPr>
      </w:pPr>
      <w:r w:rsidRPr="002878C5">
        <w:rPr>
          <w:sz w:val="28"/>
          <w:szCs w:val="28"/>
        </w:rPr>
        <w:t xml:space="preserve">де Q*- маса заряду </w:t>
      </w:r>
      <w:proofErr w:type="spellStart"/>
      <w:r w:rsidRPr="002878C5">
        <w:rPr>
          <w:sz w:val="28"/>
          <w:szCs w:val="28"/>
        </w:rPr>
        <w:t>шпура</w:t>
      </w:r>
      <w:proofErr w:type="spellEnd"/>
      <w:r w:rsidRPr="002878C5">
        <w:rPr>
          <w:sz w:val="28"/>
          <w:szCs w:val="28"/>
        </w:rPr>
        <w:t xml:space="preserve"> даної групи; </w:t>
      </w:r>
    </w:p>
    <w:p w14:paraId="298F1A0E" w14:textId="77777777" w:rsidR="00C47D20" w:rsidRPr="002878C5" w:rsidRDefault="00C47D20" w:rsidP="002878C5">
      <w:pPr>
        <w:spacing w:line="276" w:lineRule="auto"/>
        <w:ind w:firstLine="709"/>
        <w:jc w:val="both"/>
        <w:rPr>
          <w:sz w:val="28"/>
          <w:szCs w:val="28"/>
        </w:rPr>
      </w:pPr>
      <w:proofErr w:type="spellStart"/>
      <w:r w:rsidRPr="002878C5">
        <w:rPr>
          <w:sz w:val="28"/>
          <w:szCs w:val="28"/>
        </w:rPr>
        <w:t>Qпатр</w:t>
      </w:r>
      <w:proofErr w:type="spellEnd"/>
      <w:r w:rsidRPr="002878C5">
        <w:rPr>
          <w:sz w:val="28"/>
          <w:szCs w:val="28"/>
        </w:rPr>
        <w:t>- маса патрону ВР, кг (див. табл. 3);</w:t>
      </w:r>
    </w:p>
    <w:p w14:paraId="71E7417B" w14:textId="77777777" w:rsidR="00C47D20" w:rsidRPr="002878C5" w:rsidRDefault="00C47D20" w:rsidP="002878C5">
      <w:pPr>
        <w:spacing w:line="276" w:lineRule="auto"/>
        <w:ind w:firstLine="709"/>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вр</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вр</m:t>
                  </m:r>
                </m:sub>
              </m:sSub>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патр</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0.828</m:t>
              </m:r>
            </m:num>
            <m:den>
              <m:r>
                <m:rPr>
                  <m:sty m:val="p"/>
                </m:rPr>
                <w:rPr>
                  <w:rFonts w:ascii="Cambria Math" w:hAnsi="Cambria Math"/>
                  <w:sz w:val="28"/>
                  <w:szCs w:val="28"/>
                </w:rPr>
                <m:t>0.2</m:t>
              </m:r>
            </m:den>
          </m:f>
          <m:r>
            <m:rPr>
              <m:sty m:val="p"/>
            </m:rPr>
            <w:rPr>
              <w:rFonts w:ascii="Cambria Math" w:hAnsi="Cambria Math"/>
              <w:sz w:val="28"/>
              <w:szCs w:val="28"/>
            </w:rPr>
            <m:t xml:space="preserve">=4.0; </m:t>
          </m:r>
          <m:sSubSup>
            <m:sSubSupPr>
              <m:ctrlPr>
                <w:rPr>
                  <w:rFonts w:ascii="Cambria Math" w:hAnsi="Cambria Math"/>
                  <w:sz w:val="28"/>
                  <w:szCs w:val="28"/>
                </w:rPr>
              </m:ctrlPr>
            </m:sSubSupPr>
            <m:e>
              <m:r>
                <m:rPr>
                  <m:sty m:val="p"/>
                </m:rPr>
                <w:rPr>
                  <w:rFonts w:ascii="Cambria Math" w:hAnsi="Cambria Math"/>
                  <w:sz w:val="28"/>
                  <w:szCs w:val="28"/>
                </w:rPr>
                <m:t>t</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ок</m:t>
                  </m:r>
                </m:sub>
                <m:sup>
                  <m:r>
                    <m:rPr>
                      <m:sty m:val="p"/>
                    </m:rPr>
                    <w:rPr>
                      <w:rFonts w:ascii="Cambria Math" w:hAnsi="Cambria Math"/>
                      <w:sz w:val="28"/>
                      <w:szCs w:val="28"/>
                    </w:rPr>
                    <m:t>'</m:t>
                  </m:r>
                </m:sup>
              </m:sSubSup>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патр</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0.552</m:t>
              </m:r>
            </m:num>
            <m:den>
              <m:r>
                <m:rPr>
                  <m:sty m:val="p"/>
                </m:rPr>
                <w:rPr>
                  <w:rFonts w:ascii="Cambria Math" w:hAnsi="Cambria Math"/>
                  <w:sz w:val="28"/>
                  <w:szCs w:val="28"/>
                </w:rPr>
                <m:t>0.2</m:t>
              </m:r>
            </m:den>
          </m:f>
          <m:r>
            <m:rPr>
              <m:sty m:val="p"/>
            </m:rPr>
            <w:rPr>
              <w:rFonts w:ascii="Cambria Math" w:hAnsi="Cambria Math"/>
              <w:sz w:val="28"/>
              <w:szCs w:val="28"/>
            </w:rPr>
            <m:t xml:space="preserve">=3.0; </m:t>
          </m:r>
          <m:r>
            <m:rPr>
              <m:sty m:val="p"/>
            </m:rPr>
            <w:rPr>
              <w:rFonts w:ascii="Cambria Math" w:hAnsi="Cambria Math"/>
              <w:sz w:val="28"/>
              <w:szCs w:val="28"/>
            </w:rPr>
            <w:br/>
          </m:r>
        </m:oMath>
        <m:oMath>
          <m:sSubSup>
            <m:sSubSupPr>
              <m:ctrlPr>
                <w:rPr>
                  <w:rFonts w:ascii="Cambria Math" w:hAnsi="Cambria Math"/>
                  <w:sz w:val="28"/>
                  <w:szCs w:val="28"/>
                </w:rPr>
              </m:ctrlPr>
            </m:sSubSupPr>
            <m:e>
              <m:r>
                <m:rPr>
                  <m:sty m:val="p"/>
                </m:rPr>
                <w:rPr>
                  <w:rFonts w:ascii="Cambria Math" w:hAnsi="Cambria Math"/>
                  <w:sz w:val="28"/>
                  <w:szCs w:val="28"/>
                </w:rPr>
                <m:t>t</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ок</m:t>
                  </m:r>
                </m:sub>
                <m:sup>
                  <m:r>
                    <m:rPr>
                      <m:sty m:val="p"/>
                    </m:rPr>
                    <w:rPr>
                      <w:rFonts w:ascii="Cambria Math" w:hAnsi="Cambria Math"/>
                      <w:sz w:val="28"/>
                      <w:szCs w:val="28"/>
                    </w:rPr>
                    <m:t>''</m:t>
                  </m:r>
                </m:sup>
              </m:sSubSup>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патр</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0.828</m:t>
              </m:r>
            </m:num>
            <m:den>
              <m:r>
                <m:rPr>
                  <m:sty m:val="p"/>
                </m:rPr>
                <w:rPr>
                  <w:rFonts w:ascii="Cambria Math" w:hAnsi="Cambria Math"/>
                  <w:sz w:val="28"/>
                  <w:szCs w:val="28"/>
                </w:rPr>
                <m:t>0.2</m:t>
              </m:r>
            </m:den>
          </m:f>
          <m:r>
            <m:rPr>
              <m:sty m:val="p"/>
            </m:rPr>
            <w:rPr>
              <w:rFonts w:ascii="Cambria Math" w:hAnsi="Cambria Math"/>
              <w:sz w:val="28"/>
              <w:szCs w:val="28"/>
            </w:rPr>
            <m:t xml:space="preserve">=4.0; </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від</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від</m:t>
                  </m:r>
                </m:sub>
              </m:sSub>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патр</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0.69</m:t>
              </m:r>
            </m:num>
            <m:den>
              <m:r>
                <m:rPr>
                  <m:sty m:val="p"/>
                </m:rPr>
                <w:rPr>
                  <w:rFonts w:ascii="Cambria Math" w:hAnsi="Cambria Math"/>
                  <w:sz w:val="28"/>
                  <w:szCs w:val="28"/>
                </w:rPr>
                <m:t>0.2</m:t>
              </m:r>
            </m:den>
          </m:f>
          <m:r>
            <m:rPr>
              <m:sty m:val="p"/>
            </m:rPr>
            <w:rPr>
              <w:rFonts w:ascii="Cambria Math" w:hAnsi="Cambria Math"/>
              <w:sz w:val="28"/>
              <w:szCs w:val="28"/>
            </w:rPr>
            <m:t>=3.0;</m:t>
          </m:r>
        </m:oMath>
      </m:oMathPara>
    </w:p>
    <w:p w14:paraId="4FC806F1" w14:textId="77777777" w:rsidR="00C47D20" w:rsidRPr="002878C5" w:rsidRDefault="00C47D20" w:rsidP="002878C5">
      <w:pPr>
        <w:spacing w:line="276" w:lineRule="auto"/>
        <w:ind w:firstLine="709"/>
        <w:jc w:val="both"/>
        <w:rPr>
          <w:sz w:val="28"/>
          <w:szCs w:val="28"/>
        </w:rPr>
      </w:pPr>
      <w:r w:rsidRPr="002878C5">
        <w:rPr>
          <w:sz w:val="28"/>
          <w:szCs w:val="28"/>
        </w:rPr>
        <w:t>фактичні витрати ВР на заходку:</w:t>
      </w:r>
    </w:p>
    <w:p w14:paraId="47BF1DBF" w14:textId="77777777" w:rsidR="00C47D20" w:rsidRPr="002878C5" w:rsidRDefault="00C47D20" w:rsidP="002878C5">
      <w:pPr>
        <w:spacing w:line="276" w:lineRule="auto"/>
        <w:ind w:firstLine="709"/>
        <w:jc w:val="both"/>
        <w:rPr>
          <w:rFonts w:eastAsiaTheme="minorEastAsia"/>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ф</m:t>
              </m:r>
            </m:sub>
          </m:sSub>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вр</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t</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t</m:t>
                  </m:r>
                </m:e>
                <m:sub>
                  <m:r>
                    <m:rPr>
                      <m:sty m:val="p"/>
                    </m:rPr>
                    <w:rPr>
                      <w:rFonts w:ascii="Cambria Math" w:hAnsi="Cambria Math"/>
                      <w:sz w:val="28"/>
                      <w:szCs w:val="28"/>
                    </w:rPr>
                    <m:t>ок</m:t>
                  </m:r>
                </m:sub>
                <m:sup>
                  <m:r>
                    <m:rPr>
                      <m:sty m:val="p"/>
                    </m:rPr>
                    <w:rPr>
                      <w:rFonts w:ascii="Cambria Math" w:hAnsi="Cambria Math"/>
                      <w:sz w:val="28"/>
                      <w:szCs w:val="28"/>
                    </w:rPr>
                    <m:t>''</m:t>
                  </m:r>
                </m:sup>
              </m:sSub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від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від</m:t>
                  </m:r>
                </m:sub>
              </m:sSub>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патр</m:t>
              </m:r>
            </m:sub>
          </m:sSub>
          <m:r>
            <m:rPr>
              <m:sty m:val="p"/>
            </m:rPr>
            <w:rPr>
              <w:rFonts w:ascii="Cambria Math" w:hAnsi="Cambria Math"/>
              <w:sz w:val="28"/>
              <w:szCs w:val="28"/>
            </w:rPr>
            <m:t>=</m:t>
          </m:r>
          <m:r>
            <m:rPr>
              <m:sty m:val="p"/>
            </m:rPr>
            <w:rPr>
              <w:rFonts w:ascii="Cambria Math" w:hAnsi="Cambria Math"/>
              <w:sz w:val="28"/>
              <w:szCs w:val="28"/>
            </w:rPr>
            <w:br/>
          </m:r>
        </m:oMath>
        <m:oMath>
          <m:eqArr>
            <m:eqArrPr>
              <m:maxDist m:val="1"/>
              <m:ctrlPr>
                <w:rPr>
                  <w:rFonts w:ascii="Cambria Math" w:hAnsi="Cambria Math"/>
                  <w:sz w:val="28"/>
                  <w:szCs w:val="28"/>
                </w:rPr>
              </m:ctrlPr>
            </m:eqArrPr>
            <m:e>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5∙4.0+13.0∙3.0+7.0∙4.0+25.0∙3.0</m:t>
                  </m:r>
                </m:e>
              </m:d>
              <m:r>
                <m:rPr>
                  <m:sty m:val="p"/>
                </m:rPr>
                <w:rPr>
                  <w:rFonts w:ascii="Cambria Math" w:hAnsi="Cambria Math"/>
                  <w:sz w:val="28"/>
                  <w:szCs w:val="28"/>
                </w:rPr>
                <m:t>∙0.2=32.4,кг</m:t>
              </m:r>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3.34</m:t>
                  </m:r>
                </m:e>
              </m:d>
              <m:ctrlPr>
                <w:rPr>
                  <w:rFonts w:ascii="Cambria Math" w:hAnsi="Cambria Math"/>
                  <w:i/>
                  <w:sz w:val="28"/>
                  <w:szCs w:val="28"/>
                </w:rPr>
              </m:ctrlPr>
            </m:e>
          </m:eqArr>
        </m:oMath>
      </m:oMathPara>
    </w:p>
    <w:p w14:paraId="09E50C32" w14:textId="77777777" w:rsidR="00C47D20" w:rsidRPr="002878C5" w:rsidRDefault="00C47D20" w:rsidP="002878C5">
      <w:pPr>
        <w:spacing w:line="276" w:lineRule="auto"/>
        <w:ind w:firstLine="709"/>
        <w:jc w:val="both"/>
        <w:rPr>
          <w:sz w:val="28"/>
          <w:szCs w:val="28"/>
        </w:rPr>
      </w:pPr>
      <w:r w:rsidRPr="002878C5">
        <w:rPr>
          <w:sz w:val="28"/>
          <w:szCs w:val="28"/>
        </w:rPr>
        <w:t>визначаються фактичні питомі витрати ВР на  обуреної породи у масиві:</w:t>
      </w:r>
    </w:p>
    <w:p w14:paraId="33118B8B"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ф</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ф</m:t>
                      </m:r>
                    </m:sub>
                  </m:sSub>
                </m:num>
                <m:den>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нач</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m:t>
                      </m:r>
                    </m:sub>
                  </m:sSub>
                  <m:r>
                    <m:rPr>
                      <m:sty m:val="p"/>
                    </m:rPr>
                    <w:rPr>
                      <w:rFonts w:ascii="Cambria Math" w:hAnsi="Cambria Math"/>
                      <w:sz w:val="28"/>
                      <w:szCs w:val="28"/>
                    </w:rPr>
                    <m:t>∙η</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32.4</m:t>
                  </m:r>
                </m:num>
                <m:den>
                  <m:r>
                    <m:rPr>
                      <m:sty m:val="p"/>
                    </m:rPr>
                    <w:rPr>
                      <w:rFonts w:ascii="Cambria Math" w:hAnsi="Cambria Math"/>
                      <w:sz w:val="28"/>
                      <w:szCs w:val="28"/>
                    </w:rPr>
                    <m:t>12.19∙2.04∙0.85</m:t>
                  </m:r>
                </m:den>
              </m:f>
              <m:r>
                <m:rPr>
                  <m:sty m:val="p"/>
                </m:rPr>
                <w:rPr>
                  <w:rFonts w:ascii="Cambria Math" w:hAnsi="Cambria Math"/>
                  <w:sz w:val="28"/>
                  <w:szCs w:val="28"/>
                </w:rPr>
                <m:t>=1.53,кг</m:t>
              </m:r>
              <m:r>
                <m:rPr>
                  <m:lit/>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3.35</m:t>
                  </m:r>
                </m:e>
              </m:d>
            </m:e>
          </m:eqArr>
        </m:oMath>
      </m:oMathPara>
    </w:p>
    <w:p w14:paraId="432321DF" w14:textId="77777777" w:rsidR="00C47D20" w:rsidRDefault="00C47D20">
      <w:pPr>
        <w:rPr>
          <w:sz w:val="28"/>
          <w:szCs w:val="28"/>
        </w:rPr>
      </w:pPr>
      <w:r>
        <w:rPr>
          <w:sz w:val="28"/>
          <w:szCs w:val="28"/>
        </w:rPr>
        <w:br w:type="page"/>
      </w:r>
    </w:p>
    <w:p w14:paraId="35D741B4" w14:textId="77777777" w:rsidR="00C47D20" w:rsidRPr="002878C5" w:rsidRDefault="00C47D20" w:rsidP="00C045B9">
      <w:pPr>
        <w:spacing w:line="276" w:lineRule="auto"/>
        <w:jc w:val="both"/>
        <w:rPr>
          <w:sz w:val="28"/>
          <w:szCs w:val="28"/>
        </w:rPr>
      </w:pPr>
      <w:r w:rsidRPr="002878C5">
        <w:rPr>
          <w:sz w:val="28"/>
          <w:szCs w:val="28"/>
        </w:rPr>
        <w:lastRenderedPageBreak/>
        <w:t xml:space="preserve">кількість </w:t>
      </w:r>
      <w:proofErr w:type="spellStart"/>
      <w:r w:rsidRPr="002878C5">
        <w:rPr>
          <w:sz w:val="28"/>
          <w:szCs w:val="28"/>
        </w:rPr>
        <w:t>шпурометрів</w:t>
      </w:r>
      <w:proofErr w:type="spellEnd"/>
      <w:r w:rsidRPr="002878C5">
        <w:rPr>
          <w:sz w:val="28"/>
          <w:szCs w:val="28"/>
        </w:rPr>
        <w:t xml:space="preserve"> на заходку:</w:t>
      </w:r>
    </w:p>
    <w:p w14:paraId="1E005A21"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шп.зх</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m:t>
                  </m:r>
                </m:sub>
              </m:sSub>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N-</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вр</m:t>
                      </m:r>
                    </m:sub>
                  </m:sSub>
                </m:e>
              </m:d>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вр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вр</m:t>
                  </m:r>
                </m:sub>
              </m:sSub>
              <m:r>
                <m:rPr>
                  <m:sty m:val="p"/>
                </m:rPr>
                <w:rPr>
                  <w:rFonts w:ascii="Cambria Math" w:hAnsi="Cambria Math"/>
                  <w:sz w:val="28"/>
                  <w:szCs w:val="28"/>
                </w:rPr>
                <m:t>=2.04∙</m:t>
              </m:r>
              <m:d>
                <m:dPr>
                  <m:ctrlPr>
                    <w:rPr>
                      <w:rFonts w:ascii="Cambria Math" w:hAnsi="Cambria Math"/>
                      <w:sz w:val="28"/>
                      <w:szCs w:val="28"/>
                    </w:rPr>
                  </m:ctrlPr>
                </m:dPr>
                <m:e>
                  <m:r>
                    <m:rPr>
                      <m:sty m:val="p"/>
                    </m:rPr>
                    <w:rPr>
                      <w:rFonts w:ascii="Cambria Math" w:hAnsi="Cambria Math"/>
                      <w:sz w:val="28"/>
                      <w:szCs w:val="28"/>
                    </w:rPr>
                    <m:t>50.0-5</m:t>
                  </m:r>
                </m:e>
              </m:d>
              <m:r>
                <m:rPr>
                  <m:sty m:val="p"/>
                </m:rPr>
                <w:rPr>
                  <w:rFonts w:ascii="Cambria Math" w:hAnsi="Cambria Math"/>
                  <w:sz w:val="28"/>
                  <w:szCs w:val="28"/>
                </w:rPr>
                <m:t>+2.448∙5=104.04,шп.м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3.32</m:t>
                  </m:r>
                </m:e>
              </m:d>
              <m:ctrlPr>
                <w:rPr>
                  <w:rFonts w:ascii="Cambria Math" w:hAnsi="Cambria Math"/>
                  <w:i/>
                  <w:sz w:val="28"/>
                  <w:szCs w:val="28"/>
                </w:rPr>
              </m:ctrlPr>
            </m:e>
          </m:eqArr>
        </m:oMath>
      </m:oMathPara>
    </w:p>
    <w:p w14:paraId="0E8E5F43" w14:textId="77777777" w:rsidR="00C47D20" w:rsidRPr="002878C5" w:rsidRDefault="00C47D20" w:rsidP="002878C5">
      <w:pPr>
        <w:spacing w:line="276" w:lineRule="auto"/>
        <w:ind w:firstLine="709"/>
        <w:jc w:val="both"/>
        <w:rPr>
          <w:sz w:val="28"/>
          <w:szCs w:val="28"/>
        </w:rPr>
      </w:pPr>
      <w:r w:rsidRPr="002878C5">
        <w:rPr>
          <w:sz w:val="28"/>
          <w:szCs w:val="28"/>
        </w:rPr>
        <w:t xml:space="preserve">Фактична відстань між </w:t>
      </w:r>
      <w:proofErr w:type="spellStart"/>
      <w:r w:rsidRPr="002878C5">
        <w:rPr>
          <w:sz w:val="28"/>
          <w:szCs w:val="28"/>
        </w:rPr>
        <w:t>оконтурювальними</w:t>
      </w:r>
      <w:proofErr w:type="spellEnd"/>
      <w:r w:rsidRPr="002878C5">
        <w:rPr>
          <w:sz w:val="28"/>
          <w:szCs w:val="28"/>
        </w:rPr>
        <w:t xml:space="preserve"> шпурами у ґрунті:</w:t>
      </w:r>
    </w:p>
    <w:p w14:paraId="06E93475"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Sup>
                <m:sSubSupPr>
                  <m:ctrlPr>
                    <w:rPr>
                      <w:rFonts w:ascii="Cambria Math" w:hAnsi="Cambria Math"/>
                      <w:sz w:val="28"/>
                      <w:szCs w:val="28"/>
                    </w:rPr>
                  </m:ctrlPr>
                </m:sSubSupPr>
                <m:e>
                  <m:r>
                    <m:rPr>
                      <m:sty m:val="p"/>
                    </m:rPr>
                    <w:rPr>
                      <w:rFonts w:ascii="Cambria Math" w:hAnsi="Cambria Math"/>
                      <w:sz w:val="28"/>
                      <w:szCs w:val="28"/>
                    </w:rPr>
                    <m:t>a</m:t>
                  </m:r>
                </m:e>
                <m:sub>
                  <m:r>
                    <m:rPr>
                      <m:sty m:val="p"/>
                    </m:rPr>
                    <w:rPr>
                      <w:rFonts w:ascii="Cambria Math" w:hAnsi="Cambria Math"/>
                      <w:sz w:val="28"/>
                      <w:szCs w:val="28"/>
                    </w:rPr>
                    <m:t>ок.ф</m:t>
                  </m:r>
                </m:sub>
                <m:sup>
                  <m:r>
                    <m:rPr>
                      <m:sty m:val="p"/>
                    </m:rPr>
                    <w:rPr>
                      <w:rFonts w:ascii="Cambria Math" w:hAnsi="Cambria Math"/>
                      <w:sz w:val="28"/>
                      <w:szCs w:val="28"/>
                    </w:rPr>
                    <m:t>''</m:t>
                  </m:r>
                </m:sup>
              </m:sSubSup>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нач</m:t>
                      </m:r>
                    </m:sub>
                  </m:sSub>
                </m:num>
                <m:den>
                  <m:sSubSup>
                    <m:sSubSupPr>
                      <m:ctrlPr>
                        <w:rPr>
                          <w:rFonts w:ascii="Cambria Math" w:hAnsi="Cambria Math"/>
                          <w:sz w:val="28"/>
                          <w:szCs w:val="28"/>
                        </w:rPr>
                      </m:ctrlPr>
                    </m:sSubSupPr>
                    <m:e>
                      <m:r>
                        <m:rPr>
                          <m:sty m:val="p"/>
                        </m:rPr>
                        <w:rPr>
                          <w:rFonts w:ascii="Cambria Math" w:hAnsi="Cambria Math"/>
                          <w:sz w:val="28"/>
                          <w:szCs w:val="28"/>
                        </w:rPr>
                        <m:t>N</m:t>
                      </m:r>
                    </m:e>
                    <m:sub>
                      <m:r>
                        <m:rPr>
                          <m:sty m:val="p"/>
                        </m:rPr>
                        <w:rPr>
                          <w:rFonts w:ascii="Cambria Math" w:hAnsi="Cambria Math"/>
                          <w:sz w:val="28"/>
                          <w:szCs w:val="28"/>
                        </w:rPr>
                        <m:t>ок</m:t>
                      </m:r>
                    </m:sub>
                    <m:sup>
                      <m:r>
                        <m:rPr>
                          <m:sty m:val="p"/>
                        </m:rPr>
                        <w:rPr>
                          <w:rFonts w:ascii="Cambria Math" w:hAnsi="Cambria Math"/>
                          <w:sz w:val="28"/>
                          <w:szCs w:val="28"/>
                        </w:rPr>
                        <m:t>''</m:t>
                      </m:r>
                    </m:sup>
                  </m:sSub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3.94</m:t>
                  </m:r>
                </m:num>
                <m:den>
                  <m:r>
                    <m:rPr>
                      <m:sty m:val="p"/>
                    </m:rPr>
                    <w:rPr>
                      <w:rFonts w:ascii="Cambria Math" w:hAnsi="Cambria Math"/>
                      <w:sz w:val="28"/>
                      <w:szCs w:val="28"/>
                    </w:rPr>
                    <m:t>7.0</m:t>
                  </m:r>
                </m:den>
              </m:f>
              <m:r>
                <m:rPr>
                  <m:sty m:val="p"/>
                </m:rPr>
                <w:rPr>
                  <w:rFonts w:ascii="Cambria Math" w:hAnsi="Cambria Math"/>
                  <w:sz w:val="28"/>
                  <w:szCs w:val="28"/>
                </w:rPr>
                <m:t>=0.56</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3.36</m:t>
                  </m:r>
                </m:e>
              </m:d>
              <m:ctrlPr>
                <w:rPr>
                  <w:rFonts w:ascii="Cambria Math" w:hAnsi="Cambria Math"/>
                  <w:i/>
                  <w:sz w:val="28"/>
                  <w:szCs w:val="28"/>
                </w:rPr>
              </m:ctrlPr>
            </m:e>
          </m:eqArr>
        </m:oMath>
      </m:oMathPara>
    </w:p>
    <w:p w14:paraId="3B8E18F0" w14:textId="77777777" w:rsidR="00C47D20" w:rsidRPr="002878C5" w:rsidRDefault="00C47D20" w:rsidP="002878C5">
      <w:pPr>
        <w:spacing w:line="276" w:lineRule="auto"/>
        <w:ind w:firstLine="709"/>
        <w:jc w:val="both"/>
        <w:rPr>
          <w:sz w:val="28"/>
          <w:szCs w:val="28"/>
        </w:rPr>
      </w:pPr>
      <w:r w:rsidRPr="002878C5">
        <w:rPr>
          <w:sz w:val="28"/>
          <w:szCs w:val="28"/>
        </w:rPr>
        <w:t xml:space="preserve">Відстань від стінок та покрівлі виробки до </w:t>
      </w:r>
      <w:proofErr w:type="spellStart"/>
      <w:r w:rsidRPr="002878C5">
        <w:rPr>
          <w:sz w:val="28"/>
          <w:szCs w:val="28"/>
        </w:rPr>
        <w:t>шпура</w:t>
      </w:r>
      <w:proofErr w:type="spellEnd"/>
      <w:r w:rsidRPr="002878C5">
        <w:rPr>
          <w:sz w:val="28"/>
          <w:szCs w:val="28"/>
        </w:rPr>
        <w:t>:</w:t>
      </w:r>
    </w:p>
    <w:p w14:paraId="555F7E03" w14:textId="77777777" w:rsidR="00C47D20" w:rsidRPr="002878C5" w:rsidRDefault="00C47D20" w:rsidP="002878C5">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m:rPr>
                          <m:sty m:val="p"/>
                        </m:rPr>
                        <w:rPr>
                          <w:rFonts w:ascii="Cambria Math" w:hAnsi="Cambria Math"/>
                          <w:sz w:val="28"/>
                          <w:szCs w:val="28"/>
                        </w:rPr>
                        <m:t>a</m:t>
                      </m:r>
                    </m:e>
                    <m:sub>
                      <m:r>
                        <m:rPr>
                          <m:sty m:val="p"/>
                        </m:rPr>
                        <w:rPr>
                          <w:rFonts w:ascii="Cambria Math" w:hAnsi="Cambria Math"/>
                          <w:sz w:val="28"/>
                          <w:szCs w:val="28"/>
                        </w:rPr>
                        <m:t>ок.ф</m:t>
                      </m:r>
                    </m:sub>
                    <m:sup>
                      <m:r>
                        <m:rPr>
                          <m:sty m:val="p"/>
                        </m:rPr>
                        <w:rPr>
                          <w:rFonts w:ascii="Cambria Math" w:hAnsi="Cambria Math"/>
                          <w:sz w:val="28"/>
                          <w:szCs w:val="28"/>
                        </w:rPr>
                        <m:t>''</m:t>
                      </m:r>
                    </m:sup>
                  </m:sSubSup>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0.56</m:t>
                  </m:r>
                </m:num>
                <m:den>
                  <m:r>
                    <m:rPr>
                      <m:sty m:val="p"/>
                    </m:rPr>
                    <w:rPr>
                      <w:rFonts w:ascii="Cambria Math" w:hAnsi="Cambria Math"/>
                      <w:sz w:val="28"/>
                      <w:szCs w:val="28"/>
                    </w:rPr>
                    <m:t>2</m:t>
                  </m:r>
                </m:den>
              </m:f>
              <m:r>
                <m:rPr>
                  <m:sty m:val="p"/>
                </m:rPr>
                <w:rPr>
                  <w:rFonts w:ascii="Cambria Math" w:hAnsi="Cambria Math"/>
                  <w:sz w:val="28"/>
                  <w:szCs w:val="28"/>
                </w:rPr>
                <m:t>=0.28</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3.37</m:t>
                  </m:r>
                </m:e>
              </m:d>
              <m:ctrlPr>
                <w:rPr>
                  <w:rFonts w:ascii="Cambria Math" w:hAnsi="Cambria Math"/>
                  <w:i/>
                  <w:sz w:val="28"/>
                  <w:szCs w:val="28"/>
                </w:rPr>
              </m:ctrlPr>
            </m:e>
          </m:eqArr>
        </m:oMath>
      </m:oMathPara>
    </w:p>
    <w:p w14:paraId="4B72163A" w14:textId="77777777" w:rsidR="00C47D20" w:rsidRPr="002878C5" w:rsidRDefault="00C47D20" w:rsidP="002878C5">
      <w:pPr>
        <w:spacing w:line="276" w:lineRule="auto"/>
        <w:ind w:firstLine="709"/>
        <w:jc w:val="both"/>
        <w:rPr>
          <w:rFonts w:eastAsiaTheme="minorEastAsia"/>
          <w:sz w:val="28"/>
          <w:szCs w:val="28"/>
        </w:rPr>
      </w:pPr>
    </w:p>
    <w:p w14:paraId="72CB8071" w14:textId="77777777" w:rsidR="00C47D20" w:rsidRPr="002878C5" w:rsidRDefault="00C47D20" w:rsidP="002878C5">
      <w:pPr>
        <w:spacing w:line="276" w:lineRule="auto"/>
        <w:ind w:firstLine="709"/>
        <w:jc w:val="both"/>
        <w:rPr>
          <w:sz w:val="28"/>
          <w:szCs w:val="28"/>
        </w:rPr>
      </w:pPr>
      <w:r w:rsidRPr="002878C5">
        <w:rPr>
          <w:sz w:val="28"/>
          <w:szCs w:val="28"/>
        </w:rPr>
        <w:br w:type="page"/>
      </w:r>
    </w:p>
    <w:p w14:paraId="040B52EF" w14:textId="77777777" w:rsidR="00C47D20" w:rsidRPr="002878C5" w:rsidRDefault="00C47D20" w:rsidP="002878C5">
      <w:pPr>
        <w:spacing w:line="276" w:lineRule="auto"/>
        <w:ind w:firstLine="709"/>
        <w:rPr>
          <w:sz w:val="28"/>
          <w:szCs w:val="28"/>
        </w:rPr>
      </w:pPr>
      <w:r w:rsidRPr="002878C5">
        <w:rPr>
          <w:sz w:val="28"/>
          <w:szCs w:val="28"/>
        </w:rPr>
        <w:lastRenderedPageBreak/>
        <w:t>3.2.6. Розробка паспорта БВР</w:t>
      </w:r>
    </w:p>
    <w:p w14:paraId="4179533F" w14:textId="77777777" w:rsidR="00C47D20" w:rsidRDefault="00C47D20" w:rsidP="00255439">
      <w:pPr>
        <w:spacing w:line="276" w:lineRule="auto"/>
        <w:ind w:firstLine="709"/>
        <w:jc w:val="right"/>
        <w:rPr>
          <w:sz w:val="28"/>
          <w:szCs w:val="28"/>
        </w:rPr>
      </w:pPr>
      <w:r>
        <w:rPr>
          <w:sz w:val="28"/>
          <w:szCs w:val="28"/>
        </w:rPr>
        <w:t>Табл. 3.2.</w:t>
      </w:r>
    </w:p>
    <w:p w14:paraId="667B691B" w14:textId="77777777" w:rsidR="00C47D20" w:rsidRPr="002878C5" w:rsidRDefault="00C47D20" w:rsidP="002878C5">
      <w:pPr>
        <w:spacing w:line="276" w:lineRule="auto"/>
        <w:ind w:firstLine="709"/>
        <w:jc w:val="center"/>
        <w:rPr>
          <w:sz w:val="28"/>
          <w:szCs w:val="28"/>
        </w:rPr>
      </w:pPr>
      <w:r w:rsidRPr="002878C5">
        <w:rPr>
          <w:sz w:val="28"/>
          <w:szCs w:val="28"/>
        </w:rPr>
        <w:t>Паспорт БВР на проведення двоколійного квершлагу</w:t>
      </w:r>
    </w:p>
    <w:tbl>
      <w:tblPr>
        <w:tblStyle w:val="af5"/>
        <w:tblW w:w="0" w:type="auto"/>
        <w:tblLook w:val="04A0" w:firstRow="1" w:lastRow="0" w:firstColumn="1" w:lastColumn="0" w:noHBand="0" w:noVBand="1"/>
      </w:tblPr>
      <w:tblGrid>
        <w:gridCol w:w="496"/>
        <w:gridCol w:w="5808"/>
        <w:gridCol w:w="1229"/>
        <w:gridCol w:w="2095"/>
      </w:tblGrid>
      <w:tr w:rsidR="00C47D20" w:rsidRPr="002878C5" w14:paraId="65A4C7F5" w14:textId="77777777" w:rsidTr="002878C5">
        <w:tc>
          <w:tcPr>
            <w:tcW w:w="0" w:type="auto"/>
            <w:vAlign w:val="center"/>
          </w:tcPr>
          <w:p w14:paraId="277C2D1E"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w:t>
            </w:r>
          </w:p>
        </w:tc>
        <w:tc>
          <w:tcPr>
            <w:tcW w:w="0" w:type="auto"/>
            <w:vAlign w:val="center"/>
          </w:tcPr>
          <w:p w14:paraId="61DB987C"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Показник</w:t>
            </w:r>
          </w:p>
        </w:tc>
        <w:tc>
          <w:tcPr>
            <w:tcW w:w="0" w:type="auto"/>
            <w:vAlign w:val="center"/>
          </w:tcPr>
          <w:p w14:paraId="4075BCEA"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 xml:space="preserve">Од. </w:t>
            </w:r>
            <w:proofErr w:type="spellStart"/>
            <w:r w:rsidRPr="002878C5">
              <w:rPr>
                <w:rFonts w:ascii="Times New Roman" w:hAnsi="Times New Roman" w:cs="Times New Roman"/>
                <w:sz w:val="28"/>
                <w:szCs w:val="28"/>
                <w:lang w:val="uk-UA"/>
              </w:rPr>
              <w:t>вим</w:t>
            </w:r>
            <w:proofErr w:type="spellEnd"/>
            <w:r w:rsidRPr="002878C5">
              <w:rPr>
                <w:rFonts w:ascii="Times New Roman" w:hAnsi="Times New Roman" w:cs="Times New Roman"/>
                <w:sz w:val="28"/>
                <w:szCs w:val="28"/>
                <w:lang w:val="uk-UA"/>
              </w:rPr>
              <w:t>.</w:t>
            </w:r>
          </w:p>
        </w:tc>
        <w:tc>
          <w:tcPr>
            <w:tcW w:w="0" w:type="auto"/>
            <w:vAlign w:val="center"/>
          </w:tcPr>
          <w:p w14:paraId="7FDD3E1C"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Значення</w:t>
            </w:r>
          </w:p>
        </w:tc>
      </w:tr>
      <w:tr w:rsidR="00C47D20" w:rsidRPr="002878C5" w14:paraId="55C52D92" w14:textId="77777777" w:rsidTr="002878C5">
        <w:tc>
          <w:tcPr>
            <w:tcW w:w="0" w:type="auto"/>
            <w:vAlign w:val="center"/>
          </w:tcPr>
          <w:p w14:paraId="7D97F1B8"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w:t>
            </w:r>
          </w:p>
        </w:tc>
        <w:tc>
          <w:tcPr>
            <w:tcW w:w="0" w:type="auto"/>
            <w:vAlign w:val="center"/>
          </w:tcPr>
          <w:p w14:paraId="49211961"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Величина поперечного перерізу виробки начорно</w:t>
            </w:r>
          </w:p>
        </w:tc>
        <w:tc>
          <w:tcPr>
            <w:tcW w:w="0" w:type="auto"/>
            <w:vAlign w:val="center"/>
          </w:tcPr>
          <w:p w14:paraId="15D769B2"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м2</w:t>
            </w:r>
          </w:p>
        </w:tc>
        <w:tc>
          <w:tcPr>
            <w:tcW w:w="0" w:type="auto"/>
            <w:vAlign w:val="center"/>
          </w:tcPr>
          <w:p w14:paraId="03FE81C6"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12.19</w:t>
            </w:r>
          </w:p>
        </w:tc>
      </w:tr>
      <w:tr w:rsidR="00C47D20" w:rsidRPr="002878C5" w14:paraId="14E981D0" w14:textId="77777777" w:rsidTr="002878C5">
        <w:tc>
          <w:tcPr>
            <w:tcW w:w="0" w:type="auto"/>
            <w:vAlign w:val="center"/>
          </w:tcPr>
          <w:p w14:paraId="08720D10"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2</w:t>
            </w:r>
          </w:p>
        </w:tc>
        <w:tc>
          <w:tcPr>
            <w:tcW w:w="0" w:type="auto"/>
            <w:vAlign w:val="center"/>
          </w:tcPr>
          <w:p w14:paraId="1A6BDC2E"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Коефіцієнт міцності порід</w:t>
            </w:r>
          </w:p>
        </w:tc>
        <w:tc>
          <w:tcPr>
            <w:tcW w:w="0" w:type="auto"/>
            <w:vAlign w:val="center"/>
          </w:tcPr>
          <w:p w14:paraId="36EAA17C"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w:t>
            </w:r>
          </w:p>
        </w:tc>
        <w:tc>
          <w:tcPr>
            <w:tcW w:w="0" w:type="auto"/>
            <w:vAlign w:val="center"/>
          </w:tcPr>
          <w:p w14:paraId="6241E48B"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11.0</w:t>
            </w:r>
          </w:p>
        </w:tc>
      </w:tr>
      <w:tr w:rsidR="00C47D20" w:rsidRPr="002878C5" w14:paraId="26E8F247" w14:textId="77777777" w:rsidTr="002878C5">
        <w:tc>
          <w:tcPr>
            <w:tcW w:w="0" w:type="auto"/>
            <w:vAlign w:val="center"/>
          </w:tcPr>
          <w:p w14:paraId="5D25CFD1"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3</w:t>
            </w:r>
          </w:p>
        </w:tc>
        <w:tc>
          <w:tcPr>
            <w:tcW w:w="0" w:type="auto"/>
            <w:vAlign w:val="center"/>
          </w:tcPr>
          <w:p w14:paraId="0EA27B2A"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Глибина заходки</w:t>
            </w:r>
          </w:p>
        </w:tc>
        <w:tc>
          <w:tcPr>
            <w:tcW w:w="0" w:type="auto"/>
            <w:vAlign w:val="center"/>
          </w:tcPr>
          <w:p w14:paraId="0A5BC5DD"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м</w:t>
            </w:r>
          </w:p>
        </w:tc>
        <w:tc>
          <w:tcPr>
            <w:tcW w:w="0" w:type="auto"/>
            <w:vAlign w:val="center"/>
          </w:tcPr>
          <w:p w14:paraId="7DC26D53"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1.73</w:t>
            </w:r>
          </w:p>
        </w:tc>
      </w:tr>
      <w:tr w:rsidR="00C47D20" w:rsidRPr="002878C5" w14:paraId="686ACA6F" w14:textId="77777777" w:rsidTr="002878C5">
        <w:tc>
          <w:tcPr>
            <w:tcW w:w="0" w:type="auto"/>
            <w:vAlign w:val="center"/>
          </w:tcPr>
          <w:p w14:paraId="51A361A3"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4</w:t>
            </w:r>
          </w:p>
        </w:tc>
        <w:tc>
          <w:tcPr>
            <w:tcW w:w="0" w:type="auto"/>
            <w:vAlign w:val="center"/>
          </w:tcPr>
          <w:p w14:paraId="03E58DE0"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Тип бурового механізму</w:t>
            </w:r>
          </w:p>
        </w:tc>
        <w:tc>
          <w:tcPr>
            <w:tcW w:w="0" w:type="auto"/>
            <w:vAlign w:val="center"/>
          </w:tcPr>
          <w:p w14:paraId="18806DD2"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w:t>
            </w:r>
          </w:p>
        </w:tc>
        <w:tc>
          <w:tcPr>
            <w:tcW w:w="0" w:type="auto"/>
            <w:vAlign w:val="center"/>
          </w:tcPr>
          <w:p w14:paraId="1201C18C"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БУ-1Б (УБШ-302)</w:t>
            </w:r>
          </w:p>
        </w:tc>
      </w:tr>
      <w:tr w:rsidR="00C47D20" w:rsidRPr="002878C5" w14:paraId="1B3638BF" w14:textId="77777777" w:rsidTr="002878C5">
        <w:tc>
          <w:tcPr>
            <w:tcW w:w="0" w:type="auto"/>
            <w:vAlign w:val="center"/>
          </w:tcPr>
          <w:p w14:paraId="63E4F577"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5</w:t>
            </w:r>
          </w:p>
        </w:tc>
        <w:tc>
          <w:tcPr>
            <w:tcW w:w="0" w:type="auto"/>
            <w:vAlign w:val="center"/>
          </w:tcPr>
          <w:p w14:paraId="61A9BAB5"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Кількість бурильників на вибій</w:t>
            </w:r>
          </w:p>
        </w:tc>
        <w:tc>
          <w:tcPr>
            <w:tcW w:w="0" w:type="auto"/>
            <w:vAlign w:val="center"/>
          </w:tcPr>
          <w:p w14:paraId="476CA1D9" w14:textId="77777777" w:rsidR="00C47D20" w:rsidRPr="002878C5" w:rsidRDefault="00C47D20" w:rsidP="002878C5">
            <w:pPr>
              <w:pStyle w:val="af7"/>
              <w:jc w:val="center"/>
              <w:rPr>
                <w:rFonts w:ascii="Times New Roman" w:hAnsi="Times New Roman" w:cs="Times New Roman"/>
                <w:sz w:val="28"/>
                <w:szCs w:val="28"/>
                <w:lang w:val="uk-UA"/>
              </w:rPr>
            </w:pPr>
            <w:proofErr w:type="spellStart"/>
            <w:r w:rsidRPr="002878C5">
              <w:rPr>
                <w:rFonts w:ascii="Times New Roman" w:hAnsi="Times New Roman" w:cs="Times New Roman"/>
                <w:sz w:val="28"/>
                <w:szCs w:val="28"/>
                <w:lang w:val="uk-UA"/>
              </w:rPr>
              <w:t>чол</w:t>
            </w:r>
            <w:proofErr w:type="spellEnd"/>
            <w:r w:rsidRPr="002878C5">
              <w:rPr>
                <w:rFonts w:ascii="Times New Roman" w:hAnsi="Times New Roman" w:cs="Times New Roman"/>
                <w:sz w:val="28"/>
                <w:szCs w:val="28"/>
                <w:lang w:val="uk-UA"/>
              </w:rPr>
              <w:t>.</w:t>
            </w:r>
          </w:p>
        </w:tc>
        <w:tc>
          <w:tcPr>
            <w:tcW w:w="0" w:type="auto"/>
            <w:vAlign w:val="center"/>
          </w:tcPr>
          <w:p w14:paraId="2D89D17B"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w:t>
            </w:r>
          </w:p>
        </w:tc>
      </w:tr>
      <w:tr w:rsidR="00C47D20" w:rsidRPr="002878C5" w14:paraId="6E1B2709" w14:textId="77777777" w:rsidTr="002878C5">
        <w:tc>
          <w:tcPr>
            <w:tcW w:w="0" w:type="auto"/>
            <w:vAlign w:val="center"/>
          </w:tcPr>
          <w:p w14:paraId="0A2BC1CB"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6</w:t>
            </w:r>
          </w:p>
        </w:tc>
        <w:tc>
          <w:tcPr>
            <w:tcW w:w="0" w:type="auto"/>
            <w:vAlign w:val="center"/>
          </w:tcPr>
          <w:p w14:paraId="4BB64A62"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Кількість шпурів на заходку</w:t>
            </w:r>
          </w:p>
        </w:tc>
        <w:tc>
          <w:tcPr>
            <w:tcW w:w="0" w:type="auto"/>
            <w:vAlign w:val="center"/>
          </w:tcPr>
          <w:p w14:paraId="2B506FF0"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шт.</w:t>
            </w:r>
          </w:p>
        </w:tc>
        <w:tc>
          <w:tcPr>
            <w:tcW w:w="0" w:type="auto"/>
            <w:vAlign w:val="center"/>
          </w:tcPr>
          <w:p w14:paraId="47E317F7"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50.0</w:t>
            </w:r>
          </w:p>
        </w:tc>
      </w:tr>
      <w:tr w:rsidR="00C47D20" w:rsidRPr="002878C5" w14:paraId="21DD6410" w14:textId="77777777" w:rsidTr="002878C5">
        <w:tc>
          <w:tcPr>
            <w:tcW w:w="0" w:type="auto"/>
            <w:vAlign w:val="center"/>
          </w:tcPr>
          <w:p w14:paraId="22B568FA"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7</w:t>
            </w:r>
          </w:p>
        </w:tc>
        <w:tc>
          <w:tcPr>
            <w:tcW w:w="0" w:type="auto"/>
            <w:vAlign w:val="center"/>
          </w:tcPr>
          <w:p w14:paraId="2488F718"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 xml:space="preserve">Кількість </w:t>
            </w:r>
            <w:proofErr w:type="spellStart"/>
            <w:r w:rsidRPr="002878C5">
              <w:rPr>
                <w:rFonts w:ascii="Times New Roman" w:hAnsi="Times New Roman" w:cs="Times New Roman"/>
                <w:sz w:val="28"/>
                <w:szCs w:val="28"/>
                <w:lang w:val="uk-UA"/>
              </w:rPr>
              <w:t>шпурометрів</w:t>
            </w:r>
            <w:proofErr w:type="spellEnd"/>
            <w:r w:rsidRPr="002878C5">
              <w:rPr>
                <w:rFonts w:ascii="Times New Roman" w:hAnsi="Times New Roman" w:cs="Times New Roman"/>
                <w:sz w:val="28"/>
                <w:szCs w:val="28"/>
                <w:lang w:val="uk-UA"/>
              </w:rPr>
              <w:t xml:space="preserve"> на заходку</w:t>
            </w:r>
          </w:p>
        </w:tc>
        <w:tc>
          <w:tcPr>
            <w:tcW w:w="0" w:type="auto"/>
            <w:vAlign w:val="center"/>
          </w:tcPr>
          <w:p w14:paraId="357C1701"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м</w:t>
            </w:r>
          </w:p>
        </w:tc>
        <w:tc>
          <w:tcPr>
            <w:tcW w:w="0" w:type="auto"/>
            <w:vAlign w:val="center"/>
          </w:tcPr>
          <w:p w14:paraId="748B5F8C"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104.04</w:t>
            </w:r>
          </w:p>
        </w:tc>
      </w:tr>
      <w:tr w:rsidR="00C47D20" w:rsidRPr="002878C5" w14:paraId="7C40B947" w14:textId="77777777" w:rsidTr="002878C5">
        <w:tc>
          <w:tcPr>
            <w:tcW w:w="0" w:type="auto"/>
            <w:vAlign w:val="center"/>
          </w:tcPr>
          <w:p w14:paraId="45548A5C"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8</w:t>
            </w:r>
          </w:p>
        </w:tc>
        <w:tc>
          <w:tcPr>
            <w:tcW w:w="0" w:type="auto"/>
            <w:vAlign w:val="center"/>
          </w:tcPr>
          <w:p w14:paraId="574CCF60"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Тип і загальна маса заряду на заходку</w:t>
            </w:r>
          </w:p>
        </w:tc>
        <w:tc>
          <w:tcPr>
            <w:tcW w:w="0" w:type="auto"/>
            <w:vAlign w:val="center"/>
          </w:tcPr>
          <w:p w14:paraId="38BC7B8E"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w:t>
            </w:r>
            <w:r w:rsidRPr="002878C5">
              <w:rPr>
                <w:rFonts w:ascii="Times New Roman" w:hAnsi="Times New Roman" w:cs="Times New Roman"/>
                <w:sz w:val="28"/>
                <w:szCs w:val="28"/>
                <w:lang w:val="uk-UA"/>
              </w:rPr>
              <w:br/>
              <w:t>кг</w:t>
            </w:r>
          </w:p>
        </w:tc>
        <w:tc>
          <w:tcPr>
            <w:tcW w:w="0" w:type="auto"/>
            <w:vAlign w:val="center"/>
          </w:tcPr>
          <w:p w14:paraId="31DCBCB8"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Амоніт 6ЖВ</w:t>
            </w:r>
            <w:r w:rsidRPr="002878C5">
              <w:rPr>
                <w:rFonts w:ascii="Times New Roman" w:hAnsi="Times New Roman" w:cs="Times New Roman"/>
                <w:sz w:val="28"/>
                <w:szCs w:val="28"/>
                <w:lang w:val="uk-UA"/>
              </w:rPr>
              <w:br/>
              <w:t>34.68</w:t>
            </w:r>
          </w:p>
        </w:tc>
      </w:tr>
      <w:tr w:rsidR="00C47D20" w:rsidRPr="002878C5" w14:paraId="2CA42AAD" w14:textId="77777777" w:rsidTr="002878C5">
        <w:tc>
          <w:tcPr>
            <w:tcW w:w="0" w:type="auto"/>
            <w:vAlign w:val="center"/>
          </w:tcPr>
          <w:p w14:paraId="5A10E236"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9</w:t>
            </w:r>
          </w:p>
        </w:tc>
        <w:tc>
          <w:tcPr>
            <w:tcW w:w="0" w:type="auto"/>
            <w:vAlign w:val="center"/>
          </w:tcPr>
          <w:p w14:paraId="54C3108D"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Витрати ВР на 1м3 обуреної породи у масиві</w:t>
            </w:r>
          </w:p>
        </w:tc>
        <w:tc>
          <w:tcPr>
            <w:tcW w:w="0" w:type="auto"/>
            <w:vAlign w:val="center"/>
          </w:tcPr>
          <w:p w14:paraId="5A5ED061"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кг/м3</w:t>
            </w:r>
          </w:p>
        </w:tc>
        <w:tc>
          <w:tcPr>
            <w:tcW w:w="0" w:type="auto"/>
            <w:vAlign w:val="center"/>
          </w:tcPr>
          <w:p w14:paraId="026D0D4E"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1.53</w:t>
            </w:r>
          </w:p>
        </w:tc>
      </w:tr>
      <w:tr w:rsidR="00C47D20" w:rsidRPr="002878C5" w14:paraId="623DE982" w14:textId="77777777" w:rsidTr="002878C5">
        <w:tc>
          <w:tcPr>
            <w:tcW w:w="0" w:type="auto"/>
            <w:vAlign w:val="center"/>
          </w:tcPr>
          <w:p w14:paraId="3105F150"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10</w:t>
            </w:r>
          </w:p>
        </w:tc>
        <w:tc>
          <w:tcPr>
            <w:tcW w:w="0" w:type="auto"/>
            <w:vAlign w:val="center"/>
          </w:tcPr>
          <w:p w14:paraId="4C0758F6"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Тип і кількість ЕД</w:t>
            </w:r>
          </w:p>
        </w:tc>
        <w:tc>
          <w:tcPr>
            <w:tcW w:w="0" w:type="auto"/>
            <w:vAlign w:val="center"/>
          </w:tcPr>
          <w:p w14:paraId="50ECB978"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шт.</w:t>
            </w:r>
          </w:p>
        </w:tc>
        <w:tc>
          <w:tcPr>
            <w:tcW w:w="0" w:type="auto"/>
            <w:vAlign w:val="center"/>
          </w:tcPr>
          <w:p w14:paraId="24942436"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 xml:space="preserve">ЕД - 5шт; </w:t>
            </w:r>
            <w:r w:rsidRPr="002878C5">
              <w:rPr>
                <w:rFonts w:ascii="Times New Roman" w:hAnsi="Times New Roman" w:cs="Times New Roman"/>
                <w:sz w:val="28"/>
                <w:szCs w:val="28"/>
                <w:lang w:val="uk-UA"/>
              </w:rPr>
              <w:br/>
              <w:t xml:space="preserve"> ЕДКЗ-10 - 25.0шт; </w:t>
            </w:r>
            <w:r w:rsidRPr="002878C5">
              <w:rPr>
                <w:rFonts w:ascii="Times New Roman" w:hAnsi="Times New Roman" w:cs="Times New Roman"/>
                <w:sz w:val="28"/>
                <w:szCs w:val="28"/>
                <w:lang w:val="uk-UA"/>
              </w:rPr>
              <w:br/>
              <w:t xml:space="preserve"> ЕДКЗ-20 - 20.0шт;</w:t>
            </w:r>
          </w:p>
        </w:tc>
      </w:tr>
      <w:tr w:rsidR="00C47D20" w:rsidRPr="002878C5" w14:paraId="4A525217" w14:textId="77777777" w:rsidTr="002878C5">
        <w:tc>
          <w:tcPr>
            <w:tcW w:w="0" w:type="auto"/>
            <w:vAlign w:val="center"/>
          </w:tcPr>
          <w:p w14:paraId="7C33FB69"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11</w:t>
            </w:r>
          </w:p>
        </w:tc>
        <w:tc>
          <w:tcPr>
            <w:tcW w:w="0" w:type="auto"/>
            <w:vAlign w:val="center"/>
          </w:tcPr>
          <w:p w14:paraId="7140ED84"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Спосіб підривання</w:t>
            </w:r>
          </w:p>
        </w:tc>
        <w:tc>
          <w:tcPr>
            <w:tcW w:w="0" w:type="auto"/>
            <w:vAlign w:val="center"/>
          </w:tcPr>
          <w:p w14:paraId="62E4E340" w14:textId="77777777" w:rsidR="00C47D20" w:rsidRPr="002878C5" w:rsidRDefault="00C47D20" w:rsidP="002878C5">
            <w:pPr>
              <w:pStyle w:val="af7"/>
              <w:jc w:val="center"/>
              <w:rPr>
                <w:rFonts w:ascii="Times New Roman" w:hAnsi="Times New Roman" w:cs="Times New Roman"/>
                <w:sz w:val="28"/>
                <w:szCs w:val="28"/>
                <w:lang w:val="uk-UA"/>
              </w:rPr>
            </w:pPr>
          </w:p>
        </w:tc>
        <w:tc>
          <w:tcPr>
            <w:tcW w:w="0" w:type="auto"/>
            <w:vAlign w:val="center"/>
          </w:tcPr>
          <w:p w14:paraId="01EF09A9" w14:textId="77777777" w:rsidR="00C47D20" w:rsidRPr="002878C5" w:rsidRDefault="00C47D20" w:rsidP="002878C5">
            <w:pPr>
              <w:pStyle w:val="af7"/>
              <w:jc w:val="center"/>
              <w:rPr>
                <w:rFonts w:ascii="Times New Roman" w:hAnsi="Times New Roman" w:cs="Times New Roman"/>
                <w:sz w:val="28"/>
                <w:szCs w:val="28"/>
                <w:lang w:val="uk-UA"/>
              </w:rPr>
            </w:pPr>
            <w:proofErr w:type="spellStart"/>
            <w:r w:rsidRPr="002878C5">
              <w:rPr>
                <w:rFonts w:ascii="Times New Roman" w:hAnsi="Times New Roman" w:cs="Times New Roman"/>
                <w:sz w:val="28"/>
                <w:szCs w:val="28"/>
                <w:lang w:val="uk-UA"/>
              </w:rPr>
              <w:t>Электрич</w:t>
            </w:r>
            <w:proofErr w:type="spellEnd"/>
            <w:r w:rsidRPr="002878C5">
              <w:rPr>
                <w:rFonts w:ascii="Times New Roman" w:hAnsi="Times New Roman" w:cs="Times New Roman"/>
                <w:sz w:val="28"/>
                <w:szCs w:val="28"/>
                <w:lang w:val="uk-UA"/>
              </w:rPr>
              <w:t>.</w:t>
            </w:r>
          </w:p>
        </w:tc>
      </w:tr>
      <w:tr w:rsidR="00C47D20" w:rsidRPr="002878C5" w14:paraId="3981D5F0" w14:textId="77777777" w:rsidTr="002878C5">
        <w:tc>
          <w:tcPr>
            <w:tcW w:w="0" w:type="auto"/>
            <w:vAlign w:val="center"/>
          </w:tcPr>
          <w:p w14:paraId="532410F3"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12</w:t>
            </w:r>
          </w:p>
        </w:tc>
        <w:tc>
          <w:tcPr>
            <w:tcW w:w="0" w:type="auto"/>
            <w:vAlign w:val="center"/>
          </w:tcPr>
          <w:p w14:paraId="29AB2DE5"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 xml:space="preserve">Матеріал за бойки – </w:t>
            </w:r>
            <w:proofErr w:type="spellStart"/>
            <w:r w:rsidRPr="002878C5">
              <w:rPr>
                <w:rFonts w:ascii="Times New Roman" w:hAnsi="Times New Roman" w:cs="Times New Roman"/>
                <w:sz w:val="28"/>
                <w:szCs w:val="28"/>
                <w:lang w:val="uk-UA"/>
              </w:rPr>
              <w:t>гідрозабойка</w:t>
            </w:r>
            <w:proofErr w:type="spellEnd"/>
          </w:p>
        </w:tc>
        <w:tc>
          <w:tcPr>
            <w:tcW w:w="0" w:type="auto"/>
            <w:vAlign w:val="center"/>
          </w:tcPr>
          <w:p w14:paraId="270C6816"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шт.</w:t>
            </w:r>
          </w:p>
        </w:tc>
        <w:tc>
          <w:tcPr>
            <w:tcW w:w="0" w:type="auto"/>
            <w:vAlign w:val="center"/>
          </w:tcPr>
          <w:p w14:paraId="2201C8D2"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50.0</w:t>
            </w:r>
          </w:p>
        </w:tc>
      </w:tr>
      <w:tr w:rsidR="00C47D20" w:rsidRPr="002878C5" w14:paraId="58DE85BE" w14:textId="77777777" w:rsidTr="002878C5">
        <w:tc>
          <w:tcPr>
            <w:tcW w:w="0" w:type="auto"/>
            <w:vAlign w:val="center"/>
          </w:tcPr>
          <w:p w14:paraId="44F93420"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13</w:t>
            </w:r>
          </w:p>
        </w:tc>
        <w:tc>
          <w:tcPr>
            <w:tcW w:w="0" w:type="auto"/>
            <w:vAlign w:val="center"/>
          </w:tcPr>
          <w:p w14:paraId="27518498"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sz w:val="28"/>
                <w:szCs w:val="28"/>
                <w:lang w:val="uk-UA"/>
              </w:rPr>
              <w:t xml:space="preserve">Коефіцієнт використання </w:t>
            </w:r>
            <w:proofErr w:type="spellStart"/>
            <w:r w:rsidRPr="002878C5">
              <w:rPr>
                <w:rFonts w:ascii="Times New Roman" w:hAnsi="Times New Roman" w:cs="Times New Roman"/>
                <w:sz w:val="28"/>
                <w:szCs w:val="28"/>
                <w:lang w:val="uk-UA"/>
              </w:rPr>
              <w:t>шпура</w:t>
            </w:r>
            <w:proofErr w:type="spellEnd"/>
            <w:r w:rsidRPr="002878C5">
              <w:rPr>
                <w:rFonts w:ascii="Times New Roman" w:hAnsi="Times New Roman" w:cs="Times New Roman"/>
                <w:sz w:val="28"/>
                <w:szCs w:val="28"/>
                <w:lang w:val="uk-UA"/>
              </w:rPr>
              <w:t xml:space="preserve"> (К.В.Ш.)</w:t>
            </w:r>
          </w:p>
        </w:tc>
        <w:tc>
          <w:tcPr>
            <w:tcW w:w="0" w:type="auto"/>
            <w:vAlign w:val="center"/>
          </w:tcPr>
          <w:p w14:paraId="7D58944E"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w:t>
            </w:r>
          </w:p>
        </w:tc>
        <w:tc>
          <w:tcPr>
            <w:tcW w:w="0" w:type="auto"/>
            <w:vAlign w:val="center"/>
          </w:tcPr>
          <w:p w14:paraId="4A3E736A"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0.85</w:t>
            </w:r>
          </w:p>
        </w:tc>
      </w:tr>
      <w:tr w:rsidR="00C47D20" w:rsidRPr="002878C5" w14:paraId="665DB14B" w14:textId="77777777" w:rsidTr="002878C5">
        <w:tc>
          <w:tcPr>
            <w:tcW w:w="0" w:type="auto"/>
            <w:vAlign w:val="center"/>
          </w:tcPr>
          <w:p w14:paraId="6BBDBADD" w14:textId="77777777" w:rsidR="00C47D20" w:rsidRPr="002878C5" w:rsidRDefault="00C47D20" w:rsidP="002878C5">
            <w:pPr>
              <w:pStyle w:val="af7"/>
              <w:jc w:val="center"/>
              <w:rPr>
                <w:rFonts w:ascii="Times New Roman" w:hAnsi="Times New Roman" w:cs="Times New Roman"/>
                <w:sz w:val="28"/>
                <w:szCs w:val="28"/>
                <w:lang w:val="uk-UA"/>
              </w:rPr>
            </w:pPr>
            <w:r w:rsidRPr="002878C5">
              <w:rPr>
                <w:rFonts w:ascii="Times New Roman" w:hAnsi="Times New Roman" w:cs="Times New Roman"/>
                <w:sz w:val="28"/>
                <w:szCs w:val="28"/>
                <w:lang w:val="uk-UA"/>
              </w:rPr>
              <w:t>14</w:t>
            </w:r>
          </w:p>
        </w:tc>
        <w:tc>
          <w:tcPr>
            <w:tcW w:w="0" w:type="auto"/>
            <w:gridSpan w:val="3"/>
            <w:vAlign w:val="center"/>
          </w:tcPr>
          <w:p w14:paraId="68B69F40" w14:textId="77777777" w:rsidR="00C47D20" w:rsidRPr="002878C5" w:rsidRDefault="00C47D20" w:rsidP="002878C5">
            <w:pPr>
              <w:pStyle w:val="af7"/>
              <w:rPr>
                <w:rFonts w:ascii="Times New Roman" w:hAnsi="Times New Roman" w:cs="Times New Roman"/>
                <w:sz w:val="28"/>
                <w:szCs w:val="28"/>
                <w:lang w:val="uk-UA"/>
              </w:rPr>
            </w:pPr>
          </w:p>
          <w:p w14:paraId="41085AE7" w14:textId="77777777" w:rsidR="00C47D20" w:rsidRPr="002878C5" w:rsidRDefault="00C47D20" w:rsidP="002878C5">
            <w:pPr>
              <w:pStyle w:val="af7"/>
              <w:rPr>
                <w:rFonts w:ascii="Times New Roman" w:hAnsi="Times New Roman" w:cs="Times New Roman"/>
                <w:sz w:val="28"/>
                <w:szCs w:val="28"/>
                <w:lang w:val="uk-UA"/>
              </w:rPr>
            </w:pPr>
            <w:r w:rsidRPr="002878C5">
              <w:rPr>
                <w:rFonts w:ascii="Times New Roman" w:hAnsi="Times New Roman" w:cs="Times New Roman"/>
                <w:noProof/>
                <w:sz w:val="28"/>
                <w:szCs w:val="28"/>
                <w:lang w:val="uk-UA"/>
              </w:rPr>
              <w:drawing>
                <wp:inline distT="0" distB="0" distL="0" distR="0" wp14:anchorId="510161CC" wp14:editId="3D11A474">
                  <wp:extent cx="5667375" cy="150605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30"/>
                          <a:stretch>
                            <a:fillRect/>
                          </a:stretch>
                        </pic:blipFill>
                        <pic:spPr>
                          <a:xfrm>
                            <a:off x="0" y="0"/>
                            <a:ext cx="5763073" cy="1531489"/>
                          </a:xfrm>
                          <a:prstGeom prst="rect">
                            <a:avLst/>
                          </a:prstGeom>
                        </pic:spPr>
                      </pic:pic>
                    </a:graphicData>
                  </a:graphic>
                </wp:inline>
              </w:drawing>
            </w:r>
          </w:p>
          <w:p w14:paraId="78942509" w14:textId="77777777" w:rsidR="00C47D20" w:rsidRPr="002878C5" w:rsidRDefault="00C47D20" w:rsidP="002878C5">
            <w:pPr>
              <w:pStyle w:val="af7"/>
              <w:rPr>
                <w:rFonts w:ascii="Times New Roman" w:hAnsi="Times New Roman" w:cs="Times New Roman"/>
                <w:sz w:val="28"/>
                <w:szCs w:val="28"/>
                <w:lang w:val="uk-UA"/>
              </w:rPr>
            </w:pPr>
          </w:p>
        </w:tc>
      </w:tr>
    </w:tbl>
    <w:p w14:paraId="33678129" w14:textId="77777777" w:rsidR="00C47D20" w:rsidRDefault="00C47D20" w:rsidP="002878C5">
      <w:pPr>
        <w:spacing w:line="276" w:lineRule="auto"/>
        <w:ind w:firstLine="709"/>
        <w:rPr>
          <w:sz w:val="28"/>
          <w:szCs w:val="28"/>
        </w:rPr>
      </w:pPr>
    </w:p>
    <w:p w14:paraId="24D2BF7D" w14:textId="77777777" w:rsidR="00C47D20" w:rsidRPr="002878C5" w:rsidRDefault="00C47D20" w:rsidP="002878C5">
      <w:pPr>
        <w:spacing w:line="276" w:lineRule="auto"/>
        <w:ind w:firstLine="709"/>
        <w:rPr>
          <w:sz w:val="28"/>
          <w:szCs w:val="28"/>
        </w:rPr>
      </w:pPr>
    </w:p>
    <w:p w14:paraId="4408DDBA" w14:textId="77777777" w:rsidR="00C47D20" w:rsidRPr="00277759" w:rsidRDefault="00C47D20" w:rsidP="00277759">
      <w:pPr>
        <w:pStyle w:val="2"/>
      </w:pPr>
      <w:bookmarkStart w:id="58" w:name="_Toc215354059"/>
      <w:r w:rsidRPr="00277759">
        <w:t xml:space="preserve">3.3. </w:t>
      </w:r>
      <w:proofErr w:type="spellStart"/>
      <w:r w:rsidRPr="00277759">
        <w:t>Розрахунок</w:t>
      </w:r>
      <w:proofErr w:type="spellEnd"/>
      <w:r w:rsidRPr="00277759">
        <w:t xml:space="preserve"> </w:t>
      </w:r>
      <w:proofErr w:type="spellStart"/>
      <w:r w:rsidRPr="00277759">
        <w:t>провітрювання</w:t>
      </w:r>
      <w:proofErr w:type="spellEnd"/>
      <w:r w:rsidRPr="00277759">
        <w:t xml:space="preserve"> </w:t>
      </w:r>
      <w:proofErr w:type="spellStart"/>
      <w:r w:rsidRPr="00277759">
        <w:t>тупикових</w:t>
      </w:r>
      <w:proofErr w:type="spellEnd"/>
      <w:r w:rsidRPr="00277759">
        <w:t xml:space="preserve"> </w:t>
      </w:r>
      <w:proofErr w:type="spellStart"/>
      <w:r w:rsidRPr="00277759">
        <w:t>виробок</w:t>
      </w:r>
      <w:bookmarkEnd w:id="58"/>
      <w:proofErr w:type="spellEnd"/>
    </w:p>
    <w:p w14:paraId="232EEEB5" w14:textId="77777777" w:rsidR="00C47D20" w:rsidRDefault="00C47D20" w:rsidP="00277759">
      <w:pPr>
        <w:spacing w:line="276" w:lineRule="auto"/>
        <w:ind w:firstLine="709"/>
        <w:rPr>
          <w:sz w:val="28"/>
          <w:szCs w:val="28"/>
        </w:rPr>
      </w:pPr>
    </w:p>
    <w:p w14:paraId="5A8849D4" w14:textId="77777777" w:rsidR="00C47D20" w:rsidRPr="00277759" w:rsidRDefault="00C47D20" w:rsidP="00277759">
      <w:pPr>
        <w:spacing w:line="276" w:lineRule="auto"/>
        <w:ind w:firstLine="709"/>
        <w:jc w:val="both"/>
        <w:rPr>
          <w:sz w:val="28"/>
          <w:szCs w:val="28"/>
        </w:rPr>
      </w:pPr>
      <w:r w:rsidRPr="00277759">
        <w:rPr>
          <w:sz w:val="28"/>
          <w:szCs w:val="28"/>
        </w:rPr>
        <w:t xml:space="preserve">Одиночні виробки з тупиковими забоями провітрюють вентиляторами місцевого провітрювання (ВМП). Найбільш поширена нагнітальна схема провітрювання. Установку ВМП при цій схемі роблять на відстані не більш 10м </w:t>
      </w:r>
      <w:r w:rsidRPr="00277759">
        <w:rPr>
          <w:sz w:val="28"/>
          <w:szCs w:val="28"/>
        </w:rPr>
        <w:lastRenderedPageBreak/>
        <w:t>від вихідного струміння. Відстань від кінця вентиляційної труби до забою не більш 10м.</w:t>
      </w:r>
    </w:p>
    <w:p w14:paraId="39852D12" w14:textId="77777777" w:rsidR="00C47D20" w:rsidRPr="00277759" w:rsidRDefault="00C47D20" w:rsidP="00277759">
      <w:pPr>
        <w:spacing w:line="276" w:lineRule="auto"/>
        <w:ind w:firstLine="709"/>
        <w:jc w:val="center"/>
        <w:rPr>
          <w:sz w:val="28"/>
          <w:szCs w:val="28"/>
        </w:rPr>
      </w:pPr>
      <w:r w:rsidRPr="00277759">
        <w:rPr>
          <w:noProof/>
          <w:sz w:val="28"/>
          <w:szCs w:val="28"/>
        </w:rPr>
        <w:drawing>
          <wp:inline distT="0" distB="0" distL="0" distR="0" wp14:anchorId="68DECBB5" wp14:editId="4639C93A">
            <wp:extent cx="3600000" cy="290546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31"/>
                    <a:stretch>
                      <a:fillRect/>
                    </a:stretch>
                  </pic:blipFill>
                  <pic:spPr>
                    <a:xfrm>
                      <a:off x="0" y="0"/>
                      <a:ext cx="3600000" cy="2905466"/>
                    </a:xfrm>
                    <a:prstGeom prst="rect">
                      <a:avLst/>
                    </a:prstGeom>
                  </pic:spPr>
                </pic:pic>
              </a:graphicData>
            </a:graphic>
          </wp:inline>
        </w:drawing>
      </w:r>
    </w:p>
    <w:p w14:paraId="451EEA53" w14:textId="77777777" w:rsidR="00C47D20" w:rsidRPr="00277759" w:rsidRDefault="00C47D20" w:rsidP="00277759">
      <w:pPr>
        <w:spacing w:line="276" w:lineRule="auto"/>
        <w:ind w:firstLine="709"/>
        <w:rPr>
          <w:sz w:val="28"/>
          <w:szCs w:val="28"/>
        </w:rPr>
      </w:pPr>
      <w:r w:rsidRPr="00277759">
        <w:rPr>
          <w:sz w:val="28"/>
          <w:szCs w:val="28"/>
        </w:rPr>
        <w:t>Рис. 3.</w:t>
      </w:r>
      <w:r>
        <w:rPr>
          <w:sz w:val="28"/>
          <w:szCs w:val="28"/>
        </w:rPr>
        <w:t>1</w:t>
      </w:r>
      <w:r w:rsidRPr="00277759">
        <w:rPr>
          <w:sz w:val="28"/>
          <w:szCs w:val="28"/>
        </w:rPr>
        <w:t>. Нагнітальна схема провітрювання: 1 – виробка; 2 - свіжий струмінь; 3 – вентилятор; 4 – трубопровід; 5 – забій; 6 - нагнітальний струмінь; 7 - забруднений струмінь.</w:t>
      </w:r>
    </w:p>
    <w:p w14:paraId="4E104360" w14:textId="77777777" w:rsidR="00C47D20" w:rsidRDefault="00C47D20" w:rsidP="00277759">
      <w:pPr>
        <w:spacing w:line="276" w:lineRule="auto"/>
        <w:ind w:firstLine="709"/>
        <w:rPr>
          <w:sz w:val="28"/>
          <w:szCs w:val="28"/>
        </w:rPr>
      </w:pPr>
    </w:p>
    <w:p w14:paraId="60F58FD1" w14:textId="77777777" w:rsidR="00C47D20" w:rsidRPr="00277759" w:rsidRDefault="00C47D20" w:rsidP="00277759">
      <w:pPr>
        <w:spacing w:line="276" w:lineRule="auto"/>
        <w:ind w:firstLine="709"/>
        <w:rPr>
          <w:sz w:val="28"/>
          <w:szCs w:val="28"/>
        </w:rPr>
      </w:pPr>
      <w:r w:rsidRPr="00277759">
        <w:rPr>
          <w:sz w:val="28"/>
          <w:szCs w:val="28"/>
        </w:rPr>
        <w:t xml:space="preserve">Кількість повітря </w:t>
      </w:r>
      <w:proofErr w:type="spellStart"/>
      <w:r w:rsidRPr="00277759">
        <w:rPr>
          <w:sz w:val="28"/>
          <w:szCs w:val="28"/>
        </w:rPr>
        <w:t>Qв</w:t>
      </w:r>
      <w:proofErr w:type="spellEnd"/>
      <w:r w:rsidRPr="00277759">
        <w:rPr>
          <w:sz w:val="28"/>
          <w:szCs w:val="28"/>
        </w:rPr>
        <w:t xml:space="preserve"> для провітрювання тупикового забою визначається по наступним факторам:</w:t>
      </w:r>
    </w:p>
    <w:p w14:paraId="479B2BE1" w14:textId="77777777" w:rsidR="00C47D20" w:rsidRPr="00277759" w:rsidRDefault="00C47D20" w:rsidP="00277759">
      <w:pPr>
        <w:spacing w:line="276" w:lineRule="auto"/>
        <w:ind w:firstLine="709"/>
        <w:rPr>
          <w:sz w:val="28"/>
          <w:szCs w:val="28"/>
        </w:rPr>
      </w:pPr>
      <w:r w:rsidRPr="00277759">
        <w:rPr>
          <w:sz w:val="28"/>
          <w:szCs w:val="28"/>
        </w:rPr>
        <w:t xml:space="preserve">1. за витратами одночасно </w:t>
      </w:r>
      <w:proofErr w:type="spellStart"/>
      <w:r w:rsidRPr="00277759">
        <w:rPr>
          <w:sz w:val="28"/>
          <w:szCs w:val="28"/>
        </w:rPr>
        <w:t>підриваємої</w:t>
      </w:r>
      <w:proofErr w:type="spellEnd"/>
      <w:r w:rsidRPr="00277759">
        <w:rPr>
          <w:sz w:val="28"/>
          <w:szCs w:val="28"/>
        </w:rPr>
        <w:t xml:space="preserve"> ВР;</w:t>
      </w:r>
    </w:p>
    <w:p w14:paraId="26EF203F" w14:textId="77777777" w:rsidR="00C47D20" w:rsidRPr="00277759" w:rsidRDefault="00C47D20" w:rsidP="00277759">
      <w:pPr>
        <w:spacing w:line="276" w:lineRule="auto"/>
        <w:ind w:firstLine="709"/>
        <w:rPr>
          <w:sz w:val="28"/>
          <w:szCs w:val="28"/>
        </w:rPr>
      </w:pPr>
      <w:r w:rsidRPr="00277759">
        <w:rPr>
          <w:sz w:val="28"/>
          <w:szCs w:val="28"/>
        </w:rPr>
        <w:t>2. за кількістю одночасно працюючих людей;</w:t>
      </w:r>
    </w:p>
    <w:p w14:paraId="3EB4CBA2" w14:textId="77777777" w:rsidR="00C47D20" w:rsidRPr="00277759" w:rsidRDefault="00C47D20" w:rsidP="00277759">
      <w:pPr>
        <w:spacing w:line="276" w:lineRule="auto"/>
        <w:ind w:firstLine="709"/>
        <w:rPr>
          <w:sz w:val="28"/>
          <w:szCs w:val="28"/>
        </w:rPr>
      </w:pPr>
      <w:r w:rsidRPr="00277759">
        <w:rPr>
          <w:sz w:val="28"/>
          <w:szCs w:val="28"/>
        </w:rPr>
        <w:t>3. за мінімальною швидкості повітряного струміння;</w:t>
      </w:r>
    </w:p>
    <w:p w14:paraId="38F4C8EA" w14:textId="77777777" w:rsidR="00C47D20" w:rsidRPr="00277759" w:rsidRDefault="00C47D20" w:rsidP="00277759">
      <w:pPr>
        <w:spacing w:line="276" w:lineRule="auto"/>
        <w:ind w:firstLine="709"/>
        <w:rPr>
          <w:sz w:val="28"/>
          <w:szCs w:val="28"/>
        </w:rPr>
      </w:pPr>
      <w:r w:rsidRPr="00277759">
        <w:rPr>
          <w:sz w:val="28"/>
          <w:szCs w:val="28"/>
        </w:rPr>
        <w:t xml:space="preserve">4. за інтенсивністю </w:t>
      </w:r>
      <w:proofErr w:type="spellStart"/>
      <w:r w:rsidRPr="00277759">
        <w:rPr>
          <w:sz w:val="28"/>
          <w:szCs w:val="28"/>
        </w:rPr>
        <w:t>пильовиділення</w:t>
      </w:r>
      <w:proofErr w:type="spellEnd"/>
      <w:r w:rsidRPr="00277759">
        <w:rPr>
          <w:sz w:val="28"/>
          <w:szCs w:val="28"/>
        </w:rPr>
        <w:t>.</w:t>
      </w:r>
    </w:p>
    <w:p w14:paraId="21CC824A" w14:textId="77777777" w:rsidR="00C47D20" w:rsidRPr="00277759" w:rsidRDefault="00C47D20" w:rsidP="00277759">
      <w:pPr>
        <w:spacing w:line="276" w:lineRule="auto"/>
        <w:ind w:firstLine="709"/>
        <w:rPr>
          <w:sz w:val="28"/>
          <w:szCs w:val="28"/>
        </w:rPr>
      </w:pPr>
      <w:r w:rsidRPr="00277759">
        <w:rPr>
          <w:sz w:val="28"/>
          <w:szCs w:val="28"/>
        </w:rPr>
        <w:t xml:space="preserve">1. Визначаємо QВ(ВР) – необхідна для провітрювання тупикового забою кількість повітря по витратам одночасно </w:t>
      </w:r>
      <w:proofErr w:type="spellStart"/>
      <w:r w:rsidRPr="00277759">
        <w:rPr>
          <w:sz w:val="28"/>
          <w:szCs w:val="28"/>
        </w:rPr>
        <w:t>підриваємої</w:t>
      </w:r>
      <w:proofErr w:type="spellEnd"/>
      <w:r w:rsidRPr="00277759">
        <w:rPr>
          <w:sz w:val="28"/>
          <w:szCs w:val="28"/>
        </w:rPr>
        <w:t xml:space="preserve"> ВР</w:t>
      </w:r>
    </w:p>
    <w:p w14:paraId="3DAF1D16"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eastAsiaTheme="minorEastAsia"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ВР</m:t>
                      </m:r>
                    </m:e>
                  </m:d>
                </m:sub>
              </m:sSub>
              <m:r>
                <m:rPr>
                  <m:sty m:val="p"/>
                </m:rPr>
                <w:rPr>
                  <w:rFonts w:ascii="Cambria Math" w:hAnsi="Cambria Math"/>
                  <w:sz w:val="28"/>
                  <w:szCs w:val="28"/>
                </w:rPr>
                <m:t>=2.25∙</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св</m:t>
                      </m:r>
                    </m:sub>
                  </m:sSub>
                </m:num>
                <m:den>
                  <m:r>
                    <m:rPr>
                      <m:sty m:val="p"/>
                    </m:rPr>
                    <w:rPr>
                      <w:rFonts w:ascii="Cambria Math" w:hAnsi="Cambria Math"/>
                      <w:sz w:val="28"/>
                      <w:szCs w:val="28"/>
                    </w:rPr>
                    <m:t>t</m:t>
                  </m:r>
                </m:den>
              </m:f>
              <m:r>
                <m:rPr>
                  <m:sty m:val="p"/>
                </m:rPr>
                <w:rPr>
                  <w:rFonts w:ascii="Cambria Math" w:hAnsi="Cambria Math"/>
                  <w:sz w:val="28"/>
                  <w:szCs w:val="28"/>
                </w:rPr>
                <m:t>∙</m:t>
              </m:r>
              <m:rad>
                <m:radPr>
                  <m:ctrlPr>
                    <w:rPr>
                      <w:rFonts w:ascii="Cambria Math" w:hAnsi="Cambria Math"/>
                      <w:sz w:val="28"/>
                      <w:szCs w:val="28"/>
                    </w:rPr>
                  </m:ctrlPr>
                </m:radPr>
                <m:deg>
                  <m:r>
                    <m:rPr>
                      <m:sty m:val="p"/>
                    </m:rPr>
                    <w:rPr>
                      <w:rFonts w:ascii="Cambria Math" w:hAnsi="Cambria Math"/>
                      <w:sz w:val="28"/>
                      <w:szCs w:val="28"/>
                    </w:rPr>
                    <m:t>3</m:t>
                  </m:r>
                </m:deg>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ф</m:t>
                          </m:r>
                        </m:sub>
                      </m:sSub>
                      <m:r>
                        <m:rPr>
                          <m:sty m:val="p"/>
                        </m:rPr>
                        <w:rPr>
                          <w:rFonts w:ascii="Cambria Math" w:hAnsi="Cambria Math"/>
                          <w:sz w:val="28"/>
                          <w:szCs w:val="28"/>
                        </w:rPr>
                        <m:t>∙b∙</m:t>
                      </m:r>
                      <m:sSubSup>
                        <m:sSubSupPr>
                          <m:ctrlPr>
                            <w:rPr>
                              <w:rFonts w:ascii="Cambria Math" w:hAnsi="Cambria Math"/>
                              <w:sz w:val="28"/>
                              <w:szCs w:val="28"/>
                            </w:rPr>
                          </m:ctrlPr>
                        </m:sSubSupPr>
                        <m:e>
                          <m:r>
                            <m:rPr>
                              <m:sty m:val="p"/>
                            </m:rPr>
                            <w:rPr>
                              <w:rFonts w:ascii="Cambria Math" w:hAnsi="Cambria Math"/>
                              <w:sz w:val="28"/>
                              <w:szCs w:val="28"/>
                            </w:rPr>
                            <m:t>L</m:t>
                          </m:r>
                        </m:e>
                        <m:sub>
                          <m:r>
                            <m:rPr>
                              <m:sty m:val="p"/>
                            </m:rPr>
                            <w:rPr>
                              <w:rFonts w:ascii="Cambria Math" w:hAnsi="Cambria Math"/>
                              <w:sz w:val="28"/>
                              <w:szCs w:val="28"/>
                            </w:rPr>
                            <m:t>тр</m:t>
                          </m:r>
                        </m:sub>
                        <m:sup>
                          <m:r>
                            <m:rPr>
                              <m:sty m:val="p"/>
                            </m:rPr>
                            <w:rPr>
                              <w:rFonts w:ascii="Cambria Math" w:hAnsi="Cambria Math"/>
                              <w:sz w:val="28"/>
                              <w:szCs w:val="28"/>
                            </w:rPr>
                            <m:t>2</m:t>
                          </m:r>
                        </m:sup>
                      </m:sSubSup>
                    </m:num>
                    <m:den>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св</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p</m:t>
                          </m:r>
                        </m:e>
                        <m:sup>
                          <m:r>
                            <m:rPr>
                              <m:sty m:val="p"/>
                            </m:rPr>
                            <w:rPr>
                              <w:rFonts w:ascii="Cambria Math" w:hAnsi="Cambria Math"/>
                              <w:sz w:val="28"/>
                              <w:szCs w:val="28"/>
                            </w:rPr>
                            <m:t>2</m:t>
                          </m:r>
                        </m:sup>
                      </m:sSup>
                    </m:den>
                  </m:f>
                </m:e>
              </m:rad>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хв</m:t>
              </m:r>
              <m:r>
                <w:rPr>
                  <w:rFonts w:ascii="Cambria Math"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3.38</m:t>
                  </m:r>
                </m:e>
              </m:d>
              <m:ctrlPr>
                <w:rPr>
                  <w:rFonts w:ascii="Cambria Math" w:hAnsi="Cambria Math"/>
                  <w:i/>
                  <w:sz w:val="28"/>
                  <w:szCs w:val="28"/>
                </w:rPr>
              </m:ctrlPr>
            </m:e>
          </m:eqArr>
        </m:oMath>
      </m:oMathPara>
    </w:p>
    <w:p w14:paraId="01FBA46C" w14:textId="77777777" w:rsidR="00C47D20" w:rsidRPr="00277759" w:rsidRDefault="00C47D20" w:rsidP="00277759">
      <w:pPr>
        <w:spacing w:line="276" w:lineRule="auto"/>
        <w:ind w:firstLine="709"/>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ВР</m:t>
                  </m:r>
                </m:e>
              </m:d>
            </m:sub>
          </m:sSub>
          <m:r>
            <m:rPr>
              <m:sty m:val="p"/>
            </m:rPr>
            <w:rPr>
              <w:rFonts w:ascii="Cambria Math" w:hAnsi="Cambria Math"/>
              <w:sz w:val="28"/>
              <w:szCs w:val="28"/>
            </w:rPr>
            <m:t>=2.25∙</m:t>
          </m:r>
          <m:f>
            <m:fPr>
              <m:ctrlPr>
                <w:rPr>
                  <w:rFonts w:ascii="Cambria Math" w:hAnsi="Cambria Math"/>
                  <w:sz w:val="28"/>
                  <w:szCs w:val="28"/>
                </w:rPr>
              </m:ctrlPr>
            </m:fPr>
            <m:num>
              <m:r>
                <m:rPr>
                  <m:sty m:val="p"/>
                </m:rPr>
                <w:rPr>
                  <w:rFonts w:ascii="Cambria Math" w:hAnsi="Cambria Math"/>
                  <w:sz w:val="28"/>
                  <w:szCs w:val="28"/>
                </w:rPr>
                <m:t>11.35</m:t>
              </m:r>
            </m:num>
            <m:den>
              <m:r>
                <m:rPr>
                  <m:sty m:val="p"/>
                </m:rPr>
                <w:rPr>
                  <w:rFonts w:ascii="Cambria Math" w:hAnsi="Cambria Math"/>
                  <w:sz w:val="28"/>
                  <w:szCs w:val="28"/>
                </w:rPr>
                <m:t>30</m:t>
              </m:r>
            </m:den>
          </m:f>
          <m:r>
            <m:rPr>
              <m:sty m:val="p"/>
            </m:rPr>
            <w:rPr>
              <w:rFonts w:ascii="Cambria Math" w:hAnsi="Cambria Math"/>
              <w:sz w:val="28"/>
              <w:szCs w:val="28"/>
            </w:rPr>
            <m:t>∙</m:t>
          </m:r>
          <m:rad>
            <m:radPr>
              <m:ctrlPr>
                <w:rPr>
                  <w:rFonts w:ascii="Cambria Math" w:hAnsi="Cambria Math"/>
                  <w:sz w:val="28"/>
                  <w:szCs w:val="28"/>
                </w:rPr>
              </m:ctrlPr>
            </m:radPr>
            <m:deg>
              <m:r>
                <m:rPr>
                  <m:sty m:val="p"/>
                </m:rPr>
                <w:rPr>
                  <w:rFonts w:ascii="Cambria Math" w:hAnsi="Cambria Math"/>
                  <w:sz w:val="28"/>
                  <w:szCs w:val="28"/>
                </w:rPr>
                <m:t>3</m:t>
              </m:r>
            </m:deg>
            <m:e>
              <m:f>
                <m:fPr>
                  <m:ctrlPr>
                    <w:rPr>
                      <w:rFonts w:ascii="Cambria Math" w:hAnsi="Cambria Math"/>
                      <w:sz w:val="28"/>
                      <w:szCs w:val="28"/>
                    </w:rPr>
                  </m:ctrlPr>
                </m:fPr>
                <m:num>
                  <m:r>
                    <m:rPr>
                      <m:sty m:val="p"/>
                    </m:rPr>
                    <w:rPr>
                      <w:rFonts w:ascii="Cambria Math" w:hAnsi="Cambria Math"/>
                      <w:sz w:val="28"/>
                      <w:szCs w:val="28"/>
                    </w:rPr>
                    <m:t>0.8∙23.6∙40∙</m:t>
                  </m:r>
                  <m:sSup>
                    <m:sSupPr>
                      <m:ctrlPr>
                        <w:rPr>
                          <w:rFonts w:ascii="Cambria Math" w:hAnsi="Cambria Math"/>
                          <w:sz w:val="28"/>
                          <w:szCs w:val="28"/>
                        </w:rPr>
                      </m:ctrlPr>
                    </m:sSupPr>
                    <m:e>
                      <m:r>
                        <m:rPr>
                          <m:sty m:val="p"/>
                        </m:rPr>
                        <w:rPr>
                          <w:rFonts w:ascii="Cambria Math" w:hAnsi="Cambria Math"/>
                          <w:sz w:val="28"/>
                          <w:szCs w:val="28"/>
                        </w:rPr>
                        <m:t>800.0</m:t>
                      </m:r>
                    </m:e>
                    <m:sup>
                      <m:r>
                        <m:rPr>
                          <m:sty m:val="p"/>
                        </m:rPr>
                        <w:rPr>
                          <w:rFonts w:ascii="Cambria Math" w:hAnsi="Cambria Math"/>
                          <w:sz w:val="28"/>
                          <w:szCs w:val="28"/>
                        </w:rPr>
                        <m:t>2</m:t>
                      </m:r>
                    </m:sup>
                  </m:sSup>
                </m:num>
                <m:den>
                  <m:r>
                    <m:rPr>
                      <m:sty m:val="p"/>
                    </m:rPr>
                    <w:rPr>
                      <w:rFonts w:ascii="Cambria Math" w:hAnsi="Cambria Math"/>
                      <w:sz w:val="28"/>
                      <w:szCs w:val="28"/>
                    </w:rPr>
                    <m:t>11.35∙</m:t>
                  </m:r>
                  <m:sSup>
                    <m:sSupPr>
                      <m:ctrlPr>
                        <w:rPr>
                          <w:rFonts w:ascii="Cambria Math" w:hAnsi="Cambria Math"/>
                          <w:sz w:val="28"/>
                          <w:szCs w:val="28"/>
                        </w:rPr>
                      </m:ctrlPr>
                    </m:sSupPr>
                    <m:e>
                      <m:r>
                        <m:rPr>
                          <m:sty m:val="p"/>
                        </m:rPr>
                        <w:rPr>
                          <w:rFonts w:ascii="Cambria Math" w:hAnsi="Cambria Math"/>
                          <w:sz w:val="28"/>
                          <w:szCs w:val="28"/>
                        </w:rPr>
                        <m:t>1.4</m:t>
                      </m:r>
                    </m:e>
                    <m:sup>
                      <m:r>
                        <m:rPr>
                          <m:sty m:val="p"/>
                        </m:rPr>
                        <w:rPr>
                          <w:rFonts w:ascii="Cambria Math" w:hAnsi="Cambria Math"/>
                          <w:sz w:val="28"/>
                          <w:szCs w:val="28"/>
                        </w:rPr>
                        <m:t>2</m:t>
                      </m:r>
                    </m:sup>
                  </m:sSup>
                </m:den>
              </m:f>
            </m:e>
          </m:rad>
          <m:r>
            <m:rPr>
              <m:sty m:val="p"/>
            </m:rPr>
            <w:rPr>
              <w:rFonts w:ascii="Cambria Math" w:hAnsi="Cambria Math"/>
              <w:sz w:val="28"/>
              <w:szCs w:val="28"/>
            </w:rPr>
            <m:t>=237.53,</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хв</m:t>
          </m:r>
        </m:oMath>
      </m:oMathPara>
    </w:p>
    <w:p w14:paraId="2DDF6507" w14:textId="77777777" w:rsidR="00C47D20" w:rsidRDefault="00C47D20">
      <w:pPr>
        <w:rPr>
          <w:sz w:val="28"/>
          <w:szCs w:val="28"/>
        </w:rPr>
      </w:pPr>
      <w:r>
        <w:rPr>
          <w:sz w:val="28"/>
          <w:szCs w:val="28"/>
        </w:rPr>
        <w:br w:type="page"/>
      </w:r>
    </w:p>
    <w:p w14:paraId="6E33944F" w14:textId="77777777" w:rsidR="00C47D20" w:rsidRPr="00277759" w:rsidRDefault="00C47D20" w:rsidP="000177E9">
      <w:pPr>
        <w:spacing w:line="276" w:lineRule="auto"/>
        <w:rPr>
          <w:sz w:val="28"/>
          <w:szCs w:val="28"/>
        </w:rPr>
      </w:pPr>
      <w:r w:rsidRPr="00277759">
        <w:rPr>
          <w:sz w:val="28"/>
          <w:szCs w:val="28"/>
        </w:rPr>
        <w:lastRenderedPageBreak/>
        <w:t xml:space="preserve">де </w:t>
      </w:r>
      <w:proofErr w:type="spellStart"/>
      <w:r w:rsidRPr="00277759">
        <w:rPr>
          <w:sz w:val="28"/>
          <w:szCs w:val="28"/>
        </w:rPr>
        <w:t>Sсв</w:t>
      </w:r>
      <w:proofErr w:type="spellEnd"/>
      <w:r w:rsidRPr="00277759">
        <w:rPr>
          <w:sz w:val="28"/>
          <w:szCs w:val="28"/>
        </w:rPr>
        <w:t xml:space="preserve"> – площа перерізу виробки у світлі, м2;</w:t>
      </w:r>
      <w:r>
        <w:rPr>
          <w:sz w:val="28"/>
          <w:szCs w:val="28"/>
          <w:lang w:val="en-US"/>
        </w:rPr>
        <w:t xml:space="preserve"> </w:t>
      </w:r>
      <w:r w:rsidRPr="00277759">
        <w:rPr>
          <w:sz w:val="28"/>
          <w:szCs w:val="28"/>
        </w:rPr>
        <w:t>t – час провітрювання забою. Згідно «Правил безпеки…» приймаємо t=30хв.;</w:t>
      </w:r>
      <w:r>
        <w:rPr>
          <w:sz w:val="28"/>
          <w:szCs w:val="28"/>
          <w:lang w:val="en-US"/>
        </w:rPr>
        <w:t xml:space="preserve"> </w:t>
      </w:r>
      <w:r w:rsidRPr="00277759">
        <w:rPr>
          <w:sz w:val="28"/>
          <w:szCs w:val="28"/>
        </w:rPr>
        <w:t>k1 – коефіцієнт обводнювання виробок. Для сухих виробок приймається k1 = 0,8, для вологих k1 = 0,6;</w:t>
      </w:r>
      <w:r>
        <w:rPr>
          <w:sz w:val="28"/>
          <w:szCs w:val="28"/>
          <w:lang w:val="en-US"/>
        </w:rPr>
        <w:t xml:space="preserve"> </w:t>
      </w:r>
      <w:proofErr w:type="spellStart"/>
      <w:r w:rsidRPr="00277759">
        <w:rPr>
          <w:sz w:val="28"/>
          <w:szCs w:val="28"/>
        </w:rPr>
        <w:t>Qф</w:t>
      </w:r>
      <w:proofErr w:type="spellEnd"/>
      <w:r w:rsidRPr="00277759">
        <w:rPr>
          <w:sz w:val="28"/>
          <w:szCs w:val="28"/>
        </w:rPr>
        <w:t xml:space="preserve"> – витрати одночасно </w:t>
      </w:r>
      <w:proofErr w:type="spellStart"/>
      <w:r w:rsidRPr="00277759">
        <w:rPr>
          <w:sz w:val="28"/>
          <w:szCs w:val="28"/>
        </w:rPr>
        <w:t>підриваємої</w:t>
      </w:r>
      <w:proofErr w:type="spellEnd"/>
      <w:r w:rsidRPr="00277759">
        <w:rPr>
          <w:sz w:val="28"/>
          <w:szCs w:val="28"/>
        </w:rPr>
        <w:t xml:space="preserve"> ВР, кг;</w:t>
      </w:r>
      <w:r>
        <w:rPr>
          <w:sz w:val="28"/>
          <w:szCs w:val="28"/>
          <w:lang w:val="en-US"/>
        </w:rPr>
        <w:t xml:space="preserve"> </w:t>
      </w:r>
      <w:r w:rsidRPr="00277759">
        <w:rPr>
          <w:sz w:val="28"/>
          <w:szCs w:val="28"/>
        </w:rPr>
        <w:t xml:space="preserve">b – </w:t>
      </w:r>
      <w:proofErr w:type="spellStart"/>
      <w:r w:rsidRPr="00277759">
        <w:rPr>
          <w:sz w:val="28"/>
          <w:szCs w:val="28"/>
        </w:rPr>
        <w:t>газовість</w:t>
      </w:r>
      <w:proofErr w:type="spellEnd"/>
      <w:r w:rsidRPr="00277759">
        <w:rPr>
          <w:sz w:val="28"/>
          <w:szCs w:val="28"/>
        </w:rPr>
        <w:t xml:space="preserve"> ВР. Приймається b = 40 л/кг; </w:t>
      </w:r>
      <w:proofErr w:type="spellStart"/>
      <w:r w:rsidRPr="00277759">
        <w:rPr>
          <w:sz w:val="28"/>
          <w:szCs w:val="28"/>
        </w:rPr>
        <w:t>Lтр</w:t>
      </w:r>
      <w:proofErr w:type="spellEnd"/>
      <w:r w:rsidRPr="00277759">
        <w:rPr>
          <w:sz w:val="28"/>
          <w:szCs w:val="28"/>
        </w:rPr>
        <w:t xml:space="preserve"> – довжина вентиляційного трубопроводу.</w:t>
      </w:r>
      <w:r>
        <w:rPr>
          <w:sz w:val="28"/>
          <w:szCs w:val="28"/>
          <w:lang w:val="en-US"/>
        </w:rPr>
        <w:t xml:space="preserve"> </w:t>
      </w:r>
      <w:r w:rsidRPr="00277759">
        <w:rPr>
          <w:sz w:val="28"/>
          <w:szCs w:val="28"/>
        </w:rPr>
        <w:t xml:space="preserve">р – коефіцієнт витоку повітря, для гнучких трубопроводів визначається з табл. </w:t>
      </w:r>
      <w:r>
        <w:rPr>
          <w:sz w:val="28"/>
          <w:szCs w:val="28"/>
        </w:rPr>
        <w:t>3</w:t>
      </w:r>
      <w:r w:rsidRPr="00277759">
        <w:rPr>
          <w:sz w:val="28"/>
          <w:szCs w:val="28"/>
        </w:rPr>
        <w:t>.</w:t>
      </w:r>
      <w:r>
        <w:rPr>
          <w:sz w:val="28"/>
          <w:szCs w:val="28"/>
        </w:rPr>
        <w:t>3</w:t>
      </w:r>
      <w:r w:rsidRPr="00277759">
        <w:rPr>
          <w:sz w:val="28"/>
          <w:szCs w:val="28"/>
        </w:rPr>
        <w:t>.</w:t>
      </w:r>
    </w:p>
    <w:p w14:paraId="4BCD9894" w14:textId="77777777" w:rsidR="00C47D20" w:rsidRPr="00277759" w:rsidRDefault="00C47D20" w:rsidP="00277759">
      <w:pPr>
        <w:spacing w:line="276" w:lineRule="auto"/>
        <w:ind w:firstLine="709"/>
        <w:jc w:val="right"/>
        <w:rPr>
          <w:sz w:val="28"/>
          <w:szCs w:val="28"/>
        </w:rPr>
      </w:pPr>
      <w:r w:rsidRPr="00277759">
        <w:rPr>
          <w:sz w:val="28"/>
          <w:szCs w:val="28"/>
        </w:rPr>
        <w:t xml:space="preserve">Таблиця </w:t>
      </w:r>
      <w:r>
        <w:rPr>
          <w:sz w:val="28"/>
          <w:szCs w:val="28"/>
        </w:rPr>
        <w:t>3</w:t>
      </w:r>
      <w:r w:rsidRPr="00277759">
        <w:rPr>
          <w:sz w:val="28"/>
          <w:szCs w:val="28"/>
        </w:rPr>
        <w:t>.</w:t>
      </w:r>
      <w:r>
        <w:rPr>
          <w:sz w:val="28"/>
          <w:szCs w:val="28"/>
        </w:rPr>
        <w:t>3.</w:t>
      </w:r>
    </w:p>
    <w:p w14:paraId="2963459A" w14:textId="77777777" w:rsidR="00C47D20" w:rsidRPr="00277759" w:rsidRDefault="00C47D20" w:rsidP="00277759">
      <w:pPr>
        <w:spacing w:line="276" w:lineRule="auto"/>
        <w:ind w:firstLine="709"/>
        <w:jc w:val="center"/>
        <w:rPr>
          <w:sz w:val="28"/>
          <w:szCs w:val="28"/>
        </w:rPr>
      </w:pPr>
      <w:r w:rsidRPr="00277759">
        <w:rPr>
          <w:sz w:val="28"/>
          <w:szCs w:val="28"/>
        </w:rPr>
        <w:t xml:space="preserve">Коефіцієнти витоку повітря для гнучких трубопроводів діаметром </w:t>
      </w:r>
      <w:r w:rsidRPr="00277759">
        <w:rPr>
          <w:sz w:val="28"/>
          <w:szCs w:val="28"/>
        </w:rPr>
        <w:br/>
      </w:r>
      <w:proofErr w:type="spellStart"/>
      <w:r w:rsidRPr="00277759">
        <w:rPr>
          <w:sz w:val="28"/>
          <w:szCs w:val="28"/>
        </w:rPr>
        <w:t>dтр</w:t>
      </w:r>
      <w:proofErr w:type="spellEnd"/>
      <w:r w:rsidRPr="00277759">
        <w:rPr>
          <w:sz w:val="28"/>
          <w:szCs w:val="28"/>
        </w:rPr>
        <w:t>=0,6-1,2м</w:t>
      </w:r>
    </w:p>
    <w:tbl>
      <w:tblPr>
        <w:tblStyle w:val="af5"/>
        <w:tblW w:w="0" w:type="auto"/>
        <w:tblLook w:val="04A0" w:firstRow="1" w:lastRow="0" w:firstColumn="1" w:lastColumn="0" w:noHBand="0" w:noVBand="1"/>
      </w:tblPr>
      <w:tblGrid>
        <w:gridCol w:w="760"/>
        <w:gridCol w:w="1304"/>
        <w:gridCol w:w="838"/>
        <w:gridCol w:w="838"/>
        <w:gridCol w:w="839"/>
        <w:gridCol w:w="839"/>
        <w:gridCol w:w="839"/>
        <w:gridCol w:w="839"/>
        <w:gridCol w:w="839"/>
        <w:gridCol w:w="839"/>
        <w:gridCol w:w="854"/>
      </w:tblGrid>
      <w:tr w:rsidR="00C47D20" w:rsidRPr="00277759" w14:paraId="6CF5F59E" w14:textId="77777777" w:rsidTr="00A9293A">
        <w:tc>
          <w:tcPr>
            <w:tcW w:w="876" w:type="dxa"/>
          </w:tcPr>
          <w:p w14:paraId="6071E4A2" w14:textId="77777777" w:rsidR="00C47D20" w:rsidRPr="00277759" w:rsidRDefault="00C47D20" w:rsidP="00277759">
            <w:pPr>
              <w:pStyle w:val="af7"/>
              <w:rPr>
                <w:rFonts w:ascii="Times New Roman" w:hAnsi="Times New Roman" w:cs="Times New Roman"/>
                <w:sz w:val="28"/>
                <w:szCs w:val="28"/>
                <w:lang w:val="uk-UA"/>
              </w:rPr>
            </w:pPr>
          </w:p>
        </w:tc>
        <w:tc>
          <w:tcPr>
            <w:tcW w:w="876" w:type="dxa"/>
          </w:tcPr>
          <w:p w14:paraId="0C5D03D4" w14:textId="77777777" w:rsidR="00C47D20" w:rsidRPr="00277759" w:rsidRDefault="00C47D20" w:rsidP="00277759">
            <w:pPr>
              <w:pStyle w:val="af7"/>
              <w:rPr>
                <w:rFonts w:ascii="Times New Roman" w:hAnsi="Times New Roman" w:cs="Times New Roman"/>
                <w:sz w:val="28"/>
                <w:szCs w:val="28"/>
                <w:lang w:val="uk-UA"/>
              </w:rPr>
            </w:pPr>
            <w:proofErr w:type="spellStart"/>
            <w:r w:rsidRPr="00277759">
              <w:rPr>
                <w:rFonts w:ascii="Times New Roman" w:hAnsi="Times New Roman" w:cs="Times New Roman"/>
                <w:sz w:val="28"/>
                <w:szCs w:val="28"/>
                <w:lang w:val="uk-UA"/>
              </w:rPr>
              <w:t>Lтр</w:t>
            </w:r>
            <w:proofErr w:type="spellEnd"/>
          </w:p>
        </w:tc>
        <w:tc>
          <w:tcPr>
            <w:tcW w:w="876" w:type="dxa"/>
          </w:tcPr>
          <w:p w14:paraId="6768A1D9"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200</w:t>
            </w:r>
          </w:p>
        </w:tc>
        <w:tc>
          <w:tcPr>
            <w:tcW w:w="876" w:type="dxa"/>
          </w:tcPr>
          <w:p w14:paraId="3415E6C3"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300</w:t>
            </w:r>
          </w:p>
        </w:tc>
        <w:tc>
          <w:tcPr>
            <w:tcW w:w="876" w:type="dxa"/>
          </w:tcPr>
          <w:p w14:paraId="47429404"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400</w:t>
            </w:r>
          </w:p>
        </w:tc>
        <w:tc>
          <w:tcPr>
            <w:tcW w:w="876" w:type="dxa"/>
          </w:tcPr>
          <w:p w14:paraId="60353ABD"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500</w:t>
            </w:r>
          </w:p>
        </w:tc>
        <w:tc>
          <w:tcPr>
            <w:tcW w:w="876" w:type="dxa"/>
          </w:tcPr>
          <w:p w14:paraId="751B43F7"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600</w:t>
            </w:r>
          </w:p>
        </w:tc>
        <w:tc>
          <w:tcPr>
            <w:tcW w:w="876" w:type="dxa"/>
          </w:tcPr>
          <w:p w14:paraId="320B5CBB"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700</w:t>
            </w:r>
          </w:p>
        </w:tc>
        <w:tc>
          <w:tcPr>
            <w:tcW w:w="876" w:type="dxa"/>
          </w:tcPr>
          <w:p w14:paraId="78F15177"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800</w:t>
            </w:r>
          </w:p>
        </w:tc>
        <w:tc>
          <w:tcPr>
            <w:tcW w:w="876" w:type="dxa"/>
          </w:tcPr>
          <w:p w14:paraId="5CCF32C5"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900</w:t>
            </w:r>
          </w:p>
        </w:tc>
        <w:tc>
          <w:tcPr>
            <w:tcW w:w="876" w:type="dxa"/>
          </w:tcPr>
          <w:p w14:paraId="13DBA92E"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1000</w:t>
            </w:r>
          </w:p>
        </w:tc>
      </w:tr>
      <w:tr w:rsidR="00C47D20" w:rsidRPr="00277759" w14:paraId="1A2ADDE1" w14:textId="77777777" w:rsidTr="00A9293A">
        <w:tc>
          <w:tcPr>
            <w:tcW w:w="876" w:type="dxa"/>
          </w:tcPr>
          <w:p w14:paraId="32DC992C"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р</w:t>
            </w:r>
          </w:p>
        </w:tc>
        <w:tc>
          <w:tcPr>
            <w:tcW w:w="876" w:type="dxa"/>
          </w:tcPr>
          <w:p w14:paraId="53ED00AE" w14:textId="77777777" w:rsidR="00C47D20" w:rsidRPr="00277759" w:rsidRDefault="00C47D20" w:rsidP="00277759">
            <w:pPr>
              <w:pStyle w:val="af7"/>
              <w:rPr>
                <w:rFonts w:ascii="Times New Roman" w:hAnsi="Times New Roman" w:cs="Times New Roman"/>
                <w:sz w:val="28"/>
                <w:szCs w:val="28"/>
                <w:lang w:val="uk-UA"/>
              </w:rPr>
            </w:pPr>
            <w:proofErr w:type="spellStart"/>
            <w:r w:rsidRPr="00277759">
              <w:rPr>
                <w:rFonts w:ascii="Times New Roman" w:hAnsi="Times New Roman" w:cs="Times New Roman"/>
                <w:sz w:val="28"/>
                <w:szCs w:val="28"/>
                <w:lang w:val="uk-UA"/>
              </w:rPr>
              <w:t>dтр</w:t>
            </w:r>
            <w:proofErr w:type="spellEnd"/>
            <w:r w:rsidRPr="00277759">
              <w:rPr>
                <w:rFonts w:ascii="Times New Roman" w:hAnsi="Times New Roman" w:cs="Times New Roman"/>
                <w:sz w:val="28"/>
                <w:szCs w:val="28"/>
                <w:lang w:val="uk-UA"/>
              </w:rPr>
              <w:t>=0,6м</w:t>
            </w:r>
          </w:p>
        </w:tc>
        <w:tc>
          <w:tcPr>
            <w:tcW w:w="876" w:type="dxa"/>
          </w:tcPr>
          <w:p w14:paraId="463FE8EE"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1,14</w:t>
            </w:r>
          </w:p>
        </w:tc>
        <w:tc>
          <w:tcPr>
            <w:tcW w:w="876" w:type="dxa"/>
          </w:tcPr>
          <w:p w14:paraId="1CD7C483"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1,19</w:t>
            </w:r>
          </w:p>
        </w:tc>
        <w:tc>
          <w:tcPr>
            <w:tcW w:w="876" w:type="dxa"/>
          </w:tcPr>
          <w:p w14:paraId="1C9A8519"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1,25</w:t>
            </w:r>
          </w:p>
        </w:tc>
        <w:tc>
          <w:tcPr>
            <w:tcW w:w="876" w:type="dxa"/>
          </w:tcPr>
          <w:p w14:paraId="6EF0C9B3"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1,3</w:t>
            </w:r>
          </w:p>
        </w:tc>
        <w:tc>
          <w:tcPr>
            <w:tcW w:w="876" w:type="dxa"/>
          </w:tcPr>
          <w:p w14:paraId="2676CC05"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1,35</w:t>
            </w:r>
          </w:p>
        </w:tc>
        <w:tc>
          <w:tcPr>
            <w:tcW w:w="876" w:type="dxa"/>
          </w:tcPr>
          <w:p w14:paraId="367D9630"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1,39</w:t>
            </w:r>
          </w:p>
        </w:tc>
        <w:tc>
          <w:tcPr>
            <w:tcW w:w="876" w:type="dxa"/>
          </w:tcPr>
          <w:p w14:paraId="0AF77606"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1,43</w:t>
            </w:r>
          </w:p>
        </w:tc>
        <w:tc>
          <w:tcPr>
            <w:tcW w:w="876" w:type="dxa"/>
          </w:tcPr>
          <w:p w14:paraId="52777BB3"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1,47</w:t>
            </w:r>
          </w:p>
        </w:tc>
        <w:tc>
          <w:tcPr>
            <w:tcW w:w="876" w:type="dxa"/>
          </w:tcPr>
          <w:p w14:paraId="4CD172B8"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1,54</w:t>
            </w:r>
          </w:p>
        </w:tc>
      </w:tr>
      <w:tr w:rsidR="00C47D20" w:rsidRPr="00277759" w14:paraId="319CC0F7" w14:textId="77777777" w:rsidTr="00A9293A">
        <w:tc>
          <w:tcPr>
            <w:tcW w:w="876" w:type="dxa"/>
          </w:tcPr>
          <w:p w14:paraId="798EBCD4"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р</w:t>
            </w:r>
          </w:p>
        </w:tc>
        <w:tc>
          <w:tcPr>
            <w:tcW w:w="876" w:type="dxa"/>
          </w:tcPr>
          <w:p w14:paraId="73EF04C7"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dтр≥0,7м</w:t>
            </w:r>
          </w:p>
        </w:tc>
        <w:tc>
          <w:tcPr>
            <w:tcW w:w="876" w:type="dxa"/>
          </w:tcPr>
          <w:p w14:paraId="3397388F"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1,13</w:t>
            </w:r>
          </w:p>
        </w:tc>
        <w:tc>
          <w:tcPr>
            <w:tcW w:w="876" w:type="dxa"/>
          </w:tcPr>
          <w:p w14:paraId="4B619FF0"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1,22</w:t>
            </w:r>
          </w:p>
        </w:tc>
        <w:tc>
          <w:tcPr>
            <w:tcW w:w="876" w:type="dxa"/>
          </w:tcPr>
          <w:p w14:paraId="7B4199CB"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1,32</w:t>
            </w:r>
          </w:p>
        </w:tc>
        <w:tc>
          <w:tcPr>
            <w:tcW w:w="876" w:type="dxa"/>
          </w:tcPr>
          <w:p w14:paraId="1EB5F842"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1,41</w:t>
            </w:r>
          </w:p>
        </w:tc>
        <w:tc>
          <w:tcPr>
            <w:tcW w:w="876" w:type="dxa"/>
          </w:tcPr>
          <w:p w14:paraId="4601CB07"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1,54</w:t>
            </w:r>
          </w:p>
        </w:tc>
        <w:tc>
          <w:tcPr>
            <w:tcW w:w="876" w:type="dxa"/>
          </w:tcPr>
          <w:p w14:paraId="4DD69738"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1,72</w:t>
            </w:r>
          </w:p>
        </w:tc>
        <w:tc>
          <w:tcPr>
            <w:tcW w:w="876" w:type="dxa"/>
          </w:tcPr>
          <w:p w14:paraId="3C742AB7"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1,94</w:t>
            </w:r>
          </w:p>
        </w:tc>
        <w:tc>
          <w:tcPr>
            <w:tcW w:w="876" w:type="dxa"/>
          </w:tcPr>
          <w:p w14:paraId="4F97937C"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2,29</w:t>
            </w:r>
          </w:p>
        </w:tc>
        <w:tc>
          <w:tcPr>
            <w:tcW w:w="876" w:type="dxa"/>
          </w:tcPr>
          <w:p w14:paraId="0501D032"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2,63</w:t>
            </w:r>
          </w:p>
        </w:tc>
      </w:tr>
    </w:tbl>
    <w:p w14:paraId="65A3A369" w14:textId="77777777" w:rsidR="00C47D20" w:rsidRPr="00277759" w:rsidRDefault="00C47D20" w:rsidP="00277759">
      <w:pPr>
        <w:spacing w:line="276" w:lineRule="auto"/>
        <w:ind w:firstLine="709"/>
        <w:rPr>
          <w:sz w:val="28"/>
          <w:szCs w:val="28"/>
        </w:rPr>
      </w:pPr>
    </w:p>
    <w:p w14:paraId="51C0F19F" w14:textId="77777777" w:rsidR="00C47D20" w:rsidRPr="00277759" w:rsidRDefault="00C47D20" w:rsidP="00277759">
      <w:pPr>
        <w:spacing w:line="276" w:lineRule="auto"/>
        <w:ind w:firstLine="709"/>
        <w:rPr>
          <w:sz w:val="28"/>
          <w:szCs w:val="28"/>
        </w:rPr>
      </w:pPr>
      <w:r w:rsidRPr="00277759">
        <w:rPr>
          <w:sz w:val="28"/>
          <w:szCs w:val="28"/>
        </w:rPr>
        <w:t>2. Визначаємо QВ(Л) – необхідна для провітрювання тупикового забою кількість повітря по кількості одночасно працюючих людей</w:t>
      </w:r>
    </w:p>
    <w:p w14:paraId="720251FA"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Л</m:t>
                      </m:r>
                    </m:e>
                  </m:d>
                </m:sub>
              </m:sSub>
              <m:r>
                <m:rPr>
                  <m:sty m:val="p"/>
                </m:rPr>
                <w:rPr>
                  <w:rFonts w:ascii="Cambria Math" w:hAnsi="Cambria Math"/>
                  <w:sz w:val="28"/>
                  <w:szCs w:val="28"/>
                </w:rPr>
                <m:t>=6∙</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Л</m:t>
                  </m:r>
                </m:sub>
              </m:sSub>
              <m:r>
                <m:rPr>
                  <m:sty m:val="p"/>
                </m:rPr>
                <w:rPr>
                  <w:rFonts w:ascii="Cambria Math" w:hAnsi="Cambria Math"/>
                  <w:sz w:val="28"/>
                  <w:szCs w:val="28"/>
                </w:rPr>
                <m:t>=6∙5=30,</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хв</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3.39</m:t>
                  </m:r>
                </m:e>
              </m:d>
              <m:ctrlPr>
                <w:rPr>
                  <w:rFonts w:ascii="Cambria Math" w:hAnsi="Cambria Math"/>
                  <w:i/>
                  <w:sz w:val="28"/>
                  <w:szCs w:val="28"/>
                </w:rPr>
              </m:ctrlPr>
            </m:e>
          </m:eqArr>
        </m:oMath>
      </m:oMathPara>
    </w:p>
    <w:p w14:paraId="5E0FCF44" w14:textId="77777777" w:rsidR="00C47D20" w:rsidRPr="00277759" w:rsidRDefault="00C47D20" w:rsidP="00277759">
      <w:pPr>
        <w:spacing w:line="276" w:lineRule="auto"/>
        <w:rPr>
          <w:sz w:val="28"/>
          <w:szCs w:val="28"/>
        </w:rPr>
      </w:pPr>
      <w:r w:rsidRPr="00277759">
        <w:rPr>
          <w:sz w:val="28"/>
          <w:szCs w:val="28"/>
        </w:rPr>
        <w:t xml:space="preserve">де </w:t>
      </w:r>
      <w:proofErr w:type="spellStart"/>
      <w:r w:rsidRPr="00277759">
        <w:rPr>
          <w:sz w:val="28"/>
          <w:szCs w:val="28"/>
        </w:rPr>
        <w:t>n</w:t>
      </w:r>
      <w:r w:rsidRPr="00277759">
        <w:rPr>
          <w:sz w:val="28"/>
          <w:szCs w:val="28"/>
          <w:vertAlign w:val="subscript"/>
        </w:rPr>
        <w:t>Л</w:t>
      </w:r>
      <w:proofErr w:type="spellEnd"/>
      <w:r w:rsidRPr="00277759">
        <w:rPr>
          <w:sz w:val="28"/>
          <w:szCs w:val="28"/>
          <w:vertAlign w:val="subscript"/>
        </w:rPr>
        <w:t xml:space="preserve"> </w:t>
      </w:r>
      <w:r w:rsidRPr="00277759">
        <w:rPr>
          <w:sz w:val="28"/>
          <w:szCs w:val="28"/>
        </w:rPr>
        <w:t xml:space="preserve">– кількість одночасно працюючих у забої людей. Для одноколійної виробки приймається для двоколійної - </w:t>
      </w:r>
      <w:proofErr w:type="spellStart"/>
      <w:r w:rsidRPr="00277759">
        <w:rPr>
          <w:sz w:val="28"/>
          <w:szCs w:val="28"/>
        </w:rPr>
        <w:t>n</w:t>
      </w:r>
      <w:r w:rsidRPr="00277759">
        <w:rPr>
          <w:sz w:val="28"/>
          <w:szCs w:val="28"/>
          <w:vertAlign w:val="subscript"/>
        </w:rPr>
        <w:t>Л</w:t>
      </w:r>
      <w:proofErr w:type="spellEnd"/>
      <w:r w:rsidRPr="00277759">
        <w:rPr>
          <w:sz w:val="28"/>
          <w:szCs w:val="28"/>
        </w:rPr>
        <w:t xml:space="preserve"> = 5 люд.</w:t>
      </w:r>
    </w:p>
    <w:p w14:paraId="1F8F4FD4" w14:textId="77777777" w:rsidR="00C47D20" w:rsidRPr="00277759" w:rsidRDefault="00C47D20" w:rsidP="00277759">
      <w:pPr>
        <w:spacing w:line="276" w:lineRule="auto"/>
        <w:ind w:firstLine="709"/>
        <w:rPr>
          <w:sz w:val="28"/>
          <w:szCs w:val="28"/>
        </w:rPr>
      </w:pPr>
      <w:r w:rsidRPr="00277759">
        <w:rPr>
          <w:sz w:val="28"/>
          <w:szCs w:val="28"/>
        </w:rPr>
        <w:t>3. Визначаємо QB(</w:t>
      </w:r>
      <w:proofErr w:type="spellStart"/>
      <w:r w:rsidRPr="00277759">
        <w:rPr>
          <w:sz w:val="28"/>
          <w:szCs w:val="28"/>
        </w:rPr>
        <w:t>min</w:t>
      </w:r>
      <w:proofErr w:type="spellEnd"/>
      <w:r w:rsidRPr="00277759">
        <w:rPr>
          <w:sz w:val="28"/>
          <w:szCs w:val="28"/>
        </w:rPr>
        <w:t>) необхідна для провітрювання тупикового забою кількість повітря по мінімальній швидкості повітряного струміння</w:t>
      </w:r>
    </w:p>
    <w:p w14:paraId="57F62F9C"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min</m:t>
                      </m:r>
                    </m:e>
                  </m:d>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св</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min</m:t>
                  </m:r>
                </m:sub>
              </m:sSub>
              <m:r>
                <m:rPr>
                  <m:sty m:val="p"/>
                </m:rPr>
                <w:rPr>
                  <w:rFonts w:ascii="Cambria Math" w:hAnsi="Cambria Math"/>
                  <w:sz w:val="28"/>
                  <w:szCs w:val="28"/>
                </w:rPr>
                <m:t>∙60=11.35∙0.5∙60=340.5,</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хв</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3.40</m:t>
                  </m:r>
                </m:e>
              </m:d>
              <m:ctrlPr>
                <w:rPr>
                  <w:rFonts w:ascii="Cambria Math" w:hAnsi="Cambria Math"/>
                  <w:i/>
                  <w:sz w:val="28"/>
                  <w:szCs w:val="28"/>
                </w:rPr>
              </m:ctrlPr>
            </m:e>
          </m:eqArr>
        </m:oMath>
      </m:oMathPara>
    </w:p>
    <w:p w14:paraId="1A8D6B56" w14:textId="77777777" w:rsidR="00C47D20" w:rsidRPr="00277759" w:rsidRDefault="00C47D20" w:rsidP="00277759">
      <w:pPr>
        <w:spacing w:line="276" w:lineRule="auto"/>
        <w:rPr>
          <w:sz w:val="28"/>
          <w:szCs w:val="28"/>
        </w:rPr>
      </w:pPr>
      <w:r w:rsidRPr="00277759">
        <w:rPr>
          <w:sz w:val="28"/>
          <w:szCs w:val="28"/>
        </w:rPr>
        <w:t xml:space="preserve">де </w:t>
      </w:r>
      <w:proofErr w:type="spellStart"/>
      <w:r w:rsidRPr="00277759">
        <w:rPr>
          <w:sz w:val="28"/>
          <w:szCs w:val="28"/>
        </w:rPr>
        <w:t>Vmin</w:t>
      </w:r>
      <w:proofErr w:type="spellEnd"/>
      <w:r w:rsidRPr="00277759">
        <w:rPr>
          <w:sz w:val="28"/>
          <w:szCs w:val="28"/>
        </w:rPr>
        <w:t xml:space="preserve"> – мінімальна швидкість руху повітряного струміння у виробці.</w:t>
      </w:r>
    </w:p>
    <w:p w14:paraId="3E5B78CA" w14:textId="77777777" w:rsidR="00C47D20" w:rsidRPr="00277759" w:rsidRDefault="00C47D20" w:rsidP="00277759">
      <w:pPr>
        <w:spacing w:line="276" w:lineRule="auto"/>
        <w:ind w:firstLine="709"/>
        <w:rPr>
          <w:sz w:val="28"/>
          <w:szCs w:val="28"/>
        </w:rPr>
      </w:pPr>
      <w:r w:rsidRPr="00277759">
        <w:rPr>
          <w:sz w:val="28"/>
          <w:szCs w:val="28"/>
        </w:rPr>
        <w:t xml:space="preserve">Згідно «Правил безпеки…» приймається </w:t>
      </w:r>
      <w:proofErr w:type="spellStart"/>
      <w:r w:rsidRPr="00277759">
        <w:rPr>
          <w:sz w:val="28"/>
          <w:szCs w:val="28"/>
        </w:rPr>
        <w:t>Vmin</w:t>
      </w:r>
      <w:proofErr w:type="spellEnd"/>
      <w:r w:rsidRPr="00277759">
        <w:rPr>
          <w:sz w:val="28"/>
          <w:szCs w:val="28"/>
        </w:rPr>
        <w:t xml:space="preserve"> = 0,15 м/с.</w:t>
      </w:r>
    </w:p>
    <w:p w14:paraId="5635C036" w14:textId="77777777" w:rsidR="00C47D20" w:rsidRPr="00277759" w:rsidRDefault="00C47D20" w:rsidP="00277759">
      <w:pPr>
        <w:spacing w:line="276" w:lineRule="auto"/>
        <w:ind w:firstLine="709"/>
        <w:rPr>
          <w:sz w:val="28"/>
          <w:szCs w:val="28"/>
        </w:rPr>
      </w:pPr>
      <w:r w:rsidRPr="00277759">
        <w:rPr>
          <w:sz w:val="28"/>
          <w:szCs w:val="28"/>
        </w:rPr>
        <w:t xml:space="preserve">4. Визначаємо QB(ПВ) – необхідна для провітрювання тупикового забою кількість повітря по інтенсивності </w:t>
      </w:r>
      <w:proofErr w:type="spellStart"/>
      <w:r w:rsidRPr="00277759">
        <w:rPr>
          <w:sz w:val="28"/>
          <w:szCs w:val="28"/>
        </w:rPr>
        <w:t>пильовиділення</w:t>
      </w:r>
      <w:proofErr w:type="spellEnd"/>
    </w:p>
    <w:p w14:paraId="671BC7DC"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eastAsiaTheme="minorEastAsia"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ПВ</m:t>
                      </m:r>
                    </m:e>
                  </m:d>
                </m:sub>
              </m:sSub>
              <m:r>
                <m:rPr>
                  <m:sty m:val="p"/>
                </m:rPr>
                <w:rPr>
                  <w:rFonts w:ascii="Cambria Math" w:hAnsi="Cambria Math"/>
                  <w:sz w:val="28"/>
                  <w:szCs w:val="28"/>
                </w:rPr>
                <m:t>=q∙m∙</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3</m:t>
                  </m:r>
                </m:sub>
              </m:sSub>
              <m:r>
                <m:rPr>
                  <m:sty m:val="p"/>
                </m:rPr>
                <w:rPr>
                  <w:rFonts w:ascii="Cambria Math" w:hAnsi="Cambria Math"/>
                  <w:sz w:val="28"/>
                  <w:szCs w:val="28"/>
                </w:rPr>
                <m:t>=10∙3∙1∙0.97=29.1,</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хв</m:t>
              </m:r>
              <m:r>
                <w:rPr>
                  <w:rFonts w:ascii="Cambria Math"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3.41</m:t>
                  </m:r>
                </m:e>
              </m:d>
              <m:ctrlPr>
                <w:rPr>
                  <w:rFonts w:ascii="Cambria Math" w:hAnsi="Cambria Math"/>
                  <w:i/>
                  <w:sz w:val="28"/>
                  <w:szCs w:val="28"/>
                </w:rPr>
              </m:ctrlPr>
            </m:e>
          </m:eqArr>
        </m:oMath>
      </m:oMathPara>
    </w:p>
    <w:p w14:paraId="2FCF2082" w14:textId="77777777" w:rsidR="00C47D20" w:rsidRPr="00277759" w:rsidRDefault="00C47D20" w:rsidP="00255439">
      <w:pPr>
        <w:spacing w:line="276" w:lineRule="auto"/>
        <w:jc w:val="both"/>
        <w:rPr>
          <w:sz w:val="28"/>
          <w:szCs w:val="28"/>
        </w:rPr>
      </w:pPr>
      <w:r w:rsidRPr="00277759">
        <w:rPr>
          <w:sz w:val="28"/>
          <w:szCs w:val="28"/>
        </w:rPr>
        <w:t>де q – нормативні витрати повітря для одного перфоратора або бурильної головки згідно технічної характеристики, q = 10 м3/хв; m – кількість одночасно працюючих перфораторів або бурильних головок; k2 – коефіцієнт, враховуючий застосування вловлювачів шламу. Якщо вловлювач використовується, то k2 = 0,5, якщо ні - k2 =1,0; k3 – коефіцієнт, враховуючий гранично допустиму концентрацію пилу. Приймається k3 = 0,95-0,99.</w:t>
      </w:r>
    </w:p>
    <w:p w14:paraId="381EF00C" w14:textId="77777777" w:rsidR="00C47D20" w:rsidRPr="00277759" w:rsidRDefault="00C47D20" w:rsidP="00277759">
      <w:pPr>
        <w:spacing w:line="276" w:lineRule="auto"/>
        <w:ind w:firstLine="709"/>
        <w:rPr>
          <w:sz w:val="28"/>
          <w:szCs w:val="28"/>
        </w:rPr>
      </w:pPr>
      <w:r w:rsidRPr="00277759">
        <w:rPr>
          <w:sz w:val="28"/>
          <w:szCs w:val="28"/>
        </w:rPr>
        <w:t xml:space="preserve">Для подачі у забій приймають найбільше з розрахованих вище значень QB. За цим значенням визначають основні параметри вентилятора місцевого провітрювання – подачу </w:t>
      </w:r>
      <w:proofErr w:type="spellStart"/>
      <w:r w:rsidRPr="00277759">
        <w:rPr>
          <w:sz w:val="28"/>
          <w:szCs w:val="28"/>
        </w:rPr>
        <w:t>Qвент</w:t>
      </w:r>
      <w:proofErr w:type="spellEnd"/>
      <w:r w:rsidRPr="00277759">
        <w:rPr>
          <w:sz w:val="28"/>
          <w:szCs w:val="28"/>
        </w:rPr>
        <w:t xml:space="preserve"> та повний напір h.</w:t>
      </w:r>
    </w:p>
    <w:p w14:paraId="15EBC784" w14:textId="77777777" w:rsidR="00C47D20" w:rsidRPr="00277759" w:rsidRDefault="00C47D20" w:rsidP="00277759">
      <w:pPr>
        <w:spacing w:line="276" w:lineRule="auto"/>
        <w:ind w:firstLine="709"/>
        <w:rPr>
          <w:sz w:val="28"/>
          <w:szCs w:val="28"/>
        </w:rPr>
      </w:pPr>
      <w:r w:rsidRPr="00277759">
        <w:rPr>
          <w:sz w:val="28"/>
          <w:szCs w:val="28"/>
        </w:rPr>
        <w:t xml:space="preserve">Необхідна подача вентилятора </w:t>
      </w:r>
      <w:proofErr w:type="spellStart"/>
      <w:r w:rsidRPr="00277759">
        <w:rPr>
          <w:sz w:val="28"/>
          <w:szCs w:val="28"/>
        </w:rPr>
        <w:t>Qвент</w:t>
      </w:r>
      <w:proofErr w:type="spellEnd"/>
      <w:r w:rsidRPr="00277759">
        <w:rPr>
          <w:sz w:val="28"/>
          <w:szCs w:val="28"/>
        </w:rPr>
        <w:t xml:space="preserve"> складає</w:t>
      </w:r>
    </w:p>
    <w:p w14:paraId="1151CD8D"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вент</m:t>
                  </m:r>
                </m:sub>
              </m:sSub>
              <m:r>
                <m:rPr>
                  <m:sty m:val="p"/>
                </m:rPr>
                <w:rPr>
                  <w:rFonts w:ascii="Cambria Math" w:hAnsi="Cambria Math"/>
                  <w:sz w:val="28"/>
                  <w:szCs w:val="28"/>
                </w:rPr>
                <m:t>=p∙</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max</m:t>
                      </m:r>
                    </m:sub>
                  </m:sSub>
                </m:num>
                <m:den>
                  <m:r>
                    <m:rPr>
                      <m:sty m:val="p"/>
                    </m:rPr>
                    <w:rPr>
                      <w:rFonts w:ascii="Cambria Math" w:hAnsi="Cambria Math"/>
                      <w:sz w:val="28"/>
                      <w:szCs w:val="28"/>
                    </w:rPr>
                    <m:t>60</m:t>
                  </m:r>
                </m:den>
              </m:f>
              <m:r>
                <m:rPr>
                  <m:sty m:val="p"/>
                </m:rPr>
                <w:rPr>
                  <w:rFonts w:ascii="Cambria Math" w:hAnsi="Cambria Math"/>
                  <w:sz w:val="28"/>
                  <w:szCs w:val="28"/>
                </w:rPr>
                <m:t>=1.4∙</m:t>
              </m:r>
              <m:f>
                <m:fPr>
                  <m:ctrlPr>
                    <w:rPr>
                      <w:rFonts w:ascii="Cambria Math" w:hAnsi="Cambria Math"/>
                      <w:sz w:val="28"/>
                      <w:szCs w:val="28"/>
                    </w:rPr>
                  </m:ctrlPr>
                </m:fPr>
                <m:num>
                  <m:r>
                    <m:rPr>
                      <m:sty m:val="p"/>
                    </m:rPr>
                    <w:rPr>
                      <w:rFonts w:ascii="Cambria Math" w:hAnsi="Cambria Math"/>
                      <w:sz w:val="28"/>
                      <w:szCs w:val="28"/>
                    </w:rPr>
                    <m:t>340.5</m:t>
                  </m:r>
                </m:num>
                <m:den>
                  <m:r>
                    <m:rPr>
                      <m:sty m:val="p"/>
                    </m:rPr>
                    <w:rPr>
                      <w:rFonts w:ascii="Cambria Math" w:hAnsi="Cambria Math"/>
                      <w:sz w:val="28"/>
                      <w:szCs w:val="28"/>
                    </w:rPr>
                    <m:t>60</m:t>
                  </m:r>
                </m:den>
              </m:f>
              <m:r>
                <m:rPr>
                  <m:sty m:val="p"/>
                </m:rPr>
                <w:rPr>
                  <w:rFonts w:ascii="Cambria Math" w:hAnsi="Cambria Math"/>
                  <w:sz w:val="28"/>
                  <w:szCs w:val="28"/>
                </w:rPr>
                <m:t>=7.94,</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c</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3.42</m:t>
                  </m:r>
                </m:e>
              </m:d>
              <m:ctrlPr>
                <w:rPr>
                  <w:rFonts w:ascii="Cambria Math" w:hAnsi="Cambria Math"/>
                  <w:i/>
                  <w:sz w:val="28"/>
                  <w:szCs w:val="28"/>
                </w:rPr>
              </m:ctrlPr>
            </m:e>
          </m:eqArr>
        </m:oMath>
      </m:oMathPara>
    </w:p>
    <w:p w14:paraId="0A474F5A" w14:textId="77777777" w:rsidR="00C47D20" w:rsidRPr="00277759" w:rsidRDefault="00C47D20" w:rsidP="00277759">
      <w:pPr>
        <w:spacing w:line="276" w:lineRule="auto"/>
        <w:rPr>
          <w:sz w:val="28"/>
          <w:szCs w:val="28"/>
        </w:rPr>
      </w:pPr>
      <w:r w:rsidRPr="00277759">
        <w:rPr>
          <w:sz w:val="28"/>
          <w:szCs w:val="28"/>
        </w:rPr>
        <w:t>де р – коефіцієнт витоку повітря (таблиця 4.1);</w:t>
      </w:r>
    </w:p>
    <w:p w14:paraId="6CBBDADA" w14:textId="77777777" w:rsidR="00C47D20" w:rsidRPr="00277759" w:rsidRDefault="00C47D20" w:rsidP="00277759">
      <w:pPr>
        <w:spacing w:line="276" w:lineRule="auto"/>
        <w:ind w:firstLine="709"/>
        <w:rPr>
          <w:sz w:val="28"/>
          <w:szCs w:val="28"/>
        </w:rPr>
      </w:pPr>
      <w:proofErr w:type="spellStart"/>
      <w:r w:rsidRPr="00277759">
        <w:rPr>
          <w:sz w:val="28"/>
          <w:szCs w:val="28"/>
        </w:rPr>
        <w:lastRenderedPageBreak/>
        <w:t>Qmax</w:t>
      </w:r>
      <w:proofErr w:type="spellEnd"/>
      <w:r w:rsidRPr="00277759">
        <w:rPr>
          <w:sz w:val="28"/>
          <w:szCs w:val="28"/>
        </w:rPr>
        <w:t xml:space="preserve"> – найбільше з розрахованих вище значень QВ.</w:t>
      </w:r>
    </w:p>
    <w:p w14:paraId="7DC7CF02" w14:textId="77777777" w:rsidR="00C47D20" w:rsidRPr="00277759" w:rsidRDefault="00C47D20" w:rsidP="00277759">
      <w:pPr>
        <w:spacing w:line="276" w:lineRule="auto"/>
        <w:ind w:firstLine="709"/>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max</m:t>
              </m:r>
            </m:sub>
          </m:sSub>
          <m:r>
            <m:rPr>
              <m:sty m:val="p"/>
            </m:rPr>
            <w:rPr>
              <w:rFonts w:ascii="Cambria Math" w:hAnsi="Cambria Math"/>
              <w:sz w:val="28"/>
              <w:szCs w:val="28"/>
            </w:rPr>
            <m:t>=max</m:t>
          </m:r>
          <m:r>
            <m:rPr>
              <m:lit/>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ВР</m:t>
                  </m:r>
                </m:e>
              </m:d>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Л</m:t>
                  </m:r>
                </m:e>
              </m:d>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min</m:t>
                  </m:r>
                </m:e>
              </m:d>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m:t>
              </m:r>
              <m:d>
                <m:dPr>
                  <m:ctrlPr>
                    <w:rPr>
                      <w:rFonts w:ascii="Cambria Math" w:hAnsi="Cambria Math"/>
                      <w:sz w:val="28"/>
                      <w:szCs w:val="28"/>
                    </w:rPr>
                  </m:ctrlPr>
                </m:dPr>
                <m:e>
                  <m:r>
                    <m:rPr>
                      <m:sty m:val="p"/>
                    </m:rPr>
                    <w:rPr>
                      <w:rFonts w:ascii="Cambria Math" w:hAnsi="Cambria Math"/>
                      <w:sz w:val="28"/>
                      <w:szCs w:val="28"/>
                    </w:rPr>
                    <m:t>ПВ</m:t>
                  </m:r>
                </m:e>
              </m:d>
            </m:sub>
          </m:sSub>
          <m:r>
            <m:rPr>
              <m:lit/>
              <m:sty m:val="p"/>
            </m:rPr>
            <w:rPr>
              <w:rFonts w:ascii="Cambria Math" w:hAnsi="Cambria Math"/>
              <w:sz w:val="28"/>
              <w:szCs w:val="28"/>
            </w:rPr>
            <m:t>}</m:t>
          </m:r>
          <m:r>
            <m:rPr>
              <m:sty m:val="p"/>
            </m:rPr>
            <w:rPr>
              <w:rFonts w:ascii="Cambria Math" w:hAnsi="Cambria Math"/>
              <w:sz w:val="28"/>
              <w:szCs w:val="28"/>
            </w:rPr>
            <m:t>=</m:t>
          </m:r>
          <m:r>
            <m:rPr>
              <m:sty m:val="p"/>
            </m:rPr>
            <w:rPr>
              <w:rFonts w:ascii="Cambria Math" w:hAnsi="Cambria Math"/>
              <w:sz w:val="28"/>
              <w:szCs w:val="28"/>
            </w:rPr>
            <w:br/>
          </m:r>
        </m:oMath>
        <m:oMath>
          <m:r>
            <m:rPr>
              <m:sty m:val="p"/>
            </m:rPr>
            <w:rPr>
              <w:rFonts w:ascii="Cambria Math" w:hAnsi="Cambria Math"/>
              <w:sz w:val="28"/>
              <w:szCs w:val="28"/>
            </w:rPr>
            <m:t>=max</m:t>
          </m:r>
          <m:r>
            <m:rPr>
              <m:lit/>
              <m:sty m:val="p"/>
            </m:rPr>
            <w:rPr>
              <w:rFonts w:ascii="Cambria Math" w:hAnsi="Cambria Math"/>
              <w:sz w:val="28"/>
              <w:szCs w:val="28"/>
            </w:rPr>
            <m:t>{</m:t>
          </m:r>
          <m:r>
            <m:rPr>
              <m:sty m:val="p"/>
            </m:rPr>
            <w:rPr>
              <w:rFonts w:ascii="Cambria Math" w:hAnsi="Cambria Math"/>
              <w:sz w:val="28"/>
              <w:szCs w:val="28"/>
            </w:rPr>
            <m:t>237.53,30,340.5,29.1</m:t>
          </m:r>
          <m:r>
            <m:rPr>
              <m:lit/>
              <m:sty m:val="p"/>
            </m:rPr>
            <w:rPr>
              <w:rFonts w:ascii="Cambria Math" w:hAnsi="Cambria Math"/>
              <w:sz w:val="28"/>
              <w:szCs w:val="28"/>
            </w:rPr>
            <m:t>}</m:t>
          </m:r>
          <m:r>
            <m:rPr>
              <m:sty m:val="p"/>
            </m:rPr>
            <w:rPr>
              <w:rFonts w:ascii="Cambria Math" w:hAnsi="Cambria Math"/>
              <w:sz w:val="28"/>
              <w:szCs w:val="28"/>
            </w:rPr>
            <m:t>=340.5,</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хв</m:t>
          </m:r>
        </m:oMath>
      </m:oMathPara>
    </w:p>
    <w:p w14:paraId="755D7CA1" w14:textId="77777777" w:rsidR="00C47D20" w:rsidRPr="00277759" w:rsidRDefault="00C47D20" w:rsidP="00277759">
      <w:pPr>
        <w:spacing w:line="276" w:lineRule="auto"/>
        <w:ind w:firstLine="709"/>
        <w:rPr>
          <w:sz w:val="28"/>
          <w:szCs w:val="28"/>
        </w:rPr>
      </w:pPr>
      <w:r w:rsidRPr="00277759">
        <w:rPr>
          <w:sz w:val="28"/>
          <w:szCs w:val="28"/>
        </w:rPr>
        <w:t>Повний напір вентилятора h складає</w:t>
      </w:r>
    </w:p>
    <w:p w14:paraId="1E8324E7"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hAnsi="Cambria Math"/>
                  <w:sz w:val="28"/>
                  <w:szCs w:val="28"/>
                </w:rPr>
              </m:ctrlPr>
            </m:eqArrPr>
            <m:e>
              <m:r>
                <m:rPr>
                  <m:sty m:val="p"/>
                </m:rPr>
                <w:rPr>
                  <w:rFonts w:ascii="Cambria Math" w:hAnsi="Cambria Math"/>
                  <w:sz w:val="28"/>
                  <w:szCs w:val="28"/>
                </w:rPr>
                <m:t>h=p∙R∙</m:t>
              </m:r>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вент</m:t>
                  </m:r>
                </m:sub>
                <m:sup>
                  <m:r>
                    <m:rPr>
                      <m:sty m:val="p"/>
                    </m:rPr>
                    <w:rPr>
                      <w:rFonts w:ascii="Cambria Math" w:hAnsi="Cambria Math"/>
                      <w:sz w:val="28"/>
                      <w:szCs w:val="28"/>
                    </w:rPr>
                    <m:t>2</m:t>
                  </m:r>
                </m:sup>
              </m:sSubSup>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дін</m:t>
                  </m:r>
                </m:sub>
              </m:sSub>
              <m:r>
                <m:rPr>
                  <m:sty m:val="p"/>
                </m:rPr>
                <w:rPr>
                  <w:rFonts w:ascii="Cambria Math" w:hAnsi="Cambria Math"/>
                  <w:sz w:val="28"/>
                  <w:szCs w:val="28"/>
                </w:rPr>
                <m:t>=1.4∙30.09∙</m:t>
              </m:r>
              <m:sSup>
                <m:sSupPr>
                  <m:ctrlPr>
                    <w:rPr>
                      <w:rFonts w:ascii="Cambria Math" w:hAnsi="Cambria Math"/>
                      <w:sz w:val="28"/>
                      <w:szCs w:val="28"/>
                    </w:rPr>
                  </m:ctrlPr>
                </m:sSupPr>
                <m:e>
                  <m:r>
                    <m:rPr>
                      <m:sty m:val="p"/>
                    </m:rPr>
                    <w:rPr>
                      <w:rFonts w:ascii="Cambria Math" w:hAnsi="Cambria Math"/>
                      <w:sz w:val="28"/>
                      <w:szCs w:val="28"/>
                    </w:rPr>
                    <m:t>7.94</m:t>
                  </m:r>
                </m:e>
                <m:sup>
                  <m:r>
                    <m:rPr>
                      <m:sty m:val="p"/>
                    </m:rPr>
                    <w:rPr>
                      <w:rFonts w:ascii="Cambria Math" w:hAnsi="Cambria Math"/>
                      <w:sz w:val="28"/>
                      <w:szCs w:val="28"/>
                    </w:rPr>
                    <m:t>2</m:t>
                  </m:r>
                </m:sup>
              </m:sSup>
              <m:r>
                <m:rPr>
                  <m:sty m:val="p"/>
                </m:rPr>
                <w:rPr>
                  <w:rFonts w:ascii="Cambria Math" w:hAnsi="Cambria Math"/>
                  <w:sz w:val="28"/>
                  <w:szCs w:val="28"/>
                </w:rPr>
                <m:t>+482.25=3138.02,Па</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3.43</m:t>
                  </m:r>
                </m:e>
              </m:d>
              <m:ctrlPr>
                <w:rPr>
                  <w:rFonts w:ascii="Cambria Math" w:hAnsi="Cambria Math"/>
                  <w:i/>
                  <w:sz w:val="28"/>
                  <w:szCs w:val="28"/>
                </w:rPr>
              </m:ctrlPr>
            </m:e>
          </m:eqArr>
        </m:oMath>
      </m:oMathPara>
    </w:p>
    <w:p w14:paraId="282B6180" w14:textId="77777777" w:rsidR="00C47D20" w:rsidRPr="00277759" w:rsidRDefault="00C47D20" w:rsidP="00277759">
      <w:pPr>
        <w:spacing w:line="276" w:lineRule="auto"/>
        <w:ind w:firstLine="709"/>
        <w:rPr>
          <w:sz w:val="28"/>
          <w:szCs w:val="28"/>
        </w:rPr>
      </w:pPr>
      <w:r w:rsidRPr="00277759">
        <w:rPr>
          <w:sz w:val="28"/>
          <w:szCs w:val="28"/>
        </w:rPr>
        <w:t xml:space="preserve">У формулі R – втрата напору, обумовлена опором трубопроводу </w:t>
      </w:r>
    </w:p>
    <w:p w14:paraId="23482C17"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hAnsi="Cambria Math"/>
                  <w:sz w:val="28"/>
                  <w:szCs w:val="28"/>
                </w:rPr>
              </m:ctrlPr>
            </m:eqArrPr>
            <m:e>
              <m:r>
                <m:rPr>
                  <m:sty m:val="p"/>
                </m:rPr>
                <w:rPr>
                  <w:rFonts w:ascii="Cambria Math" w:hAnsi="Cambria Math"/>
                  <w:sz w:val="28"/>
                  <w:szCs w:val="28"/>
                </w:rPr>
                <m:t>R=6.5∙α∙</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тр</m:t>
                      </m:r>
                    </m:sub>
                  </m:sSub>
                </m:num>
                <m:den>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тр</m:t>
                      </m:r>
                    </m:sub>
                    <m:sup>
                      <m:r>
                        <m:rPr>
                          <m:sty m:val="p"/>
                        </m:rPr>
                        <w:rPr>
                          <w:rFonts w:ascii="Cambria Math" w:hAnsi="Cambria Math"/>
                          <w:sz w:val="28"/>
                          <w:szCs w:val="28"/>
                        </w:rPr>
                        <m:t>5</m:t>
                      </m:r>
                    </m:sup>
                  </m:sSubSup>
                </m:den>
              </m:f>
              <m:r>
                <m:rPr>
                  <m:sty m:val="p"/>
                </m:rPr>
                <w:rPr>
                  <w:rFonts w:ascii="Cambria Math" w:hAnsi="Cambria Math"/>
                  <w:sz w:val="28"/>
                  <w:szCs w:val="28"/>
                </w:rPr>
                <m:t>=6.5∙0.00045∙</m:t>
              </m:r>
              <m:f>
                <m:fPr>
                  <m:ctrlPr>
                    <w:rPr>
                      <w:rFonts w:ascii="Cambria Math" w:hAnsi="Cambria Math"/>
                      <w:sz w:val="28"/>
                      <w:szCs w:val="28"/>
                    </w:rPr>
                  </m:ctrlPr>
                </m:fPr>
                <m:num>
                  <m:r>
                    <m:rPr>
                      <m:sty m:val="p"/>
                    </m:rPr>
                    <w:rPr>
                      <w:rFonts w:ascii="Cambria Math" w:hAnsi="Cambria Math"/>
                      <w:sz w:val="28"/>
                      <w:szCs w:val="28"/>
                    </w:rPr>
                    <m:t>800.0</m:t>
                  </m:r>
                </m:num>
                <m:den>
                  <m:sSup>
                    <m:sSupPr>
                      <m:ctrlPr>
                        <w:rPr>
                          <w:rFonts w:ascii="Cambria Math" w:hAnsi="Cambria Math"/>
                          <w:sz w:val="28"/>
                          <w:szCs w:val="28"/>
                        </w:rPr>
                      </m:ctrlPr>
                    </m:sSupPr>
                    <m:e>
                      <m:r>
                        <m:rPr>
                          <m:sty m:val="p"/>
                        </m:rPr>
                        <w:rPr>
                          <w:rFonts w:ascii="Cambria Math" w:hAnsi="Cambria Math"/>
                          <w:sz w:val="28"/>
                          <w:szCs w:val="28"/>
                        </w:rPr>
                        <m:t>0.6</m:t>
                      </m:r>
                    </m:e>
                    <m:sup>
                      <m:r>
                        <m:rPr>
                          <m:sty m:val="p"/>
                        </m:rPr>
                        <w:rPr>
                          <w:rFonts w:ascii="Cambria Math" w:hAnsi="Cambria Math"/>
                          <w:sz w:val="28"/>
                          <w:szCs w:val="28"/>
                        </w:rPr>
                        <m:t>5</m:t>
                      </m:r>
                    </m:sup>
                  </m:sSup>
                </m:den>
              </m:f>
              <m:r>
                <m:rPr>
                  <m:sty m:val="p"/>
                </m:rPr>
                <w:rPr>
                  <w:rFonts w:ascii="Cambria Math" w:hAnsi="Cambria Math"/>
                  <w:sz w:val="28"/>
                  <w:szCs w:val="28"/>
                </w:rPr>
                <m:t>=30.09</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3.43</m:t>
                  </m:r>
                </m:e>
              </m:d>
              <m:ctrlPr>
                <w:rPr>
                  <w:rFonts w:ascii="Cambria Math" w:hAnsi="Cambria Math"/>
                  <w:i/>
                  <w:sz w:val="28"/>
                  <w:szCs w:val="28"/>
                </w:rPr>
              </m:ctrlPr>
            </m:e>
          </m:eqArr>
        </m:oMath>
      </m:oMathPara>
    </w:p>
    <w:p w14:paraId="22D037DD" w14:textId="77777777" w:rsidR="00C47D20" w:rsidRPr="00277759" w:rsidRDefault="00C47D20" w:rsidP="00277759">
      <w:pPr>
        <w:spacing w:line="276" w:lineRule="auto"/>
        <w:ind w:firstLine="709"/>
        <w:rPr>
          <w:sz w:val="28"/>
          <w:szCs w:val="28"/>
        </w:rPr>
      </w:pPr>
      <w:r w:rsidRPr="00277759">
        <w:rPr>
          <w:sz w:val="28"/>
          <w:szCs w:val="28"/>
        </w:rPr>
        <w:t xml:space="preserve">де α – коефіцієнт аеродинамічного опору, α = 0,00045; </w:t>
      </w:r>
    </w:p>
    <w:p w14:paraId="28FBD408" w14:textId="77777777" w:rsidR="00C47D20" w:rsidRPr="00277759" w:rsidRDefault="00C47D20" w:rsidP="00277759">
      <w:pPr>
        <w:spacing w:line="276" w:lineRule="auto"/>
        <w:ind w:firstLine="709"/>
        <w:rPr>
          <w:sz w:val="28"/>
          <w:szCs w:val="28"/>
        </w:rPr>
      </w:pPr>
      <w:proofErr w:type="spellStart"/>
      <w:r w:rsidRPr="00277759">
        <w:rPr>
          <w:sz w:val="28"/>
          <w:szCs w:val="28"/>
        </w:rPr>
        <w:t>dтр</w:t>
      </w:r>
      <w:proofErr w:type="spellEnd"/>
      <w:r w:rsidRPr="00277759">
        <w:rPr>
          <w:sz w:val="28"/>
          <w:szCs w:val="28"/>
        </w:rPr>
        <w:t xml:space="preserve"> – діаметр трубопроводу, м.</w:t>
      </w:r>
    </w:p>
    <w:p w14:paraId="6001F9F7" w14:textId="77777777" w:rsidR="00C47D20" w:rsidRPr="00277759" w:rsidRDefault="00C47D20" w:rsidP="00277759">
      <w:pPr>
        <w:spacing w:line="276" w:lineRule="auto"/>
        <w:ind w:firstLine="709"/>
        <w:rPr>
          <w:sz w:val="28"/>
          <w:szCs w:val="28"/>
        </w:rPr>
      </w:pPr>
      <w:r w:rsidRPr="00277759">
        <w:rPr>
          <w:sz w:val="28"/>
          <w:szCs w:val="28"/>
        </w:rPr>
        <w:t xml:space="preserve">Значення </w:t>
      </w:r>
      <w:proofErr w:type="spellStart"/>
      <w:r w:rsidRPr="00277759">
        <w:rPr>
          <w:sz w:val="28"/>
          <w:szCs w:val="28"/>
        </w:rPr>
        <w:t>Qвент</w:t>
      </w:r>
      <w:proofErr w:type="spellEnd"/>
      <w:r w:rsidRPr="00277759">
        <w:rPr>
          <w:sz w:val="28"/>
          <w:szCs w:val="28"/>
        </w:rPr>
        <w:t xml:space="preserve"> у формулі підставляється у м3/с.</w:t>
      </w:r>
    </w:p>
    <w:p w14:paraId="46DF6860" w14:textId="77777777" w:rsidR="00C47D20" w:rsidRPr="00277759" w:rsidRDefault="00C47D20" w:rsidP="00277759">
      <w:pPr>
        <w:spacing w:line="276" w:lineRule="auto"/>
        <w:ind w:firstLine="709"/>
        <w:rPr>
          <w:sz w:val="28"/>
          <w:szCs w:val="28"/>
        </w:rPr>
      </w:pPr>
      <w:r w:rsidRPr="00277759">
        <w:rPr>
          <w:sz w:val="28"/>
          <w:szCs w:val="28"/>
        </w:rPr>
        <w:t xml:space="preserve">Величина </w:t>
      </w:r>
      <w:proofErr w:type="spellStart"/>
      <w:r w:rsidRPr="00277759">
        <w:rPr>
          <w:sz w:val="28"/>
          <w:szCs w:val="28"/>
        </w:rPr>
        <w:t>hдин</w:t>
      </w:r>
      <w:proofErr w:type="spellEnd"/>
      <w:r w:rsidRPr="00277759">
        <w:rPr>
          <w:sz w:val="28"/>
          <w:szCs w:val="28"/>
        </w:rPr>
        <w:t xml:space="preserve"> у формулі складає:</w:t>
      </w:r>
    </w:p>
    <w:p w14:paraId="03B3F715"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дін</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γ∙</m:t>
                  </m:r>
                  <m:sSubSup>
                    <m:sSubSupPr>
                      <m:ctrlPr>
                        <w:rPr>
                          <w:rFonts w:ascii="Cambria Math" w:hAnsi="Cambria Math"/>
                          <w:sz w:val="28"/>
                          <w:szCs w:val="28"/>
                        </w:rPr>
                      </m:ctrlPr>
                    </m:sSubSupPr>
                    <m:e>
                      <m:r>
                        <m:rPr>
                          <m:sty m:val="p"/>
                        </m:rPr>
                        <w:rPr>
                          <w:rFonts w:ascii="Cambria Math" w:hAnsi="Cambria Math"/>
                          <w:sz w:val="28"/>
                          <w:szCs w:val="28"/>
                        </w:rPr>
                        <m:t>V</m:t>
                      </m:r>
                    </m:e>
                    <m:sub>
                      <m:r>
                        <m:rPr>
                          <m:sty m:val="p"/>
                        </m:rPr>
                        <w:rPr>
                          <w:rFonts w:ascii="Cambria Math" w:hAnsi="Cambria Math"/>
                          <w:sz w:val="28"/>
                          <w:szCs w:val="28"/>
                        </w:rPr>
                        <m:t>тр</m:t>
                      </m:r>
                    </m:sub>
                    <m:sup>
                      <m:r>
                        <m:rPr>
                          <m:sty m:val="p"/>
                        </m:rPr>
                        <w:rPr>
                          <w:rFonts w:ascii="Cambria Math" w:hAnsi="Cambria Math"/>
                          <w:sz w:val="28"/>
                          <w:szCs w:val="28"/>
                        </w:rPr>
                        <m:t>2</m:t>
                      </m:r>
                    </m:sup>
                  </m:sSubSup>
                </m:num>
                <m:den>
                  <m:r>
                    <m:rPr>
                      <m:sty m:val="p"/>
                    </m:rPr>
                    <w:rPr>
                      <w:rFonts w:ascii="Cambria Math" w:hAnsi="Cambria Math"/>
                      <w:sz w:val="28"/>
                      <w:szCs w:val="28"/>
                    </w:rPr>
                    <m:t>2∙g</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12∙</m:t>
                  </m:r>
                  <m:sSup>
                    <m:sSupPr>
                      <m:ctrlPr>
                        <w:rPr>
                          <w:rFonts w:ascii="Cambria Math" w:hAnsi="Cambria Math"/>
                          <w:sz w:val="28"/>
                          <w:szCs w:val="28"/>
                        </w:rPr>
                      </m:ctrlPr>
                    </m:sSupPr>
                    <m:e>
                      <m:r>
                        <m:rPr>
                          <m:sty m:val="p"/>
                        </m:rPr>
                        <w:rPr>
                          <w:rFonts w:ascii="Cambria Math" w:hAnsi="Cambria Math"/>
                          <w:sz w:val="28"/>
                          <w:szCs w:val="28"/>
                        </w:rPr>
                        <m:t>28.08</m:t>
                      </m:r>
                    </m:e>
                    <m:sup>
                      <m:r>
                        <m:rPr>
                          <m:sty m:val="p"/>
                        </m:rPr>
                        <w:rPr>
                          <w:rFonts w:ascii="Cambria Math" w:hAnsi="Cambria Math"/>
                          <w:sz w:val="28"/>
                          <w:szCs w:val="28"/>
                        </w:rPr>
                        <m:t>2</m:t>
                      </m:r>
                    </m:sup>
                  </m:sSup>
                </m:num>
                <m:den>
                  <m:r>
                    <m:rPr>
                      <m:sty m:val="p"/>
                    </m:rPr>
                    <w:rPr>
                      <w:rFonts w:ascii="Cambria Math" w:hAnsi="Cambria Math"/>
                      <w:sz w:val="28"/>
                      <w:szCs w:val="28"/>
                    </w:rPr>
                    <m:t>2∙9.81</m:t>
                  </m:r>
                </m:den>
              </m:f>
              <m:r>
                <m:rPr>
                  <m:sty m:val="p"/>
                </m:rPr>
                <w:rPr>
                  <w:rFonts w:ascii="Cambria Math" w:hAnsi="Cambria Math"/>
                  <w:sz w:val="28"/>
                  <w:szCs w:val="28"/>
                </w:rPr>
                <m:t>=482.25,Па</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3.44</m:t>
                  </m:r>
                </m:e>
              </m:d>
              <m:ctrlPr>
                <w:rPr>
                  <w:rFonts w:ascii="Cambria Math" w:hAnsi="Cambria Math"/>
                  <w:i/>
                  <w:sz w:val="28"/>
                  <w:szCs w:val="28"/>
                </w:rPr>
              </m:ctrlPr>
            </m:e>
          </m:eqArr>
        </m:oMath>
      </m:oMathPara>
    </w:p>
    <w:p w14:paraId="2A1A89B1" w14:textId="77777777" w:rsidR="00C47D20" w:rsidRPr="00277759" w:rsidRDefault="00C47D20" w:rsidP="00277759">
      <w:pPr>
        <w:spacing w:line="276" w:lineRule="auto"/>
        <w:ind w:firstLine="709"/>
        <w:rPr>
          <w:sz w:val="28"/>
          <w:szCs w:val="28"/>
        </w:rPr>
      </w:pPr>
      <w:r w:rsidRPr="00277759">
        <w:rPr>
          <w:sz w:val="28"/>
          <w:szCs w:val="28"/>
        </w:rPr>
        <w:t xml:space="preserve">де γ – питома вага повітря рудничної атмосфери, γ = 12 Н/м3; g – прискорення вільного падіння, g = 9,81 м/с2; </w:t>
      </w:r>
      <w:proofErr w:type="spellStart"/>
      <w:r w:rsidRPr="00277759">
        <w:rPr>
          <w:sz w:val="28"/>
          <w:szCs w:val="28"/>
        </w:rPr>
        <w:t>Vтр</w:t>
      </w:r>
      <w:proofErr w:type="spellEnd"/>
      <w:r w:rsidRPr="00277759">
        <w:rPr>
          <w:sz w:val="28"/>
          <w:szCs w:val="28"/>
        </w:rPr>
        <w:t xml:space="preserve"> – середня швидкість повітря на виході трубопроводу, м/с</w:t>
      </w:r>
    </w:p>
    <w:p w14:paraId="57211375" w14:textId="77777777" w:rsidR="00C47D20" w:rsidRPr="00255439" w:rsidRDefault="00C47D20" w:rsidP="00277759">
      <w:pPr>
        <w:spacing w:line="276" w:lineRule="auto"/>
        <w:ind w:firstLine="709"/>
        <w:rPr>
          <w:rFonts w:eastAsiaTheme="minorEastAsia"/>
          <w:sz w:val="28"/>
          <w:szCs w:val="28"/>
        </w:rPr>
      </w:pPr>
      <m:oMathPara>
        <m:oMath>
          <m:eqArr>
            <m:eqArrPr>
              <m:maxDist m:val="1"/>
              <m:ctrlPr>
                <w:rPr>
                  <w:rFonts w:ascii="Cambria Math" w:eastAsiaTheme="minorEastAsia"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тр</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m:t>
                  </m:r>
                  <m:sSubSup>
                    <m:sSubSupPr>
                      <m:ctrlPr>
                        <w:rPr>
                          <w:rFonts w:ascii="Cambria Math"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вент</m:t>
                      </m:r>
                    </m:sub>
                    <m:sup>
                      <m:r>
                        <m:rPr>
                          <m:sty m:val="p"/>
                        </m:rPr>
                        <w:rPr>
                          <w:rFonts w:ascii="Cambria Math" w:hAnsi="Cambria Math"/>
                          <w:sz w:val="28"/>
                          <w:szCs w:val="28"/>
                        </w:rPr>
                        <m:t>2</m:t>
                      </m:r>
                    </m:sup>
                  </m:sSubSup>
                </m:num>
                <m:den>
                  <m:r>
                    <m:rPr>
                      <m:sty m:val="p"/>
                    </m:rPr>
                    <w:rPr>
                      <w:rFonts w:ascii="Cambria Math" w:hAnsi="Cambria Math"/>
                      <w:sz w:val="28"/>
                      <w:szCs w:val="28"/>
                    </w:rPr>
                    <m:t>π∙</m:t>
                  </m:r>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тр</m:t>
                      </m:r>
                    </m:sub>
                    <m:sup>
                      <m:r>
                        <m:rPr>
                          <m:sty m:val="p"/>
                        </m:rPr>
                        <w:rPr>
                          <w:rFonts w:ascii="Cambria Math" w:hAnsi="Cambria Math"/>
                          <w:sz w:val="28"/>
                          <w:szCs w:val="28"/>
                        </w:rPr>
                        <m:t>2</m:t>
                      </m:r>
                    </m:sup>
                  </m:sSub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4∙7.94</m:t>
                  </m:r>
                </m:num>
                <m:den>
                  <m:r>
                    <m:rPr>
                      <m:sty m:val="p"/>
                    </m:rPr>
                    <w:rPr>
                      <w:rFonts w:ascii="Cambria Math" w:hAnsi="Cambria Math"/>
                      <w:sz w:val="28"/>
                      <w:szCs w:val="28"/>
                    </w:rPr>
                    <m:t>3.14∙</m:t>
                  </m:r>
                  <m:sSup>
                    <m:sSupPr>
                      <m:ctrlPr>
                        <w:rPr>
                          <w:rFonts w:ascii="Cambria Math" w:hAnsi="Cambria Math"/>
                          <w:sz w:val="28"/>
                          <w:szCs w:val="28"/>
                        </w:rPr>
                      </m:ctrlPr>
                    </m:sSupPr>
                    <m:e>
                      <m:r>
                        <m:rPr>
                          <m:sty m:val="p"/>
                        </m:rPr>
                        <w:rPr>
                          <w:rFonts w:ascii="Cambria Math" w:hAnsi="Cambria Math"/>
                          <w:sz w:val="28"/>
                          <w:szCs w:val="28"/>
                        </w:rPr>
                        <m:t>0.6</m:t>
                      </m:r>
                    </m:e>
                    <m:sup>
                      <m:r>
                        <m:rPr>
                          <m:sty m:val="p"/>
                        </m:rPr>
                        <w:rPr>
                          <w:rFonts w:ascii="Cambria Math" w:hAnsi="Cambria Math"/>
                          <w:sz w:val="28"/>
                          <w:szCs w:val="28"/>
                        </w:rPr>
                        <m:t>2</m:t>
                      </m:r>
                    </m:sup>
                  </m:sSup>
                </m:den>
              </m:f>
              <m:r>
                <m:rPr>
                  <m:sty m:val="p"/>
                </m:rPr>
                <w:rPr>
                  <w:rFonts w:ascii="Cambria Math" w:hAnsi="Cambria Math"/>
                  <w:sz w:val="28"/>
                  <w:szCs w:val="28"/>
                </w:rPr>
                <m:t>=28.08,м</m:t>
              </m:r>
              <m:r>
                <m:rPr>
                  <m:lit/>
                  <m:sty m:val="p"/>
                </m:rPr>
                <w:rPr>
                  <w:rFonts w:ascii="Cambria Math" w:hAnsi="Cambria Math"/>
                  <w:sz w:val="28"/>
                  <w:szCs w:val="28"/>
                </w:rPr>
                <m:t>/</m:t>
              </m:r>
              <m:r>
                <m:rPr>
                  <m:sty m:val="p"/>
                </m:rPr>
                <w:rPr>
                  <w:rFonts w:ascii="Cambria Math" w:hAnsi="Cambria Math"/>
                  <w:sz w:val="28"/>
                  <w:szCs w:val="28"/>
                </w:rPr>
                <m:t>с</m:t>
              </m:r>
              <m:r>
                <w:rPr>
                  <w:rFonts w:ascii="Cambria Math"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3.45</m:t>
                  </m:r>
                </m:e>
              </m:d>
              <m:ctrlPr>
                <w:rPr>
                  <w:rFonts w:ascii="Cambria Math" w:hAnsi="Cambria Math"/>
                  <w:i/>
                  <w:sz w:val="28"/>
                  <w:szCs w:val="28"/>
                </w:rPr>
              </m:ctrlPr>
            </m:e>
          </m:eqArr>
        </m:oMath>
      </m:oMathPara>
    </w:p>
    <w:p w14:paraId="2AF44646" w14:textId="77777777" w:rsidR="00C47D20" w:rsidRPr="00277759" w:rsidRDefault="00C47D20" w:rsidP="00277759">
      <w:pPr>
        <w:spacing w:line="276" w:lineRule="auto"/>
        <w:ind w:firstLine="709"/>
        <w:rPr>
          <w:sz w:val="28"/>
          <w:szCs w:val="28"/>
        </w:rPr>
      </w:pPr>
      <w:r w:rsidRPr="00277759">
        <w:rPr>
          <w:sz w:val="28"/>
          <w:szCs w:val="28"/>
        </w:rPr>
        <w:t xml:space="preserve">Тип вентилятора підбираємо за наступними характеристиками, які наведені в таблиці </w:t>
      </w:r>
      <w:r>
        <w:rPr>
          <w:sz w:val="28"/>
          <w:szCs w:val="28"/>
        </w:rPr>
        <w:t>3.</w:t>
      </w:r>
      <w:r w:rsidRPr="00277759">
        <w:rPr>
          <w:sz w:val="28"/>
          <w:szCs w:val="28"/>
        </w:rPr>
        <w:t>4.:</w:t>
      </w:r>
    </w:p>
    <w:p w14:paraId="7838ABF1" w14:textId="77777777" w:rsidR="00C47D20" w:rsidRDefault="00C47D20" w:rsidP="00277759">
      <w:pPr>
        <w:spacing w:line="276" w:lineRule="auto"/>
        <w:ind w:firstLine="709"/>
        <w:jc w:val="right"/>
        <w:rPr>
          <w:sz w:val="28"/>
          <w:szCs w:val="28"/>
        </w:rPr>
      </w:pPr>
    </w:p>
    <w:p w14:paraId="31292574" w14:textId="77777777" w:rsidR="00C47D20" w:rsidRDefault="00C47D20" w:rsidP="00277759">
      <w:pPr>
        <w:spacing w:line="276" w:lineRule="auto"/>
        <w:ind w:firstLine="709"/>
        <w:jc w:val="right"/>
        <w:rPr>
          <w:sz w:val="28"/>
          <w:szCs w:val="28"/>
        </w:rPr>
      </w:pPr>
    </w:p>
    <w:p w14:paraId="128E9202" w14:textId="77777777" w:rsidR="00C47D20" w:rsidRPr="00277759" w:rsidRDefault="00C47D20" w:rsidP="00277759">
      <w:pPr>
        <w:spacing w:line="276" w:lineRule="auto"/>
        <w:ind w:firstLine="709"/>
        <w:jc w:val="right"/>
        <w:rPr>
          <w:sz w:val="28"/>
          <w:szCs w:val="28"/>
        </w:rPr>
      </w:pPr>
      <w:r w:rsidRPr="00277759">
        <w:rPr>
          <w:sz w:val="28"/>
          <w:szCs w:val="28"/>
        </w:rPr>
        <w:t xml:space="preserve">Таблиця </w:t>
      </w:r>
      <w:r>
        <w:rPr>
          <w:sz w:val="28"/>
          <w:szCs w:val="28"/>
        </w:rPr>
        <w:t>3.</w:t>
      </w:r>
      <w:r w:rsidRPr="00277759">
        <w:rPr>
          <w:sz w:val="28"/>
          <w:szCs w:val="28"/>
        </w:rPr>
        <w:t>4.</w:t>
      </w:r>
    </w:p>
    <w:p w14:paraId="0284196B" w14:textId="77777777" w:rsidR="00C47D20" w:rsidRPr="00277759" w:rsidRDefault="00C47D20" w:rsidP="00277759">
      <w:pPr>
        <w:spacing w:line="276" w:lineRule="auto"/>
        <w:ind w:firstLine="709"/>
        <w:rPr>
          <w:sz w:val="28"/>
          <w:szCs w:val="28"/>
        </w:rPr>
      </w:pPr>
      <w:r w:rsidRPr="00277759">
        <w:rPr>
          <w:sz w:val="28"/>
          <w:szCs w:val="28"/>
        </w:rPr>
        <w:t>Технічні характеристики осьових вентиляторів місцевого провітрювання</w:t>
      </w:r>
    </w:p>
    <w:tbl>
      <w:tblPr>
        <w:tblStyle w:val="af5"/>
        <w:tblW w:w="0" w:type="auto"/>
        <w:tblLook w:val="04A0" w:firstRow="1" w:lastRow="0" w:firstColumn="1" w:lastColumn="0" w:noHBand="0" w:noVBand="1"/>
      </w:tblPr>
      <w:tblGrid>
        <w:gridCol w:w="2278"/>
        <w:gridCol w:w="1225"/>
        <w:gridCol w:w="1225"/>
        <w:gridCol w:w="1225"/>
        <w:gridCol w:w="1225"/>
        <w:gridCol w:w="1225"/>
        <w:gridCol w:w="1225"/>
      </w:tblGrid>
      <w:tr w:rsidR="00C47D20" w:rsidRPr="00277759" w14:paraId="5026CDB6" w14:textId="77777777" w:rsidTr="00A9293A">
        <w:tc>
          <w:tcPr>
            <w:tcW w:w="1377" w:type="dxa"/>
          </w:tcPr>
          <w:p w14:paraId="20CFC450"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Марка вентилятора</w:t>
            </w:r>
          </w:p>
        </w:tc>
        <w:tc>
          <w:tcPr>
            <w:tcW w:w="1377" w:type="dxa"/>
            <w:vAlign w:val="center"/>
          </w:tcPr>
          <w:p w14:paraId="5DAAEB82"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ВМ-3М</w:t>
            </w:r>
          </w:p>
        </w:tc>
        <w:tc>
          <w:tcPr>
            <w:tcW w:w="1377" w:type="dxa"/>
            <w:vAlign w:val="center"/>
          </w:tcPr>
          <w:p w14:paraId="0119BEC9"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ВМ-4М</w:t>
            </w:r>
          </w:p>
        </w:tc>
        <w:tc>
          <w:tcPr>
            <w:tcW w:w="1377" w:type="dxa"/>
            <w:vAlign w:val="center"/>
          </w:tcPr>
          <w:p w14:paraId="53B8CF5A"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ВМ-5М</w:t>
            </w:r>
          </w:p>
        </w:tc>
        <w:tc>
          <w:tcPr>
            <w:tcW w:w="1377" w:type="dxa"/>
            <w:vAlign w:val="center"/>
          </w:tcPr>
          <w:p w14:paraId="73F7A196"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ВМ-6М</w:t>
            </w:r>
          </w:p>
        </w:tc>
        <w:tc>
          <w:tcPr>
            <w:tcW w:w="1377" w:type="dxa"/>
            <w:vAlign w:val="center"/>
          </w:tcPr>
          <w:p w14:paraId="7DFEE063"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ВМ-8М</w:t>
            </w:r>
          </w:p>
        </w:tc>
        <w:tc>
          <w:tcPr>
            <w:tcW w:w="1377" w:type="dxa"/>
            <w:vAlign w:val="center"/>
          </w:tcPr>
          <w:p w14:paraId="35F3418F"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ВМ-12М</w:t>
            </w:r>
          </w:p>
        </w:tc>
      </w:tr>
      <w:tr w:rsidR="00C47D20" w:rsidRPr="00277759" w14:paraId="2707B802" w14:textId="77777777" w:rsidTr="00A9293A">
        <w:tc>
          <w:tcPr>
            <w:tcW w:w="1377" w:type="dxa"/>
          </w:tcPr>
          <w:p w14:paraId="7BAE92E2"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Діаметр приєднувального патрубка, мм</w:t>
            </w:r>
          </w:p>
        </w:tc>
        <w:tc>
          <w:tcPr>
            <w:tcW w:w="1377" w:type="dxa"/>
            <w:vAlign w:val="center"/>
          </w:tcPr>
          <w:p w14:paraId="7345EB26"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300</w:t>
            </w:r>
          </w:p>
        </w:tc>
        <w:tc>
          <w:tcPr>
            <w:tcW w:w="1377" w:type="dxa"/>
            <w:vAlign w:val="center"/>
          </w:tcPr>
          <w:p w14:paraId="5C5B052B"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400</w:t>
            </w:r>
          </w:p>
        </w:tc>
        <w:tc>
          <w:tcPr>
            <w:tcW w:w="1377" w:type="dxa"/>
            <w:vAlign w:val="center"/>
          </w:tcPr>
          <w:p w14:paraId="2AE21FE9"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500</w:t>
            </w:r>
          </w:p>
        </w:tc>
        <w:tc>
          <w:tcPr>
            <w:tcW w:w="1377" w:type="dxa"/>
            <w:vAlign w:val="center"/>
          </w:tcPr>
          <w:p w14:paraId="3FEEE697"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600</w:t>
            </w:r>
          </w:p>
        </w:tc>
        <w:tc>
          <w:tcPr>
            <w:tcW w:w="1377" w:type="dxa"/>
            <w:vAlign w:val="center"/>
          </w:tcPr>
          <w:p w14:paraId="4B110A7E"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800</w:t>
            </w:r>
          </w:p>
        </w:tc>
        <w:tc>
          <w:tcPr>
            <w:tcW w:w="1377" w:type="dxa"/>
            <w:vAlign w:val="center"/>
          </w:tcPr>
          <w:p w14:paraId="67CC633B"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1200</w:t>
            </w:r>
          </w:p>
        </w:tc>
      </w:tr>
      <w:tr w:rsidR="00C47D20" w:rsidRPr="00277759" w14:paraId="234B9B26" w14:textId="77777777" w:rsidTr="00A9293A">
        <w:tc>
          <w:tcPr>
            <w:tcW w:w="1377" w:type="dxa"/>
          </w:tcPr>
          <w:p w14:paraId="6E2AFBF1"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 xml:space="preserve">Подача, м3/с </w:t>
            </w:r>
            <w:r w:rsidRPr="00277759">
              <w:rPr>
                <w:rFonts w:ascii="Times New Roman" w:hAnsi="Times New Roman" w:cs="Times New Roman"/>
                <w:sz w:val="28"/>
                <w:szCs w:val="28"/>
                <w:lang w:val="uk-UA"/>
              </w:rPr>
              <w:br/>
              <w:t>у нормальному режимі</w:t>
            </w:r>
            <w:r w:rsidRPr="00277759">
              <w:rPr>
                <w:rFonts w:ascii="Times New Roman" w:hAnsi="Times New Roman" w:cs="Times New Roman"/>
                <w:sz w:val="28"/>
                <w:szCs w:val="28"/>
                <w:lang w:val="uk-UA"/>
              </w:rPr>
              <w:br/>
              <w:t>у робочій зоні</w:t>
            </w:r>
          </w:p>
        </w:tc>
        <w:tc>
          <w:tcPr>
            <w:tcW w:w="1377" w:type="dxa"/>
            <w:vAlign w:val="center"/>
          </w:tcPr>
          <w:p w14:paraId="021036E1"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br/>
              <w:t>1.1</w:t>
            </w:r>
            <w:r w:rsidRPr="00277759">
              <w:rPr>
                <w:rFonts w:ascii="Times New Roman" w:hAnsi="Times New Roman" w:cs="Times New Roman"/>
                <w:sz w:val="28"/>
                <w:szCs w:val="28"/>
                <w:lang w:val="uk-UA"/>
              </w:rPr>
              <w:br/>
              <w:t>0.7-1.7</w:t>
            </w:r>
          </w:p>
        </w:tc>
        <w:tc>
          <w:tcPr>
            <w:tcW w:w="1377" w:type="dxa"/>
            <w:vAlign w:val="center"/>
          </w:tcPr>
          <w:p w14:paraId="4315FFA0"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br/>
              <w:t>1.9</w:t>
            </w:r>
            <w:r w:rsidRPr="00277759">
              <w:rPr>
                <w:rFonts w:ascii="Times New Roman" w:hAnsi="Times New Roman" w:cs="Times New Roman"/>
                <w:sz w:val="28"/>
                <w:szCs w:val="28"/>
                <w:lang w:val="uk-UA"/>
              </w:rPr>
              <w:br/>
              <w:t>0.8-2.6</w:t>
            </w:r>
          </w:p>
        </w:tc>
        <w:tc>
          <w:tcPr>
            <w:tcW w:w="1377" w:type="dxa"/>
            <w:vAlign w:val="center"/>
          </w:tcPr>
          <w:p w14:paraId="3DFC6535"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br/>
              <w:t>3.2</w:t>
            </w:r>
            <w:r w:rsidRPr="00277759">
              <w:rPr>
                <w:rFonts w:ascii="Times New Roman" w:hAnsi="Times New Roman" w:cs="Times New Roman"/>
                <w:sz w:val="28"/>
                <w:szCs w:val="28"/>
                <w:lang w:val="uk-UA"/>
              </w:rPr>
              <w:br/>
              <w:t>1.7-4.7</w:t>
            </w:r>
          </w:p>
        </w:tc>
        <w:tc>
          <w:tcPr>
            <w:tcW w:w="1377" w:type="dxa"/>
            <w:vAlign w:val="center"/>
          </w:tcPr>
          <w:p w14:paraId="16C3890F"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br/>
              <w:t>5.7</w:t>
            </w:r>
            <w:r w:rsidRPr="00277759">
              <w:rPr>
                <w:rFonts w:ascii="Times New Roman" w:hAnsi="Times New Roman" w:cs="Times New Roman"/>
                <w:sz w:val="28"/>
                <w:szCs w:val="28"/>
                <w:lang w:val="uk-UA"/>
              </w:rPr>
              <w:br/>
              <w:t>2.3-8</w:t>
            </w:r>
          </w:p>
        </w:tc>
        <w:tc>
          <w:tcPr>
            <w:tcW w:w="1377" w:type="dxa"/>
            <w:vAlign w:val="center"/>
          </w:tcPr>
          <w:p w14:paraId="666DC004"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br/>
              <w:t>10</w:t>
            </w:r>
            <w:r w:rsidRPr="00277759">
              <w:rPr>
                <w:rFonts w:ascii="Times New Roman" w:hAnsi="Times New Roman" w:cs="Times New Roman"/>
                <w:sz w:val="28"/>
                <w:szCs w:val="28"/>
                <w:lang w:val="uk-UA"/>
              </w:rPr>
              <w:br/>
              <w:t>4-13</w:t>
            </w:r>
          </w:p>
        </w:tc>
        <w:tc>
          <w:tcPr>
            <w:tcW w:w="1377" w:type="dxa"/>
            <w:vAlign w:val="center"/>
          </w:tcPr>
          <w:p w14:paraId="1B6C42CE"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br/>
              <w:t>20</w:t>
            </w:r>
            <w:r w:rsidRPr="00277759">
              <w:rPr>
                <w:rFonts w:ascii="Times New Roman" w:hAnsi="Times New Roman" w:cs="Times New Roman"/>
                <w:sz w:val="28"/>
                <w:szCs w:val="28"/>
                <w:lang w:val="uk-UA"/>
              </w:rPr>
              <w:br/>
              <w:t>10-32</w:t>
            </w:r>
          </w:p>
        </w:tc>
      </w:tr>
      <w:tr w:rsidR="00C47D20" w:rsidRPr="00277759" w14:paraId="31E78EE9" w14:textId="77777777" w:rsidTr="00A9293A">
        <w:tc>
          <w:tcPr>
            <w:tcW w:w="1377" w:type="dxa"/>
          </w:tcPr>
          <w:p w14:paraId="268BD121"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 xml:space="preserve">Тиск, </w:t>
            </w:r>
            <w:proofErr w:type="spellStart"/>
            <w:r w:rsidRPr="00277759">
              <w:rPr>
                <w:rFonts w:ascii="Times New Roman" w:hAnsi="Times New Roman" w:cs="Times New Roman"/>
                <w:sz w:val="28"/>
                <w:szCs w:val="28"/>
                <w:lang w:val="uk-UA"/>
              </w:rPr>
              <w:t>kПа</w:t>
            </w:r>
            <w:proofErr w:type="spellEnd"/>
            <w:r w:rsidRPr="00277759">
              <w:rPr>
                <w:rFonts w:ascii="Times New Roman" w:hAnsi="Times New Roman" w:cs="Times New Roman"/>
                <w:sz w:val="28"/>
                <w:szCs w:val="28"/>
                <w:lang w:val="uk-UA"/>
              </w:rPr>
              <w:br/>
              <w:t>у робочій зоні</w:t>
            </w:r>
          </w:p>
        </w:tc>
        <w:tc>
          <w:tcPr>
            <w:tcW w:w="1377" w:type="dxa"/>
            <w:vAlign w:val="center"/>
          </w:tcPr>
          <w:p w14:paraId="5CE2AE09"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1-0.4</w:t>
            </w:r>
          </w:p>
        </w:tc>
        <w:tc>
          <w:tcPr>
            <w:tcW w:w="1377" w:type="dxa"/>
            <w:vAlign w:val="center"/>
          </w:tcPr>
          <w:p w14:paraId="7F3B814F"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2.0-0.5</w:t>
            </w:r>
          </w:p>
        </w:tc>
        <w:tc>
          <w:tcPr>
            <w:tcW w:w="1377" w:type="dxa"/>
            <w:vAlign w:val="center"/>
          </w:tcPr>
          <w:p w14:paraId="28DC9F13"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2.4-0.6</w:t>
            </w:r>
          </w:p>
        </w:tc>
        <w:tc>
          <w:tcPr>
            <w:tcW w:w="1377" w:type="dxa"/>
            <w:vAlign w:val="center"/>
          </w:tcPr>
          <w:p w14:paraId="32CF5A9E"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3.4-0.7</w:t>
            </w:r>
          </w:p>
        </w:tc>
        <w:tc>
          <w:tcPr>
            <w:tcW w:w="1377" w:type="dxa"/>
            <w:vAlign w:val="center"/>
          </w:tcPr>
          <w:p w14:paraId="57D43A83"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4.2-0.8</w:t>
            </w:r>
          </w:p>
        </w:tc>
        <w:tc>
          <w:tcPr>
            <w:tcW w:w="1377" w:type="dxa"/>
            <w:vAlign w:val="center"/>
          </w:tcPr>
          <w:p w14:paraId="03D588A3"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3.8-0.8</w:t>
            </w:r>
          </w:p>
        </w:tc>
      </w:tr>
      <w:tr w:rsidR="00C47D20" w:rsidRPr="00277759" w14:paraId="06A494F7" w14:textId="77777777" w:rsidTr="00A9293A">
        <w:tc>
          <w:tcPr>
            <w:tcW w:w="1377" w:type="dxa"/>
          </w:tcPr>
          <w:p w14:paraId="1B62553E"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Максимальний КПД вентилятора</w:t>
            </w:r>
          </w:p>
        </w:tc>
        <w:tc>
          <w:tcPr>
            <w:tcW w:w="1377" w:type="dxa"/>
            <w:vAlign w:val="center"/>
          </w:tcPr>
          <w:p w14:paraId="266CE1C6"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0.7</w:t>
            </w:r>
          </w:p>
        </w:tc>
        <w:tc>
          <w:tcPr>
            <w:tcW w:w="1377" w:type="dxa"/>
            <w:vAlign w:val="center"/>
          </w:tcPr>
          <w:p w14:paraId="3A1E2FE3"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0.72</w:t>
            </w:r>
          </w:p>
        </w:tc>
        <w:tc>
          <w:tcPr>
            <w:tcW w:w="1377" w:type="dxa"/>
            <w:vAlign w:val="center"/>
          </w:tcPr>
          <w:p w14:paraId="331FF1D4"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0.75</w:t>
            </w:r>
          </w:p>
        </w:tc>
        <w:tc>
          <w:tcPr>
            <w:tcW w:w="1377" w:type="dxa"/>
            <w:vAlign w:val="center"/>
          </w:tcPr>
          <w:p w14:paraId="6B8D2E1A"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0.76</w:t>
            </w:r>
          </w:p>
        </w:tc>
        <w:tc>
          <w:tcPr>
            <w:tcW w:w="1377" w:type="dxa"/>
            <w:vAlign w:val="center"/>
          </w:tcPr>
          <w:p w14:paraId="222E7E5A"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0.76</w:t>
            </w:r>
          </w:p>
        </w:tc>
        <w:tc>
          <w:tcPr>
            <w:tcW w:w="1377" w:type="dxa"/>
            <w:vAlign w:val="center"/>
          </w:tcPr>
          <w:p w14:paraId="6CB2138A"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0.76</w:t>
            </w:r>
          </w:p>
        </w:tc>
      </w:tr>
      <w:tr w:rsidR="00C47D20" w:rsidRPr="00277759" w14:paraId="7776E167" w14:textId="77777777" w:rsidTr="00A9293A">
        <w:tc>
          <w:tcPr>
            <w:tcW w:w="1377" w:type="dxa"/>
          </w:tcPr>
          <w:p w14:paraId="72F376B5" w14:textId="77777777" w:rsidR="00C47D20" w:rsidRPr="00277759" w:rsidRDefault="00C47D20" w:rsidP="00277759">
            <w:pPr>
              <w:pStyle w:val="af7"/>
              <w:rPr>
                <w:rFonts w:ascii="Times New Roman" w:hAnsi="Times New Roman" w:cs="Times New Roman"/>
                <w:sz w:val="28"/>
                <w:szCs w:val="28"/>
                <w:lang w:val="uk-UA"/>
              </w:rPr>
            </w:pPr>
            <w:proofErr w:type="spellStart"/>
            <w:r w:rsidRPr="00277759">
              <w:rPr>
                <w:rFonts w:ascii="Times New Roman" w:hAnsi="Times New Roman" w:cs="Times New Roman"/>
                <w:sz w:val="28"/>
                <w:szCs w:val="28"/>
                <w:lang w:val="uk-UA"/>
              </w:rPr>
              <w:lastRenderedPageBreak/>
              <w:t>Споживаєма</w:t>
            </w:r>
            <w:proofErr w:type="spellEnd"/>
            <w:r w:rsidRPr="00277759">
              <w:rPr>
                <w:rFonts w:ascii="Times New Roman" w:hAnsi="Times New Roman" w:cs="Times New Roman"/>
                <w:sz w:val="28"/>
                <w:szCs w:val="28"/>
                <w:lang w:val="uk-UA"/>
              </w:rPr>
              <w:t xml:space="preserve"> міцність у робочій зоні, кВт</w:t>
            </w:r>
          </w:p>
        </w:tc>
        <w:tc>
          <w:tcPr>
            <w:tcW w:w="1377" w:type="dxa"/>
            <w:vAlign w:val="center"/>
          </w:tcPr>
          <w:p w14:paraId="011DF9B1"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1-2.2</w:t>
            </w:r>
          </w:p>
        </w:tc>
        <w:tc>
          <w:tcPr>
            <w:tcW w:w="1377" w:type="dxa"/>
            <w:vAlign w:val="center"/>
          </w:tcPr>
          <w:p w14:paraId="76009932" w14:textId="77777777" w:rsidR="00C47D20" w:rsidRPr="00277759" w:rsidRDefault="00C47D20" w:rsidP="00277759">
            <w:pPr>
              <w:pStyle w:val="af7"/>
              <w:jc w:val="center"/>
              <w:rPr>
                <w:rFonts w:ascii="Times New Roman" w:hAnsi="Times New Roman" w:cs="Times New Roman"/>
                <w:sz w:val="28"/>
                <w:szCs w:val="28"/>
                <w:lang w:val="uk-UA"/>
              </w:rPr>
            </w:pPr>
          </w:p>
        </w:tc>
        <w:tc>
          <w:tcPr>
            <w:tcW w:w="1377" w:type="dxa"/>
            <w:vAlign w:val="center"/>
          </w:tcPr>
          <w:p w14:paraId="1001FF37"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5-13</w:t>
            </w:r>
          </w:p>
        </w:tc>
        <w:tc>
          <w:tcPr>
            <w:tcW w:w="1377" w:type="dxa"/>
            <w:vAlign w:val="center"/>
          </w:tcPr>
          <w:p w14:paraId="37A89D26" w14:textId="77777777" w:rsidR="00C47D20" w:rsidRPr="00277759" w:rsidRDefault="00C47D20" w:rsidP="00277759">
            <w:pPr>
              <w:pStyle w:val="af7"/>
              <w:jc w:val="center"/>
              <w:rPr>
                <w:rFonts w:ascii="Times New Roman" w:hAnsi="Times New Roman" w:cs="Times New Roman"/>
                <w:sz w:val="28"/>
                <w:szCs w:val="28"/>
                <w:lang w:val="uk-UA"/>
              </w:rPr>
            </w:pPr>
          </w:p>
        </w:tc>
        <w:tc>
          <w:tcPr>
            <w:tcW w:w="1377" w:type="dxa"/>
            <w:vAlign w:val="center"/>
          </w:tcPr>
          <w:p w14:paraId="5AA18F2C"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15-50</w:t>
            </w:r>
          </w:p>
        </w:tc>
        <w:tc>
          <w:tcPr>
            <w:tcW w:w="1377" w:type="dxa"/>
            <w:vAlign w:val="center"/>
          </w:tcPr>
          <w:p w14:paraId="02FE790F"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40-110</w:t>
            </w:r>
          </w:p>
        </w:tc>
      </w:tr>
      <w:tr w:rsidR="00C47D20" w:rsidRPr="00277759" w14:paraId="0A3ACF6E" w14:textId="77777777" w:rsidTr="00A9293A">
        <w:tc>
          <w:tcPr>
            <w:tcW w:w="1377" w:type="dxa"/>
          </w:tcPr>
          <w:p w14:paraId="26B22C06"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Напруга, В</w:t>
            </w:r>
          </w:p>
        </w:tc>
        <w:tc>
          <w:tcPr>
            <w:tcW w:w="1377" w:type="dxa"/>
            <w:vAlign w:val="center"/>
          </w:tcPr>
          <w:p w14:paraId="1C4FB979"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380/660</w:t>
            </w:r>
          </w:p>
        </w:tc>
        <w:tc>
          <w:tcPr>
            <w:tcW w:w="1377" w:type="dxa"/>
            <w:vAlign w:val="center"/>
          </w:tcPr>
          <w:p w14:paraId="398B21E3"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380/660</w:t>
            </w:r>
          </w:p>
        </w:tc>
        <w:tc>
          <w:tcPr>
            <w:tcW w:w="1377" w:type="dxa"/>
            <w:vAlign w:val="center"/>
          </w:tcPr>
          <w:p w14:paraId="299FCD85"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380/660</w:t>
            </w:r>
          </w:p>
        </w:tc>
        <w:tc>
          <w:tcPr>
            <w:tcW w:w="1377" w:type="dxa"/>
            <w:vAlign w:val="center"/>
          </w:tcPr>
          <w:p w14:paraId="729C28CD"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380/660</w:t>
            </w:r>
          </w:p>
        </w:tc>
        <w:tc>
          <w:tcPr>
            <w:tcW w:w="1377" w:type="dxa"/>
            <w:vAlign w:val="center"/>
          </w:tcPr>
          <w:p w14:paraId="6BD6373B"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380/660</w:t>
            </w:r>
          </w:p>
        </w:tc>
        <w:tc>
          <w:tcPr>
            <w:tcW w:w="1377" w:type="dxa"/>
            <w:vAlign w:val="center"/>
          </w:tcPr>
          <w:p w14:paraId="1411CEE4"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380/660</w:t>
            </w:r>
          </w:p>
        </w:tc>
      </w:tr>
      <w:tr w:rsidR="00C47D20" w:rsidRPr="00277759" w14:paraId="7992EC4A" w14:textId="77777777" w:rsidTr="00A9293A">
        <w:tc>
          <w:tcPr>
            <w:tcW w:w="1377" w:type="dxa"/>
          </w:tcPr>
          <w:p w14:paraId="0D347732"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Вага, кг</w:t>
            </w:r>
          </w:p>
        </w:tc>
        <w:tc>
          <w:tcPr>
            <w:tcW w:w="1377" w:type="dxa"/>
            <w:vAlign w:val="center"/>
          </w:tcPr>
          <w:p w14:paraId="30CD708A"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80</w:t>
            </w:r>
          </w:p>
        </w:tc>
        <w:tc>
          <w:tcPr>
            <w:tcW w:w="1377" w:type="dxa"/>
            <w:vAlign w:val="center"/>
          </w:tcPr>
          <w:p w14:paraId="54631A86"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140</w:t>
            </w:r>
          </w:p>
        </w:tc>
        <w:tc>
          <w:tcPr>
            <w:tcW w:w="1377" w:type="dxa"/>
            <w:vAlign w:val="center"/>
          </w:tcPr>
          <w:p w14:paraId="78FD6FF3"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250</w:t>
            </w:r>
          </w:p>
        </w:tc>
        <w:tc>
          <w:tcPr>
            <w:tcW w:w="1377" w:type="dxa"/>
            <w:vAlign w:val="center"/>
          </w:tcPr>
          <w:p w14:paraId="2DBCC559"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350</w:t>
            </w:r>
          </w:p>
        </w:tc>
        <w:tc>
          <w:tcPr>
            <w:tcW w:w="1377" w:type="dxa"/>
            <w:vAlign w:val="center"/>
          </w:tcPr>
          <w:p w14:paraId="3DEBBBC7"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750</w:t>
            </w:r>
          </w:p>
        </w:tc>
        <w:tc>
          <w:tcPr>
            <w:tcW w:w="1377" w:type="dxa"/>
            <w:vAlign w:val="center"/>
          </w:tcPr>
          <w:p w14:paraId="178F8FF8"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2300</w:t>
            </w:r>
          </w:p>
        </w:tc>
      </w:tr>
    </w:tbl>
    <w:p w14:paraId="147FD2DD" w14:textId="77777777" w:rsidR="00C47D20" w:rsidRPr="00277759" w:rsidRDefault="00C47D20" w:rsidP="00277759">
      <w:pPr>
        <w:spacing w:line="276" w:lineRule="auto"/>
        <w:rPr>
          <w:sz w:val="28"/>
          <w:szCs w:val="28"/>
        </w:rPr>
      </w:pPr>
      <w:r w:rsidRPr="00277759">
        <w:rPr>
          <w:sz w:val="28"/>
          <w:szCs w:val="28"/>
        </w:rPr>
        <w:t xml:space="preserve">-за величиною подачі </w:t>
      </w:r>
      <w:proofErr w:type="spellStart"/>
      <w:r w:rsidRPr="00277759">
        <w:rPr>
          <w:sz w:val="28"/>
          <w:szCs w:val="28"/>
        </w:rPr>
        <w:t>Qвент</w:t>
      </w:r>
      <w:proofErr w:type="spellEnd"/>
      <w:r w:rsidRPr="00277759">
        <w:rPr>
          <w:sz w:val="28"/>
          <w:szCs w:val="28"/>
        </w:rPr>
        <w:t xml:space="preserve">, вона повинна перевищувати розрахункове значення </w:t>
      </w: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вент</m:t>
            </m:r>
          </m:sub>
        </m:sSub>
        <m:r>
          <m:rPr>
            <m:sty m:val="p"/>
          </m:rPr>
          <w:rPr>
            <w:rFonts w:ascii="Cambria Math" w:hAnsi="Cambria Math"/>
            <w:sz w:val="28"/>
            <w:szCs w:val="28"/>
          </w:rPr>
          <m:t>=7.94,</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lit/>
            <m:sty m:val="p"/>
          </m:rPr>
          <w:rPr>
            <w:rFonts w:ascii="Cambria Math" w:hAnsi="Cambria Math"/>
            <w:sz w:val="28"/>
            <w:szCs w:val="28"/>
          </w:rPr>
          <m:t>/</m:t>
        </m:r>
        <m:r>
          <m:rPr>
            <m:sty m:val="p"/>
          </m:rPr>
          <w:rPr>
            <w:rFonts w:ascii="Cambria Math" w:hAnsi="Cambria Math"/>
            <w:sz w:val="28"/>
            <w:szCs w:val="28"/>
          </w:rPr>
          <m:t>c</m:t>
        </m:r>
      </m:oMath>
    </w:p>
    <w:p w14:paraId="06C9250E" w14:textId="77777777" w:rsidR="00C47D20" w:rsidRPr="00277759" w:rsidRDefault="00C47D20" w:rsidP="00277759">
      <w:pPr>
        <w:spacing w:line="276" w:lineRule="auto"/>
        <w:rPr>
          <w:sz w:val="28"/>
          <w:szCs w:val="28"/>
        </w:rPr>
      </w:pPr>
      <w:r w:rsidRPr="00277759">
        <w:rPr>
          <w:sz w:val="28"/>
          <w:szCs w:val="28"/>
        </w:rPr>
        <w:t xml:space="preserve">- за тиском h, який повинен перевищувати розрахункове значення </w:t>
      </w:r>
      <m:oMath>
        <m:r>
          <m:rPr>
            <m:sty m:val="p"/>
          </m:rPr>
          <w:rPr>
            <w:rFonts w:ascii="Cambria Math" w:hAnsi="Cambria Math"/>
            <w:sz w:val="28"/>
            <w:szCs w:val="28"/>
          </w:rPr>
          <m:t>h=3.14, kПа</m:t>
        </m:r>
      </m:oMath>
    </w:p>
    <w:p w14:paraId="6D9F4979" w14:textId="77777777" w:rsidR="00C47D20" w:rsidRPr="00277759" w:rsidRDefault="00C47D20" w:rsidP="00277759">
      <w:pPr>
        <w:spacing w:line="276" w:lineRule="auto"/>
        <w:ind w:firstLine="709"/>
        <w:rPr>
          <w:sz w:val="28"/>
          <w:szCs w:val="28"/>
        </w:rPr>
      </w:pPr>
      <w:r w:rsidRPr="00277759">
        <w:rPr>
          <w:sz w:val="28"/>
          <w:szCs w:val="28"/>
        </w:rPr>
        <w:t>Необхідним вимогам задовольняє вентилятор ВМ-8М.</w:t>
      </w:r>
    </w:p>
    <w:p w14:paraId="12D29A6D" w14:textId="77777777" w:rsidR="00C47D20" w:rsidRPr="00277759" w:rsidRDefault="00C47D20" w:rsidP="00255439">
      <w:pPr>
        <w:spacing w:line="276" w:lineRule="auto"/>
        <w:ind w:firstLine="709"/>
        <w:jc w:val="right"/>
        <w:rPr>
          <w:sz w:val="28"/>
          <w:szCs w:val="28"/>
        </w:rPr>
      </w:pPr>
      <w:r w:rsidRPr="00277759">
        <w:rPr>
          <w:sz w:val="28"/>
          <w:szCs w:val="28"/>
        </w:rPr>
        <w:t xml:space="preserve">Таблиця </w:t>
      </w:r>
      <w:r>
        <w:rPr>
          <w:sz w:val="28"/>
          <w:szCs w:val="28"/>
        </w:rPr>
        <w:t>3.5</w:t>
      </w:r>
      <w:r w:rsidRPr="00277759">
        <w:rPr>
          <w:sz w:val="28"/>
          <w:szCs w:val="28"/>
        </w:rPr>
        <w:t>.</w:t>
      </w:r>
    </w:p>
    <w:p w14:paraId="347AF7A1" w14:textId="77777777" w:rsidR="00C47D20" w:rsidRPr="00277759" w:rsidRDefault="00C47D20" w:rsidP="00277759">
      <w:pPr>
        <w:spacing w:line="276" w:lineRule="auto"/>
        <w:ind w:firstLine="709"/>
        <w:jc w:val="center"/>
        <w:rPr>
          <w:sz w:val="28"/>
          <w:szCs w:val="28"/>
        </w:rPr>
      </w:pPr>
      <w:r w:rsidRPr="00277759">
        <w:rPr>
          <w:sz w:val="28"/>
          <w:szCs w:val="28"/>
        </w:rPr>
        <w:t>Технічні характеристики:</w:t>
      </w:r>
    </w:p>
    <w:tbl>
      <w:tblPr>
        <w:tblStyle w:val="af5"/>
        <w:tblW w:w="0" w:type="auto"/>
        <w:jc w:val="center"/>
        <w:tblLook w:val="04A0" w:firstRow="1" w:lastRow="0" w:firstColumn="1" w:lastColumn="0" w:noHBand="0" w:noVBand="1"/>
      </w:tblPr>
      <w:tblGrid>
        <w:gridCol w:w="5136"/>
        <w:gridCol w:w="1134"/>
      </w:tblGrid>
      <w:tr w:rsidR="00C47D20" w:rsidRPr="00277759" w14:paraId="2DAD91B8" w14:textId="77777777" w:rsidTr="00A9293A">
        <w:trPr>
          <w:jc w:val="center"/>
        </w:trPr>
        <w:tc>
          <w:tcPr>
            <w:tcW w:w="0" w:type="auto"/>
            <w:vAlign w:val="center"/>
          </w:tcPr>
          <w:p w14:paraId="6C7A9F85"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Марка вентилятора</w:t>
            </w:r>
          </w:p>
        </w:tc>
        <w:tc>
          <w:tcPr>
            <w:tcW w:w="0" w:type="auto"/>
            <w:vAlign w:val="center"/>
          </w:tcPr>
          <w:p w14:paraId="3746AED2"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ВМ-8М</w:t>
            </w:r>
          </w:p>
        </w:tc>
      </w:tr>
      <w:tr w:rsidR="00C47D20" w:rsidRPr="00277759" w14:paraId="3245C646" w14:textId="77777777" w:rsidTr="00A9293A">
        <w:trPr>
          <w:jc w:val="center"/>
        </w:trPr>
        <w:tc>
          <w:tcPr>
            <w:tcW w:w="0" w:type="auto"/>
            <w:vAlign w:val="center"/>
          </w:tcPr>
          <w:p w14:paraId="76BC1B1A" w14:textId="77777777" w:rsidR="00C47D20" w:rsidRPr="00277759" w:rsidRDefault="00C47D20" w:rsidP="00277759">
            <w:pPr>
              <w:pStyle w:val="af7"/>
              <w:jc w:val="both"/>
              <w:rPr>
                <w:rFonts w:ascii="Times New Roman" w:hAnsi="Times New Roman" w:cs="Times New Roman"/>
                <w:sz w:val="28"/>
                <w:szCs w:val="28"/>
                <w:lang w:val="uk-UA"/>
              </w:rPr>
            </w:pPr>
            <w:r w:rsidRPr="00277759">
              <w:rPr>
                <w:rFonts w:ascii="Times New Roman" w:hAnsi="Times New Roman" w:cs="Times New Roman"/>
                <w:sz w:val="28"/>
                <w:szCs w:val="28"/>
                <w:lang w:val="uk-UA"/>
              </w:rPr>
              <w:t>Діаметр приєднувального патрубка, мм</w:t>
            </w:r>
          </w:p>
        </w:tc>
        <w:tc>
          <w:tcPr>
            <w:tcW w:w="0" w:type="auto"/>
            <w:vAlign w:val="center"/>
          </w:tcPr>
          <w:p w14:paraId="2968BDCA"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800</w:t>
            </w:r>
          </w:p>
        </w:tc>
      </w:tr>
      <w:tr w:rsidR="00C47D20" w:rsidRPr="00277759" w14:paraId="33318771" w14:textId="77777777" w:rsidTr="00A9293A">
        <w:trPr>
          <w:jc w:val="center"/>
        </w:trPr>
        <w:tc>
          <w:tcPr>
            <w:tcW w:w="0" w:type="auto"/>
            <w:vAlign w:val="center"/>
          </w:tcPr>
          <w:p w14:paraId="39D447BE"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 xml:space="preserve">Подача, м3/с </w:t>
            </w:r>
            <w:r w:rsidRPr="00277759">
              <w:rPr>
                <w:rFonts w:ascii="Times New Roman" w:hAnsi="Times New Roman" w:cs="Times New Roman"/>
                <w:sz w:val="28"/>
                <w:szCs w:val="28"/>
                <w:lang w:val="uk-UA"/>
              </w:rPr>
              <w:br/>
              <w:t>у нормальному режимі</w:t>
            </w:r>
            <w:r w:rsidRPr="00277759">
              <w:rPr>
                <w:rFonts w:ascii="Times New Roman" w:hAnsi="Times New Roman" w:cs="Times New Roman"/>
                <w:sz w:val="28"/>
                <w:szCs w:val="28"/>
                <w:lang w:val="uk-UA"/>
              </w:rPr>
              <w:br/>
              <w:t>у робочій зоні</w:t>
            </w:r>
          </w:p>
        </w:tc>
        <w:tc>
          <w:tcPr>
            <w:tcW w:w="0" w:type="auto"/>
            <w:vAlign w:val="center"/>
          </w:tcPr>
          <w:p w14:paraId="1FD11579"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br/>
              <w:t>10</w:t>
            </w:r>
            <w:r w:rsidRPr="00277759">
              <w:rPr>
                <w:rFonts w:ascii="Times New Roman" w:hAnsi="Times New Roman" w:cs="Times New Roman"/>
                <w:sz w:val="28"/>
                <w:szCs w:val="28"/>
                <w:lang w:val="uk-UA"/>
              </w:rPr>
              <w:br/>
              <w:t>4-13</w:t>
            </w:r>
          </w:p>
        </w:tc>
      </w:tr>
      <w:tr w:rsidR="00C47D20" w:rsidRPr="00277759" w14:paraId="38D361CC" w14:textId="77777777" w:rsidTr="00A9293A">
        <w:trPr>
          <w:jc w:val="center"/>
        </w:trPr>
        <w:tc>
          <w:tcPr>
            <w:tcW w:w="0" w:type="auto"/>
            <w:vAlign w:val="center"/>
          </w:tcPr>
          <w:p w14:paraId="0E25D4A4"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 xml:space="preserve">Тиск, </w:t>
            </w:r>
            <w:proofErr w:type="spellStart"/>
            <w:r w:rsidRPr="00277759">
              <w:rPr>
                <w:rFonts w:ascii="Times New Roman" w:hAnsi="Times New Roman" w:cs="Times New Roman"/>
                <w:sz w:val="28"/>
                <w:szCs w:val="28"/>
                <w:lang w:val="uk-UA"/>
              </w:rPr>
              <w:t>kПа</w:t>
            </w:r>
            <w:proofErr w:type="spellEnd"/>
            <w:r w:rsidRPr="00277759">
              <w:rPr>
                <w:rFonts w:ascii="Times New Roman" w:hAnsi="Times New Roman" w:cs="Times New Roman"/>
                <w:sz w:val="28"/>
                <w:szCs w:val="28"/>
                <w:lang w:val="uk-UA"/>
              </w:rPr>
              <w:br/>
              <w:t>у робочій зоні</w:t>
            </w:r>
          </w:p>
        </w:tc>
        <w:tc>
          <w:tcPr>
            <w:tcW w:w="0" w:type="auto"/>
            <w:vAlign w:val="center"/>
          </w:tcPr>
          <w:p w14:paraId="5C5B6235"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4.2-0.8</w:t>
            </w:r>
          </w:p>
        </w:tc>
      </w:tr>
      <w:tr w:rsidR="00C47D20" w:rsidRPr="00277759" w14:paraId="7AF32C25" w14:textId="77777777" w:rsidTr="00A9293A">
        <w:trPr>
          <w:jc w:val="center"/>
        </w:trPr>
        <w:tc>
          <w:tcPr>
            <w:tcW w:w="0" w:type="auto"/>
            <w:vAlign w:val="center"/>
          </w:tcPr>
          <w:p w14:paraId="205BA115"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Максимальний КПД вентилятора</w:t>
            </w:r>
          </w:p>
        </w:tc>
        <w:tc>
          <w:tcPr>
            <w:tcW w:w="0" w:type="auto"/>
            <w:vAlign w:val="center"/>
          </w:tcPr>
          <w:p w14:paraId="763F7187"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0.76</w:t>
            </w:r>
          </w:p>
        </w:tc>
      </w:tr>
      <w:tr w:rsidR="00C47D20" w:rsidRPr="00277759" w14:paraId="788540A9" w14:textId="77777777" w:rsidTr="00A9293A">
        <w:trPr>
          <w:jc w:val="center"/>
        </w:trPr>
        <w:tc>
          <w:tcPr>
            <w:tcW w:w="0" w:type="auto"/>
            <w:vAlign w:val="center"/>
          </w:tcPr>
          <w:p w14:paraId="5DF17B0E" w14:textId="77777777" w:rsidR="00C47D20" w:rsidRPr="00277759" w:rsidRDefault="00C47D20" w:rsidP="00277759">
            <w:pPr>
              <w:pStyle w:val="af7"/>
              <w:rPr>
                <w:rFonts w:ascii="Times New Roman" w:hAnsi="Times New Roman" w:cs="Times New Roman"/>
                <w:sz w:val="28"/>
                <w:szCs w:val="28"/>
                <w:lang w:val="uk-UA"/>
              </w:rPr>
            </w:pPr>
            <w:proofErr w:type="spellStart"/>
            <w:r w:rsidRPr="00277759">
              <w:rPr>
                <w:rFonts w:ascii="Times New Roman" w:hAnsi="Times New Roman" w:cs="Times New Roman"/>
                <w:sz w:val="28"/>
                <w:szCs w:val="28"/>
                <w:lang w:val="uk-UA"/>
              </w:rPr>
              <w:t>Споживаєма</w:t>
            </w:r>
            <w:proofErr w:type="spellEnd"/>
            <w:r w:rsidRPr="00277759">
              <w:rPr>
                <w:rFonts w:ascii="Times New Roman" w:hAnsi="Times New Roman" w:cs="Times New Roman"/>
                <w:sz w:val="28"/>
                <w:szCs w:val="28"/>
                <w:lang w:val="uk-UA"/>
              </w:rPr>
              <w:t xml:space="preserve"> міцність у робочій зоні, кВт</w:t>
            </w:r>
          </w:p>
        </w:tc>
        <w:tc>
          <w:tcPr>
            <w:tcW w:w="0" w:type="auto"/>
            <w:vAlign w:val="center"/>
          </w:tcPr>
          <w:p w14:paraId="140AAC6B"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15-50</w:t>
            </w:r>
          </w:p>
        </w:tc>
      </w:tr>
      <w:tr w:rsidR="00C47D20" w:rsidRPr="00277759" w14:paraId="504183B7" w14:textId="77777777" w:rsidTr="00A9293A">
        <w:trPr>
          <w:jc w:val="center"/>
        </w:trPr>
        <w:tc>
          <w:tcPr>
            <w:tcW w:w="0" w:type="auto"/>
            <w:vAlign w:val="center"/>
          </w:tcPr>
          <w:p w14:paraId="2B0E91A6" w14:textId="77777777" w:rsidR="00C47D20" w:rsidRPr="00277759" w:rsidRDefault="00C47D20" w:rsidP="00277759">
            <w:pPr>
              <w:pStyle w:val="af7"/>
              <w:rPr>
                <w:rFonts w:ascii="Times New Roman" w:hAnsi="Times New Roman" w:cs="Times New Roman"/>
                <w:sz w:val="28"/>
                <w:szCs w:val="28"/>
                <w:lang w:val="uk-UA"/>
              </w:rPr>
            </w:pPr>
            <w:r w:rsidRPr="00277759">
              <w:rPr>
                <w:rFonts w:ascii="Times New Roman" w:hAnsi="Times New Roman" w:cs="Times New Roman"/>
                <w:sz w:val="28"/>
                <w:szCs w:val="28"/>
                <w:lang w:val="uk-UA"/>
              </w:rPr>
              <w:t>Напруга, В</w:t>
            </w:r>
          </w:p>
        </w:tc>
        <w:tc>
          <w:tcPr>
            <w:tcW w:w="0" w:type="auto"/>
            <w:vAlign w:val="center"/>
          </w:tcPr>
          <w:p w14:paraId="68F669B0"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380/660</w:t>
            </w:r>
          </w:p>
        </w:tc>
      </w:tr>
      <w:tr w:rsidR="00C47D20" w:rsidRPr="00277759" w14:paraId="457B019A" w14:textId="77777777" w:rsidTr="00A9293A">
        <w:trPr>
          <w:jc w:val="center"/>
        </w:trPr>
        <w:tc>
          <w:tcPr>
            <w:tcW w:w="0" w:type="auto"/>
            <w:vAlign w:val="center"/>
          </w:tcPr>
          <w:p w14:paraId="7C66EA34" w14:textId="77777777" w:rsidR="00C47D20" w:rsidRPr="00277759" w:rsidRDefault="00C47D20" w:rsidP="00277759">
            <w:pPr>
              <w:pStyle w:val="af7"/>
              <w:jc w:val="both"/>
              <w:rPr>
                <w:rFonts w:ascii="Times New Roman" w:hAnsi="Times New Roman" w:cs="Times New Roman"/>
                <w:sz w:val="28"/>
                <w:szCs w:val="28"/>
                <w:lang w:val="uk-UA"/>
              </w:rPr>
            </w:pPr>
            <w:r w:rsidRPr="00277759">
              <w:rPr>
                <w:rFonts w:ascii="Times New Roman" w:hAnsi="Times New Roman" w:cs="Times New Roman"/>
                <w:sz w:val="28"/>
                <w:szCs w:val="28"/>
                <w:lang w:val="uk-UA"/>
              </w:rPr>
              <w:t>Вага, кг</w:t>
            </w:r>
          </w:p>
        </w:tc>
        <w:tc>
          <w:tcPr>
            <w:tcW w:w="0" w:type="auto"/>
            <w:vAlign w:val="center"/>
          </w:tcPr>
          <w:p w14:paraId="1333CE38" w14:textId="77777777" w:rsidR="00C47D20" w:rsidRPr="00277759" w:rsidRDefault="00C47D20" w:rsidP="00277759">
            <w:pPr>
              <w:pStyle w:val="af7"/>
              <w:jc w:val="center"/>
              <w:rPr>
                <w:rFonts w:ascii="Times New Roman" w:hAnsi="Times New Roman" w:cs="Times New Roman"/>
                <w:sz w:val="28"/>
                <w:szCs w:val="28"/>
                <w:lang w:val="uk-UA"/>
              </w:rPr>
            </w:pPr>
            <w:r w:rsidRPr="00277759">
              <w:rPr>
                <w:rFonts w:ascii="Times New Roman" w:hAnsi="Times New Roman" w:cs="Times New Roman"/>
                <w:sz w:val="28"/>
                <w:szCs w:val="28"/>
                <w:lang w:val="uk-UA"/>
              </w:rPr>
              <w:t>750</w:t>
            </w:r>
          </w:p>
        </w:tc>
      </w:tr>
    </w:tbl>
    <w:p w14:paraId="1AF940D2" w14:textId="77777777" w:rsidR="00C47D20" w:rsidRPr="00277759" w:rsidRDefault="00C47D20" w:rsidP="00534F4E">
      <w:pPr>
        <w:spacing w:line="276" w:lineRule="auto"/>
        <w:ind w:firstLine="709"/>
        <w:jc w:val="both"/>
        <w:rPr>
          <w:sz w:val="28"/>
          <w:szCs w:val="28"/>
        </w:rPr>
      </w:pPr>
      <w:r w:rsidRPr="00277759">
        <w:rPr>
          <w:sz w:val="28"/>
          <w:szCs w:val="28"/>
        </w:rPr>
        <w:t>Осьові вентилятори типу ВМ забезпечують провітрювання ділянки довжиною до 450м. З’єднування кількох секцій вентиляторів типу ВМ у один агрегат забезпечує провітрювання протяжних ділянок до 1000м. При роботі установок з двома послідовно з’єднуваними вентиляторами значення тиску і міцності подвоюється, а подача не змінюється.</w:t>
      </w:r>
    </w:p>
    <w:p w14:paraId="673883E4" w14:textId="77777777" w:rsidR="00C47D20" w:rsidRDefault="00C47D20" w:rsidP="00277759">
      <w:pPr>
        <w:spacing w:line="276" w:lineRule="auto"/>
        <w:ind w:firstLine="709"/>
        <w:rPr>
          <w:sz w:val="28"/>
          <w:szCs w:val="28"/>
        </w:rPr>
      </w:pPr>
    </w:p>
    <w:p w14:paraId="7E28A63B" w14:textId="77777777" w:rsidR="00C47D20" w:rsidRPr="00277759" w:rsidRDefault="00C47D20" w:rsidP="00277759">
      <w:pPr>
        <w:spacing w:line="276" w:lineRule="auto"/>
        <w:ind w:firstLine="709"/>
        <w:rPr>
          <w:sz w:val="28"/>
          <w:szCs w:val="28"/>
        </w:rPr>
      </w:pPr>
    </w:p>
    <w:p w14:paraId="787E0E8E" w14:textId="77777777" w:rsidR="00C47D20" w:rsidRPr="009E01DC" w:rsidRDefault="00C47D20" w:rsidP="00534F4E">
      <w:pPr>
        <w:pStyle w:val="2"/>
        <w:rPr>
          <w:lang w:val="uk-UA"/>
        </w:rPr>
      </w:pPr>
      <w:bookmarkStart w:id="59" w:name="_Toc215354060"/>
      <w:r w:rsidRPr="00534F4E">
        <w:t xml:space="preserve">3.4. </w:t>
      </w:r>
      <w:proofErr w:type="spellStart"/>
      <w:r w:rsidRPr="00534F4E">
        <w:t>Організація</w:t>
      </w:r>
      <w:proofErr w:type="spellEnd"/>
      <w:r w:rsidRPr="00534F4E">
        <w:t xml:space="preserve"> </w:t>
      </w:r>
      <w:proofErr w:type="spellStart"/>
      <w:r w:rsidRPr="00534F4E">
        <w:t>робіт</w:t>
      </w:r>
      <w:proofErr w:type="spellEnd"/>
      <w:r w:rsidRPr="00534F4E">
        <w:t xml:space="preserve"> </w:t>
      </w:r>
      <w:proofErr w:type="spellStart"/>
      <w:r w:rsidRPr="00534F4E">
        <w:t>при</w:t>
      </w:r>
      <w:proofErr w:type="spellEnd"/>
      <w:r w:rsidRPr="00534F4E">
        <w:t xml:space="preserve"> </w:t>
      </w:r>
      <w:proofErr w:type="spellStart"/>
      <w:r w:rsidRPr="00534F4E">
        <w:t>проходці</w:t>
      </w:r>
      <w:proofErr w:type="spellEnd"/>
      <w:r w:rsidRPr="00534F4E">
        <w:t xml:space="preserve"> </w:t>
      </w:r>
      <w:r>
        <w:rPr>
          <w:lang w:val="uk-UA"/>
        </w:rPr>
        <w:t>квершлагу</w:t>
      </w:r>
      <w:bookmarkEnd w:id="59"/>
    </w:p>
    <w:p w14:paraId="170157CC" w14:textId="77777777" w:rsidR="00C47D20" w:rsidRPr="00534F4E" w:rsidRDefault="00C47D20" w:rsidP="00534F4E">
      <w:pPr>
        <w:jc w:val="both"/>
        <w:rPr>
          <w:sz w:val="28"/>
          <w:szCs w:val="28"/>
        </w:rPr>
      </w:pPr>
    </w:p>
    <w:p w14:paraId="2991EA7A" w14:textId="77777777" w:rsidR="00C47D20" w:rsidRPr="00534F4E" w:rsidRDefault="00C47D20" w:rsidP="00534F4E">
      <w:pPr>
        <w:spacing w:line="276" w:lineRule="auto"/>
        <w:ind w:firstLine="709"/>
        <w:jc w:val="both"/>
        <w:rPr>
          <w:sz w:val="28"/>
          <w:szCs w:val="28"/>
        </w:rPr>
      </w:pPr>
      <w:r w:rsidRPr="00534F4E">
        <w:rPr>
          <w:sz w:val="28"/>
          <w:szCs w:val="28"/>
        </w:rPr>
        <w:t>Високий рівень організації прохідницьких робіт – ефективний напрям досягнення високих техніко-економічних показників проведення гірничих робіт.</w:t>
      </w:r>
    </w:p>
    <w:p w14:paraId="5DDD1B17" w14:textId="77777777" w:rsidR="00C47D20" w:rsidRPr="00534F4E" w:rsidRDefault="00C47D20" w:rsidP="00534F4E">
      <w:pPr>
        <w:spacing w:line="276" w:lineRule="auto"/>
        <w:ind w:firstLine="709"/>
        <w:jc w:val="both"/>
        <w:rPr>
          <w:sz w:val="28"/>
          <w:szCs w:val="28"/>
        </w:rPr>
      </w:pPr>
      <w:r w:rsidRPr="00534F4E">
        <w:rPr>
          <w:sz w:val="28"/>
          <w:szCs w:val="28"/>
        </w:rPr>
        <w:t xml:space="preserve">Режим роботи забою повинен відповідати режиму роботи інших загально шахтних служб (підйому, транспорту, водовідливу та ін.) гірничого підприємства. Можливі трьох ті </w:t>
      </w:r>
      <w:proofErr w:type="spellStart"/>
      <w:r w:rsidRPr="00534F4E">
        <w:rPr>
          <w:sz w:val="28"/>
          <w:szCs w:val="28"/>
        </w:rPr>
        <w:t>чотирьохзмінні</w:t>
      </w:r>
      <w:proofErr w:type="spellEnd"/>
      <w:r w:rsidRPr="00534F4E">
        <w:rPr>
          <w:sz w:val="28"/>
          <w:szCs w:val="28"/>
        </w:rPr>
        <w:t xml:space="preserve"> режими роботи забою відповідно при 5 та 6 робочих днях у тиждень. При </w:t>
      </w:r>
      <w:proofErr w:type="spellStart"/>
      <w:r w:rsidRPr="00534F4E">
        <w:rPr>
          <w:sz w:val="28"/>
          <w:szCs w:val="28"/>
        </w:rPr>
        <w:t>трьохзмінному</w:t>
      </w:r>
      <w:proofErr w:type="spellEnd"/>
      <w:r w:rsidRPr="00534F4E">
        <w:rPr>
          <w:sz w:val="28"/>
          <w:szCs w:val="28"/>
        </w:rPr>
        <w:t xml:space="preserve"> режимі роботи забою та довго тривалості прохідницької зміни 6 і 7 год. (7,2 год.) організується ремонтно-підготовчі зміни та влаштовуються три одногодинні перерви між </w:t>
      </w:r>
      <w:r w:rsidRPr="00534F4E">
        <w:rPr>
          <w:sz w:val="28"/>
          <w:szCs w:val="28"/>
        </w:rPr>
        <w:lastRenderedPageBreak/>
        <w:t xml:space="preserve">змінами. При </w:t>
      </w:r>
      <w:proofErr w:type="spellStart"/>
      <w:r w:rsidRPr="00534F4E">
        <w:rPr>
          <w:sz w:val="28"/>
          <w:szCs w:val="28"/>
        </w:rPr>
        <w:t>чотирьохзмінному</w:t>
      </w:r>
      <w:proofErr w:type="spellEnd"/>
      <w:r w:rsidRPr="00534F4E">
        <w:rPr>
          <w:sz w:val="28"/>
          <w:szCs w:val="28"/>
        </w:rPr>
        <w:t xml:space="preserve"> режимі роботи ремонтно-підготовчі роботи виконуються у вихідний день.</w:t>
      </w:r>
    </w:p>
    <w:p w14:paraId="06653A38" w14:textId="77777777" w:rsidR="00C47D20" w:rsidRPr="00534F4E" w:rsidRDefault="00C47D20" w:rsidP="00534F4E">
      <w:pPr>
        <w:spacing w:line="276" w:lineRule="auto"/>
        <w:ind w:firstLine="709"/>
        <w:jc w:val="both"/>
        <w:rPr>
          <w:sz w:val="28"/>
          <w:szCs w:val="28"/>
        </w:rPr>
      </w:pPr>
      <w:r w:rsidRPr="00534F4E">
        <w:rPr>
          <w:sz w:val="28"/>
          <w:szCs w:val="28"/>
        </w:rPr>
        <w:t>Об’єми роботи з прибирання породи, зведення збірного та монолітного бетонного кріплення розраховують з урахуванням нормативного надлишку площі поперечного перерізу виробки.</w:t>
      </w:r>
    </w:p>
    <w:p w14:paraId="7477294B" w14:textId="77777777" w:rsidR="00C47D20" w:rsidRPr="00534F4E" w:rsidRDefault="00C47D20" w:rsidP="00534F4E">
      <w:pPr>
        <w:spacing w:line="276" w:lineRule="auto"/>
        <w:ind w:firstLine="709"/>
        <w:jc w:val="both"/>
        <w:rPr>
          <w:sz w:val="28"/>
          <w:szCs w:val="28"/>
        </w:rPr>
      </w:pPr>
      <w:r w:rsidRPr="00534F4E">
        <w:rPr>
          <w:sz w:val="28"/>
          <w:szCs w:val="28"/>
        </w:rPr>
        <w:t>Роботи прохідницького циклу діляться на нормовані та ненормовані. Трудомісткість і-ї нормованої операції</w:t>
      </w:r>
    </w:p>
    <w:p w14:paraId="1A780FDE"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i</m:t>
                  </m:r>
                </m:sub>
              </m:sSub>
              <m:r>
                <m:rPr>
                  <m:sty m:val="p"/>
                </m:rPr>
                <w:rPr>
                  <w:rFonts w:ascii="Cambria Math" w:hAnsi="Cambria Math"/>
                  <w:sz w:val="28"/>
                  <w:szCs w:val="28"/>
                </w:rPr>
                <m:t>∙</m:t>
              </m:r>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i</m:t>
                  </m:r>
                </m:sub>
                <m:sup>
                  <m:r>
                    <m:rPr>
                      <m:sty m:val="p"/>
                    </m:rPr>
                    <w:rPr>
                      <w:rFonts w:ascii="Cambria Math" w:hAnsi="Cambria Math"/>
                      <w:sz w:val="28"/>
                      <w:szCs w:val="28"/>
                    </w:rPr>
                    <m:t>ч</m:t>
                  </m:r>
                </m:sup>
              </m:sSubSup>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i</m:t>
                      </m:r>
                    </m:sub>
                  </m:sSub>
                </m:num>
                <m:den>
                  <m:sSubSup>
                    <m:sSubSupPr>
                      <m:ctrlPr>
                        <w:rPr>
                          <w:rFonts w:ascii="Cambria Math" w:hAnsi="Cambria Math"/>
                          <w:sz w:val="28"/>
                          <w:szCs w:val="28"/>
                        </w:rPr>
                      </m:ctrlPr>
                    </m:sSubSupPr>
                    <m:e>
                      <m:r>
                        <m:rPr>
                          <m:sty m:val="p"/>
                        </m:rPr>
                        <w:rPr>
                          <w:rFonts w:ascii="Cambria Math" w:hAnsi="Cambria Math"/>
                          <w:sz w:val="28"/>
                          <w:szCs w:val="28"/>
                        </w:rPr>
                        <m:t>H</m:t>
                      </m:r>
                    </m:e>
                    <m:sub>
                      <m:r>
                        <m:rPr>
                          <m:sty m:val="p"/>
                        </m:rPr>
                        <w:rPr>
                          <w:rFonts w:ascii="Cambria Math" w:hAnsi="Cambria Math"/>
                          <w:sz w:val="28"/>
                          <w:szCs w:val="28"/>
                        </w:rPr>
                        <m:t>i</m:t>
                      </m:r>
                    </m:sub>
                    <m:sup>
                      <m:r>
                        <m:rPr>
                          <m:sty m:val="p"/>
                        </m:rPr>
                        <w:rPr>
                          <w:rFonts w:ascii="Cambria Math" w:hAnsi="Cambria Math"/>
                          <w:sz w:val="28"/>
                          <w:szCs w:val="28"/>
                        </w:rPr>
                        <m:t>вир</m:t>
                      </m:r>
                    </m:sup>
                  </m:sSubSup>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3.46</m:t>
                  </m:r>
                </m:e>
              </m:d>
            </m:e>
          </m:eqArr>
        </m:oMath>
      </m:oMathPara>
    </w:p>
    <w:p w14:paraId="0B05879A"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V</w:t>
      </w:r>
      <w:r w:rsidRPr="00534F4E">
        <w:rPr>
          <w:sz w:val="28"/>
          <w:szCs w:val="28"/>
          <w:vertAlign w:val="subscript"/>
        </w:rPr>
        <w:t>i</w:t>
      </w:r>
      <w:proofErr w:type="spellEnd"/>
      <w:r w:rsidRPr="00534F4E">
        <w:rPr>
          <w:sz w:val="28"/>
          <w:szCs w:val="28"/>
        </w:rPr>
        <w:t xml:space="preserve"> – об’єм роботи і-ї операції; Н</w:t>
      </w:r>
      <w:r w:rsidRPr="00534F4E">
        <w:rPr>
          <w:sz w:val="28"/>
          <w:szCs w:val="28"/>
          <w:vertAlign w:val="subscript"/>
        </w:rPr>
        <w:t>іч</w:t>
      </w:r>
      <w:r w:rsidRPr="00534F4E">
        <w:rPr>
          <w:sz w:val="28"/>
          <w:szCs w:val="28"/>
        </w:rPr>
        <w:t xml:space="preserve"> та </w:t>
      </w:r>
      <w:proofErr w:type="spellStart"/>
      <w:r w:rsidRPr="00534F4E">
        <w:rPr>
          <w:sz w:val="28"/>
          <w:szCs w:val="28"/>
        </w:rPr>
        <w:t>Н</w:t>
      </w:r>
      <w:r w:rsidRPr="00534F4E">
        <w:rPr>
          <w:sz w:val="28"/>
          <w:szCs w:val="28"/>
          <w:vertAlign w:val="subscript"/>
        </w:rPr>
        <w:t>івир</w:t>
      </w:r>
      <w:proofErr w:type="spellEnd"/>
      <w:r w:rsidRPr="00534F4E">
        <w:rPr>
          <w:sz w:val="28"/>
          <w:szCs w:val="28"/>
        </w:rPr>
        <w:t xml:space="preserve"> – норми часу та виробки [16].</w:t>
      </w:r>
    </w:p>
    <w:p w14:paraId="6E2FCB27" w14:textId="77777777" w:rsidR="00C47D20" w:rsidRPr="00534F4E" w:rsidRDefault="00C47D20" w:rsidP="00534F4E">
      <w:pPr>
        <w:spacing w:line="276" w:lineRule="auto"/>
        <w:ind w:firstLine="709"/>
        <w:jc w:val="both"/>
        <w:rPr>
          <w:sz w:val="28"/>
          <w:szCs w:val="28"/>
        </w:rPr>
      </w:pPr>
      <w:r w:rsidRPr="00534F4E">
        <w:rPr>
          <w:sz w:val="28"/>
          <w:szCs w:val="28"/>
        </w:rPr>
        <w:t>Визначення тривалості і-ї операції прохідницького циклу</w:t>
      </w:r>
    </w:p>
    <w:p w14:paraId="3A917774"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см</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i</m:t>
                      </m:r>
                    </m:sub>
                  </m:sSub>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пн</m:t>
                      </m:r>
                    </m:sub>
                  </m:sSub>
                </m:den>
              </m:f>
              <m:r>
                <m:rPr>
                  <m:sty m:val="p"/>
                </m:rPr>
                <w:rPr>
                  <w:rFonts w:ascii="Cambria Math" w:hAnsi="Cambria Math"/>
                  <w:sz w:val="28"/>
                  <w:szCs w:val="28"/>
                </w:rPr>
                <m:t>,хв</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3.47</m:t>
                  </m:r>
                </m:e>
              </m:d>
              <m:ctrlPr>
                <w:rPr>
                  <w:rFonts w:ascii="Cambria Math" w:hAnsi="Cambria Math"/>
                  <w:i/>
                  <w:sz w:val="28"/>
                  <w:szCs w:val="28"/>
                </w:rPr>
              </m:ctrlPr>
            </m:e>
          </m:eqArr>
        </m:oMath>
      </m:oMathPara>
    </w:p>
    <w:p w14:paraId="79A06059"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Тсм</w:t>
      </w:r>
      <w:proofErr w:type="spellEnd"/>
      <w:r w:rsidRPr="00534F4E">
        <w:rPr>
          <w:sz w:val="28"/>
          <w:szCs w:val="28"/>
        </w:rPr>
        <w:t xml:space="preserve"> – тривалість робочої зміни (</w:t>
      </w:r>
      <w:proofErr w:type="spellStart"/>
      <w:r w:rsidRPr="00534F4E">
        <w:rPr>
          <w:sz w:val="28"/>
          <w:szCs w:val="28"/>
        </w:rPr>
        <w:t>Тсм</w:t>
      </w:r>
      <w:proofErr w:type="spellEnd"/>
      <w:r w:rsidRPr="00534F4E">
        <w:rPr>
          <w:sz w:val="28"/>
          <w:szCs w:val="28"/>
        </w:rPr>
        <w:t xml:space="preserve"> = 432 хв); </w:t>
      </w:r>
      <w:proofErr w:type="spellStart"/>
      <w:r w:rsidRPr="00534F4E">
        <w:rPr>
          <w:sz w:val="28"/>
          <w:szCs w:val="28"/>
        </w:rPr>
        <w:t>ni</w:t>
      </w:r>
      <w:proofErr w:type="spellEnd"/>
      <w:r w:rsidRPr="00534F4E">
        <w:rPr>
          <w:sz w:val="28"/>
          <w:szCs w:val="28"/>
        </w:rPr>
        <w:t xml:space="preserve"> – кількість робітників зайнятих на виконання i-ї операції; </w:t>
      </w:r>
      <w:proofErr w:type="spellStart"/>
      <w:r w:rsidRPr="00534F4E">
        <w:rPr>
          <w:sz w:val="28"/>
          <w:szCs w:val="28"/>
        </w:rPr>
        <w:t>kпн</w:t>
      </w:r>
      <w:proofErr w:type="spellEnd"/>
      <w:r w:rsidRPr="00534F4E">
        <w:rPr>
          <w:sz w:val="28"/>
          <w:szCs w:val="28"/>
        </w:rPr>
        <w:t xml:space="preserve"> - коефіцієнт перевиконання норми</w:t>
      </w:r>
    </w:p>
    <w:p w14:paraId="189D33EA"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пн</m:t>
                  </m:r>
                </m:sub>
              </m:sSub>
              <m:r>
                <m:rPr>
                  <m:sty m:val="p"/>
                </m:rPr>
                <w:rPr>
                  <w:rFonts w:ascii="Cambria Math" w:hAnsi="Cambria Math"/>
                  <w:sz w:val="28"/>
                  <w:szCs w:val="28"/>
                </w:rPr>
                <m:t>=</m:t>
              </m:r>
              <m:f>
                <m:fPr>
                  <m:ctrlPr>
                    <w:rPr>
                      <w:rFonts w:ascii="Cambria Math" w:hAnsi="Cambria Math"/>
                      <w:sz w:val="28"/>
                      <w:szCs w:val="28"/>
                    </w:rPr>
                  </m:ctrlPr>
                </m:fPr>
                <m:num>
                  <m:nary>
                    <m:naryPr>
                      <m:chr m:val="∑"/>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i</m:t>
                          </m:r>
                        </m:sub>
                      </m:sSub>
                    </m:e>
                  </m:nary>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я</m:t>
                      </m:r>
                    </m:sub>
                  </m:sSub>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3.48</m:t>
                  </m:r>
                </m:e>
              </m:d>
            </m:e>
          </m:eqArr>
        </m:oMath>
      </m:oMathPara>
    </w:p>
    <w:p w14:paraId="61DD5BF7"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nя</w:t>
      </w:r>
      <w:proofErr w:type="spellEnd"/>
      <w:r w:rsidRPr="00534F4E">
        <w:rPr>
          <w:sz w:val="28"/>
          <w:szCs w:val="28"/>
        </w:rPr>
        <w:t xml:space="preserve"> – явочна кількість людей, </w:t>
      </w:r>
      <w:proofErr w:type="spellStart"/>
      <w:r w:rsidRPr="00534F4E">
        <w:rPr>
          <w:sz w:val="28"/>
          <w:szCs w:val="28"/>
        </w:rPr>
        <w:t>чол</w:t>
      </w:r>
      <w:proofErr w:type="spellEnd"/>
      <w:r w:rsidRPr="00534F4E">
        <w:rPr>
          <w:sz w:val="28"/>
          <w:szCs w:val="28"/>
        </w:rPr>
        <w:t>.</w:t>
      </w:r>
    </w:p>
    <w:p w14:paraId="041E0945" w14:textId="77777777" w:rsidR="00C47D20" w:rsidRPr="00534F4E" w:rsidRDefault="00C47D20" w:rsidP="00534F4E">
      <w:pPr>
        <w:spacing w:line="276" w:lineRule="auto"/>
        <w:ind w:firstLine="709"/>
        <w:jc w:val="both"/>
        <w:rPr>
          <w:sz w:val="28"/>
          <w:szCs w:val="28"/>
        </w:rPr>
      </w:pPr>
      <w:r w:rsidRPr="00534F4E">
        <w:rPr>
          <w:sz w:val="28"/>
          <w:szCs w:val="28"/>
        </w:rPr>
        <w:t>Визначення просування забою за цикл</w:t>
      </w:r>
    </w:p>
    <w:p w14:paraId="0F565D2F"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зх</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v</m:t>
                  </m:r>
                </m:num>
                <m:den>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дн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зм</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ц</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90.0</m:t>
                  </m:r>
                </m:num>
                <m:den>
                  <m:r>
                    <m:rPr>
                      <m:sty m:val="p"/>
                    </m:rPr>
                    <w:rPr>
                      <w:rFonts w:ascii="Cambria Math" w:hAnsi="Cambria Math"/>
                      <w:sz w:val="28"/>
                      <w:szCs w:val="28"/>
                    </w:rPr>
                    <m:t>25∙3∙1</m:t>
                  </m:r>
                </m:den>
              </m:f>
              <m:r>
                <m:rPr>
                  <m:sty m:val="p"/>
                </m:rPr>
                <w:rPr>
                  <w:rFonts w:ascii="Cambria Math" w:hAnsi="Cambria Math"/>
                  <w:sz w:val="28"/>
                  <w:szCs w:val="28"/>
                </w:rPr>
                <m:t>=1.2,м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3.49</m:t>
                  </m:r>
                </m:e>
              </m:d>
              <m:ctrlPr>
                <w:rPr>
                  <w:rFonts w:ascii="Cambria Math" w:hAnsi="Cambria Math"/>
                  <w:i/>
                  <w:sz w:val="28"/>
                  <w:szCs w:val="28"/>
                </w:rPr>
              </m:ctrlPr>
            </m:e>
          </m:eqArr>
        </m:oMath>
      </m:oMathPara>
    </w:p>
    <w:p w14:paraId="7F4181A1" w14:textId="77777777" w:rsidR="00C47D20" w:rsidRPr="00534F4E" w:rsidRDefault="00C47D20" w:rsidP="00534F4E">
      <w:pPr>
        <w:spacing w:line="276" w:lineRule="auto"/>
        <w:jc w:val="both"/>
        <w:rPr>
          <w:sz w:val="28"/>
          <w:szCs w:val="28"/>
        </w:rPr>
      </w:pPr>
      <w:r w:rsidRPr="00534F4E">
        <w:rPr>
          <w:sz w:val="28"/>
          <w:szCs w:val="28"/>
        </w:rPr>
        <w:t xml:space="preserve">де V – швидкість проведення виробки, м/мес (дано в завданні); </w:t>
      </w:r>
      <w:proofErr w:type="spellStart"/>
      <w:r w:rsidRPr="00534F4E">
        <w:rPr>
          <w:sz w:val="28"/>
          <w:szCs w:val="28"/>
        </w:rPr>
        <w:t>nдн</w:t>
      </w:r>
      <w:proofErr w:type="spellEnd"/>
      <w:r w:rsidRPr="00534F4E">
        <w:rPr>
          <w:sz w:val="28"/>
          <w:szCs w:val="28"/>
        </w:rPr>
        <w:t xml:space="preserve"> – кількість робочих днів в місяць (</w:t>
      </w:r>
      <w:proofErr w:type="spellStart"/>
      <w:r w:rsidRPr="00534F4E">
        <w:rPr>
          <w:sz w:val="28"/>
          <w:szCs w:val="28"/>
        </w:rPr>
        <w:t>nдн</w:t>
      </w:r>
      <w:proofErr w:type="spellEnd"/>
      <w:r w:rsidRPr="00534F4E">
        <w:rPr>
          <w:sz w:val="28"/>
          <w:szCs w:val="28"/>
        </w:rPr>
        <w:t xml:space="preserve"> = 25 днів); </w:t>
      </w:r>
      <w:proofErr w:type="spellStart"/>
      <w:r w:rsidRPr="00534F4E">
        <w:rPr>
          <w:sz w:val="28"/>
          <w:szCs w:val="28"/>
        </w:rPr>
        <w:t>nзм</w:t>
      </w:r>
      <w:proofErr w:type="spellEnd"/>
      <w:r w:rsidRPr="00534F4E">
        <w:rPr>
          <w:sz w:val="28"/>
          <w:szCs w:val="28"/>
        </w:rPr>
        <w:t xml:space="preserve"> – кількість змін в добу (</w:t>
      </w:r>
      <w:proofErr w:type="spellStart"/>
      <w:r w:rsidRPr="00534F4E">
        <w:rPr>
          <w:sz w:val="28"/>
          <w:szCs w:val="28"/>
        </w:rPr>
        <w:t>nсм</w:t>
      </w:r>
      <w:proofErr w:type="spellEnd"/>
      <w:r w:rsidRPr="00534F4E">
        <w:rPr>
          <w:sz w:val="28"/>
          <w:szCs w:val="28"/>
        </w:rPr>
        <w:t xml:space="preserve"> = 3 зміни); </w:t>
      </w:r>
      <w:proofErr w:type="spellStart"/>
      <w:r w:rsidRPr="00534F4E">
        <w:rPr>
          <w:sz w:val="28"/>
          <w:szCs w:val="28"/>
        </w:rPr>
        <w:t>nц</w:t>
      </w:r>
      <w:proofErr w:type="spellEnd"/>
      <w:r w:rsidRPr="00534F4E">
        <w:rPr>
          <w:sz w:val="28"/>
          <w:szCs w:val="28"/>
        </w:rPr>
        <w:t xml:space="preserve"> – кількість циклів в зміну (</w:t>
      </w:r>
      <w:proofErr w:type="spellStart"/>
      <w:r w:rsidRPr="00534F4E">
        <w:rPr>
          <w:sz w:val="28"/>
          <w:szCs w:val="28"/>
        </w:rPr>
        <w:t>nц</w:t>
      </w:r>
      <w:proofErr w:type="spellEnd"/>
      <w:r w:rsidRPr="00534F4E">
        <w:rPr>
          <w:sz w:val="28"/>
          <w:szCs w:val="28"/>
        </w:rPr>
        <w:t xml:space="preserve"> = 1 цикл).</w:t>
      </w:r>
    </w:p>
    <w:p w14:paraId="0F16E81D" w14:textId="77777777" w:rsidR="00C47D20" w:rsidRPr="00534F4E" w:rsidRDefault="00C47D20" w:rsidP="00534F4E">
      <w:pPr>
        <w:spacing w:line="276" w:lineRule="auto"/>
        <w:ind w:firstLine="709"/>
        <w:jc w:val="both"/>
        <w:rPr>
          <w:sz w:val="28"/>
          <w:szCs w:val="28"/>
        </w:rPr>
      </w:pPr>
      <w:r w:rsidRPr="00534F4E">
        <w:rPr>
          <w:sz w:val="28"/>
          <w:szCs w:val="28"/>
        </w:rPr>
        <w:t>Визначення об'ємів гірничо-капітальних робіт.</w:t>
      </w:r>
    </w:p>
    <w:p w14:paraId="7CD3664A" w14:textId="77777777" w:rsidR="00C47D20" w:rsidRPr="00534F4E" w:rsidRDefault="00C47D20" w:rsidP="00534F4E">
      <w:pPr>
        <w:spacing w:line="276" w:lineRule="auto"/>
        <w:ind w:firstLine="709"/>
        <w:jc w:val="both"/>
        <w:rPr>
          <w:sz w:val="28"/>
          <w:szCs w:val="28"/>
        </w:rPr>
      </w:pPr>
      <w:r w:rsidRPr="00534F4E">
        <w:rPr>
          <w:sz w:val="28"/>
          <w:szCs w:val="28"/>
        </w:rPr>
        <w:t>1. Буріння шпурів</w:t>
      </w:r>
    </w:p>
    <w:p w14:paraId="55082935"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m:t>
                  </m:r>
                </m:sub>
              </m:sSub>
              <m:r>
                <m:rPr>
                  <m:sty m:val="p"/>
                </m:rPr>
                <w:rPr>
                  <w:rFonts w:ascii="Cambria Math" w:hAnsi="Cambria Math"/>
                  <w:sz w:val="28"/>
                  <w:szCs w:val="28"/>
                </w:rPr>
                <m:t>∙n+</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вр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вр</m:t>
                  </m:r>
                </m:sub>
              </m:sSub>
              <m:r>
                <m:rPr>
                  <m:sty m:val="p"/>
                </m:rPr>
                <w:rPr>
                  <w:rFonts w:ascii="Cambria Math" w:hAnsi="Cambria Math"/>
                  <w:sz w:val="28"/>
                  <w:szCs w:val="28"/>
                </w:rPr>
                <m:t>=1.41∙53.0+1.692∙5=83.19,шп∙м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3.50</m:t>
                  </m:r>
                </m:e>
              </m:d>
              <m:ctrlPr>
                <w:rPr>
                  <w:rFonts w:ascii="Cambria Math" w:hAnsi="Cambria Math"/>
                  <w:i/>
                  <w:sz w:val="28"/>
                  <w:szCs w:val="28"/>
                </w:rPr>
              </m:ctrlPr>
            </m:e>
          </m:eqArr>
        </m:oMath>
      </m:oMathPara>
    </w:p>
    <w:p w14:paraId="3521A7B4"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lшп</w:t>
      </w:r>
      <w:proofErr w:type="spellEnd"/>
      <w:r w:rsidRPr="00534F4E">
        <w:rPr>
          <w:sz w:val="28"/>
          <w:szCs w:val="28"/>
        </w:rPr>
        <w:t xml:space="preserve"> – довжина </w:t>
      </w:r>
      <w:proofErr w:type="spellStart"/>
      <w:r w:rsidRPr="00534F4E">
        <w:rPr>
          <w:sz w:val="28"/>
          <w:szCs w:val="28"/>
        </w:rPr>
        <w:t>шпура</w:t>
      </w:r>
      <w:proofErr w:type="spellEnd"/>
      <w:r w:rsidRPr="00534F4E">
        <w:rPr>
          <w:sz w:val="28"/>
          <w:szCs w:val="28"/>
        </w:rPr>
        <w:t xml:space="preserve">, м; п – кількість шпурів, </w:t>
      </w:r>
      <w:proofErr w:type="spellStart"/>
      <w:r w:rsidRPr="00534F4E">
        <w:rPr>
          <w:sz w:val="28"/>
          <w:szCs w:val="28"/>
        </w:rPr>
        <w:t>шт</w:t>
      </w:r>
      <w:proofErr w:type="spellEnd"/>
      <w:r w:rsidRPr="00534F4E">
        <w:rPr>
          <w:sz w:val="28"/>
          <w:szCs w:val="28"/>
        </w:rPr>
        <w:t xml:space="preserve">; </w:t>
      </w:r>
      <w:proofErr w:type="spellStart"/>
      <w:r w:rsidRPr="00534F4E">
        <w:rPr>
          <w:sz w:val="28"/>
          <w:szCs w:val="28"/>
        </w:rPr>
        <w:t>lвр</w:t>
      </w:r>
      <w:proofErr w:type="spellEnd"/>
      <w:r w:rsidRPr="00534F4E">
        <w:rPr>
          <w:sz w:val="28"/>
          <w:szCs w:val="28"/>
        </w:rPr>
        <w:t xml:space="preserve"> – довжина врубових шпурів, м; </w:t>
      </w:r>
      <w:proofErr w:type="spellStart"/>
      <w:r w:rsidRPr="00534F4E">
        <w:rPr>
          <w:sz w:val="28"/>
          <w:szCs w:val="28"/>
        </w:rPr>
        <w:t>nвр</w:t>
      </w:r>
      <w:proofErr w:type="spellEnd"/>
      <w:r w:rsidRPr="00534F4E">
        <w:rPr>
          <w:sz w:val="28"/>
          <w:szCs w:val="28"/>
        </w:rPr>
        <w:t xml:space="preserve"> – кількість врубових шпурів, м3.</w:t>
      </w:r>
    </w:p>
    <w:p w14:paraId="672B68DF" w14:textId="77777777" w:rsidR="00C47D20" w:rsidRPr="00534F4E" w:rsidRDefault="00C47D20" w:rsidP="00534F4E">
      <w:pPr>
        <w:spacing w:line="276" w:lineRule="auto"/>
        <w:ind w:firstLine="709"/>
        <w:jc w:val="both"/>
        <w:rPr>
          <w:sz w:val="28"/>
          <w:szCs w:val="28"/>
        </w:rPr>
      </w:pPr>
      <w:r w:rsidRPr="00534F4E">
        <w:rPr>
          <w:sz w:val="28"/>
          <w:szCs w:val="28"/>
        </w:rPr>
        <w:t>2. Доставка ВР</w:t>
      </w:r>
    </w:p>
    <w:p w14:paraId="076333F8"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ф</m:t>
                  </m:r>
                </m:sub>
              </m:sSub>
              <m:r>
                <m:rPr>
                  <m:sty m:val="p"/>
                </m:rPr>
                <w:rPr>
                  <w:rFonts w:ascii="Cambria Math" w:hAnsi="Cambria Math"/>
                  <w:sz w:val="28"/>
                  <w:szCs w:val="28"/>
                </w:rPr>
                <m:t>=23.6,кг</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3.51</m:t>
                  </m:r>
                </m:e>
              </m:d>
              <m:ctrlPr>
                <w:rPr>
                  <w:rFonts w:ascii="Cambria Math" w:hAnsi="Cambria Math"/>
                  <w:i/>
                  <w:sz w:val="28"/>
                  <w:szCs w:val="28"/>
                </w:rPr>
              </m:ctrlPr>
            </m:e>
          </m:eqArr>
        </m:oMath>
      </m:oMathPara>
    </w:p>
    <w:p w14:paraId="03CD555D"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Qф</w:t>
      </w:r>
      <w:proofErr w:type="spellEnd"/>
      <w:r w:rsidRPr="00534F4E">
        <w:rPr>
          <w:sz w:val="28"/>
          <w:szCs w:val="28"/>
        </w:rPr>
        <w:t xml:space="preserve"> – витрата ВР за цикл, кг.</w:t>
      </w:r>
    </w:p>
    <w:p w14:paraId="775080F6" w14:textId="77777777" w:rsidR="00C47D20" w:rsidRPr="00534F4E" w:rsidRDefault="00C47D20" w:rsidP="00534F4E">
      <w:pPr>
        <w:spacing w:line="276" w:lineRule="auto"/>
        <w:ind w:firstLine="709"/>
        <w:jc w:val="both"/>
        <w:rPr>
          <w:sz w:val="28"/>
          <w:szCs w:val="28"/>
        </w:rPr>
      </w:pPr>
      <w:r w:rsidRPr="00534F4E">
        <w:rPr>
          <w:sz w:val="28"/>
          <w:szCs w:val="28"/>
        </w:rPr>
        <w:t>3. Заряджання забою</w:t>
      </w:r>
    </w:p>
    <w:p w14:paraId="667055B3"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m:t>
                  </m:r>
                </m:sub>
              </m:sSub>
              <m:r>
                <m:rPr>
                  <m:sty m:val="p"/>
                </m:rPr>
                <w:rPr>
                  <w:rFonts w:ascii="Cambria Math" w:hAnsi="Cambria Math"/>
                  <w:sz w:val="28"/>
                  <w:szCs w:val="28"/>
                </w:rPr>
                <m:t>∙n+</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вр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вр</m:t>
                  </m:r>
                </m:sub>
              </m:sSub>
              <m:r>
                <m:rPr>
                  <m:sty m:val="p"/>
                </m:rPr>
                <w:rPr>
                  <w:rFonts w:ascii="Cambria Math" w:hAnsi="Cambria Math"/>
                  <w:sz w:val="28"/>
                  <w:szCs w:val="28"/>
                </w:rPr>
                <m:t>=1.41∙53.0+1.692∙5=83.19,шп∙м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3.52</m:t>
                  </m:r>
                </m:e>
              </m:d>
              <m:ctrlPr>
                <w:rPr>
                  <w:rFonts w:ascii="Cambria Math" w:hAnsi="Cambria Math"/>
                  <w:i/>
                  <w:sz w:val="28"/>
                  <w:szCs w:val="28"/>
                </w:rPr>
              </m:ctrlPr>
            </m:e>
          </m:eqArr>
        </m:oMath>
      </m:oMathPara>
    </w:p>
    <w:p w14:paraId="7E94A970" w14:textId="77777777" w:rsidR="00C47D20" w:rsidRPr="00534F4E" w:rsidRDefault="00C47D20" w:rsidP="00534F4E">
      <w:pPr>
        <w:spacing w:line="276" w:lineRule="auto"/>
        <w:ind w:firstLine="709"/>
        <w:jc w:val="both"/>
        <w:rPr>
          <w:sz w:val="28"/>
          <w:szCs w:val="28"/>
        </w:rPr>
      </w:pPr>
      <w:r w:rsidRPr="00534F4E">
        <w:rPr>
          <w:sz w:val="28"/>
          <w:szCs w:val="28"/>
        </w:rPr>
        <w:t>4. Прибирання породи</w:t>
      </w:r>
    </w:p>
    <w:p w14:paraId="28351FBB"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4</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нач</m:t>
                  </m:r>
                </m:sub>
              </m:sSub>
              <m:r>
                <m:rPr>
                  <m:sty m:val="p"/>
                </m:rPr>
                <w:rPr>
                  <w:rFonts w:ascii="Cambria Math" w:hAnsi="Cambria Math"/>
                  <w:sz w:val="28"/>
                  <w:szCs w:val="28"/>
                </w:rPr>
                <m:t>=1.2∙12.19=14.63,</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3.53</m:t>
                  </m:r>
                </m:e>
              </m:d>
            </m:e>
          </m:eqArr>
        </m:oMath>
      </m:oMathPara>
    </w:p>
    <w:p w14:paraId="190F0E18"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Sнач</w:t>
      </w:r>
      <w:proofErr w:type="spellEnd"/>
      <w:r w:rsidRPr="00534F4E">
        <w:rPr>
          <w:sz w:val="28"/>
          <w:szCs w:val="28"/>
        </w:rPr>
        <w:t xml:space="preserve"> – площа виробки начорно, м2.</w:t>
      </w:r>
    </w:p>
    <w:p w14:paraId="719C7B4B" w14:textId="77777777" w:rsidR="00C47D20" w:rsidRPr="00534F4E" w:rsidRDefault="00C47D20" w:rsidP="00534F4E">
      <w:pPr>
        <w:spacing w:line="276" w:lineRule="auto"/>
        <w:ind w:firstLine="709"/>
        <w:jc w:val="both"/>
        <w:rPr>
          <w:sz w:val="28"/>
          <w:szCs w:val="28"/>
        </w:rPr>
      </w:pPr>
      <w:r w:rsidRPr="00534F4E">
        <w:rPr>
          <w:sz w:val="28"/>
          <w:szCs w:val="28"/>
        </w:rPr>
        <w:t>5. Настил тимчасового шляху</w:t>
      </w:r>
    </w:p>
    <w:p w14:paraId="1B32DE84"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5</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=1.2,м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3.54</m:t>
                  </m:r>
                </m:e>
              </m:d>
              <m:ctrlPr>
                <w:rPr>
                  <w:rFonts w:ascii="Cambria Math" w:hAnsi="Cambria Math"/>
                  <w:i/>
                  <w:sz w:val="28"/>
                  <w:szCs w:val="28"/>
                </w:rPr>
              </m:ctrlPr>
            </m:e>
          </m:eqArr>
        </m:oMath>
      </m:oMathPara>
    </w:p>
    <w:p w14:paraId="098F2195" w14:textId="77777777" w:rsidR="00C47D20" w:rsidRPr="00534F4E" w:rsidRDefault="00C47D20" w:rsidP="00534F4E">
      <w:pPr>
        <w:spacing w:line="276" w:lineRule="auto"/>
        <w:ind w:firstLine="709"/>
        <w:jc w:val="both"/>
        <w:rPr>
          <w:sz w:val="28"/>
          <w:szCs w:val="28"/>
        </w:rPr>
      </w:pPr>
      <w:r w:rsidRPr="00534F4E">
        <w:rPr>
          <w:sz w:val="28"/>
          <w:szCs w:val="28"/>
        </w:rPr>
        <w:lastRenderedPageBreak/>
        <w:t xml:space="preserve">6. Нанесення </w:t>
      </w:r>
      <w:proofErr w:type="spellStart"/>
      <w:r w:rsidRPr="00534F4E">
        <w:rPr>
          <w:sz w:val="28"/>
          <w:szCs w:val="28"/>
        </w:rPr>
        <w:t>набризк-бетоного</w:t>
      </w:r>
      <w:proofErr w:type="spellEnd"/>
      <w:r w:rsidRPr="00534F4E">
        <w:rPr>
          <w:sz w:val="28"/>
          <w:szCs w:val="28"/>
        </w:rPr>
        <w:t xml:space="preserve"> кріплення</w:t>
      </w:r>
    </w:p>
    <w:p w14:paraId="53080A60"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6</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наб</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=16.18,</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3.55</m:t>
                  </m:r>
                </m:e>
              </m:d>
            </m:e>
          </m:eqArr>
        </m:oMath>
      </m:oMathPara>
    </w:p>
    <w:p w14:paraId="7682D605"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Рн</w:t>
      </w:r>
      <w:proofErr w:type="spellEnd"/>
      <w:r w:rsidRPr="00534F4E">
        <w:rPr>
          <w:sz w:val="28"/>
          <w:szCs w:val="28"/>
        </w:rPr>
        <w:t xml:space="preserve">/б – периметр виробки, закріплений </w:t>
      </w:r>
      <w:proofErr w:type="spellStart"/>
      <w:r w:rsidRPr="00534F4E">
        <w:rPr>
          <w:sz w:val="28"/>
          <w:szCs w:val="28"/>
        </w:rPr>
        <w:t>набризк</w:t>
      </w:r>
      <w:proofErr w:type="spellEnd"/>
      <w:r w:rsidRPr="00534F4E">
        <w:rPr>
          <w:sz w:val="28"/>
          <w:szCs w:val="28"/>
        </w:rPr>
        <w:t>-бетоном</w:t>
      </w:r>
    </w:p>
    <w:p w14:paraId="14597328"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P</m:t>
                  </m:r>
                </m:e>
                <m:sub>
                  <m:r>
                    <m:rPr>
                      <m:sty m:val="p"/>
                    </m:rPr>
                    <w:rPr>
                      <w:rFonts w:ascii="Cambria Math" w:hAnsi="Cambria Math"/>
                      <w:sz w:val="28"/>
                      <w:szCs w:val="28"/>
                    </w:rPr>
                    <m:t>наб</m:t>
                  </m:r>
                </m:sub>
              </m:sSub>
              <m:r>
                <m:rPr>
                  <m:sty m:val="p"/>
                </m:rPr>
                <w:rPr>
                  <w:rFonts w:ascii="Cambria Math" w:hAnsi="Cambria Math"/>
                  <w:sz w:val="28"/>
                  <w:szCs w:val="28"/>
                </w:rPr>
                <m:t>=3.86∙</m:t>
              </m:r>
              <m:rad>
                <m:radPr>
                  <m:degHide m:val="1"/>
                  <m:ctrlPr>
                    <w:rPr>
                      <w:rFonts w:ascii="Cambria Math" w:hAnsi="Cambria Math"/>
                      <w:sz w:val="28"/>
                      <w:szCs w:val="28"/>
                    </w:rPr>
                  </m:ctrlPr>
                </m:radPr>
                <m:deg>
                  <m:ctrlPr>
                    <w:rPr>
                      <w:rFonts w:ascii="Cambria Math" w:hAnsi="Cambria Math"/>
                      <w:i/>
                      <w:sz w:val="28"/>
                      <w:szCs w:val="28"/>
                    </w:rPr>
                  </m:ctrlPr>
                </m:deg>
                <m:e>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нач</m:t>
                      </m:r>
                    </m:sub>
                  </m:sSub>
                </m:e>
              </m:rad>
              <m:r>
                <m:rPr>
                  <m:sty m:val="p"/>
                </m:rPr>
                <w:rPr>
                  <w:rFonts w:ascii="Cambria Math" w:hAnsi="Cambria Math"/>
                  <w:sz w:val="28"/>
                  <w:szCs w:val="28"/>
                </w:rPr>
                <m:t>=3.86∙</m:t>
              </m:r>
              <m:rad>
                <m:radPr>
                  <m:degHide m:val="1"/>
                  <m:ctrlPr>
                    <w:rPr>
                      <w:rFonts w:ascii="Cambria Math" w:hAnsi="Cambria Math"/>
                      <w:sz w:val="28"/>
                      <w:szCs w:val="28"/>
                    </w:rPr>
                  </m:ctrlPr>
                </m:radPr>
                <m:deg/>
                <m:e>
                  <m:r>
                    <m:rPr>
                      <m:sty m:val="p"/>
                    </m:rPr>
                    <w:rPr>
                      <w:rFonts w:ascii="Cambria Math" w:hAnsi="Cambria Math"/>
                      <w:sz w:val="28"/>
                      <w:szCs w:val="28"/>
                    </w:rPr>
                    <m:t>12.19</m:t>
                  </m:r>
                </m:e>
              </m:rad>
              <m:r>
                <m:rPr>
                  <m:sty m:val="p"/>
                </m:rPr>
                <w:rPr>
                  <w:rFonts w:ascii="Cambria Math" w:hAnsi="Cambria Math"/>
                  <w:sz w:val="28"/>
                  <w:szCs w:val="28"/>
                </w:rPr>
                <m:t>=13.48,м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3.56</m:t>
                  </m:r>
                </m:e>
              </m:d>
              <m:ctrlPr>
                <w:rPr>
                  <w:rFonts w:ascii="Cambria Math" w:hAnsi="Cambria Math"/>
                  <w:i/>
                  <w:sz w:val="28"/>
                  <w:szCs w:val="28"/>
                </w:rPr>
              </m:ctrlPr>
            </m:e>
          </m:eqArr>
        </m:oMath>
      </m:oMathPara>
    </w:p>
    <w:p w14:paraId="46A38A64" w14:textId="77777777" w:rsidR="00C47D20" w:rsidRPr="00534F4E" w:rsidRDefault="00C47D20" w:rsidP="00534F4E">
      <w:pPr>
        <w:spacing w:line="276" w:lineRule="auto"/>
        <w:ind w:firstLine="709"/>
        <w:jc w:val="both"/>
        <w:rPr>
          <w:sz w:val="28"/>
          <w:szCs w:val="28"/>
        </w:rPr>
      </w:pPr>
      <w:r w:rsidRPr="00534F4E">
        <w:rPr>
          <w:sz w:val="28"/>
          <w:szCs w:val="28"/>
        </w:rPr>
        <w:t>7. Буріння шпурів під анкера</w:t>
      </w:r>
    </w:p>
    <w:p w14:paraId="0B00F566"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7</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шп.акр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шп.акр</m:t>
                  </m:r>
                </m:sub>
              </m:sSub>
              <m:r>
                <m:rPr>
                  <m:sty m:val="p"/>
                </m:rPr>
                <w:rPr>
                  <w:rFonts w:ascii="Cambria Math" w:hAnsi="Cambria Math"/>
                  <w:sz w:val="28"/>
                  <w:szCs w:val="28"/>
                </w:rPr>
                <m:t>=2.0∙1.53=3.06,шп∙м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3.57</m:t>
                  </m:r>
                </m:e>
              </m:d>
              <m:ctrlPr>
                <w:rPr>
                  <w:rFonts w:ascii="Cambria Math" w:hAnsi="Cambria Math"/>
                  <w:i/>
                  <w:sz w:val="28"/>
                  <w:szCs w:val="28"/>
                </w:rPr>
              </m:ctrlPr>
            </m:e>
          </m:eqArr>
        </m:oMath>
      </m:oMathPara>
    </w:p>
    <w:p w14:paraId="3ED30014"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lшп.анк</w:t>
      </w:r>
      <w:proofErr w:type="spellEnd"/>
      <w:r w:rsidRPr="00534F4E">
        <w:rPr>
          <w:sz w:val="28"/>
          <w:szCs w:val="28"/>
        </w:rPr>
        <w:t xml:space="preserve">. – довжина </w:t>
      </w:r>
      <w:proofErr w:type="spellStart"/>
      <w:r w:rsidRPr="00534F4E">
        <w:rPr>
          <w:sz w:val="28"/>
          <w:szCs w:val="28"/>
        </w:rPr>
        <w:t>шпура</w:t>
      </w:r>
      <w:proofErr w:type="spellEnd"/>
      <w:r w:rsidRPr="00534F4E">
        <w:rPr>
          <w:sz w:val="28"/>
          <w:szCs w:val="28"/>
        </w:rPr>
        <w:t xml:space="preserve"> анкера, м, </w:t>
      </w:r>
      <w:proofErr w:type="spellStart"/>
      <w:r w:rsidRPr="00534F4E">
        <w:rPr>
          <w:sz w:val="28"/>
          <w:szCs w:val="28"/>
        </w:rPr>
        <w:t>пшп.анк</w:t>
      </w:r>
      <w:proofErr w:type="spellEnd"/>
      <w:r w:rsidRPr="00534F4E">
        <w:rPr>
          <w:sz w:val="28"/>
          <w:szCs w:val="28"/>
        </w:rPr>
        <w:t>. – кількість шпурів під анкера</w:t>
      </w:r>
    </w:p>
    <w:p w14:paraId="3FB6D7AE"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шп.акр</m:t>
                  </m:r>
                </m:sub>
              </m:sSub>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1.33∙</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нач</m:t>
                          </m:r>
                        </m:sub>
                      </m:sSub>
                    </m:num>
                    <m:den>
                      <m:r>
                        <m:rPr>
                          <m:sty m:val="p"/>
                        </m:rPr>
                        <w:rPr>
                          <w:rFonts w:ascii="Cambria Math" w:hAnsi="Cambria Math"/>
                          <w:sz w:val="28"/>
                          <w:szCs w:val="28"/>
                        </w:rPr>
                        <m:t>a</m:t>
                      </m:r>
                    </m:den>
                  </m:f>
                  <m:r>
                    <m:rPr>
                      <m:sty m:val="p"/>
                    </m:rPr>
                    <w:rPr>
                      <w:rFonts w:ascii="Cambria Math" w:hAnsi="Cambria Math"/>
                      <w:sz w:val="28"/>
                      <w:szCs w:val="28"/>
                    </w:rPr>
                    <m:t>+1</m:t>
                  </m:r>
                </m:e>
              </m:d>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шп.акр</m:t>
                      </m:r>
                    </m:sub>
                  </m:sSub>
                </m:num>
                <m:den>
                  <m:r>
                    <m:rPr>
                      <m:sty m:val="p"/>
                    </m:rPr>
                    <w:rPr>
                      <w:rFonts w:ascii="Cambria Math" w:hAnsi="Cambria Math"/>
                      <w:sz w:val="28"/>
                      <w:szCs w:val="28"/>
                    </w:rPr>
                    <m:t>a</m:t>
                  </m:r>
                </m:den>
              </m:f>
              <m:r>
                <m:rPr>
                  <m:sty m:val="p"/>
                </m:rPr>
                <w:rPr>
                  <w:rFonts w:ascii="Cambria Math" w:hAnsi="Cambria Math"/>
                  <w:sz w:val="28"/>
                  <w:szCs w:val="28"/>
                </w:rPr>
                <m:t>=2.0,шт</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3.58</m:t>
                  </m:r>
                </m:e>
              </m:d>
              <m:ctrlPr>
                <w:rPr>
                  <w:rFonts w:ascii="Cambria Math" w:hAnsi="Cambria Math"/>
                  <w:i/>
                  <w:sz w:val="28"/>
                  <w:szCs w:val="28"/>
                </w:rPr>
              </m:ctrlPr>
            </m:e>
          </m:eqArr>
        </m:oMath>
      </m:oMathPara>
    </w:p>
    <w:p w14:paraId="647D14F0"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Внач</w:t>
      </w:r>
      <w:proofErr w:type="spellEnd"/>
      <w:r w:rsidRPr="00534F4E">
        <w:rPr>
          <w:sz w:val="28"/>
          <w:szCs w:val="28"/>
        </w:rPr>
        <w:t xml:space="preserve"> – ширина виробки начорно, м; а – відстань між анкерами, м.</w:t>
      </w:r>
    </w:p>
    <w:p w14:paraId="2D991627" w14:textId="77777777" w:rsidR="00C47D20" w:rsidRPr="00534F4E" w:rsidRDefault="00C47D20" w:rsidP="00534F4E">
      <w:pPr>
        <w:spacing w:line="276" w:lineRule="auto"/>
        <w:ind w:firstLine="709"/>
        <w:jc w:val="both"/>
        <w:rPr>
          <w:sz w:val="28"/>
          <w:szCs w:val="28"/>
        </w:rPr>
      </w:pPr>
      <w:r w:rsidRPr="00534F4E">
        <w:rPr>
          <w:sz w:val="28"/>
          <w:szCs w:val="28"/>
        </w:rPr>
        <w:t>8. Установка анкерів</w:t>
      </w:r>
    </w:p>
    <w:p w14:paraId="64F39D46"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8</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шп.акр</m:t>
                  </m:r>
                </m:sub>
              </m:sSub>
              <m:r>
                <m:rPr>
                  <m:sty m:val="p"/>
                </m:rPr>
                <w:rPr>
                  <w:rFonts w:ascii="Cambria Math" w:hAnsi="Cambria Math"/>
                  <w:sz w:val="28"/>
                  <w:szCs w:val="28"/>
                </w:rPr>
                <m:t>=2.0,шт</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3.59</m:t>
                  </m:r>
                </m:e>
              </m:d>
              <m:ctrlPr>
                <w:rPr>
                  <w:rFonts w:ascii="Cambria Math" w:hAnsi="Cambria Math"/>
                  <w:i/>
                  <w:sz w:val="28"/>
                  <w:szCs w:val="28"/>
                </w:rPr>
              </m:ctrlPr>
            </m:e>
          </m:eqArr>
        </m:oMath>
      </m:oMathPara>
    </w:p>
    <w:p w14:paraId="70E56EBA" w14:textId="77777777" w:rsidR="00C47D20" w:rsidRPr="00534F4E" w:rsidRDefault="00C47D20" w:rsidP="00534F4E">
      <w:pPr>
        <w:spacing w:line="276" w:lineRule="auto"/>
        <w:ind w:firstLine="709"/>
        <w:jc w:val="both"/>
        <w:rPr>
          <w:sz w:val="28"/>
          <w:szCs w:val="28"/>
        </w:rPr>
      </w:pPr>
      <w:r w:rsidRPr="00534F4E">
        <w:rPr>
          <w:sz w:val="28"/>
          <w:szCs w:val="28"/>
        </w:rPr>
        <w:t>9. Проходка канавки</w:t>
      </w:r>
    </w:p>
    <w:p w14:paraId="2CD5CFC8"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9</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S</m:t>
                  </m:r>
                </m:e>
                <m:sub>
                  <m:r>
                    <m:rPr>
                      <m:sty m:val="p"/>
                    </m:rPr>
                    <w:rPr>
                      <w:rFonts w:ascii="Cambria Math" w:hAnsi="Cambria Math"/>
                      <w:sz w:val="28"/>
                      <w:szCs w:val="28"/>
                    </w:rPr>
                    <m:t>кан</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=0.08∙1.2=0.1,</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3.60</m:t>
                  </m:r>
                </m:e>
              </m:d>
            </m:e>
          </m:eqArr>
        </m:oMath>
      </m:oMathPara>
    </w:p>
    <w:p w14:paraId="2190E906"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Sкан</w:t>
      </w:r>
      <w:proofErr w:type="spellEnd"/>
      <w:r w:rsidRPr="00534F4E">
        <w:rPr>
          <w:sz w:val="28"/>
          <w:szCs w:val="28"/>
        </w:rPr>
        <w:t xml:space="preserve"> – площа поперечного перерізу канавки, м 2.</w:t>
      </w:r>
    </w:p>
    <w:p w14:paraId="4F485BF4" w14:textId="77777777" w:rsidR="00C47D20" w:rsidRPr="00534F4E" w:rsidRDefault="00C47D20" w:rsidP="00534F4E">
      <w:pPr>
        <w:spacing w:line="276" w:lineRule="auto"/>
        <w:ind w:firstLine="709"/>
        <w:jc w:val="both"/>
        <w:rPr>
          <w:sz w:val="28"/>
          <w:szCs w:val="28"/>
        </w:rPr>
      </w:pPr>
      <w:r w:rsidRPr="00534F4E">
        <w:rPr>
          <w:sz w:val="28"/>
          <w:szCs w:val="28"/>
        </w:rPr>
        <w:t>10. Установка опалубки</w:t>
      </w:r>
    </w:p>
    <w:p w14:paraId="25FC7223"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10</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=1.2,м</m:t>
              </m:r>
              <m: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3.61</m:t>
                  </m:r>
                </m:e>
              </m:d>
              <m:ctrlPr>
                <w:rPr>
                  <w:rFonts w:ascii="Cambria Math" w:hAnsi="Cambria Math"/>
                  <w:i/>
                  <w:sz w:val="28"/>
                  <w:szCs w:val="28"/>
                </w:rPr>
              </m:ctrlPr>
            </m:e>
          </m:eqArr>
        </m:oMath>
      </m:oMathPara>
    </w:p>
    <w:p w14:paraId="60B38207" w14:textId="77777777" w:rsidR="00C47D20" w:rsidRPr="00534F4E" w:rsidRDefault="00C47D20" w:rsidP="00534F4E">
      <w:pPr>
        <w:spacing w:line="276" w:lineRule="auto"/>
        <w:ind w:firstLine="709"/>
        <w:jc w:val="both"/>
        <w:rPr>
          <w:sz w:val="28"/>
          <w:szCs w:val="28"/>
        </w:rPr>
      </w:pPr>
      <w:r w:rsidRPr="00534F4E">
        <w:rPr>
          <w:sz w:val="28"/>
          <w:szCs w:val="28"/>
        </w:rPr>
        <w:t>11. Бетонування канавки</w:t>
      </w:r>
    </w:p>
    <w:p w14:paraId="61903429"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11</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=1.2,</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3.62</m:t>
                  </m:r>
                </m:e>
              </m:d>
            </m:e>
          </m:eqArr>
        </m:oMath>
      </m:oMathPara>
    </w:p>
    <w:p w14:paraId="742DFF21" w14:textId="77777777" w:rsidR="00C47D20" w:rsidRPr="00534F4E" w:rsidRDefault="00C47D20" w:rsidP="00534F4E">
      <w:pPr>
        <w:spacing w:line="276" w:lineRule="auto"/>
        <w:ind w:firstLine="709"/>
        <w:jc w:val="both"/>
        <w:rPr>
          <w:sz w:val="28"/>
          <w:szCs w:val="28"/>
        </w:rPr>
      </w:pPr>
      <w:r w:rsidRPr="00534F4E">
        <w:rPr>
          <w:sz w:val="28"/>
          <w:szCs w:val="28"/>
        </w:rPr>
        <w:t>12. Зняття опалубки</w:t>
      </w:r>
    </w:p>
    <w:p w14:paraId="23A186F5"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12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=1.2,</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3.63</m:t>
                  </m:r>
                </m:e>
              </m:d>
            </m:e>
          </m:eqArr>
        </m:oMath>
      </m:oMathPara>
    </w:p>
    <w:p w14:paraId="06C32320" w14:textId="77777777" w:rsidR="00C47D20" w:rsidRPr="00534F4E" w:rsidRDefault="00C47D20" w:rsidP="00534F4E">
      <w:pPr>
        <w:spacing w:line="276" w:lineRule="auto"/>
        <w:ind w:firstLine="709"/>
        <w:jc w:val="both"/>
        <w:rPr>
          <w:sz w:val="28"/>
          <w:szCs w:val="28"/>
        </w:rPr>
      </w:pPr>
      <w:r w:rsidRPr="00534F4E">
        <w:rPr>
          <w:sz w:val="28"/>
          <w:szCs w:val="28"/>
        </w:rPr>
        <w:t>13. Настилка трапу</w:t>
      </w:r>
    </w:p>
    <w:p w14:paraId="072725FF" w14:textId="77777777" w:rsidR="00C47D20" w:rsidRPr="004A2727" w:rsidRDefault="00C47D20" w:rsidP="00534F4E">
      <w:pPr>
        <w:spacing w:line="276" w:lineRule="auto"/>
        <w:ind w:firstLine="709"/>
        <w:jc w:val="both"/>
        <w:rPr>
          <w:rFonts w:eastAsiaTheme="minorEastAsia"/>
          <w:sz w:val="28"/>
          <w:szCs w:val="28"/>
        </w:rPr>
      </w:pPr>
      <m:oMathPara>
        <m:oMath>
          <m:eqArr>
            <m:eqArrPr>
              <m:maxDist m:val="1"/>
              <m:ctrlPr>
                <w:rPr>
                  <w:rFonts w:ascii="Cambria Math" w:hAnsi="Cambria Math"/>
                  <w:i/>
                  <w:sz w:val="28"/>
                  <w:szCs w:val="28"/>
                </w:rPr>
              </m:ctrlPr>
            </m:eqArrPr>
            <m:e>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13</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зах</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тр</m:t>
                  </m:r>
                </m:sub>
              </m:sSub>
              <m:r>
                <m:rPr>
                  <m:sty m:val="p"/>
                </m:rPr>
                <w:rPr>
                  <w:rFonts w:ascii="Cambria Math" w:hAnsi="Cambria Math"/>
                  <w:sz w:val="28"/>
                  <w:szCs w:val="28"/>
                </w:rPr>
                <m:t>=1.2∙0.7=0.84,</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3.64</m:t>
                  </m:r>
                </m:e>
              </m:d>
            </m:e>
          </m:eqArr>
        </m:oMath>
      </m:oMathPara>
    </w:p>
    <w:p w14:paraId="03E950ED" w14:textId="77777777" w:rsidR="00C47D20" w:rsidRPr="00534F4E" w:rsidRDefault="00C47D20" w:rsidP="00534F4E">
      <w:pPr>
        <w:spacing w:line="276" w:lineRule="auto"/>
        <w:jc w:val="both"/>
        <w:rPr>
          <w:sz w:val="28"/>
          <w:szCs w:val="28"/>
        </w:rPr>
      </w:pPr>
      <w:r w:rsidRPr="00534F4E">
        <w:rPr>
          <w:sz w:val="28"/>
          <w:szCs w:val="28"/>
        </w:rPr>
        <w:t xml:space="preserve">де </w:t>
      </w:r>
      <w:proofErr w:type="spellStart"/>
      <w:r w:rsidRPr="00534F4E">
        <w:rPr>
          <w:sz w:val="28"/>
          <w:szCs w:val="28"/>
        </w:rPr>
        <w:t>bтр</w:t>
      </w:r>
      <w:proofErr w:type="spellEnd"/>
      <w:r w:rsidRPr="00534F4E">
        <w:rPr>
          <w:sz w:val="28"/>
          <w:szCs w:val="28"/>
        </w:rPr>
        <w:t xml:space="preserve"> – ширина трапу, м (</w:t>
      </w:r>
      <w:proofErr w:type="spellStart"/>
      <w:r w:rsidRPr="00534F4E">
        <w:rPr>
          <w:sz w:val="28"/>
          <w:szCs w:val="28"/>
        </w:rPr>
        <w:t>bтр</w:t>
      </w:r>
      <w:proofErr w:type="spellEnd"/>
      <w:r w:rsidRPr="00534F4E">
        <w:rPr>
          <w:sz w:val="28"/>
          <w:szCs w:val="28"/>
        </w:rPr>
        <w:t xml:space="preserve"> = 0.7 м).</w:t>
      </w:r>
    </w:p>
    <w:p w14:paraId="28D24ACC" w14:textId="77777777" w:rsidR="00C47D20" w:rsidRPr="00534F4E" w:rsidRDefault="00C47D20" w:rsidP="00534F4E">
      <w:pPr>
        <w:spacing w:line="276" w:lineRule="auto"/>
        <w:ind w:firstLine="709"/>
        <w:jc w:val="both"/>
        <w:rPr>
          <w:sz w:val="28"/>
          <w:szCs w:val="28"/>
        </w:rPr>
      </w:pPr>
      <w:r w:rsidRPr="00534F4E">
        <w:rPr>
          <w:sz w:val="28"/>
          <w:szCs w:val="28"/>
        </w:rPr>
        <w:t>Визначається чисельність прохідницької ланки (таблиця 5.1) та виконується розрахунок (вибір по діючим довідникам) індивідуальних чи комплексних норм виробки.</w:t>
      </w:r>
    </w:p>
    <w:p w14:paraId="268C3E84" w14:textId="77777777" w:rsidR="00C47D20" w:rsidRPr="00534F4E" w:rsidRDefault="00C47D20" w:rsidP="00534F4E">
      <w:pPr>
        <w:spacing w:line="276" w:lineRule="auto"/>
        <w:ind w:firstLine="709"/>
        <w:jc w:val="both"/>
        <w:rPr>
          <w:sz w:val="28"/>
          <w:szCs w:val="28"/>
        </w:rPr>
      </w:pPr>
      <w:r w:rsidRPr="00534F4E">
        <w:rPr>
          <w:sz w:val="28"/>
          <w:szCs w:val="28"/>
        </w:rPr>
        <w:t>Графік організації робіт (приклад наведено у таблиці 5.2) зображує технологічно доцільну послідовність виконання робіт прохідницького циклу, яка забезпечує досягнення проекційних техніко-економічних показників. Послідовність виконання робіт визначається їх технологією та трудомісткістю. Виконання найбільш трудомістких робіт треба планувати у початку зміни. Повинні бути додержанні рівномірна завантаження прохідників в продовж зміни та чергування періодів роботи та відпочинку. Продовження безперервної роботи знаходиться у зворотній залежності від тяжкості її виконання.</w:t>
      </w:r>
    </w:p>
    <w:p w14:paraId="6D470F96" w14:textId="77777777" w:rsidR="00C47D20" w:rsidRPr="00277759" w:rsidRDefault="00C47D20" w:rsidP="00585111">
      <w:pPr>
        <w:spacing w:line="276" w:lineRule="auto"/>
        <w:ind w:firstLine="709"/>
        <w:jc w:val="right"/>
        <w:rPr>
          <w:sz w:val="28"/>
          <w:szCs w:val="28"/>
        </w:rPr>
      </w:pPr>
      <w:r w:rsidRPr="00277759">
        <w:rPr>
          <w:sz w:val="28"/>
          <w:szCs w:val="28"/>
        </w:rPr>
        <w:t xml:space="preserve">Таблиця </w:t>
      </w:r>
      <w:r>
        <w:rPr>
          <w:sz w:val="28"/>
          <w:szCs w:val="28"/>
        </w:rPr>
        <w:t>3.</w:t>
      </w:r>
      <w:r>
        <w:rPr>
          <w:sz w:val="28"/>
          <w:szCs w:val="28"/>
          <w:lang w:val="en-US"/>
        </w:rPr>
        <w:t>6</w:t>
      </w:r>
      <w:r w:rsidRPr="00277759">
        <w:rPr>
          <w:sz w:val="28"/>
          <w:szCs w:val="28"/>
        </w:rPr>
        <w:t>.</w:t>
      </w:r>
    </w:p>
    <w:p w14:paraId="5A2DF230" w14:textId="77777777" w:rsidR="00C47D20" w:rsidRPr="00534F4E" w:rsidRDefault="00C47D20" w:rsidP="00534F4E">
      <w:pPr>
        <w:jc w:val="center"/>
        <w:rPr>
          <w:sz w:val="28"/>
          <w:szCs w:val="28"/>
        </w:rPr>
      </w:pPr>
      <w:r w:rsidRPr="00534F4E">
        <w:rPr>
          <w:sz w:val="28"/>
          <w:szCs w:val="28"/>
        </w:rPr>
        <w:t>Визначення чисельності прохідницької ланки</w:t>
      </w:r>
    </w:p>
    <w:tbl>
      <w:tblPr>
        <w:tblStyle w:val="af5"/>
        <w:tblW w:w="0" w:type="auto"/>
        <w:tblLook w:val="04A0" w:firstRow="1" w:lastRow="0" w:firstColumn="1" w:lastColumn="0" w:noHBand="0" w:noVBand="1"/>
      </w:tblPr>
      <w:tblGrid>
        <w:gridCol w:w="571"/>
        <w:gridCol w:w="1884"/>
        <w:gridCol w:w="962"/>
        <w:gridCol w:w="906"/>
        <w:gridCol w:w="1611"/>
        <w:gridCol w:w="516"/>
        <w:gridCol w:w="636"/>
        <w:gridCol w:w="876"/>
        <w:gridCol w:w="790"/>
        <w:gridCol w:w="876"/>
      </w:tblGrid>
      <w:tr w:rsidR="00C47D20" w:rsidRPr="00534F4E" w14:paraId="2ECCAC1F" w14:textId="77777777" w:rsidTr="00534F4E">
        <w:trPr>
          <w:cantSplit/>
          <w:trHeight w:val="3730"/>
        </w:trPr>
        <w:tc>
          <w:tcPr>
            <w:tcW w:w="0" w:type="auto"/>
            <w:vAlign w:val="center"/>
          </w:tcPr>
          <w:p w14:paraId="2FB10FA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lastRenderedPageBreak/>
              <w:t>№ п/п</w:t>
            </w:r>
          </w:p>
        </w:tc>
        <w:tc>
          <w:tcPr>
            <w:tcW w:w="0" w:type="auto"/>
            <w:vAlign w:val="center"/>
          </w:tcPr>
          <w:p w14:paraId="36B248F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Найменування робіт</w:t>
            </w:r>
          </w:p>
        </w:tc>
        <w:tc>
          <w:tcPr>
            <w:tcW w:w="0" w:type="auto"/>
            <w:vAlign w:val="center"/>
          </w:tcPr>
          <w:p w14:paraId="70A5262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Од. виміру</w:t>
            </w:r>
          </w:p>
        </w:tc>
        <w:tc>
          <w:tcPr>
            <w:tcW w:w="0" w:type="auto"/>
            <w:vAlign w:val="center"/>
          </w:tcPr>
          <w:p w14:paraId="0AB4C55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 xml:space="preserve">Об'єм робіт </w:t>
            </w:r>
            <w:proofErr w:type="spellStart"/>
            <w:r w:rsidRPr="00534F4E">
              <w:rPr>
                <w:rFonts w:ascii="Times New Roman" w:hAnsi="Times New Roman" w:cs="Times New Roman"/>
                <w:lang w:val="uk-UA"/>
              </w:rPr>
              <w:t>Vi</w:t>
            </w:r>
            <w:proofErr w:type="spellEnd"/>
          </w:p>
        </w:tc>
        <w:tc>
          <w:tcPr>
            <w:tcW w:w="0" w:type="auto"/>
            <w:vAlign w:val="center"/>
          </w:tcPr>
          <w:p w14:paraId="5404408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Норма виробки за довідником</w:t>
            </w:r>
            <w:r w:rsidRPr="00534F4E">
              <w:rPr>
                <w:rFonts w:ascii="Times New Roman" w:hAnsi="Times New Roman" w:cs="Times New Roman"/>
                <w:lang w:val="uk-UA"/>
              </w:rPr>
              <w:br/>
            </w:r>
            <w:proofErr w:type="spellStart"/>
            <w:r w:rsidRPr="00534F4E">
              <w:rPr>
                <w:rFonts w:ascii="Times New Roman" w:hAnsi="Times New Roman" w:cs="Times New Roman"/>
                <w:lang w:val="uk-UA"/>
              </w:rPr>
              <w:t>Hi</w:t>
            </w:r>
            <w:proofErr w:type="spellEnd"/>
          </w:p>
        </w:tc>
        <w:tc>
          <w:tcPr>
            <w:tcW w:w="0" w:type="auto"/>
            <w:vAlign w:val="center"/>
          </w:tcPr>
          <w:p w14:paraId="422D2AC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К1</w:t>
            </w:r>
          </w:p>
        </w:tc>
        <w:tc>
          <w:tcPr>
            <w:tcW w:w="0" w:type="auto"/>
            <w:vAlign w:val="center"/>
          </w:tcPr>
          <w:p w14:paraId="59CFE28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К2</w:t>
            </w:r>
          </w:p>
        </w:tc>
        <w:tc>
          <w:tcPr>
            <w:tcW w:w="0" w:type="auto"/>
            <w:textDirection w:val="btLr"/>
            <w:vAlign w:val="center"/>
          </w:tcPr>
          <w:p w14:paraId="1732FA2A"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Відкоректована норма</w:t>
            </w:r>
            <w:r w:rsidRPr="00534F4E">
              <w:rPr>
                <w:rFonts w:ascii="Times New Roman" w:hAnsi="Times New Roman" w:cs="Times New Roman"/>
                <w:lang w:val="uk-UA"/>
              </w:rPr>
              <w:br/>
            </w:r>
            <w:proofErr w:type="spellStart"/>
            <w:r w:rsidRPr="00534F4E">
              <w:rPr>
                <w:rFonts w:ascii="Times New Roman" w:hAnsi="Times New Roman" w:cs="Times New Roman"/>
                <w:lang w:val="uk-UA"/>
              </w:rPr>
              <w:t>Hвід</w:t>
            </w:r>
            <w:proofErr w:type="spellEnd"/>
          </w:p>
        </w:tc>
        <w:tc>
          <w:tcPr>
            <w:tcW w:w="0" w:type="auto"/>
            <w:textDirection w:val="btLr"/>
            <w:vAlign w:val="center"/>
          </w:tcPr>
          <w:p w14:paraId="19B3E6EA"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Трудомісткість</w:t>
            </w:r>
            <w:r w:rsidRPr="00534F4E">
              <w:rPr>
                <w:rFonts w:ascii="Times New Roman" w:hAnsi="Times New Roman" w:cs="Times New Roman"/>
                <w:lang w:val="uk-UA"/>
              </w:rPr>
              <w:br/>
            </w:r>
            <w:proofErr w:type="spellStart"/>
            <w:r w:rsidRPr="00534F4E">
              <w:rPr>
                <w:rFonts w:ascii="Times New Roman" w:hAnsi="Times New Roman" w:cs="Times New Roman"/>
                <w:lang w:val="uk-UA"/>
              </w:rPr>
              <w:t>qi</w:t>
            </w:r>
            <w:proofErr w:type="spellEnd"/>
          </w:p>
        </w:tc>
        <w:tc>
          <w:tcPr>
            <w:tcW w:w="0" w:type="auto"/>
            <w:textDirection w:val="btLr"/>
            <w:vAlign w:val="center"/>
          </w:tcPr>
          <w:p w14:paraId="25AE67B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Тривалість</w:t>
            </w:r>
            <w:r w:rsidRPr="00534F4E">
              <w:rPr>
                <w:rFonts w:ascii="Times New Roman" w:hAnsi="Times New Roman" w:cs="Times New Roman"/>
                <w:lang w:val="uk-UA"/>
              </w:rPr>
              <w:br/>
              <w:t>операції прохідницького циклу, хв</w:t>
            </w:r>
          </w:p>
        </w:tc>
      </w:tr>
      <w:tr w:rsidR="00C47D20" w:rsidRPr="00534F4E" w14:paraId="2A898001" w14:textId="77777777" w:rsidTr="00534F4E">
        <w:tc>
          <w:tcPr>
            <w:tcW w:w="0" w:type="auto"/>
            <w:vAlign w:val="center"/>
          </w:tcPr>
          <w:p w14:paraId="7CF3EB4A"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w:t>
            </w:r>
          </w:p>
        </w:tc>
        <w:tc>
          <w:tcPr>
            <w:tcW w:w="0" w:type="auto"/>
            <w:vAlign w:val="center"/>
          </w:tcPr>
          <w:p w14:paraId="3496616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Настилка тимчасового шляху</w:t>
            </w:r>
          </w:p>
        </w:tc>
        <w:tc>
          <w:tcPr>
            <w:tcW w:w="0" w:type="auto"/>
            <w:vAlign w:val="center"/>
          </w:tcPr>
          <w:p w14:paraId="08239F7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w:t>
            </w:r>
          </w:p>
        </w:tc>
        <w:tc>
          <w:tcPr>
            <w:tcW w:w="0" w:type="auto"/>
            <w:vAlign w:val="center"/>
          </w:tcPr>
          <w:p w14:paraId="59A8383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2580ABF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7.98</w:t>
            </w:r>
          </w:p>
        </w:tc>
        <w:tc>
          <w:tcPr>
            <w:tcW w:w="0" w:type="auto"/>
            <w:vAlign w:val="center"/>
          </w:tcPr>
          <w:p w14:paraId="5451AF0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5CB4249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1.35</w:t>
            </w:r>
          </w:p>
        </w:tc>
        <w:tc>
          <w:tcPr>
            <w:tcW w:w="0" w:type="auto"/>
            <w:vAlign w:val="center"/>
          </w:tcPr>
          <w:p w14:paraId="05EB88A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12.93</w:t>
            </w:r>
          </w:p>
        </w:tc>
        <w:tc>
          <w:tcPr>
            <w:tcW w:w="0" w:type="auto"/>
            <w:vAlign w:val="center"/>
          </w:tcPr>
          <w:p w14:paraId="37E6F89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0.09</w:t>
            </w:r>
          </w:p>
        </w:tc>
        <w:tc>
          <w:tcPr>
            <w:tcW w:w="0" w:type="auto"/>
            <w:vAlign w:val="center"/>
          </w:tcPr>
          <w:p w14:paraId="32DB84F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14.67</w:t>
            </w:r>
          </w:p>
        </w:tc>
      </w:tr>
      <w:tr w:rsidR="00C47D20" w:rsidRPr="00534F4E" w14:paraId="3DC48421" w14:textId="77777777" w:rsidTr="00534F4E">
        <w:tc>
          <w:tcPr>
            <w:tcW w:w="0" w:type="auto"/>
            <w:vAlign w:val="center"/>
          </w:tcPr>
          <w:p w14:paraId="780072A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w:t>
            </w:r>
          </w:p>
        </w:tc>
        <w:tc>
          <w:tcPr>
            <w:tcW w:w="0" w:type="auto"/>
            <w:vAlign w:val="center"/>
          </w:tcPr>
          <w:p w14:paraId="443AD3F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Прибирання породи</w:t>
            </w:r>
          </w:p>
        </w:tc>
        <w:tc>
          <w:tcPr>
            <w:tcW w:w="0" w:type="auto"/>
            <w:vAlign w:val="center"/>
          </w:tcPr>
          <w:p w14:paraId="1FE2BB9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м3</w:t>
            </w:r>
          </w:p>
        </w:tc>
        <w:tc>
          <w:tcPr>
            <w:tcW w:w="0" w:type="auto"/>
            <w:vAlign w:val="center"/>
          </w:tcPr>
          <w:p w14:paraId="584287C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14.63</w:t>
            </w:r>
          </w:p>
        </w:tc>
        <w:tc>
          <w:tcPr>
            <w:tcW w:w="0" w:type="auto"/>
            <w:vAlign w:val="center"/>
          </w:tcPr>
          <w:p w14:paraId="0B60094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26.88</w:t>
            </w:r>
          </w:p>
        </w:tc>
        <w:tc>
          <w:tcPr>
            <w:tcW w:w="0" w:type="auto"/>
            <w:vAlign w:val="center"/>
          </w:tcPr>
          <w:p w14:paraId="7E4FD74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5802C8B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7DDBBD9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32.26</w:t>
            </w:r>
          </w:p>
        </w:tc>
        <w:tc>
          <w:tcPr>
            <w:tcW w:w="0" w:type="auto"/>
            <w:vAlign w:val="center"/>
          </w:tcPr>
          <w:p w14:paraId="72046BB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0.45</w:t>
            </w:r>
          </w:p>
        </w:tc>
        <w:tc>
          <w:tcPr>
            <w:tcW w:w="0" w:type="auto"/>
            <w:vAlign w:val="center"/>
          </w:tcPr>
          <w:p w14:paraId="2EA652D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73.36</w:t>
            </w:r>
          </w:p>
        </w:tc>
      </w:tr>
      <w:tr w:rsidR="00C47D20" w:rsidRPr="00534F4E" w14:paraId="6F692B7C" w14:textId="77777777" w:rsidTr="00534F4E">
        <w:tc>
          <w:tcPr>
            <w:tcW w:w="0" w:type="auto"/>
            <w:vAlign w:val="center"/>
          </w:tcPr>
          <w:p w14:paraId="370DBC2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w:t>
            </w:r>
          </w:p>
        </w:tc>
        <w:tc>
          <w:tcPr>
            <w:tcW w:w="0" w:type="auto"/>
            <w:vAlign w:val="center"/>
          </w:tcPr>
          <w:p w14:paraId="24F8200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Буріння шпурів</w:t>
            </w:r>
          </w:p>
        </w:tc>
        <w:tc>
          <w:tcPr>
            <w:tcW w:w="0" w:type="auto"/>
            <w:vAlign w:val="center"/>
          </w:tcPr>
          <w:p w14:paraId="5DF169AF"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w:t>
            </w:r>
          </w:p>
        </w:tc>
        <w:tc>
          <w:tcPr>
            <w:tcW w:w="0" w:type="auto"/>
            <w:vAlign w:val="center"/>
          </w:tcPr>
          <w:p w14:paraId="117040CF"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83.19</w:t>
            </w:r>
          </w:p>
        </w:tc>
        <w:tc>
          <w:tcPr>
            <w:tcW w:w="0" w:type="auto"/>
            <w:vAlign w:val="center"/>
          </w:tcPr>
          <w:p w14:paraId="1A72FDB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78.2</w:t>
            </w:r>
          </w:p>
        </w:tc>
        <w:tc>
          <w:tcPr>
            <w:tcW w:w="0" w:type="auto"/>
            <w:vAlign w:val="center"/>
          </w:tcPr>
          <w:p w14:paraId="487B6DD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42323C6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1C433C9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93.84</w:t>
            </w:r>
          </w:p>
        </w:tc>
        <w:tc>
          <w:tcPr>
            <w:tcW w:w="0" w:type="auto"/>
            <w:vAlign w:val="center"/>
          </w:tcPr>
          <w:p w14:paraId="5A774CA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0.89</w:t>
            </w:r>
          </w:p>
        </w:tc>
        <w:tc>
          <w:tcPr>
            <w:tcW w:w="0" w:type="auto"/>
            <w:vAlign w:val="center"/>
          </w:tcPr>
          <w:p w14:paraId="2DC4BBE6"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145.09</w:t>
            </w:r>
          </w:p>
        </w:tc>
      </w:tr>
      <w:tr w:rsidR="00C47D20" w:rsidRPr="00534F4E" w14:paraId="43237E0F" w14:textId="77777777" w:rsidTr="00534F4E">
        <w:tc>
          <w:tcPr>
            <w:tcW w:w="0" w:type="auto"/>
            <w:vAlign w:val="center"/>
          </w:tcPr>
          <w:p w14:paraId="30B6387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w:t>
            </w:r>
          </w:p>
        </w:tc>
        <w:tc>
          <w:tcPr>
            <w:tcW w:w="0" w:type="auto"/>
            <w:vAlign w:val="center"/>
          </w:tcPr>
          <w:p w14:paraId="59A045C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Буріння під анкера</w:t>
            </w:r>
          </w:p>
        </w:tc>
        <w:tc>
          <w:tcPr>
            <w:tcW w:w="0" w:type="auto"/>
            <w:vAlign w:val="center"/>
          </w:tcPr>
          <w:p w14:paraId="74A0DCD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w:t>
            </w:r>
          </w:p>
        </w:tc>
        <w:tc>
          <w:tcPr>
            <w:tcW w:w="0" w:type="auto"/>
            <w:vAlign w:val="center"/>
          </w:tcPr>
          <w:p w14:paraId="5A46361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3.06</w:t>
            </w:r>
          </w:p>
        </w:tc>
        <w:tc>
          <w:tcPr>
            <w:tcW w:w="0" w:type="auto"/>
            <w:vAlign w:val="center"/>
          </w:tcPr>
          <w:p w14:paraId="529623E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39.5</w:t>
            </w:r>
          </w:p>
        </w:tc>
        <w:tc>
          <w:tcPr>
            <w:tcW w:w="0" w:type="auto"/>
            <w:vAlign w:val="center"/>
          </w:tcPr>
          <w:p w14:paraId="64EBAE4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4088D7F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5CD11AB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47.4</w:t>
            </w:r>
          </w:p>
        </w:tc>
        <w:tc>
          <w:tcPr>
            <w:tcW w:w="0" w:type="auto"/>
            <w:vAlign w:val="center"/>
          </w:tcPr>
          <w:p w14:paraId="5CFA69A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0.06</w:t>
            </w:r>
          </w:p>
        </w:tc>
        <w:tc>
          <w:tcPr>
            <w:tcW w:w="0" w:type="auto"/>
            <w:vAlign w:val="center"/>
          </w:tcPr>
          <w:p w14:paraId="0DB3BB4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9.78</w:t>
            </w:r>
          </w:p>
        </w:tc>
      </w:tr>
      <w:tr w:rsidR="00C47D20" w:rsidRPr="00534F4E" w14:paraId="31E90A95" w14:textId="77777777" w:rsidTr="00534F4E">
        <w:tc>
          <w:tcPr>
            <w:tcW w:w="0" w:type="auto"/>
            <w:vAlign w:val="center"/>
          </w:tcPr>
          <w:p w14:paraId="43A7F04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5.</w:t>
            </w:r>
          </w:p>
        </w:tc>
        <w:tc>
          <w:tcPr>
            <w:tcW w:w="0" w:type="auto"/>
            <w:vAlign w:val="center"/>
          </w:tcPr>
          <w:p w14:paraId="1CBA6E3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Установка анкерів</w:t>
            </w:r>
          </w:p>
        </w:tc>
        <w:tc>
          <w:tcPr>
            <w:tcW w:w="0" w:type="auto"/>
            <w:vAlign w:val="center"/>
          </w:tcPr>
          <w:p w14:paraId="37226528" w14:textId="77777777" w:rsidR="00C47D20" w:rsidRPr="00534F4E" w:rsidRDefault="00C47D20" w:rsidP="00534F4E">
            <w:pPr>
              <w:pStyle w:val="af7"/>
              <w:jc w:val="center"/>
              <w:rPr>
                <w:rFonts w:ascii="Times New Roman" w:hAnsi="Times New Roman" w:cs="Times New Roman"/>
                <w:lang w:val="uk-UA"/>
              </w:rPr>
            </w:pPr>
            <w:proofErr w:type="spellStart"/>
            <w:r w:rsidRPr="00534F4E">
              <w:rPr>
                <w:rFonts w:ascii="Times New Roman" w:hAnsi="Times New Roman" w:cs="Times New Roman"/>
                <w:lang w:val="uk-UA"/>
              </w:rPr>
              <w:t>шт</w:t>
            </w:r>
            <w:proofErr w:type="spellEnd"/>
          </w:p>
        </w:tc>
        <w:tc>
          <w:tcPr>
            <w:tcW w:w="0" w:type="auto"/>
            <w:vAlign w:val="center"/>
          </w:tcPr>
          <w:p w14:paraId="3D8F861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2.0</w:t>
            </w:r>
          </w:p>
        </w:tc>
        <w:tc>
          <w:tcPr>
            <w:tcW w:w="0" w:type="auto"/>
            <w:vAlign w:val="center"/>
          </w:tcPr>
          <w:p w14:paraId="461758E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35.99</w:t>
            </w:r>
          </w:p>
        </w:tc>
        <w:tc>
          <w:tcPr>
            <w:tcW w:w="0" w:type="auto"/>
            <w:vAlign w:val="center"/>
          </w:tcPr>
          <w:p w14:paraId="08B9584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497C598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4283AA0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43.19</w:t>
            </w:r>
          </w:p>
        </w:tc>
        <w:tc>
          <w:tcPr>
            <w:tcW w:w="0" w:type="auto"/>
            <w:vAlign w:val="center"/>
          </w:tcPr>
          <w:p w14:paraId="501E661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0.05</w:t>
            </w:r>
          </w:p>
        </w:tc>
        <w:tc>
          <w:tcPr>
            <w:tcW w:w="0" w:type="auto"/>
            <w:vAlign w:val="center"/>
          </w:tcPr>
          <w:p w14:paraId="393E9BBA"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8.15</w:t>
            </w:r>
          </w:p>
        </w:tc>
      </w:tr>
      <w:tr w:rsidR="00C47D20" w:rsidRPr="00534F4E" w14:paraId="6DC3FEA2" w14:textId="77777777" w:rsidTr="00534F4E">
        <w:tc>
          <w:tcPr>
            <w:tcW w:w="0" w:type="auto"/>
            <w:vAlign w:val="center"/>
          </w:tcPr>
          <w:p w14:paraId="5447D21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6.</w:t>
            </w:r>
          </w:p>
        </w:tc>
        <w:tc>
          <w:tcPr>
            <w:tcW w:w="0" w:type="auto"/>
            <w:vAlign w:val="center"/>
          </w:tcPr>
          <w:p w14:paraId="6252AB2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Нанесення н/б кріплення</w:t>
            </w:r>
          </w:p>
        </w:tc>
        <w:tc>
          <w:tcPr>
            <w:tcW w:w="0" w:type="auto"/>
            <w:vAlign w:val="center"/>
          </w:tcPr>
          <w:p w14:paraId="187C838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м2</w:t>
            </w:r>
          </w:p>
        </w:tc>
        <w:tc>
          <w:tcPr>
            <w:tcW w:w="0" w:type="auto"/>
            <w:vAlign w:val="center"/>
          </w:tcPr>
          <w:p w14:paraId="7BCED11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16.18</w:t>
            </w:r>
          </w:p>
        </w:tc>
        <w:tc>
          <w:tcPr>
            <w:tcW w:w="0" w:type="auto"/>
            <w:vAlign w:val="center"/>
          </w:tcPr>
          <w:p w14:paraId="48396E8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35.93</w:t>
            </w:r>
          </w:p>
        </w:tc>
        <w:tc>
          <w:tcPr>
            <w:tcW w:w="0" w:type="auto"/>
            <w:vAlign w:val="center"/>
          </w:tcPr>
          <w:p w14:paraId="5E50EF0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61EFBBA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44FF187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43.12</w:t>
            </w:r>
          </w:p>
        </w:tc>
        <w:tc>
          <w:tcPr>
            <w:tcW w:w="0" w:type="auto"/>
            <w:vAlign w:val="center"/>
          </w:tcPr>
          <w:p w14:paraId="095B41F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0.38</w:t>
            </w:r>
          </w:p>
        </w:tc>
        <w:tc>
          <w:tcPr>
            <w:tcW w:w="0" w:type="auto"/>
            <w:vAlign w:val="center"/>
          </w:tcPr>
          <w:p w14:paraId="0CFD557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61.95</w:t>
            </w:r>
          </w:p>
        </w:tc>
      </w:tr>
      <w:tr w:rsidR="00C47D20" w:rsidRPr="00534F4E" w14:paraId="0B04DB9D" w14:textId="77777777" w:rsidTr="00534F4E">
        <w:tc>
          <w:tcPr>
            <w:tcW w:w="0" w:type="auto"/>
            <w:vAlign w:val="center"/>
          </w:tcPr>
          <w:p w14:paraId="130C6F3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7.</w:t>
            </w:r>
          </w:p>
        </w:tc>
        <w:tc>
          <w:tcPr>
            <w:tcW w:w="0" w:type="auto"/>
            <w:vAlign w:val="center"/>
          </w:tcPr>
          <w:p w14:paraId="5F14174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Проходка канавки</w:t>
            </w:r>
          </w:p>
        </w:tc>
        <w:tc>
          <w:tcPr>
            <w:tcW w:w="0" w:type="auto"/>
            <w:vAlign w:val="center"/>
          </w:tcPr>
          <w:p w14:paraId="20CEE24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м3</w:t>
            </w:r>
          </w:p>
        </w:tc>
        <w:tc>
          <w:tcPr>
            <w:tcW w:w="0" w:type="auto"/>
            <w:vAlign w:val="center"/>
          </w:tcPr>
          <w:p w14:paraId="3BCAA61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0.1</w:t>
            </w:r>
          </w:p>
        </w:tc>
        <w:tc>
          <w:tcPr>
            <w:tcW w:w="0" w:type="auto"/>
            <w:vAlign w:val="center"/>
          </w:tcPr>
          <w:p w14:paraId="6851947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1.84</w:t>
            </w:r>
          </w:p>
        </w:tc>
        <w:tc>
          <w:tcPr>
            <w:tcW w:w="0" w:type="auto"/>
            <w:vAlign w:val="center"/>
          </w:tcPr>
          <w:p w14:paraId="1CB9A59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1911B40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5734FA5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2.21</w:t>
            </w:r>
          </w:p>
        </w:tc>
        <w:tc>
          <w:tcPr>
            <w:tcW w:w="0" w:type="auto"/>
            <w:vAlign w:val="center"/>
          </w:tcPr>
          <w:p w14:paraId="2673B39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0.05</w:t>
            </w:r>
          </w:p>
        </w:tc>
        <w:tc>
          <w:tcPr>
            <w:tcW w:w="0" w:type="auto"/>
            <w:vAlign w:val="center"/>
          </w:tcPr>
          <w:p w14:paraId="3FBE851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8.15</w:t>
            </w:r>
          </w:p>
        </w:tc>
      </w:tr>
      <w:tr w:rsidR="00C47D20" w:rsidRPr="00534F4E" w14:paraId="5C5F4830" w14:textId="77777777" w:rsidTr="00534F4E">
        <w:tc>
          <w:tcPr>
            <w:tcW w:w="0" w:type="auto"/>
            <w:vAlign w:val="center"/>
          </w:tcPr>
          <w:p w14:paraId="5469CD1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8.</w:t>
            </w:r>
          </w:p>
        </w:tc>
        <w:tc>
          <w:tcPr>
            <w:tcW w:w="0" w:type="auto"/>
            <w:vAlign w:val="center"/>
          </w:tcPr>
          <w:p w14:paraId="79EE720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Установка опалубки</w:t>
            </w:r>
          </w:p>
        </w:tc>
        <w:tc>
          <w:tcPr>
            <w:tcW w:w="0" w:type="auto"/>
            <w:vAlign w:val="center"/>
          </w:tcPr>
          <w:p w14:paraId="4B9A567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w:t>
            </w:r>
          </w:p>
        </w:tc>
        <w:tc>
          <w:tcPr>
            <w:tcW w:w="0" w:type="auto"/>
            <w:vAlign w:val="center"/>
          </w:tcPr>
          <w:p w14:paraId="7AF48CF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12D0C93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22.0</w:t>
            </w:r>
          </w:p>
        </w:tc>
        <w:tc>
          <w:tcPr>
            <w:tcW w:w="0" w:type="auto"/>
            <w:vAlign w:val="center"/>
          </w:tcPr>
          <w:p w14:paraId="6EC4ACA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0A217DA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41DE65F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26.4</w:t>
            </w:r>
          </w:p>
        </w:tc>
        <w:tc>
          <w:tcPr>
            <w:tcW w:w="0" w:type="auto"/>
            <w:vAlign w:val="center"/>
          </w:tcPr>
          <w:p w14:paraId="0BFB20C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0.05</w:t>
            </w:r>
          </w:p>
        </w:tc>
        <w:tc>
          <w:tcPr>
            <w:tcW w:w="0" w:type="auto"/>
            <w:vAlign w:val="center"/>
          </w:tcPr>
          <w:p w14:paraId="3C246C66"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8.15</w:t>
            </w:r>
          </w:p>
        </w:tc>
      </w:tr>
      <w:tr w:rsidR="00C47D20" w:rsidRPr="00534F4E" w14:paraId="465B3A51" w14:textId="77777777" w:rsidTr="00534F4E">
        <w:tc>
          <w:tcPr>
            <w:tcW w:w="0" w:type="auto"/>
            <w:vAlign w:val="center"/>
          </w:tcPr>
          <w:p w14:paraId="4E61500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9.</w:t>
            </w:r>
          </w:p>
        </w:tc>
        <w:tc>
          <w:tcPr>
            <w:tcW w:w="0" w:type="auto"/>
            <w:vAlign w:val="center"/>
          </w:tcPr>
          <w:p w14:paraId="0648CACF"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Бетонування канавки</w:t>
            </w:r>
          </w:p>
        </w:tc>
        <w:tc>
          <w:tcPr>
            <w:tcW w:w="0" w:type="auto"/>
            <w:vAlign w:val="center"/>
          </w:tcPr>
          <w:p w14:paraId="319910A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w:t>
            </w:r>
          </w:p>
        </w:tc>
        <w:tc>
          <w:tcPr>
            <w:tcW w:w="0" w:type="auto"/>
            <w:vAlign w:val="center"/>
          </w:tcPr>
          <w:p w14:paraId="582001D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5EF3CA5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16.0</w:t>
            </w:r>
          </w:p>
        </w:tc>
        <w:tc>
          <w:tcPr>
            <w:tcW w:w="0" w:type="auto"/>
            <w:vAlign w:val="center"/>
          </w:tcPr>
          <w:p w14:paraId="49A6EDCF"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23FDF57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60BFADB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19.2</w:t>
            </w:r>
          </w:p>
        </w:tc>
        <w:tc>
          <w:tcPr>
            <w:tcW w:w="0" w:type="auto"/>
            <w:vAlign w:val="center"/>
          </w:tcPr>
          <w:p w14:paraId="34779E72"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0.06</w:t>
            </w:r>
          </w:p>
        </w:tc>
        <w:tc>
          <w:tcPr>
            <w:tcW w:w="0" w:type="auto"/>
            <w:vAlign w:val="center"/>
          </w:tcPr>
          <w:p w14:paraId="6C063CE6"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9.78</w:t>
            </w:r>
          </w:p>
        </w:tc>
      </w:tr>
      <w:tr w:rsidR="00C47D20" w:rsidRPr="00534F4E" w14:paraId="1780B76C" w14:textId="77777777" w:rsidTr="00534F4E">
        <w:tc>
          <w:tcPr>
            <w:tcW w:w="0" w:type="auto"/>
            <w:vAlign w:val="center"/>
          </w:tcPr>
          <w:p w14:paraId="34D90B8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059BBBD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Зняття опалубки</w:t>
            </w:r>
          </w:p>
        </w:tc>
        <w:tc>
          <w:tcPr>
            <w:tcW w:w="0" w:type="auto"/>
            <w:vAlign w:val="center"/>
          </w:tcPr>
          <w:p w14:paraId="42820EB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w:t>
            </w:r>
          </w:p>
        </w:tc>
        <w:tc>
          <w:tcPr>
            <w:tcW w:w="0" w:type="auto"/>
            <w:vAlign w:val="center"/>
          </w:tcPr>
          <w:p w14:paraId="127BFDC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39C410C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36.0</w:t>
            </w:r>
          </w:p>
        </w:tc>
        <w:tc>
          <w:tcPr>
            <w:tcW w:w="0" w:type="auto"/>
            <w:vAlign w:val="center"/>
          </w:tcPr>
          <w:p w14:paraId="31C3F5A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45B33E2A"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0864A3D5"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43.2</w:t>
            </w:r>
          </w:p>
        </w:tc>
        <w:tc>
          <w:tcPr>
            <w:tcW w:w="0" w:type="auto"/>
            <w:vAlign w:val="center"/>
          </w:tcPr>
          <w:p w14:paraId="17EDDC4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0.03</w:t>
            </w:r>
          </w:p>
        </w:tc>
        <w:tc>
          <w:tcPr>
            <w:tcW w:w="0" w:type="auto"/>
            <w:vAlign w:val="center"/>
          </w:tcPr>
          <w:p w14:paraId="1B29391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4.89</w:t>
            </w:r>
          </w:p>
        </w:tc>
      </w:tr>
      <w:tr w:rsidR="00C47D20" w:rsidRPr="00534F4E" w14:paraId="66FD8810" w14:textId="77777777" w:rsidTr="00534F4E">
        <w:tc>
          <w:tcPr>
            <w:tcW w:w="0" w:type="auto"/>
            <w:vAlign w:val="center"/>
          </w:tcPr>
          <w:p w14:paraId="4009725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11.</w:t>
            </w:r>
          </w:p>
        </w:tc>
        <w:tc>
          <w:tcPr>
            <w:tcW w:w="0" w:type="auto"/>
            <w:vAlign w:val="center"/>
          </w:tcPr>
          <w:p w14:paraId="45735D3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Настилка трапу</w:t>
            </w:r>
          </w:p>
        </w:tc>
        <w:tc>
          <w:tcPr>
            <w:tcW w:w="0" w:type="auto"/>
            <w:vAlign w:val="center"/>
          </w:tcPr>
          <w:p w14:paraId="75CC3EB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м2</w:t>
            </w:r>
          </w:p>
        </w:tc>
        <w:tc>
          <w:tcPr>
            <w:tcW w:w="0" w:type="auto"/>
            <w:vAlign w:val="center"/>
          </w:tcPr>
          <w:p w14:paraId="378E67EB"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0.84</w:t>
            </w:r>
          </w:p>
        </w:tc>
        <w:tc>
          <w:tcPr>
            <w:tcW w:w="0" w:type="auto"/>
            <w:vAlign w:val="center"/>
          </w:tcPr>
          <w:p w14:paraId="6D3564D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15.0</w:t>
            </w:r>
          </w:p>
        </w:tc>
        <w:tc>
          <w:tcPr>
            <w:tcW w:w="0" w:type="auto"/>
            <w:vAlign w:val="center"/>
          </w:tcPr>
          <w:p w14:paraId="346A1DA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65FFE389"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24C8D923"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18.0</w:t>
            </w:r>
          </w:p>
        </w:tc>
        <w:tc>
          <w:tcPr>
            <w:tcW w:w="0" w:type="auto"/>
            <w:vAlign w:val="center"/>
          </w:tcPr>
          <w:p w14:paraId="483EC97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0.05</w:t>
            </w:r>
          </w:p>
        </w:tc>
        <w:tc>
          <w:tcPr>
            <w:tcW w:w="0" w:type="auto"/>
            <w:vAlign w:val="center"/>
          </w:tcPr>
          <w:p w14:paraId="2BC2B09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8.15</w:t>
            </w:r>
          </w:p>
        </w:tc>
      </w:tr>
      <w:tr w:rsidR="00C47D20" w:rsidRPr="00534F4E" w14:paraId="296B9931" w14:textId="77777777" w:rsidTr="00534F4E">
        <w:tc>
          <w:tcPr>
            <w:tcW w:w="0" w:type="auto"/>
            <w:vAlign w:val="center"/>
          </w:tcPr>
          <w:p w14:paraId="2759CDA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3B32E1C6"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Доставка ВР</w:t>
            </w:r>
          </w:p>
        </w:tc>
        <w:tc>
          <w:tcPr>
            <w:tcW w:w="0" w:type="auto"/>
            <w:vAlign w:val="center"/>
          </w:tcPr>
          <w:p w14:paraId="2A0C309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кг</w:t>
            </w:r>
          </w:p>
        </w:tc>
        <w:tc>
          <w:tcPr>
            <w:tcW w:w="0" w:type="auto"/>
            <w:vAlign w:val="center"/>
          </w:tcPr>
          <w:p w14:paraId="30AFD0AA"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23.6</w:t>
            </w:r>
          </w:p>
        </w:tc>
        <w:tc>
          <w:tcPr>
            <w:tcW w:w="0" w:type="auto"/>
            <w:vAlign w:val="center"/>
          </w:tcPr>
          <w:p w14:paraId="63E4E71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97</w:t>
            </w:r>
          </w:p>
        </w:tc>
        <w:tc>
          <w:tcPr>
            <w:tcW w:w="0" w:type="auto"/>
            <w:vAlign w:val="center"/>
          </w:tcPr>
          <w:p w14:paraId="5F83502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4BA7A5DD"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7992EF1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116.4</w:t>
            </w:r>
          </w:p>
        </w:tc>
        <w:tc>
          <w:tcPr>
            <w:tcW w:w="0" w:type="auto"/>
            <w:vAlign w:val="center"/>
          </w:tcPr>
          <w:p w14:paraId="14EC37F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0.2</w:t>
            </w:r>
          </w:p>
        </w:tc>
        <w:tc>
          <w:tcPr>
            <w:tcW w:w="0" w:type="auto"/>
            <w:vAlign w:val="center"/>
          </w:tcPr>
          <w:p w14:paraId="452B4E6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32.6</w:t>
            </w:r>
          </w:p>
        </w:tc>
      </w:tr>
      <w:tr w:rsidR="00C47D20" w:rsidRPr="00534F4E" w14:paraId="64B28322" w14:textId="77777777" w:rsidTr="00534F4E">
        <w:tc>
          <w:tcPr>
            <w:tcW w:w="0" w:type="auto"/>
            <w:vAlign w:val="center"/>
          </w:tcPr>
          <w:p w14:paraId="1FE0A320"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13.</w:t>
            </w:r>
          </w:p>
        </w:tc>
        <w:tc>
          <w:tcPr>
            <w:tcW w:w="0" w:type="auto"/>
            <w:vAlign w:val="center"/>
          </w:tcPr>
          <w:p w14:paraId="07DED08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Заряджання шпурів</w:t>
            </w:r>
          </w:p>
        </w:tc>
        <w:tc>
          <w:tcPr>
            <w:tcW w:w="0" w:type="auto"/>
            <w:vAlign w:val="center"/>
          </w:tcPr>
          <w:p w14:paraId="09F3877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м</w:t>
            </w:r>
          </w:p>
        </w:tc>
        <w:tc>
          <w:tcPr>
            <w:tcW w:w="0" w:type="auto"/>
            <w:vAlign w:val="center"/>
          </w:tcPr>
          <w:p w14:paraId="5EA0BCB1"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83.19</w:t>
            </w:r>
          </w:p>
        </w:tc>
        <w:tc>
          <w:tcPr>
            <w:tcW w:w="0" w:type="auto"/>
            <w:vAlign w:val="center"/>
          </w:tcPr>
          <w:p w14:paraId="5773B1AF"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254.2</w:t>
            </w:r>
          </w:p>
        </w:tc>
        <w:tc>
          <w:tcPr>
            <w:tcW w:w="0" w:type="auto"/>
            <w:vAlign w:val="center"/>
          </w:tcPr>
          <w:p w14:paraId="0C74692F"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1.2</w:t>
            </w:r>
          </w:p>
        </w:tc>
        <w:tc>
          <w:tcPr>
            <w:tcW w:w="0" w:type="auto"/>
            <w:vAlign w:val="center"/>
          </w:tcPr>
          <w:p w14:paraId="68F3E50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1.0</w:t>
            </w:r>
          </w:p>
        </w:tc>
        <w:tc>
          <w:tcPr>
            <w:tcW w:w="0" w:type="auto"/>
            <w:vAlign w:val="center"/>
          </w:tcPr>
          <w:p w14:paraId="6FA6E74E"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305.04</w:t>
            </w:r>
          </w:p>
        </w:tc>
        <w:tc>
          <w:tcPr>
            <w:tcW w:w="0" w:type="auto"/>
            <w:vAlign w:val="center"/>
          </w:tcPr>
          <w:p w14:paraId="71049564"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0.27</w:t>
            </w:r>
          </w:p>
        </w:tc>
        <w:tc>
          <w:tcPr>
            <w:tcW w:w="0" w:type="auto"/>
            <w:vAlign w:val="center"/>
          </w:tcPr>
          <w:p w14:paraId="57E4197C"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44.02</w:t>
            </w:r>
          </w:p>
        </w:tc>
      </w:tr>
      <w:tr w:rsidR="00C47D20" w:rsidRPr="00534F4E" w14:paraId="01A372ED" w14:textId="77777777" w:rsidTr="00534F4E">
        <w:tc>
          <w:tcPr>
            <w:tcW w:w="0" w:type="auto"/>
            <w:vAlign w:val="center"/>
          </w:tcPr>
          <w:p w14:paraId="2F5DAE6E"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37F98E33"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7BD10501"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1CB9E656"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22C6252B"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268CB7BE"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7F71B4AF"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482D9469" w14:textId="77777777" w:rsidR="00C47D20" w:rsidRPr="00534F4E" w:rsidRDefault="00C47D20" w:rsidP="00534F4E">
            <w:pPr>
              <w:pStyle w:val="af7"/>
              <w:jc w:val="center"/>
              <w:rPr>
                <w:rFonts w:ascii="Times New Roman" w:hAnsi="Times New Roman" w:cs="Times New Roman"/>
                <w:lang w:val="uk-UA"/>
              </w:rPr>
            </w:pPr>
          </w:p>
        </w:tc>
        <w:tc>
          <w:tcPr>
            <w:tcW w:w="0" w:type="auto"/>
            <w:vAlign w:val="center"/>
          </w:tcPr>
          <w:p w14:paraId="17A35D48"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2.63</w:t>
            </w:r>
          </w:p>
        </w:tc>
        <w:tc>
          <w:tcPr>
            <w:tcW w:w="0" w:type="auto"/>
            <w:vAlign w:val="center"/>
          </w:tcPr>
          <w:p w14:paraId="713E6487" w14:textId="77777777" w:rsidR="00C47D20" w:rsidRPr="00534F4E" w:rsidRDefault="00C47D20" w:rsidP="00534F4E">
            <w:pPr>
              <w:pStyle w:val="af7"/>
              <w:jc w:val="center"/>
              <w:rPr>
                <w:rFonts w:ascii="Times New Roman" w:hAnsi="Times New Roman" w:cs="Times New Roman"/>
                <w:lang w:val="uk-UA"/>
              </w:rPr>
            </w:pPr>
            <w:r w:rsidRPr="00534F4E">
              <w:rPr>
                <w:rFonts w:ascii="Times New Roman" w:hAnsi="Times New Roman" w:cs="Times New Roman"/>
                <w:lang w:val="uk-UA"/>
              </w:rPr>
              <w:t>428.74</w:t>
            </w:r>
          </w:p>
        </w:tc>
      </w:tr>
    </w:tbl>
    <w:p w14:paraId="767CA684" w14:textId="77777777" w:rsidR="00C47D20" w:rsidRDefault="00C47D20" w:rsidP="00534F4E">
      <w:pPr>
        <w:jc w:val="both"/>
        <w:rPr>
          <w:sz w:val="28"/>
          <w:szCs w:val="28"/>
        </w:rPr>
      </w:pPr>
    </w:p>
    <w:p w14:paraId="270D0D8B" w14:textId="77777777" w:rsidR="00C47D20" w:rsidRDefault="00C47D20" w:rsidP="00534F4E">
      <w:pPr>
        <w:jc w:val="both"/>
        <w:rPr>
          <w:sz w:val="28"/>
          <w:szCs w:val="28"/>
        </w:rPr>
      </w:pPr>
    </w:p>
    <w:p w14:paraId="3ACD489D" w14:textId="77777777" w:rsidR="00C47D20" w:rsidRPr="00534F4E" w:rsidRDefault="00C47D20" w:rsidP="00534F4E">
      <w:pPr>
        <w:jc w:val="both"/>
        <w:rPr>
          <w:sz w:val="28"/>
          <w:szCs w:val="28"/>
        </w:rPr>
      </w:pPr>
    </w:p>
    <w:p w14:paraId="706794EF" w14:textId="77777777" w:rsidR="00C47D20" w:rsidRPr="00277759" w:rsidRDefault="00C47D20" w:rsidP="00585111">
      <w:pPr>
        <w:spacing w:line="276" w:lineRule="auto"/>
        <w:ind w:firstLine="709"/>
        <w:jc w:val="right"/>
        <w:rPr>
          <w:sz w:val="28"/>
          <w:szCs w:val="28"/>
        </w:rPr>
      </w:pPr>
      <w:r w:rsidRPr="00277759">
        <w:rPr>
          <w:sz w:val="28"/>
          <w:szCs w:val="28"/>
        </w:rPr>
        <w:t xml:space="preserve">Таблиця </w:t>
      </w:r>
      <w:r>
        <w:rPr>
          <w:sz w:val="28"/>
          <w:szCs w:val="28"/>
        </w:rPr>
        <w:t>3.</w:t>
      </w:r>
      <w:r>
        <w:rPr>
          <w:sz w:val="28"/>
          <w:szCs w:val="28"/>
          <w:lang w:val="en-US"/>
        </w:rPr>
        <w:t>7</w:t>
      </w:r>
      <w:r w:rsidRPr="00277759">
        <w:rPr>
          <w:sz w:val="28"/>
          <w:szCs w:val="28"/>
        </w:rPr>
        <w:t>.</w:t>
      </w:r>
    </w:p>
    <w:p w14:paraId="50C9963A" w14:textId="77777777" w:rsidR="00C47D20" w:rsidRPr="00534F4E" w:rsidRDefault="00C47D20" w:rsidP="00534F4E">
      <w:pPr>
        <w:jc w:val="center"/>
        <w:rPr>
          <w:sz w:val="28"/>
          <w:szCs w:val="28"/>
        </w:rPr>
      </w:pPr>
      <w:r w:rsidRPr="00534F4E">
        <w:rPr>
          <w:sz w:val="28"/>
          <w:szCs w:val="28"/>
        </w:rPr>
        <w:t>Графік організації робіт</w:t>
      </w:r>
    </w:p>
    <w:tbl>
      <w:tblPr>
        <w:tblStyle w:val="af5"/>
        <w:tblW w:w="0" w:type="auto"/>
        <w:tblLook w:val="04A0" w:firstRow="1" w:lastRow="0" w:firstColumn="1" w:lastColumn="0" w:noHBand="0" w:noVBand="1"/>
      </w:tblPr>
      <w:tblGrid>
        <w:gridCol w:w="594"/>
        <w:gridCol w:w="2580"/>
        <w:gridCol w:w="1333"/>
        <w:gridCol w:w="1337"/>
        <w:gridCol w:w="1493"/>
        <w:gridCol w:w="1063"/>
        <w:gridCol w:w="1228"/>
      </w:tblGrid>
      <w:tr w:rsidR="00C47D20" w:rsidRPr="00534F4E" w14:paraId="52ED8B4E" w14:textId="77777777" w:rsidTr="00534F4E">
        <w:tc>
          <w:tcPr>
            <w:tcW w:w="595" w:type="dxa"/>
            <w:vMerge w:val="restart"/>
            <w:vAlign w:val="center"/>
          </w:tcPr>
          <w:p w14:paraId="6094FD3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 п/п</w:t>
            </w:r>
          </w:p>
        </w:tc>
        <w:tc>
          <w:tcPr>
            <w:tcW w:w="2774" w:type="dxa"/>
            <w:vMerge w:val="restart"/>
            <w:vAlign w:val="center"/>
          </w:tcPr>
          <w:p w14:paraId="4EC3387E"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Найменування робіт</w:t>
            </w:r>
          </w:p>
        </w:tc>
        <w:tc>
          <w:tcPr>
            <w:tcW w:w="2700" w:type="dxa"/>
            <w:gridSpan w:val="2"/>
            <w:vAlign w:val="center"/>
          </w:tcPr>
          <w:p w14:paraId="325B09DF"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Об’єм робіт</w:t>
            </w:r>
          </w:p>
        </w:tc>
        <w:tc>
          <w:tcPr>
            <w:tcW w:w="1495" w:type="dxa"/>
            <w:vMerge w:val="restart"/>
            <w:vAlign w:val="center"/>
          </w:tcPr>
          <w:p w14:paraId="69969084"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Кількість робітників</w:t>
            </w:r>
          </w:p>
        </w:tc>
        <w:tc>
          <w:tcPr>
            <w:tcW w:w="2291" w:type="dxa"/>
            <w:gridSpan w:val="2"/>
            <w:vAlign w:val="center"/>
          </w:tcPr>
          <w:p w14:paraId="5033165B"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Час</w:t>
            </w:r>
          </w:p>
        </w:tc>
      </w:tr>
      <w:tr w:rsidR="00C47D20" w:rsidRPr="00534F4E" w14:paraId="4ECC1EB0" w14:textId="77777777" w:rsidTr="00534F4E">
        <w:tc>
          <w:tcPr>
            <w:tcW w:w="595" w:type="dxa"/>
            <w:vMerge/>
            <w:vAlign w:val="center"/>
          </w:tcPr>
          <w:p w14:paraId="7E061EE7" w14:textId="77777777" w:rsidR="00C47D20" w:rsidRPr="00534F4E" w:rsidRDefault="00C47D20" w:rsidP="00534F4E">
            <w:pPr>
              <w:pStyle w:val="af7"/>
              <w:jc w:val="both"/>
              <w:rPr>
                <w:rFonts w:ascii="Times New Roman" w:hAnsi="Times New Roman" w:cs="Times New Roman"/>
                <w:sz w:val="28"/>
                <w:szCs w:val="28"/>
                <w:lang w:val="uk-UA"/>
              </w:rPr>
            </w:pPr>
          </w:p>
        </w:tc>
        <w:tc>
          <w:tcPr>
            <w:tcW w:w="2774" w:type="dxa"/>
            <w:vMerge/>
            <w:vAlign w:val="center"/>
          </w:tcPr>
          <w:p w14:paraId="4BDC6F84" w14:textId="77777777" w:rsidR="00C47D20" w:rsidRPr="00534F4E" w:rsidRDefault="00C47D20" w:rsidP="00534F4E">
            <w:pPr>
              <w:pStyle w:val="af7"/>
              <w:jc w:val="both"/>
              <w:rPr>
                <w:rFonts w:ascii="Times New Roman" w:hAnsi="Times New Roman" w:cs="Times New Roman"/>
                <w:sz w:val="28"/>
                <w:szCs w:val="28"/>
                <w:lang w:val="uk-UA"/>
              </w:rPr>
            </w:pPr>
          </w:p>
        </w:tc>
        <w:tc>
          <w:tcPr>
            <w:tcW w:w="1363" w:type="dxa"/>
            <w:vAlign w:val="center"/>
          </w:tcPr>
          <w:p w14:paraId="62AEEE7F"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Одиниці</w:t>
            </w:r>
          </w:p>
        </w:tc>
        <w:tc>
          <w:tcPr>
            <w:tcW w:w="1337" w:type="dxa"/>
            <w:vAlign w:val="center"/>
          </w:tcPr>
          <w:p w14:paraId="6C006C47"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Кількість</w:t>
            </w:r>
          </w:p>
        </w:tc>
        <w:tc>
          <w:tcPr>
            <w:tcW w:w="1495" w:type="dxa"/>
            <w:vMerge/>
            <w:vAlign w:val="center"/>
          </w:tcPr>
          <w:p w14:paraId="6746E071" w14:textId="77777777" w:rsidR="00C47D20" w:rsidRPr="00534F4E" w:rsidRDefault="00C47D20" w:rsidP="00534F4E">
            <w:pPr>
              <w:pStyle w:val="af7"/>
              <w:jc w:val="center"/>
              <w:rPr>
                <w:rFonts w:ascii="Times New Roman" w:hAnsi="Times New Roman" w:cs="Times New Roman"/>
                <w:sz w:val="28"/>
                <w:szCs w:val="28"/>
                <w:lang w:val="uk-UA"/>
              </w:rPr>
            </w:pPr>
          </w:p>
        </w:tc>
        <w:tc>
          <w:tcPr>
            <w:tcW w:w="1063" w:type="dxa"/>
            <w:vAlign w:val="center"/>
          </w:tcPr>
          <w:p w14:paraId="251D4A9C"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години</w:t>
            </w:r>
          </w:p>
        </w:tc>
        <w:tc>
          <w:tcPr>
            <w:tcW w:w="1228" w:type="dxa"/>
            <w:vAlign w:val="center"/>
          </w:tcPr>
          <w:p w14:paraId="6FC40A4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хвилини</w:t>
            </w:r>
          </w:p>
        </w:tc>
      </w:tr>
      <w:tr w:rsidR="00C47D20" w:rsidRPr="00534F4E" w14:paraId="3A1B9E0A" w14:textId="77777777" w:rsidTr="00534F4E">
        <w:tc>
          <w:tcPr>
            <w:tcW w:w="595" w:type="dxa"/>
            <w:vAlign w:val="center"/>
          </w:tcPr>
          <w:p w14:paraId="07C22360"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2774" w:type="dxa"/>
          </w:tcPr>
          <w:p w14:paraId="3DD3E0C2"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Настилка тимчасового шляху</w:t>
            </w:r>
          </w:p>
        </w:tc>
        <w:tc>
          <w:tcPr>
            <w:tcW w:w="1363" w:type="dxa"/>
            <w:vAlign w:val="center"/>
          </w:tcPr>
          <w:p w14:paraId="046245E0"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p>
        </w:tc>
        <w:tc>
          <w:tcPr>
            <w:tcW w:w="1337" w:type="dxa"/>
            <w:vAlign w:val="center"/>
          </w:tcPr>
          <w:p w14:paraId="491F5C3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1.2</w:t>
            </w:r>
          </w:p>
        </w:tc>
        <w:tc>
          <w:tcPr>
            <w:tcW w:w="1495" w:type="dxa"/>
            <w:vAlign w:val="center"/>
          </w:tcPr>
          <w:p w14:paraId="5321B2E0"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4ED80FBE"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51E0DA1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14</w:t>
            </w:r>
          </w:p>
        </w:tc>
      </w:tr>
      <w:tr w:rsidR="00C47D20" w:rsidRPr="00534F4E" w14:paraId="120BC052" w14:textId="77777777" w:rsidTr="00534F4E">
        <w:tc>
          <w:tcPr>
            <w:tcW w:w="595" w:type="dxa"/>
            <w:vAlign w:val="center"/>
          </w:tcPr>
          <w:p w14:paraId="508ABEDF"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2774" w:type="dxa"/>
          </w:tcPr>
          <w:p w14:paraId="75C957A9"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Прибирання породи</w:t>
            </w:r>
          </w:p>
        </w:tc>
        <w:tc>
          <w:tcPr>
            <w:tcW w:w="1363" w:type="dxa"/>
            <w:vAlign w:val="center"/>
          </w:tcPr>
          <w:p w14:paraId="4834E8C1"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r w:rsidRPr="00534F4E">
              <w:rPr>
                <w:rFonts w:ascii="Times New Roman" w:hAnsi="Times New Roman" w:cs="Times New Roman"/>
                <w:sz w:val="28"/>
                <w:szCs w:val="28"/>
                <w:vertAlign w:val="superscript"/>
                <w:lang w:val="uk-UA"/>
              </w:rPr>
              <w:t>3</w:t>
            </w:r>
          </w:p>
        </w:tc>
        <w:tc>
          <w:tcPr>
            <w:tcW w:w="1337" w:type="dxa"/>
            <w:vAlign w:val="center"/>
          </w:tcPr>
          <w:p w14:paraId="30D1FF6B"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14.63</w:t>
            </w:r>
          </w:p>
        </w:tc>
        <w:tc>
          <w:tcPr>
            <w:tcW w:w="1495" w:type="dxa"/>
            <w:vAlign w:val="center"/>
          </w:tcPr>
          <w:p w14:paraId="0340746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5ABE66A9"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1228" w:type="dxa"/>
            <w:vAlign w:val="center"/>
          </w:tcPr>
          <w:p w14:paraId="55755A0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13</w:t>
            </w:r>
          </w:p>
        </w:tc>
      </w:tr>
      <w:tr w:rsidR="00C47D20" w:rsidRPr="00534F4E" w14:paraId="2164BC4D" w14:textId="77777777" w:rsidTr="00534F4E">
        <w:tc>
          <w:tcPr>
            <w:tcW w:w="595" w:type="dxa"/>
            <w:vAlign w:val="center"/>
          </w:tcPr>
          <w:p w14:paraId="67DDD457"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lastRenderedPageBreak/>
              <w:t>3</w:t>
            </w:r>
          </w:p>
        </w:tc>
        <w:tc>
          <w:tcPr>
            <w:tcW w:w="2774" w:type="dxa"/>
          </w:tcPr>
          <w:p w14:paraId="4428038B"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Буріння шпурів</w:t>
            </w:r>
          </w:p>
        </w:tc>
        <w:tc>
          <w:tcPr>
            <w:tcW w:w="1363" w:type="dxa"/>
            <w:vAlign w:val="center"/>
          </w:tcPr>
          <w:p w14:paraId="4E1CC197"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p>
        </w:tc>
        <w:tc>
          <w:tcPr>
            <w:tcW w:w="1337" w:type="dxa"/>
            <w:vAlign w:val="center"/>
          </w:tcPr>
          <w:p w14:paraId="403B8C61"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83.19</w:t>
            </w:r>
          </w:p>
        </w:tc>
        <w:tc>
          <w:tcPr>
            <w:tcW w:w="1495" w:type="dxa"/>
            <w:vAlign w:val="center"/>
          </w:tcPr>
          <w:p w14:paraId="47854CD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5FE29C24"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228" w:type="dxa"/>
            <w:vAlign w:val="center"/>
          </w:tcPr>
          <w:p w14:paraId="138CF376"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25</w:t>
            </w:r>
          </w:p>
        </w:tc>
      </w:tr>
      <w:tr w:rsidR="00C47D20" w:rsidRPr="00534F4E" w14:paraId="7F4376FC" w14:textId="77777777" w:rsidTr="00534F4E">
        <w:tc>
          <w:tcPr>
            <w:tcW w:w="595" w:type="dxa"/>
            <w:vAlign w:val="center"/>
          </w:tcPr>
          <w:p w14:paraId="3098A5EC"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4</w:t>
            </w:r>
          </w:p>
        </w:tc>
        <w:tc>
          <w:tcPr>
            <w:tcW w:w="2774" w:type="dxa"/>
          </w:tcPr>
          <w:p w14:paraId="6B22214E"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Буріння під анкера</w:t>
            </w:r>
          </w:p>
        </w:tc>
        <w:tc>
          <w:tcPr>
            <w:tcW w:w="1363" w:type="dxa"/>
            <w:vAlign w:val="center"/>
          </w:tcPr>
          <w:p w14:paraId="17648D9F"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p>
        </w:tc>
        <w:tc>
          <w:tcPr>
            <w:tcW w:w="1337" w:type="dxa"/>
            <w:vAlign w:val="center"/>
          </w:tcPr>
          <w:p w14:paraId="0799CFFA"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3.06</w:t>
            </w:r>
          </w:p>
        </w:tc>
        <w:tc>
          <w:tcPr>
            <w:tcW w:w="1495" w:type="dxa"/>
            <w:vAlign w:val="center"/>
          </w:tcPr>
          <w:p w14:paraId="32CC5AA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64BF62CE"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1D3E6F60"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9</w:t>
            </w:r>
          </w:p>
        </w:tc>
      </w:tr>
      <w:tr w:rsidR="00C47D20" w:rsidRPr="00534F4E" w14:paraId="30A9553B" w14:textId="77777777" w:rsidTr="00534F4E">
        <w:tc>
          <w:tcPr>
            <w:tcW w:w="595" w:type="dxa"/>
            <w:vAlign w:val="center"/>
          </w:tcPr>
          <w:p w14:paraId="5A389BD4"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5</w:t>
            </w:r>
          </w:p>
        </w:tc>
        <w:tc>
          <w:tcPr>
            <w:tcW w:w="2774" w:type="dxa"/>
          </w:tcPr>
          <w:p w14:paraId="48BEFEA3"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Установка анкерів</w:t>
            </w:r>
          </w:p>
        </w:tc>
        <w:tc>
          <w:tcPr>
            <w:tcW w:w="1363" w:type="dxa"/>
            <w:vAlign w:val="center"/>
          </w:tcPr>
          <w:p w14:paraId="623B9F42" w14:textId="77777777" w:rsidR="00C47D20" w:rsidRPr="00534F4E" w:rsidRDefault="00C47D20" w:rsidP="00534F4E">
            <w:pPr>
              <w:pStyle w:val="af7"/>
              <w:jc w:val="center"/>
              <w:rPr>
                <w:rFonts w:ascii="Times New Roman" w:hAnsi="Times New Roman" w:cs="Times New Roman"/>
                <w:sz w:val="28"/>
                <w:szCs w:val="28"/>
                <w:lang w:val="uk-UA"/>
              </w:rPr>
            </w:pPr>
            <w:proofErr w:type="spellStart"/>
            <w:r w:rsidRPr="00534F4E">
              <w:rPr>
                <w:rFonts w:ascii="Times New Roman" w:hAnsi="Times New Roman" w:cs="Times New Roman"/>
                <w:sz w:val="28"/>
                <w:szCs w:val="28"/>
                <w:lang w:val="uk-UA"/>
              </w:rPr>
              <w:t>шт</w:t>
            </w:r>
            <w:proofErr w:type="spellEnd"/>
          </w:p>
        </w:tc>
        <w:tc>
          <w:tcPr>
            <w:tcW w:w="1337" w:type="dxa"/>
            <w:vAlign w:val="center"/>
          </w:tcPr>
          <w:p w14:paraId="2459A455"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2.0</w:t>
            </w:r>
          </w:p>
        </w:tc>
        <w:tc>
          <w:tcPr>
            <w:tcW w:w="1495" w:type="dxa"/>
            <w:vAlign w:val="center"/>
          </w:tcPr>
          <w:p w14:paraId="1E02264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53840E25"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0C1F87CC"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8</w:t>
            </w:r>
          </w:p>
        </w:tc>
      </w:tr>
      <w:tr w:rsidR="00C47D20" w:rsidRPr="00534F4E" w14:paraId="4503656E" w14:textId="77777777" w:rsidTr="00534F4E">
        <w:tc>
          <w:tcPr>
            <w:tcW w:w="595" w:type="dxa"/>
            <w:vAlign w:val="center"/>
          </w:tcPr>
          <w:p w14:paraId="6B379425"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6</w:t>
            </w:r>
          </w:p>
        </w:tc>
        <w:tc>
          <w:tcPr>
            <w:tcW w:w="2774" w:type="dxa"/>
          </w:tcPr>
          <w:p w14:paraId="4E3B35DE"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Нанесення н/б кріплення</w:t>
            </w:r>
          </w:p>
        </w:tc>
        <w:tc>
          <w:tcPr>
            <w:tcW w:w="1363" w:type="dxa"/>
            <w:vAlign w:val="center"/>
          </w:tcPr>
          <w:p w14:paraId="508E6B2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r w:rsidRPr="00534F4E">
              <w:rPr>
                <w:rFonts w:ascii="Times New Roman" w:hAnsi="Times New Roman" w:cs="Times New Roman"/>
                <w:sz w:val="28"/>
                <w:szCs w:val="28"/>
                <w:vertAlign w:val="superscript"/>
                <w:lang w:val="uk-UA"/>
              </w:rPr>
              <w:t>2</w:t>
            </w:r>
          </w:p>
        </w:tc>
        <w:tc>
          <w:tcPr>
            <w:tcW w:w="1337" w:type="dxa"/>
            <w:vAlign w:val="center"/>
          </w:tcPr>
          <w:p w14:paraId="02B27BE9"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16.18</w:t>
            </w:r>
          </w:p>
        </w:tc>
        <w:tc>
          <w:tcPr>
            <w:tcW w:w="1495" w:type="dxa"/>
            <w:vAlign w:val="center"/>
          </w:tcPr>
          <w:p w14:paraId="144855F7"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3616A0A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1228" w:type="dxa"/>
            <w:vAlign w:val="center"/>
          </w:tcPr>
          <w:p w14:paraId="1D1EE351"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r>
      <w:tr w:rsidR="00C47D20" w:rsidRPr="00534F4E" w14:paraId="0F1A8739" w14:textId="77777777" w:rsidTr="00534F4E">
        <w:tc>
          <w:tcPr>
            <w:tcW w:w="595" w:type="dxa"/>
            <w:vAlign w:val="center"/>
          </w:tcPr>
          <w:p w14:paraId="2E56FFFC"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7</w:t>
            </w:r>
          </w:p>
        </w:tc>
        <w:tc>
          <w:tcPr>
            <w:tcW w:w="2774" w:type="dxa"/>
          </w:tcPr>
          <w:p w14:paraId="5AA723E9"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Проходка канавки</w:t>
            </w:r>
          </w:p>
        </w:tc>
        <w:tc>
          <w:tcPr>
            <w:tcW w:w="1363" w:type="dxa"/>
            <w:vAlign w:val="center"/>
          </w:tcPr>
          <w:p w14:paraId="591998C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r w:rsidRPr="00534F4E">
              <w:rPr>
                <w:rFonts w:ascii="Times New Roman" w:hAnsi="Times New Roman" w:cs="Times New Roman"/>
                <w:sz w:val="28"/>
                <w:szCs w:val="28"/>
                <w:vertAlign w:val="superscript"/>
                <w:lang w:val="uk-UA"/>
              </w:rPr>
              <w:t>3</w:t>
            </w:r>
          </w:p>
        </w:tc>
        <w:tc>
          <w:tcPr>
            <w:tcW w:w="1337" w:type="dxa"/>
            <w:vAlign w:val="center"/>
          </w:tcPr>
          <w:p w14:paraId="46070327"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0.1</w:t>
            </w:r>
          </w:p>
        </w:tc>
        <w:tc>
          <w:tcPr>
            <w:tcW w:w="1495" w:type="dxa"/>
            <w:vAlign w:val="center"/>
          </w:tcPr>
          <w:p w14:paraId="1610C87C"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1CE8044E"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0BF9F437"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8</w:t>
            </w:r>
          </w:p>
        </w:tc>
      </w:tr>
      <w:tr w:rsidR="00C47D20" w:rsidRPr="00534F4E" w14:paraId="679ACD4A" w14:textId="77777777" w:rsidTr="00534F4E">
        <w:tc>
          <w:tcPr>
            <w:tcW w:w="595" w:type="dxa"/>
            <w:vAlign w:val="center"/>
          </w:tcPr>
          <w:p w14:paraId="07C253C0"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8</w:t>
            </w:r>
          </w:p>
        </w:tc>
        <w:tc>
          <w:tcPr>
            <w:tcW w:w="2774" w:type="dxa"/>
          </w:tcPr>
          <w:p w14:paraId="4513AF83"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Установка опалубки</w:t>
            </w:r>
          </w:p>
        </w:tc>
        <w:tc>
          <w:tcPr>
            <w:tcW w:w="1363" w:type="dxa"/>
            <w:vAlign w:val="center"/>
          </w:tcPr>
          <w:p w14:paraId="1F41085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p>
        </w:tc>
        <w:tc>
          <w:tcPr>
            <w:tcW w:w="1337" w:type="dxa"/>
            <w:vAlign w:val="center"/>
          </w:tcPr>
          <w:p w14:paraId="1CEA8E1C"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1.2</w:t>
            </w:r>
          </w:p>
        </w:tc>
        <w:tc>
          <w:tcPr>
            <w:tcW w:w="1495" w:type="dxa"/>
            <w:vAlign w:val="center"/>
          </w:tcPr>
          <w:p w14:paraId="6D5A961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1063" w:type="dxa"/>
            <w:vAlign w:val="center"/>
          </w:tcPr>
          <w:p w14:paraId="473D1353"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0D1B33B1"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8</w:t>
            </w:r>
          </w:p>
        </w:tc>
      </w:tr>
      <w:tr w:rsidR="00C47D20" w:rsidRPr="00534F4E" w14:paraId="1A153BB5" w14:textId="77777777" w:rsidTr="00534F4E">
        <w:tc>
          <w:tcPr>
            <w:tcW w:w="595" w:type="dxa"/>
            <w:vAlign w:val="center"/>
          </w:tcPr>
          <w:p w14:paraId="38C26E5E"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9</w:t>
            </w:r>
          </w:p>
        </w:tc>
        <w:tc>
          <w:tcPr>
            <w:tcW w:w="2774" w:type="dxa"/>
          </w:tcPr>
          <w:p w14:paraId="1610E7DD"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Бетонування канавки</w:t>
            </w:r>
          </w:p>
        </w:tc>
        <w:tc>
          <w:tcPr>
            <w:tcW w:w="1363" w:type="dxa"/>
            <w:vAlign w:val="center"/>
          </w:tcPr>
          <w:p w14:paraId="219BC95A"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p>
        </w:tc>
        <w:tc>
          <w:tcPr>
            <w:tcW w:w="1337" w:type="dxa"/>
            <w:vAlign w:val="center"/>
          </w:tcPr>
          <w:p w14:paraId="708840C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1.2</w:t>
            </w:r>
          </w:p>
        </w:tc>
        <w:tc>
          <w:tcPr>
            <w:tcW w:w="1495" w:type="dxa"/>
            <w:vAlign w:val="center"/>
          </w:tcPr>
          <w:p w14:paraId="362A369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1063" w:type="dxa"/>
            <w:vAlign w:val="center"/>
          </w:tcPr>
          <w:p w14:paraId="0C7DE58D"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54DC14C2"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9</w:t>
            </w:r>
          </w:p>
        </w:tc>
      </w:tr>
      <w:tr w:rsidR="00C47D20" w:rsidRPr="00534F4E" w14:paraId="4BC60094" w14:textId="77777777" w:rsidTr="00534F4E">
        <w:tc>
          <w:tcPr>
            <w:tcW w:w="595" w:type="dxa"/>
            <w:vAlign w:val="center"/>
          </w:tcPr>
          <w:p w14:paraId="3BA05171"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10</w:t>
            </w:r>
          </w:p>
        </w:tc>
        <w:tc>
          <w:tcPr>
            <w:tcW w:w="2774" w:type="dxa"/>
          </w:tcPr>
          <w:p w14:paraId="106128DB"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Зняття опалубки</w:t>
            </w:r>
          </w:p>
        </w:tc>
        <w:tc>
          <w:tcPr>
            <w:tcW w:w="1363" w:type="dxa"/>
            <w:vAlign w:val="center"/>
          </w:tcPr>
          <w:p w14:paraId="7A691400"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p>
        </w:tc>
        <w:tc>
          <w:tcPr>
            <w:tcW w:w="1337" w:type="dxa"/>
            <w:vAlign w:val="center"/>
          </w:tcPr>
          <w:p w14:paraId="2C3137EA"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1.2</w:t>
            </w:r>
          </w:p>
        </w:tc>
        <w:tc>
          <w:tcPr>
            <w:tcW w:w="1495" w:type="dxa"/>
            <w:vAlign w:val="center"/>
          </w:tcPr>
          <w:p w14:paraId="773AE5D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1063" w:type="dxa"/>
            <w:vAlign w:val="center"/>
          </w:tcPr>
          <w:p w14:paraId="29908781"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28AB396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4</w:t>
            </w:r>
          </w:p>
        </w:tc>
      </w:tr>
      <w:tr w:rsidR="00C47D20" w:rsidRPr="00534F4E" w14:paraId="7A492FA9" w14:textId="77777777" w:rsidTr="00534F4E">
        <w:tc>
          <w:tcPr>
            <w:tcW w:w="595" w:type="dxa"/>
            <w:vAlign w:val="center"/>
          </w:tcPr>
          <w:p w14:paraId="061117A5"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11</w:t>
            </w:r>
          </w:p>
        </w:tc>
        <w:tc>
          <w:tcPr>
            <w:tcW w:w="2774" w:type="dxa"/>
          </w:tcPr>
          <w:p w14:paraId="58C4BB4E"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Настилка трапу</w:t>
            </w:r>
          </w:p>
        </w:tc>
        <w:tc>
          <w:tcPr>
            <w:tcW w:w="1363" w:type="dxa"/>
            <w:vAlign w:val="center"/>
          </w:tcPr>
          <w:p w14:paraId="0E52792E"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r w:rsidRPr="00534F4E">
              <w:rPr>
                <w:rFonts w:ascii="Times New Roman" w:hAnsi="Times New Roman" w:cs="Times New Roman"/>
                <w:sz w:val="28"/>
                <w:szCs w:val="28"/>
                <w:vertAlign w:val="superscript"/>
                <w:lang w:val="uk-UA"/>
              </w:rPr>
              <w:t>2</w:t>
            </w:r>
          </w:p>
        </w:tc>
        <w:tc>
          <w:tcPr>
            <w:tcW w:w="1337" w:type="dxa"/>
            <w:vAlign w:val="center"/>
          </w:tcPr>
          <w:p w14:paraId="0CFF8506"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0.84</w:t>
            </w:r>
          </w:p>
        </w:tc>
        <w:tc>
          <w:tcPr>
            <w:tcW w:w="1495" w:type="dxa"/>
            <w:vAlign w:val="center"/>
          </w:tcPr>
          <w:p w14:paraId="419EEA35"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1063" w:type="dxa"/>
            <w:vAlign w:val="center"/>
          </w:tcPr>
          <w:p w14:paraId="088BC17C"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748A576F"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8</w:t>
            </w:r>
          </w:p>
        </w:tc>
      </w:tr>
      <w:tr w:rsidR="00C47D20" w:rsidRPr="00534F4E" w14:paraId="5851B7EE" w14:textId="77777777" w:rsidTr="00534F4E">
        <w:tc>
          <w:tcPr>
            <w:tcW w:w="595" w:type="dxa"/>
            <w:vAlign w:val="center"/>
          </w:tcPr>
          <w:p w14:paraId="64B66DCA"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12</w:t>
            </w:r>
          </w:p>
        </w:tc>
        <w:tc>
          <w:tcPr>
            <w:tcW w:w="2774" w:type="dxa"/>
          </w:tcPr>
          <w:p w14:paraId="459EC0EA"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Доставка ВР</w:t>
            </w:r>
          </w:p>
        </w:tc>
        <w:tc>
          <w:tcPr>
            <w:tcW w:w="1363" w:type="dxa"/>
            <w:vAlign w:val="center"/>
          </w:tcPr>
          <w:p w14:paraId="765BA560"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кг</w:t>
            </w:r>
          </w:p>
        </w:tc>
        <w:tc>
          <w:tcPr>
            <w:tcW w:w="1337" w:type="dxa"/>
            <w:vAlign w:val="center"/>
          </w:tcPr>
          <w:p w14:paraId="34E441F2"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23.6</w:t>
            </w:r>
          </w:p>
        </w:tc>
        <w:tc>
          <w:tcPr>
            <w:tcW w:w="1495" w:type="dxa"/>
            <w:vAlign w:val="center"/>
          </w:tcPr>
          <w:p w14:paraId="33C2B44F"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1</w:t>
            </w:r>
          </w:p>
        </w:tc>
        <w:tc>
          <w:tcPr>
            <w:tcW w:w="1063" w:type="dxa"/>
            <w:vAlign w:val="center"/>
          </w:tcPr>
          <w:p w14:paraId="4F8C1AE8"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4CF118D0"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32</w:t>
            </w:r>
          </w:p>
        </w:tc>
      </w:tr>
      <w:tr w:rsidR="00C47D20" w:rsidRPr="00534F4E" w14:paraId="572BE35D" w14:textId="77777777" w:rsidTr="00534F4E">
        <w:tc>
          <w:tcPr>
            <w:tcW w:w="595" w:type="dxa"/>
            <w:vAlign w:val="center"/>
          </w:tcPr>
          <w:p w14:paraId="520A1388"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13</w:t>
            </w:r>
          </w:p>
        </w:tc>
        <w:tc>
          <w:tcPr>
            <w:tcW w:w="2774" w:type="dxa"/>
          </w:tcPr>
          <w:p w14:paraId="679C1BB9" w14:textId="77777777" w:rsidR="00C47D20" w:rsidRPr="00534F4E" w:rsidRDefault="00C47D20" w:rsidP="00534F4E">
            <w:pPr>
              <w:pStyle w:val="af7"/>
              <w:jc w:val="both"/>
              <w:rPr>
                <w:rFonts w:ascii="Times New Roman" w:hAnsi="Times New Roman" w:cs="Times New Roman"/>
                <w:sz w:val="28"/>
                <w:szCs w:val="28"/>
                <w:lang w:val="uk-UA"/>
              </w:rPr>
            </w:pPr>
            <w:r w:rsidRPr="00534F4E">
              <w:rPr>
                <w:rFonts w:ascii="Times New Roman" w:hAnsi="Times New Roman" w:cs="Times New Roman"/>
                <w:sz w:val="28"/>
                <w:szCs w:val="28"/>
                <w:lang w:val="uk-UA"/>
              </w:rPr>
              <w:t>Заряджання шпурів</w:t>
            </w:r>
          </w:p>
        </w:tc>
        <w:tc>
          <w:tcPr>
            <w:tcW w:w="1363" w:type="dxa"/>
            <w:vAlign w:val="center"/>
          </w:tcPr>
          <w:p w14:paraId="6AE087CF"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м</w:t>
            </w:r>
          </w:p>
        </w:tc>
        <w:tc>
          <w:tcPr>
            <w:tcW w:w="1337" w:type="dxa"/>
            <w:vAlign w:val="center"/>
          </w:tcPr>
          <w:p w14:paraId="42C6F6DA"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83.19</w:t>
            </w:r>
          </w:p>
        </w:tc>
        <w:tc>
          <w:tcPr>
            <w:tcW w:w="1495" w:type="dxa"/>
            <w:vAlign w:val="center"/>
          </w:tcPr>
          <w:p w14:paraId="65F8DD56"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2</w:t>
            </w:r>
          </w:p>
        </w:tc>
        <w:tc>
          <w:tcPr>
            <w:tcW w:w="1063" w:type="dxa"/>
            <w:vAlign w:val="center"/>
          </w:tcPr>
          <w:p w14:paraId="17502BC6"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0</w:t>
            </w:r>
          </w:p>
        </w:tc>
        <w:tc>
          <w:tcPr>
            <w:tcW w:w="1228" w:type="dxa"/>
            <w:vAlign w:val="center"/>
          </w:tcPr>
          <w:p w14:paraId="79AC043F" w14:textId="77777777" w:rsidR="00C47D20" w:rsidRPr="00534F4E" w:rsidRDefault="00C47D20" w:rsidP="00534F4E">
            <w:pPr>
              <w:pStyle w:val="af7"/>
              <w:jc w:val="center"/>
              <w:rPr>
                <w:rFonts w:ascii="Times New Roman" w:hAnsi="Times New Roman" w:cs="Times New Roman"/>
                <w:sz w:val="28"/>
                <w:szCs w:val="28"/>
                <w:lang w:val="uk-UA"/>
              </w:rPr>
            </w:pPr>
            <w:r w:rsidRPr="00534F4E">
              <w:rPr>
                <w:rFonts w:ascii="Times New Roman" w:hAnsi="Times New Roman" w:cs="Times New Roman"/>
                <w:sz w:val="28"/>
                <w:szCs w:val="28"/>
                <w:lang w:val="uk-UA"/>
              </w:rPr>
              <w:t>44</w:t>
            </w:r>
          </w:p>
        </w:tc>
      </w:tr>
    </w:tbl>
    <w:p w14:paraId="49BE5800" w14:textId="77777777" w:rsidR="00C47D20" w:rsidRDefault="00C47D20" w:rsidP="00534F4E"/>
    <w:p w14:paraId="2642E373" w14:textId="77777777" w:rsidR="00C47D20" w:rsidRPr="00C00A00" w:rsidRDefault="00C47D20" w:rsidP="00534F4E"/>
    <w:p w14:paraId="6F1C7862" w14:textId="77777777" w:rsidR="00C47D20" w:rsidRPr="00C00A00" w:rsidRDefault="00C47D20" w:rsidP="004A2727">
      <w:pPr>
        <w:jc w:val="center"/>
      </w:pPr>
      <w:r w:rsidRPr="00C00A00">
        <w:rPr>
          <w:noProof/>
        </w:rPr>
        <w:drawing>
          <wp:inline distT="0" distB="0" distL="0" distR="0" wp14:anchorId="31E9942E" wp14:editId="68E687F1">
            <wp:extent cx="6098704" cy="3276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ograma_1.jpg"/>
                    <pic:cNvPicPr/>
                  </pic:nvPicPr>
                  <pic:blipFill>
                    <a:blip r:embed="rId32"/>
                    <a:stretch>
                      <a:fillRect/>
                    </a:stretch>
                  </pic:blipFill>
                  <pic:spPr>
                    <a:xfrm>
                      <a:off x="0" y="0"/>
                      <a:ext cx="6132605" cy="3294814"/>
                    </a:xfrm>
                    <a:prstGeom prst="rect">
                      <a:avLst/>
                    </a:prstGeom>
                  </pic:spPr>
                </pic:pic>
              </a:graphicData>
            </a:graphic>
          </wp:inline>
        </w:drawing>
      </w:r>
    </w:p>
    <w:p w14:paraId="32433DFD" w14:textId="77777777" w:rsidR="00C47D20" w:rsidRDefault="00C47D20" w:rsidP="00277759">
      <w:pPr>
        <w:spacing w:line="276" w:lineRule="auto"/>
        <w:ind w:firstLine="709"/>
        <w:jc w:val="both"/>
        <w:rPr>
          <w:sz w:val="28"/>
          <w:szCs w:val="28"/>
        </w:rPr>
        <w:sectPr w:rsidR="00C47D20" w:rsidSect="00F3789D">
          <w:headerReference w:type="default" r:id="rId33"/>
          <w:pgSz w:w="11907" w:h="16840" w:code="9"/>
          <w:pgMar w:top="1134" w:right="851" w:bottom="1134" w:left="1418" w:header="720" w:footer="720" w:gutter="0"/>
          <w:cols w:space="720"/>
        </w:sectPr>
      </w:pPr>
    </w:p>
    <w:p w14:paraId="58ADEC73" w14:textId="77777777" w:rsidR="00C47D20" w:rsidRPr="009505DF" w:rsidRDefault="00C47D20" w:rsidP="009505DF">
      <w:pPr>
        <w:pStyle w:val="2"/>
        <w:spacing w:line="276" w:lineRule="auto"/>
        <w:ind w:firstLine="720"/>
        <w:jc w:val="center"/>
        <w:rPr>
          <w:rFonts w:cs="Times New Roman"/>
          <w:szCs w:val="28"/>
          <w:lang w:val="uk-UA"/>
        </w:rPr>
      </w:pPr>
      <w:bookmarkStart w:id="60" w:name="_Toc215354061"/>
      <w:r w:rsidRPr="009505DF">
        <w:rPr>
          <w:rFonts w:cs="Times New Roman"/>
          <w:szCs w:val="28"/>
          <w:lang w:val="uk-UA"/>
        </w:rPr>
        <w:lastRenderedPageBreak/>
        <w:t>ВИСНОВКИ</w:t>
      </w:r>
      <w:bookmarkEnd w:id="60"/>
    </w:p>
    <w:p w14:paraId="2354D3F1" w14:textId="77777777" w:rsidR="00C47D20" w:rsidRDefault="00C47D20">
      <w:pPr>
        <w:rPr>
          <w:sz w:val="28"/>
          <w:szCs w:val="28"/>
        </w:rPr>
      </w:pPr>
    </w:p>
    <w:p w14:paraId="08538811"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bookmarkStart w:id="61" w:name="висновки"/>
      <w:r w:rsidRPr="00FF1344">
        <w:rPr>
          <w:rFonts w:cs="Times New Roman"/>
          <w:sz w:val="28"/>
          <w:szCs w:val="28"/>
          <w:lang w:val="uk-UA"/>
        </w:rPr>
        <w:t>Проведене дослідження присвячене розробці та обґрунтуванню раціональних технічних рішень щодо підготовки основних горизонтів залізорудної шахти. На основі комплексного аналізу сучасного стану галузі, нормативних вимог та виконаних розрахунків сформульовано наступні висновки.</w:t>
      </w:r>
    </w:p>
    <w:p w14:paraId="07979A8B"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bookmarkStart w:id="62" w:name="підсумки-роботи-за-розділами"/>
      <w:r w:rsidRPr="00FF1344">
        <w:rPr>
          <w:rFonts w:cs="Times New Roman"/>
          <w:sz w:val="28"/>
          <w:szCs w:val="28"/>
          <w:lang w:val="uk-UA"/>
        </w:rPr>
        <w:t xml:space="preserve">За результатами першого розділу встановлено, що залізорудна промисловість України залишається базовою галуззю економіки з видобутком близько 70 млн </w:t>
      </w:r>
      <w:proofErr w:type="spellStart"/>
      <w:r w:rsidRPr="00FF1344">
        <w:rPr>
          <w:rFonts w:cs="Times New Roman"/>
          <w:sz w:val="28"/>
          <w:szCs w:val="28"/>
          <w:lang w:val="uk-UA"/>
        </w:rPr>
        <w:t>тонн</w:t>
      </w:r>
      <w:proofErr w:type="spellEnd"/>
      <w:r w:rsidRPr="00FF1344">
        <w:rPr>
          <w:rFonts w:cs="Times New Roman"/>
          <w:sz w:val="28"/>
          <w:szCs w:val="28"/>
          <w:lang w:val="uk-UA"/>
        </w:rPr>
        <w:t xml:space="preserve"> товарної руди на рік. Визначено ключові проблеми галузі: зношеність основних фондів на рівні 60-70%, поглиблення гірничих робіт до 1200-1500 м, енергоємність виробництва на 15-25% вища за світові стандарти. Обґрунтовано доцільність застосування комбінованих схем розкриття та </w:t>
      </w:r>
      <w:proofErr w:type="spellStart"/>
      <w:r w:rsidRPr="00FF1344">
        <w:rPr>
          <w:rFonts w:cs="Times New Roman"/>
          <w:sz w:val="28"/>
          <w:szCs w:val="28"/>
          <w:lang w:val="uk-UA"/>
        </w:rPr>
        <w:t>підповерхової</w:t>
      </w:r>
      <w:proofErr w:type="spellEnd"/>
      <w:r w:rsidRPr="00FF1344">
        <w:rPr>
          <w:rFonts w:cs="Times New Roman"/>
          <w:sz w:val="28"/>
          <w:szCs w:val="28"/>
          <w:lang w:val="uk-UA"/>
        </w:rPr>
        <w:t xml:space="preserve"> системи розробки з масовим обваленням як найбільш раціональних для глибоких горизонтів. Визначено перспективність впровадження BIM-технологій, автоматизації виробничих процесів та систем інтелектуального моніторингу.</w:t>
      </w:r>
    </w:p>
    <w:p w14:paraId="5E1079F8" w14:textId="77777777" w:rsidR="00C47D20" w:rsidRPr="00FF1344" w:rsidRDefault="00C47D20" w:rsidP="00553269">
      <w:pPr>
        <w:pStyle w:val="a0"/>
        <w:spacing w:before="0" w:after="0" w:line="276" w:lineRule="auto"/>
        <w:ind w:firstLine="720"/>
        <w:jc w:val="both"/>
        <w:rPr>
          <w:rFonts w:cs="Times New Roman"/>
          <w:sz w:val="28"/>
          <w:szCs w:val="28"/>
          <w:lang w:val="uk-UA"/>
        </w:rPr>
      </w:pPr>
      <w:r w:rsidRPr="00FF1344">
        <w:rPr>
          <w:rFonts w:cs="Times New Roman"/>
          <w:sz w:val="28"/>
          <w:szCs w:val="28"/>
          <w:lang w:val="uk-UA"/>
        </w:rPr>
        <w:t xml:space="preserve">За результатами другого розділу виконано вибір та обґрунтування схеми підготовки основного горизонту. Для заданих гірничо-геологічних умов обрано </w:t>
      </w:r>
      <w:proofErr w:type="spellStart"/>
      <w:r w:rsidRPr="00FF1344">
        <w:rPr>
          <w:rFonts w:cs="Times New Roman"/>
          <w:sz w:val="28"/>
          <w:szCs w:val="28"/>
          <w:lang w:val="uk-UA"/>
        </w:rPr>
        <w:t>ортову</w:t>
      </w:r>
      <w:proofErr w:type="spellEnd"/>
      <w:r w:rsidRPr="00FF1344">
        <w:rPr>
          <w:rFonts w:cs="Times New Roman"/>
          <w:sz w:val="28"/>
          <w:szCs w:val="28"/>
          <w:lang w:val="uk-UA"/>
        </w:rPr>
        <w:t xml:space="preserve"> схему підготовки з кільцевим штреком як найбільш раціональну. Розраховано основні параметри горизонту:</w:t>
      </w:r>
    </w:p>
    <w:p w14:paraId="39241721" w14:textId="77777777" w:rsidR="00C47D20" w:rsidRPr="00FF1344" w:rsidRDefault="00C47D20" w:rsidP="00553269">
      <w:pPr>
        <w:pStyle w:val="Compact"/>
        <w:numPr>
          <w:ilvl w:val="0"/>
          <w:numId w:val="15"/>
        </w:numPr>
        <w:spacing w:before="0" w:after="0" w:line="276" w:lineRule="auto"/>
        <w:jc w:val="both"/>
        <w:rPr>
          <w:rFonts w:cs="Times New Roman"/>
          <w:sz w:val="28"/>
          <w:szCs w:val="28"/>
          <w:lang w:val="uk-UA"/>
        </w:rPr>
      </w:pPr>
      <w:r w:rsidRPr="00FF1344">
        <w:rPr>
          <w:rFonts w:cs="Times New Roman"/>
          <w:sz w:val="28"/>
          <w:szCs w:val="28"/>
          <w:lang w:val="uk-UA"/>
        </w:rPr>
        <w:t xml:space="preserve">ємність </w:t>
      </w:r>
      <w:proofErr w:type="spellStart"/>
      <w:r w:rsidRPr="00FF1344">
        <w:rPr>
          <w:rFonts w:cs="Times New Roman"/>
          <w:sz w:val="28"/>
          <w:szCs w:val="28"/>
          <w:lang w:val="uk-UA"/>
        </w:rPr>
        <w:t>акумулюючого</w:t>
      </w:r>
      <w:proofErr w:type="spellEnd"/>
      <w:r w:rsidRPr="00FF1344">
        <w:rPr>
          <w:rFonts w:cs="Times New Roman"/>
          <w:sz w:val="28"/>
          <w:szCs w:val="28"/>
          <w:lang w:val="uk-UA"/>
        </w:rPr>
        <w:t xml:space="preserve"> бункера становить 10 складів (400 м³), що забезпечує стабільну роботу технологічного ланцюга;</w:t>
      </w:r>
    </w:p>
    <w:p w14:paraId="38982661" w14:textId="77777777" w:rsidR="00C47D20" w:rsidRPr="00FF1344" w:rsidRDefault="00C47D20" w:rsidP="00553269">
      <w:pPr>
        <w:pStyle w:val="Compact"/>
        <w:numPr>
          <w:ilvl w:val="0"/>
          <w:numId w:val="15"/>
        </w:numPr>
        <w:spacing w:before="0" w:after="0" w:line="276" w:lineRule="auto"/>
        <w:jc w:val="both"/>
        <w:rPr>
          <w:rFonts w:cs="Times New Roman"/>
          <w:sz w:val="28"/>
          <w:szCs w:val="28"/>
          <w:lang w:val="uk-UA"/>
        </w:rPr>
      </w:pPr>
      <w:r w:rsidRPr="00FF1344">
        <w:rPr>
          <w:rFonts w:cs="Times New Roman"/>
          <w:sz w:val="28"/>
          <w:szCs w:val="28"/>
          <w:lang w:val="uk-UA"/>
        </w:rPr>
        <w:t xml:space="preserve">довжина вантажної гілки перед </w:t>
      </w:r>
      <w:proofErr w:type="spellStart"/>
      <w:r w:rsidRPr="00FF1344">
        <w:rPr>
          <w:rFonts w:cs="Times New Roman"/>
          <w:sz w:val="28"/>
          <w:szCs w:val="28"/>
          <w:lang w:val="uk-UA"/>
        </w:rPr>
        <w:t>опрокидом</w:t>
      </w:r>
      <w:proofErr w:type="spellEnd"/>
      <w:r w:rsidRPr="00FF1344">
        <w:rPr>
          <w:rFonts w:cs="Times New Roman"/>
          <w:sz w:val="28"/>
          <w:szCs w:val="28"/>
          <w:lang w:val="uk-UA"/>
        </w:rPr>
        <w:t xml:space="preserve"> – 94 м при одинарній колії;</w:t>
      </w:r>
    </w:p>
    <w:p w14:paraId="40052577" w14:textId="77777777" w:rsidR="00C47D20" w:rsidRPr="00FF1344" w:rsidRDefault="00C47D20" w:rsidP="00553269">
      <w:pPr>
        <w:pStyle w:val="Compact"/>
        <w:numPr>
          <w:ilvl w:val="0"/>
          <w:numId w:val="15"/>
        </w:numPr>
        <w:spacing w:before="0" w:after="0" w:line="276" w:lineRule="auto"/>
        <w:jc w:val="both"/>
        <w:rPr>
          <w:rFonts w:cs="Times New Roman"/>
          <w:sz w:val="28"/>
          <w:szCs w:val="28"/>
          <w:lang w:val="uk-UA"/>
        </w:rPr>
      </w:pPr>
      <w:r w:rsidRPr="00FF1344">
        <w:rPr>
          <w:rFonts w:cs="Times New Roman"/>
          <w:sz w:val="28"/>
          <w:szCs w:val="28"/>
          <w:lang w:val="uk-UA"/>
        </w:rPr>
        <w:t>параметри водовідстійника: ширина 2,64 м, глибина проточного шару 0,315 м, довжина 10,6 м, загальний об'єм 81 м³;</w:t>
      </w:r>
    </w:p>
    <w:p w14:paraId="207B11FC" w14:textId="77777777" w:rsidR="00C47D20" w:rsidRPr="00FF1344" w:rsidRDefault="00C47D20" w:rsidP="00553269">
      <w:pPr>
        <w:pStyle w:val="Compact"/>
        <w:numPr>
          <w:ilvl w:val="0"/>
          <w:numId w:val="15"/>
        </w:numPr>
        <w:spacing w:before="0" w:after="0" w:line="276" w:lineRule="auto"/>
        <w:jc w:val="both"/>
        <w:rPr>
          <w:rFonts w:cs="Times New Roman"/>
          <w:sz w:val="28"/>
          <w:szCs w:val="28"/>
          <w:lang w:val="uk-UA"/>
        </w:rPr>
      </w:pPr>
      <w:r w:rsidRPr="00FF1344">
        <w:rPr>
          <w:rFonts w:cs="Times New Roman"/>
          <w:sz w:val="28"/>
          <w:szCs w:val="28"/>
          <w:lang w:val="uk-UA"/>
        </w:rPr>
        <w:t>об'єм водозбірника – 640 м³ для 2-годинного нормального припливу.</w:t>
      </w:r>
    </w:p>
    <w:p w14:paraId="2C6DBC87"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r w:rsidRPr="00FF1344">
        <w:rPr>
          <w:rFonts w:cs="Times New Roman"/>
          <w:sz w:val="28"/>
          <w:szCs w:val="28"/>
          <w:lang w:val="uk-UA"/>
        </w:rPr>
        <w:t>Визначено оптимальні перерізи лінійних гірничих виробок методом множників Лагранжа: ствол – 30 м², квершлаг – 20 м², польовий штрек – 10 м², вентиляційний ствол – 16,9 м², буровий орт – 5 м², вентиляційний гезенк – 5,6 м², вентиляційний штрек – 8,6 м². Розроблено економіко-математичну модель для техніко-економічного порівняння варіантів підготовки горизонту за критерієм мінімуму наведених витрат.</w:t>
      </w:r>
    </w:p>
    <w:p w14:paraId="08E64191" w14:textId="77777777" w:rsidR="00C47D20" w:rsidRDefault="00C47D20" w:rsidP="00553269">
      <w:pPr>
        <w:pStyle w:val="a0"/>
        <w:spacing w:before="0" w:after="0" w:line="276" w:lineRule="auto"/>
        <w:ind w:firstLine="720"/>
        <w:jc w:val="both"/>
        <w:rPr>
          <w:rFonts w:cs="Times New Roman"/>
          <w:sz w:val="28"/>
          <w:szCs w:val="28"/>
          <w:lang w:val="uk-UA"/>
        </w:rPr>
        <w:sectPr w:rsidR="00C47D20" w:rsidSect="00F3789D">
          <w:headerReference w:type="default" r:id="rId34"/>
          <w:pgSz w:w="11907" w:h="16840" w:code="9"/>
          <w:pgMar w:top="1134" w:right="851" w:bottom="1134" w:left="1418" w:header="720" w:footer="720" w:gutter="0"/>
          <w:cols w:space="720"/>
        </w:sectPr>
      </w:pPr>
    </w:p>
    <w:p w14:paraId="046E05D6" w14:textId="77777777" w:rsidR="00C47D20" w:rsidRPr="00FF1344" w:rsidRDefault="00C47D20" w:rsidP="00553269">
      <w:pPr>
        <w:pStyle w:val="a0"/>
        <w:spacing w:before="0" w:after="0" w:line="276" w:lineRule="auto"/>
        <w:ind w:firstLine="720"/>
        <w:jc w:val="both"/>
        <w:rPr>
          <w:rFonts w:cs="Times New Roman"/>
          <w:sz w:val="28"/>
          <w:szCs w:val="28"/>
          <w:lang w:val="uk-UA"/>
        </w:rPr>
      </w:pPr>
      <w:r w:rsidRPr="00FF1344">
        <w:rPr>
          <w:rFonts w:cs="Times New Roman"/>
          <w:sz w:val="28"/>
          <w:szCs w:val="28"/>
          <w:lang w:val="uk-UA"/>
        </w:rPr>
        <w:lastRenderedPageBreak/>
        <w:t>За результатами третього розділу спроектовано технологію проведення горизонтальних гірничих виробок:</w:t>
      </w:r>
    </w:p>
    <w:p w14:paraId="0BE29207" w14:textId="77777777" w:rsidR="00C47D20" w:rsidRPr="00FF1344" w:rsidRDefault="00C47D20" w:rsidP="00553269">
      <w:pPr>
        <w:pStyle w:val="Compact"/>
        <w:numPr>
          <w:ilvl w:val="0"/>
          <w:numId w:val="16"/>
        </w:numPr>
        <w:spacing w:before="0" w:after="0" w:line="276" w:lineRule="auto"/>
        <w:jc w:val="both"/>
        <w:rPr>
          <w:rFonts w:cs="Times New Roman"/>
          <w:sz w:val="28"/>
          <w:szCs w:val="28"/>
          <w:lang w:val="uk-UA"/>
        </w:rPr>
      </w:pPr>
      <w:r w:rsidRPr="00FF1344">
        <w:rPr>
          <w:rFonts w:cs="Times New Roman"/>
          <w:sz w:val="28"/>
          <w:szCs w:val="28"/>
          <w:lang w:val="uk-UA"/>
        </w:rPr>
        <w:t>розраховано поперечний переріз двоколійного квершлагу: ширина у світлі 3,8 м, висота 3,27 м, площа 11,4 м²; начорно: ширина 3,92 м, висота 3,34 м, площа 12,19 м²;</w:t>
      </w:r>
    </w:p>
    <w:p w14:paraId="0E08BB43" w14:textId="77777777" w:rsidR="00C47D20" w:rsidRPr="00FF1344" w:rsidRDefault="00C47D20" w:rsidP="00553269">
      <w:pPr>
        <w:pStyle w:val="Compact"/>
        <w:numPr>
          <w:ilvl w:val="0"/>
          <w:numId w:val="16"/>
        </w:numPr>
        <w:spacing w:before="0" w:after="0" w:line="276" w:lineRule="auto"/>
        <w:jc w:val="both"/>
        <w:rPr>
          <w:rFonts w:cs="Times New Roman"/>
          <w:sz w:val="28"/>
          <w:szCs w:val="28"/>
          <w:lang w:val="uk-UA"/>
        </w:rPr>
      </w:pPr>
      <w:r w:rsidRPr="00FF1344">
        <w:rPr>
          <w:rFonts w:cs="Times New Roman"/>
          <w:sz w:val="28"/>
          <w:szCs w:val="28"/>
          <w:lang w:val="uk-UA"/>
        </w:rPr>
        <w:t xml:space="preserve">товщина </w:t>
      </w:r>
      <w:proofErr w:type="spellStart"/>
      <w:r w:rsidRPr="00FF1344">
        <w:rPr>
          <w:rFonts w:cs="Times New Roman"/>
          <w:sz w:val="28"/>
          <w:szCs w:val="28"/>
          <w:lang w:val="uk-UA"/>
        </w:rPr>
        <w:t>набризк</w:t>
      </w:r>
      <w:proofErr w:type="spellEnd"/>
      <w:r w:rsidRPr="00FF1344">
        <w:rPr>
          <w:rFonts w:cs="Times New Roman"/>
          <w:sz w:val="28"/>
          <w:szCs w:val="28"/>
          <w:lang w:val="uk-UA"/>
        </w:rPr>
        <w:t>-бетонного кріплення – 59 мм при армуванні металевою сіткою;</w:t>
      </w:r>
    </w:p>
    <w:p w14:paraId="0004ACF8" w14:textId="77777777" w:rsidR="00C47D20" w:rsidRPr="00FF1344" w:rsidRDefault="00C47D20" w:rsidP="00553269">
      <w:pPr>
        <w:pStyle w:val="Compact"/>
        <w:numPr>
          <w:ilvl w:val="0"/>
          <w:numId w:val="16"/>
        </w:numPr>
        <w:spacing w:before="0" w:after="0" w:line="276" w:lineRule="auto"/>
        <w:jc w:val="both"/>
        <w:rPr>
          <w:rFonts w:cs="Times New Roman"/>
          <w:sz w:val="28"/>
          <w:szCs w:val="28"/>
          <w:lang w:val="uk-UA"/>
        </w:rPr>
      </w:pPr>
      <w:r w:rsidRPr="00FF1344">
        <w:rPr>
          <w:rFonts w:cs="Times New Roman"/>
          <w:sz w:val="28"/>
          <w:szCs w:val="28"/>
          <w:lang w:val="uk-UA"/>
        </w:rPr>
        <w:t xml:space="preserve">параметри анкерного кріплення: несуча здатність анкера 14,26 </w:t>
      </w:r>
      <w:proofErr w:type="spellStart"/>
      <w:r w:rsidRPr="00FF1344">
        <w:rPr>
          <w:rFonts w:cs="Times New Roman"/>
          <w:sz w:val="28"/>
          <w:szCs w:val="28"/>
          <w:lang w:val="uk-UA"/>
        </w:rPr>
        <w:t>кН</w:t>
      </w:r>
      <w:proofErr w:type="spellEnd"/>
      <w:r w:rsidRPr="00FF1344">
        <w:rPr>
          <w:rFonts w:cs="Times New Roman"/>
          <w:sz w:val="28"/>
          <w:szCs w:val="28"/>
          <w:lang w:val="uk-UA"/>
        </w:rPr>
        <w:t>, довжина анкера 1,53 м, відстань між анкерами 2,22 м;</w:t>
      </w:r>
    </w:p>
    <w:p w14:paraId="4E6C5F57" w14:textId="77777777" w:rsidR="00C47D20" w:rsidRPr="00FF1344" w:rsidRDefault="00C47D20" w:rsidP="00553269">
      <w:pPr>
        <w:pStyle w:val="Compact"/>
        <w:numPr>
          <w:ilvl w:val="0"/>
          <w:numId w:val="16"/>
        </w:numPr>
        <w:spacing w:before="0" w:after="0" w:line="276" w:lineRule="auto"/>
        <w:jc w:val="both"/>
        <w:rPr>
          <w:rFonts w:cs="Times New Roman"/>
          <w:sz w:val="28"/>
          <w:szCs w:val="28"/>
          <w:lang w:val="uk-UA"/>
        </w:rPr>
      </w:pPr>
      <w:r w:rsidRPr="00FF1344">
        <w:rPr>
          <w:rFonts w:cs="Times New Roman"/>
          <w:sz w:val="28"/>
          <w:szCs w:val="28"/>
          <w:lang w:val="uk-UA"/>
        </w:rPr>
        <w:t>розроблено паспорт буро-вибухових робіт: глибина шпурів 2,04 м, глибина заходки 1,73 м, кількість шпурів 50 шт., витрата ВР 32,4 кг на заходку, питома витрата 1,53 кг/м³, КВШ 0,85;</w:t>
      </w:r>
    </w:p>
    <w:p w14:paraId="2E925DC1" w14:textId="77777777" w:rsidR="00C47D20" w:rsidRPr="00FF1344" w:rsidRDefault="00C47D20" w:rsidP="00553269">
      <w:pPr>
        <w:pStyle w:val="Compact"/>
        <w:numPr>
          <w:ilvl w:val="0"/>
          <w:numId w:val="16"/>
        </w:numPr>
        <w:spacing w:before="0" w:after="0" w:line="276" w:lineRule="auto"/>
        <w:jc w:val="both"/>
        <w:rPr>
          <w:rFonts w:cs="Times New Roman"/>
          <w:sz w:val="28"/>
          <w:szCs w:val="28"/>
          <w:lang w:val="uk-UA"/>
        </w:rPr>
      </w:pPr>
      <w:r w:rsidRPr="00FF1344">
        <w:rPr>
          <w:rFonts w:cs="Times New Roman"/>
          <w:sz w:val="28"/>
          <w:szCs w:val="28"/>
          <w:lang w:val="uk-UA"/>
        </w:rPr>
        <w:t>для провітрювання тупикових виробок обрано вентилятор ВМ-8М з подачею 10 м³/с та тиском 4,2 кПа, діаметр трубопроводу 0,6 м, довжина 800 м;</w:t>
      </w:r>
    </w:p>
    <w:p w14:paraId="402391F3" w14:textId="77777777" w:rsidR="00C47D20" w:rsidRPr="00FF1344" w:rsidRDefault="00C47D20" w:rsidP="00553269">
      <w:pPr>
        <w:pStyle w:val="Compact"/>
        <w:numPr>
          <w:ilvl w:val="0"/>
          <w:numId w:val="16"/>
        </w:numPr>
        <w:spacing w:before="0" w:after="0" w:line="276" w:lineRule="auto"/>
        <w:jc w:val="both"/>
        <w:rPr>
          <w:rFonts w:cs="Times New Roman"/>
          <w:sz w:val="28"/>
          <w:szCs w:val="28"/>
          <w:lang w:val="uk-UA"/>
        </w:rPr>
      </w:pPr>
      <w:r w:rsidRPr="00FF1344">
        <w:rPr>
          <w:rFonts w:cs="Times New Roman"/>
          <w:sz w:val="28"/>
          <w:szCs w:val="28"/>
          <w:lang w:val="uk-UA"/>
        </w:rPr>
        <w:t xml:space="preserve">розроблено графік організації робіт прохідницького циклу тривалістю 428,74 хв при явочній кількості </w:t>
      </w:r>
      <w:r>
        <w:rPr>
          <w:rFonts w:cs="Times New Roman"/>
          <w:sz w:val="28"/>
          <w:szCs w:val="28"/>
        </w:rPr>
        <w:t>5</w:t>
      </w:r>
      <w:r w:rsidRPr="00FF1344">
        <w:rPr>
          <w:rFonts w:cs="Times New Roman"/>
          <w:sz w:val="28"/>
          <w:szCs w:val="28"/>
          <w:lang w:val="uk-UA"/>
        </w:rPr>
        <w:t xml:space="preserve"> прохідники.</w:t>
      </w:r>
    </w:p>
    <w:p w14:paraId="2FA2F324" w14:textId="77777777" w:rsidR="00C47D20" w:rsidRPr="00FF1344" w:rsidRDefault="00C47D20" w:rsidP="00553269">
      <w:pPr>
        <w:spacing w:line="276" w:lineRule="auto"/>
        <w:ind w:firstLine="720"/>
        <w:rPr>
          <w:sz w:val="28"/>
          <w:szCs w:val="28"/>
        </w:rPr>
      </w:pPr>
      <w:bookmarkStart w:id="63" w:name="досягнення-мети-роботи"/>
      <w:bookmarkEnd w:id="62"/>
      <w:r w:rsidRPr="00FF1344">
        <w:rPr>
          <w:sz w:val="28"/>
          <w:szCs w:val="28"/>
        </w:rPr>
        <w:t>Досягнення мети роботи</w:t>
      </w:r>
    </w:p>
    <w:p w14:paraId="19567A15"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r w:rsidRPr="00FF1344">
        <w:rPr>
          <w:rFonts w:cs="Times New Roman"/>
          <w:sz w:val="28"/>
          <w:szCs w:val="28"/>
          <w:lang w:val="uk-UA"/>
        </w:rPr>
        <w:t>Мета кваліфікаційної роботи досягнута в повному обсязі. Розроблено комплексний, технічно обґрунтований та економічно життєздатний проект підготовки основного горизонту залізорудної шахти. Проект включає:</w:t>
      </w:r>
    </w:p>
    <w:p w14:paraId="25962E7A" w14:textId="77777777" w:rsidR="00C47D20" w:rsidRPr="00FF1344" w:rsidRDefault="00C47D20" w:rsidP="00553269">
      <w:pPr>
        <w:pStyle w:val="Compact"/>
        <w:numPr>
          <w:ilvl w:val="0"/>
          <w:numId w:val="17"/>
        </w:numPr>
        <w:spacing w:before="0" w:after="0" w:line="276" w:lineRule="auto"/>
        <w:jc w:val="both"/>
        <w:rPr>
          <w:rFonts w:cs="Times New Roman"/>
          <w:sz w:val="28"/>
          <w:szCs w:val="28"/>
          <w:lang w:val="uk-UA"/>
        </w:rPr>
      </w:pPr>
      <w:r w:rsidRPr="00FF1344">
        <w:rPr>
          <w:rFonts w:cs="Times New Roman"/>
          <w:sz w:val="28"/>
          <w:szCs w:val="28"/>
          <w:lang w:val="uk-UA"/>
        </w:rPr>
        <w:t>науково обґрунтований вибір раціональної схеми підготовки горизонту;</w:t>
      </w:r>
    </w:p>
    <w:p w14:paraId="0D81D6AA" w14:textId="77777777" w:rsidR="00C47D20" w:rsidRPr="00FF1344" w:rsidRDefault="00C47D20" w:rsidP="00553269">
      <w:pPr>
        <w:pStyle w:val="Compact"/>
        <w:numPr>
          <w:ilvl w:val="0"/>
          <w:numId w:val="17"/>
        </w:numPr>
        <w:spacing w:before="0" w:after="0" w:line="276" w:lineRule="auto"/>
        <w:jc w:val="both"/>
        <w:rPr>
          <w:rFonts w:cs="Times New Roman"/>
          <w:sz w:val="28"/>
          <w:szCs w:val="28"/>
          <w:lang w:val="uk-UA"/>
        </w:rPr>
      </w:pPr>
      <w:r w:rsidRPr="00FF1344">
        <w:rPr>
          <w:rFonts w:cs="Times New Roman"/>
          <w:sz w:val="28"/>
          <w:szCs w:val="28"/>
          <w:lang w:val="uk-UA"/>
        </w:rPr>
        <w:t>оптимізовані параметри об'ємних та лінійних гірничих виробок;</w:t>
      </w:r>
    </w:p>
    <w:p w14:paraId="4914F127" w14:textId="77777777" w:rsidR="00C47D20" w:rsidRPr="00FF1344" w:rsidRDefault="00C47D20" w:rsidP="00553269">
      <w:pPr>
        <w:pStyle w:val="Compact"/>
        <w:numPr>
          <w:ilvl w:val="0"/>
          <w:numId w:val="17"/>
        </w:numPr>
        <w:spacing w:before="0" w:after="0" w:line="276" w:lineRule="auto"/>
        <w:jc w:val="both"/>
        <w:rPr>
          <w:rFonts w:cs="Times New Roman"/>
          <w:sz w:val="28"/>
          <w:szCs w:val="28"/>
          <w:lang w:val="uk-UA"/>
        </w:rPr>
      </w:pPr>
      <w:r w:rsidRPr="00FF1344">
        <w:rPr>
          <w:rFonts w:cs="Times New Roman"/>
          <w:sz w:val="28"/>
          <w:szCs w:val="28"/>
          <w:lang w:val="uk-UA"/>
        </w:rPr>
        <w:t>детальні розрахунки систем водовідливу та акумулювання руди;</w:t>
      </w:r>
    </w:p>
    <w:p w14:paraId="43744441" w14:textId="77777777" w:rsidR="00C47D20" w:rsidRPr="00FF1344" w:rsidRDefault="00C47D20" w:rsidP="00553269">
      <w:pPr>
        <w:pStyle w:val="Compact"/>
        <w:numPr>
          <w:ilvl w:val="0"/>
          <w:numId w:val="17"/>
        </w:numPr>
        <w:spacing w:before="0" w:after="0" w:line="276" w:lineRule="auto"/>
        <w:jc w:val="both"/>
        <w:rPr>
          <w:rFonts w:cs="Times New Roman"/>
          <w:sz w:val="28"/>
          <w:szCs w:val="28"/>
          <w:lang w:val="uk-UA"/>
        </w:rPr>
      </w:pPr>
      <w:r w:rsidRPr="00FF1344">
        <w:rPr>
          <w:rFonts w:cs="Times New Roman"/>
          <w:sz w:val="28"/>
          <w:szCs w:val="28"/>
          <w:lang w:val="uk-UA"/>
        </w:rPr>
        <w:t>повний комплект технічної документації на проведення горизонтальних виробок (перерізи, паспорт БВР, розрахунок вентиляції, графік організації робіт).</w:t>
      </w:r>
    </w:p>
    <w:p w14:paraId="5E6B3858"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r w:rsidRPr="00FF1344">
        <w:rPr>
          <w:rFonts w:cs="Times New Roman"/>
          <w:sz w:val="28"/>
          <w:szCs w:val="28"/>
          <w:lang w:val="uk-UA"/>
        </w:rPr>
        <w:t>Усі проектні рішення відповідають вимогам чинних нормативних документів України, правил безпеки та будівельних норм. Техніко-економічне обґрунтування підтверджує ефективність обраних рішень.</w:t>
      </w:r>
    </w:p>
    <w:p w14:paraId="525D73CA"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bookmarkStart w:id="64" w:name="пропозиції-щодо-впровадження"/>
      <w:bookmarkEnd w:id="63"/>
      <w:r w:rsidRPr="00FF1344">
        <w:rPr>
          <w:rFonts w:cs="Times New Roman"/>
          <w:sz w:val="28"/>
          <w:szCs w:val="28"/>
          <w:lang w:val="uk-UA"/>
        </w:rPr>
        <w:t>Рекомендації щодо послідовності будівництва:</w:t>
      </w:r>
    </w:p>
    <w:p w14:paraId="662FF4D5" w14:textId="77777777" w:rsidR="00C47D20" w:rsidRPr="00FF1344" w:rsidRDefault="00C47D20" w:rsidP="00553269">
      <w:pPr>
        <w:pStyle w:val="Compact"/>
        <w:numPr>
          <w:ilvl w:val="0"/>
          <w:numId w:val="18"/>
        </w:numPr>
        <w:spacing w:before="0" w:after="0" w:line="276" w:lineRule="auto"/>
        <w:jc w:val="both"/>
        <w:rPr>
          <w:rFonts w:cs="Times New Roman"/>
          <w:sz w:val="28"/>
          <w:szCs w:val="28"/>
          <w:lang w:val="uk-UA"/>
        </w:rPr>
      </w:pPr>
      <w:r w:rsidRPr="00FF1344">
        <w:rPr>
          <w:rFonts w:cs="Times New Roman"/>
          <w:sz w:val="28"/>
          <w:szCs w:val="28"/>
          <w:lang w:val="uk-UA"/>
        </w:rPr>
        <w:t>На першому етапі виконати проведення головного квершлагу та польового штреку за межами зони зрушення порід з облаштуванням водовідливного комплексу.</w:t>
      </w:r>
    </w:p>
    <w:p w14:paraId="58D07129" w14:textId="77777777" w:rsidR="00C47D20" w:rsidRPr="00FF1344" w:rsidRDefault="00C47D20" w:rsidP="00553269">
      <w:pPr>
        <w:pStyle w:val="Compact"/>
        <w:numPr>
          <w:ilvl w:val="0"/>
          <w:numId w:val="18"/>
        </w:numPr>
        <w:spacing w:before="0" w:after="0" w:line="276" w:lineRule="auto"/>
        <w:jc w:val="both"/>
        <w:rPr>
          <w:rFonts w:cs="Times New Roman"/>
          <w:sz w:val="28"/>
          <w:szCs w:val="28"/>
          <w:lang w:val="uk-UA"/>
        </w:rPr>
      </w:pPr>
      <w:r w:rsidRPr="00FF1344">
        <w:rPr>
          <w:rFonts w:cs="Times New Roman"/>
          <w:sz w:val="28"/>
          <w:szCs w:val="28"/>
          <w:lang w:val="uk-UA"/>
        </w:rPr>
        <w:t xml:space="preserve">На другому етапі здійснити спорудження </w:t>
      </w:r>
      <w:proofErr w:type="spellStart"/>
      <w:r w:rsidRPr="00FF1344">
        <w:rPr>
          <w:rFonts w:cs="Times New Roman"/>
          <w:sz w:val="28"/>
          <w:szCs w:val="28"/>
          <w:lang w:val="uk-UA"/>
        </w:rPr>
        <w:t>приствольного</w:t>
      </w:r>
      <w:proofErr w:type="spellEnd"/>
      <w:r w:rsidRPr="00FF1344">
        <w:rPr>
          <w:rFonts w:cs="Times New Roman"/>
          <w:sz w:val="28"/>
          <w:szCs w:val="28"/>
          <w:lang w:val="uk-UA"/>
        </w:rPr>
        <w:t xml:space="preserve"> двору з </w:t>
      </w:r>
      <w:proofErr w:type="spellStart"/>
      <w:r w:rsidRPr="00FF1344">
        <w:rPr>
          <w:rFonts w:cs="Times New Roman"/>
          <w:sz w:val="28"/>
          <w:szCs w:val="28"/>
          <w:lang w:val="uk-UA"/>
        </w:rPr>
        <w:t>акумулюючим</w:t>
      </w:r>
      <w:proofErr w:type="spellEnd"/>
      <w:r w:rsidRPr="00FF1344">
        <w:rPr>
          <w:rFonts w:cs="Times New Roman"/>
          <w:sz w:val="28"/>
          <w:szCs w:val="28"/>
          <w:lang w:val="uk-UA"/>
        </w:rPr>
        <w:t xml:space="preserve"> бункером розрахованої ємності та комплексом допоміжних камер.</w:t>
      </w:r>
    </w:p>
    <w:p w14:paraId="4F920D4E" w14:textId="77777777" w:rsidR="00C47D20" w:rsidRPr="00FF1344" w:rsidRDefault="00C47D20" w:rsidP="00553269">
      <w:pPr>
        <w:pStyle w:val="Compact"/>
        <w:numPr>
          <w:ilvl w:val="0"/>
          <w:numId w:val="18"/>
        </w:numPr>
        <w:spacing w:before="0" w:after="0" w:line="276" w:lineRule="auto"/>
        <w:jc w:val="both"/>
        <w:rPr>
          <w:rFonts w:cs="Times New Roman"/>
          <w:sz w:val="28"/>
          <w:szCs w:val="28"/>
          <w:lang w:val="uk-UA"/>
        </w:rPr>
      </w:pPr>
      <w:r w:rsidRPr="00FF1344">
        <w:rPr>
          <w:rFonts w:cs="Times New Roman"/>
          <w:sz w:val="28"/>
          <w:szCs w:val="28"/>
          <w:lang w:val="uk-UA"/>
        </w:rPr>
        <w:t>На третьому етапі провести систему ортів та кільцевих штреків для підготовки очисних блоків.</w:t>
      </w:r>
    </w:p>
    <w:p w14:paraId="31155A41" w14:textId="77777777" w:rsidR="00C47D20" w:rsidRPr="00FF1344" w:rsidRDefault="00C47D20" w:rsidP="00553269">
      <w:pPr>
        <w:pStyle w:val="Compact"/>
        <w:numPr>
          <w:ilvl w:val="0"/>
          <w:numId w:val="18"/>
        </w:numPr>
        <w:spacing w:before="0" w:after="0" w:line="276" w:lineRule="auto"/>
        <w:jc w:val="both"/>
        <w:rPr>
          <w:rFonts w:cs="Times New Roman"/>
          <w:sz w:val="28"/>
          <w:szCs w:val="28"/>
          <w:lang w:val="uk-UA"/>
        </w:rPr>
      </w:pPr>
      <w:r w:rsidRPr="00FF1344">
        <w:rPr>
          <w:rFonts w:cs="Times New Roman"/>
          <w:sz w:val="28"/>
          <w:szCs w:val="28"/>
          <w:lang w:val="uk-UA"/>
        </w:rPr>
        <w:lastRenderedPageBreak/>
        <w:t>Паралельно з проведенням виробок виконувати монтаж систем вентиляції, водовідливу та енергопостачання.</w:t>
      </w:r>
    </w:p>
    <w:p w14:paraId="1B343F31"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r w:rsidRPr="00FF1344">
        <w:rPr>
          <w:rFonts w:cs="Times New Roman"/>
          <w:sz w:val="28"/>
          <w:szCs w:val="28"/>
          <w:lang w:val="uk-UA"/>
        </w:rPr>
        <w:t>Пропозиції щодо удосконалення технології:</w:t>
      </w:r>
    </w:p>
    <w:p w14:paraId="3E68EA88" w14:textId="77777777" w:rsidR="00C47D20" w:rsidRPr="00FF1344" w:rsidRDefault="00C47D20" w:rsidP="00553269">
      <w:pPr>
        <w:pStyle w:val="Compact"/>
        <w:numPr>
          <w:ilvl w:val="0"/>
          <w:numId w:val="19"/>
        </w:numPr>
        <w:spacing w:before="0" w:after="0" w:line="276" w:lineRule="auto"/>
        <w:jc w:val="both"/>
        <w:rPr>
          <w:rFonts w:cs="Times New Roman"/>
          <w:sz w:val="28"/>
          <w:szCs w:val="28"/>
          <w:lang w:val="uk-UA"/>
        </w:rPr>
      </w:pPr>
      <w:r w:rsidRPr="00FF1344">
        <w:rPr>
          <w:rFonts w:cs="Times New Roman"/>
          <w:sz w:val="28"/>
          <w:szCs w:val="28"/>
          <w:lang w:val="uk-UA"/>
        </w:rPr>
        <w:t xml:space="preserve">впровадити автоматизовані системи контролю положення </w:t>
      </w:r>
      <w:proofErr w:type="spellStart"/>
      <w:r w:rsidRPr="00FF1344">
        <w:rPr>
          <w:rFonts w:cs="Times New Roman"/>
          <w:sz w:val="28"/>
          <w:szCs w:val="28"/>
          <w:lang w:val="uk-UA"/>
        </w:rPr>
        <w:t>вибою</w:t>
      </w:r>
      <w:proofErr w:type="spellEnd"/>
      <w:r w:rsidRPr="00FF1344">
        <w:rPr>
          <w:rFonts w:cs="Times New Roman"/>
          <w:sz w:val="28"/>
          <w:szCs w:val="28"/>
          <w:lang w:val="uk-UA"/>
        </w:rPr>
        <w:t xml:space="preserve"> та параметрів буріння для підвищення точності проведення виробок;</w:t>
      </w:r>
    </w:p>
    <w:p w14:paraId="59FA31EE" w14:textId="77777777" w:rsidR="00C47D20" w:rsidRPr="00FF1344" w:rsidRDefault="00C47D20" w:rsidP="00553269">
      <w:pPr>
        <w:pStyle w:val="Compact"/>
        <w:numPr>
          <w:ilvl w:val="0"/>
          <w:numId w:val="19"/>
        </w:numPr>
        <w:spacing w:before="0" w:after="0" w:line="276" w:lineRule="auto"/>
        <w:jc w:val="both"/>
        <w:rPr>
          <w:rFonts w:cs="Times New Roman"/>
          <w:sz w:val="28"/>
          <w:szCs w:val="28"/>
          <w:lang w:val="uk-UA"/>
        </w:rPr>
      </w:pPr>
      <w:r w:rsidRPr="00FF1344">
        <w:rPr>
          <w:rFonts w:cs="Times New Roman"/>
          <w:sz w:val="28"/>
          <w:szCs w:val="28"/>
          <w:lang w:val="uk-UA"/>
        </w:rPr>
        <w:t xml:space="preserve">застосувати сучасні самохідні бурильні установки типу </w:t>
      </w:r>
      <w:proofErr w:type="spellStart"/>
      <w:r w:rsidRPr="00FF1344">
        <w:rPr>
          <w:rFonts w:cs="Times New Roman"/>
          <w:sz w:val="28"/>
          <w:szCs w:val="28"/>
          <w:lang w:val="uk-UA"/>
        </w:rPr>
        <w:t>Sandvik</w:t>
      </w:r>
      <w:proofErr w:type="spellEnd"/>
      <w:r w:rsidRPr="00FF1344">
        <w:rPr>
          <w:rFonts w:cs="Times New Roman"/>
          <w:sz w:val="28"/>
          <w:szCs w:val="28"/>
          <w:lang w:val="uk-UA"/>
        </w:rPr>
        <w:t xml:space="preserve"> DD420 для збільшення швидкості проходки на 15-20%;</w:t>
      </w:r>
    </w:p>
    <w:p w14:paraId="6E5A5F16" w14:textId="77777777" w:rsidR="00C47D20" w:rsidRPr="00FF1344" w:rsidRDefault="00C47D20" w:rsidP="00553269">
      <w:pPr>
        <w:pStyle w:val="Compact"/>
        <w:numPr>
          <w:ilvl w:val="0"/>
          <w:numId w:val="19"/>
        </w:numPr>
        <w:spacing w:before="0" w:after="0" w:line="276" w:lineRule="auto"/>
        <w:jc w:val="both"/>
        <w:rPr>
          <w:rFonts w:cs="Times New Roman"/>
          <w:sz w:val="28"/>
          <w:szCs w:val="28"/>
          <w:lang w:val="uk-UA"/>
        </w:rPr>
      </w:pPr>
      <w:r w:rsidRPr="00FF1344">
        <w:rPr>
          <w:rFonts w:cs="Times New Roman"/>
          <w:sz w:val="28"/>
          <w:szCs w:val="28"/>
          <w:lang w:val="uk-UA"/>
        </w:rPr>
        <w:t>розглянути можливість застосування емульсійних вибухових речовин замість амоніту для підвищення безпеки та ефективності вибухових робіт;</w:t>
      </w:r>
    </w:p>
    <w:p w14:paraId="1BFEB0DA" w14:textId="77777777" w:rsidR="00C47D20" w:rsidRPr="00FF1344" w:rsidRDefault="00C47D20" w:rsidP="00553269">
      <w:pPr>
        <w:pStyle w:val="Compact"/>
        <w:numPr>
          <w:ilvl w:val="0"/>
          <w:numId w:val="19"/>
        </w:numPr>
        <w:spacing w:before="0" w:after="0" w:line="276" w:lineRule="auto"/>
        <w:jc w:val="both"/>
        <w:rPr>
          <w:rFonts w:cs="Times New Roman"/>
          <w:sz w:val="28"/>
          <w:szCs w:val="28"/>
          <w:lang w:val="uk-UA"/>
        </w:rPr>
      </w:pPr>
      <w:r w:rsidRPr="00FF1344">
        <w:rPr>
          <w:rFonts w:cs="Times New Roman"/>
          <w:sz w:val="28"/>
          <w:szCs w:val="28"/>
          <w:lang w:val="uk-UA"/>
        </w:rPr>
        <w:t xml:space="preserve">впровадити систему </w:t>
      </w:r>
      <w:proofErr w:type="spellStart"/>
      <w:r w:rsidRPr="00FF1344">
        <w:rPr>
          <w:rFonts w:cs="Times New Roman"/>
          <w:sz w:val="28"/>
          <w:szCs w:val="28"/>
          <w:lang w:val="uk-UA"/>
        </w:rPr>
        <w:t>аерогазового</w:t>
      </w:r>
      <w:proofErr w:type="spellEnd"/>
      <w:r w:rsidRPr="00FF1344">
        <w:rPr>
          <w:rFonts w:cs="Times New Roman"/>
          <w:sz w:val="28"/>
          <w:szCs w:val="28"/>
          <w:lang w:val="uk-UA"/>
        </w:rPr>
        <w:t xml:space="preserve"> контролю з автоматичним регулюванням режиму роботи вентилятора.</w:t>
      </w:r>
    </w:p>
    <w:p w14:paraId="14D3575E"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r w:rsidRPr="00FF1344">
        <w:rPr>
          <w:rFonts w:cs="Times New Roman"/>
          <w:sz w:val="28"/>
          <w:szCs w:val="28"/>
          <w:lang w:val="uk-UA"/>
        </w:rPr>
        <w:t>Напрямки подальших наукових досліджень:</w:t>
      </w:r>
    </w:p>
    <w:p w14:paraId="0ACB5F28" w14:textId="77777777" w:rsidR="00C47D20" w:rsidRPr="00FF1344" w:rsidRDefault="00C47D20" w:rsidP="00553269">
      <w:pPr>
        <w:pStyle w:val="Compact"/>
        <w:numPr>
          <w:ilvl w:val="0"/>
          <w:numId w:val="20"/>
        </w:numPr>
        <w:spacing w:before="0" w:after="0" w:line="276" w:lineRule="auto"/>
        <w:jc w:val="both"/>
        <w:rPr>
          <w:rFonts w:cs="Times New Roman"/>
          <w:sz w:val="28"/>
          <w:szCs w:val="28"/>
          <w:lang w:val="uk-UA"/>
        </w:rPr>
      </w:pPr>
      <w:proofErr w:type="spellStart"/>
      <w:r w:rsidRPr="00FF1344">
        <w:rPr>
          <w:rFonts w:cs="Times New Roman"/>
          <w:sz w:val="28"/>
          <w:szCs w:val="28"/>
          <w:lang w:val="uk-UA"/>
        </w:rPr>
        <w:t>геомеханічне</w:t>
      </w:r>
      <w:proofErr w:type="spellEnd"/>
      <w:r w:rsidRPr="00FF1344">
        <w:rPr>
          <w:rFonts w:cs="Times New Roman"/>
          <w:sz w:val="28"/>
          <w:szCs w:val="28"/>
          <w:lang w:val="uk-UA"/>
        </w:rPr>
        <w:t xml:space="preserve"> моделювання напружено-деформованого стану масиву навколо виробок методом скінченних елементів для уточнення параметрів кріплення;</w:t>
      </w:r>
    </w:p>
    <w:p w14:paraId="370E493D" w14:textId="77777777" w:rsidR="00C47D20" w:rsidRPr="00FF1344" w:rsidRDefault="00C47D20" w:rsidP="00553269">
      <w:pPr>
        <w:pStyle w:val="Compact"/>
        <w:numPr>
          <w:ilvl w:val="0"/>
          <w:numId w:val="20"/>
        </w:numPr>
        <w:spacing w:before="0" w:after="0" w:line="276" w:lineRule="auto"/>
        <w:jc w:val="both"/>
        <w:rPr>
          <w:rFonts w:cs="Times New Roman"/>
          <w:sz w:val="28"/>
          <w:szCs w:val="28"/>
          <w:lang w:val="uk-UA"/>
        </w:rPr>
      </w:pPr>
      <w:r w:rsidRPr="00FF1344">
        <w:rPr>
          <w:rFonts w:cs="Times New Roman"/>
          <w:sz w:val="28"/>
          <w:szCs w:val="28"/>
          <w:lang w:val="uk-UA"/>
        </w:rPr>
        <w:t>дослідження впливу глибини розробки на температурний режим виробок та обґрунтування необхідності систем кондиціонування;</w:t>
      </w:r>
    </w:p>
    <w:p w14:paraId="3A1C7C7B" w14:textId="77777777" w:rsidR="00C47D20" w:rsidRPr="00FF1344" w:rsidRDefault="00C47D20" w:rsidP="00553269">
      <w:pPr>
        <w:pStyle w:val="Compact"/>
        <w:numPr>
          <w:ilvl w:val="0"/>
          <w:numId w:val="20"/>
        </w:numPr>
        <w:spacing w:before="0" w:after="0" w:line="276" w:lineRule="auto"/>
        <w:jc w:val="both"/>
        <w:rPr>
          <w:rFonts w:cs="Times New Roman"/>
          <w:sz w:val="28"/>
          <w:szCs w:val="28"/>
          <w:lang w:val="uk-UA"/>
        </w:rPr>
      </w:pPr>
      <w:r w:rsidRPr="00FF1344">
        <w:rPr>
          <w:rFonts w:cs="Times New Roman"/>
          <w:sz w:val="28"/>
          <w:szCs w:val="28"/>
          <w:lang w:val="uk-UA"/>
        </w:rPr>
        <w:t>оптимізація параметрів буро-вибухових робіт із застосуванням контурного підривання для зменшення переборів породи;</w:t>
      </w:r>
    </w:p>
    <w:p w14:paraId="71E053EC" w14:textId="77777777" w:rsidR="00C47D20" w:rsidRPr="00FF1344" w:rsidRDefault="00C47D20" w:rsidP="00553269">
      <w:pPr>
        <w:pStyle w:val="Compact"/>
        <w:numPr>
          <w:ilvl w:val="0"/>
          <w:numId w:val="20"/>
        </w:numPr>
        <w:spacing w:before="0" w:after="0" w:line="276" w:lineRule="auto"/>
        <w:jc w:val="both"/>
        <w:rPr>
          <w:rFonts w:cs="Times New Roman"/>
          <w:sz w:val="28"/>
          <w:szCs w:val="28"/>
          <w:lang w:val="uk-UA"/>
        </w:rPr>
      </w:pPr>
      <w:r w:rsidRPr="00FF1344">
        <w:rPr>
          <w:rFonts w:cs="Times New Roman"/>
          <w:sz w:val="28"/>
          <w:szCs w:val="28"/>
          <w:lang w:val="uk-UA"/>
        </w:rPr>
        <w:t>розробка цифрового двійника горизонту на базі BIM-технологій для оперативного управління будівельними роботами та подальшою експлуатацією.</w:t>
      </w:r>
    </w:p>
    <w:p w14:paraId="46006B63" w14:textId="77777777" w:rsidR="00C47D20" w:rsidRPr="00FF1344" w:rsidRDefault="00C47D20" w:rsidP="00553269">
      <w:pPr>
        <w:pStyle w:val="FirstParagraph"/>
        <w:spacing w:before="0" w:after="0" w:line="276" w:lineRule="auto"/>
        <w:ind w:firstLine="720"/>
        <w:jc w:val="both"/>
        <w:rPr>
          <w:rFonts w:cs="Times New Roman"/>
          <w:sz w:val="28"/>
          <w:szCs w:val="28"/>
          <w:lang w:val="uk-UA"/>
        </w:rPr>
      </w:pPr>
      <w:r w:rsidRPr="00FF1344">
        <w:rPr>
          <w:rFonts w:cs="Times New Roman"/>
          <w:sz w:val="28"/>
          <w:szCs w:val="28"/>
          <w:lang w:val="uk-UA"/>
        </w:rPr>
        <w:t>Реалізація запропонованих рішень забезпечить ефективне, безпечне та економічно доцільне освоєння нового горизонту залізорудної шахти відповідно до сучасних вимог гірничодобувної промисловості України.</w:t>
      </w:r>
    </w:p>
    <w:bookmarkEnd w:id="61"/>
    <w:bookmarkEnd w:id="64"/>
    <w:p w14:paraId="1924891D" w14:textId="77777777" w:rsidR="00C47D20" w:rsidRDefault="00C47D20">
      <w:pPr>
        <w:rPr>
          <w:sz w:val="28"/>
          <w:szCs w:val="28"/>
        </w:rPr>
      </w:pPr>
    </w:p>
    <w:p w14:paraId="29ACD057" w14:textId="77777777" w:rsidR="00C47D20" w:rsidRDefault="00C47D20">
      <w:pPr>
        <w:rPr>
          <w:sz w:val="28"/>
          <w:szCs w:val="28"/>
        </w:rPr>
        <w:sectPr w:rsidR="00C47D20" w:rsidSect="00F3789D">
          <w:headerReference w:type="default" r:id="rId35"/>
          <w:pgSz w:w="11907" w:h="16840" w:code="9"/>
          <w:pgMar w:top="1134" w:right="851" w:bottom="1134" w:left="1418" w:header="720" w:footer="720" w:gutter="0"/>
          <w:cols w:space="720"/>
        </w:sectPr>
      </w:pPr>
    </w:p>
    <w:p w14:paraId="65C152EC" w14:textId="77777777" w:rsidR="00C47D20" w:rsidRPr="00352F39" w:rsidRDefault="00C47D20" w:rsidP="00352F39">
      <w:pPr>
        <w:pStyle w:val="2"/>
        <w:spacing w:line="276" w:lineRule="auto"/>
        <w:ind w:firstLine="720"/>
        <w:jc w:val="center"/>
        <w:rPr>
          <w:rFonts w:cs="Times New Roman"/>
          <w:szCs w:val="28"/>
          <w:lang w:val="uk-UA"/>
        </w:rPr>
      </w:pPr>
      <w:bookmarkStart w:id="65" w:name="_Toc215354062"/>
      <w:r w:rsidRPr="00352F39">
        <w:rPr>
          <w:rFonts w:cs="Times New Roman"/>
          <w:szCs w:val="28"/>
          <w:lang w:val="uk-UA"/>
        </w:rPr>
        <w:lastRenderedPageBreak/>
        <w:t>СПИСОК ВИКОРИСТАНИХ ДЖЕРЕЛ</w:t>
      </w:r>
      <w:bookmarkEnd w:id="56"/>
      <w:bookmarkEnd w:id="65"/>
    </w:p>
    <w:p w14:paraId="44972637" w14:textId="77777777" w:rsidR="00C47D20" w:rsidRPr="00352F39" w:rsidRDefault="00C47D20" w:rsidP="00352F39">
      <w:pPr>
        <w:pStyle w:val="a0"/>
        <w:rPr>
          <w:lang w:val="uk-UA"/>
        </w:rPr>
      </w:pPr>
    </w:p>
    <w:p w14:paraId="75A1D6D5"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Азарян</w:t>
      </w:r>
      <w:proofErr w:type="spellEnd"/>
      <w:r w:rsidRPr="00352F39">
        <w:rPr>
          <w:sz w:val="28"/>
          <w:szCs w:val="28"/>
        </w:rPr>
        <w:t xml:space="preserve"> А.А., </w:t>
      </w:r>
      <w:proofErr w:type="spellStart"/>
      <w:r w:rsidRPr="00352F39">
        <w:rPr>
          <w:sz w:val="28"/>
          <w:szCs w:val="28"/>
        </w:rPr>
        <w:t>Вілкул</w:t>
      </w:r>
      <w:proofErr w:type="spellEnd"/>
      <w:r w:rsidRPr="00352F39">
        <w:rPr>
          <w:sz w:val="28"/>
          <w:szCs w:val="28"/>
        </w:rPr>
        <w:t xml:space="preserve"> Ю.Г., Колосов В.О. Розвиток гірничорудної промисловості України: стан, проблеми, перспективи // Гірничий вісник. – 2020. – </w:t>
      </w:r>
      <w:proofErr w:type="spellStart"/>
      <w:r w:rsidRPr="00352F39">
        <w:rPr>
          <w:sz w:val="28"/>
          <w:szCs w:val="28"/>
        </w:rPr>
        <w:t>Вип</w:t>
      </w:r>
      <w:proofErr w:type="spellEnd"/>
      <w:r w:rsidRPr="00352F39">
        <w:rPr>
          <w:sz w:val="28"/>
          <w:szCs w:val="28"/>
        </w:rPr>
        <w:t>. 108. – С. 3-12.</w:t>
      </w:r>
    </w:p>
    <w:p w14:paraId="5CBB94D3"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Ступнік</w:t>
      </w:r>
      <w:proofErr w:type="spellEnd"/>
      <w:r w:rsidRPr="00352F39">
        <w:rPr>
          <w:sz w:val="28"/>
          <w:szCs w:val="28"/>
        </w:rPr>
        <w:t xml:space="preserve"> М.І., Калініченко В.О., </w:t>
      </w:r>
      <w:proofErr w:type="spellStart"/>
      <w:r w:rsidRPr="00352F39">
        <w:rPr>
          <w:sz w:val="28"/>
          <w:szCs w:val="28"/>
        </w:rPr>
        <w:t>Пиментель</w:t>
      </w:r>
      <w:proofErr w:type="spellEnd"/>
      <w:r w:rsidRPr="00352F39">
        <w:rPr>
          <w:sz w:val="28"/>
          <w:szCs w:val="28"/>
        </w:rPr>
        <w:t xml:space="preserve"> Б.С. Технологія відпрацювання залізорудних родовищ України на великих глибинах // Науковий вісник НГУ. – 2019. – № 2. – С. 41-47.</w:t>
      </w:r>
    </w:p>
    <w:p w14:paraId="23494EC7"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Бондаренко І.А., Кононенко М.М., Хоменко О.Є. Особливості підземної розробки залізорудних родовищ Криворізького басейну // Збірник наукових праць НГУ. – 2021. – № 64. – С. 56-65.</w:t>
      </w:r>
    </w:p>
    <w:p w14:paraId="4E5FDFE4"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Державна служба статистики України. Промисловість України у 2021 році: статистичний збірник. – К.: </w:t>
      </w:r>
      <w:proofErr w:type="spellStart"/>
      <w:r w:rsidRPr="00352F39">
        <w:rPr>
          <w:sz w:val="28"/>
          <w:szCs w:val="28"/>
        </w:rPr>
        <w:t>Держстат</w:t>
      </w:r>
      <w:proofErr w:type="spellEnd"/>
      <w:r w:rsidRPr="00352F39">
        <w:rPr>
          <w:sz w:val="28"/>
          <w:szCs w:val="28"/>
        </w:rPr>
        <w:t xml:space="preserve"> України, 2022. – 348 с.</w:t>
      </w:r>
    </w:p>
    <w:p w14:paraId="4F1CFF20"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Мартиненко В.П. Залізорудна промисловість України: сучасний стан та перспективи розвитку // Економіка промисловості. – 2021. – № 1(93). – С. 85-102.</w:t>
      </w:r>
    </w:p>
    <w:p w14:paraId="26744B8A"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Міністерство енергетики України. Огляд ринку залізорудної сировини: аналітична доповідь. – К.: Міненерго, 2022. – 67 с.</w:t>
      </w:r>
    </w:p>
    <w:p w14:paraId="5682A999"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Луценко С.О., Іващенко В.П. Проблеми технічного переоснащення залізорудних шахт України // Металургійна та гірничорудна промисловість. – 2020. – № 4. – С. 78-84.</w:t>
      </w:r>
    </w:p>
    <w:p w14:paraId="6DB142D2"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Хоменко О.Є., Кононенко М.М., Нетеча М.В. Дослідження теплового режиму глибоких залізорудних шахт // Вісник КТУ. – 2019. – </w:t>
      </w:r>
      <w:proofErr w:type="spellStart"/>
      <w:r w:rsidRPr="00352F39">
        <w:rPr>
          <w:sz w:val="28"/>
          <w:szCs w:val="28"/>
        </w:rPr>
        <w:t>Вип</w:t>
      </w:r>
      <w:proofErr w:type="spellEnd"/>
      <w:r w:rsidRPr="00352F39">
        <w:rPr>
          <w:sz w:val="28"/>
          <w:szCs w:val="28"/>
        </w:rPr>
        <w:t>. 48. – С. 127-135.</w:t>
      </w:r>
    </w:p>
    <w:p w14:paraId="445D763D"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Агошков</w:t>
      </w:r>
      <w:proofErr w:type="spellEnd"/>
      <w:r w:rsidRPr="00352F39">
        <w:rPr>
          <w:sz w:val="28"/>
          <w:szCs w:val="28"/>
        </w:rPr>
        <w:t xml:space="preserve"> М.І., Стадник Д.А. Енергоефективність гірничодобувних підприємств: проблеми та шляхи вирішення // Енергозбереження. Енергетика. </w:t>
      </w:r>
      <w:proofErr w:type="spellStart"/>
      <w:r w:rsidRPr="00352F39">
        <w:rPr>
          <w:sz w:val="28"/>
          <w:szCs w:val="28"/>
        </w:rPr>
        <w:t>Енергоаудит</w:t>
      </w:r>
      <w:proofErr w:type="spellEnd"/>
      <w:r w:rsidRPr="00352F39">
        <w:rPr>
          <w:sz w:val="28"/>
          <w:szCs w:val="28"/>
        </w:rPr>
        <w:t>. – 2020. – № 10. – С. 32-41.</w:t>
      </w:r>
    </w:p>
    <w:p w14:paraId="508DD70E"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Горова А.І., </w:t>
      </w:r>
      <w:proofErr w:type="spellStart"/>
      <w:r w:rsidRPr="00352F39">
        <w:rPr>
          <w:sz w:val="28"/>
          <w:szCs w:val="28"/>
        </w:rPr>
        <w:t>Павличенко</w:t>
      </w:r>
      <w:proofErr w:type="spellEnd"/>
      <w:r w:rsidRPr="00352F39">
        <w:rPr>
          <w:sz w:val="28"/>
          <w:szCs w:val="28"/>
        </w:rPr>
        <w:t xml:space="preserve"> А.В., </w:t>
      </w:r>
      <w:proofErr w:type="spellStart"/>
      <w:r w:rsidRPr="00352F39">
        <w:rPr>
          <w:sz w:val="28"/>
          <w:szCs w:val="28"/>
        </w:rPr>
        <w:t>Бордунов</w:t>
      </w:r>
      <w:proofErr w:type="spellEnd"/>
      <w:r w:rsidRPr="00352F39">
        <w:rPr>
          <w:sz w:val="28"/>
          <w:szCs w:val="28"/>
        </w:rPr>
        <w:t xml:space="preserve"> С.В. Екологічні аспекти розвитку залізорудної промисловості України // Екологічна безпека. – 2021. – № 1(31). – С. 15-22.</w:t>
      </w:r>
    </w:p>
    <w:p w14:paraId="6C800634" w14:textId="77777777" w:rsidR="00C47D20" w:rsidRDefault="00C47D20" w:rsidP="00553269">
      <w:pPr>
        <w:numPr>
          <w:ilvl w:val="0"/>
          <w:numId w:val="7"/>
        </w:numPr>
        <w:spacing w:line="276" w:lineRule="auto"/>
        <w:ind w:left="0" w:firstLine="720"/>
        <w:jc w:val="both"/>
        <w:rPr>
          <w:sz w:val="28"/>
          <w:szCs w:val="28"/>
        </w:rPr>
        <w:sectPr w:rsidR="00C47D20" w:rsidSect="00F3789D">
          <w:headerReference w:type="default" r:id="rId36"/>
          <w:pgSz w:w="11907" w:h="16840" w:code="9"/>
          <w:pgMar w:top="1134" w:right="851" w:bottom="1134" w:left="1418" w:header="720" w:footer="720" w:gutter="0"/>
          <w:cols w:space="720"/>
        </w:sectPr>
      </w:pPr>
      <w:proofErr w:type="spellStart"/>
      <w:r w:rsidRPr="00352F39">
        <w:rPr>
          <w:sz w:val="28"/>
          <w:szCs w:val="28"/>
        </w:rPr>
        <w:t>Новік</w:t>
      </w:r>
      <w:proofErr w:type="spellEnd"/>
      <w:r w:rsidRPr="00352F39">
        <w:rPr>
          <w:sz w:val="28"/>
          <w:szCs w:val="28"/>
        </w:rPr>
        <w:t xml:space="preserve"> О.Є., </w:t>
      </w:r>
      <w:proofErr w:type="spellStart"/>
      <w:r w:rsidRPr="00352F39">
        <w:rPr>
          <w:sz w:val="28"/>
          <w:szCs w:val="28"/>
        </w:rPr>
        <w:t>Лазарук</w:t>
      </w:r>
      <w:proofErr w:type="spellEnd"/>
      <w:r w:rsidRPr="00352F39">
        <w:rPr>
          <w:sz w:val="28"/>
          <w:szCs w:val="28"/>
        </w:rPr>
        <w:t xml:space="preserve"> Я.Г. Охорона праці у гірничодобувній промисловості: сучасні виклики // Вісник НТУ “ХПІ”. – 2020. – № 2. – С. 91-98.</w:t>
      </w:r>
    </w:p>
    <w:p w14:paraId="067AFC18"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lastRenderedPageBreak/>
        <w:t xml:space="preserve">Соболевський Р.В., </w:t>
      </w:r>
      <w:proofErr w:type="spellStart"/>
      <w:r w:rsidRPr="00352F39">
        <w:rPr>
          <w:sz w:val="28"/>
          <w:szCs w:val="28"/>
        </w:rPr>
        <w:t>Зубко</w:t>
      </w:r>
      <w:proofErr w:type="spellEnd"/>
      <w:r w:rsidRPr="00352F39">
        <w:rPr>
          <w:sz w:val="28"/>
          <w:szCs w:val="28"/>
        </w:rPr>
        <w:t xml:space="preserve"> С.А. Вибір раціональних схем розкриття глибоких горизонтів залізорудних шахт // Гірничий вісник. – 2019. – </w:t>
      </w:r>
      <w:proofErr w:type="spellStart"/>
      <w:r w:rsidRPr="00352F39">
        <w:rPr>
          <w:sz w:val="28"/>
          <w:szCs w:val="28"/>
        </w:rPr>
        <w:t>Вип</w:t>
      </w:r>
      <w:proofErr w:type="spellEnd"/>
      <w:r w:rsidRPr="00352F39">
        <w:rPr>
          <w:sz w:val="28"/>
          <w:szCs w:val="28"/>
        </w:rPr>
        <w:t>. 105. – С. 34-42.</w:t>
      </w:r>
    </w:p>
    <w:p w14:paraId="3725DA4B"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Владико О.Б. Розкриття та підготовка родовищ корисних копалин: підручник. – Д.: НГУ, 2018. – 287 с.</w:t>
      </w:r>
    </w:p>
    <w:p w14:paraId="42344437"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Маляров</w:t>
      </w:r>
      <w:proofErr w:type="spellEnd"/>
      <w:r w:rsidRPr="00352F39">
        <w:rPr>
          <w:sz w:val="28"/>
          <w:szCs w:val="28"/>
        </w:rPr>
        <w:t xml:space="preserve"> П.В., Горошко Д.В. Вертикальне шахтне підйомне устаткування: сучасний стан та перспективи // </w:t>
      </w:r>
      <w:proofErr w:type="spellStart"/>
      <w:r w:rsidRPr="00352F39">
        <w:rPr>
          <w:sz w:val="28"/>
          <w:szCs w:val="28"/>
        </w:rPr>
        <w:t>Підйомно</w:t>
      </w:r>
      <w:proofErr w:type="spellEnd"/>
      <w:r w:rsidRPr="00352F39">
        <w:rPr>
          <w:sz w:val="28"/>
          <w:szCs w:val="28"/>
        </w:rPr>
        <w:t>-транспортна техніка. – 2020. – № 3. – С. 45-54.</w:t>
      </w:r>
    </w:p>
    <w:p w14:paraId="6A29CB11"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Ступник Н.И., Калиниченко В.А., Федько М.Б. </w:t>
      </w:r>
      <w:proofErr w:type="spellStart"/>
      <w:r w:rsidRPr="00352F39">
        <w:rPr>
          <w:sz w:val="28"/>
          <w:szCs w:val="28"/>
        </w:rPr>
        <w:t>Параметры</w:t>
      </w:r>
      <w:proofErr w:type="spellEnd"/>
      <w:r w:rsidRPr="00352F39">
        <w:rPr>
          <w:sz w:val="28"/>
          <w:szCs w:val="28"/>
        </w:rPr>
        <w:t xml:space="preserve"> </w:t>
      </w:r>
      <w:proofErr w:type="spellStart"/>
      <w:r w:rsidRPr="00352F39">
        <w:rPr>
          <w:sz w:val="28"/>
          <w:szCs w:val="28"/>
        </w:rPr>
        <w:t>наклонных</w:t>
      </w:r>
      <w:proofErr w:type="spellEnd"/>
      <w:r w:rsidRPr="00352F39">
        <w:rPr>
          <w:sz w:val="28"/>
          <w:szCs w:val="28"/>
        </w:rPr>
        <w:t xml:space="preserve"> </w:t>
      </w:r>
      <w:proofErr w:type="spellStart"/>
      <w:r w:rsidRPr="00352F39">
        <w:rPr>
          <w:sz w:val="28"/>
          <w:szCs w:val="28"/>
        </w:rPr>
        <w:t>съездов</w:t>
      </w:r>
      <w:proofErr w:type="spellEnd"/>
      <w:r w:rsidRPr="00352F39">
        <w:rPr>
          <w:sz w:val="28"/>
          <w:szCs w:val="28"/>
        </w:rPr>
        <w:t xml:space="preserve"> </w:t>
      </w:r>
      <w:proofErr w:type="spellStart"/>
      <w:r w:rsidRPr="00352F39">
        <w:rPr>
          <w:sz w:val="28"/>
          <w:szCs w:val="28"/>
        </w:rPr>
        <w:t>глубоких</w:t>
      </w:r>
      <w:proofErr w:type="spellEnd"/>
      <w:r w:rsidRPr="00352F39">
        <w:rPr>
          <w:sz w:val="28"/>
          <w:szCs w:val="28"/>
        </w:rPr>
        <w:t xml:space="preserve"> </w:t>
      </w:r>
      <w:proofErr w:type="spellStart"/>
      <w:r w:rsidRPr="00352F39">
        <w:rPr>
          <w:sz w:val="28"/>
          <w:szCs w:val="28"/>
        </w:rPr>
        <w:t>железорудных</w:t>
      </w:r>
      <w:proofErr w:type="spellEnd"/>
      <w:r w:rsidRPr="00352F39">
        <w:rPr>
          <w:sz w:val="28"/>
          <w:szCs w:val="28"/>
        </w:rPr>
        <w:t xml:space="preserve"> шахт // Науковий вісник НГУ. – 2018. – № 6. – С. 12-18.</w:t>
      </w:r>
    </w:p>
    <w:p w14:paraId="60604A41"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Монастирський В.Ф., Співак В.М. Конвеєрний транспорт у гірничій промисловості: сучасні тенденції // Вісник </w:t>
      </w:r>
      <w:proofErr w:type="spellStart"/>
      <w:r w:rsidRPr="00352F39">
        <w:rPr>
          <w:sz w:val="28"/>
          <w:szCs w:val="28"/>
        </w:rPr>
        <w:t>КрНУ</w:t>
      </w:r>
      <w:proofErr w:type="spellEnd"/>
      <w:r w:rsidRPr="00352F39">
        <w:rPr>
          <w:sz w:val="28"/>
          <w:szCs w:val="28"/>
        </w:rPr>
        <w:t xml:space="preserve">. – 2021. – </w:t>
      </w:r>
      <w:proofErr w:type="spellStart"/>
      <w:r w:rsidRPr="00352F39">
        <w:rPr>
          <w:sz w:val="28"/>
          <w:szCs w:val="28"/>
        </w:rPr>
        <w:t>Вип</w:t>
      </w:r>
      <w:proofErr w:type="spellEnd"/>
      <w:r w:rsidRPr="00352F39">
        <w:rPr>
          <w:sz w:val="28"/>
          <w:szCs w:val="28"/>
        </w:rPr>
        <w:t>. 56. – С. 103-110.</w:t>
      </w:r>
    </w:p>
    <w:p w14:paraId="690D7BD9"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Капленко</w:t>
      </w:r>
      <w:proofErr w:type="spellEnd"/>
      <w:r w:rsidRPr="00352F39">
        <w:rPr>
          <w:sz w:val="28"/>
          <w:szCs w:val="28"/>
        </w:rPr>
        <w:t xml:space="preserve"> Ю.П. Комбіновані схеми розкриття глибоких рудних родовищ: монографія. – Кривий Ріг: КТУ, 2020. – 198 с.</w:t>
      </w:r>
    </w:p>
    <w:p w14:paraId="455524AD"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Малашкевич</w:t>
      </w:r>
      <w:proofErr w:type="spellEnd"/>
      <w:r w:rsidRPr="00352F39">
        <w:rPr>
          <w:sz w:val="28"/>
          <w:szCs w:val="28"/>
        </w:rPr>
        <w:t xml:space="preserve"> Д.С., </w:t>
      </w:r>
      <w:proofErr w:type="spellStart"/>
      <w:r w:rsidRPr="00352F39">
        <w:rPr>
          <w:sz w:val="28"/>
          <w:szCs w:val="28"/>
        </w:rPr>
        <w:t>Петльований</w:t>
      </w:r>
      <w:proofErr w:type="spellEnd"/>
      <w:r w:rsidRPr="00352F39">
        <w:rPr>
          <w:sz w:val="28"/>
          <w:szCs w:val="28"/>
        </w:rPr>
        <w:t xml:space="preserve"> М.В. Системи підготовки рудних покладів на великих глибинах // Науковий вісник НГУ. – 2019. – № 4. – С. 23-29.</w:t>
      </w:r>
    </w:p>
    <w:p w14:paraId="6E6CC973"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Бузило В.І., Яворський А.В., Яворська О.В. Панельна система підготовки потужних рудних покладів // Геотехнічна механіка. – 2020. – </w:t>
      </w:r>
      <w:proofErr w:type="spellStart"/>
      <w:r w:rsidRPr="00352F39">
        <w:rPr>
          <w:sz w:val="28"/>
          <w:szCs w:val="28"/>
        </w:rPr>
        <w:t>Вип</w:t>
      </w:r>
      <w:proofErr w:type="spellEnd"/>
      <w:r w:rsidRPr="00352F39">
        <w:rPr>
          <w:sz w:val="28"/>
          <w:szCs w:val="28"/>
        </w:rPr>
        <w:t>. 152. – С. 78-86.</w:t>
      </w:r>
    </w:p>
    <w:p w14:paraId="5E79415A"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Ткачук К.К., Кириченко І.К. Сучасне бурове обладнання для підземних гірничих робіт // Вісник </w:t>
      </w:r>
      <w:proofErr w:type="spellStart"/>
      <w:r w:rsidRPr="00352F39">
        <w:rPr>
          <w:sz w:val="28"/>
          <w:szCs w:val="28"/>
        </w:rPr>
        <w:t>КрНУ</w:t>
      </w:r>
      <w:proofErr w:type="spellEnd"/>
      <w:r w:rsidRPr="00352F39">
        <w:rPr>
          <w:sz w:val="28"/>
          <w:szCs w:val="28"/>
        </w:rPr>
        <w:t xml:space="preserve">. – 2020. – </w:t>
      </w:r>
      <w:proofErr w:type="spellStart"/>
      <w:r w:rsidRPr="00352F39">
        <w:rPr>
          <w:sz w:val="28"/>
          <w:szCs w:val="28"/>
        </w:rPr>
        <w:t>Вип</w:t>
      </w:r>
      <w:proofErr w:type="spellEnd"/>
      <w:r w:rsidRPr="00352F39">
        <w:rPr>
          <w:sz w:val="28"/>
          <w:szCs w:val="28"/>
        </w:rPr>
        <w:t>. 54. – С. 34-40.</w:t>
      </w:r>
    </w:p>
    <w:p w14:paraId="6CCD0E35"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Бондаренко Р.П., Ковалевська І.А., </w:t>
      </w:r>
      <w:proofErr w:type="spellStart"/>
      <w:r w:rsidRPr="00352F39">
        <w:rPr>
          <w:sz w:val="28"/>
          <w:szCs w:val="28"/>
        </w:rPr>
        <w:t>Симанович</w:t>
      </w:r>
      <w:proofErr w:type="spellEnd"/>
      <w:r w:rsidRPr="00352F39">
        <w:rPr>
          <w:sz w:val="28"/>
          <w:szCs w:val="28"/>
        </w:rPr>
        <w:t xml:space="preserve"> Г.А. Анкерне кріплення гірничих виробок: теорія і практика: монографія. – Д.: НГУ, 2019. – 253 с.</w:t>
      </w:r>
    </w:p>
    <w:p w14:paraId="11A6F268"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Шашенко</w:t>
      </w:r>
      <w:proofErr w:type="spellEnd"/>
      <w:r w:rsidRPr="00352F39">
        <w:rPr>
          <w:sz w:val="28"/>
          <w:szCs w:val="28"/>
        </w:rPr>
        <w:t xml:space="preserve"> О.М., </w:t>
      </w:r>
      <w:proofErr w:type="spellStart"/>
      <w:r w:rsidRPr="00352F39">
        <w:rPr>
          <w:sz w:val="28"/>
          <w:szCs w:val="28"/>
        </w:rPr>
        <w:t>Сдвижкова</w:t>
      </w:r>
      <w:proofErr w:type="spellEnd"/>
      <w:r w:rsidRPr="00352F39">
        <w:rPr>
          <w:sz w:val="28"/>
          <w:szCs w:val="28"/>
        </w:rPr>
        <w:t xml:space="preserve"> О.О., </w:t>
      </w:r>
      <w:proofErr w:type="spellStart"/>
      <w:r w:rsidRPr="00352F39">
        <w:rPr>
          <w:sz w:val="28"/>
          <w:szCs w:val="28"/>
        </w:rPr>
        <w:t>Гапєєв</w:t>
      </w:r>
      <w:proofErr w:type="spellEnd"/>
      <w:r w:rsidRPr="00352F39">
        <w:rPr>
          <w:sz w:val="28"/>
          <w:szCs w:val="28"/>
        </w:rPr>
        <w:t xml:space="preserve"> С.М. Геоінформаційні технології у гірництві // Вісник НТУ “ХПІ”. – 2021. – № 1. – С. 56-64.</w:t>
      </w:r>
    </w:p>
    <w:p w14:paraId="4CAE29AA"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Тарасов В.М., Зайцев В.Ю. Автоматизовані системи керування підйомними установками // Електромеханічні системи. – 2020. – № 2. – С. 112-119.</w:t>
      </w:r>
    </w:p>
    <w:p w14:paraId="50814D34"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Ступнік</w:t>
      </w:r>
      <w:proofErr w:type="spellEnd"/>
      <w:r w:rsidRPr="00352F39">
        <w:rPr>
          <w:sz w:val="28"/>
          <w:szCs w:val="28"/>
        </w:rPr>
        <w:t xml:space="preserve"> М.І., Калініченко О.В. Підземна розробка рудних родовищ на великих глибинах: навчальний посібник. – Кривий Ріг: КНУ, 2021. – 312 с.</w:t>
      </w:r>
    </w:p>
    <w:p w14:paraId="0B7B93B1"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Кушнєрьов</w:t>
      </w:r>
      <w:proofErr w:type="spellEnd"/>
      <w:r w:rsidRPr="00352F39">
        <w:rPr>
          <w:sz w:val="28"/>
          <w:szCs w:val="28"/>
        </w:rPr>
        <w:t xml:space="preserve"> І.П., Колосов В.О. Камерно-стовпова система розробки: параметри та ефективність // Розробка родовищ. – 2019. – Т. 13. </w:t>
      </w:r>
      <w:proofErr w:type="spellStart"/>
      <w:r w:rsidRPr="00352F39">
        <w:rPr>
          <w:sz w:val="28"/>
          <w:szCs w:val="28"/>
        </w:rPr>
        <w:t>Вип</w:t>
      </w:r>
      <w:proofErr w:type="spellEnd"/>
      <w:r w:rsidRPr="00352F39">
        <w:rPr>
          <w:sz w:val="28"/>
          <w:szCs w:val="28"/>
        </w:rPr>
        <w:t>. 2. – С. 45-52.</w:t>
      </w:r>
    </w:p>
    <w:p w14:paraId="1EDDB1F0"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Дриженко</w:t>
      </w:r>
      <w:proofErr w:type="spellEnd"/>
      <w:r w:rsidRPr="00352F39">
        <w:rPr>
          <w:sz w:val="28"/>
          <w:szCs w:val="28"/>
        </w:rPr>
        <w:t xml:space="preserve"> А.Ю., </w:t>
      </w:r>
      <w:proofErr w:type="spellStart"/>
      <w:r w:rsidRPr="00352F39">
        <w:rPr>
          <w:sz w:val="28"/>
          <w:szCs w:val="28"/>
        </w:rPr>
        <w:t>Нікіфоров</w:t>
      </w:r>
      <w:proofErr w:type="spellEnd"/>
      <w:r w:rsidRPr="00352F39">
        <w:rPr>
          <w:sz w:val="28"/>
          <w:szCs w:val="28"/>
        </w:rPr>
        <w:t xml:space="preserve"> А.В. Самохідне обладнання для підземних рудників: монографія. – Д.: НГУ, 2020. – 276 с.</w:t>
      </w:r>
    </w:p>
    <w:p w14:paraId="3A00065A"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lastRenderedPageBreak/>
        <w:t>Ступнік</w:t>
      </w:r>
      <w:proofErr w:type="spellEnd"/>
      <w:r w:rsidRPr="00352F39">
        <w:rPr>
          <w:sz w:val="28"/>
          <w:szCs w:val="28"/>
        </w:rPr>
        <w:t xml:space="preserve"> М.І., Калініченко В.О., </w:t>
      </w:r>
      <w:proofErr w:type="spellStart"/>
      <w:r w:rsidRPr="00352F39">
        <w:rPr>
          <w:sz w:val="28"/>
          <w:szCs w:val="28"/>
        </w:rPr>
        <w:t>Моркун</w:t>
      </w:r>
      <w:proofErr w:type="spellEnd"/>
      <w:r w:rsidRPr="00352F39">
        <w:rPr>
          <w:sz w:val="28"/>
          <w:szCs w:val="28"/>
        </w:rPr>
        <w:t xml:space="preserve"> В.С. Вдосконалення камерно-стовпової системи розробки на великих глибинах // Гірничий вісник. – 2021. – </w:t>
      </w:r>
      <w:proofErr w:type="spellStart"/>
      <w:r w:rsidRPr="00352F39">
        <w:rPr>
          <w:sz w:val="28"/>
          <w:szCs w:val="28"/>
        </w:rPr>
        <w:t>Вип</w:t>
      </w:r>
      <w:proofErr w:type="spellEnd"/>
      <w:r w:rsidRPr="00352F39">
        <w:rPr>
          <w:sz w:val="28"/>
          <w:szCs w:val="28"/>
        </w:rPr>
        <w:t>. 109. – С. 18-26.</w:t>
      </w:r>
    </w:p>
    <w:p w14:paraId="2E006D15"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Хоменко О.Є., Кононенко М.М., Савченко П.Ф. Технологія відпрацювання рудних покладів </w:t>
      </w:r>
      <w:proofErr w:type="spellStart"/>
      <w:r w:rsidRPr="00352F39">
        <w:rPr>
          <w:sz w:val="28"/>
          <w:szCs w:val="28"/>
        </w:rPr>
        <w:t>підповерховою</w:t>
      </w:r>
      <w:proofErr w:type="spellEnd"/>
      <w:r w:rsidRPr="00352F39">
        <w:rPr>
          <w:sz w:val="28"/>
          <w:szCs w:val="28"/>
        </w:rPr>
        <w:t xml:space="preserve"> виїмкою з обваленням // Науковий вісник НГУ. – 2020. – № 1. – С. 51-57.</w:t>
      </w:r>
    </w:p>
    <w:p w14:paraId="616595EB"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Мануйлов</w:t>
      </w:r>
      <w:proofErr w:type="spellEnd"/>
      <w:r w:rsidRPr="00352F39">
        <w:rPr>
          <w:sz w:val="28"/>
          <w:szCs w:val="28"/>
        </w:rPr>
        <w:t xml:space="preserve"> А.А. Вибухові роботи у підземних умовах: навчальний посібник. – К.: Основа, 2019. – 234 с.</w:t>
      </w:r>
    </w:p>
    <w:p w14:paraId="113549AA"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Стадник М.І., </w:t>
      </w:r>
      <w:proofErr w:type="spellStart"/>
      <w:r w:rsidRPr="00352F39">
        <w:rPr>
          <w:sz w:val="28"/>
          <w:szCs w:val="28"/>
        </w:rPr>
        <w:t>Шворнікова</w:t>
      </w:r>
      <w:proofErr w:type="spellEnd"/>
      <w:r w:rsidRPr="00352F39">
        <w:rPr>
          <w:sz w:val="28"/>
          <w:szCs w:val="28"/>
        </w:rPr>
        <w:t xml:space="preserve"> Т.Л. Техніко-економічний аналіз систем розробки залізорудних родовищ // Економіка та управління підприємствами. – 2020. – </w:t>
      </w:r>
      <w:proofErr w:type="spellStart"/>
      <w:r w:rsidRPr="00352F39">
        <w:rPr>
          <w:sz w:val="28"/>
          <w:szCs w:val="28"/>
        </w:rPr>
        <w:t>Вип</w:t>
      </w:r>
      <w:proofErr w:type="spellEnd"/>
      <w:r w:rsidRPr="00352F39">
        <w:rPr>
          <w:sz w:val="28"/>
          <w:szCs w:val="28"/>
        </w:rPr>
        <w:t>. 45. – С. 67-75.</w:t>
      </w:r>
    </w:p>
    <w:p w14:paraId="4457CACF"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Петльований</w:t>
      </w:r>
      <w:proofErr w:type="spellEnd"/>
      <w:r w:rsidRPr="00352F39">
        <w:rPr>
          <w:sz w:val="28"/>
          <w:szCs w:val="28"/>
        </w:rPr>
        <w:t xml:space="preserve"> М.В., </w:t>
      </w:r>
      <w:proofErr w:type="spellStart"/>
      <w:r w:rsidRPr="00352F39">
        <w:rPr>
          <w:sz w:val="28"/>
          <w:szCs w:val="28"/>
        </w:rPr>
        <w:t>Пляшкевич</w:t>
      </w:r>
      <w:proofErr w:type="spellEnd"/>
      <w:r w:rsidRPr="00352F39">
        <w:rPr>
          <w:sz w:val="28"/>
          <w:szCs w:val="28"/>
        </w:rPr>
        <w:t xml:space="preserve"> В.А. Управління станом рудного масиву при системах з обваленням // Геотехнічна механіка. – 2019. – </w:t>
      </w:r>
      <w:proofErr w:type="spellStart"/>
      <w:r w:rsidRPr="00352F39">
        <w:rPr>
          <w:sz w:val="28"/>
          <w:szCs w:val="28"/>
        </w:rPr>
        <w:t>Вип</w:t>
      </w:r>
      <w:proofErr w:type="spellEnd"/>
      <w:r w:rsidRPr="00352F39">
        <w:rPr>
          <w:sz w:val="28"/>
          <w:szCs w:val="28"/>
        </w:rPr>
        <w:t>. 148. – С. 91-99.</w:t>
      </w:r>
    </w:p>
    <w:p w14:paraId="770C4F0C"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Ступник Н.И., Калиниченко В.А., Калиниченко Е.В. </w:t>
      </w:r>
      <w:proofErr w:type="spellStart"/>
      <w:r w:rsidRPr="00352F39">
        <w:rPr>
          <w:sz w:val="28"/>
          <w:szCs w:val="28"/>
        </w:rPr>
        <w:t>Развитие</w:t>
      </w:r>
      <w:proofErr w:type="spellEnd"/>
      <w:r w:rsidRPr="00352F39">
        <w:rPr>
          <w:sz w:val="28"/>
          <w:szCs w:val="28"/>
        </w:rPr>
        <w:t xml:space="preserve"> систем </w:t>
      </w:r>
      <w:proofErr w:type="spellStart"/>
      <w:r w:rsidRPr="00352F39">
        <w:rPr>
          <w:sz w:val="28"/>
          <w:szCs w:val="28"/>
        </w:rPr>
        <w:t>разработки</w:t>
      </w:r>
      <w:proofErr w:type="spellEnd"/>
      <w:r w:rsidRPr="00352F39">
        <w:rPr>
          <w:sz w:val="28"/>
          <w:szCs w:val="28"/>
        </w:rPr>
        <w:t xml:space="preserve"> с </w:t>
      </w:r>
      <w:proofErr w:type="spellStart"/>
      <w:r w:rsidRPr="00352F39">
        <w:rPr>
          <w:sz w:val="28"/>
          <w:szCs w:val="28"/>
        </w:rPr>
        <w:t>закладкой</w:t>
      </w:r>
      <w:proofErr w:type="spellEnd"/>
      <w:r w:rsidRPr="00352F39">
        <w:rPr>
          <w:sz w:val="28"/>
          <w:szCs w:val="28"/>
        </w:rPr>
        <w:t xml:space="preserve"> на </w:t>
      </w:r>
      <w:proofErr w:type="spellStart"/>
      <w:r w:rsidRPr="00352F39">
        <w:rPr>
          <w:sz w:val="28"/>
          <w:szCs w:val="28"/>
        </w:rPr>
        <w:t>железорудных</w:t>
      </w:r>
      <w:proofErr w:type="spellEnd"/>
      <w:r w:rsidRPr="00352F39">
        <w:rPr>
          <w:sz w:val="28"/>
          <w:szCs w:val="28"/>
        </w:rPr>
        <w:t xml:space="preserve"> шахтах </w:t>
      </w:r>
      <w:proofErr w:type="spellStart"/>
      <w:r w:rsidRPr="00352F39">
        <w:rPr>
          <w:sz w:val="28"/>
          <w:szCs w:val="28"/>
        </w:rPr>
        <w:t>Украины</w:t>
      </w:r>
      <w:proofErr w:type="spellEnd"/>
      <w:r w:rsidRPr="00352F39">
        <w:rPr>
          <w:sz w:val="28"/>
          <w:szCs w:val="28"/>
        </w:rPr>
        <w:t xml:space="preserve"> // </w:t>
      </w:r>
      <w:proofErr w:type="spellStart"/>
      <w:r w:rsidRPr="00352F39">
        <w:rPr>
          <w:sz w:val="28"/>
          <w:szCs w:val="28"/>
        </w:rPr>
        <w:t>Металлургическая</w:t>
      </w:r>
      <w:proofErr w:type="spellEnd"/>
      <w:r w:rsidRPr="00352F39">
        <w:rPr>
          <w:sz w:val="28"/>
          <w:szCs w:val="28"/>
        </w:rPr>
        <w:t xml:space="preserve"> и </w:t>
      </w:r>
      <w:proofErr w:type="spellStart"/>
      <w:r w:rsidRPr="00352F39">
        <w:rPr>
          <w:sz w:val="28"/>
          <w:szCs w:val="28"/>
        </w:rPr>
        <w:t>горнорудная</w:t>
      </w:r>
      <w:proofErr w:type="spellEnd"/>
      <w:r w:rsidRPr="00352F39">
        <w:rPr>
          <w:sz w:val="28"/>
          <w:szCs w:val="28"/>
        </w:rPr>
        <w:t xml:space="preserve"> </w:t>
      </w:r>
      <w:proofErr w:type="spellStart"/>
      <w:r w:rsidRPr="00352F39">
        <w:rPr>
          <w:sz w:val="28"/>
          <w:szCs w:val="28"/>
        </w:rPr>
        <w:t>промышленность</w:t>
      </w:r>
      <w:proofErr w:type="spellEnd"/>
      <w:r w:rsidRPr="00352F39">
        <w:rPr>
          <w:sz w:val="28"/>
          <w:szCs w:val="28"/>
        </w:rPr>
        <w:t>. – 2021. – № 2. – С. 56-63.</w:t>
      </w:r>
    </w:p>
    <w:p w14:paraId="2E41761F"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Кузьменко А.М., </w:t>
      </w:r>
      <w:proofErr w:type="spellStart"/>
      <w:r w:rsidRPr="00352F39">
        <w:rPr>
          <w:sz w:val="28"/>
          <w:szCs w:val="28"/>
        </w:rPr>
        <w:t>Петльований</w:t>
      </w:r>
      <w:proofErr w:type="spellEnd"/>
      <w:r w:rsidRPr="00352F39">
        <w:rPr>
          <w:sz w:val="28"/>
          <w:szCs w:val="28"/>
        </w:rPr>
        <w:t xml:space="preserve"> М.В., Данилко В.І. Камерні системи розробки з </w:t>
      </w:r>
      <w:proofErr w:type="spellStart"/>
      <w:r w:rsidRPr="00352F39">
        <w:rPr>
          <w:sz w:val="28"/>
          <w:szCs w:val="28"/>
        </w:rPr>
        <w:t>твердіючою</w:t>
      </w:r>
      <w:proofErr w:type="spellEnd"/>
      <w:r w:rsidRPr="00352F39">
        <w:rPr>
          <w:sz w:val="28"/>
          <w:szCs w:val="28"/>
        </w:rPr>
        <w:t xml:space="preserve"> закладкою: монографія. – Рівне: НУВГП, 2020. – 189 с.</w:t>
      </w:r>
    </w:p>
    <w:p w14:paraId="205D595B"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Бізов</w:t>
      </w:r>
      <w:proofErr w:type="spellEnd"/>
      <w:r w:rsidRPr="00352F39">
        <w:rPr>
          <w:sz w:val="28"/>
          <w:szCs w:val="28"/>
        </w:rPr>
        <w:t xml:space="preserve"> В.Ф., Савченко П.Ф. Технологія приготування та подачі закладних сумішей // Науковий вісник НГУ. – 2018. – № 5. – С. 35-41.</w:t>
      </w:r>
    </w:p>
    <w:p w14:paraId="3839C696"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Ступнік</w:t>
      </w:r>
      <w:proofErr w:type="spellEnd"/>
      <w:r w:rsidRPr="00352F39">
        <w:rPr>
          <w:sz w:val="28"/>
          <w:szCs w:val="28"/>
        </w:rPr>
        <w:t xml:space="preserve"> М.І., Калініченко В.О., </w:t>
      </w:r>
      <w:proofErr w:type="spellStart"/>
      <w:r w:rsidRPr="00352F39">
        <w:rPr>
          <w:sz w:val="28"/>
          <w:szCs w:val="28"/>
        </w:rPr>
        <w:t>Пиментел</w:t>
      </w:r>
      <w:proofErr w:type="spellEnd"/>
      <w:r w:rsidRPr="00352F39">
        <w:rPr>
          <w:sz w:val="28"/>
          <w:szCs w:val="28"/>
        </w:rPr>
        <w:t xml:space="preserve"> Б.С. Оцінка ефективності застосування закладки виробленого простору на глибоких горизонтах // Гірничий вісник. – 2020. – </w:t>
      </w:r>
      <w:proofErr w:type="spellStart"/>
      <w:r w:rsidRPr="00352F39">
        <w:rPr>
          <w:sz w:val="28"/>
          <w:szCs w:val="28"/>
        </w:rPr>
        <w:t>Вип</w:t>
      </w:r>
      <w:proofErr w:type="spellEnd"/>
      <w:r w:rsidRPr="00352F39">
        <w:rPr>
          <w:sz w:val="28"/>
          <w:szCs w:val="28"/>
        </w:rPr>
        <w:t>. 107. – С. 29-37.</w:t>
      </w:r>
    </w:p>
    <w:p w14:paraId="1B8429C2"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Іващенко В.П., Луценко С.О. Економічні аспекти застосування закладки на залізорудних шахтах // Економіка промисловості. – 2019. – № 3(87). – С. 67-78.</w:t>
      </w:r>
    </w:p>
    <w:p w14:paraId="3842B2F8"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Бабець</w:t>
      </w:r>
      <w:proofErr w:type="spellEnd"/>
      <w:r w:rsidRPr="00352F39">
        <w:rPr>
          <w:sz w:val="28"/>
          <w:szCs w:val="28"/>
        </w:rPr>
        <w:t xml:space="preserve"> Є.К., </w:t>
      </w:r>
      <w:proofErr w:type="spellStart"/>
      <w:r w:rsidRPr="00352F39">
        <w:rPr>
          <w:sz w:val="28"/>
          <w:szCs w:val="28"/>
        </w:rPr>
        <w:t>Бійченко</w:t>
      </w:r>
      <w:proofErr w:type="spellEnd"/>
      <w:r w:rsidRPr="00352F39">
        <w:rPr>
          <w:sz w:val="28"/>
          <w:szCs w:val="28"/>
        </w:rPr>
        <w:t xml:space="preserve"> І.М., </w:t>
      </w:r>
      <w:proofErr w:type="spellStart"/>
      <w:r w:rsidRPr="00352F39">
        <w:rPr>
          <w:sz w:val="28"/>
          <w:szCs w:val="28"/>
        </w:rPr>
        <w:t>Шустов</w:t>
      </w:r>
      <w:proofErr w:type="spellEnd"/>
      <w:r w:rsidRPr="00352F39">
        <w:rPr>
          <w:sz w:val="28"/>
          <w:szCs w:val="28"/>
        </w:rPr>
        <w:t xml:space="preserve"> О.О. Порівняльний аналіз продуктивності систем розробки рудних родовищ // Вісник </w:t>
      </w:r>
      <w:proofErr w:type="spellStart"/>
      <w:r w:rsidRPr="00352F39">
        <w:rPr>
          <w:sz w:val="28"/>
          <w:szCs w:val="28"/>
        </w:rPr>
        <w:t>КрНУ</w:t>
      </w:r>
      <w:proofErr w:type="spellEnd"/>
      <w:r w:rsidRPr="00352F39">
        <w:rPr>
          <w:sz w:val="28"/>
          <w:szCs w:val="28"/>
        </w:rPr>
        <w:t xml:space="preserve">. – 2019. – </w:t>
      </w:r>
      <w:proofErr w:type="spellStart"/>
      <w:r w:rsidRPr="00352F39">
        <w:rPr>
          <w:sz w:val="28"/>
          <w:szCs w:val="28"/>
        </w:rPr>
        <w:t>Вип</w:t>
      </w:r>
      <w:proofErr w:type="spellEnd"/>
      <w:r w:rsidRPr="00352F39">
        <w:rPr>
          <w:sz w:val="28"/>
          <w:szCs w:val="28"/>
        </w:rPr>
        <w:t>. 49. – С. 78-85.</w:t>
      </w:r>
    </w:p>
    <w:p w14:paraId="71D8B679"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Сдвижкова</w:t>
      </w:r>
      <w:proofErr w:type="spellEnd"/>
      <w:r w:rsidRPr="00352F39">
        <w:rPr>
          <w:sz w:val="28"/>
          <w:szCs w:val="28"/>
        </w:rPr>
        <w:t xml:space="preserve"> О.О., </w:t>
      </w:r>
      <w:proofErr w:type="spellStart"/>
      <w:r w:rsidRPr="00352F39">
        <w:rPr>
          <w:sz w:val="28"/>
          <w:szCs w:val="28"/>
        </w:rPr>
        <w:t>Бабець</w:t>
      </w:r>
      <w:proofErr w:type="spellEnd"/>
      <w:r w:rsidRPr="00352F39">
        <w:rPr>
          <w:sz w:val="28"/>
          <w:szCs w:val="28"/>
        </w:rPr>
        <w:t xml:space="preserve"> Є.К. </w:t>
      </w:r>
      <w:proofErr w:type="spellStart"/>
      <w:r w:rsidRPr="00352F39">
        <w:rPr>
          <w:sz w:val="28"/>
          <w:szCs w:val="28"/>
        </w:rPr>
        <w:t>Геомеханічне</w:t>
      </w:r>
      <w:proofErr w:type="spellEnd"/>
      <w:r w:rsidRPr="00352F39">
        <w:rPr>
          <w:sz w:val="28"/>
          <w:szCs w:val="28"/>
        </w:rPr>
        <w:t xml:space="preserve"> обґрунтування параметрів систем розробки на великих глибинах // Науковий вісник НГУ. – 2021. – № 3. – С. 42-49.</w:t>
      </w:r>
    </w:p>
    <w:p w14:paraId="21DD2CC1"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Вілкул</w:t>
      </w:r>
      <w:proofErr w:type="spellEnd"/>
      <w:r w:rsidRPr="00352F39">
        <w:rPr>
          <w:sz w:val="28"/>
          <w:szCs w:val="28"/>
        </w:rPr>
        <w:t xml:space="preserve"> Ю.Г., </w:t>
      </w:r>
      <w:proofErr w:type="spellStart"/>
      <w:r w:rsidRPr="00352F39">
        <w:rPr>
          <w:sz w:val="28"/>
          <w:szCs w:val="28"/>
        </w:rPr>
        <w:t>Слащов</w:t>
      </w:r>
      <w:proofErr w:type="spellEnd"/>
      <w:r w:rsidRPr="00352F39">
        <w:rPr>
          <w:sz w:val="28"/>
          <w:szCs w:val="28"/>
        </w:rPr>
        <w:t xml:space="preserve"> І.М., </w:t>
      </w:r>
      <w:proofErr w:type="spellStart"/>
      <w:r w:rsidRPr="00352F39">
        <w:rPr>
          <w:sz w:val="28"/>
          <w:szCs w:val="28"/>
        </w:rPr>
        <w:t>Єріна</w:t>
      </w:r>
      <w:proofErr w:type="spellEnd"/>
      <w:r w:rsidRPr="00352F39">
        <w:rPr>
          <w:sz w:val="28"/>
          <w:szCs w:val="28"/>
        </w:rPr>
        <w:t xml:space="preserve"> А.М. Цифрова трансформація гірничодобувної промисловості: виклики та можливості // Гірничий вісник. – 2022. – </w:t>
      </w:r>
      <w:proofErr w:type="spellStart"/>
      <w:r w:rsidRPr="00352F39">
        <w:rPr>
          <w:sz w:val="28"/>
          <w:szCs w:val="28"/>
        </w:rPr>
        <w:t>Вип</w:t>
      </w:r>
      <w:proofErr w:type="spellEnd"/>
      <w:r w:rsidRPr="00352F39">
        <w:rPr>
          <w:sz w:val="28"/>
          <w:szCs w:val="28"/>
        </w:rPr>
        <w:t>. 111. – С. 5-14.</w:t>
      </w:r>
    </w:p>
    <w:p w14:paraId="3D0AB810"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Шашенко</w:t>
      </w:r>
      <w:proofErr w:type="spellEnd"/>
      <w:r w:rsidRPr="00352F39">
        <w:rPr>
          <w:sz w:val="28"/>
          <w:szCs w:val="28"/>
        </w:rPr>
        <w:t xml:space="preserve"> О.М., Пустовойтенко І.П., </w:t>
      </w:r>
      <w:proofErr w:type="spellStart"/>
      <w:r w:rsidRPr="00352F39">
        <w:rPr>
          <w:sz w:val="28"/>
          <w:szCs w:val="28"/>
        </w:rPr>
        <w:t>Сдвижкова</w:t>
      </w:r>
      <w:proofErr w:type="spellEnd"/>
      <w:r w:rsidRPr="00352F39">
        <w:rPr>
          <w:sz w:val="28"/>
          <w:szCs w:val="28"/>
        </w:rPr>
        <w:t xml:space="preserve"> О.О. BIM-технології у </w:t>
      </w:r>
      <w:proofErr w:type="spellStart"/>
      <w:r w:rsidRPr="00352F39">
        <w:rPr>
          <w:sz w:val="28"/>
          <w:szCs w:val="28"/>
        </w:rPr>
        <w:t>проєктуванні</w:t>
      </w:r>
      <w:proofErr w:type="spellEnd"/>
      <w:r w:rsidRPr="00352F39">
        <w:rPr>
          <w:sz w:val="28"/>
          <w:szCs w:val="28"/>
        </w:rPr>
        <w:t xml:space="preserve"> гірничих підприємств // Вісник НТУ “ХПІ”. – 2020. – № 3. – С. 88-96.</w:t>
      </w:r>
    </w:p>
    <w:p w14:paraId="5F441062"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lastRenderedPageBreak/>
        <w:t>Луценко С.О., Коваленко В.С. Інформаційне моделювання життєвого циклу шахти // Збірник наукових праць НГУ. – 2021. – № 65. – С. 134-143.</w:t>
      </w:r>
    </w:p>
    <w:p w14:paraId="51355FE2"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Шашенко</w:t>
      </w:r>
      <w:proofErr w:type="spellEnd"/>
      <w:r w:rsidRPr="00352F39">
        <w:rPr>
          <w:sz w:val="28"/>
          <w:szCs w:val="28"/>
        </w:rPr>
        <w:t xml:space="preserve"> О.М., </w:t>
      </w:r>
      <w:proofErr w:type="spellStart"/>
      <w:r w:rsidRPr="00352F39">
        <w:rPr>
          <w:sz w:val="28"/>
          <w:szCs w:val="28"/>
        </w:rPr>
        <w:t>Солодянкін</w:t>
      </w:r>
      <w:proofErr w:type="spellEnd"/>
      <w:r w:rsidRPr="00352F39">
        <w:rPr>
          <w:sz w:val="28"/>
          <w:szCs w:val="28"/>
        </w:rPr>
        <w:t xml:space="preserve"> О.В., Мартиненко О.Л. </w:t>
      </w:r>
      <w:proofErr w:type="spellStart"/>
      <w:r w:rsidRPr="00352F39">
        <w:rPr>
          <w:sz w:val="28"/>
          <w:szCs w:val="28"/>
        </w:rPr>
        <w:t>Геомеханічне</w:t>
      </w:r>
      <w:proofErr w:type="spellEnd"/>
      <w:r w:rsidRPr="00352F39">
        <w:rPr>
          <w:sz w:val="28"/>
          <w:szCs w:val="28"/>
        </w:rPr>
        <w:t xml:space="preserve"> моделювання методом скінченних елементів: навчальний посібник. – Д.: НГУ, 2019. – 256 с.</w:t>
      </w:r>
    </w:p>
    <w:p w14:paraId="07AC4A9B"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Пивняк</w:t>
      </w:r>
      <w:proofErr w:type="spellEnd"/>
      <w:r w:rsidRPr="00352F39">
        <w:rPr>
          <w:sz w:val="28"/>
          <w:szCs w:val="28"/>
        </w:rPr>
        <w:t xml:space="preserve"> Г.Г., </w:t>
      </w:r>
      <w:proofErr w:type="spellStart"/>
      <w:r w:rsidRPr="00352F39">
        <w:rPr>
          <w:sz w:val="28"/>
          <w:szCs w:val="28"/>
        </w:rPr>
        <w:t>Бешта</w:t>
      </w:r>
      <w:proofErr w:type="spellEnd"/>
      <w:r w:rsidRPr="00352F39">
        <w:rPr>
          <w:sz w:val="28"/>
          <w:szCs w:val="28"/>
        </w:rPr>
        <w:t xml:space="preserve"> О.С., </w:t>
      </w:r>
      <w:proofErr w:type="spellStart"/>
      <w:r w:rsidRPr="00352F39">
        <w:rPr>
          <w:sz w:val="28"/>
          <w:szCs w:val="28"/>
        </w:rPr>
        <w:t>Балахонцев</w:t>
      </w:r>
      <w:proofErr w:type="spellEnd"/>
      <w:r w:rsidRPr="00352F39">
        <w:rPr>
          <w:sz w:val="28"/>
          <w:szCs w:val="28"/>
        </w:rPr>
        <w:t xml:space="preserve"> А.В. Автоматизація гірничого виробництва: підручник. – Д.: НГУ, 2020. – 398 с.</w:t>
      </w:r>
    </w:p>
    <w:p w14:paraId="77B6C631"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Ткачук В.В., Бондаренко А.О. Дистанційне керування гірничим обладнанням: світовий досвід // Науковий вісник НГУ. – 2021. – № 2. – С. 78-84.</w:t>
      </w:r>
    </w:p>
    <w:p w14:paraId="39DE343F"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Білецький В.С., </w:t>
      </w:r>
      <w:proofErr w:type="spellStart"/>
      <w:r w:rsidRPr="00352F39">
        <w:rPr>
          <w:sz w:val="28"/>
          <w:szCs w:val="28"/>
        </w:rPr>
        <w:t>Дриженко</w:t>
      </w:r>
      <w:proofErr w:type="spellEnd"/>
      <w:r w:rsidRPr="00352F39">
        <w:rPr>
          <w:sz w:val="28"/>
          <w:szCs w:val="28"/>
        </w:rPr>
        <w:t xml:space="preserve"> А.Ю. Безпілотні транспортні системи у підземних рудниках // Вісник </w:t>
      </w:r>
      <w:proofErr w:type="spellStart"/>
      <w:r w:rsidRPr="00352F39">
        <w:rPr>
          <w:sz w:val="28"/>
          <w:szCs w:val="28"/>
        </w:rPr>
        <w:t>КрНУ</w:t>
      </w:r>
      <w:proofErr w:type="spellEnd"/>
      <w:r w:rsidRPr="00352F39">
        <w:rPr>
          <w:sz w:val="28"/>
          <w:szCs w:val="28"/>
        </w:rPr>
        <w:t xml:space="preserve">. – 2022. – </w:t>
      </w:r>
      <w:proofErr w:type="spellStart"/>
      <w:r w:rsidRPr="00352F39">
        <w:rPr>
          <w:sz w:val="28"/>
          <w:szCs w:val="28"/>
        </w:rPr>
        <w:t>Вип</w:t>
      </w:r>
      <w:proofErr w:type="spellEnd"/>
      <w:r w:rsidRPr="00352F39">
        <w:rPr>
          <w:sz w:val="28"/>
          <w:szCs w:val="28"/>
        </w:rPr>
        <w:t>. 60. – С. 12-21.</w:t>
      </w:r>
    </w:p>
    <w:p w14:paraId="1C8724D6"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Монастирський В.Ф., Третяк О.О. Інтелектуальні системи керування конвеєрним транспортом // </w:t>
      </w:r>
      <w:proofErr w:type="spellStart"/>
      <w:r w:rsidRPr="00352F39">
        <w:rPr>
          <w:sz w:val="28"/>
          <w:szCs w:val="28"/>
        </w:rPr>
        <w:t>Підйомно</w:t>
      </w:r>
      <w:proofErr w:type="spellEnd"/>
      <w:r w:rsidRPr="00352F39">
        <w:rPr>
          <w:sz w:val="28"/>
          <w:szCs w:val="28"/>
        </w:rPr>
        <w:t>-транспортна техніка. – 2021. – № 2. – С. 67-75.</w:t>
      </w:r>
    </w:p>
    <w:p w14:paraId="079CF851"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Бешта</w:t>
      </w:r>
      <w:proofErr w:type="spellEnd"/>
      <w:r w:rsidRPr="00352F39">
        <w:rPr>
          <w:sz w:val="28"/>
          <w:szCs w:val="28"/>
        </w:rPr>
        <w:t xml:space="preserve"> О.С., </w:t>
      </w:r>
      <w:proofErr w:type="spellStart"/>
      <w:r w:rsidRPr="00352F39">
        <w:rPr>
          <w:sz w:val="28"/>
          <w:szCs w:val="28"/>
        </w:rPr>
        <w:t>Федоряченко</w:t>
      </w:r>
      <w:proofErr w:type="spellEnd"/>
      <w:r w:rsidRPr="00352F39">
        <w:rPr>
          <w:sz w:val="28"/>
          <w:szCs w:val="28"/>
        </w:rPr>
        <w:t xml:space="preserve"> С.О. Інтернет речей у гірничій промисловості // Електротехнічні та комп’ютерні системи. – 2020. – № 32(108). – С. 45-53.</w:t>
      </w:r>
    </w:p>
    <w:p w14:paraId="2BEEF559"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Назаренко В.О., </w:t>
      </w:r>
      <w:proofErr w:type="spellStart"/>
      <w:r w:rsidRPr="00352F39">
        <w:rPr>
          <w:sz w:val="28"/>
          <w:szCs w:val="28"/>
        </w:rPr>
        <w:t>Яланський</w:t>
      </w:r>
      <w:proofErr w:type="spellEnd"/>
      <w:r w:rsidRPr="00352F39">
        <w:rPr>
          <w:sz w:val="28"/>
          <w:szCs w:val="28"/>
        </w:rPr>
        <w:t xml:space="preserve"> О.А., </w:t>
      </w:r>
      <w:proofErr w:type="spellStart"/>
      <w:r w:rsidRPr="00352F39">
        <w:rPr>
          <w:sz w:val="28"/>
          <w:szCs w:val="28"/>
        </w:rPr>
        <w:t>Зубко</w:t>
      </w:r>
      <w:proofErr w:type="spellEnd"/>
      <w:r w:rsidRPr="00352F39">
        <w:rPr>
          <w:sz w:val="28"/>
          <w:szCs w:val="28"/>
        </w:rPr>
        <w:t xml:space="preserve"> С.А. Системи сейсмічного моніторингу глибоких шахт // Геотехнічна механіка. – 2020. – </w:t>
      </w:r>
      <w:proofErr w:type="spellStart"/>
      <w:r w:rsidRPr="00352F39">
        <w:rPr>
          <w:sz w:val="28"/>
          <w:szCs w:val="28"/>
        </w:rPr>
        <w:t>Вип</w:t>
      </w:r>
      <w:proofErr w:type="spellEnd"/>
      <w:r w:rsidRPr="00352F39">
        <w:rPr>
          <w:sz w:val="28"/>
          <w:szCs w:val="28"/>
        </w:rPr>
        <w:t>. 154. – С. 102-111.</w:t>
      </w:r>
    </w:p>
    <w:p w14:paraId="09471A79"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Бунько</w:t>
      </w:r>
      <w:proofErr w:type="spellEnd"/>
      <w:r w:rsidRPr="00352F39">
        <w:rPr>
          <w:sz w:val="28"/>
          <w:szCs w:val="28"/>
        </w:rPr>
        <w:t xml:space="preserve"> Т.В., </w:t>
      </w:r>
      <w:proofErr w:type="spellStart"/>
      <w:r w:rsidRPr="00352F39">
        <w:rPr>
          <w:sz w:val="28"/>
          <w:szCs w:val="28"/>
        </w:rPr>
        <w:t>Кокоулін</w:t>
      </w:r>
      <w:proofErr w:type="spellEnd"/>
      <w:r w:rsidRPr="00352F39">
        <w:rPr>
          <w:sz w:val="28"/>
          <w:szCs w:val="28"/>
        </w:rPr>
        <w:t xml:space="preserve"> І.Є., Янченко Г.М. Автоматизовані системи контролю атмосфери у шахтах // Вісник </w:t>
      </w:r>
      <w:proofErr w:type="spellStart"/>
      <w:r w:rsidRPr="00352F39">
        <w:rPr>
          <w:sz w:val="28"/>
          <w:szCs w:val="28"/>
        </w:rPr>
        <w:t>КрНУ</w:t>
      </w:r>
      <w:proofErr w:type="spellEnd"/>
      <w:r w:rsidRPr="00352F39">
        <w:rPr>
          <w:sz w:val="28"/>
          <w:szCs w:val="28"/>
        </w:rPr>
        <w:t xml:space="preserve">. – 2019. – </w:t>
      </w:r>
      <w:proofErr w:type="spellStart"/>
      <w:r w:rsidRPr="00352F39">
        <w:rPr>
          <w:sz w:val="28"/>
          <w:szCs w:val="28"/>
        </w:rPr>
        <w:t>Вип</w:t>
      </w:r>
      <w:proofErr w:type="spellEnd"/>
      <w:r w:rsidRPr="00352F39">
        <w:rPr>
          <w:sz w:val="28"/>
          <w:szCs w:val="28"/>
        </w:rPr>
        <w:t>. 51. – С. 89-96.</w:t>
      </w:r>
    </w:p>
    <w:p w14:paraId="07CF3DD9"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Колосов В.О., Білоус О.І., Танцюра С.Г. Системи позиціонування персоналу на гірничих підприємствах // Науковий вісник НГУ. – 2020. – № 4. – С. 103-109.</w:t>
      </w:r>
    </w:p>
    <w:p w14:paraId="34844F8D"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Горова А.І., </w:t>
      </w:r>
      <w:proofErr w:type="spellStart"/>
      <w:r w:rsidRPr="00352F39">
        <w:rPr>
          <w:sz w:val="28"/>
          <w:szCs w:val="28"/>
        </w:rPr>
        <w:t>Павличенко</w:t>
      </w:r>
      <w:proofErr w:type="spellEnd"/>
      <w:r w:rsidRPr="00352F39">
        <w:rPr>
          <w:sz w:val="28"/>
          <w:szCs w:val="28"/>
        </w:rPr>
        <w:t xml:space="preserve"> А.В., Кулина С.І. Екологічна безпека гірничодобувних підприємств: монографія. – Д.: НГУ, 2020. – 289 с.</w:t>
      </w:r>
    </w:p>
    <w:p w14:paraId="52ECA405"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Кривенко Г.С., </w:t>
      </w:r>
      <w:proofErr w:type="spellStart"/>
      <w:r w:rsidRPr="00352F39">
        <w:rPr>
          <w:sz w:val="28"/>
          <w:szCs w:val="28"/>
        </w:rPr>
        <w:t>Передерій</w:t>
      </w:r>
      <w:proofErr w:type="spellEnd"/>
      <w:r w:rsidRPr="00352F39">
        <w:rPr>
          <w:sz w:val="28"/>
          <w:szCs w:val="28"/>
        </w:rPr>
        <w:t xml:space="preserve"> І.О. Технології очищення шахтних вод // Екологічна безпека. – 2019. – № 2(28). – С. 56-62.</w:t>
      </w:r>
    </w:p>
    <w:p w14:paraId="5B5D3ED0"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Ступнік</w:t>
      </w:r>
      <w:proofErr w:type="spellEnd"/>
      <w:r w:rsidRPr="00352F39">
        <w:rPr>
          <w:sz w:val="28"/>
          <w:szCs w:val="28"/>
        </w:rPr>
        <w:t xml:space="preserve"> М.І., Калініченко В.О. Утилізація відходів збагачення для закладки виробленого простору // Металургійна та гірничорудна промисловість. – 2020. – № 3. – С. 89-95.</w:t>
      </w:r>
    </w:p>
    <w:p w14:paraId="233F9A17"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Башинська</w:t>
      </w:r>
      <w:proofErr w:type="spellEnd"/>
      <w:r w:rsidRPr="00352F39">
        <w:rPr>
          <w:sz w:val="28"/>
          <w:szCs w:val="28"/>
        </w:rPr>
        <w:t xml:space="preserve"> І.М., Денисова Н.Ю. ГІС-технології у прогнозуванні зсувних процесів над підземними виробками // </w:t>
      </w:r>
      <w:proofErr w:type="spellStart"/>
      <w:r w:rsidRPr="00352F39">
        <w:rPr>
          <w:sz w:val="28"/>
          <w:szCs w:val="28"/>
        </w:rPr>
        <w:t>Геоінформатика</w:t>
      </w:r>
      <w:proofErr w:type="spellEnd"/>
      <w:r w:rsidRPr="00352F39">
        <w:rPr>
          <w:sz w:val="28"/>
          <w:szCs w:val="28"/>
        </w:rPr>
        <w:t>. – 2020. – № 4(76). – С. 23-31.</w:t>
      </w:r>
    </w:p>
    <w:p w14:paraId="5A0726BE"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Півняк</w:t>
      </w:r>
      <w:proofErr w:type="spellEnd"/>
      <w:r w:rsidRPr="00352F39">
        <w:rPr>
          <w:sz w:val="28"/>
          <w:szCs w:val="28"/>
        </w:rPr>
        <w:t xml:space="preserve"> Г.Г., </w:t>
      </w:r>
      <w:proofErr w:type="spellStart"/>
      <w:r w:rsidRPr="00352F39">
        <w:rPr>
          <w:sz w:val="28"/>
          <w:szCs w:val="28"/>
        </w:rPr>
        <w:t>Жежеленко</w:t>
      </w:r>
      <w:proofErr w:type="spellEnd"/>
      <w:r w:rsidRPr="00352F39">
        <w:rPr>
          <w:sz w:val="28"/>
          <w:szCs w:val="28"/>
        </w:rPr>
        <w:t xml:space="preserve"> І.В., </w:t>
      </w:r>
      <w:proofErr w:type="spellStart"/>
      <w:r w:rsidRPr="00352F39">
        <w:rPr>
          <w:sz w:val="28"/>
          <w:szCs w:val="28"/>
        </w:rPr>
        <w:t>Папаїка</w:t>
      </w:r>
      <w:proofErr w:type="spellEnd"/>
      <w:r w:rsidRPr="00352F39">
        <w:rPr>
          <w:sz w:val="28"/>
          <w:szCs w:val="28"/>
        </w:rPr>
        <w:t xml:space="preserve"> Ю.А. Енергоефективність </w:t>
      </w:r>
      <w:proofErr w:type="spellStart"/>
      <w:r w:rsidRPr="00352F39">
        <w:rPr>
          <w:sz w:val="28"/>
          <w:szCs w:val="28"/>
        </w:rPr>
        <w:t>електротехнологій</w:t>
      </w:r>
      <w:proofErr w:type="spellEnd"/>
      <w:r w:rsidRPr="00352F39">
        <w:rPr>
          <w:sz w:val="28"/>
          <w:szCs w:val="28"/>
        </w:rPr>
        <w:t xml:space="preserve"> на гірничих підприємствах // Вісник НТУ “ХПІ”. – 2019. – № 5. – С. 12-20.</w:t>
      </w:r>
    </w:p>
    <w:p w14:paraId="5F661E50"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lastRenderedPageBreak/>
        <w:t>Кириченко В.Є., Степаненко Ю.О. Частотне регулювання головних вентиляторних установок // Енергетика: економіка, технології, екологія. – 2020. – № 3. – С. 78-86.</w:t>
      </w:r>
    </w:p>
    <w:p w14:paraId="6BA5D45A"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Хоменко О.Є., Кононенко М.М., Нетеча М.В. Геотермальний потенціал глибоких шахт України // Відновлювана енергетика. – 2021. – № 2(65). – С. 45-53.</w:t>
      </w:r>
    </w:p>
    <w:p w14:paraId="53D0731C"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Матвєєв Ю.Б., Бондаренко В.В. Інтеграція відновлюваної енергетики у систему електропостачання шахт // Енергозбереження. Енергетика. </w:t>
      </w:r>
      <w:proofErr w:type="spellStart"/>
      <w:r w:rsidRPr="00352F39">
        <w:rPr>
          <w:sz w:val="28"/>
          <w:szCs w:val="28"/>
        </w:rPr>
        <w:t>Енергоаудит</w:t>
      </w:r>
      <w:proofErr w:type="spellEnd"/>
      <w:r w:rsidRPr="00352F39">
        <w:rPr>
          <w:sz w:val="28"/>
          <w:szCs w:val="28"/>
        </w:rPr>
        <w:t>. – 2021. – № 6. – С. 34-42.</w:t>
      </w:r>
    </w:p>
    <w:p w14:paraId="7EDCE118"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Садовенко</w:t>
      </w:r>
      <w:proofErr w:type="spellEnd"/>
      <w:r w:rsidRPr="00352F39">
        <w:rPr>
          <w:sz w:val="28"/>
          <w:szCs w:val="28"/>
        </w:rPr>
        <w:t xml:space="preserve"> І.О., </w:t>
      </w:r>
      <w:proofErr w:type="spellStart"/>
      <w:r w:rsidRPr="00352F39">
        <w:rPr>
          <w:sz w:val="28"/>
          <w:szCs w:val="28"/>
        </w:rPr>
        <w:t>Інкін</w:t>
      </w:r>
      <w:proofErr w:type="spellEnd"/>
      <w:r w:rsidRPr="00352F39">
        <w:rPr>
          <w:sz w:val="28"/>
          <w:szCs w:val="28"/>
        </w:rPr>
        <w:t xml:space="preserve"> О.В., Хворост М.О. Нормативно-правове забезпечення гірничодобувної діяльності в Україні // Науковий вісник НГУ. – 2019. – № 1. – С. 126-133.</w:t>
      </w:r>
    </w:p>
    <w:p w14:paraId="7AB45372"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Кодекс України про надра від 27.07.1994 № 132/94-ВР (зі змінами та доповненнями). – Відомості Верховної Ради України. – 1994. – № 36.</w:t>
      </w:r>
    </w:p>
    <w:p w14:paraId="72F234D2"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Закон України “Про охорону праці” від 14.10.1992 № 2694-XII (зі змінами та доповненнями). – Відомості Верховної Ради України. – 1992. – № 49.</w:t>
      </w:r>
    </w:p>
    <w:p w14:paraId="50E15898"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НПАОП 10.0-1.01-10. Правила безпеки у вугільних шахтах. – К.: Мінвуглепром України, 2010. – 430 с.</w:t>
      </w:r>
    </w:p>
    <w:p w14:paraId="7010A63E"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ДСТУ 7036:2009. Шахти. Загальні вимоги до проектування. – К.: Держспоживстандарт України, 2009. – 58 с.</w:t>
      </w:r>
    </w:p>
    <w:p w14:paraId="49C68F5C"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ДБН В.1.2-5:2007. Науково-технічний супровід будівельних об’єктів. – К.: </w:t>
      </w:r>
      <w:proofErr w:type="spellStart"/>
      <w:r w:rsidRPr="00352F39">
        <w:rPr>
          <w:sz w:val="28"/>
          <w:szCs w:val="28"/>
        </w:rPr>
        <w:t>Мінрегіонбуд</w:t>
      </w:r>
      <w:proofErr w:type="spellEnd"/>
      <w:r w:rsidRPr="00352F39">
        <w:rPr>
          <w:sz w:val="28"/>
          <w:szCs w:val="28"/>
        </w:rPr>
        <w:t xml:space="preserve"> України, 2008. – 22 с.</w:t>
      </w:r>
    </w:p>
    <w:p w14:paraId="6176998E"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Кривенко Г.С., Коваль В.В. Інтегровані системи менеджменту на гірничодобувних підприємствах // Економіка та управління підприємствами. – 2020. – </w:t>
      </w:r>
      <w:proofErr w:type="spellStart"/>
      <w:r w:rsidRPr="00352F39">
        <w:rPr>
          <w:sz w:val="28"/>
          <w:szCs w:val="28"/>
        </w:rPr>
        <w:t>Вип</w:t>
      </w:r>
      <w:proofErr w:type="spellEnd"/>
      <w:r w:rsidRPr="00352F39">
        <w:rPr>
          <w:sz w:val="28"/>
          <w:szCs w:val="28"/>
        </w:rPr>
        <w:t>. 47. – С. 102-109.</w:t>
      </w:r>
    </w:p>
    <w:p w14:paraId="1DEDD453"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ISO 17757:2019. </w:t>
      </w:r>
      <w:proofErr w:type="spellStart"/>
      <w:r w:rsidRPr="00352F39">
        <w:rPr>
          <w:sz w:val="28"/>
          <w:szCs w:val="28"/>
        </w:rPr>
        <w:t>Earth-moving</w:t>
      </w:r>
      <w:proofErr w:type="spellEnd"/>
      <w:r w:rsidRPr="00352F39">
        <w:rPr>
          <w:sz w:val="28"/>
          <w:szCs w:val="28"/>
        </w:rPr>
        <w:t xml:space="preserve"> </w:t>
      </w:r>
      <w:proofErr w:type="spellStart"/>
      <w:r w:rsidRPr="00352F39">
        <w:rPr>
          <w:sz w:val="28"/>
          <w:szCs w:val="28"/>
        </w:rPr>
        <w:t>machinery</w:t>
      </w:r>
      <w:proofErr w:type="spellEnd"/>
      <w:r w:rsidRPr="00352F39">
        <w:rPr>
          <w:sz w:val="28"/>
          <w:szCs w:val="28"/>
        </w:rPr>
        <w:t xml:space="preserve"> </w:t>
      </w:r>
      <w:proofErr w:type="spellStart"/>
      <w:r w:rsidRPr="00352F39">
        <w:rPr>
          <w:sz w:val="28"/>
          <w:szCs w:val="28"/>
        </w:rPr>
        <w:t>and</w:t>
      </w:r>
      <w:proofErr w:type="spellEnd"/>
      <w:r w:rsidRPr="00352F39">
        <w:rPr>
          <w:sz w:val="28"/>
          <w:szCs w:val="28"/>
        </w:rPr>
        <w:t xml:space="preserve"> </w:t>
      </w:r>
      <w:proofErr w:type="spellStart"/>
      <w:r w:rsidRPr="00352F39">
        <w:rPr>
          <w:sz w:val="28"/>
          <w:szCs w:val="28"/>
        </w:rPr>
        <w:t>mining</w:t>
      </w:r>
      <w:proofErr w:type="spellEnd"/>
      <w:r w:rsidRPr="00352F39">
        <w:rPr>
          <w:sz w:val="28"/>
          <w:szCs w:val="28"/>
        </w:rPr>
        <w:t xml:space="preserve"> – </w:t>
      </w:r>
      <w:proofErr w:type="spellStart"/>
      <w:r w:rsidRPr="00352F39">
        <w:rPr>
          <w:sz w:val="28"/>
          <w:szCs w:val="28"/>
        </w:rPr>
        <w:t>Autonomous</w:t>
      </w:r>
      <w:proofErr w:type="spellEnd"/>
      <w:r w:rsidRPr="00352F39">
        <w:rPr>
          <w:sz w:val="28"/>
          <w:szCs w:val="28"/>
        </w:rPr>
        <w:t xml:space="preserve"> </w:t>
      </w:r>
      <w:proofErr w:type="spellStart"/>
      <w:r w:rsidRPr="00352F39">
        <w:rPr>
          <w:sz w:val="28"/>
          <w:szCs w:val="28"/>
        </w:rPr>
        <w:t>and</w:t>
      </w:r>
      <w:proofErr w:type="spellEnd"/>
      <w:r w:rsidRPr="00352F39">
        <w:rPr>
          <w:sz w:val="28"/>
          <w:szCs w:val="28"/>
        </w:rPr>
        <w:t xml:space="preserve"> </w:t>
      </w:r>
      <w:proofErr w:type="spellStart"/>
      <w:r w:rsidRPr="00352F39">
        <w:rPr>
          <w:sz w:val="28"/>
          <w:szCs w:val="28"/>
        </w:rPr>
        <w:t>semi-autonomous</w:t>
      </w:r>
      <w:proofErr w:type="spellEnd"/>
      <w:r w:rsidRPr="00352F39">
        <w:rPr>
          <w:sz w:val="28"/>
          <w:szCs w:val="28"/>
        </w:rPr>
        <w:t xml:space="preserve"> </w:t>
      </w:r>
      <w:proofErr w:type="spellStart"/>
      <w:r w:rsidRPr="00352F39">
        <w:rPr>
          <w:sz w:val="28"/>
          <w:szCs w:val="28"/>
        </w:rPr>
        <w:t>machine</w:t>
      </w:r>
      <w:proofErr w:type="spellEnd"/>
      <w:r w:rsidRPr="00352F39">
        <w:rPr>
          <w:sz w:val="28"/>
          <w:szCs w:val="28"/>
        </w:rPr>
        <w:t xml:space="preserve"> </w:t>
      </w:r>
      <w:proofErr w:type="spellStart"/>
      <w:r w:rsidRPr="00352F39">
        <w:rPr>
          <w:sz w:val="28"/>
          <w:szCs w:val="28"/>
        </w:rPr>
        <w:t>system</w:t>
      </w:r>
      <w:proofErr w:type="spellEnd"/>
      <w:r w:rsidRPr="00352F39">
        <w:rPr>
          <w:sz w:val="28"/>
          <w:szCs w:val="28"/>
        </w:rPr>
        <w:t xml:space="preserve"> </w:t>
      </w:r>
      <w:proofErr w:type="spellStart"/>
      <w:r w:rsidRPr="00352F39">
        <w:rPr>
          <w:sz w:val="28"/>
          <w:szCs w:val="28"/>
        </w:rPr>
        <w:t>safety</w:t>
      </w:r>
      <w:proofErr w:type="spellEnd"/>
      <w:r w:rsidRPr="00352F39">
        <w:rPr>
          <w:sz w:val="28"/>
          <w:szCs w:val="28"/>
        </w:rPr>
        <w:t xml:space="preserve">. – </w:t>
      </w:r>
      <w:proofErr w:type="spellStart"/>
      <w:r w:rsidRPr="00352F39">
        <w:rPr>
          <w:sz w:val="28"/>
          <w:szCs w:val="28"/>
        </w:rPr>
        <w:t>International</w:t>
      </w:r>
      <w:proofErr w:type="spellEnd"/>
      <w:r w:rsidRPr="00352F39">
        <w:rPr>
          <w:sz w:val="28"/>
          <w:szCs w:val="28"/>
        </w:rPr>
        <w:t xml:space="preserve"> </w:t>
      </w:r>
      <w:proofErr w:type="spellStart"/>
      <w:r w:rsidRPr="00352F39">
        <w:rPr>
          <w:sz w:val="28"/>
          <w:szCs w:val="28"/>
        </w:rPr>
        <w:t>Organization</w:t>
      </w:r>
      <w:proofErr w:type="spellEnd"/>
      <w:r w:rsidRPr="00352F39">
        <w:rPr>
          <w:sz w:val="28"/>
          <w:szCs w:val="28"/>
        </w:rPr>
        <w:t xml:space="preserve"> </w:t>
      </w:r>
      <w:proofErr w:type="spellStart"/>
      <w:r w:rsidRPr="00352F39">
        <w:rPr>
          <w:sz w:val="28"/>
          <w:szCs w:val="28"/>
        </w:rPr>
        <w:t>for</w:t>
      </w:r>
      <w:proofErr w:type="spellEnd"/>
      <w:r w:rsidRPr="00352F39">
        <w:rPr>
          <w:sz w:val="28"/>
          <w:szCs w:val="28"/>
        </w:rPr>
        <w:t xml:space="preserve"> </w:t>
      </w:r>
      <w:proofErr w:type="spellStart"/>
      <w:r w:rsidRPr="00352F39">
        <w:rPr>
          <w:sz w:val="28"/>
          <w:szCs w:val="28"/>
        </w:rPr>
        <w:t>Standardization</w:t>
      </w:r>
      <w:proofErr w:type="spellEnd"/>
      <w:r w:rsidRPr="00352F39">
        <w:rPr>
          <w:sz w:val="28"/>
          <w:szCs w:val="28"/>
        </w:rPr>
        <w:t>, 2019. – 42 p.</w:t>
      </w:r>
    </w:p>
    <w:p w14:paraId="47F731AB"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Council</w:t>
      </w:r>
      <w:proofErr w:type="spellEnd"/>
      <w:r w:rsidRPr="00352F39">
        <w:rPr>
          <w:sz w:val="28"/>
          <w:szCs w:val="28"/>
        </w:rPr>
        <w:t xml:space="preserve"> </w:t>
      </w:r>
      <w:proofErr w:type="spellStart"/>
      <w:r w:rsidRPr="00352F39">
        <w:rPr>
          <w:sz w:val="28"/>
          <w:szCs w:val="28"/>
        </w:rPr>
        <w:t>Directive</w:t>
      </w:r>
      <w:proofErr w:type="spellEnd"/>
      <w:r w:rsidRPr="00352F39">
        <w:rPr>
          <w:sz w:val="28"/>
          <w:szCs w:val="28"/>
        </w:rPr>
        <w:t xml:space="preserve"> 92/104/EEC </w:t>
      </w:r>
      <w:proofErr w:type="spellStart"/>
      <w:r w:rsidRPr="00352F39">
        <w:rPr>
          <w:sz w:val="28"/>
          <w:szCs w:val="28"/>
        </w:rPr>
        <w:t>of</w:t>
      </w:r>
      <w:proofErr w:type="spellEnd"/>
      <w:r w:rsidRPr="00352F39">
        <w:rPr>
          <w:sz w:val="28"/>
          <w:szCs w:val="28"/>
        </w:rPr>
        <w:t xml:space="preserve"> 3 </w:t>
      </w:r>
      <w:proofErr w:type="spellStart"/>
      <w:r w:rsidRPr="00352F39">
        <w:rPr>
          <w:sz w:val="28"/>
          <w:szCs w:val="28"/>
        </w:rPr>
        <w:t>December</w:t>
      </w:r>
      <w:proofErr w:type="spellEnd"/>
      <w:r w:rsidRPr="00352F39">
        <w:rPr>
          <w:sz w:val="28"/>
          <w:szCs w:val="28"/>
        </w:rPr>
        <w:t xml:space="preserve"> 1992 </w:t>
      </w:r>
      <w:proofErr w:type="spellStart"/>
      <w:r w:rsidRPr="00352F39">
        <w:rPr>
          <w:sz w:val="28"/>
          <w:szCs w:val="28"/>
        </w:rPr>
        <w:t>on</w:t>
      </w:r>
      <w:proofErr w:type="spellEnd"/>
      <w:r w:rsidRPr="00352F39">
        <w:rPr>
          <w:sz w:val="28"/>
          <w:szCs w:val="28"/>
        </w:rPr>
        <w:t xml:space="preserve"> </w:t>
      </w:r>
      <w:proofErr w:type="spellStart"/>
      <w:r w:rsidRPr="00352F39">
        <w:rPr>
          <w:sz w:val="28"/>
          <w:szCs w:val="28"/>
        </w:rPr>
        <w:t>the</w:t>
      </w:r>
      <w:proofErr w:type="spellEnd"/>
      <w:r w:rsidRPr="00352F39">
        <w:rPr>
          <w:sz w:val="28"/>
          <w:szCs w:val="28"/>
        </w:rPr>
        <w:t xml:space="preserve"> </w:t>
      </w:r>
      <w:proofErr w:type="spellStart"/>
      <w:r w:rsidRPr="00352F39">
        <w:rPr>
          <w:sz w:val="28"/>
          <w:szCs w:val="28"/>
        </w:rPr>
        <w:t>minimum</w:t>
      </w:r>
      <w:proofErr w:type="spellEnd"/>
      <w:r w:rsidRPr="00352F39">
        <w:rPr>
          <w:sz w:val="28"/>
          <w:szCs w:val="28"/>
        </w:rPr>
        <w:t xml:space="preserve"> </w:t>
      </w:r>
      <w:proofErr w:type="spellStart"/>
      <w:r w:rsidRPr="00352F39">
        <w:rPr>
          <w:sz w:val="28"/>
          <w:szCs w:val="28"/>
        </w:rPr>
        <w:t>requirements</w:t>
      </w:r>
      <w:proofErr w:type="spellEnd"/>
      <w:r w:rsidRPr="00352F39">
        <w:rPr>
          <w:sz w:val="28"/>
          <w:szCs w:val="28"/>
        </w:rPr>
        <w:t xml:space="preserve"> </w:t>
      </w:r>
      <w:proofErr w:type="spellStart"/>
      <w:r w:rsidRPr="00352F39">
        <w:rPr>
          <w:sz w:val="28"/>
          <w:szCs w:val="28"/>
        </w:rPr>
        <w:t>for</w:t>
      </w:r>
      <w:proofErr w:type="spellEnd"/>
      <w:r w:rsidRPr="00352F39">
        <w:rPr>
          <w:sz w:val="28"/>
          <w:szCs w:val="28"/>
        </w:rPr>
        <w:t xml:space="preserve"> </w:t>
      </w:r>
      <w:proofErr w:type="spellStart"/>
      <w:r w:rsidRPr="00352F39">
        <w:rPr>
          <w:sz w:val="28"/>
          <w:szCs w:val="28"/>
        </w:rPr>
        <w:t>improving</w:t>
      </w:r>
      <w:proofErr w:type="spellEnd"/>
      <w:r w:rsidRPr="00352F39">
        <w:rPr>
          <w:sz w:val="28"/>
          <w:szCs w:val="28"/>
        </w:rPr>
        <w:t xml:space="preserve"> </w:t>
      </w:r>
      <w:proofErr w:type="spellStart"/>
      <w:r w:rsidRPr="00352F39">
        <w:rPr>
          <w:sz w:val="28"/>
          <w:szCs w:val="28"/>
        </w:rPr>
        <w:t>the</w:t>
      </w:r>
      <w:proofErr w:type="spellEnd"/>
      <w:r w:rsidRPr="00352F39">
        <w:rPr>
          <w:sz w:val="28"/>
          <w:szCs w:val="28"/>
        </w:rPr>
        <w:t xml:space="preserve"> </w:t>
      </w:r>
      <w:proofErr w:type="spellStart"/>
      <w:r w:rsidRPr="00352F39">
        <w:rPr>
          <w:sz w:val="28"/>
          <w:szCs w:val="28"/>
        </w:rPr>
        <w:t>safety</w:t>
      </w:r>
      <w:proofErr w:type="spellEnd"/>
      <w:r w:rsidRPr="00352F39">
        <w:rPr>
          <w:sz w:val="28"/>
          <w:szCs w:val="28"/>
        </w:rPr>
        <w:t xml:space="preserve"> </w:t>
      </w:r>
      <w:proofErr w:type="spellStart"/>
      <w:r w:rsidRPr="00352F39">
        <w:rPr>
          <w:sz w:val="28"/>
          <w:szCs w:val="28"/>
        </w:rPr>
        <w:t>and</w:t>
      </w:r>
      <w:proofErr w:type="spellEnd"/>
      <w:r w:rsidRPr="00352F39">
        <w:rPr>
          <w:sz w:val="28"/>
          <w:szCs w:val="28"/>
        </w:rPr>
        <w:t xml:space="preserve"> </w:t>
      </w:r>
      <w:proofErr w:type="spellStart"/>
      <w:r w:rsidRPr="00352F39">
        <w:rPr>
          <w:sz w:val="28"/>
          <w:szCs w:val="28"/>
        </w:rPr>
        <w:t>health</w:t>
      </w:r>
      <w:proofErr w:type="spellEnd"/>
      <w:r w:rsidRPr="00352F39">
        <w:rPr>
          <w:sz w:val="28"/>
          <w:szCs w:val="28"/>
        </w:rPr>
        <w:t xml:space="preserve"> </w:t>
      </w:r>
      <w:proofErr w:type="spellStart"/>
      <w:r w:rsidRPr="00352F39">
        <w:rPr>
          <w:sz w:val="28"/>
          <w:szCs w:val="28"/>
        </w:rPr>
        <w:t>protection</w:t>
      </w:r>
      <w:proofErr w:type="spellEnd"/>
      <w:r w:rsidRPr="00352F39">
        <w:rPr>
          <w:sz w:val="28"/>
          <w:szCs w:val="28"/>
        </w:rPr>
        <w:t xml:space="preserve"> </w:t>
      </w:r>
      <w:proofErr w:type="spellStart"/>
      <w:r w:rsidRPr="00352F39">
        <w:rPr>
          <w:sz w:val="28"/>
          <w:szCs w:val="28"/>
        </w:rPr>
        <w:t>of</w:t>
      </w:r>
      <w:proofErr w:type="spellEnd"/>
      <w:r w:rsidRPr="00352F39">
        <w:rPr>
          <w:sz w:val="28"/>
          <w:szCs w:val="28"/>
        </w:rPr>
        <w:t xml:space="preserve"> </w:t>
      </w:r>
      <w:proofErr w:type="spellStart"/>
      <w:r w:rsidRPr="00352F39">
        <w:rPr>
          <w:sz w:val="28"/>
          <w:szCs w:val="28"/>
        </w:rPr>
        <w:t>workers</w:t>
      </w:r>
      <w:proofErr w:type="spellEnd"/>
      <w:r w:rsidRPr="00352F39">
        <w:rPr>
          <w:sz w:val="28"/>
          <w:szCs w:val="28"/>
        </w:rPr>
        <w:t xml:space="preserve"> </w:t>
      </w:r>
      <w:proofErr w:type="spellStart"/>
      <w:r w:rsidRPr="00352F39">
        <w:rPr>
          <w:sz w:val="28"/>
          <w:szCs w:val="28"/>
        </w:rPr>
        <w:t>in</w:t>
      </w:r>
      <w:proofErr w:type="spellEnd"/>
      <w:r w:rsidRPr="00352F39">
        <w:rPr>
          <w:sz w:val="28"/>
          <w:szCs w:val="28"/>
        </w:rPr>
        <w:t xml:space="preserve"> </w:t>
      </w:r>
      <w:proofErr w:type="spellStart"/>
      <w:r w:rsidRPr="00352F39">
        <w:rPr>
          <w:sz w:val="28"/>
          <w:szCs w:val="28"/>
        </w:rPr>
        <w:t>surface</w:t>
      </w:r>
      <w:proofErr w:type="spellEnd"/>
      <w:r w:rsidRPr="00352F39">
        <w:rPr>
          <w:sz w:val="28"/>
          <w:szCs w:val="28"/>
        </w:rPr>
        <w:t xml:space="preserve"> </w:t>
      </w:r>
      <w:proofErr w:type="spellStart"/>
      <w:r w:rsidRPr="00352F39">
        <w:rPr>
          <w:sz w:val="28"/>
          <w:szCs w:val="28"/>
        </w:rPr>
        <w:t>and</w:t>
      </w:r>
      <w:proofErr w:type="spellEnd"/>
      <w:r w:rsidRPr="00352F39">
        <w:rPr>
          <w:sz w:val="28"/>
          <w:szCs w:val="28"/>
        </w:rPr>
        <w:t xml:space="preserve"> </w:t>
      </w:r>
      <w:proofErr w:type="spellStart"/>
      <w:r w:rsidRPr="00352F39">
        <w:rPr>
          <w:sz w:val="28"/>
          <w:szCs w:val="28"/>
        </w:rPr>
        <w:t>underground</w:t>
      </w:r>
      <w:proofErr w:type="spellEnd"/>
      <w:r w:rsidRPr="00352F39">
        <w:rPr>
          <w:sz w:val="28"/>
          <w:szCs w:val="28"/>
        </w:rPr>
        <w:t xml:space="preserve"> </w:t>
      </w:r>
      <w:proofErr w:type="spellStart"/>
      <w:r w:rsidRPr="00352F39">
        <w:rPr>
          <w:sz w:val="28"/>
          <w:szCs w:val="28"/>
        </w:rPr>
        <w:t>mineral-extracting</w:t>
      </w:r>
      <w:proofErr w:type="spellEnd"/>
      <w:r w:rsidRPr="00352F39">
        <w:rPr>
          <w:sz w:val="28"/>
          <w:szCs w:val="28"/>
        </w:rPr>
        <w:t xml:space="preserve"> </w:t>
      </w:r>
      <w:proofErr w:type="spellStart"/>
      <w:r w:rsidRPr="00352F39">
        <w:rPr>
          <w:sz w:val="28"/>
          <w:szCs w:val="28"/>
        </w:rPr>
        <w:t>industries</w:t>
      </w:r>
      <w:proofErr w:type="spellEnd"/>
      <w:r w:rsidRPr="00352F39">
        <w:rPr>
          <w:sz w:val="28"/>
          <w:szCs w:val="28"/>
        </w:rPr>
        <w:t xml:space="preserve"> // </w:t>
      </w:r>
      <w:proofErr w:type="spellStart"/>
      <w:r w:rsidRPr="00352F39">
        <w:rPr>
          <w:sz w:val="28"/>
          <w:szCs w:val="28"/>
        </w:rPr>
        <w:t>Official</w:t>
      </w:r>
      <w:proofErr w:type="spellEnd"/>
      <w:r w:rsidRPr="00352F39">
        <w:rPr>
          <w:sz w:val="28"/>
          <w:szCs w:val="28"/>
        </w:rPr>
        <w:t xml:space="preserve"> </w:t>
      </w:r>
      <w:proofErr w:type="spellStart"/>
      <w:r w:rsidRPr="00352F39">
        <w:rPr>
          <w:sz w:val="28"/>
          <w:szCs w:val="28"/>
        </w:rPr>
        <w:t>Journal</w:t>
      </w:r>
      <w:proofErr w:type="spellEnd"/>
      <w:r w:rsidRPr="00352F39">
        <w:rPr>
          <w:sz w:val="28"/>
          <w:szCs w:val="28"/>
        </w:rPr>
        <w:t xml:space="preserve"> </w:t>
      </w:r>
      <w:proofErr w:type="spellStart"/>
      <w:r w:rsidRPr="00352F39">
        <w:rPr>
          <w:sz w:val="28"/>
          <w:szCs w:val="28"/>
        </w:rPr>
        <w:t>of</w:t>
      </w:r>
      <w:proofErr w:type="spellEnd"/>
      <w:r w:rsidRPr="00352F39">
        <w:rPr>
          <w:sz w:val="28"/>
          <w:szCs w:val="28"/>
        </w:rPr>
        <w:t xml:space="preserve"> </w:t>
      </w:r>
      <w:proofErr w:type="spellStart"/>
      <w:r w:rsidRPr="00352F39">
        <w:rPr>
          <w:sz w:val="28"/>
          <w:szCs w:val="28"/>
        </w:rPr>
        <w:t>the</w:t>
      </w:r>
      <w:proofErr w:type="spellEnd"/>
      <w:r w:rsidRPr="00352F39">
        <w:rPr>
          <w:sz w:val="28"/>
          <w:szCs w:val="28"/>
        </w:rPr>
        <w:t xml:space="preserve"> </w:t>
      </w:r>
      <w:proofErr w:type="spellStart"/>
      <w:r w:rsidRPr="00352F39">
        <w:rPr>
          <w:sz w:val="28"/>
          <w:szCs w:val="28"/>
        </w:rPr>
        <w:t>European</w:t>
      </w:r>
      <w:proofErr w:type="spellEnd"/>
      <w:r w:rsidRPr="00352F39">
        <w:rPr>
          <w:sz w:val="28"/>
          <w:szCs w:val="28"/>
        </w:rPr>
        <w:t xml:space="preserve"> </w:t>
      </w:r>
      <w:proofErr w:type="spellStart"/>
      <w:r w:rsidRPr="00352F39">
        <w:rPr>
          <w:sz w:val="28"/>
          <w:szCs w:val="28"/>
        </w:rPr>
        <w:t>Communities</w:t>
      </w:r>
      <w:proofErr w:type="spellEnd"/>
      <w:r w:rsidRPr="00352F39">
        <w:rPr>
          <w:sz w:val="28"/>
          <w:szCs w:val="28"/>
        </w:rPr>
        <w:t>. – 1992. – L 404. – P. 10-25.</w:t>
      </w:r>
    </w:p>
    <w:p w14:paraId="71394BD4"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Петльований</w:t>
      </w:r>
      <w:proofErr w:type="spellEnd"/>
      <w:r w:rsidRPr="00352F39">
        <w:rPr>
          <w:sz w:val="28"/>
          <w:szCs w:val="28"/>
        </w:rPr>
        <w:t xml:space="preserve"> М.В., Стадник М.І. Методи техніко-економічної оцінки </w:t>
      </w:r>
      <w:proofErr w:type="spellStart"/>
      <w:r w:rsidRPr="00352F39">
        <w:rPr>
          <w:sz w:val="28"/>
          <w:szCs w:val="28"/>
        </w:rPr>
        <w:t>проєктів</w:t>
      </w:r>
      <w:proofErr w:type="spellEnd"/>
      <w:r w:rsidRPr="00352F39">
        <w:rPr>
          <w:sz w:val="28"/>
          <w:szCs w:val="28"/>
        </w:rPr>
        <w:t xml:space="preserve"> у гірничій промисловості // Вісник економічної науки України. – 2019. – № 2(37). – С. 134-140.</w:t>
      </w:r>
    </w:p>
    <w:p w14:paraId="3E1EF4A2"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Малашкевич</w:t>
      </w:r>
      <w:proofErr w:type="spellEnd"/>
      <w:r w:rsidRPr="00352F39">
        <w:rPr>
          <w:sz w:val="28"/>
          <w:szCs w:val="28"/>
        </w:rPr>
        <w:t xml:space="preserve"> Д.С., Іващенко В.П. Капітальні витрати на будівництво глибоких горизонтів залізорудних шахт // Економіка промисловості. – 2020. – № 4(92). – С. 89-98.</w:t>
      </w:r>
    </w:p>
    <w:p w14:paraId="449BC4FE"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lastRenderedPageBreak/>
        <w:t xml:space="preserve">Стадник М.І., </w:t>
      </w:r>
      <w:proofErr w:type="spellStart"/>
      <w:r w:rsidRPr="00352F39">
        <w:rPr>
          <w:sz w:val="28"/>
          <w:szCs w:val="28"/>
        </w:rPr>
        <w:t>Амоша</w:t>
      </w:r>
      <w:proofErr w:type="spellEnd"/>
      <w:r w:rsidRPr="00352F39">
        <w:rPr>
          <w:sz w:val="28"/>
          <w:szCs w:val="28"/>
        </w:rPr>
        <w:t xml:space="preserve"> О.І., Ємельянова О.Ю. Собівартість видобутку залізної руди підземним способом: структура та динаміка // Металургійна та гірничорудна промисловість. – 2021. – № 1. – С. 102-110.</w:t>
      </w:r>
    </w:p>
    <w:p w14:paraId="26E10B75"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Хохолов</w:t>
      </w:r>
      <w:proofErr w:type="spellEnd"/>
      <w:r w:rsidRPr="00352F39">
        <w:rPr>
          <w:sz w:val="28"/>
          <w:szCs w:val="28"/>
        </w:rPr>
        <w:t xml:space="preserve"> Ю.А., </w:t>
      </w:r>
      <w:proofErr w:type="spellStart"/>
      <w:r w:rsidRPr="00352F39">
        <w:rPr>
          <w:sz w:val="28"/>
          <w:szCs w:val="28"/>
        </w:rPr>
        <w:t>Бабець</w:t>
      </w:r>
      <w:proofErr w:type="spellEnd"/>
      <w:r w:rsidRPr="00352F39">
        <w:rPr>
          <w:sz w:val="28"/>
          <w:szCs w:val="28"/>
        </w:rPr>
        <w:t xml:space="preserve"> Є.К. Аналіз продуктивності праці на залізорудних шахтах України // Науковий вісник НГУ. – 2020. – № 2. – С. 117-123.</w:t>
      </w:r>
    </w:p>
    <w:p w14:paraId="22815069"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Постанова КМУ від 12.12.1994 № 827 “Про затвердження Порядку обліку балансових і позабалансових запасів корисних копалин державного фонду надр” (зі змінами).</w:t>
      </w:r>
    </w:p>
    <w:p w14:paraId="55F69BDE"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Гайдай О.А., Коваленко І.В. Інвестиційна привабливість гірничодобувних </w:t>
      </w:r>
      <w:proofErr w:type="spellStart"/>
      <w:r w:rsidRPr="00352F39">
        <w:rPr>
          <w:sz w:val="28"/>
          <w:szCs w:val="28"/>
        </w:rPr>
        <w:t>проєктів</w:t>
      </w:r>
      <w:proofErr w:type="spellEnd"/>
      <w:r w:rsidRPr="00352F39">
        <w:rPr>
          <w:sz w:val="28"/>
          <w:szCs w:val="28"/>
        </w:rPr>
        <w:t>: критерії оцінки // Інвестиції: практика та досвід. – 2020. – № 7. – С. 45-51.</w:t>
      </w:r>
    </w:p>
    <w:p w14:paraId="70C677AD"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НПАОП 10.0-1.21-10. Правила безпеки під час розробки родовищ корисних копалин підземним способом. – К.: Держгірпромнагляд України, 2010. – 238 с.</w:t>
      </w:r>
    </w:p>
    <w:p w14:paraId="08EA147F"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СОУ 10.1.00185790.011:2007. Системи розробки залізорудних родовищ підземним способом. Вибір, обґрунтування та розрахунок параметрів. – Кривий Ріг: НДГРІ, 2007. – 127 с.</w:t>
      </w:r>
    </w:p>
    <w:p w14:paraId="17210E4D"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Закон України “Про оцінку впливу на довкілля” від 23.05.2017 № 2059-VIII. – Відомості Верховної Ради України. – 2017. – № 29.</w:t>
      </w:r>
    </w:p>
    <w:p w14:paraId="6A2E625B"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ДСП 201-97. Державні санітарні правила охорони атмосферного повітря населених місць (від забруднення хімічними та біологічними речовинами). – К.: МОЗ України, 1997. – 52 с.</w:t>
      </w:r>
    </w:p>
    <w:p w14:paraId="10803AB7"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Податковий кодекс України від 02.12.2010 № 2755-VI (зі змінами та доповненнями). – Відомості Верховної Ради України. – 2011. – №№ 13-17.</w:t>
      </w:r>
    </w:p>
    <w:p w14:paraId="22594969"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ДБН А.2.2-3-2014. Склад та зміст проектної документації на будівництво. – К.: </w:t>
      </w:r>
      <w:proofErr w:type="spellStart"/>
      <w:r w:rsidRPr="00352F39">
        <w:rPr>
          <w:sz w:val="28"/>
          <w:szCs w:val="28"/>
        </w:rPr>
        <w:t>Мінрегіон</w:t>
      </w:r>
      <w:proofErr w:type="spellEnd"/>
      <w:r w:rsidRPr="00352F39">
        <w:rPr>
          <w:sz w:val="28"/>
          <w:szCs w:val="28"/>
        </w:rPr>
        <w:t xml:space="preserve"> України, 2014. – 59 с.</w:t>
      </w:r>
    </w:p>
    <w:p w14:paraId="56620D32"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Закон України “Про архітектурну діяльність” від 20.05.1999 № 687-XIV (зі змінами та доповненнями). – Відомості Верховної Ради України. – 1999. – № 31.</w:t>
      </w:r>
    </w:p>
    <w:p w14:paraId="0AA11F05"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Методичні рекомендації з оцінки інвестиційних </w:t>
      </w:r>
      <w:proofErr w:type="spellStart"/>
      <w:r w:rsidRPr="00352F39">
        <w:rPr>
          <w:sz w:val="28"/>
          <w:szCs w:val="28"/>
        </w:rPr>
        <w:t>проєктів</w:t>
      </w:r>
      <w:proofErr w:type="spellEnd"/>
      <w:r w:rsidRPr="00352F39">
        <w:rPr>
          <w:sz w:val="28"/>
          <w:szCs w:val="28"/>
        </w:rPr>
        <w:t xml:space="preserve"> на підприємствах гірничо-металургійного комплексу: </w:t>
      </w:r>
      <w:proofErr w:type="spellStart"/>
      <w:r w:rsidRPr="00352F39">
        <w:rPr>
          <w:sz w:val="28"/>
          <w:szCs w:val="28"/>
        </w:rPr>
        <w:t>затв</w:t>
      </w:r>
      <w:proofErr w:type="spellEnd"/>
      <w:r w:rsidRPr="00352F39">
        <w:rPr>
          <w:sz w:val="28"/>
          <w:szCs w:val="28"/>
        </w:rPr>
        <w:t>. наказом Держкомітету з цінних паперів та фондового ринку від 18.11.2004. – К., 2004. – 98 с.</w:t>
      </w:r>
    </w:p>
    <w:p w14:paraId="622FACD9"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Єгорова О.Ю., Литвиненко Р.М. Вартісні показники будівництва розкривних виробок на глибоких горизонтах // Будівництво України. – 2021. – № 4. – С. 67-73.</w:t>
      </w:r>
    </w:p>
    <w:p w14:paraId="5A06FD36"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Кулініч</w:t>
      </w:r>
      <w:proofErr w:type="spellEnd"/>
      <w:r w:rsidRPr="00352F39">
        <w:rPr>
          <w:sz w:val="28"/>
          <w:szCs w:val="28"/>
        </w:rPr>
        <w:t xml:space="preserve"> Т.О., Стадник М.І. Структура собівартості підземного видобутку залізної руди // Вісник економічної науки України. – 2020. – № 1(38). – С. 89-95.</w:t>
      </w:r>
    </w:p>
    <w:p w14:paraId="592CEE89"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lastRenderedPageBreak/>
        <w:t xml:space="preserve">Іващенко В.П., Луценко С.О., </w:t>
      </w:r>
      <w:proofErr w:type="spellStart"/>
      <w:r w:rsidRPr="00352F39">
        <w:rPr>
          <w:sz w:val="28"/>
          <w:szCs w:val="28"/>
        </w:rPr>
        <w:t>Малашкевич</w:t>
      </w:r>
      <w:proofErr w:type="spellEnd"/>
      <w:r w:rsidRPr="00352F39">
        <w:rPr>
          <w:sz w:val="28"/>
          <w:szCs w:val="28"/>
        </w:rPr>
        <w:t xml:space="preserve"> Д.С. Вплив глибини розробки на техніко-економічні показники шахт // Економіка промисловості. – 2019. – № 2(86). – С. 78-89.</w:t>
      </w:r>
    </w:p>
    <w:p w14:paraId="2BC7E985"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 xml:space="preserve">СОУ-Н МПЕ 40.1.05.01.001-2005. Настанова з проектування, будівництва, реконструкції та експлуатації очисних споруд для очищення стічних вод виробничих підприємств. – К.: </w:t>
      </w:r>
      <w:proofErr w:type="spellStart"/>
      <w:r w:rsidRPr="00352F39">
        <w:rPr>
          <w:sz w:val="28"/>
          <w:szCs w:val="28"/>
        </w:rPr>
        <w:t>Мінекоресурсів</w:t>
      </w:r>
      <w:proofErr w:type="spellEnd"/>
      <w:r w:rsidRPr="00352F39">
        <w:rPr>
          <w:sz w:val="28"/>
          <w:szCs w:val="28"/>
        </w:rPr>
        <w:t xml:space="preserve"> України, 2005. – 145 с.</w:t>
      </w:r>
    </w:p>
    <w:p w14:paraId="2F564E70"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НПАОП 10.0-5.24-04. Правила безпеки при експлуатації холодильних установок і теплових насосів. – К.: Держнаглядохоронпраці України, 2004. – 86 с.</w:t>
      </w:r>
    </w:p>
    <w:p w14:paraId="1D0BDE3B" w14:textId="77777777" w:rsidR="00C47D20" w:rsidRPr="00352F39" w:rsidRDefault="00C47D20" w:rsidP="00553269">
      <w:pPr>
        <w:numPr>
          <w:ilvl w:val="0"/>
          <w:numId w:val="7"/>
        </w:numPr>
        <w:spacing w:line="276" w:lineRule="auto"/>
        <w:ind w:left="0" w:firstLine="720"/>
        <w:jc w:val="both"/>
        <w:rPr>
          <w:sz w:val="28"/>
          <w:szCs w:val="28"/>
        </w:rPr>
      </w:pPr>
      <w:proofErr w:type="spellStart"/>
      <w:r w:rsidRPr="00352F39">
        <w:rPr>
          <w:sz w:val="28"/>
          <w:szCs w:val="28"/>
        </w:rPr>
        <w:t>Касьян</w:t>
      </w:r>
      <w:proofErr w:type="spellEnd"/>
      <w:r w:rsidRPr="00352F39">
        <w:rPr>
          <w:sz w:val="28"/>
          <w:szCs w:val="28"/>
        </w:rPr>
        <w:t xml:space="preserve"> М.М., </w:t>
      </w:r>
      <w:proofErr w:type="spellStart"/>
      <w:r w:rsidRPr="00352F39">
        <w:rPr>
          <w:sz w:val="28"/>
          <w:szCs w:val="28"/>
        </w:rPr>
        <w:t>Шашенко</w:t>
      </w:r>
      <w:proofErr w:type="spellEnd"/>
      <w:r w:rsidRPr="00352F39">
        <w:rPr>
          <w:sz w:val="28"/>
          <w:szCs w:val="28"/>
        </w:rPr>
        <w:t xml:space="preserve"> О.М., </w:t>
      </w:r>
      <w:proofErr w:type="spellStart"/>
      <w:r w:rsidRPr="00352F39">
        <w:rPr>
          <w:sz w:val="28"/>
          <w:szCs w:val="28"/>
        </w:rPr>
        <w:t>Сдвижкова</w:t>
      </w:r>
      <w:proofErr w:type="spellEnd"/>
      <w:r w:rsidRPr="00352F39">
        <w:rPr>
          <w:sz w:val="28"/>
          <w:szCs w:val="28"/>
        </w:rPr>
        <w:t xml:space="preserve"> О.О. Кріплення вертикальних стволів на великих глибинах // Геотехнічна механіка. – 2019. – </w:t>
      </w:r>
      <w:proofErr w:type="spellStart"/>
      <w:r w:rsidRPr="00352F39">
        <w:rPr>
          <w:sz w:val="28"/>
          <w:szCs w:val="28"/>
        </w:rPr>
        <w:t>Вип</w:t>
      </w:r>
      <w:proofErr w:type="spellEnd"/>
      <w:r w:rsidRPr="00352F39">
        <w:rPr>
          <w:sz w:val="28"/>
          <w:szCs w:val="28"/>
        </w:rPr>
        <w:t>. 147. – С. 67-76.</w:t>
      </w:r>
    </w:p>
    <w:p w14:paraId="6B59321B"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ДСТУ 4348:2004. Системи охоронної, пожежної та охоронно-пожежної сигналізації. Загальні технічні вимоги та методи випробувань. – К.: Держспоживстандарт України, 2005. – 98 с.</w:t>
      </w:r>
    </w:p>
    <w:p w14:paraId="57E42A3F"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Закон України “Про інноваційну діяльність” від 04.07.2002 № 40-IV (зі змінами та доповненнями). – Відомості Верховної Ради України. – 2002. – № 36.</w:t>
      </w:r>
    </w:p>
    <w:p w14:paraId="67359737" w14:textId="77777777" w:rsidR="00C47D20" w:rsidRPr="00352F39" w:rsidRDefault="00C47D20" w:rsidP="00553269">
      <w:pPr>
        <w:numPr>
          <w:ilvl w:val="0"/>
          <w:numId w:val="7"/>
        </w:numPr>
        <w:spacing w:line="276" w:lineRule="auto"/>
        <w:ind w:left="0" w:firstLine="720"/>
        <w:jc w:val="both"/>
        <w:rPr>
          <w:sz w:val="28"/>
          <w:szCs w:val="28"/>
        </w:rPr>
      </w:pPr>
      <w:r w:rsidRPr="00352F39">
        <w:rPr>
          <w:sz w:val="28"/>
          <w:szCs w:val="28"/>
        </w:rPr>
        <w:t>Постанова КМУ від 30.12.2019 № 1218 “Про затвердження Державної стратегії розвитку мінерально-сировинної бази України до 2030 року” // Урядовий кур’єр. – 2020. – № 12.</w:t>
      </w:r>
      <w:bookmarkEnd w:id="57"/>
    </w:p>
    <w:p w14:paraId="0DF6FB24" w14:textId="77777777" w:rsidR="00C47D20" w:rsidRPr="00352F39" w:rsidRDefault="00C47D20"/>
    <w:p w14:paraId="1ABD65E1" w14:textId="17AEC79F" w:rsidR="00CB2005" w:rsidRPr="002C6B63" w:rsidRDefault="00CB2005"/>
    <w:sectPr w:rsidR="00CB2005" w:rsidRPr="002C6B63" w:rsidSect="00F3789D">
      <w:headerReference w:type="default" r:id="rId37"/>
      <w:pgSz w:w="11907" w:h="16840" w:code="9"/>
      <w:pgMar w:top="1134" w:right="851"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panose1 w:val="020B0604020202020204"/>
    <w:charset w:val="CC"/>
    <w:family w:val="swiss"/>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Journal">
    <w:altName w:val="Calibri"/>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DB80" w14:textId="77777777" w:rsidR="008B4216" w:rsidRPr="008B4216" w:rsidRDefault="00C47D20" w:rsidP="008B4216">
    <w:pPr>
      <w:pStyle w:val="af9"/>
    </w:pPr>
    <w:r>
      <w:rPr>
        <w:noProof/>
        <w:sz w:val="20"/>
      </w:rPr>
      <mc:AlternateContent>
        <mc:Choice Requires="wpg">
          <w:drawing>
            <wp:anchor distT="0" distB="0" distL="114300" distR="114300" simplePos="0" relativeHeight="251670528" behindDoc="0" locked="1" layoutInCell="0" allowOverlap="1" wp14:anchorId="7D6AF8D9" wp14:editId="0BD99386">
              <wp:simplePos x="0" y="0"/>
              <wp:positionH relativeFrom="page">
                <wp:posOffset>720090</wp:posOffset>
              </wp:positionH>
              <wp:positionV relativeFrom="page">
                <wp:posOffset>252095</wp:posOffset>
              </wp:positionV>
              <wp:extent cx="6588760" cy="10189210"/>
              <wp:effectExtent l="0" t="0" r="21590" b="2159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Line 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A2395" w14:textId="77777777" w:rsidR="008B4216"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3"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597F08" w14:textId="77777777" w:rsidR="008B4216"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4"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198B2" w14:textId="77777777" w:rsidR="008B4216"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BDFCF" w14:textId="77777777" w:rsidR="008B4216"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36"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E50DE8" w14:textId="77777777" w:rsidR="008B4216"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37"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0DFD3F" w14:textId="77777777" w:rsidR="008B4216" w:rsidRDefault="00C47D20">
                            <w:pPr>
                              <w:pStyle w:val="af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8"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1D47A6" w14:textId="77777777" w:rsidR="008B4216"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39"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7A31BC" w14:textId="77777777" w:rsidR="008B4216" w:rsidRDefault="00C47D20">
                            <w:pPr>
                              <w:pStyle w:val="afd"/>
                              <w:jc w:val="center"/>
                              <w:rPr>
                                <w:rFonts w:ascii="Journal" w:hAnsi="Journal"/>
                                <w:lang w:val="ru-RU"/>
                              </w:rPr>
                            </w:pPr>
                            <w:r>
                              <w:t>КНУ РМ 184 25.02.02</w:t>
                            </w:r>
                            <w:r>
                              <w:t>.</w:t>
                            </w:r>
                          </w:p>
                        </w:txbxContent>
                      </wps:txbx>
                      <wps:bodyPr rot="0" vert="horz" wrap="square" lIns="12700" tIns="12700" rIns="12700" bIns="12700" anchor="t" anchorCtr="0" upright="1">
                        <a:noAutofit/>
                      </wps:bodyPr>
                    </wps:wsp>
                    <wps:wsp>
                      <wps:cNvPr id="40" name="Line 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5" name="Group 25"/>
                      <wpg:cNvGrpSpPr>
                        <a:grpSpLocks/>
                      </wpg:cNvGrpSpPr>
                      <wpg:grpSpPr bwMode="auto">
                        <a:xfrm>
                          <a:off x="39" y="18267"/>
                          <a:ext cx="4801" cy="310"/>
                          <a:chOff x="0" y="0"/>
                          <a:chExt cx="19999" cy="20000"/>
                        </a:xfrm>
                      </wpg:grpSpPr>
                      <wps:wsp>
                        <wps:cNvPr id="46"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4F7A6" w14:textId="77777777" w:rsidR="008B4216"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47"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7F12E1" w14:textId="77777777" w:rsidR="008B4216" w:rsidRDefault="00C47D20" w:rsidP="008B4216">
                              <w:pPr>
                                <w:pStyle w:val="afd"/>
                                <w:rPr>
                                  <w:rFonts w:ascii="Journal" w:hAnsi="Journal"/>
                                  <w:sz w:val="18"/>
                                </w:rPr>
                              </w:pPr>
                              <w:r>
                                <w:rPr>
                                  <w:sz w:val="18"/>
                                </w:rPr>
                                <w:t>Дорош В.А.</w:t>
                              </w:r>
                            </w:p>
                            <w:p w14:paraId="37041489" w14:textId="77777777" w:rsidR="008B4216" w:rsidRDefault="00C47D20">
                              <w:pPr>
                                <w:pStyle w:val="afd"/>
                                <w:rPr>
                                  <w:rFonts w:ascii="Journal" w:hAnsi="Journal"/>
                                  <w:sz w:val="18"/>
                                </w:rPr>
                              </w:pPr>
                            </w:p>
                          </w:txbxContent>
                        </wps:txbx>
                        <wps:bodyPr rot="0" vert="horz" wrap="square" lIns="12700" tIns="12700" rIns="12700" bIns="12700" anchor="t" anchorCtr="0" upright="1">
                          <a:noAutofit/>
                        </wps:bodyPr>
                      </wps:wsp>
                    </wpg:grpSp>
                    <wpg:grpSp>
                      <wpg:cNvPr id="48" name="Group 28"/>
                      <wpg:cNvGrpSpPr>
                        <a:grpSpLocks/>
                      </wpg:cNvGrpSpPr>
                      <wpg:grpSpPr bwMode="auto">
                        <a:xfrm>
                          <a:off x="39" y="18594"/>
                          <a:ext cx="4801" cy="329"/>
                          <a:chOff x="0" y="-1294"/>
                          <a:chExt cx="19999" cy="21294"/>
                        </a:xfrm>
                      </wpg:grpSpPr>
                      <wps:wsp>
                        <wps:cNvPr id="49"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FB965C" w14:textId="77777777" w:rsidR="008B4216" w:rsidRDefault="00C47D20">
                              <w:pPr>
                                <w:pStyle w:val="af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50" name="Rectangle 30"/>
                        <wps:cNvSpPr>
                          <a:spLocks noChangeArrowheads="1"/>
                        </wps:cNvSpPr>
                        <wps:spPr bwMode="auto">
                          <a:xfrm>
                            <a:off x="9281" y="-1294"/>
                            <a:ext cx="10718" cy="212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3849D7" w14:textId="77777777" w:rsidR="008B4216" w:rsidRDefault="00C47D20" w:rsidP="008B4216">
                              <w:pPr>
                                <w:pStyle w:val="afd"/>
                                <w:rPr>
                                  <w:rFonts w:ascii="Journal" w:hAnsi="Journal"/>
                                  <w:sz w:val="18"/>
                                </w:rPr>
                              </w:pPr>
                              <w:r>
                                <w:rPr>
                                  <w:sz w:val="18"/>
                                </w:rPr>
                                <w:t>Кононенко В.В.</w:t>
                              </w:r>
                            </w:p>
                            <w:p w14:paraId="0D759BD1" w14:textId="77777777" w:rsidR="008B4216" w:rsidRDefault="00C47D20">
                              <w:pPr>
                                <w:pStyle w:val="afd"/>
                                <w:rPr>
                                  <w:rFonts w:ascii="Journal" w:hAnsi="Journal"/>
                                  <w:sz w:val="18"/>
                                </w:rPr>
                              </w:pPr>
                            </w:p>
                          </w:txbxContent>
                        </wps:txbx>
                        <wps:bodyPr rot="0" vert="horz" wrap="square" lIns="12700" tIns="12700" rIns="12700" bIns="12700" anchor="t" anchorCtr="0" upright="1">
                          <a:noAutofit/>
                        </wps:bodyPr>
                      </wps:wsp>
                    </wpg:grpSp>
                    <wpg:grpSp>
                      <wpg:cNvPr id="51" name="Group 31"/>
                      <wpg:cNvGrpSpPr>
                        <a:grpSpLocks/>
                      </wpg:cNvGrpSpPr>
                      <wpg:grpSpPr bwMode="auto">
                        <a:xfrm>
                          <a:off x="39" y="18969"/>
                          <a:ext cx="4801" cy="309"/>
                          <a:chOff x="0" y="0"/>
                          <a:chExt cx="19999" cy="20000"/>
                        </a:xfrm>
                      </wpg:grpSpPr>
                      <wps:wsp>
                        <wps:cNvPr id="52"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079DC7" w14:textId="77777777" w:rsidR="008B4216" w:rsidRDefault="00C47D20">
                              <w:pPr>
                                <w:pStyle w:val="af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53"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C56FF" w14:textId="77777777" w:rsidR="008B4216"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54" name="Group 34"/>
                      <wpg:cNvGrpSpPr>
                        <a:grpSpLocks/>
                      </wpg:cNvGrpSpPr>
                      <wpg:grpSpPr bwMode="auto">
                        <a:xfrm>
                          <a:off x="39" y="19314"/>
                          <a:ext cx="4801" cy="310"/>
                          <a:chOff x="0" y="0"/>
                          <a:chExt cx="19999" cy="20000"/>
                        </a:xfrm>
                      </wpg:grpSpPr>
                      <wps:wsp>
                        <wps:cNvPr id="55"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8AD054" w14:textId="77777777" w:rsidR="008B4216" w:rsidRDefault="00C47D20">
                              <w:pPr>
                                <w:pStyle w:val="afd"/>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56"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DFC14B" w14:textId="77777777" w:rsidR="008B4216"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57" name="Group 37"/>
                      <wpg:cNvGrpSpPr>
                        <a:grpSpLocks/>
                      </wpg:cNvGrpSpPr>
                      <wpg:grpSpPr bwMode="auto">
                        <a:xfrm>
                          <a:off x="39" y="19660"/>
                          <a:ext cx="4801" cy="309"/>
                          <a:chOff x="0" y="0"/>
                          <a:chExt cx="19999" cy="20000"/>
                        </a:xfrm>
                      </wpg:grpSpPr>
                      <wps:wsp>
                        <wps:cNvPr id="58"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FEDD57" w14:textId="77777777" w:rsidR="008B4216" w:rsidRDefault="00C47D20">
                              <w:pPr>
                                <w:pStyle w:val="af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59"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5964A3" w14:textId="77777777" w:rsidR="008B4216" w:rsidRDefault="00C47D20" w:rsidP="008B4216">
                              <w:pPr>
                                <w:pStyle w:val="afd"/>
                                <w:rPr>
                                  <w:rFonts w:ascii="Journal" w:hAnsi="Journal"/>
                                  <w:sz w:val="18"/>
                                </w:rPr>
                              </w:pPr>
                              <w:r>
                                <w:rPr>
                                  <w:sz w:val="18"/>
                                </w:rPr>
                                <w:t>Андрєєв Б.М.</w:t>
                              </w:r>
                            </w:p>
                            <w:p w14:paraId="0676A5D9" w14:textId="77777777" w:rsidR="008B4216" w:rsidRDefault="00C47D20">
                              <w:pPr>
                                <w:pStyle w:val="afd"/>
                                <w:rPr>
                                  <w:rFonts w:ascii="Journal" w:hAnsi="Journal"/>
                                  <w:sz w:val="18"/>
                                </w:rPr>
                              </w:pPr>
                            </w:p>
                          </w:txbxContent>
                        </wps:txbx>
                        <wps:bodyPr rot="0" vert="horz" wrap="square" lIns="12700" tIns="12700" rIns="12700" bIns="12700" anchor="t" anchorCtr="0" upright="1">
                          <a:noAutofit/>
                        </wps:bodyPr>
                      </wps:wsp>
                    </wpg:grpSp>
                    <wps:wsp>
                      <wps:cNvPr id="60" name="Line 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B311E" w14:textId="77777777" w:rsidR="008B4216" w:rsidRDefault="00C47D20" w:rsidP="008B4216">
                            <w:pPr>
                              <w:pStyle w:val="afd"/>
                              <w:jc w:val="center"/>
                              <w:rPr>
                                <w:szCs w:val="28"/>
                              </w:rPr>
                            </w:pPr>
                          </w:p>
                          <w:p w14:paraId="6F185012" w14:textId="77777777" w:rsidR="008B4216" w:rsidRDefault="00C47D20" w:rsidP="008B4216">
                            <w:pPr>
                              <w:pStyle w:val="afd"/>
                              <w:jc w:val="center"/>
                            </w:pPr>
                            <w:r>
                              <w:t>ЗМІСТ</w:t>
                            </w:r>
                          </w:p>
                          <w:p w14:paraId="12C4AC44" w14:textId="77777777" w:rsidR="008B4216" w:rsidRPr="00892CC2" w:rsidRDefault="00C47D20" w:rsidP="008B4216">
                            <w:pPr>
                              <w:pStyle w:val="afd"/>
                              <w:jc w:val="center"/>
                              <w:rPr>
                                <w:szCs w:val="28"/>
                              </w:rPr>
                            </w:pPr>
                          </w:p>
                        </w:txbxContent>
                      </wps:txbx>
                      <wps:bodyPr rot="0" vert="horz" wrap="square" lIns="12700" tIns="12700" rIns="12700" bIns="12700" anchor="t" anchorCtr="0" upright="1">
                        <a:noAutofit/>
                      </wps:bodyPr>
                    </wps:wsp>
                    <wps:wsp>
                      <wps:cNvPr id="62" name="Line 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882BA" w14:textId="77777777" w:rsidR="008B4216" w:rsidRDefault="00C47D20">
                            <w:pPr>
                              <w:pStyle w:val="afd"/>
                              <w:jc w:val="center"/>
                              <w:rPr>
                                <w:sz w:val="18"/>
                              </w:rPr>
                            </w:pPr>
                            <w:r>
                              <w:rPr>
                                <w:sz w:val="18"/>
                              </w:rPr>
                              <w:t>Літ.</w:t>
                            </w:r>
                          </w:p>
                        </w:txbxContent>
                      </wps:txbx>
                      <wps:bodyPr rot="0" vert="horz" wrap="square" lIns="12700" tIns="12700" rIns="12700" bIns="12700" anchor="t" anchorCtr="0" upright="1">
                        <a:noAutofit/>
                      </wps:bodyPr>
                    </wps:wsp>
                    <wps:wsp>
                      <wps:cNvPr id="130"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E1AB51" w14:textId="77777777" w:rsidR="008B4216" w:rsidRDefault="00C47D20">
                            <w:pPr>
                              <w:pStyle w:val="af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31"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F8160" w14:textId="7F623683" w:rsidR="008B4216" w:rsidRDefault="00C47D20">
                            <w:pPr>
                              <w:pStyle w:val="afd"/>
                              <w:jc w:val="center"/>
                              <w:rPr>
                                <w:sz w:val="18"/>
                              </w:rPr>
                            </w:pPr>
                            <w:r>
                              <w:rPr>
                                <w:sz w:val="18"/>
                              </w:rPr>
                              <w:fldChar w:fldCharType="begin"/>
                            </w:r>
                            <w:r>
                              <w:rPr>
                                <w:sz w:val="18"/>
                              </w:rPr>
                              <w:instrText xml:space="preserve"> SECTIONPAGES  \* LOWER </w:instrText>
                            </w:r>
                            <w:r>
                              <w:rPr>
                                <w:sz w:val="18"/>
                              </w:rPr>
                              <w:fldChar w:fldCharType="separate"/>
                            </w:r>
                            <w:r>
                              <w:rPr>
                                <w:noProof/>
                                <w:sz w:val="18"/>
                              </w:rPr>
                              <w:t>1</w:t>
                            </w:r>
                            <w:r>
                              <w:rPr>
                                <w:sz w:val="18"/>
                              </w:rPr>
                              <w:fldChar w:fldCharType="end"/>
                            </w:r>
                          </w:p>
                        </w:txbxContent>
                      </wps:txbx>
                      <wps:bodyPr rot="0" vert="horz" wrap="square" lIns="12700" tIns="12700" rIns="12700" bIns="12700" anchor="t" anchorCtr="0" upright="1">
                        <a:noAutofit/>
                      </wps:bodyPr>
                    </wps:wsp>
                    <wps:wsp>
                      <wps:cNvPr id="132" name="Line 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59EF7E" w14:textId="77777777" w:rsidR="008B4216" w:rsidRDefault="00C47D20">
                            <w:pPr>
                              <w:pStyle w:val="afd"/>
                              <w:jc w:val="center"/>
                              <w:rPr>
                                <w:rFonts w:ascii="Journal" w:hAnsi="Journal"/>
                                <w:sz w:val="24"/>
                              </w:rPr>
                            </w:pPr>
                            <w:r>
                              <w:rPr>
                                <w:sz w:val="24"/>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AF8D9" id="Группа 12" o:spid="_x0000_s1026" style="position:absolute;margin-left:56.7pt;margin-top:19.85pt;width:518.8pt;height:802.3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DOj+gtFQkAAIJlAAAOAAAAAAAAAAAAAAAAAC4C&#10;AABkcnMvZTJvRG9jLnhtbFBLAQItABQABgAIAAAAIQCMQ7bK4QAAAAwBAAAPAAAAAAAAAAAAAAAA&#10;AG8LAABkcnMvZG93bnJldi54bWxQSwUGAAAAAAQABADzAAAAfQwAAAAA&#10;" o:allowincell="f">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oowQAAANsAAAAPAAAAZHJzL2Rvd25yZXYueG1sRE/LagIx&#10;FN0X/Idwhe5qRgt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IbruijBAAAA2wAAAA8AAAAA&#10;AAAAAAAAAAAABwIAAGRycy9kb3ducmV2LnhtbFBLBQYAAAAAAwADALcAAAD1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6EFA2395" w14:textId="77777777" w:rsidR="008B4216"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1C597F08" w14:textId="77777777" w:rsidR="008B4216" w:rsidRDefault="00C47D20">
                      <w:pPr>
                        <w:pStyle w:val="afd"/>
                        <w:jc w:val="center"/>
                        <w:rPr>
                          <w:sz w:val="18"/>
                        </w:rPr>
                      </w:pPr>
                      <w:proofErr w:type="spellStart"/>
                      <w:r>
                        <w:rPr>
                          <w:sz w:val="18"/>
                        </w:rPr>
                        <w:t>Арк</w:t>
                      </w:r>
                      <w:proofErr w:type="spellEnd"/>
                      <w:r>
                        <w:rPr>
                          <w:sz w:val="18"/>
                        </w:rPr>
                        <w:t>.</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14:paraId="168198B2" w14:textId="77777777" w:rsidR="008B4216"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15ABDFCF" w14:textId="77777777" w:rsidR="008B4216" w:rsidRDefault="00C47D20">
                      <w:pPr>
                        <w:pStyle w:val="afd"/>
                        <w:jc w:val="center"/>
                        <w:rPr>
                          <w:sz w:val="18"/>
                        </w:rPr>
                      </w:pPr>
                      <w:r>
                        <w:rPr>
                          <w:sz w:val="18"/>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3FE50DE8" w14:textId="77777777" w:rsidR="008B4216" w:rsidRDefault="00C47D20">
                      <w:pPr>
                        <w:pStyle w:val="afd"/>
                        <w:jc w:val="center"/>
                        <w:rPr>
                          <w:sz w:val="18"/>
                        </w:rPr>
                      </w:pPr>
                      <w:r>
                        <w:rPr>
                          <w:sz w:val="18"/>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070DFD3F" w14:textId="77777777" w:rsidR="008B4216" w:rsidRDefault="00C47D20">
                      <w:pPr>
                        <w:pStyle w:val="afd"/>
                        <w:jc w:val="center"/>
                        <w:rPr>
                          <w:rFonts w:ascii="Journal" w:hAnsi="Journal"/>
                          <w:sz w:val="18"/>
                        </w:rPr>
                      </w:pPr>
                      <w:proofErr w:type="spellStart"/>
                      <w:r>
                        <w:rPr>
                          <w:sz w:val="18"/>
                        </w:rPr>
                        <w:t>Арк</w:t>
                      </w:r>
                      <w:proofErr w:type="spellEnd"/>
                      <w:r>
                        <w:rPr>
                          <w:sz w:val="18"/>
                        </w:rPr>
                        <w:t>.</w:t>
                      </w: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5B1D47A6" w14:textId="77777777" w:rsidR="008B4216"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317A31BC" w14:textId="77777777" w:rsidR="008B4216" w:rsidRDefault="00C47D20">
                      <w:pPr>
                        <w:pStyle w:val="afd"/>
                        <w:jc w:val="center"/>
                        <w:rPr>
                          <w:rFonts w:ascii="Journal" w:hAnsi="Journal"/>
                          <w:lang w:val="ru-RU"/>
                        </w:rPr>
                      </w:pPr>
                      <w:r>
                        <w:t>КНУ РМ 184 25.02.02</w:t>
                      </w:r>
                      <w:r>
                        <w:t>.</w:t>
                      </w: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UqvwAAANsAAAAPAAAAZHJzL2Rvd25yZXYueG1sRI/BCsIw&#10;EETvgv8QVvCmqaI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BJC6UqvwAAANsAAAAPAAAAAAAA&#10;AAAAAAAAAAcCAABkcnMvZG93bnJldi54bWxQSwUGAAAAAAMAAwC3AAAA8w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iwwAAANsAAAAPAAAAZHJzL2Rvd25yZXYueG1sRI/RagIx&#10;FETfC/5DuAXfNGst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Lj9XIsMAAADbAAAADwAA&#10;AAAAAAAAAAAAAAAHAgAAZHJzL2Rvd25yZXYueG1sUEsFBgAAAAADAAMAtwAAAPcCA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group id="Group 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2DF4F7A6" w14:textId="77777777" w:rsidR="008B4216"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457F12E1" w14:textId="77777777" w:rsidR="008B4216" w:rsidRDefault="00C47D20" w:rsidP="008B4216">
                        <w:pPr>
                          <w:pStyle w:val="afd"/>
                          <w:rPr>
                            <w:rFonts w:ascii="Journal" w:hAnsi="Journal"/>
                            <w:sz w:val="18"/>
                          </w:rPr>
                        </w:pPr>
                        <w:r>
                          <w:rPr>
                            <w:sz w:val="18"/>
                          </w:rPr>
                          <w:t>Дорош В.А.</w:t>
                        </w:r>
                      </w:p>
                      <w:p w14:paraId="37041489" w14:textId="77777777" w:rsidR="008B4216" w:rsidRDefault="00C47D20">
                        <w:pPr>
                          <w:pStyle w:val="afd"/>
                          <w:rPr>
                            <w:rFonts w:ascii="Journal" w:hAnsi="Journal"/>
                            <w:sz w:val="18"/>
                          </w:rPr>
                        </w:pPr>
                      </w:p>
                    </w:txbxContent>
                  </v:textbox>
                </v:rect>
              </v:group>
              <v:group id="Group 28" o:spid="_x0000_s1053" style="position:absolute;left:39;top:18594;width:4801;height:329" coordorigin=",-1294" coordsize="19999,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14:paraId="09FB965C" w14:textId="77777777" w:rsidR="008B4216" w:rsidRDefault="00C47D20">
                        <w:pPr>
                          <w:pStyle w:val="afd"/>
                          <w:rPr>
                            <w:sz w:val="18"/>
                          </w:rPr>
                        </w:pPr>
                        <w:r>
                          <w:rPr>
                            <w:sz w:val="18"/>
                          </w:rPr>
                          <w:t xml:space="preserve"> </w:t>
                        </w:r>
                        <w:proofErr w:type="spellStart"/>
                        <w:r>
                          <w:rPr>
                            <w:sz w:val="18"/>
                          </w:rPr>
                          <w:t>Перевір</w:t>
                        </w:r>
                        <w:proofErr w:type="spellEnd"/>
                        <w:r>
                          <w:rPr>
                            <w:sz w:val="18"/>
                          </w:rPr>
                          <w:t>.</w:t>
                        </w:r>
                      </w:p>
                    </w:txbxContent>
                  </v:textbox>
                </v:rect>
                <v:rect id="Rectangle 30" o:spid="_x0000_s1055" style="position:absolute;left:9281;top:-1294;width:10718;height:2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5F3849D7" w14:textId="77777777" w:rsidR="008B4216" w:rsidRDefault="00C47D20" w:rsidP="008B4216">
                        <w:pPr>
                          <w:pStyle w:val="afd"/>
                          <w:rPr>
                            <w:rFonts w:ascii="Journal" w:hAnsi="Journal"/>
                            <w:sz w:val="18"/>
                          </w:rPr>
                        </w:pPr>
                        <w:r>
                          <w:rPr>
                            <w:sz w:val="18"/>
                          </w:rPr>
                          <w:t>Кононенко В.В.</w:t>
                        </w:r>
                      </w:p>
                      <w:p w14:paraId="0D759BD1" w14:textId="77777777" w:rsidR="008B4216" w:rsidRDefault="00C47D20">
                        <w:pPr>
                          <w:pStyle w:val="afd"/>
                          <w:rPr>
                            <w:rFonts w:ascii="Journal" w:hAnsi="Journal"/>
                            <w:sz w:val="18"/>
                          </w:rPr>
                        </w:pPr>
                      </w:p>
                    </w:txbxContent>
                  </v:textbox>
                </v:rect>
              </v:group>
              <v:group id="Group 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10079DC7" w14:textId="77777777" w:rsidR="008B4216" w:rsidRDefault="00C47D20">
                        <w:pPr>
                          <w:pStyle w:val="afd"/>
                          <w:rPr>
                            <w:sz w:val="18"/>
                          </w:rPr>
                        </w:pPr>
                        <w:r>
                          <w:rPr>
                            <w:sz w:val="18"/>
                          </w:rPr>
                          <w:t xml:space="preserve"> </w:t>
                        </w:r>
                        <w:proofErr w:type="spellStart"/>
                        <w:r>
                          <w:rPr>
                            <w:sz w:val="18"/>
                          </w:rPr>
                          <w:t>Реценз</w:t>
                        </w:r>
                        <w:proofErr w:type="spellEnd"/>
                        <w:r>
                          <w:rPr>
                            <w:sz w:val="18"/>
                          </w:rPr>
                          <w:t>.</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232C56FF" w14:textId="77777777" w:rsidR="008B4216" w:rsidRDefault="00C47D20">
                        <w:pPr>
                          <w:pStyle w:val="afd"/>
                          <w:rPr>
                            <w:rFonts w:ascii="Journal" w:hAnsi="Journal"/>
                            <w:sz w:val="18"/>
                          </w:rPr>
                        </w:pPr>
                        <w:r>
                          <w:rPr>
                            <w:sz w:val="18"/>
                          </w:rPr>
                          <w:t>П.І.Б.</w:t>
                        </w: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118AD054" w14:textId="77777777" w:rsidR="008B4216" w:rsidRDefault="00C47D20">
                        <w:pPr>
                          <w:pStyle w:val="afd"/>
                          <w:rPr>
                            <w:sz w:val="18"/>
                          </w:rPr>
                        </w:pPr>
                        <w:r>
                          <w:rPr>
                            <w:sz w:val="18"/>
                          </w:rPr>
                          <w:t xml:space="preserve"> </w:t>
                        </w:r>
                        <w:r>
                          <w:rPr>
                            <w:sz w:val="18"/>
                          </w:rPr>
                          <w:t>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24DFC14B" w14:textId="77777777" w:rsidR="008B4216" w:rsidRDefault="00C47D20">
                        <w:pPr>
                          <w:pStyle w:val="afd"/>
                          <w:rPr>
                            <w:rFonts w:ascii="Journal" w:hAnsi="Journal"/>
                            <w:sz w:val="18"/>
                          </w:rPr>
                        </w:pPr>
                        <w:r>
                          <w:rPr>
                            <w:sz w:val="18"/>
                          </w:rPr>
                          <w:t>П.І.Б.</w:t>
                        </w:r>
                      </w:p>
                    </w:txbxContent>
                  </v:textbox>
                </v:rect>
              </v:group>
              <v:group id="Group 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27FEDD57" w14:textId="77777777" w:rsidR="008B4216" w:rsidRDefault="00C47D20">
                        <w:pPr>
                          <w:pStyle w:val="afd"/>
                          <w:rPr>
                            <w:sz w:val="18"/>
                          </w:rPr>
                        </w:pPr>
                        <w:r>
                          <w:rPr>
                            <w:sz w:val="18"/>
                          </w:rPr>
                          <w:t xml:space="preserve"> </w:t>
                        </w:r>
                        <w:proofErr w:type="spellStart"/>
                        <w:r>
                          <w:rPr>
                            <w:sz w:val="18"/>
                          </w:rPr>
                          <w:t>Затверд</w:t>
                        </w:r>
                        <w:proofErr w:type="spellEnd"/>
                        <w:r>
                          <w:rPr>
                            <w:sz w:val="18"/>
                          </w:rPr>
                          <w:t>.</w:t>
                        </w:r>
                      </w:p>
                    </w:txbxContent>
                  </v:textbox>
                </v:rect>
                <v:rect id="Rectangle 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3E5964A3" w14:textId="77777777" w:rsidR="008B4216" w:rsidRDefault="00C47D20" w:rsidP="008B4216">
                        <w:pPr>
                          <w:pStyle w:val="afd"/>
                          <w:rPr>
                            <w:rFonts w:ascii="Journal" w:hAnsi="Journal"/>
                            <w:sz w:val="18"/>
                          </w:rPr>
                        </w:pPr>
                        <w:r>
                          <w:rPr>
                            <w:sz w:val="18"/>
                          </w:rPr>
                          <w:t>Андрєєв Б.М.</w:t>
                        </w:r>
                      </w:p>
                      <w:p w14:paraId="0676A5D9" w14:textId="77777777" w:rsidR="008B4216" w:rsidRDefault="00C47D20">
                        <w:pPr>
                          <w:pStyle w:val="afd"/>
                          <w:rPr>
                            <w:rFonts w:ascii="Journal" w:hAnsi="Journal"/>
                            <w:sz w:val="18"/>
                          </w:rPr>
                        </w:pPr>
                      </w:p>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767B311E" w14:textId="77777777" w:rsidR="008B4216" w:rsidRDefault="00C47D20" w:rsidP="008B4216">
                      <w:pPr>
                        <w:pStyle w:val="afd"/>
                        <w:jc w:val="center"/>
                        <w:rPr>
                          <w:szCs w:val="28"/>
                        </w:rPr>
                      </w:pPr>
                    </w:p>
                    <w:p w14:paraId="6F185012" w14:textId="77777777" w:rsidR="008B4216" w:rsidRDefault="00C47D20" w:rsidP="008B4216">
                      <w:pPr>
                        <w:pStyle w:val="afd"/>
                        <w:jc w:val="center"/>
                      </w:pPr>
                      <w:r>
                        <w:t>ЗМІСТ</w:t>
                      </w:r>
                    </w:p>
                    <w:p w14:paraId="12C4AC44" w14:textId="77777777" w:rsidR="008B4216" w:rsidRPr="00892CC2" w:rsidRDefault="00C47D20" w:rsidP="008B4216">
                      <w:pPr>
                        <w:pStyle w:val="afd"/>
                        <w:jc w:val="center"/>
                        <w:rPr>
                          <w:szCs w:val="28"/>
                        </w:rPr>
                      </w:pP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14:paraId="1D5882BA" w14:textId="77777777" w:rsidR="008B4216" w:rsidRDefault="00C47D20">
                      <w:pPr>
                        <w:pStyle w:val="afd"/>
                        <w:jc w:val="center"/>
                        <w:rPr>
                          <w:sz w:val="18"/>
                        </w:rPr>
                      </w:pPr>
                      <w:r>
                        <w:rPr>
                          <w:sz w:val="18"/>
                        </w:rPr>
                        <w:t>Літ.</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62E1AB51" w14:textId="77777777" w:rsidR="008B4216" w:rsidRDefault="00C47D20">
                      <w:pPr>
                        <w:pStyle w:val="afd"/>
                        <w:jc w:val="center"/>
                        <w:rPr>
                          <w:rFonts w:ascii="Journal" w:hAnsi="Journal"/>
                          <w:sz w:val="18"/>
                        </w:rPr>
                      </w:pPr>
                      <w:proofErr w:type="spellStart"/>
                      <w:r>
                        <w:rPr>
                          <w:sz w:val="18"/>
                        </w:rPr>
                        <w:t>Акрушів</w:t>
                      </w:r>
                      <w:proofErr w:type="spellEnd"/>
                    </w:p>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000F8160" w14:textId="7F623683" w:rsidR="008B4216" w:rsidRDefault="00C47D20">
                      <w:pPr>
                        <w:pStyle w:val="afd"/>
                        <w:jc w:val="center"/>
                        <w:rPr>
                          <w:sz w:val="18"/>
                        </w:rPr>
                      </w:pPr>
                      <w:r>
                        <w:rPr>
                          <w:sz w:val="18"/>
                        </w:rPr>
                        <w:fldChar w:fldCharType="begin"/>
                      </w:r>
                      <w:r>
                        <w:rPr>
                          <w:sz w:val="18"/>
                        </w:rPr>
                        <w:instrText xml:space="preserve"> SECTIONPAGES  \* LOWER </w:instrText>
                      </w:r>
                      <w:r>
                        <w:rPr>
                          <w:sz w:val="18"/>
                        </w:rPr>
                        <w:fldChar w:fldCharType="separate"/>
                      </w:r>
                      <w:r>
                        <w:rPr>
                          <w:noProof/>
                          <w:sz w:val="18"/>
                        </w:rPr>
                        <w:t>1</w:t>
                      </w:r>
                      <w:r>
                        <w:rPr>
                          <w:sz w:val="18"/>
                        </w:rPr>
                        <w:fldChar w:fldCharType="end"/>
                      </w: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KtwgAAANwAAAAPAAAAZHJzL2Rvd25yZXYueG1sRE/NagIx&#10;EL4LfYcwBW81q0K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efvKtwgAAANwAAAAPAAAA&#10;AAAAAAAAAAAAAAcCAABkcnMvZG93bnJldi54bWxQSwUGAAAAAAMAAwC3AAAA9gIAAAAA&#10;" strokeweight="1pt"/>
              <v:rect id="Rectangle 50"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3459EF7E" w14:textId="77777777" w:rsidR="008B4216" w:rsidRDefault="00C47D20">
                      <w:pPr>
                        <w:pStyle w:val="afd"/>
                        <w:jc w:val="center"/>
                        <w:rPr>
                          <w:rFonts w:ascii="Journal" w:hAnsi="Journal"/>
                          <w:sz w:val="24"/>
                        </w:rPr>
                      </w:pPr>
                      <w:r>
                        <w:rPr>
                          <w:sz w:val="24"/>
                        </w:rPr>
                        <w:t>ГБ-24м</w:t>
                      </w:r>
                    </w:p>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29DB" w14:textId="77777777" w:rsidR="000177E9" w:rsidRDefault="00C47D20">
    <w:pPr>
      <w:pStyle w:val="af9"/>
    </w:pPr>
    <w:r>
      <w:rPr>
        <w:noProof/>
        <w:sz w:val="20"/>
      </w:rPr>
      <mc:AlternateContent>
        <mc:Choice Requires="wpg">
          <w:drawing>
            <wp:anchor distT="0" distB="0" distL="114300" distR="114300" simplePos="0" relativeHeight="251667456" behindDoc="0" locked="1" layoutInCell="0" allowOverlap="1" wp14:anchorId="01F9AF2A" wp14:editId="62C18F09">
              <wp:simplePos x="0" y="0"/>
              <wp:positionH relativeFrom="page">
                <wp:posOffset>720090</wp:posOffset>
              </wp:positionH>
              <wp:positionV relativeFrom="page">
                <wp:posOffset>252095</wp:posOffset>
              </wp:positionV>
              <wp:extent cx="6588760" cy="10189210"/>
              <wp:effectExtent l="15240" t="13970" r="15875" b="17145"/>
              <wp:wrapNone/>
              <wp:docPr id="745" name="Группа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46" name="Rectangle 44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7" name="Line 44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44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44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45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45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45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Line 45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45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45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Rectangle 45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D16CA3" w14:textId="77777777" w:rsidR="000177E9"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757" name="Rectangle 45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F6EE9E" w14:textId="77777777" w:rsidR="000177E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58" name="Rectangle 45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018E2"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59" name="Rectangle 45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33F1F" w14:textId="77777777" w:rsidR="000177E9"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760" name="Rectangle 46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1382D" w14:textId="77777777" w:rsidR="000177E9"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761" name="Rectangle 46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17D8DF" w14:textId="77777777" w:rsidR="000177E9" w:rsidRDefault="00C47D20">
                            <w:pPr>
                              <w:pStyle w:val="af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62" name="Rectangle 46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5B112" w14:textId="77777777" w:rsidR="000177E9"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763" name="Rectangle 463"/>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C5E12A" w14:textId="77777777" w:rsidR="001C1D13" w:rsidRDefault="00C47D20" w:rsidP="001C1D13">
                            <w:pPr>
                              <w:pStyle w:val="afd"/>
                              <w:jc w:val="center"/>
                              <w:rPr>
                                <w:rFonts w:ascii="Journal" w:hAnsi="Journal"/>
                                <w:lang w:val="ru-RU"/>
                              </w:rPr>
                            </w:pPr>
                            <w:r>
                              <w:t>КНУ РМ 184 25.02.02.</w:t>
                            </w:r>
                          </w:p>
                          <w:p w14:paraId="745BFE91" w14:textId="77777777" w:rsidR="000177E9" w:rsidRDefault="00C47D20">
                            <w:pPr>
                              <w:pStyle w:val="afd"/>
                              <w:jc w:val="center"/>
                              <w:rPr>
                                <w:rFonts w:ascii="Journal" w:hAnsi="Journal"/>
                                <w:lang w:val="ru-RU"/>
                              </w:rPr>
                            </w:pPr>
                          </w:p>
                        </w:txbxContent>
                      </wps:txbx>
                      <wps:bodyPr rot="0" vert="horz" wrap="square" lIns="12700" tIns="12700" rIns="12700" bIns="12700" anchor="t" anchorCtr="0" upright="1">
                        <a:noAutofit/>
                      </wps:bodyPr>
                    </wps:wsp>
                    <wps:wsp>
                      <wps:cNvPr id="764" name="Line 46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Line 46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Line 46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Line 46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Line 46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69" name="Group 469"/>
                      <wpg:cNvGrpSpPr>
                        <a:grpSpLocks/>
                      </wpg:cNvGrpSpPr>
                      <wpg:grpSpPr bwMode="auto">
                        <a:xfrm>
                          <a:off x="39" y="18267"/>
                          <a:ext cx="4801" cy="310"/>
                          <a:chOff x="0" y="0"/>
                          <a:chExt cx="19999" cy="20000"/>
                        </a:xfrm>
                      </wpg:grpSpPr>
                      <wps:wsp>
                        <wps:cNvPr id="770" name="Rectangle 47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11B61A" w14:textId="77777777" w:rsidR="000177E9"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771" name="Rectangle 47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C781B" w14:textId="77777777" w:rsidR="000177E9" w:rsidRDefault="00C47D20">
                              <w:pPr>
                                <w:pStyle w:val="afd"/>
                                <w:rPr>
                                  <w:rFonts w:ascii="Journal" w:hAnsi="Journal"/>
                                  <w:sz w:val="18"/>
                                </w:rPr>
                              </w:pPr>
                              <w:r>
                                <w:rPr>
                                  <w:sz w:val="18"/>
                                </w:rPr>
                                <w:t>Дорош В.А.</w:t>
                              </w:r>
                            </w:p>
                          </w:txbxContent>
                        </wps:txbx>
                        <wps:bodyPr rot="0" vert="horz" wrap="square" lIns="12700" tIns="12700" rIns="12700" bIns="12700" anchor="t" anchorCtr="0" upright="1">
                          <a:noAutofit/>
                        </wps:bodyPr>
                      </wps:wsp>
                    </wpg:grpSp>
                    <wpg:grpSp>
                      <wpg:cNvPr id="772" name="Group 472"/>
                      <wpg:cNvGrpSpPr>
                        <a:grpSpLocks/>
                      </wpg:cNvGrpSpPr>
                      <wpg:grpSpPr bwMode="auto">
                        <a:xfrm>
                          <a:off x="39" y="18614"/>
                          <a:ext cx="4801" cy="309"/>
                          <a:chOff x="0" y="0"/>
                          <a:chExt cx="19999" cy="20000"/>
                        </a:xfrm>
                      </wpg:grpSpPr>
                      <wps:wsp>
                        <wps:cNvPr id="773" name="Rectangle 47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8C561E" w14:textId="77777777" w:rsidR="000177E9" w:rsidRDefault="00C47D20">
                              <w:pPr>
                                <w:pStyle w:val="af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774" name="Rectangle 47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8A9A1" w14:textId="77777777" w:rsidR="000177E9" w:rsidRDefault="00C47D20">
                              <w:pPr>
                                <w:pStyle w:val="afd"/>
                                <w:rPr>
                                  <w:rFonts w:ascii="Journal" w:hAnsi="Journal"/>
                                  <w:sz w:val="18"/>
                                </w:rPr>
                              </w:pPr>
                              <w:r>
                                <w:rPr>
                                  <w:sz w:val="18"/>
                                </w:rPr>
                                <w:t>Кононенко В.В.</w:t>
                              </w:r>
                            </w:p>
                          </w:txbxContent>
                        </wps:txbx>
                        <wps:bodyPr rot="0" vert="horz" wrap="square" lIns="12700" tIns="12700" rIns="12700" bIns="12700" anchor="t" anchorCtr="0" upright="1">
                          <a:noAutofit/>
                        </wps:bodyPr>
                      </wps:wsp>
                    </wpg:grpSp>
                    <wpg:grpSp>
                      <wpg:cNvPr id="775" name="Group 475"/>
                      <wpg:cNvGrpSpPr>
                        <a:grpSpLocks/>
                      </wpg:cNvGrpSpPr>
                      <wpg:grpSpPr bwMode="auto">
                        <a:xfrm>
                          <a:off x="39" y="18969"/>
                          <a:ext cx="4801" cy="309"/>
                          <a:chOff x="0" y="0"/>
                          <a:chExt cx="19999" cy="20000"/>
                        </a:xfrm>
                      </wpg:grpSpPr>
                      <wps:wsp>
                        <wps:cNvPr id="776" name="Rectangle 4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AAC05" w14:textId="77777777" w:rsidR="000177E9" w:rsidRDefault="00C47D20">
                              <w:pPr>
                                <w:pStyle w:val="af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777" name="Rectangle 4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C391B" w14:textId="77777777" w:rsidR="000177E9"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778" name="Group 478"/>
                      <wpg:cNvGrpSpPr>
                        <a:grpSpLocks/>
                      </wpg:cNvGrpSpPr>
                      <wpg:grpSpPr bwMode="auto">
                        <a:xfrm>
                          <a:off x="39" y="19314"/>
                          <a:ext cx="4801" cy="310"/>
                          <a:chOff x="0" y="0"/>
                          <a:chExt cx="19999" cy="20000"/>
                        </a:xfrm>
                      </wpg:grpSpPr>
                      <wps:wsp>
                        <wps:cNvPr id="779" name="Rectangle 4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C2E238" w14:textId="77777777" w:rsidR="000177E9" w:rsidRDefault="00C47D20">
                              <w:pPr>
                                <w:pStyle w:val="afd"/>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780" name="Rectangle 4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54B5C3" w14:textId="77777777" w:rsidR="000177E9"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781" name="Group 481"/>
                      <wpg:cNvGrpSpPr>
                        <a:grpSpLocks/>
                      </wpg:cNvGrpSpPr>
                      <wpg:grpSpPr bwMode="auto">
                        <a:xfrm>
                          <a:off x="39" y="19660"/>
                          <a:ext cx="4801" cy="309"/>
                          <a:chOff x="0" y="0"/>
                          <a:chExt cx="19999" cy="20000"/>
                        </a:xfrm>
                      </wpg:grpSpPr>
                      <wps:wsp>
                        <wps:cNvPr id="782" name="Rectangle 4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1E3F45" w14:textId="77777777" w:rsidR="000177E9" w:rsidRDefault="00C47D20">
                              <w:pPr>
                                <w:pStyle w:val="af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783" name="Rectangle 4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D743D4" w14:textId="77777777" w:rsidR="000F6BE4" w:rsidRDefault="00C47D20" w:rsidP="000F6BE4">
                              <w:pPr>
                                <w:pStyle w:val="afd"/>
                                <w:rPr>
                                  <w:rFonts w:ascii="Journal" w:hAnsi="Journal"/>
                                  <w:sz w:val="18"/>
                                </w:rPr>
                              </w:pPr>
                              <w:r>
                                <w:rPr>
                                  <w:sz w:val="18"/>
                                </w:rPr>
                                <w:t>Андрєєв Б.М.</w:t>
                              </w:r>
                            </w:p>
                            <w:p w14:paraId="4E51E0F3" w14:textId="77777777" w:rsidR="000177E9" w:rsidRDefault="00C47D20">
                              <w:pPr>
                                <w:pStyle w:val="afd"/>
                                <w:rPr>
                                  <w:rFonts w:ascii="Journal" w:hAnsi="Journal"/>
                                  <w:sz w:val="18"/>
                                </w:rPr>
                              </w:pPr>
                            </w:p>
                          </w:txbxContent>
                        </wps:txbx>
                        <wps:bodyPr rot="0" vert="horz" wrap="square" lIns="12700" tIns="12700" rIns="12700" bIns="12700" anchor="t" anchorCtr="0" upright="1">
                          <a:noAutofit/>
                        </wps:bodyPr>
                      </wps:wsp>
                    </wpg:grpSp>
                    <wps:wsp>
                      <wps:cNvPr id="784" name="Line 48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Rectangle 48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8DD54" w14:textId="77777777" w:rsidR="000F6BE4" w:rsidRDefault="00C47D20" w:rsidP="000F6BE4">
                            <w:pPr>
                              <w:pStyle w:val="2"/>
                              <w:spacing w:line="276" w:lineRule="auto"/>
                              <w:ind w:firstLine="720"/>
                              <w:jc w:val="center"/>
                              <w:rPr>
                                <w:rFonts w:cs="Times New Roman"/>
                                <w:szCs w:val="28"/>
                                <w:lang w:val="uk-UA"/>
                              </w:rPr>
                            </w:pPr>
                          </w:p>
                          <w:p w14:paraId="352FB84E" w14:textId="77777777" w:rsidR="000F6BE4" w:rsidRPr="009505DF" w:rsidRDefault="00C47D20" w:rsidP="000F6BE4">
                            <w:pPr>
                              <w:pStyle w:val="2"/>
                              <w:spacing w:line="276" w:lineRule="auto"/>
                              <w:ind w:firstLine="0"/>
                              <w:jc w:val="center"/>
                              <w:rPr>
                                <w:rFonts w:cs="Times New Roman"/>
                                <w:szCs w:val="28"/>
                                <w:lang w:val="uk-UA"/>
                              </w:rPr>
                            </w:pPr>
                            <w:r w:rsidRPr="009505DF">
                              <w:rPr>
                                <w:rFonts w:cs="Times New Roman"/>
                                <w:szCs w:val="28"/>
                                <w:lang w:val="uk-UA"/>
                              </w:rPr>
                              <w:t>ВИСНОВКИ</w:t>
                            </w:r>
                          </w:p>
                          <w:p w14:paraId="02BE6B8C" w14:textId="77777777" w:rsidR="000177E9" w:rsidRDefault="00C47D20">
                            <w:pPr>
                              <w:pStyle w:val="afd"/>
                              <w:rPr>
                                <w:sz w:val="18"/>
                              </w:rPr>
                            </w:pPr>
                          </w:p>
                        </w:txbxContent>
                      </wps:txbx>
                      <wps:bodyPr rot="0" vert="horz" wrap="square" lIns="12700" tIns="12700" rIns="12700" bIns="12700" anchor="t" anchorCtr="0" upright="1">
                        <a:noAutofit/>
                      </wps:bodyPr>
                    </wps:wsp>
                    <wps:wsp>
                      <wps:cNvPr id="786" name="Line 48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Line 48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 name="Line 48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Rectangle 48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BF8F8C" w14:textId="77777777" w:rsidR="000177E9" w:rsidRDefault="00C47D20">
                            <w:pPr>
                              <w:pStyle w:val="afd"/>
                              <w:jc w:val="center"/>
                              <w:rPr>
                                <w:sz w:val="18"/>
                              </w:rPr>
                            </w:pPr>
                            <w:r>
                              <w:rPr>
                                <w:sz w:val="18"/>
                              </w:rPr>
                              <w:t>Літ.</w:t>
                            </w:r>
                          </w:p>
                        </w:txbxContent>
                      </wps:txbx>
                      <wps:bodyPr rot="0" vert="horz" wrap="square" lIns="12700" tIns="12700" rIns="12700" bIns="12700" anchor="t" anchorCtr="0" upright="1">
                        <a:noAutofit/>
                      </wps:bodyPr>
                    </wps:wsp>
                    <wps:wsp>
                      <wps:cNvPr id="790" name="Rectangle 49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E31DB" w14:textId="77777777" w:rsidR="000177E9" w:rsidRDefault="00C47D20">
                            <w:pPr>
                              <w:pStyle w:val="af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791" name="Rectangle 49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363033" w14:textId="77777777" w:rsidR="000177E9" w:rsidRDefault="00C47D20">
                            <w:pPr>
                              <w:pStyle w:val="afd"/>
                              <w:jc w:val="center"/>
                              <w:rPr>
                                <w:sz w:val="18"/>
                              </w:rPr>
                            </w:pPr>
                            <w:r>
                              <w:rPr>
                                <w:sz w:val="18"/>
                              </w:rPr>
                              <w:t>3</w:t>
                            </w:r>
                          </w:p>
                        </w:txbxContent>
                      </wps:txbx>
                      <wps:bodyPr rot="0" vert="horz" wrap="square" lIns="12700" tIns="12700" rIns="12700" bIns="12700" anchor="t" anchorCtr="0" upright="1">
                        <a:noAutofit/>
                      </wps:bodyPr>
                    </wps:wsp>
                    <wps:wsp>
                      <wps:cNvPr id="792" name="Line 49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 name="Line 49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 name="Rectangle 49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2CB9B" w14:textId="77777777" w:rsidR="000177E9" w:rsidRDefault="00C47D20" w:rsidP="00302F8A">
                            <w:pPr>
                              <w:pStyle w:val="afd"/>
                              <w:jc w:val="center"/>
                              <w:rPr>
                                <w:rFonts w:ascii="Journal" w:hAnsi="Journal"/>
                                <w:sz w:val="24"/>
                              </w:rPr>
                            </w:pPr>
                            <w:r>
                              <w:rPr>
                                <w:sz w:val="24"/>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9AF2A" id="Группа 745" o:spid="_x0000_s1356" style="position:absolute;margin-left:56.7pt;margin-top:19.8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LiJMLDkCAAAB2YAAA4AAAAAAAAA&#10;AAAAAAAALgIAAGRycy9lMm9Eb2MueG1sUEsBAi0AFAAGAAgAAAAhAIxDtsrhAAAADAEAAA8AAAAA&#10;AAAAAAAAAAAAPgsAAGRycy9kb3ducmV2LnhtbFBLBQYAAAAABAAEAPMAAABMDAAAAAA=&#10;" o:allowincell="f">
              <v:rect id="Rectangle 446"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" filled="f" strokeweight="2pt"/>
              <v:line id="Line 447" o:spid="_x0000_s13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" strokeweight="2pt"/>
              <v:line id="Line 448" o:spid="_x0000_s13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Line 449" o:spid="_x0000_s13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450" o:spid="_x0000_s13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451" o:spid="_x0000_s13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452" o:spid="_x0000_s13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453" o:spid="_x0000_s13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line id="Line 454"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02BxQAAANwAAAAPAAAAZHJzL2Rvd25yZXYueG1sRI/dagIx&#10;FITvhb5DOAXvatai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6A02BxQAAANwAAAAP&#10;AAAAAAAAAAAAAAAAAAcCAABkcnMvZG93bnJldi54bWxQSwUGAAAAAAMAAwC3AAAA+QIAAAAA&#10;" strokeweight="1pt"/>
              <v:line id="Line 455"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axQAAANwAAAAPAAAAZHJzL2Rvd25yZXYueG1sRI/dagIx&#10;FITvBd8hHKF3NWvB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VT+gaxQAAANwAAAAP&#10;AAAAAAAAAAAAAAAAAAcCAABkcnMvZG93bnJldi54bWxQSwUGAAAAAAMAAwC3AAAA+QIAAAAA&#10;" strokeweight="1pt"/>
              <v:rect id="Rectangle 456" o:spid="_x0000_s13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" filled="f" stroked="f" strokeweight=".25pt">
                <v:textbox inset="1pt,1pt,1pt,1pt">
                  <w:txbxContent>
                    <w:p w14:paraId="4BD16CA3" w14:textId="77777777" w:rsidR="000177E9"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457" o:spid="_x0000_s13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" filled="f" stroked="f" strokeweight=".25pt">
                <v:textbox inset="1pt,1pt,1pt,1pt">
                  <w:txbxContent>
                    <w:p w14:paraId="39F6EE9E" w14:textId="77777777" w:rsidR="000177E9" w:rsidRDefault="00C47D20">
                      <w:pPr>
                        <w:pStyle w:val="afd"/>
                        <w:jc w:val="center"/>
                        <w:rPr>
                          <w:sz w:val="18"/>
                        </w:rPr>
                      </w:pPr>
                      <w:proofErr w:type="spellStart"/>
                      <w:r>
                        <w:rPr>
                          <w:sz w:val="18"/>
                        </w:rPr>
                        <w:t>Арк</w:t>
                      </w:r>
                      <w:proofErr w:type="spellEnd"/>
                      <w:r>
                        <w:rPr>
                          <w:sz w:val="18"/>
                        </w:rPr>
                        <w:t>.</w:t>
                      </w:r>
                    </w:p>
                  </w:txbxContent>
                </v:textbox>
              </v:rect>
              <v:rect id="Rectangle 458" o:spid="_x0000_s13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" filled="f" stroked="f" strokeweight=".25pt">
                <v:textbox inset="1pt,1pt,1pt,1pt">
                  <w:txbxContent>
                    <w:p w14:paraId="468018E2"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459" o:spid="_x0000_s13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" filled="f" stroked="f" strokeweight=".25pt">
                <v:textbox inset="1pt,1pt,1pt,1pt">
                  <w:txbxContent>
                    <w:p w14:paraId="3EE33F1F" w14:textId="77777777" w:rsidR="000177E9" w:rsidRDefault="00C47D20">
                      <w:pPr>
                        <w:pStyle w:val="afd"/>
                        <w:jc w:val="center"/>
                        <w:rPr>
                          <w:sz w:val="18"/>
                        </w:rPr>
                      </w:pPr>
                      <w:r>
                        <w:rPr>
                          <w:sz w:val="18"/>
                        </w:rPr>
                        <w:t>Підпис</w:t>
                      </w:r>
                    </w:p>
                  </w:txbxContent>
                </v:textbox>
              </v:rect>
              <v:rect id="Rectangle 460" o:spid="_x0000_s13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" filled="f" stroked="f" strokeweight=".25pt">
                <v:textbox inset="1pt,1pt,1pt,1pt">
                  <w:txbxContent>
                    <w:p w14:paraId="2CD1382D" w14:textId="77777777" w:rsidR="000177E9" w:rsidRDefault="00C47D20">
                      <w:pPr>
                        <w:pStyle w:val="afd"/>
                        <w:jc w:val="center"/>
                        <w:rPr>
                          <w:sz w:val="18"/>
                        </w:rPr>
                      </w:pPr>
                      <w:r>
                        <w:rPr>
                          <w:sz w:val="18"/>
                        </w:rPr>
                        <w:t>Дата</w:t>
                      </w:r>
                    </w:p>
                  </w:txbxContent>
                </v:textbox>
              </v:rect>
              <v:rect id="Rectangle 461" o:spid="_x0000_s13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owQAAANwAAAAPAAAAZHJzL2Rvd25yZXYueG1sRI9Bi8Iw&#10;FITvwv6H8Ba8aapId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CCcqyjBAAAA3AAAAA8AAAAA&#10;AAAAAAAAAAAABwIAAGRycy9kb3ducmV2LnhtbFBLBQYAAAAAAwADALcAAAD1AgAAAAA=&#10;" filled="f" stroked="f" strokeweight=".25pt">
                <v:textbox inset="1pt,1pt,1pt,1pt">
                  <w:txbxContent>
                    <w:p w14:paraId="4517D8DF" w14:textId="77777777" w:rsidR="000177E9" w:rsidRDefault="00C47D20">
                      <w:pPr>
                        <w:pStyle w:val="afd"/>
                        <w:jc w:val="center"/>
                        <w:rPr>
                          <w:rFonts w:ascii="Journal" w:hAnsi="Journal"/>
                          <w:sz w:val="18"/>
                        </w:rPr>
                      </w:pPr>
                      <w:proofErr w:type="spellStart"/>
                      <w:r>
                        <w:rPr>
                          <w:sz w:val="18"/>
                        </w:rPr>
                        <w:t>Арк</w:t>
                      </w:r>
                      <w:proofErr w:type="spellEnd"/>
                      <w:r>
                        <w:rPr>
                          <w:sz w:val="18"/>
                        </w:rPr>
                        <w:t>.</w:t>
                      </w:r>
                    </w:p>
                  </w:txbxContent>
                </v:textbox>
              </v:rect>
              <v:rect id="Rectangle 462" o:spid="_x0000_s13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VfwwAAANwAAAAPAAAAZHJzL2Rvd25yZXYueG1sRI/BasMw&#10;EETvhfyD2EButZxQXN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0E41X8MAAADcAAAADwAA&#10;AAAAAAAAAAAAAAAHAgAAZHJzL2Rvd25yZXYueG1sUEsFBgAAAAADAAMAtwAAAPcCAAAAAA==&#10;" filled="f" stroked="f" strokeweight=".25pt">
                <v:textbox inset="1pt,1pt,1pt,1pt">
                  <w:txbxContent>
                    <w:p w14:paraId="5D55B112" w14:textId="77777777" w:rsidR="000177E9"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463" o:spid="_x0000_s13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" filled="f" stroked="f" strokeweight=".25pt">
                <v:textbox inset="1pt,1pt,1pt,1pt">
                  <w:txbxContent>
                    <w:p w14:paraId="5AC5E12A" w14:textId="77777777" w:rsidR="001C1D13" w:rsidRDefault="00C47D20" w:rsidP="001C1D13">
                      <w:pPr>
                        <w:pStyle w:val="afd"/>
                        <w:jc w:val="center"/>
                        <w:rPr>
                          <w:rFonts w:ascii="Journal" w:hAnsi="Journal"/>
                          <w:lang w:val="ru-RU"/>
                        </w:rPr>
                      </w:pPr>
                      <w:r>
                        <w:t>КНУ РМ 184 25.02.02.</w:t>
                      </w:r>
                    </w:p>
                    <w:p w14:paraId="745BFE91" w14:textId="77777777" w:rsidR="000177E9" w:rsidRDefault="00C47D20">
                      <w:pPr>
                        <w:pStyle w:val="afd"/>
                        <w:jc w:val="center"/>
                        <w:rPr>
                          <w:rFonts w:ascii="Journal" w:hAnsi="Journal"/>
                          <w:lang w:val="ru-RU"/>
                        </w:rPr>
                      </w:pPr>
                    </w:p>
                  </w:txbxContent>
                </v:textbox>
              </v:rect>
              <v:line id="Line 464" o:spid="_x0000_s13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465" o:spid="_x0000_s13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" strokeweight="2pt"/>
              <v:line id="Line 466" o:spid="_x0000_s13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" strokeweight="1pt"/>
              <v:line id="Line 467" o:spid="_x0000_s13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" strokeweight="1pt"/>
              <v:line id="Line 468" o:spid="_x0000_s13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" strokeweight="1pt"/>
              <v:group id="Group 469" o:spid="_x0000_s138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470" o:spid="_x0000_s13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" filled="f" stroked="f" strokeweight=".25pt">
                  <v:textbox inset="1pt,1pt,1pt,1pt">
                    <w:txbxContent>
                      <w:p w14:paraId="6611B61A" w14:textId="77777777" w:rsidR="000177E9"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71" o:spid="_x0000_s13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" filled="f" stroked="f" strokeweight=".25pt">
                  <v:textbox inset="1pt,1pt,1pt,1pt">
                    <w:txbxContent>
                      <w:p w14:paraId="723C781B" w14:textId="77777777" w:rsidR="000177E9" w:rsidRDefault="00C47D20">
                        <w:pPr>
                          <w:pStyle w:val="afd"/>
                          <w:rPr>
                            <w:rFonts w:ascii="Journal" w:hAnsi="Journal"/>
                            <w:sz w:val="18"/>
                          </w:rPr>
                        </w:pPr>
                        <w:r>
                          <w:rPr>
                            <w:sz w:val="18"/>
                          </w:rPr>
                          <w:t>Дорош В.А.</w:t>
                        </w:r>
                      </w:p>
                    </w:txbxContent>
                  </v:textbox>
                </v:rect>
              </v:group>
              <v:group id="Group 472" o:spid="_x0000_s13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rect id="Rectangle 473" o:spid="_x0000_s13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" filled="f" stroked="f" strokeweight=".25pt">
                  <v:textbox inset="1pt,1pt,1pt,1pt">
                    <w:txbxContent>
                      <w:p w14:paraId="538C561E" w14:textId="77777777" w:rsidR="000177E9" w:rsidRDefault="00C47D20">
                        <w:pPr>
                          <w:pStyle w:val="afd"/>
                          <w:rPr>
                            <w:sz w:val="18"/>
                          </w:rPr>
                        </w:pPr>
                        <w:r>
                          <w:rPr>
                            <w:sz w:val="18"/>
                          </w:rPr>
                          <w:t xml:space="preserve"> </w:t>
                        </w:r>
                        <w:proofErr w:type="spellStart"/>
                        <w:r>
                          <w:rPr>
                            <w:sz w:val="18"/>
                          </w:rPr>
                          <w:t>Перевір</w:t>
                        </w:r>
                        <w:proofErr w:type="spellEnd"/>
                        <w:r>
                          <w:rPr>
                            <w:sz w:val="18"/>
                          </w:rPr>
                          <w:t>.</w:t>
                        </w:r>
                      </w:p>
                    </w:txbxContent>
                  </v:textbox>
                </v:rect>
                <v:rect id="Rectangle 474" o:spid="_x0000_s13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" filled="f" stroked="f" strokeweight=".25pt">
                  <v:textbox inset="1pt,1pt,1pt,1pt">
                    <w:txbxContent>
                      <w:p w14:paraId="6458A9A1" w14:textId="77777777" w:rsidR="000177E9" w:rsidRDefault="00C47D20">
                        <w:pPr>
                          <w:pStyle w:val="afd"/>
                          <w:rPr>
                            <w:rFonts w:ascii="Journal" w:hAnsi="Journal"/>
                            <w:sz w:val="18"/>
                          </w:rPr>
                        </w:pPr>
                        <w:r>
                          <w:rPr>
                            <w:sz w:val="18"/>
                          </w:rPr>
                          <w:t>Кононенко В.В.</w:t>
                        </w:r>
                      </w:p>
                    </w:txbxContent>
                  </v:textbox>
                </v:rect>
              </v:group>
              <v:group id="Group 475" o:spid="_x0000_s13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Rectangle 476" o:spid="_x0000_s13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" filled="f" stroked="f" strokeweight=".25pt">
                  <v:textbox inset="1pt,1pt,1pt,1pt">
                    <w:txbxContent>
                      <w:p w14:paraId="4CBAAC05" w14:textId="77777777" w:rsidR="000177E9" w:rsidRDefault="00C47D20">
                        <w:pPr>
                          <w:pStyle w:val="afd"/>
                          <w:rPr>
                            <w:sz w:val="18"/>
                          </w:rPr>
                        </w:pPr>
                        <w:r>
                          <w:rPr>
                            <w:sz w:val="18"/>
                          </w:rPr>
                          <w:t xml:space="preserve"> </w:t>
                        </w:r>
                        <w:proofErr w:type="spellStart"/>
                        <w:r>
                          <w:rPr>
                            <w:sz w:val="18"/>
                          </w:rPr>
                          <w:t>Реценз</w:t>
                        </w:r>
                        <w:proofErr w:type="spellEnd"/>
                        <w:r>
                          <w:rPr>
                            <w:sz w:val="18"/>
                          </w:rPr>
                          <w:t>.</w:t>
                        </w:r>
                      </w:p>
                    </w:txbxContent>
                  </v:textbox>
                </v:rect>
                <v:rect id="Rectangle 477" o:spid="_x0000_s13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" filled="f" stroked="f" strokeweight=".25pt">
                  <v:textbox inset="1pt,1pt,1pt,1pt">
                    <w:txbxContent>
                      <w:p w14:paraId="57EC391B" w14:textId="77777777" w:rsidR="000177E9" w:rsidRDefault="00C47D20">
                        <w:pPr>
                          <w:pStyle w:val="afd"/>
                          <w:rPr>
                            <w:rFonts w:ascii="Journal" w:hAnsi="Journal"/>
                            <w:sz w:val="18"/>
                          </w:rPr>
                        </w:pPr>
                        <w:r>
                          <w:rPr>
                            <w:sz w:val="18"/>
                          </w:rPr>
                          <w:t>П.І.Б.</w:t>
                        </w:r>
                      </w:p>
                    </w:txbxContent>
                  </v:textbox>
                </v:rect>
              </v:group>
              <v:group id="Group 478" o:spid="_x0000_s13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479" o:spid="_x0000_s13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14:paraId="6AC2E238" w14:textId="77777777" w:rsidR="000177E9" w:rsidRDefault="00C47D20">
                        <w:pPr>
                          <w:pStyle w:val="afd"/>
                          <w:rPr>
                            <w:sz w:val="18"/>
                          </w:rPr>
                        </w:pPr>
                        <w:r>
                          <w:rPr>
                            <w:sz w:val="18"/>
                          </w:rPr>
                          <w:t xml:space="preserve"> </w:t>
                        </w:r>
                        <w:r>
                          <w:rPr>
                            <w:sz w:val="18"/>
                          </w:rPr>
                          <w:t>Н. Контр.</w:t>
                        </w:r>
                      </w:p>
                    </w:txbxContent>
                  </v:textbox>
                </v:rect>
                <v:rect id="Rectangle 480" o:spid="_x0000_s13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14:paraId="7054B5C3" w14:textId="77777777" w:rsidR="000177E9" w:rsidRDefault="00C47D20">
                        <w:pPr>
                          <w:pStyle w:val="afd"/>
                          <w:rPr>
                            <w:rFonts w:ascii="Journal" w:hAnsi="Journal"/>
                            <w:sz w:val="18"/>
                          </w:rPr>
                        </w:pPr>
                        <w:r>
                          <w:rPr>
                            <w:sz w:val="18"/>
                          </w:rPr>
                          <w:t>П.І.Б.</w:t>
                        </w:r>
                      </w:p>
                    </w:txbxContent>
                  </v:textbox>
                </v:rect>
              </v:group>
              <v:group id="Group 481" o:spid="_x0000_s13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rect id="Rectangle 482" o:spid="_x0000_s13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14:paraId="031E3F45" w14:textId="77777777" w:rsidR="000177E9" w:rsidRDefault="00C47D20">
                        <w:pPr>
                          <w:pStyle w:val="afd"/>
                          <w:rPr>
                            <w:sz w:val="18"/>
                          </w:rPr>
                        </w:pPr>
                        <w:r>
                          <w:rPr>
                            <w:sz w:val="18"/>
                          </w:rPr>
                          <w:t xml:space="preserve"> </w:t>
                        </w:r>
                        <w:proofErr w:type="spellStart"/>
                        <w:r>
                          <w:rPr>
                            <w:sz w:val="18"/>
                          </w:rPr>
                          <w:t>Затверд</w:t>
                        </w:r>
                        <w:proofErr w:type="spellEnd"/>
                        <w:r>
                          <w:rPr>
                            <w:sz w:val="18"/>
                          </w:rPr>
                          <w:t>.</w:t>
                        </w:r>
                      </w:p>
                    </w:txbxContent>
                  </v:textbox>
                </v:rect>
                <v:rect id="Rectangle 483" o:spid="_x0000_s13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14:paraId="25D743D4" w14:textId="77777777" w:rsidR="000F6BE4" w:rsidRDefault="00C47D20" w:rsidP="000F6BE4">
                        <w:pPr>
                          <w:pStyle w:val="afd"/>
                          <w:rPr>
                            <w:rFonts w:ascii="Journal" w:hAnsi="Journal"/>
                            <w:sz w:val="18"/>
                          </w:rPr>
                        </w:pPr>
                        <w:r>
                          <w:rPr>
                            <w:sz w:val="18"/>
                          </w:rPr>
                          <w:t>Андрєєв Б.М.</w:t>
                        </w:r>
                      </w:p>
                      <w:p w14:paraId="4E51E0F3" w14:textId="77777777" w:rsidR="000177E9" w:rsidRDefault="00C47D20">
                        <w:pPr>
                          <w:pStyle w:val="afd"/>
                          <w:rPr>
                            <w:rFonts w:ascii="Journal" w:hAnsi="Journal"/>
                            <w:sz w:val="18"/>
                          </w:rPr>
                        </w:pPr>
                      </w:p>
                    </w:txbxContent>
                  </v:textbox>
                </v:rect>
              </v:group>
              <v:line id="Line 484" o:spid="_x0000_s13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v:rect id="Rectangle 485" o:spid="_x0000_s13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14:paraId="5D58DD54" w14:textId="77777777" w:rsidR="000F6BE4" w:rsidRDefault="00C47D20" w:rsidP="000F6BE4">
                      <w:pPr>
                        <w:pStyle w:val="2"/>
                        <w:spacing w:line="276" w:lineRule="auto"/>
                        <w:ind w:firstLine="720"/>
                        <w:jc w:val="center"/>
                        <w:rPr>
                          <w:rFonts w:cs="Times New Roman"/>
                          <w:szCs w:val="28"/>
                          <w:lang w:val="uk-UA"/>
                        </w:rPr>
                      </w:pPr>
                    </w:p>
                    <w:p w14:paraId="352FB84E" w14:textId="77777777" w:rsidR="000F6BE4" w:rsidRPr="009505DF" w:rsidRDefault="00C47D20" w:rsidP="000F6BE4">
                      <w:pPr>
                        <w:pStyle w:val="2"/>
                        <w:spacing w:line="276" w:lineRule="auto"/>
                        <w:ind w:firstLine="0"/>
                        <w:jc w:val="center"/>
                        <w:rPr>
                          <w:rFonts w:cs="Times New Roman"/>
                          <w:szCs w:val="28"/>
                          <w:lang w:val="uk-UA"/>
                        </w:rPr>
                      </w:pPr>
                      <w:r w:rsidRPr="009505DF">
                        <w:rPr>
                          <w:rFonts w:cs="Times New Roman"/>
                          <w:szCs w:val="28"/>
                          <w:lang w:val="uk-UA"/>
                        </w:rPr>
                        <w:t>ВИСНОВКИ</w:t>
                      </w:r>
                    </w:p>
                    <w:p w14:paraId="02BE6B8C" w14:textId="77777777" w:rsidR="000177E9" w:rsidRDefault="00C47D20">
                      <w:pPr>
                        <w:pStyle w:val="afd"/>
                        <w:rPr>
                          <w:sz w:val="18"/>
                        </w:rPr>
                      </w:pPr>
                    </w:p>
                  </w:txbxContent>
                </v:textbox>
              </v:rect>
              <v:line id="Line 486" o:spid="_x0000_s13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v:line id="Line 487" o:spid="_x0000_s13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488" o:spid="_x0000_s13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rect id="Rectangle 489" o:spid="_x0000_s14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" filled="f" stroked="f" strokeweight=".25pt">
                <v:textbox inset="1pt,1pt,1pt,1pt">
                  <w:txbxContent>
                    <w:p w14:paraId="04BF8F8C" w14:textId="77777777" w:rsidR="000177E9" w:rsidRDefault="00C47D20">
                      <w:pPr>
                        <w:pStyle w:val="afd"/>
                        <w:jc w:val="center"/>
                        <w:rPr>
                          <w:sz w:val="18"/>
                        </w:rPr>
                      </w:pPr>
                      <w:r>
                        <w:rPr>
                          <w:sz w:val="18"/>
                        </w:rPr>
                        <w:t>Літ.</w:t>
                      </w:r>
                    </w:p>
                  </w:txbxContent>
                </v:textbox>
              </v:rect>
              <v:rect id="Rectangle 490" o:spid="_x0000_s14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" filled="f" stroked="f" strokeweight=".25pt">
                <v:textbox inset="1pt,1pt,1pt,1pt">
                  <w:txbxContent>
                    <w:p w14:paraId="4B5E31DB" w14:textId="77777777" w:rsidR="000177E9" w:rsidRDefault="00C47D20">
                      <w:pPr>
                        <w:pStyle w:val="afd"/>
                        <w:jc w:val="center"/>
                        <w:rPr>
                          <w:rFonts w:ascii="Journal" w:hAnsi="Journal"/>
                          <w:sz w:val="18"/>
                        </w:rPr>
                      </w:pPr>
                      <w:proofErr w:type="spellStart"/>
                      <w:r>
                        <w:rPr>
                          <w:sz w:val="18"/>
                        </w:rPr>
                        <w:t>Акрушів</w:t>
                      </w:r>
                      <w:proofErr w:type="spellEnd"/>
                    </w:p>
                  </w:txbxContent>
                </v:textbox>
              </v:rect>
              <v:rect id="Rectangle 491" o:spid="_x0000_s14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" filled="f" stroked="f" strokeweight=".25pt">
                <v:textbox inset="1pt,1pt,1pt,1pt">
                  <w:txbxContent>
                    <w:p w14:paraId="0B363033" w14:textId="77777777" w:rsidR="000177E9" w:rsidRDefault="00C47D20">
                      <w:pPr>
                        <w:pStyle w:val="afd"/>
                        <w:jc w:val="center"/>
                        <w:rPr>
                          <w:sz w:val="18"/>
                        </w:rPr>
                      </w:pPr>
                      <w:r>
                        <w:rPr>
                          <w:sz w:val="18"/>
                        </w:rPr>
                        <w:t>3</w:t>
                      </w:r>
                    </w:p>
                  </w:txbxContent>
                </v:textbox>
              </v:rect>
              <v:line id="Line 492" o:spid="_x0000_s14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line id="Line 493" o:spid="_x0000_s14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9vxAAAANwAAAAPAAAAZHJzL2Rvd25yZXYueG1sRI/RagIx&#10;FETfhf5DuIW+adYWal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E5Tb2/EAAAA3AAAAA8A&#10;AAAAAAAAAAAAAAAABwIAAGRycy9kb3ducmV2LnhtbFBLBQYAAAAAAwADALcAAAD4AgAAAAA=&#10;" strokeweight="1pt"/>
              <v:rect id="Rectangle 494" o:spid="_x0000_s14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" filled="f" stroked="f" strokeweight=".25pt">
                <v:textbox inset="1pt,1pt,1pt,1pt">
                  <w:txbxContent>
                    <w:p w14:paraId="1742CB9B" w14:textId="77777777" w:rsidR="000177E9" w:rsidRDefault="00C47D20" w:rsidP="00302F8A">
                      <w:pPr>
                        <w:pStyle w:val="afd"/>
                        <w:jc w:val="center"/>
                        <w:rPr>
                          <w:rFonts w:ascii="Journal" w:hAnsi="Journal"/>
                          <w:sz w:val="24"/>
                        </w:rPr>
                      </w:pPr>
                      <w:r>
                        <w:rPr>
                          <w:sz w:val="24"/>
                        </w:rPr>
                        <w:t>ГБ-24м</w:t>
                      </w:r>
                    </w:p>
                  </w:txbxContent>
                </v:textbox>
              </v:rect>
              <w10:wrap anchorx="page" anchory="page"/>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66CB" w14:textId="77777777" w:rsidR="000177E9" w:rsidRDefault="00C47D20">
    <w:pPr>
      <w:pStyle w:val="af9"/>
    </w:pPr>
    <w:r>
      <w:rPr>
        <w:noProof/>
        <w:sz w:val="20"/>
      </w:rPr>
      <mc:AlternateContent>
        <mc:Choice Requires="wpg">
          <w:drawing>
            <wp:anchor distT="0" distB="0" distL="114300" distR="114300" simplePos="0" relativeHeight="251668480" behindDoc="0" locked="1" layoutInCell="0" allowOverlap="1" wp14:anchorId="36992FA1" wp14:editId="2DC4F86C">
              <wp:simplePos x="0" y="0"/>
              <wp:positionH relativeFrom="page">
                <wp:posOffset>720090</wp:posOffset>
              </wp:positionH>
              <wp:positionV relativeFrom="page">
                <wp:posOffset>252095</wp:posOffset>
              </wp:positionV>
              <wp:extent cx="6588760" cy="10189210"/>
              <wp:effectExtent l="15240" t="13970" r="15875" b="17145"/>
              <wp:wrapNone/>
              <wp:docPr id="845" name="Группа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46" name="Rectangle 49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7" name="Line 497"/>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 name="Line 498"/>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Line 499"/>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Line 500"/>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Line 501"/>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 name="Line 502"/>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Line 503"/>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 name="Line 50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Line 505"/>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506"/>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Rectangle 507"/>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CD6BA8" w14:textId="77777777" w:rsidR="000177E9" w:rsidRDefault="00C47D20">
                            <w:pPr>
                              <w:pStyle w:val="af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58" name="Rectangle 508"/>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DE4E4" w14:textId="77777777" w:rsidR="000177E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59" name="Rectangle 50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1D3EBE"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60" name="Rectangle 510"/>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574E18" w14:textId="77777777" w:rsidR="000177E9"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861" name="Rectangle 511"/>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FC878" w14:textId="77777777" w:rsidR="000177E9"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862" name="Rectangle 512"/>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D4AE3" w14:textId="77777777" w:rsidR="000177E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63" name="Rectangle 513"/>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59433B" w14:textId="77777777" w:rsidR="000177E9"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864" name="Rectangle 514"/>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4998E" w14:textId="77777777" w:rsidR="000F6BE4" w:rsidRPr="009505DF" w:rsidRDefault="00C47D20" w:rsidP="000F6BE4">
                            <w:pPr>
                              <w:pStyle w:val="2"/>
                              <w:spacing w:line="276" w:lineRule="auto"/>
                              <w:ind w:firstLine="0"/>
                              <w:jc w:val="center"/>
                              <w:rPr>
                                <w:rFonts w:cs="Times New Roman"/>
                                <w:szCs w:val="28"/>
                                <w:lang w:val="uk-UA"/>
                              </w:rPr>
                            </w:pPr>
                            <w:r w:rsidRPr="009505DF">
                              <w:rPr>
                                <w:rFonts w:cs="Times New Roman"/>
                                <w:szCs w:val="28"/>
                                <w:lang w:val="uk-UA"/>
                              </w:rPr>
                              <w:t>ВИСНОВКИ</w:t>
                            </w:r>
                          </w:p>
                          <w:p w14:paraId="02D3DDEB" w14:textId="77777777" w:rsidR="000177E9" w:rsidRDefault="00C47D20">
                            <w:pPr>
                              <w:pStyle w:val="af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92FA1" id="Группа 845" o:spid="_x0000_s1406" style="position:absolute;margin-left:56.7pt;margin-top:19.85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BW9tK1SQUAAC4rAAAOAAAAAAAAAAAAAAAAAC4CAABk&#10;cnMvZTJvRG9jLnhtbFBLAQItABQABgAIAAAAIQCMQ7bK4QAAAAwBAAAPAAAAAAAAAAAAAAAAAKMH&#10;AABkcnMvZG93bnJldi54bWxQSwUGAAAAAAQABADzAAAAsQgAAAAA&#10;" o:allowincell="f">
              <v:rect id="Rectangle 496"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" filled="f" strokeweight="2pt"/>
              <v:line id="Line 497"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" strokeweight="2pt"/>
              <v:line id="Line 498"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e8vQAAANwAAAAPAAAAZHJzL2Rvd25yZXYueG1sRE+9CsIw&#10;EN4F3yGc4Kapo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TJDHvL0AAADcAAAADwAAAAAAAAAA&#10;AAAAAAAHAgAAZHJzL2Rvd25yZXYueG1sUEsFBgAAAAADAAMAtwAAAPECAAAAAA==&#10;" strokeweight="2pt"/>
              <v:line id="Line 499"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500"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501"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502"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503"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504"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505"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" strokeweight="2pt"/>
              <v:line id="Line 506"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I7xAAAANwAAAAPAAAAZHJzL2Rvd25yZXYueG1sRI/RagIx&#10;FETfhf5DuIW+aVah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FMp4jvEAAAA3AAAAA8A&#10;AAAAAAAAAAAAAAAABwIAAGRycy9kb3ducmV2LnhtbFBLBQYAAAAAAwADALcAAAD4AgAAAAA=&#10;" strokeweight="1pt"/>
              <v:rect id="Rectangle 507"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54CD6BA8" w14:textId="77777777" w:rsidR="000177E9" w:rsidRDefault="00C47D20">
                      <w:pPr>
                        <w:pStyle w:val="afd"/>
                        <w:jc w:val="center"/>
                        <w:rPr>
                          <w:sz w:val="18"/>
                        </w:rPr>
                      </w:pPr>
                      <w:proofErr w:type="spellStart"/>
                      <w:r>
                        <w:rPr>
                          <w:sz w:val="18"/>
                        </w:rPr>
                        <w:t>Змн</w:t>
                      </w:r>
                      <w:proofErr w:type="spellEnd"/>
                      <w:r>
                        <w:rPr>
                          <w:sz w:val="18"/>
                        </w:rPr>
                        <w:t>.</w:t>
                      </w:r>
                    </w:p>
                  </w:txbxContent>
                </v:textbox>
              </v:rect>
              <v:rect id="Rectangle 508"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14:paraId="2FEDE4E4" w14:textId="77777777" w:rsidR="000177E9" w:rsidRDefault="00C47D20">
                      <w:pPr>
                        <w:pStyle w:val="afd"/>
                        <w:jc w:val="center"/>
                        <w:rPr>
                          <w:sz w:val="18"/>
                        </w:rPr>
                      </w:pPr>
                      <w:proofErr w:type="spellStart"/>
                      <w:r>
                        <w:rPr>
                          <w:sz w:val="18"/>
                        </w:rPr>
                        <w:t>Арк</w:t>
                      </w:r>
                      <w:proofErr w:type="spellEnd"/>
                      <w:r>
                        <w:rPr>
                          <w:sz w:val="18"/>
                        </w:rPr>
                        <w:t>.</w:t>
                      </w:r>
                    </w:p>
                  </w:txbxContent>
                </v:textbox>
              </v:rect>
              <v:rect id="Rectangle 509"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14:paraId="531D3EBE"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510"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38574E18" w14:textId="77777777" w:rsidR="000177E9" w:rsidRDefault="00C47D20">
                      <w:pPr>
                        <w:pStyle w:val="afd"/>
                        <w:jc w:val="center"/>
                        <w:rPr>
                          <w:sz w:val="18"/>
                        </w:rPr>
                      </w:pPr>
                      <w:r>
                        <w:rPr>
                          <w:sz w:val="18"/>
                        </w:rPr>
                        <w:t>Підпис</w:t>
                      </w:r>
                    </w:p>
                  </w:txbxContent>
                </v:textbox>
              </v:rect>
              <v:rect id="Rectangle 511"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" filled="f" stroked="f" strokeweight=".25pt">
                <v:textbox inset="1pt,1pt,1pt,1pt">
                  <w:txbxContent>
                    <w:p w14:paraId="414FC878" w14:textId="77777777" w:rsidR="000177E9" w:rsidRDefault="00C47D20">
                      <w:pPr>
                        <w:pStyle w:val="afd"/>
                        <w:jc w:val="center"/>
                        <w:rPr>
                          <w:sz w:val="18"/>
                        </w:rPr>
                      </w:pPr>
                      <w:r>
                        <w:rPr>
                          <w:sz w:val="18"/>
                        </w:rPr>
                        <w:t>Дата</w:t>
                      </w:r>
                    </w:p>
                  </w:txbxContent>
                </v:textbox>
              </v:rect>
              <v:rect id="Rectangle 512"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" filled="f" stroked="f" strokeweight=".25pt">
                <v:textbox inset="1pt,1pt,1pt,1pt">
                  <w:txbxContent>
                    <w:p w14:paraId="70CD4AE3" w14:textId="77777777" w:rsidR="000177E9" w:rsidRDefault="00C47D20">
                      <w:pPr>
                        <w:pStyle w:val="afd"/>
                        <w:jc w:val="center"/>
                        <w:rPr>
                          <w:sz w:val="18"/>
                        </w:rPr>
                      </w:pPr>
                      <w:proofErr w:type="spellStart"/>
                      <w:r>
                        <w:rPr>
                          <w:sz w:val="18"/>
                        </w:rPr>
                        <w:t>Арк</w:t>
                      </w:r>
                      <w:proofErr w:type="spellEnd"/>
                      <w:r>
                        <w:rPr>
                          <w:sz w:val="18"/>
                        </w:rPr>
                        <w:t>.</w:t>
                      </w:r>
                    </w:p>
                  </w:txbxContent>
                </v:textbox>
              </v:rect>
              <v:rect id="Rectangle 513" o:spid="_x0000_s14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" filled="f" stroked="f" strokeweight=".25pt">
                <v:textbox inset="1pt,1pt,1pt,1pt">
                  <w:txbxContent>
                    <w:p w14:paraId="4C59433B" w14:textId="77777777" w:rsidR="000177E9"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514"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" filled="f" stroked="f" strokeweight=".25pt">
                <v:textbox inset="1pt,1pt,1pt,1pt">
                  <w:txbxContent>
                    <w:p w14:paraId="7F94998E" w14:textId="77777777" w:rsidR="000F6BE4" w:rsidRPr="009505DF" w:rsidRDefault="00C47D20" w:rsidP="000F6BE4">
                      <w:pPr>
                        <w:pStyle w:val="2"/>
                        <w:spacing w:line="276" w:lineRule="auto"/>
                        <w:ind w:firstLine="0"/>
                        <w:jc w:val="center"/>
                        <w:rPr>
                          <w:rFonts w:cs="Times New Roman"/>
                          <w:szCs w:val="28"/>
                          <w:lang w:val="uk-UA"/>
                        </w:rPr>
                      </w:pPr>
                      <w:r w:rsidRPr="009505DF">
                        <w:rPr>
                          <w:rFonts w:cs="Times New Roman"/>
                          <w:szCs w:val="28"/>
                          <w:lang w:val="uk-UA"/>
                        </w:rPr>
                        <w:t>ВИСНОВКИ</w:t>
                      </w:r>
                    </w:p>
                    <w:p w14:paraId="02D3DDEB" w14:textId="77777777" w:rsidR="000177E9" w:rsidRDefault="00C47D20">
                      <w:pPr>
                        <w:pStyle w:val="afd"/>
                        <w:jc w:val="center"/>
                      </w:pPr>
                    </w:p>
                  </w:txbxContent>
                </v:textbox>
              </v:rect>
              <w10:wrap anchorx="page" anchory="page"/>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AFA18" w14:textId="77777777" w:rsidR="000177E9" w:rsidRDefault="00C47D20">
    <w:pPr>
      <w:pStyle w:val="af9"/>
    </w:pPr>
    <w:r>
      <w:rPr>
        <w:noProof/>
        <w:sz w:val="20"/>
      </w:rPr>
      <mc:AlternateContent>
        <mc:Choice Requires="wpg">
          <w:drawing>
            <wp:anchor distT="0" distB="0" distL="114300" distR="114300" simplePos="0" relativeHeight="251669504" behindDoc="0" locked="1" layoutInCell="0" allowOverlap="1" wp14:anchorId="787B2544" wp14:editId="2751A055">
              <wp:simplePos x="0" y="0"/>
              <wp:positionH relativeFrom="page">
                <wp:posOffset>720090</wp:posOffset>
              </wp:positionH>
              <wp:positionV relativeFrom="page">
                <wp:posOffset>252095</wp:posOffset>
              </wp:positionV>
              <wp:extent cx="6588760" cy="10189210"/>
              <wp:effectExtent l="15240" t="13970" r="15875" b="17145"/>
              <wp:wrapNone/>
              <wp:docPr id="885" name="Группа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86" name="Rectangle 51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7" name="Line 51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51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51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52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52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52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Line 52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52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52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 name="Rectangle 52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09FD95" w14:textId="77777777" w:rsidR="000177E9"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897" name="Rectangle 52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D88CDA" w14:textId="77777777" w:rsidR="000177E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98" name="Rectangle 52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61AE59"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99" name="Rectangle 52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02FC81" w14:textId="77777777" w:rsidR="000177E9"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900" name="Rectangle 53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258138" w14:textId="77777777" w:rsidR="000177E9"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901" name="Rectangle 53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616642" w14:textId="77777777" w:rsidR="000177E9" w:rsidRDefault="00C47D20">
                            <w:pPr>
                              <w:pStyle w:val="af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02" name="Rectangle 53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5241F3" w14:textId="77777777" w:rsidR="000177E9"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903" name="Rectangle 533"/>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390FD9" w14:textId="77777777" w:rsidR="001C1D13" w:rsidRDefault="00C47D20" w:rsidP="001C1D13">
                            <w:pPr>
                              <w:pStyle w:val="afd"/>
                              <w:jc w:val="center"/>
                              <w:rPr>
                                <w:rFonts w:ascii="Journal" w:hAnsi="Journal"/>
                                <w:lang w:val="ru-RU"/>
                              </w:rPr>
                            </w:pPr>
                            <w:r>
                              <w:t>КНУ РМ 184 25.02.02.</w:t>
                            </w:r>
                          </w:p>
                          <w:p w14:paraId="0F21BFEB" w14:textId="77777777" w:rsidR="000177E9" w:rsidRDefault="00C47D20">
                            <w:pPr>
                              <w:pStyle w:val="afd"/>
                              <w:jc w:val="center"/>
                              <w:rPr>
                                <w:rFonts w:ascii="Journal" w:hAnsi="Journal"/>
                                <w:lang w:val="ru-RU"/>
                              </w:rPr>
                            </w:pPr>
                          </w:p>
                        </w:txbxContent>
                      </wps:txbx>
                      <wps:bodyPr rot="0" vert="horz" wrap="square" lIns="12700" tIns="12700" rIns="12700" bIns="12700" anchor="t" anchorCtr="0" upright="1">
                        <a:noAutofit/>
                      </wps:bodyPr>
                    </wps:wsp>
                    <wps:wsp>
                      <wps:cNvPr id="904" name="Line 53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5" name="Line 53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 name="Line 53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Line 53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Line 53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09" name="Group 539"/>
                      <wpg:cNvGrpSpPr>
                        <a:grpSpLocks/>
                      </wpg:cNvGrpSpPr>
                      <wpg:grpSpPr bwMode="auto">
                        <a:xfrm>
                          <a:off x="39" y="18267"/>
                          <a:ext cx="4801" cy="310"/>
                          <a:chOff x="0" y="0"/>
                          <a:chExt cx="19999" cy="20000"/>
                        </a:xfrm>
                      </wpg:grpSpPr>
                      <wps:wsp>
                        <wps:cNvPr id="910" name="Rectangle 54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5220D5" w14:textId="77777777" w:rsidR="000177E9"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911" name="Rectangle 54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E54DAC" w14:textId="77777777" w:rsidR="000177E9"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912" name="Group 542"/>
                      <wpg:cNvGrpSpPr>
                        <a:grpSpLocks/>
                      </wpg:cNvGrpSpPr>
                      <wpg:grpSpPr bwMode="auto">
                        <a:xfrm>
                          <a:off x="39" y="18614"/>
                          <a:ext cx="4801" cy="309"/>
                          <a:chOff x="0" y="0"/>
                          <a:chExt cx="19999" cy="20000"/>
                        </a:xfrm>
                      </wpg:grpSpPr>
                      <wps:wsp>
                        <wps:cNvPr id="913" name="Rectangle 54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25D70" w14:textId="77777777" w:rsidR="000177E9" w:rsidRDefault="00C47D20">
                              <w:pPr>
                                <w:pStyle w:val="af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914" name="Rectangle 54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040383" w14:textId="77777777" w:rsidR="000F6BE4" w:rsidRDefault="00C47D20" w:rsidP="000F6BE4">
                              <w:pPr>
                                <w:pStyle w:val="afd"/>
                                <w:rPr>
                                  <w:rFonts w:ascii="Journal" w:hAnsi="Journal"/>
                                  <w:sz w:val="18"/>
                                </w:rPr>
                              </w:pPr>
                              <w:r>
                                <w:rPr>
                                  <w:sz w:val="18"/>
                                </w:rPr>
                                <w:t>Кононенко В.В.</w:t>
                              </w:r>
                            </w:p>
                            <w:p w14:paraId="03078924" w14:textId="77777777" w:rsidR="000177E9" w:rsidRDefault="00C47D20">
                              <w:pPr>
                                <w:pStyle w:val="afd"/>
                                <w:rPr>
                                  <w:rFonts w:ascii="Journal" w:hAnsi="Journal"/>
                                  <w:sz w:val="18"/>
                                </w:rPr>
                              </w:pPr>
                            </w:p>
                          </w:txbxContent>
                        </wps:txbx>
                        <wps:bodyPr rot="0" vert="horz" wrap="square" lIns="12700" tIns="12700" rIns="12700" bIns="12700" anchor="t" anchorCtr="0" upright="1">
                          <a:noAutofit/>
                        </wps:bodyPr>
                      </wps:wsp>
                    </wpg:grpSp>
                    <wpg:grpSp>
                      <wpg:cNvPr id="915" name="Group 545"/>
                      <wpg:cNvGrpSpPr>
                        <a:grpSpLocks/>
                      </wpg:cNvGrpSpPr>
                      <wpg:grpSpPr bwMode="auto">
                        <a:xfrm>
                          <a:off x="39" y="18969"/>
                          <a:ext cx="4801" cy="309"/>
                          <a:chOff x="0" y="0"/>
                          <a:chExt cx="19999" cy="20000"/>
                        </a:xfrm>
                      </wpg:grpSpPr>
                      <wps:wsp>
                        <wps:cNvPr id="916" name="Rectangle 54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870CD" w14:textId="77777777" w:rsidR="000177E9" w:rsidRDefault="00C47D20">
                              <w:pPr>
                                <w:pStyle w:val="af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917" name="Rectangle 54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B7430B" w14:textId="77777777" w:rsidR="000177E9"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918" name="Group 548"/>
                      <wpg:cNvGrpSpPr>
                        <a:grpSpLocks/>
                      </wpg:cNvGrpSpPr>
                      <wpg:grpSpPr bwMode="auto">
                        <a:xfrm>
                          <a:off x="39" y="19314"/>
                          <a:ext cx="4801" cy="310"/>
                          <a:chOff x="0" y="0"/>
                          <a:chExt cx="19999" cy="20000"/>
                        </a:xfrm>
                      </wpg:grpSpPr>
                      <wps:wsp>
                        <wps:cNvPr id="919" name="Rectangle 54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26D016" w14:textId="77777777" w:rsidR="000177E9" w:rsidRDefault="00C47D20">
                              <w:pPr>
                                <w:pStyle w:val="afd"/>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920" name="Rectangle 55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3B98F3" w14:textId="77777777" w:rsidR="000177E9"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921" name="Group 551"/>
                      <wpg:cNvGrpSpPr>
                        <a:grpSpLocks/>
                      </wpg:cNvGrpSpPr>
                      <wpg:grpSpPr bwMode="auto">
                        <a:xfrm>
                          <a:off x="39" y="19660"/>
                          <a:ext cx="4801" cy="309"/>
                          <a:chOff x="0" y="0"/>
                          <a:chExt cx="19999" cy="20000"/>
                        </a:xfrm>
                      </wpg:grpSpPr>
                      <wps:wsp>
                        <wps:cNvPr id="922" name="Rectangle 55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A06A8" w14:textId="77777777" w:rsidR="000177E9" w:rsidRDefault="00C47D20">
                              <w:pPr>
                                <w:pStyle w:val="af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923" name="Rectangle 55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DAA46A" w14:textId="77777777" w:rsidR="000F6BE4" w:rsidRDefault="00C47D20" w:rsidP="000F6BE4">
                              <w:pPr>
                                <w:pStyle w:val="afd"/>
                                <w:rPr>
                                  <w:rFonts w:ascii="Journal" w:hAnsi="Journal"/>
                                  <w:sz w:val="18"/>
                                </w:rPr>
                              </w:pPr>
                              <w:r>
                                <w:rPr>
                                  <w:sz w:val="18"/>
                                </w:rPr>
                                <w:t>Андрєєв Б.М.</w:t>
                              </w:r>
                            </w:p>
                            <w:p w14:paraId="30E27404" w14:textId="77777777" w:rsidR="000177E9" w:rsidRDefault="00C47D20">
                              <w:pPr>
                                <w:pStyle w:val="afd"/>
                                <w:rPr>
                                  <w:rFonts w:ascii="Journal" w:hAnsi="Journal"/>
                                  <w:sz w:val="18"/>
                                </w:rPr>
                              </w:pPr>
                            </w:p>
                          </w:txbxContent>
                        </wps:txbx>
                        <wps:bodyPr rot="0" vert="horz" wrap="square" lIns="12700" tIns="12700" rIns="12700" bIns="12700" anchor="t" anchorCtr="0" upright="1">
                          <a:noAutofit/>
                        </wps:bodyPr>
                      </wps:wsp>
                    </wpg:grpSp>
                    <wps:wsp>
                      <wps:cNvPr id="924" name="Line 55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5" name="Rectangle 55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2E1B95" w14:textId="77777777" w:rsidR="000F6BE4" w:rsidRPr="00352F39" w:rsidRDefault="00C47D20" w:rsidP="000F6BE4">
                            <w:pPr>
                              <w:pStyle w:val="2"/>
                              <w:spacing w:line="276" w:lineRule="auto"/>
                              <w:ind w:firstLine="0"/>
                              <w:jc w:val="center"/>
                              <w:rPr>
                                <w:rFonts w:cs="Times New Roman"/>
                                <w:szCs w:val="28"/>
                                <w:lang w:val="uk-UA"/>
                              </w:rPr>
                            </w:pPr>
                            <w:r w:rsidRPr="00352F39">
                              <w:rPr>
                                <w:rFonts w:cs="Times New Roman"/>
                                <w:szCs w:val="28"/>
                                <w:lang w:val="uk-UA"/>
                              </w:rPr>
                              <w:t xml:space="preserve">СПИСОК </w:t>
                            </w:r>
                            <w:r w:rsidRPr="00352F39">
                              <w:rPr>
                                <w:rFonts w:cs="Times New Roman"/>
                                <w:szCs w:val="28"/>
                                <w:lang w:val="uk-UA"/>
                              </w:rPr>
                              <w:t>ВИКОРИСТАНИХ ДЖЕРЕЛ</w:t>
                            </w:r>
                          </w:p>
                          <w:p w14:paraId="0EE4DFE6" w14:textId="77777777" w:rsidR="000177E9" w:rsidRDefault="00C47D20">
                            <w:pPr>
                              <w:pStyle w:val="afd"/>
                              <w:rPr>
                                <w:sz w:val="18"/>
                              </w:rPr>
                            </w:pPr>
                          </w:p>
                        </w:txbxContent>
                      </wps:txbx>
                      <wps:bodyPr rot="0" vert="horz" wrap="square" lIns="12700" tIns="12700" rIns="12700" bIns="12700" anchor="t" anchorCtr="0" upright="1">
                        <a:noAutofit/>
                      </wps:bodyPr>
                    </wps:wsp>
                    <wps:wsp>
                      <wps:cNvPr id="926" name="Line 55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55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8" name="Line 55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Rectangle 55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B1C605" w14:textId="77777777" w:rsidR="000177E9" w:rsidRDefault="00C47D20">
                            <w:pPr>
                              <w:pStyle w:val="afd"/>
                              <w:jc w:val="center"/>
                              <w:rPr>
                                <w:sz w:val="18"/>
                              </w:rPr>
                            </w:pPr>
                            <w:r>
                              <w:rPr>
                                <w:sz w:val="18"/>
                              </w:rPr>
                              <w:t>Літ.</w:t>
                            </w:r>
                          </w:p>
                        </w:txbxContent>
                      </wps:txbx>
                      <wps:bodyPr rot="0" vert="horz" wrap="square" lIns="12700" tIns="12700" rIns="12700" bIns="12700" anchor="t" anchorCtr="0" upright="1">
                        <a:noAutofit/>
                      </wps:bodyPr>
                    </wps:wsp>
                    <wps:wsp>
                      <wps:cNvPr id="930" name="Rectangle 56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4B11DE" w14:textId="77777777" w:rsidR="000177E9" w:rsidRDefault="00C47D20">
                            <w:pPr>
                              <w:pStyle w:val="af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931" name="Rectangle 56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A50BD" w14:textId="77777777" w:rsidR="000177E9" w:rsidRDefault="00C47D20">
                            <w:pPr>
                              <w:pStyle w:val="afd"/>
                              <w:jc w:val="center"/>
                              <w:rPr>
                                <w:sz w:val="18"/>
                              </w:rPr>
                            </w:pPr>
                            <w:r>
                              <w:rPr>
                                <w:sz w:val="18"/>
                              </w:rPr>
                              <w:t>7</w:t>
                            </w:r>
                          </w:p>
                        </w:txbxContent>
                      </wps:txbx>
                      <wps:bodyPr rot="0" vert="horz" wrap="square" lIns="12700" tIns="12700" rIns="12700" bIns="12700" anchor="t" anchorCtr="0" upright="1">
                        <a:noAutofit/>
                      </wps:bodyPr>
                    </wps:wsp>
                    <wps:wsp>
                      <wps:cNvPr id="932" name="Line 56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56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Rectangle 56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56D57B" w14:textId="77777777" w:rsidR="000177E9" w:rsidRDefault="00C47D20" w:rsidP="00302F8A">
                            <w:pPr>
                              <w:pStyle w:val="afd"/>
                              <w:jc w:val="center"/>
                              <w:rPr>
                                <w:rFonts w:ascii="Journal" w:hAnsi="Journal"/>
                                <w:sz w:val="24"/>
                              </w:rPr>
                            </w:pPr>
                            <w:r>
                              <w:rPr>
                                <w:sz w:val="24"/>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B2544" id="Группа 885" o:spid="_x0000_s1426" style="position:absolute;margin-left:56.7pt;margin-top:19.8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NJDn1AEJAAAHZgAADgAAAAAAAAAAAAAAAAAuAgAAZHJzL2Uyb0RvYy54bWxQSwEC&#10;LQAUAAYACAAAACEAjEO2yuEAAAAMAQAADwAAAAAAAAAAAAAAAABbCwAAZHJzL2Rvd25yZXYueG1s&#10;UEsFBgAAAAAEAAQA8wAAAGkMAAAAAA==&#10;" o:allowincell="f">
              <v:rect id="Rectangle 516"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" filled="f" strokeweight="2pt"/>
              <v:line id="Line 517" o:spid="_x0000_s14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" strokeweight="2pt"/>
              <v:line id="Line 518" o:spid="_x0000_s14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" strokeweight="2pt"/>
              <v:line id="Line 519" o:spid="_x0000_s14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" strokeweight="2pt"/>
              <v:line id="Line 520" o:spid="_x0000_s14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" strokeweight="2pt"/>
              <v:line id="Line 521" o:spid="_x0000_s14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522" o:spid="_x0000_s14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523" o:spid="_x0000_s14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mKwwAAANwAAAAPAAAAZHJzL2Rvd25yZXYueG1sRI9Pi8Iw&#10;FMTvgt8hPMGbpi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PFR5isMAAADcAAAADwAA&#10;AAAAAAAAAAAAAAAHAgAAZHJzL2Rvd25yZXYueG1sUEsFBgAAAAADAAMAtwAAAPcCAAAAAA==&#10;" strokeweight="2pt"/>
              <v:line id="Line 524"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NNxAAAANwAAAAPAAAAZHJzL2Rvd25yZXYueG1sRI/RagIx&#10;FETfhf5DuIW+aVYp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DcOY03EAAAA3AAAAA8A&#10;AAAAAAAAAAAAAAAABwIAAGRycy9kb3ducmV2LnhtbFBLBQYAAAAAAwADALcAAAD4AgAAAAA=&#10;" strokeweight="1pt"/>
              <v:line id="Line 525"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" strokeweight="1pt"/>
              <v:rect id="Rectangle 526" o:spid="_x0000_s14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" filled="f" stroked="f" strokeweight=".25pt">
                <v:textbox inset="1pt,1pt,1pt,1pt">
                  <w:txbxContent>
                    <w:p w14:paraId="1B09FD95" w14:textId="77777777" w:rsidR="000177E9"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527" o:spid="_x0000_s14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" filled="f" stroked="f" strokeweight=".25pt">
                <v:textbox inset="1pt,1pt,1pt,1pt">
                  <w:txbxContent>
                    <w:p w14:paraId="08D88CDA" w14:textId="77777777" w:rsidR="000177E9" w:rsidRDefault="00C47D20">
                      <w:pPr>
                        <w:pStyle w:val="afd"/>
                        <w:jc w:val="center"/>
                        <w:rPr>
                          <w:sz w:val="18"/>
                        </w:rPr>
                      </w:pPr>
                      <w:proofErr w:type="spellStart"/>
                      <w:r>
                        <w:rPr>
                          <w:sz w:val="18"/>
                        </w:rPr>
                        <w:t>Арк</w:t>
                      </w:r>
                      <w:proofErr w:type="spellEnd"/>
                      <w:r>
                        <w:rPr>
                          <w:sz w:val="18"/>
                        </w:rPr>
                        <w:t>.</w:t>
                      </w:r>
                    </w:p>
                  </w:txbxContent>
                </v:textbox>
              </v:rect>
              <v:rect id="Rectangle 528" o:spid="_x0000_s14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14:paraId="7E61AE59"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529" o:spid="_x0000_s14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14:paraId="0602FC81" w14:textId="77777777" w:rsidR="000177E9" w:rsidRDefault="00C47D20">
                      <w:pPr>
                        <w:pStyle w:val="afd"/>
                        <w:jc w:val="center"/>
                        <w:rPr>
                          <w:sz w:val="18"/>
                        </w:rPr>
                      </w:pPr>
                      <w:r>
                        <w:rPr>
                          <w:sz w:val="18"/>
                        </w:rPr>
                        <w:t>Підпис</w:t>
                      </w:r>
                    </w:p>
                  </w:txbxContent>
                </v:textbox>
              </v:rect>
              <v:rect id="Rectangle 530" o:spid="_x0000_s14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" filled="f" stroked="f" strokeweight=".25pt">
                <v:textbox inset="1pt,1pt,1pt,1pt">
                  <w:txbxContent>
                    <w:p w14:paraId="27258138" w14:textId="77777777" w:rsidR="000177E9" w:rsidRDefault="00C47D20">
                      <w:pPr>
                        <w:pStyle w:val="afd"/>
                        <w:jc w:val="center"/>
                        <w:rPr>
                          <w:sz w:val="18"/>
                        </w:rPr>
                      </w:pPr>
                      <w:r>
                        <w:rPr>
                          <w:sz w:val="18"/>
                        </w:rPr>
                        <w:t>Дата</w:t>
                      </w:r>
                    </w:p>
                  </w:txbxContent>
                </v:textbox>
              </v:rect>
              <v:rect id="Rectangle 531" o:spid="_x0000_s14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" filled="f" stroked="f" strokeweight=".25pt">
                <v:textbox inset="1pt,1pt,1pt,1pt">
                  <w:txbxContent>
                    <w:p w14:paraId="42616642" w14:textId="77777777" w:rsidR="000177E9" w:rsidRDefault="00C47D20">
                      <w:pPr>
                        <w:pStyle w:val="afd"/>
                        <w:jc w:val="center"/>
                        <w:rPr>
                          <w:rFonts w:ascii="Journal" w:hAnsi="Journal"/>
                          <w:sz w:val="18"/>
                        </w:rPr>
                      </w:pPr>
                      <w:proofErr w:type="spellStart"/>
                      <w:r>
                        <w:rPr>
                          <w:sz w:val="18"/>
                        </w:rPr>
                        <w:t>Арк</w:t>
                      </w:r>
                      <w:proofErr w:type="spellEnd"/>
                      <w:r>
                        <w:rPr>
                          <w:sz w:val="18"/>
                        </w:rPr>
                        <w:t>.</w:t>
                      </w:r>
                    </w:p>
                  </w:txbxContent>
                </v:textbox>
              </v:rect>
              <v:rect id="Rectangle 532" o:spid="_x0000_s14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" filled="f" stroked="f" strokeweight=".25pt">
                <v:textbox inset="1pt,1pt,1pt,1pt">
                  <w:txbxContent>
                    <w:p w14:paraId="735241F3" w14:textId="77777777" w:rsidR="000177E9"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533" o:spid="_x0000_s14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14:paraId="13390FD9" w14:textId="77777777" w:rsidR="001C1D13" w:rsidRDefault="00C47D20" w:rsidP="001C1D13">
                      <w:pPr>
                        <w:pStyle w:val="afd"/>
                        <w:jc w:val="center"/>
                        <w:rPr>
                          <w:rFonts w:ascii="Journal" w:hAnsi="Journal"/>
                          <w:lang w:val="ru-RU"/>
                        </w:rPr>
                      </w:pPr>
                      <w:r>
                        <w:t>КНУ РМ 184 25.02.02.</w:t>
                      </w:r>
                    </w:p>
                    <w:p w14:paraId="0F21BFEB" w14:textId="77777777" w:rsidR="000177E9" w:rsidRDefault="00C47D20">
                      <w:pPr>
                        <w:pStyle w:val="afd"/>
                        <w:jc w:val="center"/>
                        <w:rPr>
                          <w:rFonts w:ascii="Journal" w:hAnsi="Journal"/>
                          <w:lang w:val="ru-RU"/>
                        </w:rPr>
                      </w:pPr>
                    </w:p>
                  </w:txbxContent>
                </v:textbox>
              </v:rect>
              <v:line id="Line 534" o:spid="_x0000_s14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535" o:spid="_x0000_s14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536" o:spid="_x0000_s14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" strokeweight="1pt"/>
              <v:line id="Line 537" o:spid="_x0000_s14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line id="Line 538" o:spid="_x0000_s14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" strokeweight="1pt"/>
              <v:group id="Group 539" o:spid="_x0000_s14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rect id="Rectangle 540" o:spid="_x0000_s14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" filled="f" stroked="f" strokeweight=".25pt">
                  <v:textbox inset="1pt,1pt,1pt,1pt">
                    <w:txbxContent>
                      <w:p w14:paraId="635220D5" w14:textId="77777777" w:rsidR="000177E9"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541" o:spid="_x0000_s14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" filled="f" stroked="f" strokeweight=".25pt">
                  <v:textbox inset="1pt,1pt,1pt,1pt">
                    <w:txbxContent>
                      <w:p w14:paraId="1EE54DAC" w14:textId="77777777" w:rsidR="000177E9" w:rsidRDefault="00C47D20">
                        <w:pPr>
                          <w:pStyle w:val="afd"/>
                          <w:rPr>
                            <w:rFonts w:ascii="Journal" w:hAnsi="Journal"/>
                            <w:sz w:val="18"/>
                          </w:rPr>
                        </w:pPr>
                        <w:r>
                          <w:rPr>
                            <w:sz w:val="18"/>
                          </w:rPr>
                          <w:t>П.І.Б.</w:t>
                        </w:r>
                      </w:p>
                    </w:txbxContent>
                  </v:textbox>
                </v:rect>
              </v:group>
              <v:group id="Group 542" o:spid="_x0000_s14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Rectangle 543" o:spid="_x0000_s14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14:paraId="2CA25D70" w14:textId="77777777" w:rsidR="000177E9" w:rsidRDefault="00C47D20">
                        <w:pPr>
                          <w:pStyle w:val="afd"/>
                          <w:rPr>
                            <w:sz w:val="18"/>
                          </w:rPr>
                        </w:pPr>
                        <w:r>
                          <w:rPr>
                            <w:sz w:val="18"/>
                          </w:rPr>
                          <w:t xml:space="preserve"> </w:t>
                        </w:r>
                        <w:proofErr w:type="spellStart"/>
                        <w:r>
                          <w:rPr>
                            <w:sz w:val="18"/>
                          </w:rPr>
                          <w:t>Перевір</w:t>
                        </w:r>
                        <w:proofErr w:type="spellEnd"/>
                        <w:r>
                          <w:rPr>
                            <w:sz w:val="18"/>
                          </w:rPr>
                          <w:t>.</w:t>
                        </w:r>
                      </w:p>
                    </w:txbxContent>
                  </v:textbox>
                </v:rect>
                <v:rect id="Rectangle 544" o:spid="_x0000_s14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14:paraId="26040383" w14:textId="77777777" w:rsidR="000F6BE4" w:rsidRDefault="00C47D20" w:rsidP="000F6BE4">
                        <w:pPr>
                          <w:pStyle w:val="afd"/>
                          <w:rPr>
                            <w:rFonts w:ascii="Journal" w:hAnsi="Journal"/>
                            <w:sz w:val="18"/>
                          </w:rPr>
                        </w:pPr>
                        <w:r>
                          <w:rPr>
                            <w:sz w:val="18"/>
                          </w:rPr>
                          <w:t>Кононенко В.В.</w:t>
                        </w:r>
                      </w:p>
                      <w:p w14:paraId="03078924" w14:textId="77777777" w:rsidR="000177E9" w:rsidRDefault="00C47D20">
                        <w:pPr>
                          <w:pStyle w:val="afd"/>
                          <w:rPr>
                            <w:rFonts w:ascii="Journal" w:hAnsi="Journal"/>
                            <w:sz w:val="18"/>
                          </w:rPr>
                        </w:pPr>
                      </w:p>
                    </w:txbxContent>
                  </v:textbox>
                </v:rect>
              </v:group>
              <v:group id="Group 545" o:spid="_x0000_s14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rect id="Rectangle 546" o:spid="_x0000_s14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14:paraId="49D870CD" w14:textId="77777777" w:rsidR="000177E9" w:rsidRDefault="00C47D20">
                        <w:pPr>
                          <w:pStyle w:val="afd"/>
                          <w:rPr>
                            <w:sz w:val="18"/>
                          </w:rPr>
                        </w:pPr>
                        <w:r>
                          <w:rPr>
                            <w:sz w:val="18"/>
                          </w:rPr>
                          <w:t xml:space="preserve"> </w:t>
                        </w:r>
                        <w:proofErr w:type="spellStart"/>
                        <w:r>
                          <w:rPr>
                            <w:sz w:val="18"/>
                          </w:rPr>
                          <w:t>Реценз</w:t>
                        </w:r>
                        <w:proofErr w:type="spellEnd"/>
                        <w:r>
                          <w:rPr>
                            <w:sz w:val="18"/>
                          </w:rPr>
                          <w:t>.</w:t>
                        </w:r>
                      </w:p>
                    </w:txbxContent>
                  </v:textbox>
                </v:rect>
                <v:rect id="Rectangle 547" o:spid="_x0000_s14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14:paraId="47B7430B" w14:textId="77777777" w:rsidR="000177E9" w:rsidRDefault="00C47D20">
                        <w:pPr>
                          <w:pStyle w:val="afd"/>
                          <w:rPr>
                            <w:rFonts w:ascii="Journal" w:hAnsi="Journal"/>
                            <w:sz w:val="18"/>
                          </w:rPr>
                        </w:pPr>
                        <w:r>
                          <w:rPr>
                            <w:sz w:val="18"/>
                          </w:rPr>
                          <w:t>П.І.Б.</w:t>
                        </w:r>
                      </w:p>
                    </w:txbxContent>
                  </v:textbox>
                </v:rect>
              </v:group>
              <v:group id="Group 548" o:spid="_x0000_s14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rect id="Rectangle 549" o:spid="_x0000_s14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14:paraId="3026D016" w14:textId="77777777" w:rsidR="000177E9" w:rsidRDefault="00C47D20">
                        <w:pPr>
                          <w:pStyle w:val="afd"/>
                          <w:rPr>
                            <w:sz w:val="18"/>
                          </w:rPr>
                        </w:pPr>
                        <w:r>
                          <w:rPr>
                            <w:sz w:val="18"/>
                          </w:rPr>
                          <w:t xml:space="preserve"> </w:t>
                        </w:r>
                        <w:r>
                          <w:rPr>
                            <w:sz w:val="18"/>
                          </w:rPr>
                          <w:t>Н. Контр.</w:t>
                        </w:r>
                      </w:p>
                    </w:txbxContent>
                  </v:textbox>
                </v:rect>
                <v:rect id="Rectangle 550" o:spid="_x0000_s14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" filled="f" stroked="f" strokeweight=".25pt">
                  <v:textbox inset="1pt,1pt,1pt,1pt">
                    <w:txbxContent>
                      <w:p w14:paraId="793B98F3" w14:textId="77777777" w:rsidR="000177E9" w:rsidRDefault="00C47D20">
                        <w:pPr>
                          <w:pStyle w:val="afd"/>
                          <w:rPr>
                            <w:rFonts w:ascii="Journal" w:hAnsi="Journal"/>
                            <w:sz w:val="18"/>
                          </w:rPr>
                        </w:pPr>
                        <w:r>
                          <w:rPr>
                            <w:sz w:val="18"/>
                          </w:rPr>
                          <w:t>П.І.Б.</w:t>
                        </w:r>
                      </w:p>
                    </w:txbxContent>
                  </v:textbox>
                </v:rect>
              </v:group>
              <v:group id="Group 551" o:spid="_x0000_s14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rect id="Rectangle 552" o:spid="_x0000_s14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14:paraId="64FA06A8" w14:textId="77777777" w:rsidR="000177E9" w:rsidRDefault="00C47D20">
                        <w:pPr>
                          <w:pStyle w:val="afd"/>
                          <w:rPr>
                            <w:sz w:val="18"/>
                          </w:rPr>
                        </w:pPr>
                        <w:r>
                          <w:rPr>
                            <w:sz w:val="18"/>
                          </w:rPr>
                          <w:t xml:space="preserve"> </w:t>
                        </w:r>
                        <w:proofErr w:type="spellStart"/>
                        <w:r>
                          <w:rPr>
                            <w:sz w:val="18"/>
                          </w:rPr>
                          <w:t>Затверд</w:t>
                        </w:r>
                        <w:proofErr w:type="spellEnd"/>
                        <w:r>
                          <w:rPr>
                            <w:sz w:val="18"/>
                          </w:rPr>
                          <w:t>.</w:t>
                        </w:r>
                      </w:p>
                    </w:txbxContent>
                  </v:textbox>
                </v:rect>
                <v:rect id="Rectangle 553" o:spid="_x0000_s14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14:paraId="7ADAA46A" w14:textId="77777777" w:rsidR="000F6BE4" w:rsidRDefault="00C47D20" w:rsidP="000F6BE4">
                        <w:pPr>
                          <w:pStyle w:val="afd"/>
                          <w:rPr>
                            <w:rFonts w:ascii="Journal" w:hAnsi="Journal"/>
                            <w:sz w:val="18"/>
                          </w:rPr>
                        </w:pPr>
                        <w:r>
                          <w:rPr>
                            <w:sz w:val="18"/>
                          </w:rPr>
                          <w:t>Андрєєв Б.М.</w:t>
                        </w:r>
                      </w:p>
                      <w:p w14:paraId="30E27404" w14:textId="77777777" w:rsidR="000177E9" w:rsidRDefault="00C47D20">
                        <w:pPr>
                          <w:pStyle w:val="afd"/>
                          <w:rPr>
                            <w:rFonts w:ascii="Journal" w:hAnsi="Journal"/>
                            <w:sz w:val="18"/>
                          </w:rPr>
                        </w:pPr>
                      </w:p>
                    </w:txbxContent>
                  </v:textbox>
                </v:rect>
              </v:group>
              <v:line id="Line 554" o:spid="_x0000_s14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rect id="Rectangle 555" o:spid="_x0000_s14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14:paraId="072E1B95" w14:textId="77777777" w:rsidR="000F6BE4" w:rsidRPr="00352F39" w:rsidRDefault="00C47D20" w:rsidP="000F6BE4">
                      <w:pPr>
                        <w:pStyle w:val="2"/>
                        <w:spacing w:line="276" w:lineRule="auto"/>
                        <w:ind w:firstLine="0"/>
                        <w:jc w:val="center"/>
                        <w:rPr>
                          <w:rFonts w:cs="Times New Roman"/>
                          <w:szCs w:val="28"/>
                          <w:lang w:val="uk-UA"/>
                        </w:rPr>
                      </w:pPr>
                      <w:r w:rsidRPr="00352F39">
                        <w:rPr>
                          <w:rFonts w:cs="Times New Roman"/>
                          <w:szCs w:val="28"/>
                          <w:lang w:val="uk-UA"/>
                        </w:rPr>
                        <w:t xml:space="preserve">СПИСОК </w:t>
                      </w:r>
                      <w:r w:rsidRPr="00352F39">
                        <w:rPr>
                          <w:rFonts w:cs="Times New Roman"/>
                          <w:szCs w:val="28"/>
                          <w:lang w:val="uk-UA"/>
                        </w:rPr>
                        <w:t>ВИКОРИСТАНИХ ДЖЕРЕЛ</w:t>
                      </w:r>
                    </w:p>
                    <w:p w14:paraId="0EE4DFE6" w14:textId="77777777" w:rsidR="000177E9" w:rsidRDefault="00C47D20">
                      <w:pPr>
                        <w:pStyle w:val="afd"/>
                        <w:rPr>
                          <w:sz w:val="18"/>
                        </w:rPr>
                      </w:pPr>
                    </w:p>
                  </w:txbxContent>
                </v:textbox>
              </v:rect>
              <v:line id="Line 556" o:spid="_x0000_s14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557" o:spid="_x0000_s14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558" o:spid="_x0000_s14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rect id="Rectangle 559" o:spid="_x0000_s14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" filled="f" stroked="f" strokeweight=".25pt">
                <v:textbox inset="1pt,1pt,1pt,1pt">
                  <w:txbxContent>
                    <w:p w14:paraId="08B1C605" w14:textId="77777777" w:rsidR="000177E9" w:rsidRDefault="00C47D20">
                      <w:pPr>
                        <w:pStyle w:val="afd"/>
                        <w:jc w:val="center"/>
                        <w:rPr>
                          <w:sz w:val="18"/>
                        </w:rPr>
                      </w:pPr>
                      <w:r>
                        <w:rPr>
                          <w:sz w:val="18"/>
                        </w:rPr>
                        <w:t>Літ.</w:t>
                      </w:r>
                    </w:p>
                  </w:txbxContent>
                </v:textbox>
              </v:rect>
              <v:rect id="Rectangle 560" o:spid="_x0000_s14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" filled="f" stroked="f" strokeweight=".25pt">
                <v:textbox inset="1pt,1pt,1pt,1pt">
                  <w:txbxContent>
                    <w:p w14:paraId="3A4B11DE" w14:textId="77777777" w:rsidR="000177E9" w:rsidRDefault="00C47D20">
                      <w:pPr>
                        <w:pStyle w:val="afd"/>
                        <w:jc w:val="center"/>
                        <w:rPr>
                          <w:rFonts w:ascii="Journal" w:hAnsi="Journal"/>
                          <w:sz w:val="18"/>
                        </w:rPr>
                      </w:pPr>
                      <w:proofErr w:type="spellStart"/>
                      <w:r>
                        <w:rPr>
                          <w:sz w:val="18"/>
                        </w:rPr>
                        <w:t>Акрушів</w:t>
                      </w:r>
                      <w:proofErr w:type="spellEnd"/>
                    </w:p>
                  </w:txbxContent>
                </v:textbox>
              </v:rect>
              <v:rect id="Rectangle 561" o:spid="_x0000_s14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" filled="f" stroked="f" strokeweight=".25pt">
                <v:textbox inset="1pt,1pt,1pt,1pt">
                  <w:txbxContent>
                    <w:p w14:paraId="326A50BD" w14:textId="77777777" w:rsidR="000177E9" w:rsidRDefault="00C47D20">
                      <w:pPr>
                        <w:pStyle w:val="afd"/>
                        <w:jc w:val="center"/>
                        <w:rPr>
                          <w:sz w:val="18"/>
                        </w:rPr>
                      </w:pPr>
                      <w:r>
                        <w:rPr>
                          <w:sz w:val="18"/>
                        </w:rPr>
                        <w:t>7</w:t>
                      </w:r>
                    </w:p>
                  </w:txbxContent>
                </v:textbox>
              </v:rect>
              <v:line id="Line 562" o:spid="_x0000_s14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4FxQAAANwAAAAPAAAAZHJzL2Rvd25yZXYueG1sRI/dagIx&#10;FITvC75DOELvalYL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CHLA4FxQAAANwAAAAP&#10;AAAAAAAAAAAAAAAAAAcCAABkcnMvZG93bnJldi54bWxQSwUGAAAAAAMAAwC3AAAA+QIAAAAA&#10;" strokeweight="1pt"/>
              <v:line id="Line 563" o:spid="_x0000_s14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uexQAAANwAAAAPAAAAZHJzL2Rvd25yZXYueG1sRI/RagIx&#10;FETfhf5DuAXfNGuF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oYKuexQAAANwAAAAP&#10;AAAAAAAAAAAAAAAAAAcCAABkcnMvZG93bnJldi54bWxQSwUGAAAAAAMAAwC3AAAA+QIAAAAA&#10;" strokeweight="1pt"/>
              <v:rect id="Rectangle 564" o:spid="_x0000_s14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14:paraId="5756D57B" w14:textId="77777777" w:rsidR="000177E9" w:rsidRDefault="00C47D20" w:rsidP="00302F8A">
                      <w:pPr>
                        <w:pStyle w:val="afd"/>
                        <w:jc w:val="center"/>
                        <w:rPr>
                          <w:rFonts w:ascii="Journal" w:hAnsi="Journal"/>
                          <w:sz w:val="24"/>
                        </w:rPr>
                      </w:pPr>
                      <w:r>
                        <w:rPr>
                          <w:sz w:val="24"/>
                        </w:rPr>
                        <w:t>ГБ-24м</w:t>
                      </w:r>
                    </w:p>
                  </w:txbxContent>
                </v:textbox>
              </v:rect>
              <w10:wrap anchorx="page" anchory="page"/>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C534" w14:textId="77777777" w:rsidR="000177E9" w:rsidRDefault="00C47D20">
    <w:pPr>
      <w:pStyle w:val="af9"/>
    </w:pPr>
    <w:r>
      <w:rPr>
        <w:noProof/>
        <w:sz w:val="20"/>
      </w:rPr>
      <mc:AlternateContent>
        <mc:Choice Requires="wpg">
          <w:drawing>
            <wp:anchor distT="0" distB="0" distL="114300" distR="114300" simplePos="0" relativeHeight="251659264" behindDoc="0" locked="1" layoutInCell="0" allowOverlap="1" wp14:anchorId="12FEAEE9" wp14:editId="4F88D180">
              <wp:simplePos x="0" y="0"/>
              <wp:positionH relativeFrom="page">
                <wp:posOffset>720090</wp:posOffset>
              </wp:positionH>
              <wp:positionV relativeFrom="page">
                <wp:posOffset>252095</wp:posOffset>
              </wp:positionV>
              <wp:extent cx="6588760" cy="10189210"/>
              <wp:effectExtent l="15240" t="13970" r="15875" b="17145"/>
              <wp:wrapNone/>
              <wp:docPr id="1005" name="Группа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06" name="Rectangle 58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7" name="Line 587"/>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588"/>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9" name="Line 589"/>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590"/>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591"/>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592"/>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593"/>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59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595"/>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596"/>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Rectangle 597"/>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0B5D3" w14:textId="77777777" w:rsidR="000177E9" w:rsidRDefault="00C47D20">
                            <w:pPr>
                              <w:pStyle w:val="af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18" name="Rectangle 598"/>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C4E4A8" w14:textId="77777777" w:rsidR="000177E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19" name="Rectangle 59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1B36B4"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20" name="Rectangle 600"/>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154D63" w14:textId="77777777" w:rsidR="000177E9"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1021" name="Rectangle 601"/>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E42541" w14:textId="77777777" w:rsidR="000177E9"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1022" name="Rectangle 602"/>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151178" w14:textId="77777777" w:rsidR="000177E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23" name="Rectangle 603"/>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8B1616" w14:textId="77777777" w:rsidR="000177E9"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1024" name="Rectangle 604"/>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A3E0E9" w14:textId="77777777" w:rsidR="000F6BE4" w:rsidRPr="00352F39" w:rsidRDefault="00C47D20" w:rsidP="000F6BE4">
                            <w:pPr>
                              <w:pStyle w:val="2"/>
                              <w:spacing w:line="276" w:lineRule="auto"/>
                              <w:ind w:firstLine="0"/>
                              <w:jc w:val="center"/>
                              <w:rPr>
                                <w:rFonts w:cs="Times New Roman"/>
                                <w:szCs w:val="28"/>
                                <w:lang w:val="uk-UA"/>
                              </w:rPr>
                            </w:pPr>
                            <w:r w:rsidRPr="00352F39">
                              <w:rPr>
                                <w:rFonts w:cs="Times New Roman"/>
                                <w:szCs w:val="28"/>
                                <w:lang w:val="uk-UA"/>
                              </w:rPr>
                              <w:t>СПИСОК ВИКОРИСТАНИХ ДЖЕРЕЛ</w:t>
                            </w:r>
                          </w:p>
                          <w:p w14:paraId="43F827EE" w14:textId="77777777" w:rsidR="000177E9" w:rsidRDefault="00C47D20">
                            <w:pPr>
                              <w:pStyle w:val="af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EAEE9" id="Группа 1005" o:spid="_x0000_s1476"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BuZLAVFBQAAQysAAA4AAAAAAAAAAAAAAAAALgIAAGRycy9l&#10;Mm9Eb2MueG1sUEsBAi0AFAAGAAgAAAAhAIxDtsrhAAAADAEAAA8AAAAAAAAAAAAAAAAAnwcAAGRy&#10;cy9kb3ducmV2LnhtbFBLBQYAAAAABAAEAPMAAACtCAAAAAA=&#10;" o:allowincell="f">
              <v:rect id="Rectangle 586"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" filled="f" strokeweight="2pt"/>
              <v:line id="Line 587"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588"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589"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" strokeweight="2pt"/>
              <v:line id="Line 590"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591"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592"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593"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594"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" strokeweight="1pt"/>
              <v:line id="Line 595"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596"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" strokeweight="1pt"/>
              <v:rect id="Rectangle 597"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14:paraId="0180B5D3" w14:textId="77777777" w:rsidR="000177E9" w:rsidRDefault="00C47D20">
                      <w:pPr>
                        <w:pStyle w:val="afd"/>
                        <w:jc w:val="center"/>
                        <w:rPr>
                          <w:sz w:val="18"/>
                        </w:rPr>
                      </w:pPr>
                      <w:proofErr w:type="spellStart"/>
                      <w:r>
                        <w:rPr>
                          <w:sz w:val="18"/>
                        </w:rPr>
                        <w:t>Змн</w:t>
                      </w:r>
                      <w:proofErr w:type="spellEnd"/>
                      <w:r>
                        <w:rPr>
                          <w:sz w:val="18"/>
                        </w:rPr>
                        <w:t>.</w:t>
                      </w:r>
                    </w:p>
                  </w:txbxContent>
                </v:textbox>
              </v:rect>
              <v:rect id="Rectangle 598"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14:paraId="4AC4E4A8" w14:textId="77777777" w:rsidR="000177E9" w:rsidRDefault="00C47D20">
                      <w:pPr>
                        <w:pStyle w:val="afd"/>
                        <w:jc w:val="center"/>
                        <w:rPr>
                          <w:sz w:val="18"/>
                        </w:rPr>
                      </w:pPr>
                      <w:proofErr w:type="spellStart"/>
                      <w:r>
                        <w:rPr>
                          <w:sz w:val="18"/>
                        </w:rPr>
                        <w:t>Арк</w:t>
                      </w:r>
                      <w:proofErr w:type="spellEnd"/>
                      <w:r>
                        <w:rPr>
                          <w:sz w:val="18"/>
                        </w:rPr>
                        <w:t>.</w:t>
                      </w:r>
                    </w:p>
                  </w:txbxContent>
                </v:textbox>
              </v:rect>
              <v:rect id="Rectangle 599"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14:paraId="491B36B4" w14:textId="77777777" w:rsidR="000177E9"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600"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14:paraId="27154D63" w14:textId="77777777" w:rsidR="000177E9" w:rsidRDefault="00C47D20">
                      <w:pPr>
                        <w:pStyle w:val="afd"/>
                        <w:jc w:val="center"/>
                        <w:rPr>
                          <w:sz w:val="18"/>
                        </w:rPr>
                      </w:pPr>
                      <w:r>
                        <w:rPr>
                          <w:sz w:val="18"/>
                        </w:rPr>
                        <w:t>Підпис</w:t>
                      </w:r>
                    </w:p>
                  </w:txbxContent>
                </v:textbox>
              </v:rect>
              <v:rect id="Rectangle 601"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14:paraId="68E42541" w14:textId="77777777" w:rsidR="000177E9" w:rsidRDefault="00C47D20">
                      <w:pPr>
                        <w:pStyle w:val="afd"/>
                        <w:jc w:val="center"/>
                        <w:rPr>
                          <w:sz w:val="18"/>
                        </w:rPr>
                      </w:pPr>
                      <w:r>
                        <w:rPr>
                          <w:sz w:val="18"/>
                        </w:rPr>
                        <w:t>Дата</w:t>
                      </w:r>
                    </w:p>
                  </w:txbxContent>
                </v:textbox>
              </v:rect>
              <v:rect id="Rectangle 602"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14:paraId="33151178" w14:textId="77777777" w:rsidR="000177E9" w:rsidRDefault="00C47D20">
                      <w:pPr>
                        <w:pStyle w:val="afd"/>
                        <w:jc w:val="center"/>
                        <w:rPr>
                          <w:sz w:val="18"/>
                        </w:rPr>
                      </w:pPr>
                      <w:proofErr w:type="spellStart"/>
                      <w:r>
                        <w:rPr>
                          <w:sz w:val="18"/>
                        </w:rPr>
                        <w:t>Арк</w:t>
                      </w:r>
                      <w:proofErr w:type="spellEnd"/>
                      <w:r>
                        <w:rPr>
                          <w:sz w:val="18"/>
                        </w:rPr>
                        <w:t>.</w:t>
                      </w:r>
                    </w:p>
                  </w:txbxContent>
                </v:textbox>
              </v:rect>
              <v:rect id="Rectangle 603"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14:paraId="5D8B1616" w14:textId="77777777" w:rsidR="000177E9"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604"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" filled="f" stroked="f" strokeweight=".25pt">
                <v:textbox inset="1pt,1pt,1pt,1pt">
                  <w:txbxContent>
                    <w:p w14:paraId="62A3E0E9" w14:textId="77777777" w:rsidR="000F6BE4" w:rsidRPr="00352F39" w:rsidRDefault="00C47D20" w:rsidP="000F6BE4">
                      <w:pPr>
                        <w:pStyle w:val="2"/>
                        <w:spacing w:line="276" w:lineRule="auto"/>
                        <w:ind w:firstLine="0"/>
                        <w:jc w:val="center"/>
                        <w:rPr>
                          <w:rFonts w:cs="Times New Roman"/>
                          <w:szCs w:val="28"/>
                          <w:lang w:val="uk-UA"/>
                        </w:rPr>
                      </w:pPr>
                      <w:r w:rsidRPr="00352F39">
                        <w:rPr>
                          <w:rFonts w:cs="Times New Roman"/>
                          <w:szCs w:val="28"/>
                          <w:lang w:val="uk-UA"/>
                        </w:rPr>
                        <w:t>СПИСОК ВИКОРИСТАНИХ ДЖЕРЕЛ</w:t>
                      </w:r>
                    </w:p>
                    <w:p w14:paraId="43F827EE" w14:textId="77777777" w:rsidR="000177E9" w:rsidRDefault="00C47D20">
                      <w:pPr>
                        <w:pStyle w:val="afd"/>
                        <w:jc w:val="center"/>
                      </w:pP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263D" w14:textId="77777777" w:rsidR="001E5BA0" w:rsidRDefault="00C47D20">
    <w:pPr>
      <w:pStyle w:val="af9"/>
    </w:pPr>
    <w:r>
      <w:rPr>
        <w:noProof/>
        <w:sz w:val="20"/>
      </w:rPr>
      <mc:AlternateContent>
        <mc:Choice Requires="wpg">
          <w:drawing>
            <wp:anchor distT="0" distB="0" distL="114300" distR="114300" simplePos="0" relativeHeight="251659264" behindDoc="0" locked="1" layoutInCell="0" allowOverlap="1" wp14:anchorId="34FD245E" wp14:editId="6E68F5D3">
              <wp:simplePos x="0" y="0"/>
              <wp:positionH relativeFrom="page">
                <wp:posOffset>720090</wp:posOffset>
              </wp:positionH>
              <wp:positionV relativeFrom="page">
                <wp:posOffset>252095</wp:posOffset>
              </wp:positionV>
              <wp:extent cx="6588760" cy="10189210"/>
              <wp:effectExtent l="0" t="0" r="21590" b="21590"/>
              <wp:wrapNone/>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6" name="Rectangle 11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Line 11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1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1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12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12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12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2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2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2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Rectangle 12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1EB9A" w14:textId="77777777" w:rsidR="001E5BA0"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7" name="Rectangle 12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87F159" w14:textId="77777777" w:rsidR="001E5BA0"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8" name="Rectangle 12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A79867" w14:textId="77777777" w:rsidR="001E5BA0"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9" name="Rectangle 12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FC67E" w14:textId="77777777" w:rsidR="001E5BA0"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150" name="Rectangle 13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CC4F3" w14:textId="77777777" w:rsidR="001E5BA0"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151" name="Rectangle 13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A4680D" w14:textId="77777777" w:rsidR="001E5BA0" w:rsidRDefault="00C47D20">
                            <w:pPr>
                              <w:pStyle w:val="af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2" name="Rectangle 13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DE4513" w14:textId="77777777" w:rsidR="001E5BA0"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153" name="Rectangle 133"/>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90A64B" w14:textId="77777777" w:rsidR="001E02E5" w:rsidRDefault="00C47D20" w:rsidP="001E02E5">
                            <w:pPr>
                              <w:pStyle w:val="afd"/>
                              <w:jc w:val="center"/>
                              <w:rPr>
                                <w:rFonts w:ascii="Journal" w:hAnsi="Journal"/>
                                <w:lang w:val="ru-RU"/>
                              </w:rPr>
                            </w:pPr>
                            <w:r>
                              <w:t>КНУ РМ 184 25.02.02</w:t>
                            </w:r>
                            <w:r>
                              <w:t>.</w:t>
                            </w:r>
                          </w:p>
                          <w:p w14:paraId="04487400" w14:textId="77777777" w:rsidR="001E5BA0" w:rsidRDefault="00C47D20">
                            <w:pPr>
                              <w:pStyle w:val="afd"/>
                              <w:jc w:val="center"/>
                              <w:rPr>
                                <w:rFonts w:ascii="Journal" w:hAnsi="Journal"/>
                                <w:lang w:val="ru-RU"/>
                              </w:rPr>
                            </w:pPr>
                          </w:p>
                        </w:txbxContent>
                      </wps:txbx>
                      <wps:bodyPr rot="0" vert="horz" wrap="square" lIns="12700" tIns="12700" rIns="12700" bIns="12700" anchor="t" anchorCtr="0" upright="1">
                        <a:noAutofit/>
                      </wps:bodyPr>
                    </wps:wsp>
                    <wps:wsp>
                      <wps:cNvPr id="154" name="Line 13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13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13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13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13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9" name="Group 139"/>
                      <wpg:cNvGrpSpPr>
                        <a:grpSpLocks/>
                      </wpg:cNvGrpSpPr>
                      <wpg:grpSpPr bwMode="auto">
                        <a:xfrm>
                          <a:off x="39" y="18267"/>
                          <a:ext cx="4801" cy="310"/>
                          <a:chOff x="0" y="0"/>
                          <a:chExt cx="19999" cy="20000"/>
                        </a:xfrm>
                      </wpg:grpSpPr>
                      <wps:wsp>
                        <wps:cNvPr id="160" name="Rectangle 14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793922" w14:textId="77777777" w:rsidR="001E5BA0"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61" name="Rectangle 14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ABA7F" w14:textId="77777777" w:rsidR="001E5BA0" w:rsidRDefault="00C47D20">
                              <w:pPr>
                                <w:pStyle w:val="afd"/>
                                <w:rPr>
                                  <w:rFonts w:ascii="Journal" w:hAnsi="Journal"/>
                                  <w:sz w:val="18"/>
                                </w:rPr>
                              </w:pPr>
                              <w:r>
                                <w:rPr>
                                  <w:sz w:val="18"/>
                                </w:rPr>
                                <w:t>Дорош В.А.</w:t>
                              </w:r>
                            </w:p>
                          </w:txbxContent>
                        </wps:txbx>
                        <wps:bodyPr rot="0" vert="horz" wrap="square" lIns="12700" tIns="12700" rIns="12700" bIns="12700" anchor="t" anchorCtr="0" upright="1">
                          <a:noAutofit/>
                        </wps:bodyPr>
                      </wps:wsp>
                    </wpg:grpSp>
                    <wpg:grpSp>
                      <wpg:cNvPr id="162" name="Group 142"/>
                      <wpg:cNvGrpSpPr>
                        <a:grpSpLocks/>
                      </wpg:cNvGrpSpPr>
                      <wpg:grpSpPr bwMode="auto">
                        <a:xfrm>
                          <a:off x="39" y="18614"/>
                          <a:ext cx="4801" cy="309"/>
                          <a:chOff x="0" y="0"/>
                          <a:chExt cx="19999" cy="20000"/>
                        </a:xfrm>
                      </wpg:grpSpPr>
                      <wps:wsp>
                        <wps:cNvPr id="163" name="Rectangle 14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62ABF2" w14:textId="77777777" w:rsidR="001E5BA0" w:rsidRDefault="00C47D20">
                              <w:pPr>
                                <w:pStyle w:val="af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64" name="Rectangle 14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D8E2E1" w14:textId="77777777" w:rsidR="001E5BA0" w:rsidRDefault="00C47D20" w:rsidP="001E5BA0">
                              <w:pPr>
                                <w:pStyle w:val="afd"/>
                                <w:rPr>
                                  <w:rFonts w:ascii="Journal" w:hAnsi="Journal"/>
                                  <w:sz w:val="18"/>
                                </w:rPr>
                              </w:pPr>
                              <w:r>
                                <w:rPr>
                                  <w:sz w:val="18"/>
                                </w:rPr>
                                <w:t>Кононенко В.В.</w:t>
                              </w:r>
                            </w:p>
                            <w:p w14:paraId="60847E9E" w14:textId="77777777" w:rsidR="001E5BA0" w:rsidRDefault="00C47D20">
                              <w:pPr>
                                <w:pStyle w:val="afd"/>
                                <w:rPr>
                                  <w:rFonts w:ascii="Journal" w:hAnsi="Journal"/>
                                  <w:sz w:val="18"/>
                                </w:rPr>
                              </w:pPr>
                            </w:p>
                          </w:txbxContent>
                        </wps:txbx>
                        <wps:bodyPr rot="0" vert="horz" wrap="square" lIns="12700" tIns="12700" rIns="12700" bIns="12700" anchor="t" anchorCtr="0" upright="1">
                          <a:noAutofit/>
                        </wps:bodyPr>
                      </wps:wsp>
                    </wpg:grpSp>
                    <wpg:grpSp>
                      <wpg:cNvPr id="165" name="Group 145"/>
                      <wpg:cNvGrpSpPr>
                        <a:grpSpLocks/>
                      </wpg:cNvGrpSpPr>
                      <wpg:grpSpPr bwMode="auto">
                        <a:xfrm>
                          <a:off x="39" y="18969"/>
                          <a:ext cx="4801" cy="309"/>
                          <a:chOff x="0" y="0"/>
                          <a:chExt cx="19999" cy="20000"/>
                        </a:xfrm>
                      </wpg:grpSpPr>
                      <wps:wsp>
                        <wps:cNvPr id="166" name="Rectangle 14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0F59AF" w14:textId="77777777" w:rsidR="001E5BA0" w:rsidRDefault="00C47D20">
                              <w:pPr>
                                <w:pStyle w:val="af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67" name="Rectangle 14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342921" w14:textId="77777777" w:rsidR="001E5BA0"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168" name="Group 148"/>
                      <wpg:cNvGrpSpPr>
                        <a:grpSpLocks/>
                      </wpg:cNvGrpSpPr>
                      <wpg:grpSpPr bwMode="auto">
                        <a:xfrm>
                          <a:off x="39" y="19314"/>
                          <a:ext cx="4801" cy="310"/>
                          <a:chOff x="0" y="0"/>
                          <a:chExt cx="19999" cy="20000"/>
                        </a:xfrm>
                      </wpg:grpSpPr>
                      <wps:wsp>
                        <wps:cNvPr id="169" name="Rectangle 14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42553" w14:textId="77777777" w:rsidR="001E5BA0" w:rsidRDefault="00C47D20">
                              <w:pPr>
                                <w:pStyle w:val="afd"/>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70" name="Rectangle 15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D240E" w14:textId="77777777" w:rsidR="001E5BA0"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171" name="Group 151"/>
                      <wpg:cNvGrpSpPr>
                        <a:grpSpLocks/>
                      </wpg:cNvGrpSpPr>
                      <wpg:grpSpPr bwMode="auto">
                        <a:xfrm>
                          <a:off x="39" y="19646"/>
                          <a:ext cx="4944" cy="323"/>
                          <a:chOff x="0" y="-906"/>
                          <a:chExt cx="20595" cy="20906"/>
                        </a:xfrm>
                      </wpg:grpSpPr>
                      <wps:wsp>
                        <wps:cNvPr id="172" name="Rectangle 15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6E392" w14:textId="77777777" w:rsidR="001E5BA0" w:rsidRDefault="00C47D20">
                              <w:pPr>
                                <w:pStyle w:val="af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73" name="Rectangle 153"/>
                        <wps:cNvSpPr>
                          <a:spLocks noChangeArrowheads="1"/>
                        </wps:cNvSpPr>
                        <wps:spPr bwMode="auto">
                          <a:xfrm>
                            <a:off x="9877" y="-906"/>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E5120" w14:textId="77777777" w:rsidR="001E5BA0" w:rsidRDefault="00C47D20" w:rsidP="001E5BA0">
                              <w:pPr>
                                <w:pStyle w:val="afd"/>
                                <w:rPr>
                                  <w:rFonts w:ascii="Journal" w:hAnsi="Journal"/>
                                  <w:sz w:val="18"/>
                                </w:rPr>
                              </w:pPr>
                              <w:r>
                                <w:rPr>
                                  <w:sz w:val="18"/>
                                </w:rPr>
                                <w:t>Андрєєв Б.М.</w:t>
                              </w:r>
                            </w:p>
                            <w:p w14:paraId="160B092D" w14:textId="77777777" w:rsidR="001E5BA0" w:rsidRDefault="00C47D20">
                              <w:pPr>
                                <w:pStyle w:val="afd"/>
                                <w:rPr>
                                  <w:rFonts w:ascii="Journal" w:hAnsi="Journal"/>
                                  <w:sz w:val="18"/>
                                </w:rPr>
                              </w:pPr>
                            </w:p>
                          </w:txbxContent>
                        </wps:txbx>
                        <wps:bodyPr rot="0" vert="horz" wrap="square" lIns="12700" tIns="12700" rIns="12700" bIns="12700" anchor="t" anchorCtr="0" upright="1">
                          <a:noAutofit/>
                        </wps:bodyPr>
                      </wps:wsp>
                    </wpg:grpSp>
                    <wps:wsp>
                      <wps:cNvPr id="174" name="Line 15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Rectangle 15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D59CDF" w14:textId="77777777" w:rsidR="001E5BA0" w:rsidRDefault="00C47D20" w:rsidP="001E5BA0">
                            <w:pPr>
                              <w:pStyle w:val="afd"/>
                              <w:jc w:val="center"/>
                              <w:rPr>
                                <w:szCs w:val="28"/>
                              </w:rPr>
                            </w:pPr>
                          </w:p>
                          <w:p w14:paraId="1DEFB6C9" w14:textId="77777777" w:rsidR="001E5BA0" w:rsidRDefault="00C47D20" w:rsidP="001E5BA0">
                            <w:pPr>
                              <w:pStyle w:val="afd"/>
                              <w:jc w:val="center"/>
                            </w:pPr>
                            <w:r>
                              <w:t>ВСТУП</w:t>
                            </w:r>
                          </w:p>
                          <w:p w14:paraId="1043F119" w14:textId="77777777" w:rsidR="001E5BA0" w:rsidRPr="00892CC2" w:rsidRDefault="00C47D20" w:rsidP="001E5BA0">
                            <w:pPr>
                              <w:pStyle w:val="afd"/>
                              <w:jc w:val="center"/>
                              <w:rPr>
                                <w:szCs w:val="28"/>
                              </w:rPr>
                            </w:pPr>
                          </w:p>
                          <w:p w14:paraId="19851447" w14:textId="77777777" w:rsidR="001E5BA0" w:rsidRDefault="00C47D20">
                            <w:pPr>
                              <w:pStyle w:val="afd"/>
                              <w:rPr>
                                <w:sz w:val="18"/>
                              </w:rPr>
                            </w:pPr>
                          </w:p>
                        </w:txbxContent>
                      </wps:txbx>
                      <wps:bodyPr rot="0" vert="horz" wrap="square" lIns="12700" tIns="12700" rIns="12700" bIns="12700" anchor="t" anchorCtr="0" upright="1">
                        <a:noAutofit/>
                      </wps:bodyPr>
                    </wps:wsp>
                    <wps:wsp>
                      <wps:cNvPr id="176" name="Line 15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15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15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Rectangle 15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C25EC" w14:textId="77777777" w:rsidR="001E5BA0" w:rsidRDefault="00C47D20">
                            <w:pPr>
                              <w:pStyle w:val="afd"/>
                              <w:jc w:val="center"/>
                              <w:rPr>
                                <w:sz w:val="18"/>
                              </w:rPr>
                            </w:pPr>
                            <w:r>
                              <w:rPr>
                                <w:sz w:val="18"/>
                              </w:rPr>
                              <w:t>Літ.</w:t>
                            </w:r>
                          </w:p>
                        </w:txbxContent>
                      </wps:txbx>
                      <wps:bodyPr rot="0" vert="horz" wrap="square" lIns="12700" tIns="12700" rIns="12700" bIns="12700" anchor="t" anchorCtr="0" upright="1">
                        <a:noAutofit/>
                      </wps:bodyPr>
                    </wps:wsp>
                    <wps:wsp>
                      <wps:cNvPr id="180" name="Rectangle 16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418F9" w14:textId="77777777" w:rsidR="001E5BA0" w:rsidRDefault="00C47D20">
                            <w:pPr>
                              <w:pStyle w:val="af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181" name="Rectangle 16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A747FB" w14:textId="77777777" w:rsidR="001E5BA0" w:rsidRDefault="00C47D20">
                            <w:pPr>
                              <w:pStyle w:val="afd"/>
                              <w:jc w:val="center"/>
                              <w:rPr>
                                <w:sz w:val="18"/>
                              </w:rPr>
                            </w:pPr>
                            <w:r>
                              <w:rPr>
                                <w:sz w:val="18"/>
                              </w:rPr>
                              <w:t>4</w:t>
                            </w:r>
                          </w:p>
                        </w:txbxContent>
                      </wps:txbx>
                      <wps:bodyPr rot="0" vert="horz" wrap="square" lIns="12700" tIns="12700" rIns="12700" bIns="12700" anchor="t" anchorCtr="0" upright="1">
                        <a:noAutofit/>
                      </wps:bodyPr>
                    </wps:wsp>
                    <wps:wsp>
                      <wps:cNvPr id="182" name="Line 16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16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6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B7305B" w14:textId="77777777" w:rsidR="001E5BA0" w:rsidRDefault="00C47D20" w:rsidP="00302F8A">
                            <w:pPr>
                              <w:pStyle w:val="afd"/>
                              <w:jc w:val="center"/>
                              <w:rPr>
                                <w:rFonts w:ascii="Journal" w:hAnsi="Journal"/>
                                <w:sz w:val="24"/>
                              </w:rPr>
                            </w:pPr>
                            <w:r>
                              <w:rPr>
                                <w:sz w:val="24"/>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D245E" id="Группа 135" o:spid="_x0000_s1076"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CDDKxAFQkAAPZlAAAOAAAAAAAAAAAAAAAAAC4C&#10;AABkcnMvZTJvRG9jLnhtbFBLAQItABQABgAIAAAAIQCMQ7bK4QAAAAwBAAAPAAAAAAAAAAAAAAAA&#10;AG8LAABkcnMvZG93bnJldi54bWxQSwUGAAAAAAQABADzAAAAfQwAAAAA&#10;" o:allowincell="f">
              <v:rect id="Rectangle 116"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Line 117"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18"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119"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120"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121"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122"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123"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124"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Line 125"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rect id="Rectangle 126"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14:paraId="7CC1EB9A" w14:textId="77777777" w:rsidR="001E5BA0"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27"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14:paraId="4287F159" w14:textId="77777777" w:rsidR="001E5BA0" w:rsidRDefault="00C47D20">
                      <w:pPr>
                        <w:pStyle w:val="afd"/>
                        <w:jc w:val="center"/>
                        <w:rPr>
                          <w:sz w:val="18"/>
                        </w:rPr>
                      </w:pPr>
                      <w:proofErr w:type="spellStart"/>
                      <w:r>
                        <w:rPr>
                          <w:sz w:val="18"/>
                        </w:rPr>
                        <w:t>Арк</w:t>
                      </w:r>
                      <w:proofErr w:type="spellEnd"/>
                      <w:r>
                        <w:rPr>
                          <w:sz w:val="18"/>
                        </w:rPr>
                        <w:t>.</w:t>
                      </w:r>
                    </w:p>
                  </w:txbxContent>
                </v:textbox>
              </v:rect>
              <v:rect id="Rectangle 128"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14:paraId="41A79867" w14:textId="77777777" w:rsidR="001E5BA0"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129"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14:paraId="580FC67E" w14:textId="77777777" w:rsidR="001E5BA0" w:rsidRDefault="00C47D20">
                      <w:pPr>
                        <w:pStyle w:val="afd"/>
                        <w:jc w:val="center"/>
                        <w:rPr>
                          <w:sz w:val="18"/>
                        </w:rPr>
                      </w:pPr>
                      <w:r>
                        <w:rPr>
                          <w:sz w:val="18"/>
                        </w:rPr>
                        <w:t>Підпис</w:t>
                      </w:r>
                    </w:p>
                  </w:txbxContent>
                </v:textbox>
              </v:rect>
              <v:rect id="Rectangle 130"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14:paraId="2E5CC4F3" w14:textId="77777777" w:rsidR="001E5BA0" w:rsidRDefault="00C47D20">
                      <w:pPr>
                        <w:pStyle w:val="afd"/>
                        <w:jc w:val="center"/>
                        <w:rPr>
                          <w:sz w:val="18"/>
                        </w:rPr>
                      </w:pPr>
                      <w:r>
                        <w:rPr>
                          <w:sz w:val="18"/>
                        </w:rPr>
                        <w:t>Дата</w:t>
                      </w:r>
                    </w:p>
                  </w:txbxContent>
                </v:textbox>
              </v:rect>
              <v:rect id="Rectangle 131"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14:paraId="6BA4680D" w14:textId="77777777" w:rsidR="001E5BA0" w:rsidRDefault="00C47D20">
                      <w:pPr>
                        <w:pStyle w:val="afd"/>
                        <w:jc w:val="center"/>
                        <w:rPr>
                          <w:rFonts w:ascii="Journal" w:hAnsi="Journal"/>
                          <w:sz w:val="18"/>
                        </w:rPr>
                      </w:pPr>
                      <w:proofErr w:type="spellStart"/>
                      <w:r>
                        <w:rPr>
                          <w:sz w:val="18"/>
                        </w:rPr>
                        <w:t>Арк</w:t>
                      </w:r>
                      <w:proofErr w:type="spellEnd"/>
                      <w:r>
                        <w:rPr>
                          <w:sz w:val="18"/>
                        </w:rPr>
                        <w:t>.</w:t>
                      </w:r>
                    </w:p>
                  </w:txbxContent>
                </v:textbox>
              </v:rect>
              <v:rect id="Rectangle 132"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14:paraId="21DE4513" w14:textId="77777777" w:rsidR="001E5BA0"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133"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14:paraId="6C90A64B" w14:textId="77777777" w:rsidR="001E02E5" w:rsidRDefault="00C47D20" w:rsidP="001E02E5">
                      <w:pPr>
                        <w:pStyle w:val="afd"/>
                        <w:jc w:val="center"/>
                        <w:rPr>
                          <w:rFonts w:ascii="Journal" w:hAnsi="Journal"/>
                          <w:lang w:val="ru-RU"/>
                        </w:rPr>
                      </w:pPr>
                      <w:r>
                        <w:t>КНУ РМ 184 25.02.02</w:t>
                      </w:r>
                      <w:r>
                        <w:t>.</w:t>
                      </w:r>
                    </w:p>
                    <w:p w14:paraId="04487400" w14:textId="77777777" w:rsidR="001E5BA0" w:rsidRDefault="00C47D20">
                      <w:pPr>
                        <w:pStyle w:val="afd"/>
                        <w:jc w:val="center"/>
                        <w:rPr>
                          <w:rFonts w:ascii="Journal" w:hAnsi="Journal"/>
                          <w:lang w:val="ru-RU"/>
                        </w:rPr>
                      </w:pPr>
                    </w:p>
                  </w:txbxContent>
                </v:textbox>
              </v:rect>
              <v:line id="Line 134"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135"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136"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SVwgAAANwAAAAPAAAAZHJzL2Rvd25yZXYueG1sRE/bagIx&#10;EH0v9B/CFHzTrI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AT1rSVwgAAANwAAAAPAAAA&#10;AAAAAAAAAAAAAAcCAABkcnMvZG93bnJldi54bWxQSwUGAAAAAAMAAwC3AAAA9gIAAAAA&#10;" strokeweight="1pt"/>
              <v:line id="Line 137"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wgAAANwAAAAPAAAAZHJzL2Rvd25yZXYueG1sRE/NagIx&#10;EL4XfIcwBW+atWB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B8mhEOwgAAANwAAAAPAAAA&#10;AAAAAAAAAAAAAAcCAABkcnMvZG93bnJldi54bWxQSwUGAAAAAAMAAwC3AAAA9gIAAAAA&#10;" strokeweight="1pt"/>
              <v:line id="Line 138"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V8xgAAANwAAAAPAAAAZHJzL2Rvd25yZXYueG1sRI/NagMx&#10;DITvhbyDUaC3xptAS7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DQWFfMYAAADcAAAA&#10;DwAAAAAAAAAAAAAAAAAHAgAAZHJzL2Rvd25yZXYueG1sUEsFBgAAAAADAAMAtwAAAPoCAAAAAA==&#10;" strokeweight="1pt"/>
              <v:group id="Group 139"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40"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37793922" w14:textId="77777777" w:rsidR="001E5BA0"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41"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2B7ABA7F" w14:textId="77777777" w:rsidR="001E5BA0" w:rsidRDefault="00C47D20">
                        <w:pPr>
                          <w:pStyle w:val="afd"/>
                          <w:rPr>
                            <w:rFonts w:ascii="Journal" w:hAnsi="Journal"/>
                            <w:sz w:val="18"/>
                          </w:rPr>
                        </w:pPr>
                        <w:r>
                          <w:rPr>
                            <w:sz w:val="18"/>
                          </w:rPr>
                          <w:t>Дорош В.А.</w:t>
                        </w:r>
                      </w:p>
                    </w:txbxContent>
                  </v:textbox>
                </v:rect>
              </v:group>
              <v:group id="Group 142"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143"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3362ABF2" w14:textId="77777777" w:rsidR="001E5BA0" w:rsidRDefault="00C47D20">
                        <w:pPr>
                          <w:pStyle w:val="afd"/>
                          <w:rPr>
                            <w:sz w:val="18"/>
                          </w:rPr>
                        </w:pPr>
                        <w:r>
                          <w:rPr>
                            <w:sz w:val="18"/>
                          </w:rPr>
                          <w:t xml:space="preserve"> </w:t>
                        </w:r>
                        <w:proofErr w:type="spellStart"/>
                        <w:r>
                          <w:rPr>
                            <w:sz w:val="18"/>
                          </w:rPr>
                          <w:t>Перевір</w:t>
                        </w:r>
                        <w:proofErr w:type="spellEnd"/>
                        <w:r>
                          <w:rPr>
                            <w:sz w:val="18"/>
                          </w:rPr>
                          <w:t>.</w:t>
                        </w:r>
                      </w:p>
                    </w:txbxContent>
                  </v:textbox>
                </v:rect>
                <v:rect id="Rectangle 144"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09D8E2E1" w14:textId="77777777" w:rsidR="001E5BA0" w:rsidRDefault="00C47D20" w:rsidP="001E5BA0">
                        <w:pPr>
                          <w:pStyle w:val="afd"/>
                          <w:rPr>
                            <w:rFonts w:ascii="Journal" w:hAnsi="Journal"/>
                            <w:sz w:val="18"/>
                          </w:rPr>
                        </w:pPr>
                        <w:r>
                          <w:rPr>
                            <w:sz w:val="18"/>
                          </w:rPr>
                          <w:t>Кононенко В.В.</w:t>
                        </w:r>
                      </w:p>
                      <w:p w14:paraId="60847E9E" w14:textId="77777777" w:rsidR="001E5BA0" w:rsidRDefault="00C47D20">
                        <w:pPr>
                          <w:pStyle w:val="afd"/>
                          <w:rPr>
                            <w:rFonts w:ascii="Journal" w:hAnsi="Journal"/>
                            <w:sz w:val="18"/>
                          </w:rPr>
                        </w:pPr>
                      </w:p>
                    </w:txbxContent>
                  </v:textbox>
                </v:rect>
              </v:group>
              <v:group id="Group 145"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46"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030F59AF" w14:textId="77777777" w:rsidR="001E5BA0" w:rsidRDefault="00C47D20">
                        <w:pPr>
                          <w:pStyle w:val="afd"/>
                          <w:rPr>
                            <w:sz w:val="18"/>
                          </w:rPr>
                        </w:pPr>
                        <w:r>
                          <w:rPr>
                            <w:sz w:val="18"/>
                          </w:rPr>
                          <w:t xml:space="preserve"> </w:t>
                        </w:r>
                        <w:proofErr w:type="spellStart"/>
                        <w:r>
                          <w:rPr>
                            <w:sz w:val="18"/>
                          </w:rPr>
                          <w:t>Реценз</w:t>
                        </w:r>
                        <w:proofErr w:type="spellEnd"/>
                        <w:r>
                          <w:rPr>
                            <w:sz w:val="18"/>
                          </w:rPr>
                          <w:t>.</w:t>
                        </w:r>
                      </w:p>
                    </w:txbxContent>
                  </v:textbox>
                </v:rect>
                <v:rect id="Rectangle 147"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61342921" w14:textId="77777777" w:rsidR="001E5BA0" w:rsidRDefault="00C47D20">
                        <w:pPr>
                          <w:pStyle w:val="afd"/>
                          <w:rPr>
                            <w:rFonts w:ascii="Journal" w:hAnsi="Journal"/>
                            <w:sz w:val="18"/>
                          </w:rPr>
                        </w:pPr>
                        <w:r>
                          <w:rPr>
                            <w:sz w:val="18"/>
                          </w:rPr>
                          <w:t>П.І.Б.</w:t>
                        </w:r>
                      </w:p>
                    </w:txbxContent>
                  </v:textbox>
                </v:rect>
              </v:group>
              <v:group id="Group 148"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49"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02E42553" w14:textId="77777777" w:rsidR="001E5BA0" w:rsidRDefault="00C47D20">
                        <w:pPr>
                          <w:pStyle w:val="afd"/>
                          <w:rPr>
                            <w:sz w:val="18"/>
                          </w:rPr>
                        </w:pPr>
                        <w:r>
                          <w:rPr>
                            <w:sz w:val="18"/>
                          </w:rPr>
                          <w:t xml:space="preserve"> </w:t>
                        </w:r>
                        <w:r>
                          <w:rPr>
                            <w:sz w:val="18"/>
                          </w:rPr>
                          <w:t>Н. Контр.</w:t>
                        </w:r>
                      </w:p>
                    </w:txbxContent>
                  </v:textbox>
                </v:rect>
                <v:rect id="Rectangle 150"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7F7D240E" w14:textId="77777777" w:rsidR="001E5BA0" w:rsidRDefault="00C47D20">
                        <w:pPr>
                          <w:pStyle w:val="afd"/>
                          <w:rPr>
                            <w:rFonts w:ascii="Journal" w:hAnsi="Journal"/>
                            <w:sz w:val="18"/>
                          </w:rPr>
                        </w:pPr>
                        <w:r>
                          <w:rPr>
                            <w:sz w:val="18"/>
                          </w:rPr>
                          <w:t>П.І.Б.</w:t>
                        </w:r>
                      </w:p>
                    </w:txbxContent>
                  </v:textbox>
                </v:rect>
              </v:group>
              <v:group id="Group 151" o:spid="_x0000_s1112" style="position:absolute;left:39;top:19646;width:4944;height:323" coordorigin=",-906" coordsize="20595,2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52"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0386E392" w14:textId="77777777" w:rsidR="001E5BA0" w:rsidRDefault="00C47D20">
                        <w:pPr>
                          <w:pStyle w:val="afd"/>
                          <w:rPr>
                            <w:sz w:val="18"/>
                          </w:rPr>
                        </w:pPr>
                        <w:r>
                          <w:rPr>
                            <w:sz w:val="18"/>
                          </w:rPr>
                          <w:t xml:space="preserve"> </w:t>
                        </w:r>
                        <w:proofErr w:type="spellStart"/>
                        <w:r>
                          <w:rPr>
                            <w:sz w:val="18"/>
                          </w:rPr>
                          <w:t>Затверд</w:t>
                        </w:r>
                        <w:proofErr w:type="spellEnd"/>
                        <w:r>
                          <w:rPr>
                            <w:sz w:val="18"/>
                          </w:rPr>
                          <w:t>.</w:t>
                        </w:r>
                      </w:p>
                    </w:txbxContent>
                  </v:textbox>
                </v:rect>
                <v:rect id="Rectangle 153" o:spid="_x0000_s1114" style="position:absolute;left:9877;top:-906;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50CE5120" w14:textId="77777777" w:rsidR="001E5BA0" w:rsidRDefault="00C47D20" w:rsidP="001E5BA0">
                        <w:pPr>
                          <w:pStyle w:val="afd"/>
                          <w:rPr>
                            <w:rFonts w:ascii="Journal" w:hAnsi="Journal"/>
                            <w:sz w:val="18"/>
                          </w:rPr>
                        </w:pPr>
                        <w:r>
                          <w:rPr>
                            <w:sz w:val="18"/>
                          </w:rPr>
                          <w:t>Андрєєв Б.М.</w:t>
                        </w:r>
                      </w:p>
                      <w:p w14:paraId="160B092D" w14:textId="77777777" w:rsidR="001E5BA0" w:rsidRDefault="00C47D20">
                        <w:pPr>
                          <w:pStyle w:val="afd"/>
                          <w:rPr>
                            <w:rFonts w:ascii="Journal" w:hAnsi="Journal"/>
                            <w:sz w:val="18"/>
                          </w:rPr>
                        </w:pPr>
                      </w:p>
                    </w:txbxContent>
                  </v:textbox>
                </v:rect>
              </v:group>
              <v:line id="Line 154"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rect id="Rectangle 155"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14:paraId="00D59CDF" w14:textId="77777777" w:rsidR="001E5BA0" w:rsidRDefault="00C47D20" w:rsidP="001E5BA0">
                      <w:pPr>
                        <w:pStyle w:val="afd"/>
                        <w:jc w:val="center"/>
                        <w:rPr>
                          <w:szCs w:val="28"/>
                        </w:rPr>
                      </w:pPr>
                    </w:p>
                    <w:p w14:paraId="1DEFB6C9" w14:textId="77777777" w:rsidR="001E5BA0" w:rsidRDefault="00C47D20" w:rsidP="001E5BA0">
                      <w:pPr>
                        <w:pStyle w:val="afd"/>
                        <w:jc w:val="center"/>
                      </w:pPr>
                      <w:r>
                        <w:t>ВСТУП</w:t>
                      </w:r>
                    </w:p>
                    <w:p w14:paraId="1043F119" w14:textId="77777777" w:rsidR="001E5BA0" w:rsidRPr="00892CC2" w:rsidRDefault="00C47D20" w:rsidP="001E5BA0">
                      <w:pPr>
                        <w:pStyle w:val="afd"/>
                        <w:jc w:val="center"/>
                        <w:rPr>
                          <w:szCs w:val="28"/>
                        </w:rPr>
                      </w:pPr>
                    </w:p>
                    <w:p w14:paraId="19851447" w14:textId="77777777" w:rsidR="001E5BA0" w:rsidRDefault="00C47D20">
                      <w:pPr>
                        <w:pStyle w:val="afd"/>
                        <w:rPr>
                          <w:sz w:val="18"/>
                        </w:rPr>
                      </w:pPr>
                    </w:p>
                  </w:txbxContent>
                </v:textbox>
              </v:rect>
              <v:line id="Line 156"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157"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line id="Line 158"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" strokeweight="2pt"/>
              <v:rect id="Rectangle 159"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21AC25EC" w14:textId="77777777" w:rsidR="001E5BA0" w:rsidRDefault="00C47D20">
                      <w:pPr>
                        <w:pStyle w:val="afd"/>
                        <w:jc w:val="center"/>
                        <w:rPr>
                          <w:sz w:val="18"/>
                        </w:rPr>
                      </w:pPr>
                      <w:r>
                        <w:rPr>
                          <w:sz w:val="18"/>
                        </w:rPr>
                        <w:t>Літ.</w:t>
                      </w:r>
                    </w:p>
                  </w:txbxContent>
                </v:textbox>
              </v:rect>
              <v:rect id="Rectangle 160"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42D418F9" w14:textId="77777777" w:rsidR="001E5BA0" w:rsidRDefault="00C47D20">
                      <w:pPr>
                        <w:pStyle w:val="afd"/>
                        <w:jc w:val="center"/>
                        <w:rPr>
                          <w:rFonts w:ascii="Journal" w:hAnsi="Journal"/>
                          <w:sz w:val="18"/>
                        </w:rPr>
                      </w:pPr>
                      <w:proofErr w:type="spellStart"/>
                      <w:r>
                        <w:rPr>
                          <w:sz w:val="18"/>
                        </w:rPr>
                        <w:t>Акрушів</w:t>
                      </w:r>
                      <w:proofErr w:type="spellEnd"/>
                    </w:p>
                  </w:txbxContent>
                </v:textbox>
              </v:rect>
              <v:rect id="Rectangle 161"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62A747FB" w14:textId="77777777" w:rsidR="001E5BA0" w:rsidRDefault="00C47D20">
                      <w:pPr>
                        <w:pStyle w:val="afd"/>
                        <w:jc w:val="center"/>
                        <w:rPr>
                          <w:sz w:val="18"/>
                        </w:rPr>
                      </w:pPr>
                      <w:r>
                        <w:rPr>
                          <w:sz w:val="18"/>
                        </w:rPr>
                        <w:t>4</w:t>
                      </w:r>
                    </w:p>
                  </w:txbxContent>
                </v:textbox>
              </v:rect>
              <v:line id="Line 162"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" strokeweight="1pt"/>
              <v:line id="Line 163"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rect id="Rectangle 164"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6AB7305B" w14:textId="77777777" w:rsidR="001E5BA0" w:rsidRDefault="00C47D20" w:rsidP="00302F8A">
                      <w:pPr>
                        <w:pStyle w:val="afd"/>
                        <w:jc w:val="center"/>
                        <w:rPr>
                          <w:rFonts w:ascii="Journal" w:hAnsi="Journal"/>
                          <w:sz w:val="24"/>
                        </w:rPr>
                      </w:pPr>
                      <w:r>
                        <w:rPr>
                          <w:sz w:val="24"/>
                        </w:rPr>
                        <w:t>ГБ-24м</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C143" w14:textId="77777777" w:rsidR="001E5BA0" w:rsidRDefault="00C47D20">
    <w:pPr>
      <w:pStyle w:val="af9"/>
    </w:pPr>
    <w:r>
      <w:rPr>
        <w:noProof/>
        <w:sz w:val="20"/>
      </w:rPr>
      <mc:AlternateContent>
        <mc:Choice Requires="wpg">
          <w:drawing>
            <wp:anchor distT="0" distB="0" distL="114300" distR="114300" simplePos="0" relativeHeight="251660288" behindDoc="0" locked="1" layoutInCell="0" allowOverlap="1" wp14:anchorId="4BAB8B06" wp14:editId="0F014A43">
              <wp:simplePos x="0" y="0"/>
              <wp:positionH relativeFrom="page">
                <wp:posOffset>720090</wp:posOffset>
              </wp:positionH>
              <wp:positionV relativeFrom="page">
                <wp:posOffset>252095</wp:posOffset>
              </wp:positionV>
              <wp:extent cx="6588760" cy="10189210"/>
              <wp:effectExtent l="15240" t="13970" r="15875" b="17145"/>
              <wp:wrapNone/>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6" name="Rectangle 16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 name="Line 167"/>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168"/>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169"/>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170"/>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171"/>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72"/>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73"/>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17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75"/>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176"/>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Rectangle 177"/>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6F5A3C" w14:textId="77777777" w:rsidR="001E5BA0" w:rsidRDefault="00C47D20">
                            <w:pPr>
                              <w:pStyle w:val="af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8" name="Rectangle 178"/>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C2D54" w14:textId="77777777" w:rsidR="001E5BA0"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9" name="Rectangle 17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664FB" w14:textId="77777777" w:rsidR="001E5BA0"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0" name="Rectangle 180"/>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9100E3" w14:textId="77777777" w:rsidR="001E5BA0"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251" name="Rectangle 181"/>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D2492C" w14:textId="77777777" w:rsidR="001E5BA0"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252" name="Rectangle 182"/>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C0B14C" w14:textId="77777777" w:rsidR="001E5BA0"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3" name="Rectangle 183"/>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95B135" w14:textId="77777777" w:rsidR="001E5BA0"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54" name="Rectangle 184"/>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933B47" w14:textId="77777777" w:rsidR="00C66C28" w:rsidRDefault="00C47D20" w:rsidP="00C66C28">
                            <w:pPr>
                              <w:pStyle w:val="afd"/>
                              <w:jc w:val="center"/>
                            </w:pPr>
                            <w:r>
                              <w:t>ВСТУП</w:t>
                            </w:r>
                          </w:p>
                          <w:p w14:paraId="6155EFB4" w14:textId="77777777" w:rsidR="001E5BA0" w:rsidRDefault="00C47D20">
                            <w:pPr>
                              <w:pStyle w:val="af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B8B06" id="Группа 235" o:spid="_x0000_s1126" style="position:absolute;margin-left:56.7pt;margin-top:19.85pt;width:518.8pt;height:802.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" o:allowincell="f">
              <v:rect id="Rectangle 166"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" filled="f" strokeweight="2pt"/>
              <v:line id="Line 167"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168"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169"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70"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171"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172"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173"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174"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" strokeweight="1pt"/>
              <v:line id="Line 175"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176"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rect id="Rectangle 177"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3B6F5A3C" w14:textId="77777777" w:rsidR="001E5BA0" w:rsidRDefault="00C47D20">
                      <w:pPr>
                        <w:pStyle w:val="afd"/>
                        <w:jc w:val="center"/>
                        <w:rPr>
                          <w:sz w:val="18"/>
                        </w:rPr>
                      </w:pPr>
                      <w:proofErr w:type="spellStart"/>
                      <w:r>
                        <w:rPr>
                          <w:sz w:val="18"/>
                        </w:rPr>
                        <w:t>Змн</w:t>
                      </w:r>
                      <w:proofErr w:type="spellEnd"/>
                      <w:r>
                        <w:rPr>
                          <w:sz w:val="18"/>
                        </w:rPr>
                        <w:t>.</w:t>
                      </w:r>
                    </w:p>
                  </w:txbxContent>
                </v:textbox>
              </v:rect>
              <v:rect id="Rectangle 178"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350C2D54" w14:textId="77777777" w:rsidR="001E5BA0" w:rsidRDefault="00C47D20">
                      <w:pPr>
                        <w:pStyle w:val="afd"/>
                        <w:jc w:val="center"/>
                        <w:rPr>
                          <w:sz w:val="18"/>
                        </w:rPr>
                      </w:pPr>
                      <w:proofErr w:type="spellStart"/>
                      <w:r>
                        <w:rPr>
                          <w:sz w:val="18"/>
                        </w:rPr>
                        <w:t>Арк</w:t>
                      </w:r>
                      <w:proofErr w:type="spellEnd"/>
                      <w:r>
                        <w:rPr>
                          <w:sz w:val="18"/>
                        </w:rPr>
                        <w:t>.</w:t>
                      </w:r>
                    </w:p>
                  </w:txbxContent>
                </v:textbox>
              </v:rect>
              <v:rect id="Rectangle 179"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6FC664FB" w14:textId="77777777" w:rsidR="001E5BA0"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180"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529100E3" w14:textId="77777777" w:rsidR="001E5BA0" w:rsidRDefault="00C47D20">
                      <w:pPr>
                        <w:pStyle w:val="afd"/>
                        <w:jc w:val="center"/>
                        <w:rPr>
                          <w:sz w:val="18"/>
                        </w:rPr>
                      </w:pPr>
                      <w:r>
                        <w:rPr>
                          <w:sz w:val="18"/>
                        </w:rPr>
                        <w:t>Підпис</w:t>
                      </w:r>
                    </w:p>
                  </w:txbxContent>
                </v:textbox>
              </v:rect>
              <v:rect id="Rectangle 181"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50D2492C" w14:textId="77777777" w:rsidR="001E5BA0" w:rsidRDefault="00C47D20">
                      <w:pPr>
                        <w:pStyle w:val="afd"/>
                        <w:jc w:val="center"/>
                        <w:rPr>
                          <w:sz w:val="18"/>
                        </w:rPr>
                      </w:pPr>
                      <w:r>
                        <w:rPr>
                          <w:sz w:val="18"/>
                        </w:rPr>
                        <w:t>Дата</w:t>
                      </w:r>
                    </w:p>
                  </w:txbxContent>
                </v:textbox>
              </v:rect>
              <v:rect id="Rectangle 182"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7FC0B14C" w14:textId="77777777" w:rsidR="001E5BA0" w:rsidRDefault="00C47D20">
                      <w:pPr>
                        <w:pStyle w:val="afd"/>
                        <w:jc w:val="center"/>
                        <w:rPr>
                          <w:sz w:val="18"/>
                        </w:rPr>
                      </w:pPr>
                      <w:proofErr w:type="spellStart"/>
                      <w:r>
                        <w:rPr>
                          <w:sz w:val="18"/>
                        </w:rPr>
                        <w:t>Арк</w:t>
                      </w:r>
                      <w:proofErr w:type="spellEnd"/>
                      <w:r>
                        <w:rPr>
                          <w:sz w:val="18"/>
                        </w:rPr>
                        <w:t>.</w:t>
                      </w:r>
                    </w:p>
                  </w:txbxContent>
                </v:textbox>
              </v:rect>
              <v:rect id="Rectangle 183"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14:paraId="2E95B135" w14:textId="77777777" w:rsidR="001E5BA0"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84"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" filled="f" stroked="f" strokeweight=".25pt">
                <v:textbox inset="1pt,1pt,1pt,1pt">
                  <w:txbxContent>
                    <w:p w14:paraId="2E933B47" w14:textId="77777777" w:rsidR="00C66C28" w:rsidRDefault="00C47D20" w:rsidP="00C66C28">
                      <w:pPr>
                        <w:pStyle w:val="afd"/>
                        <w:jc w:val="center"/>
                      </w:pPr>
                      <w:r>
                        <w:t>ВСТУП</w:t>
                      </w:r>
                    </w:p>
                    <w:p w14:paraId="6155EFB4" w14:textId="77777777" w:rsidR="001E5BA0" w:rsidRDefault="00C47D20">
                      <w:pPr>
                        <w:pStyle w:val="afd"/>
                        <w:jc w:val="center"/>
                      </w:pP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673F" w14:textId="77777777" w:rsidR="00C66C28" w:rsidRDefault="00C47D20">
    <w:pPr>
      <w:pStyle w:val="af9"/>
    </w:pPr>
    <w:r>
      <w:rPr>
        <w:noProof/>
        <w:sz w:val="20"/>
      </w:rPr>
      <mc:AlternateContent>
        <mc:Choice Requires="wpg">
          <w:drawing>
            <wp:anchor distT="0" distB="0" distL="114300" distR="114300" simplePos="0" relativeHeight="251661312" behindDoc="0" locked="1" layoutInCell="0" allowOverlap="1" wp14:anchorId="3F8AA117" wp14:editId="4452C466">
              <wp:simplePos x="0" y="0"/>
              <wp:positionH relativeFrom="page">
                <wp:posOffset>720090</wp:posOffset>
              </wp:positionH>
              <wp:positionV relativeFrom="page">
                <wp:posOffset>252095</wp:posOffset>
              </wp:positionV>
              <wp:extent cx="6588760" cy="10189210"/>
              <wp:effectExtent l="15240" t="13970" r="15875" b="17145"/>
              <wp:wrapNone/>
              <wp:docPr id="275" name="Группа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76" name="Rectangle 18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7" name="Line 18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8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8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19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19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19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19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19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19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Rectangle 19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23E797" w14:textId="77777777" w:rsidR="00C66C28"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87" name="Rectangle 19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B22B15" w14:textId="77777777" w:rsidR="00C66C28"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8" name="Rectangle 19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78A66" w14:textId="77777777" w:rsidR="00C66C28"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89" name="Rectangle 19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F01404" w14:textId="77777777" w:rsidR="00C66C28"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290" name="Rectangle 20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8609B" w14:textId="77777777" w:rsidR="00C66C28"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291" name="Rectangle 20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0B12FD" w14:textId="77777777" w:rsidR="00C66C28" w:rsidRDefault="00C47D20">
                            <w:pPr>
                              <w:pStyle w:val="af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92" name="Rectangle 20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2806A6" w14:textId="77777777" w:rsidR="00C66C28"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293" name="Rectangle 203"/>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9F1D7" w14:textId="77777777" w:rsidR="001E02E5" w:rsidRDefault="00C47D20" w:rsidP="001E02E5">
                            <w:pPr>
                              <w:pStyle w:val="afd"/>
                              <w:jc w:val="center"/>
                              <w:rPr>
                                <w:rFonts w:ascii="Journal" w:hAnsi="Journal"/>
                                <w:lang w:val="ru-RU"/>
                              </w:rPr>
                            </w:pPr>
                            <w:r>
                              <w:t>КНУ РМ 184 25.02.02 Е1</w:t>
                            </w:r>
                          </w:p>
                          <w:p w14:paraId="5AEFC4A2" w14:textId="77777777" w:rsidR="00C66C28" w:rsidRDefault="00C47D20">
                            <w:pPr>
                              <w:pStyle w:val="afd"/>
                              <w:jc w:val="center"/>
                              <w:rPr>
                                <w:rFonts w:ascii="Journal" w:hAnsi="Journal"/>
                                <w:lang w:val="ru-RU"/>
                              </w:rPr>
                            </w:pPr>
                          </w:p>
                        </w:txbxContent>
                      </wps:txbx>
                      <wps:bodyPr rot="0" vert="horz" wrap="square" lIns="12700" tIns="12700" rIns="12700" bIns="12700" anchor="t" anchorCtr="0" upright="1">
                        <a:noAutofit/>
                      </wps:bodyPr>
                    </wps:wsp>
                    <wps:wsp>
                      <wps:cNvPr id="294" name="Line 20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20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20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20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20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9" name="Group 209"/>
                      <wpg:cNvGrpSpPr>
                        <a:grpSpLocks/>
                      </wpg:cNvGrpSpPr>
                      <wpg:grpSpPr bwMode="auto">
                        <a:xfrm>
                          <a:off x="39" y="18267"/>
                          <a:ext cx="4801" cy="310"/>
                          <a:chOff x="0" y="0"/>
                          <a:chExt cx="19999" cy="20000"/>
                        </a:xfrm>
                      </wpg:grpSpPr>
                      <wps:wsp>
                        <wps:cNvPr id="300" name="Rectangle 21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911E3" w14:textId="77777777" w:rsidR="00C66C28"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301" name="Rectangle 21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F9ADF" w14:textId="77777777" w:rsidR="003366DC" w:rsidRDefault="00C47D20" w:rsidP="003366DC">
                              <w:pPr>
                                <w:pStyle w:val="afd"/>
                                <w:rPr>
                                  <w:rFonts w:ascii="Journal" w:hAnsi="Journal"/>
                                  <w:sz w:val="18"/>
                                </w:rPr>
                              </w:pPr>
                              <w:r>
                                <w:rPr>
                                  <w:sz w:val="18"/>
                                </w:rPr>
                                <w:t>Дорош В.А.</w:t>
                              </w:r>
                            </w:p>
                            <w:p w14:paraId="415548FC" w14:textId="77777777" w:rsidR="00C66C28" w:rsidRDefault="00C47D20">
                              <w:pPr>
                                <w:pStyle w:val="afd"/>
                                <w:rPr>
                                  <w:rFonts w:ascii="Journal" w:hAnsi="Journal"/>
                                  <w:sz w:val="18"/>
                                </w:rPr>
                              </w:pPr>
                            </w:p>
                          </w:txbxContent>
                        </wps:txbx>
                        <wps:bodyPr rot="0" vert="horz" wrap="square" lIns="12700" tIns="12700" rIns="12700" bIns="12700" anchor="t" anchorCtr="0" upright="1">
                          <a:noAutofit/>
                        </wps:bodyPr>
                      </wps:wsp>
                    </wpg:grpSp>
                    <wpg:grpSp>
                      <wpg:cNvPr id="302" name="Group 212"/>
                      <wpg:cNvGrpSpPr>
                        <a:grpSpLocks/>
                      </wpg:cNvGrpSpPr>
                      <wpg:grpSpPr bwMode="auto">
                        <a:xfrm>
                          <a:off x="39" y="18614"/>
                          <a:ext cx="4801" cy="309"/>
                          <a:chOff x="0" y="0"/>
                          <a:chExt cx="19999" cy="20000"/>
                        </a:xfrm>
                      </wpg:grpSpPr>
                      <wps:wsp>
                        <wps:cNvPr id="303" name="Rectangle 21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71A993" w14:textId="77777777" w:rsidR="00C66C28" w:rsidRDefault="00C47D20">
                              <w:pPr>
                                <w:pStyle w:val="af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304" name="Rectangle 21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4643EB" w14:textId="77777777" w:rsidR="003366DC" w:rsidRDefault="00C47D20" w:rsidP="003366DC">
                              <w:pPr>
                                <w:pStyle w:val="afd"/>
                                <w:rPr>
                                  <w:rFonts w:ascii="Journal" w:hAnsi="Journal"/>
                                  <w:sz w:val="18"/>
                                </w:rPr>
                              </w:pPr>
                              <w:r>
                                <w:rPr>
                                  <w:sz w:val="18"/>
                                </w:rPr>
                                <w:t>Кононенко В.В.</w:t>
                              </w:r>
                            </w:p>
                            <w:p w14:paraId="6EA85DF1" w14:textId="77777777" w:rsidR="00C66C28" w:rsidRDefault="00C47D20">
                              <w:pPr>
                                <w:pStyle w:val="afd"/>
                                <w:rPr>
                                  <w:rFonts w:ascii="Journal" w:hAnsi="Journal"/>
                                  <w:sz w:val="18"/>
                                </w:rPr>
                              </w:pPr>
                            </w:p>
                          </w:txbxContent>
                        </wps:txbx>
                        <wps:bodyPr rot="0" vert="horz" wrap="square" lIns="12700" tIns="12700" rIns="12700" bIns="12700" anchor="t" anchorCtr="0" upright="1">
                          <a:noAutofit/>
                        </wps:bodyPr>
                      </wps:wsp>
                    </wpg:grpSp>
                    <wpg:grpSp>
                      <wpg:cNvPr id="305" name="Group 215"/>
                      <wpg:cNvGrpSpPr>
                        <a:grpSpLocks/>
                      </wpg:cNvGrpSpPr>
                      <wpg:grpSpPr bwMode="auto">
                        <a:xfrm>
                          <a:off x="39" y="18969"/>
                          <a:ext cx="4801" cy="309"/>
                          <a:chOff x="0" y="0"/>
                          <a:chExt cx="19999" cy="20000"/>
                        </a:xfrm>
                      </wpg:grpSpPr>
                      <wps:wsp>
                        <wps:cNvPr id="306" name="Rectangle 21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99253" w14:textId="77777777" w:rsidR="00C66C28" w:rsidRDefault="00C47D20">
                              <w:pPr>
                                <w:pStyle w:val="af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307" name="Rectangle 21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B2451F" w14:textId="77777777" w:rsidR="00C66C28"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308" name="Group 218"/>
                      <wpg:cNvGrpSpPr>
                        <a:grpSpLocks/>
                      </wpg:cNvGrpSpPr>
                      <wpg:grpSpPr bwMode="auto">
                        <a:xfrm>
                          <a:off x="39" y="19314"/>
                          <a:ext cx="4801" cy="310"/>
                          <a:chOff x="0" y="0"/>
                          <a:chExt cx="19999" cy="20000"/>
                        </a:xfrm>
                      </wpg:grpSpPr>
                      <wps:wsp>
                        <wps:cNvPr id="309" name="Rectangle 2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8517BB" w14:textId="77777777" w:rsidR="00C66C28" w:rsidRDefault="00C47D20">
                              <w:pPr>
                                <w:pStyle w:val="afd"/>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310" name="Rectangle 2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05A43C" w14:textId="77777777" w:rsidR="00C66C28"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311" name="Group 221"/>
                      <wpg:cNvGrpSpPr>
                        <a:grpSpLocks/>
                      </wpg:cNvGrpSpPr>
                      <wpg:grpSpPr bwMode="auto">
                        <a:xfrm>
                          <a:off x="39" y="19660"/>
                          <a:ext cx="4801" cy="309"/>
                          <a:chOff x="0" y="0"/>
                          <a:chExt cx="19999" cy="20000"/>
                        </a:xfrm>
                      </wpg:grpSpPr>
                      <wps:wsp>
                        <wps:cNvPr id="312" name="Rectangle 22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938EF1" w14:textId="77777777" w:rsidR="00C66C28" w:rsidRDefault="00C47D20">
                              <w:pPr>
                                <w:pStyle w:val="af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313" name="Rectangle 22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3A4742" w14:textId="77777777" w:rsidR="003366DC" w:rsidRDefault="00C47D20" w:rsidP="003366DC">
                              <w:pPr>
                                <w:pStyle w:val="afd"/>
                                <w:rPr>
                                  <w:rFonts w:ascii="Journal" w:hAnsi="Journal"/>
                                  <w:sz w:val="18"/>
                                </w:rPr>
                              </w:pPr>
                              <w:r>
                                <w:rPr>
                                  <w:sz w:val="18"/>
                                </w:rPr>
                                <w:t>Андрєєв Б.М.</w:t>
                              </w:r>
                            </w:p>
                            <w:p w14:paraId="4ECC909C" w14:textId="77777777" w:rsidR="00C66C28" w:rsidRDefault="00C47D20">
                              <w:pPr>
                                <w:pStyle w:val="afd"/>
                                <w:rPr>
                                  <w:rFonts w:ascii="Journal" w:hAnsi="Journal"/>
                                  <w:sz w:val="18"/>
                                </w:rPr>
                              </w:pPr>
                            </w:p>
                          </w:txbxContent>
                        </wps:txbx>
                        <wps:bodyPr rot="0" vert="horz" wrap="square" lIns="12700" tIns="12700" rIns="12700" bIns="12700" anchor="t" anchorCtr="0" upright="1">
                          <a:noAutofit/>
                        </wps:bodyPr>
                      </wps:wsp>
                    </wpg:grpSp>
                    <wps:wsp>
                      <wps:cNvPr id="314" name="Line 22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Rectangle 22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F84A9A" w14:textId="77777777" w:rsidR="00C66C28" w:rsidRDefault="00C47D20" w:rsidP="003366DC">
                            <w:pPr>
                              <w:pStyle w:val="afd"/>
                              <w:jc w:val="center"/>
                              <w:rPr>
                                <w:sz w:val="18"/>
                              </w:rPr>
                            </w:pPr>
                            <w:r w:rsidRPr="00352F39">
                              <w:rPr>
                                <w:szCs w:val="28"/>
                              </w:rPr>
                              <w:t xml:space="preserve">ОГЛЯД </w:t>
                            </w:r>
                            <w:r w:rsidRPr="00352F39">
                              <w:rPr>
                                <w:szCs w:val="28"/>
                              </w:rPr>
                              <w:t>ЛІТЕРАТУРИ ТА АНАЛІЗ СУЧАСНИХ ТЕХНОЛОГІЙ</w:t>
                            </w:r>
                          </w:p>
                        </w:txbxContent>
                      </wps:txbx>
                      <wps:bodyPr rot="0" vert="horz" wrap="square" lIns="12700" tIns="12700" rIns="12700" bIns="12700" anchor="t" anchorCtr="0" upright="1">
                        <a:noAutofit/>
                      </wps:bodyPr>
                    </wps:wsp>
                    <wps:wsp>
                      <wps:cNvPr id="316" name="Line 22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 name="Line 22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22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Rectangle 22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5396B5" w14:textId="77777777" w:rsidR="00C66C28" w:rsidRDefault="00C47D20">
                            <w:pPr>
                              <w:pStyle w:val="afd"/>
                              <w:jc w:val="center"/>
                              <w:rPr>
                                <w:sz w:val="18"/>
                              </w:rPr>
                            </w:pPr>
                            <w:r>
                              <w:rPr>
                                <w:sz w:val="18"/>
                              </w:rPr>
                              <w:t>Літ.</w:t>
                            </w:r>
                          </w:p>
                        </w:txbxContent>
                      </wps:txbx>
                      <wps:bodyPr rot="0" vert="horz" wrap="square" lIns="12700" tIns="12700" rIns="12700" bIns="12700" anchor="t" anchorCtr="0" upright="1">
                        <a:noAutofit/>
                      </wps:bodyPr>
                    </wps:wsp>
                    <wps:wsp>
                      <wps:cNvPr id="320" name="Rectangle 23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944B8" w14:textId="77777777" w:rsidR="00C66C28" w:rsidRDefault="00C47D20">
                            <w:pPr>
                              <w:pStyle w:val="af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321" name="Rectangle 23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8662B6" w14:textId="77777777" w:rsidR="00C66C28" w:rsidRDefault="00C47D20">
                            <w:pPr>
                              <w:pStyle w:val="afd"/>
                              <w:jc w:val="center"/>
                              <w:rPr>
                                <w:sz w:val="18"/>
                              </w:rPr>
                            </w:pPr>
                            <w:r>
                              <w:rPr>
                                <w:sz w:val="18"/>
                              </w:rPr>
                              <w:t>21</w:t>
                            </w:r>
                          </w:p>
                        </w:txbxContent>
                      </wps:txbx>
                      <wps:bodyPr rot="0" vert="horz" wrap="square" lIns="12700" tIns="12700" rIns="12700" bIns="12700" anchor="t" anchorCtr="0" upright="1">
                        <a:noAutofit/>
                      </wps:bodyPr>
                    </wps:wsp>
                    <wps:wsp>
                      <wps:cNvPr id="322" name="Line 23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Line 23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Rectangle 23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64466" w14:textId="77777777" w:rsidR="00302F8A" w:rsidRDefault="00C47D20" w:rsidP="00302F8A">
                            <w:pPr>
                              <w:pStyle w:val="afd"/>
                              <w:jc w:val="center"/>
                              <w:rPr>
                                <w:rFonts w:ascii="Journal" w:hAnsi="Journal"/>
                                <w:sz w:val="24"/>
                              </w:rPr>
                            </w:pPr>
                            <w:r>
                              <w:rPr>
                                <w:sz w:val="24"/>
                              </w:rPr>
                              <w:t>ГБ-24м</w:t>
                            </w:r>
                          </w:p>
                          <w:p w14:paraId="709AECEC" w14:textId="77777777" w:rsidR="00C66C28" w:rsidRDefault="00C47D20" w:rsidP="00302F8A">
                            <w:pPr>
                              <w:pStyle w:val="afd"/>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AA117" id="Группа 275" o:spid="_x0000_s1146" style="position:absolute;margin-left:56.7pt;margin-top:19.8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WRnfzAoJAADwZQAADgAAAAAAAAAAAAAAAAAuAgAAZHJzL2Uyb0Rv&#10;Yy54bWxQSwECLQAUAAYACAAAACEAjEO2yuEAAAAMAQAADwAAAAAAAAAAAAAAAABkCwAAZHJzL2Rv&#10;d25yZXYueG1sUEsFBgAAAAAEAAQA8wAAAHIMAAAAAA==&#10;" o:allowincell="f">
              <v:rect id="Rectangle 186"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" filled="f" strokeweight="2pt"/>
              <v:line id="Line 187" o:spid="_x0000_s11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188" o:spid="_x0000_s11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189" o:spid="_x0000_s11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190" o:spid="_x0000_s11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" strokeweight="2pt"/>
              <v:line id="Line 191" o:spid="_x0000_s11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192" o:spid="_x0000_s11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" strokeweight="2pt"/>
              <v:line id="Line 193" o:spid="_x0000_s11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" strokeweight="2pt"/>
              <v:line id="Line 194"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" strokeweight="1pt"/>
              <v:line id="Line 195"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" strokeweight="1pt"/>
              <v:rect id="Rectangle 196" o:spid="_x0000_s11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14:paraId="1223E797" w14:textId="77777777" w:rsidR="00C66C28"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97" o:spid="_x0000_s11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14:paraId="4EB22B15" w14:textId="77777777" w:rsidR="00C66C28" w:rsidRDefault="00C47D20">
                      <w:pPr>
                        <w:pStyle w:val="afd"/>
                        <w:jc w:val="center"/>
                        <w:rPr>
                          <w:sz w:val="18"/>
                        </w:rPr>
                      </w:pPr>
                      <w:proofErr w:type="spellStart"/>
                      <w:r>
                        <w:rPr>
                          <w:sz w:val="18"/>
                        </w:rPr>
                        <w:t>Арк</w:t>
                      </w:r>
                      <w:proofErr w:type="spellEnd"/>
                      <w:r>
                        <w:rPr>
                          <w:sz w:val="18"/>
                        </w:rPr>
                        <w:t>.</w:t>
                      </w:r>
                    </w:p>
                  </w:txbxContent>
                </v:textbox>
              </v:rect>
              <v:rect id="Rectangle 198" o:spid="_x0000_s11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14:paraId="3BF78A66" w14:textId="77777777" w:rsidR="00C66C28"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199" o:spid="_x0000_s11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14:paraId="6DF01404" w14:textId="77777777" w:rsidR="00C66C28" w:rsidRDefault="00C47D20">
                      <w:pPr>
                        <w:pStyle w:val="afd"/>
                        <w:jc w:val="center"/>
                        <w:rPr>
                          <w:sz w:val="18"/>
                        </w:rPr>
                      </w:pPr>
                      <w:r>
                        <w:rPr>
                          <w:sz w:val="18"/>
                        </w:rPr>
                        <w:t>Підпис</w:t>
                      </w:r>
                    </w:p>
                  </w:txbxContent>
                </v:textbox>
              </v:rect>
              <v:rect id="Rectangle 200" o:spid="_x0000_s11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14:paraId="6DE8609B" w14:textId="77777777" w:rsidR="00C66C28" w:rsidRDefault="00C47D20">
                      <w:pPr>
                        <w:pStyle w:val="afd"/>
                        <w:jc w:val="center"/>
                        <w:rPr>
                          <w:sz w:val="18"/>
                        </w:rPr>
                      </w:pPr>
                      <w:r>
                        <w:rPr>
                          <w:sz w:val="18"/>
                        </w:rPr>
                        <w:t>Дата</w:t>
                      </w:r>
                    </w:p>
                  </w:txbxContent>
                </v:textbox>
              </v:rect>
              <v:rect id="Rectangle 201" o:spid="_x0000_s11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14:paraId="510B12FD" w14:textId="77777777" w:rsidR="00C66C28" w:rsidRDefault="00C47D20">
                      <w:pPr>
                        <w:pStyle w:val="afd"/>
                        <w:jc w:val="center"/>
                        <w:rPr>
                          <w:rFonts w:ascii="Journal" w:hAnsi="Journal"/>
                          <w:sz w:val="18"/>
                        </w:rPr>
                      </w:pPr>
                      <w:proofErr w:type="spellStart"/>
                      <w:r>
                        <w:rPr>
                          <w:sz w:val="18"/>
                        </w:rPr>
                        <w:t>Арк</w:t>
                      </w:r>
                      <w:proofErr w:type="spellEnd"/>
                      <w:r>
                        <w:rPr>
                          <w:sz w:val="18"/>
                        </w:rPr>
                        <w:t>.</w:t>
                      </w:r>
                    </w:p>
                  </w:txbxContent>
                </v:textbox>
              </v:rect>
              <v:rect id="Rectangle 202" o:spid="_x0000_s11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14:paraId="452806A6" w14:textId="77777777" w:rsidR="00C66C28"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203" o:spid="_x0000_s11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14:paraId="65E9F1D7" w14:textId="77777777" w:rsidR="001E02E5" w:rsidRDefault="00C47D20" w:rsidP="001E02E5">
                      <w:pPr>
                        <w:pStyle w:val="afd"/>
                        <w:jc w:val="center"/>
                        <w:rPr>
                          <w:rFonts w:ascii="Journal" w:hAnsi="Journal"/>
                          <w:lang w:val="ru-RU"/>
                        </w:rPr>
                      </w:pPr>
                      <w:r>
                        <w:t>КНУ РМ 184 25.02.02 Е1</w:t>
                      </w:r>
                    </w:p>
                    <w:p w14:paraId="5AEFC4A2" w14:textId="77777777" w:rsidR="00C66C28" w:rsidRDefault="00C47D20">
                      <w:pPr>
                        <w:pStyle w:val="afd"/>
                        <w:jc w:val="center"/>
                        <w:rPr>
                          <w:rFonts w:ascii="Journal" w:hAnsi="Journal"/>
                          <w:lang w:val="ru-RU"/>
                        </w:rPr>
                      </w:pPr>
                    </w:p>
                  </w:txbxContent>
                </v:textbox>
              </v:rect>
              <v:line id="Line 204" o:spid="_x0000_s11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Line 205" o:spid="_x0000_s11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206" o:spid="_x0000_s11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207" o:spid="_x0000_s11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line id="Line 208" o:spid="_x0000_s11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group id="Group 209" o:spid="_x0000_s11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tangle 210" o:spid="_x0000_s1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14:paraId="213911E3" w14:textId="77777777" w:rsidR="00C66C28"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11" o:spid="_x0000_s1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" filled="f" stroked="f" strokeweight=".25pt">
                  <v:textbox inset="1pt,1pt,1pt,1pt">
                    <w:txbxContent>
                      <w:p w14:paraId="542F9ADF" w14:textId="77777777" w:rsidR="003366DC" w:rsidRDefault="00C47D20" w:rsidP="003366DC">
                        <w:pPr>
                          <w:pStyle w:val="afd"/>
                          <w:rPr>
                            <w:rFonts w:ascii="Journal" w:hAnsi="Journal"/>
                            <w:sz w:val="18"/>
                          </w:rPr>
                        </w:pPr>
                        <w:r>
                          <w:rPr>
                            <w:sz w:val="18"/>
                          </w:rPr>
                          <w:t>Дорош В.А.</w:t>
                        </w:r>
                      </w:p>
                      <w:p w14:paraId="415548FC" w14:textId="77777777" w:rsidR="00C66C28" w:rsidRDefault="00C47D20">
                        <w:pPr>
                          <w:pStyle w:val="afd"/>
                          <w:rPr>
                            <w:rFonts w:ascii="Journal" w:hAnsi="Journal"/>
                            <w:sz w:val="18"/>
                          </w:rPr>
                        </w:pPr>
                      </w:p>
                    </w:txbxContent>
                  </v:textbox>
                </v:rect>
              </v:group>
              <v:group id="Group 212" o:spid="_x0000_s11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213" o:spid="_x0000_s1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14:paraId="7871A993" w14:textId="77777777" w:rsidR="00C66C28" w:rsidRDefault="00C47D20">
                        <w:pPr>
                          <w:pStyle w:val="afd"/>
                          <w:rPr>
                            <w:sz w:val="18"/>
                          </w:rPr>
                        </w:pPr>
                        <w:r>
                          <w:rPr>
                            <w:sz w:val="18"/>
                          </w:rPr>
                          <w:t xml:space="preserve"> </w:t>
                        </w:r>
                        <w:proofErr w:type="spellStart"/>
                        <w:r>
                          <w:rPr>
                            <w:sz w:val="18"/>
                          </w:rPr>
                          <w:t>Перевір</w:t>
                        </w:r>
                        <w:proofErr w:type="spellEnd"/>
                        <w:r>
                          <w:rPr>
                            <w:sz w:val="18"/>
                          </w:rPr>
                          <w:t>.</w:t>
                        </w:r>
                      </w:p>
                    </w:txbxContent>
                  </v:textbox>
                </v:rect>
                <v:rect id="Rectangle 214" o:spid="_x0000_s11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14:paraId="3C4643EB" w14:textId="77777777" w:rsidR="003366DC" w:rsidRDefault="00C47D20" w:rsidP="003366DC">
                        <w:pPr>
                          <w:pStyle w:val="afd"/>
                          <w:rPr>
                            <w:rFonts w:ascii="Journal" w:hAnsi="Journal"/>
                            <w:sz w:val="18"/>
                          </w:rPr>
                        </w:pPr>
                        <w:r>
                          <w:rPr>
                            <w:sz w:val="18"/>
                          </w:rPr>
                          <w:t>Кононенко В.В.</w:t>
                        </w:r>
                      </w:p>
                      <w:p w14:paraId="6EA85DF1" w14:textId="77777777" w:rsidR="00C66C28" w:rsidRDefault="00C47D20">
                        <w:pPr>
                          <w:pStyle w:val="afd"/>
                          <w:rPr>
                            <w:rFonts w:ascii="Journal" w:hAnsi="Journal"/>
                            <w:sz w:val="18"/>
                          </w:rPr>
                        </w:pPr>
                      </w:p>
                    </w:txbxContent>
                  </v:textbox>
                </v:rect>
              </v:group>
              <v:group id="Group 215" o:spid="_x0000_s11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tangle 216" o:spid="_x0000_s1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14:paraId="57999253" w14:textId="77777777" w:rsidR="00C66C28" w:rsidRDefault="00C47D20">
                        <w:pPr>
                          <w:pStyle w:val="afd"/>
                          <w:rPr>
                            <w:sz w:val="18"/>
                          </w:rPr>
                        </w:pPr>
                        <w:r>
                          <w:rPr>
                            <w:sz w:val="18"/>
                          </w:rPr>
                          <w:t xml:space="preserve"> </w:t>
                        </w:r>
                        <w:proofErr w:type="spellStart"/>
                        <w:r>
                          <w:rPr>
                            <w:sz w:val="18"/>
                          </w:rPr>
                          <w:t>Реценз</w:t>
                        </w:r>
                        <w:proofErr w:type="spellEnd"/>
                        <w:r>
                          <w:rPr>
                            <w:sz w:val="18"/>
                          </w:rPr>
                          <w:t>.</w:t>
                        </w:r>
                      </w:p>
                    </w:txbxContent>
                  </v:textbox>
                </v:rect>
                <v:rect id="Rectangle 217" o:spid="_x0000_s1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14:paraId="4DB2451F" w14:textId="77777777" w:rsidR="00C66C28" w:rsidRDefault="00C47D20">
                        <w:pPr>
                          <w:pStyle w:val="afd"/>
                          <w:rPr>
                            <w:rFonts w:ascii="Journal" w:hAnsi="Journal"/>
                            <w:sz w:val="18"/>
                          </w:rPr>
                        </w:pPr>
                        <w:r>
                          <w:rPr>
                            <w:sz w:val="18"/>
                          </w:rPr>
                          <w:t>П.І.Б.</w:t>
                        </w:r>
                      </w:p>
                    </w:txbxContent>
                  </v:textbox>
                </v:rect>
              </v:group>
              <v:group id="Group 218" o:spid="_x0000_s11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219" o:spid="_x0000_s11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" filled="f" stroked="f" strokeweight=".25pt">
                  <v:textbox inset="1pt,1pt,1pt,1pt">
                    <w:txbxContent>
                      <w:p w14:paraId="238517BB" w14:textId="77777777" w:rsidR="00C66C28" w:rsidRDefault="00C47D20">
                        <w:pPr>
                          <w:pStyle w:val="afd"/>
                          <w:rPr>
                            <w:sz w:val="18"/>
                          </w:rPr>
                        </w:pPr>
                        <w:r>
                          <w:rPr>
                            <w:sz w:val="18"/>
                          </w:rPr>
                          <w:t xml:space="preserve"> </w:t>
                        </w:r>
                        <w:r>
                          <w:rPr>
                            <w:sz w:val="18"/>
                          </w:rPr>
                          <w:t>Н. Контр.</w:t>
                        </w:r>
                      </w:p>
                    </w:txbxContent>
                  </v:textbox>
                </v:rect>
                <v:rect id="Rectangle 220" o:spid="_x0000_s11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5405A43C" w14:textId="77777777" w:rsidR="00C66C28" w:rsidRDefault="00C47D20">
                        <w:pPr>
                          <w:pStyle w:val="afd"/>
                          <w:rPr>
                            <w:rFonts w:ascii="Journal" w:hAnsi="Journal"/>
                            <w:sz w:val="18"/>
                          </w:rPr>
                        </w:pPr>
                        <w:r>
                          <w:rPr>
                            <w:sz w:val="18"/>
                          </w:rPr>
                          <w:t>П.І.Б.</w:t>
                        </w:r>
                      </w:p>
                    </w:txbxContent>
                  </v:textbox>
                </v:rect>
              </v:group>
              <v:group id="Group 221" o:spid="_x0000_s11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Rectangle 222" o:spid="_x0000_s11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" filled="f" stroked="f" strokeweight=".25pt">
                  <v:textbox inset="1pt,1pt,1pt,1pt">
                    <w:txbxContent>
                      <w:p w14:paraId="32938EF1" w14:textId="77777777" w:rsidR="00C66C28" w:rsidRDefault="00C47D20">
                        <w:pPr>
                          <w:pStyle w:val="afd"/>
                          <w:rPr>
                            <w:sz w:val="18"/>
                          </w:rPr>
                        </w:pPr>
                        <w:r>
                          <w:rPr>
                            <w:sz w:val="18"/>
                          </w:rPr>
                          <w:t xml:space="preserve"> </w:t>
                        </w:r>
                        <w:proofErr w:type="spellStart"/>
                        <w:r>
                          <w:rPr>
                            <w:sz w:val="18"/>
                          </w:rPr>
                          <w:t>Затверд</w:t>
                        </w:r>
                        <w:proofErr w:type="spellEnd"/>
                        <w:r>
                          <w:rPr>
                            <w:sz w:val="18"/>
                          </w:rPr>
                          <w:t>.</w:t>
                        </w:r>
                      </w:p>
                    </w:txbxContent>
                  </v:textbox>
                </v:rect>
                <v:rect id="Rectangle 223" o:spid="_x0000_s11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" filled="f" stroked="f" strokeweight=".25pt">
                  <v:textbox inset="1pt,1pt,1pt,1pt">
                    <w:txbxContent>
                      <w:p w14:paraId="583A4742" w14:textId="77777777" w:rsidR="003366DC" w:rsidRDefault="00C47D20" w:rsidP="003366DC">
                        <w:pPr>
                          <w:pStyle w:val="afd"/>
                          <w:rPr>
                            <w:rFonts w:ascii="Journal" w:hAnsi="Journal"/>
                            <w:sz w:val="18"/>
                          </w:rPr>
                        </w:pPr>
                        <w:r>
                          <w:rPr>
                            <w:sz w:val="18"/>
                          </w:rPr>
                          <w:t>Андрєєв Б.М.</w:t>
                        </w:r>
                      </w:p>
                      <w:p w14:paraId="4ECC909C" w14:textId="77777777" w:rsidR="00C66C28" w:rsidRDefault="00C47D20">
                        <w:pPr>
                          <w:pStyle w:val="afd"/>
                          <w:rPr>
                            <w:rFonts w:ascii="Journal" w:hAnsi="Journal"/>
                            <w:sz w:val="18"/>
                          </w:rPr>
                        </w:pPr>
                      </w:p>
                    </w:txbxContent>
                  </v:textbox>
                </v:rect>
              </v:group>
              <v:line id="Line 224" o:spid="_x0000_s11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" strokeweight="2pt"/>
              <v:rect id="Rectangle 225" o:spid="_x0000_s11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14:paraId="2AF84A9A" w14:textId="77777777" w:rsidR="00C66C28" w:rsidRDefault="00C47D20" w:rsidP="003366DC">
                      <w:pPr>
                        <w:pStyle w:val="afd"/>
                        <w:jc w:val="center"/>
                        <w:rPr>
                          <w:sz w:val="18"/>
                        </w:rPr>
                      </w:pPr>
                      <w:r w:rsidRPr="00352F39">
                        <w:rPr>
                          <w:szCs w:val="28"/>
                        </w:rPr>
                        <w:t xml:space="preserve">ОГЛЯД </w:t>
                      </w:r>
                      <w:r w:rsidRPr="00352F39">
                        <w:rPr>
                          <w:szCs w:val="28"/>
                        </w:rPr>
                        <w:t>ЛІТЕРАТУРИ ТА АНАЛІЗ СУЧАСНИХ ТЕХНОЛОГІЙ</w:t>
                      </w:r>
                    </w:p>
                  </w:txbxContent>
                </v:textbox>
              </v:rect>
              <v:line id="Line 226" o:spid="_x0000_s11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" strokeweight="2pt"/>
              <v:line id="Line 227" o:spid="_x0000_s11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" strokeweight="2pt"/>
              <v:line id="Line 228" o:spid="_x0000_s11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uvQAAANwAAAAPAAAAZHJzL2Rvd25yZXYueG1sRE+9CsIw&#10;EN4F3yGc4Kapi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shjQ7r0AAADcAAAADwAAAAAAAAAA&#10;AAAAAAAHAgAAZHJzL2Rvd25yZXYueG1sUEsFBgAAAAADAAMAtwAAAPECAAAAAA==&#10;" strokeweight="2pt"/>
              <v:rect id="Rectangle 229" o:spid="_x0000_s11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14:paraId="0C5396B5" w14:textId="77777777" w:rsidR="00C66C28" w:rsidRDefault="00C47D20">
                      <w:pPr>
                        <w:pStyle w:val="afd"/>
                        <w:jc w:val="center"/>
                        <w:rPr>
                          <w:sz w:val="18"/>
                        </w:rPr>
                      </w:pPr>
                      <w:r>
                        <w:rPr>
                          <w:sz w:val="18"/>
                        </w:rPr>
                        <w:t>Літ.</w:t>
                      </w:r>
                    </w:p>
                  </w:txbxContent>
                </v:textbox>
              </v:rect>
              <v:rect id="Rectangle 230" o:spid="_x0000_s11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2DF944B8" w14:textId="77777777" w:rsidR="00C66C28" w:rsidRDefault="00C47D20">
                      <w:pPr>
                        <w:pStyle w:val="afd"/>
                        <w:jc w:val="center"/>
                        <w:rPr>
                          <w:rFonts w:ascii="Journal" w:hAnsi="Journal"/>
                          <w:sz w:val="18"/>
                        </w:rPr>
                      </w:pPr>
                      <w:proofErr w:type="spellStart"/>
                      <w:r>
                        <w:rPr>
                          <w:sz w:val="18"/>
                        </w:rPr>
                        <w:t>Акрушів</w:t>
                      </w:r>
                      <w:proofErr w:type="spellEnd"/>
                    </w:p>
                  </w:txbxContent>
                </v:textbox>
              </v:rect>
              <v:rect id="Rectangle 231" o:spid="_x0000_s11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14:paraId="558662B6" w14:textId="77777777" w:rsidR="00C66C28" w:rsidRDefault="00C47D20">
                      <w:pPr>
                        <w:pStyle w:val="afd"/>
                        <w:jc w:val="center"/>
                        <w:rPr>
                          <w:sz w:val="18"/>
                        </w:rPr>
                      </w:pPr>
                      <w:r>
                        <w:rPr>
                          <w:sz w:val="18"/>
                        </w:rPr>
                        <w:t>21</w:t>
                      </w:r>
                    </w:p>
                  </w:txbxContent>
                </v:textbox>
              </v:rect>
              <v:line id="Line 232" o:spid="_x0000_s11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8KxQAAANwAAAAPAAAAZHJzL2Rvd25yZXYueG1sRI/dagIx&#10;FITvhb5DOAXvNOsW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CZL68KxQAAANwAAAAP&#10;AAAAAAAAAAAAAAAAAAcCAABkcnMvZG93bnJldi54bWxQSwUGAAAAAAMAAwC3AAAA+QIAAAAA&#10;" strokeweight="1pt"/>
              <v:line id="Line 233" o:spid="_x0000_s11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rect id="Rectangle 234" o:spid="_x0000_s11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67A64466" w14:textId="77777777" w:rsidR="00302F8A" w:rsidRDefault="00C47D20" w:rsidP="00302F8A">
                      <w:pPr>
                        <w:pStyle w:val="afd"/>
                        <w:jc w:val="center"/>
                        <w:rPr>
                          <w:rFonts w:ascii="Journal" w:hAnsi="Journal"/>
                          <w:sz w:val="24"/>
                        </w:rPr>
                      </w:pPr>
                      <w:r>
                        <w:rPr>
                          <w:sz w:val="24"/>
                        </w:rPr>
                        <w:t>ГБ-24м</w:t>
                      </w:r>
                    </w:p>
                    <w:p w14:paraId="709AECEC" w14:textId="77777777" w:rsidR="00C66C28" w:rsidRDefault="00C47D20" w:rsidP="00302F8A">
                      <w:pPr>
                        <w:pStyle w:val="afd"/>
                        <w:rPr>
                          <w:rFonts w:ascii="Journal" w:hAnsi="Journal"/>
                          <w:sz w:val="24"/>
                        </w:rPr>
                      </w:pP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D9030" w14:textId="77777777" w:rsidR="00C66C28" w:rsidRDefault="00C47D20">
    <w:pPr>
      <w:pStyle w:val="af9"/>
    </w:pPr>
    <w:r>
      <w:rPr>
        <w:noProof/>
        <w:sz w:val="20"/>
      </w:rPr>
      <mc:AlternateContent>
        <mc:Choice Requires="wpg">
          <w:drawing>
            <wp:anchor distT="0" distB="0" distL="114300" distR="114300" simplePos="0" relativeHeight="251662336" behindDoc="0" locked="1" layoutInCell="0" allowOverlap="1" wp14:anchorId="36455D1D" wp14:editId="1E11F622">
              <wp:simplePos x="0" y="0"/>
              <wp:positionH relativeFrom="page">
                <wp:posOffset>720090</wp:posOffset>
              </wp:positionH>
              <wp:positionV relativeFrom="page">
                <wp:posOffset>252095</wp:posOffset>
              </wp:positionV>
              <wp:extent cx="6588760" cy="10189210"/>
              <wp:effectExtent l="15240" t="13970" r="15875" b="17145"/>
              <wp:wrapNone/>
              <wp:docPr id="375" name="Группа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6" name="Rectangle 23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Line 237"/>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Line 238"/>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 name="Line 239"/>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240"/>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241"/>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242"/>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243"/>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24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245"/>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246"/>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Rectangle 247"/>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6F389" w14:textId="77777777" w:rsidR="00C66C28" w:rsidRDefault="00C47D20">
                            <w:pPr>
                              <w:pStyle w:val="af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88" name="Rectangle 248"/>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B5023" w14:textId="77777777" w:rsidR="00C66C28"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89" name="Rectangle 24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E5CDDC" w14:textId="77777777" w:rsidR="00C66C28"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0" name="Rectangle 250"/>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E3F4CA" w14:textId="77777777" w:rsidR="00C66C28"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391" name="Rectangle 251"/>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AEFC6E" w14:textId="77777777" w:rsidR="00C66C28"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392" name="Rectangle 252"/>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CA585" w14:textId="77777777" w:rsidR="00C66C28"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3" name="Rectangle 253"/>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04152" w14:textId="77777777" w:rsidR="00C66C28"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394" name="Rectangle 254"/>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8F7F77" w14:textId="77777777" w:rsidR="00C66C28" w:rsidRDefault="00C47D20">
                            <w:pPr>
                              <w:pStyle w:val="af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55D1D" id="Группа 375" o:spid="_x0000_s1196" style="position:absolute;margin-left:56.7pt;margin-top:19.85pt;width:518.8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AfHT/9SQUAACYrAAAOAAAAAAAAAAAAAAAAAC4CAABk&#10;cnMvZTJvRG9jLnhtbFBLAQItABQABgAIAAAAIQCMQ7bK4QAAAAwBAAAPAAAAAAAAAAAAAAAAAKMH&#10;AABkcnMvZG93bnJldi54bWxQSwUGAAAAAAQABADzAAAAsQgAAAAA&#10;" o:allowincell="f">
              <v:rect id="Rectangle 236" o:spid="_x0000_s1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" filled="f" strokeweight="2pt"/>
              <v:line id="Line 237" o:spid="_x0000_s1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238" o:spid="_x0000_s1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239" o:spid="_x0000_s1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240" o:spid="_x0000_s1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241" o:spid="_x0000_s1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242" o:spid="_x0000_s1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243" o:spid="_x0000_s1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244" o:spid="_x0000_s1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3fxQAAANwAAAAPAAAAZHJzL2Rvd25yZXYueG1sRI/RagIx&#10;FETfC/5DuELfata2FF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Bf7M3fxQAAANwAAAAP&#10;AAAAAAAAAAAAAAAAAAcCAABkcnMvZG93bnJldi54bWxQSwUGAAAAAAMAAwC3AAAA+QIAAAAA&#10;" strokeweight="1pt"/>
              <v:line id="Line 245" o:spid="_x0000_s1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246" o:spid="_x0000_s1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YzxAAAANwAAAAPAAAAZHJzL2Rvd25yZXYueG1sRI/RagIx&#10;FETfhf5DuIW+aVYL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MBy9jPEAAAA3AAAAA8A&#10;AAAAAAAAAAAAAAAABwIAAGRycy9kb3ducmV2LnhtbFBLBQYAAAAAAwADALcAAAD4AgAAAAA=&#10;" strokeweight="1pt"/>
              <v:rect id="Rectangle 247" o:spid="_x0000_s1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14:paraId="02C6F389" w14:textId="77777777" w:rsidR="00C66C28" w:rsidRDefault="00C47D20">
                      <w:pPr>
                        <w:pStyle w:val="afd"/>
                        <w:jc w:val="center"/>
                        <w:rPr>
                          <w:sz w:val="18"/>
                        </w:rPr>
                      </w:pPr>
                      <w:proofErr w:type="spellStart"/>
                      <w:r>
                        <w:rPr>
                          <w:sz w:val="18"/>
                        </w:rPr>
                        <w:t>Змн</w:t>
                      </w:r>
                      <w:proofErr w:type="spellEnd"/>
                      <w:r>
                        <w:rPr>
                          <w:sz w:val="18"/>
                        </w:rPr>
                        <w:t>.</w:t>
                      </w:r>
                    </w:p>
                  </w:txbxContent>
                </v:textbox>
              </v:rect>
              <v:rect id="Rectangle 248" o:spid="_x0000_s1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14:paraId="3F0B5023" w14:textId="77777777" w:rsidR="00C66C28" w:rsidRDefault="00C47D20">
                      <w:pPr>
                        <w:pStyle w:val="afd"/>
                        <w:jc w:val="center"/>
                        <w:rPr>
                          <w:sz w:val="18"/>
                        </w:rPr>
                      </w:pPr>
                      <w:proofErr w:type="spellStart"/>
                      <w:r>
                        <w:rPr>
                          <w:sz w:val="18"/>
                        </w:rPr>
                        <w:t>Арк</w:t>
                      </w:r>
                      <w:proofErr w:type="spellEnd"/>
                      <w:r>
                        <w:rPr>
                          <w:sz w:val="18"/>
                        </w:rPr>
                        <w:t>.</w:t>
                      </w:r>
                    </w:p>
                  </w:txbxContent>
                </v:textbox>
              </v:rect>
              <v:rect id="Rectangle 249" o:spid="_x0000_s1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2BE5CDDC" w14:textId="77777777" w:rsidR="00C66C28"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250" o:spid="_x0000_s1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59E3F4CA" w14:textId="77777777" w:rsidR="00C66C28" w:rsidRDefault="00C47D20">
                      <w:pPr>
                        <w:pStyle w:val="afd"/>
                        <w:jc w:val="center"/>
                        <w:rPr>
                          <w:sz w:val="18"/>
                        </w:rPr>
                      </w:pPr>
                      <w:r>
                        <w:rPr>
                          <w:sz w:val="18"/>
                        </w:rPr>
                        <w:t>Підпис</w:t>
                      </w:r>
                    </w:p>
                  </w:txbxContent>
                </v:textbox>
              </v:rect>
              <v:rect id="Rectangle 251" o:spid="_x0000_s1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4AAEFC6E" w14:textId="77777777" w:rsidR="00C66C28" w:rsidRDefault="00C47D20">
                      <w:pPr>
                        <w:pStyle w:val="afd"/>
                        <w:jc w:val="center"/>
                        <w:rPr>
                          <w:sz w:val="18"/>
                        </w:rPr>
                      </w:pPr>
                      <w:r>
                        <w:rPr>
                          <w:sz w:val="18"/>
                        </w:rPr>
                        <w:t>Дата</w:t>
                      </w:r>
                    </w:p>
                  </w:txbxContent>
                </v:textbox>
              </v:rect>
              <v:rect id="Rectangle 252" o:spid="_x0000_s1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29CCA585" w14:textId="77777777" w:rsidR="00C66C28" w:rsidRDefault="00C47D20">
                      <w:pPr>
                        <w:pStyle w:val="afd"/>
                        <w:jc w:val="center"/>
                        <w:rPr>
                          <w:sz w:val="18"/>
                        </w:rPr>
                      </w:pPr>
                      <w:proofErr w:type="spellStart"/>
                      <w:r>
                        <w:rPr>
                          <w:sz w:val="18"/>
                        </w:rPr>
                        <w:t>Арк</w:t>
                      </w:r>
                      <w:proofErr w:type="spellEnd"/>
                      <w:r>
                        <w:rPr>
                          <w:sz w:val="18"/>
                        </w:rPr>
                        <w:t>.</w:t>
                      </w:r>
                    </w:p>
                  </w:txbxContent>
                </v:textbox>
              </v:rect>
              <v:rect id="Rectangle 253" o:spid="_x0000_s1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56804152" w14:textId="77777777" w:rsidR="00C66C28"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254" o:spid="_x0000_s1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14:paraId="4C8F7F77" w14:textId="77777777" w:rsidR="00C66C28" w:rsidRDefault="00C47D20">
                      <w:pPr>
                        <w:pStyle w:val="afd"/>
                        <w:jc w:val="center"/>
                      </w:pPr>
                      <w:r>
                        <w:t>РОЗДІЛ 1</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0742" w14:textId="77777777" w:rsidR="00C66C28" w:rsidRDefault="00C47D20">
    <w:pPr>
      <w:pStyle w:val="af9"/>
    </w:pPr>
    <w:r>
      <w:rPr>
        <w:noProof/>
        <w:sz w:val="20"/>
      </w:rPr>
      <mc:AlternateContent>
        <mc:Choice Requires="wpg">
          <w:drawing>
            <wp:anchor distT="0" distB="0" distL="114300" distR="114300" simplePos="0" relativeHeight="251663360" behindDoc="0" locked="1" layoutInCell="0" allowOverlap="1" wp14:anchorId="321C2C9A" wp14:editId="7DE7D6E6">
              <wp:simplePos x="0" y="0"/>
              <wp:positionH relativeFrom="page">
                <wp:posOffset>720090</wp:posOffset>
              </wp:positionH>
              <wp:positionV relativeFrom="page">
                <wp:posOffset>252095</wp:posOffset>
              </wp:positionV>
              <wp:extent cx="6588760" cy="10189210"/>
              <wp:effectExtent l="15240" t="13970" r="15875" b="17145"/>
              <wp:wrapNone/>
              <wp:docPr id="465" name="Группа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66" name="Rectangle 30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Line 30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30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30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31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31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31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31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31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31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Rectangle 31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EA963A" w14:textId="77777777" w:rsidR="00C66C28"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477" name="Rectangle 31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26F961" w14:textId="77777777" w:rsidR="00C66C28"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78" name="Rectangle 31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07379" w14:textId="77777777" w:rsidR="00C66C28"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79" name="Rectangle 31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1615A7" w14:textId="77777777" w:rsidR="00C66C28"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480" name="Rectangle 32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7F11FD" w14:textId="77777777" w:rsidR="00C66C28"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481" name="Rectangle 32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73449" w14:textId="77777777" w:rsidR="00C66C28" w:rsidRDefault="00C47D20">
                            <w:pPr>
                              <w:pStyle w:val="af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82" name="Rectangle 32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110D1A" w14:textId="77777777" w:rsidR="00C66C28"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483" name="Rectangle 323"/>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8C2550" w14:textId="77777777" w:rsidR="001E02E5" w:rsidRDefault="00C47D20" w:rsidP="001E02E5">
                            <w:pPr>
                              <w:pStyle w:val="afd"/>
                              <w:jc w:val="center"/>
                              <w:rPr>
                                <w:rFonts w:ascii="Journal" w:hAnsi="Journal"/>
                                <w:lang w:val="ru-RU"/>
                              </w:rPr>
                            </w:pPr>
                            <w:r>
                              <w:t>КНУ РМ 184 25.02.02. Е2</w:t>
                            </w:r>
                          </w:p>
                          <w:p w14:paraId="21805098" w14:textId="77777777" w:rsidR="00C66C28" w:rsidRDefault="00C47D20">
                            <w:pPr>
                              <w:pStyle w:val="afd"/>
                              <w:jc w:val="center"/>
                              <w:rPr>
                                <w:rFonts w:ascii="Journal" w:hAnsi="Journal"/>
                                <w:lang w:val="ru-RU"/>
                              </w:rPr>
                            </w:pPr>
                          </w:p>
                        </w:txbxContent>
                      </wps:txbx>
                      <wps:bodyPr rot="0" vert="horz" wrap="square" lIns="12700" tIns="12700" rIns="12700" bIns="12700" anchor="t" anchorCtr="0" upright="1">
                        <a:noAutofit/>
                      </wps:bodyPr>
                    </wps:wsp>
                    <wps:wsp>
                      <wps:cNvPr id="484" name="Line 32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2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2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2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2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89" name="Group 329"/>
                      <wpg:cNvGrpSpPr>
                        <a:grpSpLocks/>
                      </wpg:cNvGrpSpPr>
                      <wpg:grpSpPr bwMode="auto">
                        <a:xfrm>
                          <a:off x="39" y="18267"/>
                          <a:ext cx="4801" cy="310"/>
                          <a:chOff x="0" y="0"/>
                          <a:chExt cx="19999" cy="20000"/>
                        </a:xfrm>
                      </wpg:grpSpPr>
                      <wps:wsp>
                        <wps:cNvPr id="490" name="Rectangle 3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3878F" w14:textId="77777777" w:rsidR="00C66C28"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491" name="Rectangle 3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3E8A18" w14:textId="77777777" w:rsidR="00C66C28" w:rsidRDefault="00C47D20">
                              <w:pPr>
                                <w:pStyle w:val="afd"/>
                                <w:rPr>
                                  <w:rFonts w:ascii="Journal" w:hAnsi="Journal"/>
                                  <w:sz w:val="18"/>
                                </w:rPr>
                              </w:pPr>
                              <w:r>
                                <w:rPr>
                                  <w:sz w:val="18"/>
                                </w:rPr>
                                <w:t>Дорош В.А.</w:t>
                              </w:r>
                            </w:p>
                          </w:txbxContent>
                        </wps:txbx>
                        <wps:bodyPr rot="0" vert="horz" wrap="square" lIns="12700" tIns="12700" rIns="12700" bIns="12700" anchor="t" anchorCtr="0" upright="1">
                          <a:noAutofit/>
                        </wps:bodyPr>
                      </wps:wsp>
                    </wpg:grpSp>
                    <wpg:grpSp>
                      <wpg:cNvPr id="492" name="Group 332"/>
                      <wpg:cNvGrpSpPr>
                        <a:grpSpLocks/>
                      </wpg:cNvGrpSpPr>
                      <wpg:grpSpPr bwMode="auto">
                        <a:xfrm>
                          <a:off x="39" y="18614"/>
                          <a:ext cx="4801" cy="309"/>
                          <a:chOff x="0" y="0"/>
                          <a:chExt cx="19999" cy="20000"/>
                        </a:xfrm>
                      </wpg:grpSpPr>
                      <wps:wsp>
                        <wps:cNvPr id="493" name="Rectangle 3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FCFB8" w14:textId="77777777" w:rsidR="00C66C28" w:rsidRDefault="00C47D20">
                              <w:pPr>
                                <w:pStyle w:val="af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494" name="Rectangle 3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CA0540" w14:textId="77777777" w:rsidR="00C66C28" w:rsidRDefault="00C47D20">
                              <w:pPr>
                                <w:pStyle w:val="afd"/>
                                <w:rPr>
                                  <w:rFonts w:ascii="Journal" w:hAnsi="Journal"/>
                                  <w:sz w:val="18"/>
                                </w:rPr>
                              </w:pPr>
                              <w:r w:rsidRPr="00513376">
                                <w:rPr>
                                  <w:noProof/>
                                  <w:sz w:val="18"/>
                                </w:rPr>
                                <w:drawing>
                                  <wp:inline distT="0" distB="0" distL="0" distR="0" wp14:anchorId="73ED624B" wp14:editId="74E0C58A">
                                    <wp:extent cx="691515" cy="132080"/>
                                    <wp:effectExtent l="0" t="0" r="0" b="127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 cy="13208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wpg:grpSp>
                    <wpg:grpSp>
                      <wpg:cNvPr id="495" name="Group 335"/>
                      <wpg:cNvGrpSpPr>
                        <a:grpSpLocks/>
                      </wpg:cNvGrpSpPr>
                      <wpg:grpSpPr bwMode="auto">
                        <a:xfrm>
                          <a:off x="39" y="18969"/>
                          <a:ext cx="4801" cy="309"/>
                          <a:chOff x="0" y="0"/>
                          <a:chExt cx="19999" cy="20000"/>
                        </a:xfrm>
                      </wpg:grpSpPr>
                      <wps:wsp>
                        <wps:cNvPr id="496" name="Rectangle 3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7275B" w14:textId="77777777" w:rsidR="00C66C28" w:rsidRDefault="00C47D20">
                              <w:pPr>
                                <w:pStyle w:val="af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497" name="Rectangle 3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704855" w14:textId="77777777" w:rsidR="00C66C28"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498" name="Group 338"/>
                      <wpg:cNvGrpSpPr>
                        <a:grpSpLocks/>
                      </wpg:cNvGrpSpPr>
                      <wpg:grpSpPr bwMode="auto">
                        <a:xfrm>
                          <a:off x="39" y="19314"/>
                          <a:ext cx="4801" cy="310"/>
                          <a:chOff x="0" y="0"/>
                          <a:chExt cx="19999" cy="20000"/>
                        </a:xfrm>
                      </wpg:grpSpPr>
                      <wps:wsp>
                        <wps:cNvPr id="499" name="Rectangle 3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0021ED" w14:textId="77777777" w:rsidR="00C66C28" w:rsidRDefault="00C47D20">
                              <w:pPr>
                                <w:pStyle w:val="afd"/>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500" name="Rectangle 3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C3007F" w14:textId="77777777" w:rsidR="00C66C28"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501" name="Group 341"/>
                      <wpg:cNvGrpSpPr>
                        <a:grpSpLocks/>
                      </wpg:cNvGrpSpPr>
                      <wpg:grpSpPr bwMode="auto">
                        <a:xfrm>
                          <a:off x="39" y="19660"/>
                          <a:ext cx="4801" cy="309"/>
                          <a:chOff x="0" y="0"/>
                          <a:chExt cx="19999" cy="20000"/>
                        </a:xfrm>
                      </wpg:grpSpPr>
                      <wps:wsp>
                        <wps:cNvPr id="502" name="Rectangle 3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83726" w14:textId="77777777" w:rsidR="00C66C28" w:rsidRDefault="00C47D20">
                              <w:pPr>
                                <w:pStyle w:val="af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503" name="Rectangle 3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66770" w14:textId="77777777" w:rsidR="003366DC" w:rsidRDefault="00C47D20" w:rsidP="003366DC">
                              <w:pPr>
                                <w:pStyle w:val="afd"/>
                                <w:rPr>
                                  <w:rFonts w:ascii="Journal" w:hAnsi="Journal"/>
                                  <w:sz w:val="18"/>
                                </w:rPr>
                              </w:pPr>
                              <w:r>
                                <w:rPr>
                                  <w:sz w:val="18"/>
                                </w:rPr>
                                <w:t>Андрєєв Б.М.</w:t>
                              </w:r>
                            </w:p>
                            <w:p w14:paraId="635B07C1" w14:textId="77777777" w:rsidR="00C66C28" w:rsidRDefault="00C47D20">
                              <w:pPr>
                                <w:pStyle w:val="afd"/>
                                <w:rPr>
                                  <w:rFonts w:ascii="Journal" w:hAnsi="Journal"/>
                                  <w:sz w:val="18"/>
                                </w:rPr>
                              </w:pPr>
                            </w:p>
                          </w:txbxContent>
                        </wps:txbx>
                        <wps:bodyPr rot="0" vert="horz" wrap="square" lIns="12700" tIns="12700" rIns="12700" bIns="12700" anchor="t" anchorCtr="0" upright="1">
                          <a:noAutofit/>
                        </wps:bodyPr>
                      </wps:wsp>
                    </wpg:grpSp>
                    <wps:wsp>
                      <wps:cNvPr id="504" name="Line 34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Rectangle 34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9FD4B" w14:textId="77777777" w:rsidR="00C66C28" w:rsidRDefault="00C47D20" w:rsidP="00513376">
                            <w:pPr>
                              <w:pStyle w:val="afd"/>
                              <w:jc w:val="center"/>
                              <w:rPr>
                                <w:sz w:val="18"/>
                              </w:rPr>
                            </w:pPr>
                            <w:r w:rsidRPr="00352F39">
                              <w:rPr>
                                <w:szCs w:val="28"/>
                              </w:rPr>
                              <w:t>ВИБІР СХЕМ І РОЗРАХУНОК ПАРАМЕТРІВ ПІДГОТОВКИ ОСНОВНИХ ГОРИЗОНТІВ</w:t>
                            </w:r>
                          </w:p>
                        </w:txbxContent>
                      </wps:txbx>
                      <wps:bodyPr rot="0" vert="horz" wrap="square" lIns="12700" tIns="12700" rIns="12700" bIns="12700" anchor="t" anchorCtr="0" upright="1">
                        <a:noAutofit/>
                      </wps:bodyPr>
                    </wps:wsp>
                    <wps:wsp>
                      <wps:cNvPr id="506" name="Line 34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4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4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Rectangle 34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1AE37F" w14:textId="77777777" w:rsidR="00C66C28" w:rsidRDefault="00C47D20">
                            <w:pPr>
                              <w:pStyle w:val="afd"/>
                              <w:jc w:val="center"/>
                              <w:rPr>
                                <w:sz w:val="18"/>
                              </w:rPr>
                            </w:pPr>
                            <w:r>
                              <w:rPr>
                                <w:sz w:val="18"/>
                              </w:rPr>
                              <w:t>Літ.</w:t>
                            </w:r>
                          </w:p>
                        </w:txbxContent>
                      </wps:txbx>
                      <wps:bodyPr rot="0" vert="horz" wrap="square" lIns="12700" tIns="12700" rIns="12700" bIns="12700" anchor="t" anchorCtr="0" upright="1">
                        <a:noAutofit/>
                      </wps:bodyPr>
                    </wps:wsp>
                    <wps:wsp>
                      <wps:cNvPr id="510" name="Rectangle 35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9A3E9C" w14:textId="77777777" w:rsidR="00C66C28" w:rsidRDefault="00C47D20">
                            <w:pPr>
                              <w:pStyle w:val="af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511" name="Rectangle 35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C79C8" w14:textId="77777777" w:rsidR="00C66C28" w:rsidRDefault="00C47D20">
                            <w:pPr>
                              <w:pStyle w:val="afd"/>
                              <w:jc w:val="center"/>
                              <w:rPr>
                                <w:sz w:val="18"/>
                              </w:rPr>
                            </w:pPr>
                            <w:r>
                              <w:rPr>
                                <w:sz w:val="18"/>
                              </w:rPr>
                              <w:t>25</w:t>
                            </w:r>
                          </w:p>
                        </w:txbxContent>
                      </wps:txbx>
                      <wps:bodyPr rot="0" vert="horz" wrap="square" lIns="12700" tIns="12700" rIns="12700" bIns="12700" anchor="t" anchorCtr="0" upright="1">
                        <a:noAutofit/>
                      </wps:bodyPr>
                    </wps:wsp>
                    <wps:wsp>
                      <wps:cNvPr id="512" name="Line 35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35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Rectangle 35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2A0E1A" w14:textId="77777777" w:rsidR="00C66C28" w:rsidRDefault="00C47D20" w:rsidP="00302F8A">
                            <w:pPr>
                              <w:pStyle w:val="afd"/>
                              <w:jc w:val="center"/>
                              <w:rPr>
                                <w:rFonts w:ascii="Journal" w:hAnsi="Journal"/>
                                <w:sz w:val="24"/>
                              </w:rPr>
                            </w:pPr>
                            <w:r>
                              <w:rPr>
                                <w:sz w:val="24"/>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C2C9A" id="Группа 465" o:spid="_x0000_s1216" style="position:absolute;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Itjx4u8IAAD4&#10;ZQAADgAAAAAAAAAAAAAAAAAuAgAAZHJzL2Uyb0RvYy54bWxQSwECLQAUAAYACAAAACEAjEO2yuEA&#10;AAAMAQAADwAAAAAAAAAAAAAAAABJCwAAZHJzL2Rvd25yZXYueG1sUEsFBgAAAAAEAAQA8wAAAFcM&#10;AAAAAA==&#10;" o:allowincell="f">
              <v:rect id="Rectangle 306"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" filled="f" strokeweight="2pt"/>
              <v:line id="Line 307" o:spid="_x0000_s12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" strokeweight="2pt"/>
              <v:line id="Line 308" o:spid="_x0000_s12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" strokeweight="2pt"/>
              <v:line id="Line 309" o:spid="_x0000_s12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" strokeweight="2pt"/>
              <v:line id="Line 310" o:spid="_x0000_s12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line id="Line 311" o:spid="_x0000_s12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" strokeweight="2pt"/>
              <v:line id="Line 312" o:spid="_x0000_s12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313" o:spid="_x0000_s12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314"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CdxQAAANwAAAAPAAAAZHJzL2Rvd25yZXYueG1sRI/dagIx&#10;FITvBd8hHKF3NWuR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Cqk3CdxQAAANwAAAAP&#10;AAAAAAAAAAAAAAAAAAcCAABkcnMvZG93bnJldi54bWxQSwUGAAAAAAMAAwC3AAAA+QIAAAAA&#10;" strokeweight="1pt"/>
              <v:line id="Line 315"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UGxQAAANwAAAAPAAAAZHJzL2Rvd25yZXYueG1sRI/dagIx&#10;FITvhb5DOAXvatai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DF39UGxQAAANwAAAAP&#10;AAAAAAAAAAAAAAAAAAcCAABkcnMvZG93bnJldi54bWxQSwUGAAAAAAMAAwC3AAAA+QIAAAAA&#10;" strokeweight="1pt"/>
              <v:rect id="Rectangle 316" o:spid="_x0000_s12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" filled="f" stroked="f" strokeweight=".25pt">
                <v:textbox inset="1pt,1pt,1pt,1pt">
                  <w:txbxContent>
                    <w:p w14:paraId="50EA963A" w14:textId="77777777" w:rsidR="00C66C28"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17" o:spid="_x0000_s12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14:paraId="4B26F961" w14:textId="77777777" w:rsidR="00C66C28" w:rsidRDefault="00C47D20">
                      <w:pPr>
                        <w:pStyle w:val="afd"/>
                        <w:jc w:val="center"/>
                        <w:rPr>
                          <w:sz w:val="18"/>
                        </w:rPr>
                      </w:pPr>
                      <w:proofErr w:type="spellStart"/>
                      <w:r>
                        <w:rPr>
                          <w:sz w:val="18"/>
                        </w:rPr>
                        <w:t>Арк</w:t>
                      </w:r>
                      <w:proofErr w:type="spellEnd"/>
                      <w:r>
                        <w:rPr>
                          <w:sz w:val="18"/>
                        </w:rPr>
                        <w:t>.</w:t>
                      </w:r>
                    </w:p>
                  </w:txbxContent>
                </v:textbox>
              </v:rect>
              <v:rect id="Rectangle 318" o:spid="_x0000_s12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" filled="f" stroked="f" strokeweight=".25pt">
                <v:textbox inset="1pt,1pt,1pt,1pt">
                  <w:txbxContent>
                    <w:p w14:paraId="15007379" w14:textId="77777777" w:rsidR="00C66C28"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319" o:spid="_x0000_s12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" filled="f" stroked="f" strokeweight=".25pt">
                <v:textbox inset="1pt,1pt,1pt,1pt">
                  <w:txbxContent>
                    <w:p w14:paraId="291615A7" w14:textId="77777777" w:rsidR="00C66C28" w:rsidRDefault="00C47D20">
                      <w:pPr>
                        <w:pStyle w:val="afd"/>
                        <w:jc w:val="center"/>
                        <w:rPr>
                          <w:sz w:val="18"/>
                        </w:rPr>
                      </w:pPr>
                      <w:r>
                        <w:rPr>
                          <w:sz w:val="18"/>
                        </w:rPr>
                        <w:t>Підпис</w:t>
                      </w:r>
                    </w:p>
                  </w:txbxContent>
                </v:textbox>
              </v:rect>
              <v:rect id="Rectangle 320" o:spid="_x0000_s12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14:paraId="4E7F11FD" w14:textId="77777777" w:rsidR="00C66C28" w:rsidRDefault="00C47D20">
                      <w:pPr>
                        <w:pStyle w:val="afd"/>
                        <w:jc w:val="center"/>
                        <w:rPr>
                          <w:sz w:val="18"/>
                        </w:rPr>
                      </w:pPr>
                      <w:r>
                        <w:rPr>
                          <w:sz w:val="18"/>
                        </w:rPr>
                        <w:t>Дата</w:t>
                      </w:r>
                    </w:p>
                  </w:txbxContent>
                </v:textbox>
              </v:rect>
              <v:rect id="Rectangle 321" o:spid="_x0000_s12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" filled="f" stroked="f" strokeweight=".25pt">
                <v:textbox inset="1pt,1pt,1pt,1pt">
                  <w:txbxContent>
                    <w:p w14:paraId="27873449" w14:textId="77777777" w:rsidR="00C66C28" w:rsidRDefault="00C47D20">
                      <w:pPr>
                        <w:pStyle w:val="afd"/>
                        <w:jc w:val="center"/>
                        <w:rPr>
                          <w:rFonts w:ascii="Journal" w:hAnsi="Journal"/>
                          <w:sz w:val="18"/>
                        </w:rPr>
                      </w:pPr>
                      <w:proofErr w:type="spellStart"/>
                      <w:r>
                        <w:rPr>
                          <w:sz w:val="18"/>
                        </w:rPr>
                        <w:t>Арк</w:t>
                      </w:r>
                      <w:proofErr w:type="spellEnd"/>
                      <w:r>
                        <w:rPr>
                          <w:sz w:val="18"/>
                        </w:rPr>
                        <w:t>.</w:t>
                      </w:r>
                    </w:p>
                  </w:txbxContent>
                </v:textbox>
              </v:rect>
              <v:rect id="Rectangle 322" o:spid="_x0000_s12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" filled="f" stroked="f" strokeweight=".25pt">
                <v:textbox inset="1pt,1pt,1pt,1pt">
                  <w:txbxContent>
                    <w:p w14:paraId="1C110D1A" w14:textId="77777777" w:rsidR="00C66C28"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323" o:spid="_x0000_s123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" filled="f" stroked="f" strokeweight=".25pt">
                <v:textbox inset="1pt,1pt,1pt,1pt">
                  <w:txbxContent>
                    <w:p w14:paraId="3E8C2550" w14:textId="77777777" w:rsidR="001E02E5" w:rsidRDefault="00C47D20" w:rsidP="001E02E5">
                      <w:pPr>
                        <w:pStyle w:val="afd"/>
                        <w:jc w:val="center"/>
                        <w:rPr>
                          <w:rFonts w:ascii="Journal" w:hAnsi="Journal"/>
                          <w:lang w:val="ru-RU"/>
                        </w:rPr>
                      </w:pPr>
                      <w:r>
                        <w:t>КНУ РМ 184 25.02.02. Е2</w:t>
                      </w:r>
                    </w:p>
                    <w:p w14:paraId="21805098" w14:textId="77777777" w:rsidR="00C66C28" w:rsidRDefault="00C47D20">
                      <w:pPr>
                        <w:pStyle w:val="afd"/>
                        <w:jc w:val="center"/>
                        <w:rPr>
                          <w:rFonts w:ascii="Journal" w:hAnsi="Journal"/>
                          <w:lang w:val="ru-RU"/>
                        </w:rPr>
                      </w:pPr>
                    </w:p>
                  </w:txbxContent>
                </v:textbox>
              </v:rect>
              <v:line id="Line 324" o:spid="_x0000_s12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325" o:spid="_x0000_s12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eSwAAAANwAAAAPAAAAZHJzL2Rvd25yZXYueG1sRI/BCsIw&#10;EETvgv8QVvCmqaI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dLknksAAAADcAAAADwAAAAAA&#10;AAAAAAAAAAAHAgAAZHJzL2Rvd25yZXYueG1sUEsFBgAAAAADAAMAtwAAAPQCAAAAAA==&#10;" strokeweight="2pt"/>
              <v:line id="Line 326" o:spid="_x0000_s12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tWxAAAANwAAAAPAAAAZHJzL2Rvd25yZXYueG1sRI/RagIx&#10;FETfhf5DuIW+aVYp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ADYO1bEAAAA3AAAAA8A&#10;AAAAAAAAAAAAAAAABwIAAGRycy9kb3ducmV2LnhtbFBLBQYAAAAAAwADALcAAAD4AgAAAAA=&#10;" strokeweight="1pt"/>
              <v:line id="Line 327" o:spid="_x0000_s12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7NxQAAANwAAAAPAAAAZHJzL2Rvd25yZXYueG1sRI/RagIx&#10;FETfC/5DuELfatZS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BvlJ7NxQAAANwAAAAP&#10;AAAAAAAAAAAAAAAAAAcCAABkcnMvZG93bnJldi54bWxQSwUGAAAAAAMAAwC3AAAA+QIAAAAA&#10;" strokeweight="1pt"/>
              <v:line id="Line 328" o:spid="_x0000_s12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q/wQAAANwAAAAPAAAAZHJzL2Rvd25yZXYueG1sRE/LagIx&#10;FN0X/IdwBXc1o5S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B4LCr/BAAAA3AAAAA8AAAAA&#10;AAAAAAAAAAAABwIAAGRycy9kb3ducmV2LnhtbFBLBQYAAAAAAwADALcAAAD1AgAAAAA=&#10;" strokeweight="1pt"/>
              <v:group id="Group 329" o:spid="_x0000_s124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330" o:spid="_x0000_s12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" filled="f" stroked="f" strokeweight=".25pt">
                  <v:textbox inset="1pt,1pt,1pt,1pt">
                    <w:txbxContent>
                      <w:p w14:paraId="78E3878F" w14:textId="77777777" w:rsidR="00C66C28"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331" o:spid="_x0000_s12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" filled="f" stroked="f" strokeweight=".25pt">
                  <v:textbox inset="1pt,1pt,1pt,1pt">
                    <w:txbxContent>
                      <w:p w14:paraId="303E8A18" w14:textId="77777777" w:rsidR="00C66C28" w:rsidRDefault="00C47D20">
                        <w:pPr>
                          <w:pStyle w:val="afd"/>
                          <w:rPr>
                            <w:rFonts w:ascii="Journal" w:hAnsi="Journal"/>
                            <w:sz w:val="18"/>
                          </w:rPr>
                        </w:pPr>
                        <w:r>
                          <w:rPr>
                            <w:sz w:val="18"/>
                          </w:rPr>
                          <w:t>Дорош В.А.</w:t>
                        </w:r>
                      </w:p>
                    </w:txbxContent>
                  </v:textbox>
                </v:rect>
              </v:group>
              <v:group id="Group 332" o:spid="_x0000_s124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333" o:spid="_x0000_s12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" filled="f" stroked="f" strokeweight=".25pt">
                  <v:textbox inset="1pt,1pt,1pt,1pt">
                    <w:txbxContent>
                      <w:p w14:paraId="602FCFB8" w14:textId="77777777" w:rsidR="00C66C28" w:rsidRDefault="00C47D20">
                        <w:pPr>
                          <w:pStyle w:val="afd"/>
                          <w:rPr>
                            <w:sz w:val="18"/>
                          </w:rPr>
                        </w:pPr>
                        <w:r>
                          <w:rPr>
                            <w:sz w:val="18"/>
                          </w:rPr>
                          <w:t xml:space="preserve"> </w:t>
                        </w:r>
                        <w:proofErr w:type="spellStart"/>
                        <w:r>
                          <w:rPr>
                            <w:sz w:val="18"/>
                          </w:rPr>
                          <w:t>Перевір</w:t>
                        </w:r>
                        <w:proofErr w:type="spellEnd"/>
                        <w:r>
                          <w:rPr>
                            <w:sz w:val="18"/>
                          </w:rPr>
                          <w:t>.</w:t>
                        </w:r>
                      </w:p>
                    </w:txbxContent>
                  </v:textbox>
                </v:rect>
                <v:rect id="Rectangle 334" o:spid="_x0000_s124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" filled="f" stroked="f" strokeweight=".25pt">
                  <v:textbox inset="1pt,1pt,1pt,1pt">
                    <w:txbxContent>
                      <w:p w14:paraId="3ECA0540" w14:textId="77777777" w:rsidR="00C66C28" w:rsidRDefault="00C47D20">
                        <w:pPr>
                          <w:pStyle w:val="afd"/>
                          <w:rPr>
                            <w:rFonts w:ascii="Journal" w:hAnsi="Journal"/>
                            <w:sz w:val="18"/>
                          </w:rPr>
                        </w:pPr>
                        <w:r w:rsidRPr="00513376">
                          <w:rPr>
                            <w:noProof/>
                            <w:sz w:val="18"/>
                          </w:rPr>
                          <w:drawing>
                            <wp:inline distT="0" distB="0" distL="0" distR="0" wp14:anchorId="73ED624B" wp14:editId="74E0C58A">
                              <wp:extent cx="691515" cy="132080"/>
                              <wp:effectExtent l="0" t="0" r="0" b="127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 cy="132080"/>
                                      </a:xfrm>
                                      <a:prstGeom prst="rect">
                                        <a:avLst/>
                                      </a:prstGeom>
                                      <a:noFill/>
                                      <a:ln>
                                        <a:noFill/>
                                      </a:ln>
                                    </pic:spPr>
                                  </pic:pic>
                                </a:graphicData>
                              </a:graphic>
                            </wp:inline>
                          </w:drawing>
                        </w:r>
                      </w:p>
                    </w:txbxContent>
                  </v:textbox>
                </v:rect>
              </v:group>
              <v:group id="Group 335" o:spid="_x0000_s12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Rectangle 336" o:spid="_x0000_s12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" filled="f" stroked="f" strokeweight=".25pt">
                  <v:textbox inset="1pt,1pt,1pt,1pt">
                    <w:txbxContent>
                      <w:p w14:paraId="6E07275B" w14:textId="77777777" w:rsidR="00C66C28" w:rsidRDefault="00C47D20">
                        <w:pPr>
                          <w:pStyle w:val="afd"/>
                          <w:rPr>
                            <w:sz w:val="18"/>
                          </w:rPr>
                        </w:pPr>
                        <w:r>
                          <w:rPr>
                            <w:sz w:val="18"/>
                          </w:rPr>
                          <w:t xml:space="preserve"> </w:t>
                        </w:r>
                        <w:proofErr w:type="spellStart"/>
                        <w:r>
                          <w:rPr>
                            <w:sz w:val="18"/>
                          </w:rPr>
                          <w:t>Реценз</w:t>
                        </w:r>
                        <w:proofErr w:type="spellEnd"/>
                        <w:r>
                          <w:rPr>
                            <w:sz w:val="18"/>
                          </w:rPr>
                          <w:t>.</w:t>
                        </w:r>
                      </w:p>
                    </w:txbxContent>
                  </v:textbox>
                </v:rect>
                <v:rect id="Rectangle 337" o:spid="_x0000_s12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" filled="f" stroked="f" strokeweight=".25pt">
                  <v:textbox inset="1pt,1pt,1pt,1pt">
                    <w:txbxContent>
                      <w:p w14:paraId="2A704855" w14:textId="77777777" w:rsidR="00C66C28" w:rsidRDefault="00C47D20">
                        <w:pPr>
                          <w:pStyle w:val="afd"/>
                          <w:rPr>
                            <w:rFonts w:ascii="Journal" w:hAnsi="Journal"/>
                            <w:sz w:val="18"/>
                          </w:rPr>
                        </w:pPr>
                        <w:r>
                          <w:rPr>
                            <w:sz w:val="18"/>
                          </w:rPr>
                          <w:t>П.І.Б.</w:t>
                        </w:r>
                      </w:p>
                    </w:txbxContent>
                  </v:textbox>
                </v:rect>
              </v:group>
              <v:group id="Group 338" o:spid="_x0000_s12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Rectangle 339" o:spid="_x0000_s12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" filled="f" stroked="f" strokeweight=".25pt">
                  <v:textbox inset="1pt,1pt,1pt,1pt">
                    <w:txbxContent>
                      <w:p w14:paraId="2D0021ED" w14:textId="77777777" w:rsidR="00C66C28" w:rsidRDefault="00C47D20">
                        <w:pPr>
                          <w:pStyle w:val="afd"/>
                          <w:rPr>
                            <w:sz w:val="18"/>
                          </w:rPr>
                        </w:pPr>
                        <w:r>
                          <w:rPr>
                            <w:sz w:val="18"/>
                          </w:rPr>
                          <w:t xml:space="preserve"> </w:t>
                        </w:r>
                        <w:r>
                          <w:rPr>
                            <w:sz w:val="18"/>
                          </w:rPr>
                          <w:t>Н. Контр.</w:t>
                        </w:r>
                      </w:p>
                    </w:txbxContent>
                  </v:textbox>
                </v:rect>
                <v:rect id="Rectangle 340" o:spid="_x0000_s12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ywAAAANwAAAAPAAAAZHJzL2Rvd25yZXYueG1sRE/Pa8Iw&#10;FL4P9j+EJ3hbE4eT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P8uF8sAAAADcAAAADwAAAAAA&#10;AAAAAAAAAAAHAgAAZHJzL2Rvd25yZXYueG1sUEsFBgAAAAADAAMAtwAAAPQCAAAAAA==&#10;" filled="f" stroked="f" strokeweight=".25pt">
                  <v:textbox inset="1pt,1pt,1pt,1pt">
                    <w:txbxContent>
                      <w:p w14:paraId="32C3007F" w14:textId="77777777" w:rsidR="00C66C28" w:rsidRDefault="00C47D20">
                        <w:pPr>
                          <w:pStyle w:val="afd"/>
                          <w:rPr>
                            <w:rFonts w:ascii="Journal" w:hAnsi="Journal"/>
                            <w:sz w:val="18"/>
                          </w:rPr>
                        </w:pPr>
                        <w:r>
                          <w:rPr>
                            <w:sz w:val="18"/>
                          </w:rPr>
                          <w:t>П.І.Б.</w:t>
                        </w:r>
                      </w:p>
                    </w:txbxContent>
                  </v:textbox>
                </v:rect>
              </v:group>
              <v:group id="Group 341" o:spid="_x0000_s12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tangle 342" o:spid="_x0000_s12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14:paraId="7EF83726" w14:textId="77777777" w:rsidR="00C66C28" w:rsidRDefault="00C47D20">
                        <w:pPr>
                          <w:pStyle w:val="afd"/>
                          <w:rPr>
                            <w:sz w:val="18"/>
                          </w:rPr>
                        </w:pPr>
                        <w:r>
                          <w:rPr>
                            <w:sz w:val="18"/>
                          </w:rPr>
                          <w:t xml:space="preserve"> </w:t>
                        </w:r>
                        <w:proofErr w:type="spellStart"/>
                        <w:r>
                          <w:rPr>
                            <w:sz w:val="18"/>
                          </w:rPr>
                          <w:t>Затверд</w:t>
                        </w:r>
                        <w:proofErr w:type="spellEnd"/>
                        <w:r>
                          <w:rPr>
                            <w:sz w:val="18"/>
                          </w:rPr>
                          <w:t>.</w:t>
                        </w:r>
                      </w:p>
                    </w:txbxContent>
                  </v:textbox>
                </v:rect>
                <v:rect id="Rectangle 343" o:spid="_x0000_s12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" filled="f" stroked="f" strokeweight=".25pt">
                  <v:textbox inset="1pt,1pt,1pt,1pt">
                    <w:txbxContent>
                      <w:p w14:paraId="33266770" w14:textId="77777777" w:rsidR="003366DC" w:rsidRDefault="00C47D20" w:rsidP="003366DC">
                        <w:pPr>
                          <w:pStyle w:val="afd"/>
                          <w:rPr>
                            <w:rFonts w:ascii="Journal" w:hAnsi="Journal"/>
                            <w:sz w:val="18"/>
                          </w:rPr>
                        </w:pPr>
                        <w:r>
                          <w:rPr>
                            <w:sz w:val="18"/>
                          </w:rPr>
                          <w:t>Андрєєв Б.М.</w:t>
                        </w:r>
                      </w:p>
                      <w:p w14:paraId="635B07C1" w14:textId="77777777" w:rsidR="00C66C28" w:rsidRDefault="00C47D20">
                        <w:pPr>
                          <w:pStyle w:val="afd"/>
                          <w:rPr>
                            <w:rFonts w:ascii="Journal" w:hAnsi="Journal"/>
                            <w:sz w:val="18"/>
                          </w:rPr>
                        </w:pPr>
                      </w:p>
                    </w:txbxContent>
                  </v:textbox>
                </v:rect>
              </v:group>
              <v:line id="Line 344" o:spid="_x0000_s12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rect id="Rectangle 345" o:spid="_x0000_s12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" filled="f" stroked="f" strokeweight=".25pt">
                <v:textbox inset="1pt,1pt,1pt,1pt">
                  <w:txbxContent>
                    <w:p w14:paraId="20D9FD4B" w14:textId="77777777" w:rsidR="00C66C28" w:rsidRDefault="00C47D20" w:rsidP="00513376">
                      <w:pPr>
                        <w:pStyle w:val="afd"/>
                        <w:jc w:val="center"/>
                        <w:rPr>
                          <w:sz w:val="18"/>
                        </w:rPr>
                      </w:pPr>
                      <w:r w:rsidRPr="00352F39">
                        <w:rPr>
                          <w:szCs w:val="28"/>
                        </w:rPr>
                        <w:t>ВИБІР СХЕМ І РОЗРАХУНОК ПАРАМЕТРІВ ПІДГОТОВКИ ОСНОВНИХ ГОРИЗОНТІВ</w:t>
                      </w:r>
                    </w:p>
                  </w:txbxContent>
                </v:textbox>
              </v:rect>
              <v:line id="Line 346" o:spid="_x0000_s12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347" o:spid="_x0000_s12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348" o:spid="_x0000_s12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" strokeweight="2pt"/>
              <v:rect id="Rectangle 349" o:spid="_x0000_s12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" filled="f" stroked="f" strokeweight=".25pt">
                <v:textbox inset="1pt,1pt,1pt,1pt">
                  <w:txbxContent>
                    <w:p w14:paraId="7E1AE37F" w14:textId="77777777" w:rsidR="00C66C28" w:rsidRDefault="00C47D20">
                      <w:pPr>
                        <w:pStyle w:val="afd"/>
                        <w:jc w:val="center"/>
                        <w:rPr>
                          <w:sz w:val="18"/>
                        </w:rPr>
                      </w:pPr>
                      <w:r>
                        <w:rPr>
                          <w:sz w:val="18"/>
                        </w:rPr>
                        <w:t>Літ.</w:t>
                      </w:r>
                    </w:p>
                  </w:txbxContent>
                </v:textbox>
              </v:rect>
              <v:rect id="Rectangle 350" o:spid="_x0000_s12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" filled="f" stroked="f" strokeweight=".25pt">
                <v:textbox inset="1pt,1pt,1pt,1pt">
                  <w:txbxContent>
                    <w:p w14:paraId="709A3E9C" w14:textId="77777777" w:rsidR="00C66C28" w:rsidRDefault="00C47D20">
                      <w:pPr>
                        <w:pStyle w:val="afd"/>
                        <w:jc w:val="center"/>
                        <w:rPr>
                          <w:rFonts w:ascii="Journal" w:hAnsi="Journal"/>
                          <w:sz w:val="18"/>
                        </w:rPr>
                      </w:pPr>
                      <w:proofErr w:type="spellStart"/>
                      <w:r>
                        <w:rPr>
                          <w:sz w:val="18"/>
                        </w:rPr>
                        <w:t>Акрушів</w:t>
                      </w:r>
                      <w:proofErr w:type="spellEnd"/>
                    </w:p>
                  </w:txbxContent>
                </v:textbox>
              </v:rect>
              <v:rect id="Rectangle 351" o:spid="_x0000_s12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" filled="f" stroked="f" strokeweight=".25pt">
                <v:textbox inset="1pt,1pt,1pt,1pt">
                  <w:txbxContent>
                    <w:p w14:paraId="64FC79C8" w14:textId="77777777" w:rsidR="00C66C28" w:rsidRDefault="00C47D20">
                      <w:pPr>
                        <w:pStyle w:val="afd"/>
                        <w:jc w:val="center"/>
                        <w:rPr>
                          <w:sz w:val="18"/>
                        </w:rPr>
                      </w:pPr>
                      <w:r>
                        <w:rPr>
                          <w:sz w:val="18"/>
                        </w:rPr>
                        <w:t>25</w:t>
                      </w:r>
                    </w:p>
                  </w:txbxContent>
                </v:textbox>
              </v:rect>
              <v:line id="Line 352" o:spid="_x0000_s12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dPxQAAANwAAAAPAAAAZHJzL2Rvd25yZXYueG1sRI/dagIx&#10;FITvBd8hHKF3ml3B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DhCKdPxQAAANwAAAAP&#10;AAAAAAAAAAAAAAAAAAcCAABkcnMvZG93bnJldi54bWxQSwUGAAAAAAMAAwC3AAAA+QIAAAAA&#10;" strokeweight="1pt"/>
              <v:line id="Line 353" o:spid="_x0000_s12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rect id="Rectangle 354" o:spid="_x0000_s126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" filled="f" stroked="f" strokeweight=".25pt">
                <v:textbox inset="1pt,1pt,1pt,1pt">
                  <w:txbxContent>
                    <w:p w14:paraId="502A0E1A" w14:textId="77777777" w:rsidR="00C66C28" w:rsidRDefault="00C47D20" w:rsidP="00302F8A">
                      <w:pPr>
                        <w:pStyle w:val="afd"/>
                        <w:jc w:val="center"/>
                        <w:rPr>
                          <w:rFonts w:ascii="Journal" w:hAnsi="Journal"/>
                          <w:sz w:val="24"/>
                        </w:rPr>
                      </w:pPr>
                      <w:r>
                        <w:rPr>
                          <w:sz w:val="24"/>
                        </w:rPr>
                        <w:t>ГБ-24м</w:t>
                      </w:r>
                    </w:p>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6DCC" w14:textId="77777777" w:rsidR="00B226CD" w:rsidRDefault="00C47D20">
    <w:pPr>
      <w:pStyle w:val="af9"/>
    </w:pPr>
    <w:r>
      <w:rPr>
        <w:noProof/>
        <w:sz w:val="20"/>
      </w:rPr>
      <mc:AlternateContent>
        <mc:Choice Requires="wpg">
          <w:drawing>
            <wp:anchor distT="0" distB="0" distL="114300" distR="114300" simplePos="0" relativeHeight="251664384" behindDoc="0" locked="1" layoutInCell="0" allowOverlap="1" wp14:anchorId="422C3648" wp14:editId="352B4465">
              <wp:simplePos x="0" y="0"/>
              <wp:positionH relativeFrom="page">
                <wp:posOffset>720090</wp:posOffset>
              </wp:positionH>
              <wp:positionV relativeFrom="page">
                <wp:posOffset>252095</wp:posOffset>
              </wp:positionV>
              <wp:extent cx="6588760" cy="10189210"/>
              <wp:effectExtent l="15240" t="13970" r="15875" b="17145"/>
              <wp:wrapNone/>
              <wp:docPr id="565" name="Группа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66" name="Rectangle 35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 name="Line 357"/>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358"/>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359"/>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360"/>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361"/>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362"/>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363"/>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36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365"/>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366"/>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Rectangle 367"/>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09DED9" w14:textId="77777777" w:rsidR="00B226CD" w:rsidRDefault="00C47D20">
                            <w:pPr>
                              <w:pStyle w:val="af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78" name="Rectangle 368"/>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DB56E0" w14:textId="77777777" w:rsidR="00B226CD"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9" name="Rectangle 36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FBC681" w14:textId="77777777" w:rsidR="00B226CD"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80" name="Rectangle 370"/>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545B2" w14:textId="77777777" w:rsidR="00B226CD"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581" name="Rectangle 371"/>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EEFD6" w14:textId="77777777" w:rsidR="00B226CD"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582" name="Rectangle 372"/>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62D088" w14:textId="77777777" w:rsidR="00B226CD"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83" name="Rectangle 373"/>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A62EC" w14:textId="77777777" w:rsidR="00B226CD"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584" name="Rectangle 374"/>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7C9797" w14:textId="77777777" w:rsidR="00513376" w:rsidRDefault="00C47D20" w:rsidP="00513376">
                            <w:pPr>
                              <w:pStyle w:val="afd"/>
                              <w:jc w:val="center"/>
                            </w:pPr>
                            <w:r>
                              <w:t>РОЗДІЛ 2</w:t>
                            </w:r>
                          </w:p>
                          <w:p w14:paraId="52D068CD" w14:textId="77777777" w:rsidR="00B226CD" w:rsidRDefault="00C47D20" w:rsidP="00513376">
                            <w:pPr>
                              <w:pStyle w:val="afd"/>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C3648" id="Группа 565" o:spid="_x0000_s1266" style="position:absolute;margin-left:56.7pt;margin-top:19.85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Kz6fTRFBQAALisAAA4AAAAAAAAAAAAAAAAALgIAAGRycy9l&#10;Mm9Eb2MueG1sUEsBAi0AFAAGAAgAAAAhAIxDtsrhAAAADAEAAA8AAAAAAAAAAAAAAAAAnwcAAGRy&#10;cy9kb3ducmV2LnhtbFBLBQYAAAAABAAEAPMAAACtCAAAAAA=&#10;" o:allowincell="f">
              <v:rect id="Rectangle 356"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" filled="f" strokeweight="2pt"/>
              <v:line id="Line 357" o:spid="_x0000_s12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" strokeweight="2pt"/>
              <v:line id="Line 358" o:spid="_x0000_s12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line id="Line 359" o:spid="_x0000_s12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" strokeweight="2pt"/>
              <v:line id="Line 360" o:spid="_x0000_s12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361" o:spid="_x0000_s12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" strokeweight="2pt"/>
              <v:line id="Line 362" o:spid="_x0000_s12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" strokeweight="2pt"/>
              <v:line id="Line 363" o:spid="_x0000_s12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364"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8AxQAAANwAAAAPAAAAZHJzL2Rvd25yZXYueG1sRI/dagIx&#10;FITvhb5DOAXvatai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Dccn8AxQAAANwAAAAP&#10;AAAAAAAAAAAAAAAAAAcCAABkcnMvZG93bnJldi54bWxQSwUGAAAAAAMAAwC3AAAA+QIAAAAA&#10;" strokeweight="1pt"/>
              <v:line id="Line 365"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366" o:spid="_x0000_s12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" strokeweight="1pt"/>
              <v:rect id="Rectangle 367" o:spid="_x0000_s12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" filled="f" stroked="f" strokeweight=".25pt">
                <v:textbox inset="1pt,1pt,1pt,1pt">
                  <w:txbxContent>
                    <w:p w14:paraId="5F09DED9" w14:textId="77777777" w:rsidR="00B226CD" w:rsidRDefault="00C47D20">
                      <w:pPr>
                        <w:pStyle w:val="afd"/>
                        <w:jc w:val="center"/>
                        <w:rPr>
                          <w:sz w:val="18"/>
                        </w:rPr>
                      </w:pPr>
                      <w:proofErr w:type="spellStart"/>
                      <w:r>
                        <w:rPr>
                          <w:sz w:val="18"/>
                        </w:rPr>
                        <w:t>Змн</w:t>
                      </w:r>
                      <w:proofErr w:type="spellEnd"/>
                      <w:r>
                        <w:rPr>
                          <w:sz w:val="18"/>
                        </w:rPr>
                        <w:t>.</w:t>
                      </w:r>
                    </w:p>
                  </w:txbxContent>
                </v:textbox>
              </v:rect>
              <v:rect id="Rectangle 368" o:spid="_x0000_s12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" filled="f" stroked="f" strokeweight=".25pt">
                <v:textbox inset="1pt,1pt,1pt,1pt">
                  <w:txbxContent>
                    <w:p w14:paraId="44DB56E0" w14:textId="77777777" w:rsidR="00B226CD" w:rsidRDefault="00C47D20">
                      <w:pPr>
                        <w:pStyle w:val="afd"/>
                        <w:jc w:val="center"/>
                        <w:rPr>
                          <w:sz w:val="18"/>
                        </w:rPr>
                      </w:pPr>
                      <w:proofErr w:type="spellStart"/>
                      <w:r>
                        <w:rPr>
                          <w:sz w:val="18"/>
                        </w:rPr>
                        <w:t>Арк</w:t>
                      </w:r>
                      <w:proofErr w:type="spellEnd"/>
                      <w:r>
                        <w:rPr>
                          <w:sz w:val="18"/>
                        </w:rPr>
                        <w:t>.</w:t>
                      </w:r>
                    </w:p>
                  </w:txbxContent>
                </v:textbox>
              </v:rect>
              <v:rect id="Rectangle 369" o:spid="_x0000_s12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" filled="f" stroked="f" strokeweight=".25pt">
                <v:textbox inset="1pt,1pt,1pt,1pt">
                  <w:txbxContent>
                    <w:p w14:paraId="05FBC681" w14:textId="77777777" w:rsidR="00B226CD"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370" o:spid="_x0000_s12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" filled="f" stroked="f" strokeweight=".25pt">
                <v:textbox inset="1pt,1pt,1pt,1pt">
                  <w:txbxContent>
                    <w:p w14:paraId="03B545B2" w14:textId="77777777" w:rsidR="00B226CD" w:rsidRDefault="00C47D20">
                      <w:pPr>
                        <w:pStyle w:val="afd"/>
                        <w:jc w:val="center"/>
                        <w:rPr>
                          <w:sz w:val="18"/>
                        </w:rPr>
                      </w:pPr>
                      <w:r>
                        <w:rPr>
                          <w:sz w:val="18"/>
                        </w:rPr>
                        <w:t>Підпис</w:t>
                      </w:r>
                    </w:p>
                  </w:txbxContent>
                </v:textbox>
              </v:rect>
              <v:rect id="Rectangle 371" o:spid="_x0000_s12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" filled="f" stroked="f" strokeweight=".25pt">
                <v:textbox inset="1pt,1pt,1pt,1pt">
                  <w:txbxContent>
                    <w:p w14:paraId="0A9EEFD6" w14:textId="77777777" w:rsidR="00B226CD" w:rsidRDefault="00C47D20">
                      <w:pPr>
                        <w:pStyle w:val="afd"/>
                        <w:jc w:val="center"/>
                        <w:rPr>
                          <w:sz w:val="18"/>
                        </w:rPr>
                      </w:pPr>
                      <w:r>
                        <w:rPr>
                          <w:sz w:val="18"/>
                        </w:rPr>
                        <w:t>Дата</w:t>
                      </w:r>
                    </w:p>
                  </w:txbxContent>
                </v:textbox>
              </v:rect>
              <v:rect id="Rectangle 372" o:spid="_x0000_s12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" filled="f" stroked="f" strokeweight=".25pt">
                <v:textbox inset="1pt,1pt,1pt,1pt">
                  <w:txbxContent>
                    <w:p w14:paraId="2062D088" w14:textId="77777777" w:rsidR="00B226CD" w:rsidRDefault="00C47D20">
                      <w:pPr>
                        <w:pStyle w:val="afd"/>
                        <w:jc w:val="center"/>
                        <w:rPr>
                          <w:sz w:val="18"/>
                        </w:rPr>
                      </w:pPr>
                      <w:proofErr w:type="spellStart"/>
                      <w:r>
                        <w:rPr>
                          <w:sz w:val="18"/>
                        </w:rPr>
                        <w:t>Арк</w:t>
                      </w:r>
                      <w:proofErr w:type="spellEnd"/>
                      <w:r>
                        <w:rPr>
                          <w:sz w:val="18"/>
                        </w:rPr>
                        <w:t>.</w:t>
                      </w:r>
                    </w:p>
                  </w:txbxContent>
                </v:textbox>
              </v:rect>
              <v:rect id="Rectangle 373" o:spid="_x0000_s12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14:paraId="732A62EC" w14:textId="77777777" w:rsidR="00B226CD"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374" o:spid="_x0000_s12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14:paraId="7C7C9797" w14:textId="77777777" w:rsidR="00513376" w:rsidRDefault="00C47D20" w:rsidP="00513376">
                      <w:pPr>
                        <w:pStyle w:val="afd"/>
                        <w:jc w:val="center"/>
                      </w:pPr>
                      <w:r>
                        <w:t>РОЗДІЛ 2</w:t>
                      </w:r>
                    </w:p>
                    <w:p w14:paraId="52D068CD" w14:textId="77777777" w:rsidR="00B226CD" w:rsidRDefault="00C47D20" w:rsidP="00513376">
                      <w:pPr>
                        <w:pStyle w:val="afd"/>
                      </w:pPr>
                    </w:p>
                  </w:txbxContent>
                </v:textbox>
              </v:rect>
              <w10:wrap anchorx="page" anchory="pag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9C3C" w14:textId="77777777" w:rsidR="00C045B9" w:rsidRDefault="00C47D20">
    <w:pPr>
      <w:pStyle w:val="af9"/>
    </w:pPr>
    <w:r>
      <w:rPr>
        <w:noProof/>
        <w:sz w:val="20"/>
      </w:rPr>
      <mc:AlternateContent>
        <mc:Choice Requires="wpg">
          <w:drawing>
            <wp:anchor distT="0" distB="0" distL="114300" distR="114300" simplePos="0" relativeHeight="251665408" behindDoc="0" locked="1" layoutInCell="0" allowOverlap="1" wp14:anchorId="57EBA12B" wp14:editId="0592DD98">
              <wp:simplePos x="0" y="0"/>
              <wp:positionH relativeFrom="page">
                <wp:posOffset>720090</wp:posOffset>
              </wp:positionH>
              <wp:positionV relativeFrom="page">
                <wp:posOffset>252095</wp:posOffset>
              </wp:positionV>
              <wp:extent cx="6588760" cy="10189210"/>
              <wp:effectExtent l="15240" t="13970" r="15875" b="17145"/>
              <wp:wrapNone/>
              <wp:docPr id="605" name="Группа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06" name="Rectangle 37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 name="Line 377"/>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378"/>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379"/>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380"/>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381"/>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382"/>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383"/>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38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385"/>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Rectangle 386"/>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A3797D" w14:textId="77777777" w:rsidR="00C045B9"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617" name="Rectangle 387"/>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40A97" w14:textId="77777777" w:rsidR="00C045B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18" name="Rectangle 388"/>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45DB7" w14:textId="77777777" w:rsidR="00C045B9"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19" name="Rectangle 389"/>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89F12F" w14:textId="77777777" w:rsidR="00C045B9"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620" name="Rectangle 390"/>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9D3C4C" w14:textId="77777777" w:rsidR="00C045B9"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621" name="Rectangle 391"/>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22F37" w14:textId="77777777" w:rsidR="00C045B9" w:rsidRDefault="00C47D20">
                            <w:pPr>
                              <w:pStyle w:val="af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22" name="Rectangle 392"/>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6717EA" w14:textId="77777777" w:rsidR="00C045B9"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623" name="Rectangle 393"/>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2EB122" w14:textId="77777777" w:rsidR="001E02E5" w:rsidRDefault="00C47D20" w:rsidP="001E02E5">
                            <w:pPr>
                              <w:pStyle w:val="afd"/>
                              <w:jc w:val="center"/>
                              <w:rPr>
                                <w:rFonts w:ascii="Journal" w:hAnsi="Journal"/>
                                <w:lang w:val="ru-RU"/>
                              </w:rPr>
                            </w:pPr>
                            <w:r>
                              <w:t>КНУ РМ 184 25.02.02. Е3</w:t>
                            </w:r>
                          </w:p>
                          <w:p w14:paraId="0B4E2857" w14:textId="77777777" w:rsidR="00C045B9" w:rsidRDefault="00C47D20">
                            <w:pPr>
                              <w:pStyle w:val="afd"/>
                              <w:jc w:val="center"/>
                              <w:rPr>
                                <w:rFonts w:ascii="Journal" w:hAnsi="Journal"/>
                                <w:lang w:val="ru-RU"/>
                              </w:rPr>
                            </w:pPr>
                          </w:p>
                        </w:txbxContent>
                      </wps:txbx>
                      <wps:bodyPr rot="0" vert="horz" wrap="square" lIns="12700" tIns="12700" rIns="12700" bIns="12700" anchor="t" anchorCtr="0" upright="1">
                        <a:noAutofit/>
                      </wps:bodyPr>
                    </wps:wsp>
                    <wps:wsp>
                      <wps:cNvPr id="624" name="Line 394"/>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395"/>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396"/>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397"/>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398"/>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9" name="Group 399"/>
                      <wpg:cNvGrpSpPr>
                        <a:grpSpLocks/>
                      </wpg:cNvGrpSpPr>
                      <wpg:grpSpPr bwMode="auto">
                        <a:xfrm>
                          <a:off x="39" y="18267"/>
                          <a:ext cx="4801" cy="310"/>
                          <a:chOff x="0" y="0"/>
                          <a:chExt cx="19999" cy="20000"/>
                        </a:xfrm>
                      </wpg:grpSpPr>
                      <wps:wsp>
                        <wps:cNvPr id="630" name="Rectangle 40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962EB2" w14:textId="77777777" w:rsidR="00C045B9"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31" name="Rectangle 40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A20529" w14:textId="77777777" w:rsidR="00C045B9" w:rsidRDefault="00C47D20">
                              <w:pPr>
                                <w:pStyle w:val="afd"/>
                                <w:rPr>
                                  <w:rFonts w:ascii="Journal" w:hAnsi="Journal"/>
                                  <w:sz w:val="18"/>
                                </w:rPr>
                              </w:pPr>
                              <w:r>
                                <w:rPr>
                                  <w:sz w:val="18"/>
                                </w:rPr>
                                <w:t>Дорош В.А.</w:t>
                              </w:r>
                            </w:p>
                          </w:txbxContent>
                        </wps:txbx>
                        <wps:bodyPr rot="0" vert="horz" wrap="square" lIns="12700" tIns="12700" rIns="12700" bIns="12700" anchor="t" anchorCtr="0" upright="1">
                          <a:noAutofit/>
                        </wps:bodyPr>
                      </wps:wsp>
                    </wpg:grpSp>
                    <wpg:grpSp>
                      <wpg:cNvPr id="632" name="Group 402"/>
                      <wpg:cNvGrpSpPr>
                        <a:grpSpLocks/>
                      </wpg:cNvGrpSpPr>
                      <wpg:grpSpPr bwMode="auto">
                        <a:xfrm>
                          <a:off x="39" y="18614"/>
                          <a:ext cx="4801" cy="309"/>
                          <a:chOff x="0" y="0"/>
                          <a:chExt cx="19999" cy="20000"/>
                        </a:xfrm>
                      </wpg:grpSpPr>
                      <wps:wsp>
                        <wps:cNvPr id="633" name="Rectangle 40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B14ED" w14:textId="77777777" w:rsidR="00C045B9" w:rsidRDefault="00C47D20">
                              <w:pPr>
                                <w:pStyle w:val="af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634" name="Rectangle 40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D11E6" w14:textId="77777777" w:rsidR="000F6BE4" w:rsidRDefault="00C47D20" w:rsidP="000F6BE4">
                              <w:pPr>
                                <w:pStyle w:val="afd"/>
                                <w:rPr>
                                  <w:rFonts w:ascii="Journal" w:hAnsi="Journal"/>
                                  <w:sz w:val="18"/>
                                </w:rPr>
                              </w:pPr>
                              <w:r>
                                <w:rPr>
                                  <w:sz w:val="18"/>
                                </w:rPr>
                                <w:t>Кононенко В.В.</w:t>
                              </w:r>
                            </w:p>
                            <w:p w14:paraId="74D4AAC0" w14:textId="77777777" w:rsidR="00C045B9" w:rsidRDefault="00C47D20">
                              <w:pPr>
                                <w:pStyle w:val="afd"/>
                                <w:rPr>
                                  <w:rFonts w:ascii="Journal" w:hAnsi="Journal"/>
                                  <w:sz w:val="18"/>
                                </w:rPr>
                              </w:pPr>
                            </w:p>
                          </w:txbxContent>
                        </wps:txbx>
                        <wps:bodyPr rot="0" vert="horz" wrap="square" lIns="12700" tIns="12700" rIns="12700" bIns="12700" anchor="t" anchorCtr="0" upright="1">
                          <a:noAutofit/>
                        </wps:bodyPr>
                      </wps:wsp>
                    </wpg:grpSp>
                    <wpg:grpSp>
                      <wpg:cNvPr id="635" name="Group 405"/>
                      <wpg:cNvGrpSpPr>
                        <a:grpSpLocks/>
                      </wpg:cNvGrpSpPr>
                      <wpg:grpSpPr bwMode="auto">
                        <a:xfrm>
                          <a:off x="39" y="18969"/>
                          <a:ext cx="4801" cy="309"/>
                          <a:chOff x="0" y="0"/>
                          <a:chExt cx="19999" cy="20000"/>
                        </a:xfrm>
                      </wpg:grpSpPr>
                      <wps:wsp>
                        <wps:cNvPr id="636" name="Rectangle 40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2F1A65" w14:textId="77777777" w:rsidR="00C045B9" w:rsidRDefault="00C47D20">
                              <w:pPr>
                                <w:pStyle w:val="af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637" name="Rectangle 40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4EE6B2" w14:textId="77777777" w:rsidR="00C045B9"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638" name="Group 408"/>
                      <wpg:cNvGrpSpPr>
                        <a:grpSpLocks/>
                      </wpg:cNvGrpSpPr>
                      <wpg:grpSpPr bwMode="auto">
                        <a:xfrm>
                          <a:off x="39" y="19314"/>
                          <a:ext cx="4801" cy="310"/>
                          <a:chOff x="0" y="0"/>
                          <a:chExt cx="19999" cy="20000"/>
                        </a:xfrm>
                      </wpg:grpSpPr>
                      <wps:wsp>
                        <wps:cNvPr id="639" name="Rectangle 40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1E5D2" w14:textId="77777777" w:rsidR="00C045B9" w:rsidRDefault="00C47D20">
                              <w:pPr>
                                <w:pStyle w:val="afd"/>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640" name="Rectangle 41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684F55" w14:textId="77777777" w:rsidR="00C045B9" w:rsidRDefault="00C47D20">
                              <w:pPr>
                                <w:pStyle w:val="afd"/>
                                <w:rPr>
                                  <w:rFonts w:ascii="Journal" w:hAnsi="Journal"/>
                                  <w:sz w:val="18"/>
                                </w:rPr>
                              </w:pPr>
                              <w:r>
                                <w:rPr>
                                  <w:sz w:val="18"/>
                                </w:rPr>
                                <w:t>П.І.Б.</w:t>
                              </w:r>
                            </w:p>
                          </w:txbxContent>
                        </wps:txbx>
                        <wps:bodyPr rot="0" vert="horz" wrap="square" lIns="12700" tIns="12700" rIns="12700" bIns="12700" anchor="t" anchorCtr="0" upright="1">
                          <a:noAutofit/>
                        </wps:bodyPr>
                      </wps:wsp>
                    </wpg:grpSp>
                    <wpg:grpSp>
                      <wpg:cNvPr id="641" name="Group 411"/>
                      <wpg:cNvGrpSpPr>
                        <a:grpSpLocks/>
                      </wpg:cNvGrpSpPr>
                      <wpg:grpSpPr bwMode="auto">
                        <a:xfrm>
                          <a:off x="39" y="19660"/>
                          <a:ext cx="4801" cy="309"/>
                          <a:chOff x="0" y="0"/>
                          <a:chExt cx="19999" cy="20000"/>
                        </a:xfrm>
                      </wpg:grpSpPr>
                      <wps:wsp>
                        <wps:cNvPr id="642" name="Rectangle 41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B3872D" w14:textId="77777777" w:rsidR="00C045B9" w:rsidRDefault="00C47D20">
                              <w:pPr>
                                <w:pStyle w:val="af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43" name="Rectangle 41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F60415" w14:textId="77777777" w:rsidR="000F6BE4" w:rsidRDefault="00C47D20" w:rsidP="000F6BE4">
                              <w:pPr>
                                <w:pStyle w:val="afd"/>
                                <w:rPr>
                                  <w:rFonts w:ascii="Journal" w:hAnsi="Journal"/>
                                  <w:sz w:val="18"/>
                                </w:rPr>
                              </w:pPr>
                              <w:r>
                                <w:rPr>
                                  <w:sz w:val="18"/>
                                </w:rPr>
                                <w:t>Андрєєв Б.М.</w:t>
                              </w:r>
                            </w:p>
                            <w:p w14:paraId="4107841A" w14:textId="77777777" w:rsidR="00C045B9" w:rsidRDefault="00C47D20">
                              <w:pPr>
                                <w:pStyle w:val="afd"/>
                                <w:rPr>
                                  <w:rFonts w:ascii="Journal" w:hAnsi="Journal"/>
                                  <w:sz w:val="18"/>
                                </w:rPr>
                              </w:pPr>
                            </w:p>
                          </w:txbxContent>
                        </wps:txbx>
                        <wps:bodyPr rot="0" vert="horz" wrap="square" lIns="12700" tIns="12700" rIns="12700" bIns="12700" anchor="t" anchorCtr="0" upright="1">
                          <a:noAutofit/>
                        </wps:bodyPr>
                      </wps:wsp>
                    </wpg:grpSp>
                    <wps:wsp>
                      <wps:cNvPr id="644" name="Line 414"/>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Rectangle 415"/>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5A1D3" w14:textId="77777777" w:rsidR="00513376" w:rsidRDefault="00C47D20" w:rsidP="00513376">
                            <w:pPr>
                              <w:pStyle w:val="afd"/>
                              <w:jc w:val="center"/>
                              <w:rPr>
                                <w:szCs w:val="28"/>
                              </w:rPr>
                            </w:pPr>
                          </w:p>
                          <w:p w14:paraId="159DC9F6" w14:textId="77777777" w:rsidR="00C045B9" w:rsidRDefault="00C47D20" w:rsidP="00513376">
                            <w:pPr>
                              <w:pStyle w:val="afd"/>
                              <w:jc w:val="center"/>
                              <w:rPr>
                                <w:sz w:val="18"/>
                              </w:rPr>
                            </w:pPr>
                            <w:r w:rsidRPr="00B608F2">
                              <w:rPr>
                                <w:szCs w:val="28"/>
                              </w:rPr>
                              <w:t xml:space="preserve">ТЕХНОЛОГІЯ І </w:t>
                            </w:r>
                            <w:r w:rsidRPr="00B608F2">
                              <w:rPr>
                                <w:szCs w:val="28"/>
                              </w:rPr>
                              <w:t>ОРГАНІЗАЦІЯ ПРОХОДКИ КВЕРШЛАГУ</w:t>
                            </w:r>
                          </w:p>
                        </w:txbxContent>
                      </wps:txbx>
                      <wps:bodyPr rot="0" vert="horz" wrap="square" lIns="12700" tIns="12700" rIns="12700" bIns="12700" anchor="t" anchorCtr="0" upright="1">
                        <a:noAutofit/>
                      </wps:bodyPr>
                    </wps:wsp>
                    <wps:wsp>
                      <wps:cNvPr id="646" name="Line 416"/>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 name="Line 417"/>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418"/>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Rectangle 419"/>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4C0054" w14:textId="77777777" w:rsidR="00C045B9" w:rsidRDefault="00C47D20">
                            <w:pPr>
                              <w:pStyle w:val="afd"/>
                              <w:jc w:val="center"/>
                              <w:rPr>
                                <w:sz w:val="18"/>
                              </w:rPr>
                            </w:pPr>
                            <w:r>
                              <w:rPr>
                                <w:sz w:val="18"/>
                              </w:rPr>
                              <w:t>Літ.</w:t>
                            </w:r>
                          </w:p>
                        </w:txbxContent>
                      </wps:txbx>
                      <wps:bodyPr rot="0" vert="horz" wrap="square" lIns="12700" tIns="12700" rIns="12700" bIns="12700" anchor="t" anchorCtr="0" upright="1">
                        <a:noAutofit/>
                      </wps:bodyPr>
                    </wps:wsp>
                    <wps:wsp>
                      <wps:cNvPr id="650" name="Rectangle 420"/>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C6A32F" w14:textId="77777777" w:rsidR="00C045B9" w:rsidRDefault="00C47D20">
                            <w:pPr>
                              <w:pStyle w:val="afd"/>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651" name="Rectangle 421"/>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A078D" w14:textId="77777777" w:rsidR="00C045B9" w:rsidRDefault="00C47D20">
                            <w:pPr>
                              <w:pStyle w:val="afd"/>
                              <w:jc w:val="center"/>
                              <w:rPr>
                                <w:sz w:val="18"/>
                              </w:rPr>
                            </w:pPr>
                            <w:r>
                              <w:rPr>
                                <w:sz w:val="18"/>
                              </w:rPr>
                              <w:t>20</w:t>
                            </w:r>
                          </w:p>
                        </w:txbxContent>
                      </wps:txbx>
                      <wps:bodyPr rot="0" vert="horz" wrap="square" lIns="12700" tIns="12700" rIns="12700" bIns="12700" anchor="t" anchorCtr="0" upright="1">
                        <a:noAutofit/>
                      </wps:bodyPr>
                    </wps:wsp>
                    <wps:wsp>
                      <wps:cNvPr id="652" name="Line 422"/>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 name="Line 423"/>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Rectangle 424"/>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159089" w14:textId="77777777" w:rsidR="00C045B9" w:rsidRDefault="00C47D20" w:rsidP="00302F8A">
                            <w:pPr>
                              <w:pStyle w:val="afd"/>
                              <w:jc w:val="center"/>
                              <w:rPr>
                                <w:rFonts w:ascii="Journal" w:hAnsi="Journal"/>
                                <w:sz w:val="24"/>
                              </w:rPr>
                            </w:pPr>
                            <w:r>
                              <w:rPr>
                                <w:sz w:val="24"/>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BA12B" id="Группа 605" o:spid="_x0000_s1286" style="position:absolute;margin-left:56.7pt;margin-top:19.8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CaDV7T6wgAAAdmAAAO&#10;AAAAAAAAAAAAAAAAAC4CAABkcnMvZTJvRG9jLnhtbFBLAQItABQABgAIAAAAIQCMQ7bK4QAAAAwB&#10;AAAPAAAAAAAAAAAAAAAAAEULAABkcnMvZG93bnJldi54bWxQSwUGAAAAAAQABADzAAAAUwwAAAAA&#10;" o:allowincell="f">
              <v:rect id="Rectangle 376" o:spid="_x0000_s1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" filled="f" strokeweight="2pt"/>
              <v:line id="Line 377" o:spid="_x0000_s128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" strokeweight="2pt"/>
              <v:line id="Line 378" o:spid="_x0000_s128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" strokeweight="2pt"/>
              <v:line id="Line 379" o:spid="_x0000_s129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" strokeweight="2pt"/>
              <v:line id="Line 380" o:spid="_x0000_s129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" strokeweight="2pt"/>
              <v:line id="Line 381" o:spid="_x0000_s129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382" o:spid="_x0000_s129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383" o:spid="_x0000_s129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384" o:spid="_x0000_s1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cxQAAANwAAAAPAAAAZHJzL2Rvd25yZXYueG1sRI/RagIx&#10;FETfBf8hXKFvmt1S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DaiPvcxQAAANwAAAAP&#10;AAAAAAAAAAAAAAAAAAcCAABkcnMvZG93bnJldi54bWxQSwUGAAAAAAMAAwC3AAAA+QIAAAAA&#10;" strokeweight="1pt"/>
              <v:line id="Line 385" o:spid="_x0000_s1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5HxQAAANwAAAAPAAAAZHJzL2Rvd25yZXYueG1sRI/RagIx&#10;FETfBf8hXKFvmt1Cpd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C1xF5HxQAAANwAAAAP&#10;AAAAAAAAAAAAAAAAAAcCAABkcnMvZG93bnJldi54bWxQSwUGAAAAAAMAAwC3AAAA+QIAAAAA&#10;" strokeweight="1pt"/>
              <v:rect id="Rectangle 386" o:spid="_x0000_s129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14:paraId="6CA3797D" w14:textId="77777777" w:rsidR="00C045B9" w:rsidRDefault="00C47D20">
                      <w:pPr>
                        <w:pStyle w:val="af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387" o:spid="_x0000_s129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onwQAAANwAAAAPAAAAZHJzL2Rvd25yZXYueG1sRI9Bi8Iw&#10;FITvwv6H8Ba8aapId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O7e6ifBAAAA3AAAAA8AAAAA&#10;AAAAAAAAAAAABwIAAGRycy9kb3ducmV2LnhtbFBLBQYAAAAAAwADALcAAAD1AgAAAAA=&#10;" filled="f" stroked="f" strokeweight=".25pt">
                <v:textbox inset="1pt,1pt,1pt,1pt">
                  <w:txbxContent>
                    <w:p w14:paraId="6EF40A97" w14:textId="77777777" w:rsidR="00C045B9" w:rsidRDefault="00C47D20">
                      <w:pPr>
                        <w:pStyle w:val="afd"/>
                        <w:jc w:val="center"/>
                        <w:rPr>
                          <w:sz w:val="18"/>
                        </w:rPr>
                      </w:pPr>
                      <w:proofErr w:type="spellStart"/>
                      <w:r>
                        <w:rPr>
                          <w:sz w:val="18"/>
                        </w:rPr>
                        <w:t>Арк</w:t>
                      </w:r>
                      <w:proofErr w:type="spellEnd"/>
                      <w:r>
                        <w:rPr>
                          <w:sz w:val="18"/>
                        </w:rPr>
                        <w:t>.</w:t>
                      </w:r>
                    </w:p>
                  </w:txbxContent>
                </v:textbox>
              </v:rect>
              <v:rect id="Rectangle 388" o:spid="_x0000_s129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" filled="f" stroked="f" strokeweight=".25pt">
                <v:textbox inset="1pt,1pt,1pt,1pt">
                  <w:txbxContent>
                    <w:p w14:paraId="7E045DB7" w14:textId="77777777" w:rsidR="00C045B9"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389" o:spid="_x0000_s130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" filled="f" stroked="f" strokeweight=".25pt">
                <v:textbox inset="1pt,1pt,1pt,1pt">
                  <w:txbxContent>
                    <w:p w14:paraId="0589F12F" w14:textId="77777777" w:rsidR="00C045B9" w:rsidRDefault="00C47D20">
                      <w:pPr>
                        <w:pStyle w:val="afd"/>
                        <w:jc w:val="center"/>
                        <w:rPr>
                          <w:sz w:val="18"/>
                        </w:rPr>
                      </w:pPr>
                      <w:r>
                        <w:rPr>
                          <w:sz w:val="18"/>
                        </w:rPr>
                        <w:t>Підпис</w:t>
                      </w:r>
                    </w:p>
                  </w:txbxContent>
                </v:textbox>
              </v:rect>
              <v:rect id="Rectangle 390" o:spid="_x0000_s130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14:paraId="609D3C4C" w14:textId="77777777" w:rsidR="00C045B9" w:rsidRDefault="00C47D20">
                      <w:pPr>
                        <w:pStyle w:val="afd"/>
                        <w:jc w:val="center"/>
                        <w:rPr>
                          <w:sz w:val="18"/>
                        </w:rPr>
                      </w:pPr>
                      <w:r>
                        <w:rPr>
                          <w:sz w:val="18"/>
                        </w:rPr>
                        <w:t>Дата</w:t>
                      </w:r>
                    </w:p>
                  </w:txbxContent>
                </v:textbox>
              </v:rect>
              <v:rect id="Rectangle 391" o:spid="_x0000_s130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41022F37" w14:textId="77777777" w:rsidR="00C045B9" w:rsidRDefault="00C47D20">
                      <w:pPr>
                        <w:pStyle w:val="afd"/>
                        <w:jc w:val="center"/>
                        <w:rPr>
                          <w:rFonts w:ascii="Journal" w:hAnsi="Journal"/>
                          <w:sz w:val="18"/>
                        </w:rPr>
                      </w:pPr>
                      <w:proofErr w:type="spellStart"/>
                      <w:r>
                        <w:rPr>
                          <w:sz w:val="18"/>
                        </w:rPr>
                        <w:t>Арк</w:t>
                      </w:r>
                      <w:proofErr w:type="spellEnd"/>
                      <w:r>
                        <w:rPr>
                          <w:sz w:val="18"/>
                        </w:rPr>
                        <w:t>.</w:t>
                      </w:r>
                    </w:p>
                  </w:txbxContent>
                </v:textbox>
              </v:rect>
              <v:rect id="Rectangle 392" o:spid="_x0000_s130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4D6717EA" w14:textId="77777777" w:rsidR="00C045B9" w:rsidRDefault="00C47D20">
                      <w:pPr>
                        <w:pStyle w:val="afd"/>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393" o:spid="_x0000_s130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252EB122" w14:textId="77777777" w:rsidR="001E02E5" w:rsidRDefault="00C47D20" w:rsidP="001E02E5">
                      <w:pPr>
                        <w:pStyle w:val="afd"/>
                        <w:jc w:val="center"/>
                        <w:rPr>
                          <w:rFonts w:ascii="Journal" w:hAnsi="Journal"/>
                          <w:lang w:val="ru-RU"/>
                        </w:rPr>
                      </w:pPr>
                      <w:r>
                        <w:t>КНУ РМ 184 25.02.02. Е3</w:t>
                      </w:r>
                    </w:p>
                    <w:p w14:paraId="0B4E2857" w14:textId="77777777" w:rsidR="00C045B9" w:rsidRDefault="00C47D20">
                      <w:pPr>
                        <w:pStyle w:val="afd"/>
                        <w:jc w:val="center"/>
                        <w:rPr>
                          <w:rFonts w:ascii="Journal" w:hAnsi="Journal"/>
                          <w:lang w:val="ru-RU"/>
                        </w:rPr>
                      </w:pPr>
                    </w:p>
                  </w:txbxContent>
                </v:textbox>
              </v:rect>
              <v:line id="Line 394" o:spid="_x0000_s130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PSwAAAANwAAAAPAAAAZHJzL2Rvd25yZXYueG1sRI/BCsIw&#10;EETvgv8QVvCmqaI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kFez0sAAAADcAAAADwAAAAAA&#10;AAAAAAAAAAAHAgAAZHJzL2Rvd25yZXYueG1sUEsFBgAAAAADAAMAtwAAAPQCAAAAAA==&#10;" strokeweight="2pt"/>
              <v:line id="Line 395" o:spid="_x0000_s130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" strokeweight="2pt"/>
              <v:line id="Line 396" o:spid="_x0000_s130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" strokeweight="1pt"/>
              <v:line id="Line 397" o:spid="_x0000_s130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" strokeweight="1pt"/>
              <v:line id="Line 398" o:spid="_x0000_s130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" strokeweight="1pt"/>
              <v:group id="Group 399" o:spid="_x0000_s131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ect id="Rectangle 400" o:spid="_x0000_s13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" filled="f" stroked="f" strokeweight=".25pt">
                  <v:textbox inset="1pt,1pt,1pt,1pt">
                    <w:txbxContent>
                      <w:p w14:paraId="33962EB2" w14:textId="77777777" w:rsidR="00C045B9" w:rsidRDefault="00C47D20">
                        <w:pPr>
                          <w:pStyle w:val="af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401" o:spid="_x0000_s13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" filled="f" stroked="f" strokeweight=".25pt">
                  <v:textbox inset="1pt,1pt,1pt,1pt">
                    <w:txbxContent>
                      <w:p w14:paraId="07A20529" w14:textId="77777777" w:rsidR="00C045B9" w:rsidRDefault="00C47D20">
                        <w:pPr>
                          <w:pStyle w:val="afd"/>
                          <w:rPr>
                            <w:rFonts w:ascii="Journal" w:hAnsi="Journal"/>
                            <w:sz w:val="18"/>
                          </w:rPr>
                        </w:pPr>
                        <w:r>
                          <w:rPr>
                            <w:sz w:val="18"/>
                          </w:rPr>
                          <w:t>Дорош В.А.</w:t>
                        </w:r>
                      </w:p>
                    </w:txbxContent>
                  </v:textbox>
                </v:rect>
              </v:group>
              <v:group id="Group 402" o:spid="_x0000_s131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rect id="Rectangle 403" o:spid="_x0000_s13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" filled="f" stroked="f" strokeweight=".25pt">
                  <v:textbox inset="1pt,1pt,1pt,1pt">
                    <w:txbxContent>
                      <w:p w14:paraId="168B14ED" w14:textId="77777777" w:rsidR="00C045B9" w:rsidRDefault="00C47D20">
                        <w:pPr>
                          <w:pStyle w:val="afd"/>
                          <w:rPr>
                            <w:sz w:val="18"/>
                          </w:rPr>
                        </w:pPr>
                        <w:r>
                          <w:rPr>
                            <w:sz w:val="18"/>
                          </w:rPr>
                          <w:t xml:space="preserve"> </w:t>
                        </w:r>
                        <w:proofErr w:type="spellStart"/>
                        <w:r>
                          <w:rPr>
                            <w:sz w:val="18"/>
                          </w:rPr>
                          <w:t>Перевір</w:t>
                        </w:r>
                        <w:proofErr w:type="spellEnd"/>
                        <w:r>
                          <w:rPr>
                            <w:sz w:val="18"/>
                          </w:rPr>
                          <w:t>.</w:t>
                        </w:r>
                      </w:p>
                    </w:txbxContent>
                  </v:textbox>
                </v:rect>
                <v:rect id="Rectangle 404" o:spid="_x0000_s13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" filled="f" stroked="f" strokeweight=".25pt">
                  <v:textbox inset="1pt,1pt,1pt,1pt">
                    <w:txbxContent>
                      <w:p w14:paraId="6FED11E6" w14:textId="77777777" w:rsidR="000F6BE4" w:rsidRDefault="00C47D20" w:rsidP="000F6BE4">
                        <w:pPr>
                          <w:pStyle w:val="afd"/>
                          <w:rPr>
                            <w:rFonts w:ascii="Journal" w:hAnsi="Journal"/>
                            <w:sz w:val="18"/>
                          </w:rPr>
                        </w:pPr>
                        <w:r>
                          <w:rPr>
                            <w:sz w:val="18"/>
                          </w:rPr>
                          <w:t>Кононенко В.В.</w:t>
                        </w:r>
                      </w:p>
                      <w:p w14:paraId="74D4AAC0" w14:textId="77777777" w:rsidR="00C045B9" w:rsidRDefault="00C47D20">
                        <w:pPr>
                          <w:pStyle w:val="afd"/>
                          <w:rPr>
                            <w:rFonts w:ascii="Journal" w:hAnsi="Journal"/>
                            <w:sz w:val="18"/>
                          </w:rPr>
                        </w:pPr>
                      </w:p>
                    </w:txbxContent>
                  </v:textbox>
                </v:rect>
              </v:group>
              <v:group id="Group 405" o:spid="_x0000_s131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ect id="Rectangle 406" o:spid="_x0000_s13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14:paraId="3B2F1A65" w14:textId="77777777" w:rsidR="00C045B9" w:rsidRDefault="00C47D20">
                        <w:pPr>
                          <w:pStyle w:val="afd"/>
                          <w:rPr>
                            <w:sz w:val="18"/>
                          </w:rPr>
                        </w:pPr>
                        <w:r>
                          <w:rPr>
                            <w:sz w:val="18"/>
                          </w:rPr>
                          <w:t xml:space="preserve"> </w:t>
                        </w:r>
                        <w:proofErr w:type="spellStart"/>
                        <w:r>
                          <w:rPr>
                            <w:sz w:val="18"/>
                          </w:rPr>
                          <w:t>Реценз</w:t>
                        </w:r>
                        <w:proofErr w:type="spellEnd"/>
                        <w:r>
                          <w:rPr>
                            <w:sz w:val="18"/>
                          </w:rPr>
                          <w:t>.</w:t>
                        </w:r>
                      </w:p>
                    </w:txbxContent>
                  </v:textbox>
                </v:rect>
                <v:rect id="Rectangle 407" o:spid="_x0000_s13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14:paraId="3D4EE6B2" w14:textId="77777777" w:rsidR="00C045B9" w:rsidRDefault="00C47D20">
                        <w:pPr>
                          <w:pStyle w:val="afd"/>
                          <w:rPr>
                            <w:rFonts w:ascii="Journal" w:hAnsi="Journal"/>
                            <w:sz w:val="18"/>
                          </w:rPr>
                        </w:pPr>
                        <w:r>
                          <w:rPr>
                            <w:sz w:val="18"/>
                          </w:rPr>
                          <w:t>П.І.Б.</w:t>
                        </w:r>
                      </w:p>
                    </w:txbxContent>
                  </v:textbox>
                </v:rect>
              </v:group>
              <v:group id="Group 408" o:spid="_x0000_s131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rect id="Rectangle 409" o:spid="_x0000_s13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" filled="f" stroked="f" strokeweight=".25pt">
                  <v:textbox inset="1pt,1pt,1pt,1pt">
                    <w:txbxContent>
                      <w:p w14:paraId="50C1E5D2" w14:textId="77777777" w:rsidR="00C045B9" w:rsidRDefault="00C47D20">
                        <w:pPr>
                          <w:pStyle w:val="afd"/>
                          <w:rPr>
                            <w:sz w:val="18"/>
                          </w:rPr>
                        </w:pPr>
                        <w:r>
                          <w:rPr>
                            <w:sz w:val="18"/>
                          </w:rPr>
                          <w:t xml:space="preserve"> </w:t>
                        </w:r>
                        <w:r>
                          <w:rPr>
                            <w:sz w:val="18"/>
                          </w:rPr>
                          <w:t>Н. Контр.</w:t>
                        </w:r>
                      </w:p>
                    </w:txbxContent>
                  </v:textbox>
                </v:rect>
                <v:rect id="Rectangle 410" o:spid="_x0000_s13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14:paraId="7B684F55" w14:textId="77777777" w:rsidR="00C045B9" w:rsidRDefault="00C47D20">
                        <w:pPr>
                          <w:pStyle w:val="afd"/>
                          <w:rPr>
                            <w:rFonts w:ascii="Journal" w:hAnsi="Journal"/>
                            <w:sz w:val="18"/>
                          </w:rPr>
                        </w:pPr>
                        <w:r>
                          <w:rPr>
                            <w:sz w:val="18"/>
                          </w:rPr>
                          <w:t>П.І.Б.</w:t>
                        </w:r>
                      </w:p>
                    </w:txbxContent>
                  </v:textbox>
                </v:rect>
              </v:group>
              <v:group id="Group 411" o:spid="_x0000_s132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Rectangle 412" o:spid="_x0000_s13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14:paraId="1DB3872D" w14:textId="77777777" w:rsidR="00C045B9" w:rsidRDefault="00C47D20">
                        <w:pPr>
                          <w:pStyle w:val="afd"/>
                          <w:rPr>
                            <w:sz w:val="18"/>
                          </w:rPr>
                        </w:pPr>
                        <w:r>
                          <w:rPr>
                            <w:sz w:val="18"/>
                          </w:rPr>
                          <w:t xml:space="preserve"> </w:t>
                        </w:r>
                        <w:proofErr w:type="spellStart"/>
                        <w:r>
                          <w:rPr>
                            <w:sz w:val="18"/>
                          </w:rPr>
                          <w:t>Затверд</w:t>
                        </w:r>
                        <w:proofErr w:type="spellEnd"/>
                        <w:r>
                          <w:rPr>
                            <w:sz w:val="18"/>
                          </w:rPr>
                          <w:t>.</w:t>
                        </w:r>
                      </w:p>
                    </w:txbxContent>
                  </v:textbox>
                </v:rect>
                <v:rect id="Rectangle 413" o:spid="_x0000_s13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14:paraId="68F60415" w14:textId="77777777" w:rsidR="000F6BE4" w:rsidRDefault="00C47D20" w:rsidP="000F6BE4">
                        <w:pPr>
                          <w:pStyle w:val="afd"/>
                          <w:rPr>
                            <w:rFonts w:ascii="Journal" w:hAnsi="Journal"/>
                            <w:sz w:val="18"/>
                          </w:rPr>
                        </w:pPr>
                        <w:r>
                          <w:rPr>
                            <w:sz w:val="18"/>
                          </w:rPr>
                          <w:t>Андрєєв Б.М.</w:t>
                        </w:r>
                      </w:p>
                      <w:p w14:paraId="4107841A" w14:textId="77777777" w:rsidR="00C045B9" w:rsidRDefault="00C47D20">
                        <w:pPr>
                          <w:pStyle w:val="afd"/>
                          <w:rPr>
                            <w:rFonts w:ascii="Journal" w:hAnsi="Journal"/>
                            <w:sz w:val="18"/>
                          </w:rPr>
                        </w:pPr>
                      </w:p>
                    </w:txbxContent>
                  </v:textbox>
                </v:rect>
              </v:group>
              <v:line id="Line 414" o:spid="_x0000_s132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rect id="Rectangle 415" o:spid="_x0000_s132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14:paraId="0485A1D3" w14:textId="77777777" w:rsidR="00513376" w:rsidRDefault="00C47D20" w:rsidP="00513376">
                      <w:pPr>
                        <w:pStyle w:val="afd"/>
                        <w:jc w:val="center"/>
                        <w:rPr>
                          <w:szCs w:val="28"/>
                        </w:rPr>
                      </w:pPr>
                    </w:p>
                    <w:p w14:paraId="159DC9F6" w14:textId="77777777" w:rsidR="00C045B9" w:rsidRDefault="00C47D20" w:rsidP="00513376">
                      <w:pPr>
                        <w:pStyle w:val="afd"/>
                        <w:jc w:val="center"/>
                        <w:rPr>
                          <w:sz w:val="18"/>
                        </w:rPr>
                      </w:pPr>
                      <w:r w:rsidRPr="00B608F2">
                        <w:rPr>
                          <w:szCs w:val="28"/>
                        </w:rPr>
                        <w:t xml:space="preserve">ТЕХНОЛОГІЯ І </w:t>
                      </w:r>
                      <w:r w:rsidRPr="00B608F2">
                        <w:rPr>
                          <w:szCs w:val="28"/>
                        </w:rPr>
                        <w:t>ОРГАНІЗАЦІЯ ПРОХОДКИ КВЕРШЛАГУ</w:t>
                      </w:r>
                    </w:p>
                  </w:txbxContent>
                </v:textbox>
              </v:rect>
              <v:line id="Line 416" o:spid="_x0000_s132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line id="Line 417" o:spid="_x0000_s132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gFwgAAANwAAAAPAAAAZHJzL2Rvd25yZXYueG1sRI9Bi8Iw&#10;FITvgv8hPMGbpsrq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C9WsgFwgAAANwAAAAPAAAA&#10;AAAAAAAAAAAAAAcCAABkcnMvZG93bnJldi54bWxQSwUGAAAAAAMAAwC3AAAA9gIAAAAA&#10;" strokeweight="2pt"/>
              <v:line id="Line 418" o:spid="_x0000_s132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rect id="Rectangle 419" o:spid="_x0000_s133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" filled="f" stroked="f" strokeweight=".25pt">
                <v:textbox inset="1pt,1pt,1pt,1pt">
                  <w:txbxContent>
                    <w:p w14:paraId="464C0054" w14:textId="77777777" w:rsidR="00C045B9" w:rsidRDefault="00C47D20">
                      <w:pPr>
                        <w:pStyle w:val="afd"/>
                        <w:jc w:val="center"/>
                        <w:rPr>
                          <w:sz w:val="18"/>
                        </w:rPr>
                      </w:pPr>
                      <w:r>
                        <w:rPr>
                          <w:sz w:val="18"/>
                        </w:rPr>
                        <w:t>Літ.</w:t>
                      </w:r>
                    </w:p>
                  </w:txbxContent>
                </v:textbox>
              </v:rect>
              <v:rect id="Rectangle 420" o:spid="_x0000_s133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" filled="f" stroked="f" strokeweight=".25pt">
                <v:textbox inset="1pt,1pt,1pt,1pt">
                  <w:txbxContent>
                    <w:p w14:paraId="07C6A32F" w14:textId="77777777" w:rsidR="00C045B9" w:rsidRDefault="00C47D20">
                      <w:pPr>
                        <w:pStyle w:val="afd"/>
                        <w:jc w:val="center"/>
                        <w:rPr>
                          <w:rFonts w:ascii="Journal" w:hAnsi="Journal"/>
                          <w:sz w:val="18"/>
                        </w:rPr>
                      </w:pPr>
                      <w:proofErr w:type="spellStart"/>
                      <w:r>
                        <w:rPr>
                          <w:sz w:val="18"/>
                        </w:rPr>
                        <w:t>Акрушів</w:t>
                      </w:r>
                      <w:proofErr w:type="spellEnd"/>
                    </w:p>
                  </w:txbxContent>
                </v:textbox>
              </v:rect>
              <v:rect id="Rectangle 421" o:spid="_x0000_s133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" filled="f" stroked="f" strokeweight=".25pt">
                <v:textbox inset="1pt,1pt,1pt,1pt">
                  <w:txbxContent>
                    <w:p w14:paraId="3C1A078D" w14:textId="77777777" w:rsidR="00C045B9" w:rsidRDefault="00C47D20">
                      <w:pPr>
                        <w:pStyle w:val="afd"/>
                        <w:jc w:val="center"/>
                        <w:rPr>
                          <w:sz w:val="18"/>
                        </w:rPr>
                      </w:pPr>
                      <w:r>
                        <w:rPr>
                          <w:sz w:val="18"/>
                        </w:rPr>
                        <w:t>20</w:t>
                      </w:r>
                    </w:p>
                  </w:txbxContent>
                </v:textbox>
              </v:rect>
              <v:line id="Line 422" o:spid="_x0000_s133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zxQAAANwAAAAPAAAAZHJzL2Rvd25yZXYueG1sRI/RagIx&#10;FETfC/2HcAu+1ayC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CsR3/zxQAAANwAAAAP&#10;AAAAAAAAAAAAAAAAAAcCAABkcnMvZG93bnJldi54bWxQSwUGAAAAAAMAAwC3AAAA+QIAAAAA&#10;" strokeweight="1pt"/>
              <v:line id="Line 423" o:spid="_x0000_s133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poxQAAANwAAAAPAAAAZHJzL2Rvd25yZXYueG1sRI/RagIx&#10;FETfC/5DuELfataW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DDC9poxQAAANwAAAAP&#10;AAAAAAAAAAAAAAAAAAcCAABkcnMvZG93bnJldi54bWxQSwUGAAAAAAMAAwC3AAAA+QIAAAAA&#10;" strokeweight="1pt"/>
              <v:rect id="Rectangle 424" o:spid="_x0000_s133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" filled="f" stroked="f" strokeweight=".25pt">
                <v:textbox inset="1pt,1pt,1pt,1pt">
                  <w:txbxContent>
                    <w:p w14:paraId="24159089" w14:textId="77777777" w:rsidR="00C045B9" w:rsidRDefault="00C47D20" w:rsidP="00302F8A">
                      <w:pPr>
                        <w:pStyle w:val="afd"/>
                        <w:jc w:val="center"/>
                        <w:rPr>
                          <w:rFonts w:ascii="Journal" w:hAnsi="Journal"/>
                          <w:sz w:val="24"/>
                        </w:rPr>
                      </w:pPr>
                      <w:r>
                        <w:rPr>
                          <w:sz w:val="24"/>
                        </w:rPr>
                        <w:t>ГБ-24м</w:t>
                      </w:r>
                    </w:p>
                  </w:txbxContent>
                </v:textbox>
              </v:rect>
              <w10:wrap anchorx="page"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6915" w14:textId="77777777" w:rsidR="00C045B9" w:rsidRDefault="00C47D20">
    <w:pPr>
      <w:pStyle w:val="af9"/>
    </w:pPr>
    <w:r>
      <w:rPr>
        <w:noProof/>
        <w:sz w:val="20"/>
      </w:rPr>
      <mc:AlternateContent>
        <mc:Choice Requires="wpg">
          <w:drawing>
            <wp:anchor distT="0" distB="0" distL="114300" distR="114300" simplePos="0" relativeHeight="251666432" behindDoc="0" locked="1" layoutInCell="0" allowOverlap="1" wp14:anchorId="6E4BC411" wp14:editId="6BADB4B0">
              <wp:simplePos x="0" y="0"/>
              <wp:positionH relativeFrom="page">
                <wp:posOffset>720090</wp:posOffset>
              </wp:positionH>
              <wp:positionV relativeFrom="page">
                <wp:posOffset>252095</wp:posOffset>
              </wp:positionV>
              <wp:extent cx="6588760" cy="10189210"/>
              <wp:effectExtent l="15240" t="13970" r="15875" b="17145"/>
              <wp:wrapNone/>
              <wp:docPr id="705" name="Группа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06" name="Rectangle 426"/>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7" name="Line 427"/>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428"/>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429"/>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430"/>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431"/>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432"/>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433"/>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434"/>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435"/>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Line 436"/>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Rectangle 437"/>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871AC3" w14:textId="77777777" w:rsidR="00C045B9" w:rsidRDefault="00C47D20">
                            <w:pPr>
                              <w:pStyle w:val="af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18" name="Rectangle 438"/>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0228AA" w14:textId="77777777" w:rsidR="00C045B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19" name="Rectangle 43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658A43" w14:textId="77777777" w:rsidR="00C045B9" w:rsidRDefault="00C47D20">
                            <w:pPr>
                              <w:pStyle w:val="af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20" name="Rectangle 440"/>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E66F3E" w14:textId="77777777" w:rsidR="00C045B9" w:rsidRDefault="00C47D20">
                            <w:pPr>
                              <w:pStyle w:val="afd"/>
                              <w:jc w:val="center"/>
                              <w:rPr>
                                <w:sz w:val="18"/>
                              </w:rPr>
                            </w:pPr>
                            <w:r>
                              <w:rPr>
                                <w:sz w:val="18"/>
                              </w:rPr>
                              <w:t>Підпис</w:t>
                            </w:r>
                          </w:p>
                        </w:txbxContent>
                      </wps:txbx>
                      <wps:bodyPr rot="0" vert="horz" wrap="square" lIns="12700" tIns="12700" rIns="12700" bIns="12700" anchor="t" anchorCtr="0" upright="1">
                        <a:noAutofit/>
                      </wps:bodyPr>
                    </wps:wsp>
                    <wps:wsp>
                      <wps:cNvPr id="721" name="Rectangle 441"/>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EF98A" w14:textId="77777777" w:rsidR="00C045B9" w:rsidRDefault="00C47D20">
                            <w:pPr>
                              <w:pStyle w:val="afd"/>
                              <w:jc w:val="center"/>
                              <w:rPr>
                                <w:sz w:val="18"/>
                              </w:rPr>
                            </w:pPr>
                            <w:r>
                              <w:rPr>
                                <w:sz w:val="18"/>
                              </w:rPr>
                              <w:t>Дата</w:t>
                            </w:r>
                          </w:p>
                        </w:txbxContent>
                      </wps:txbx>
                      <wps:bodyPr rot="0" vert="horz" wrap="square" lIns="12700" tIns="12700" rIns="12700" bIns="12700" anchor="t" anchorCtr="0" upright="1">
                        <a:noAutofit/>
                      </wps:bodyPr>
                    </wps:wsp>
                    <wps:wsp>
                      <wps:cNvPr id="722" name="Rectangle 442"/>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25EB58" w14:textId="77777777" w:rsidR="00C045B9" w:rsidRDefault="00C47D20">
                            <w:pPr>
                              <w:pStyle w:val="af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23" name="Rectangle 443"/>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02FB02" w14:textId="77777777" w:rsidR="00C045B9"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724" name="Rectangle 444"/>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DA515B" w14:textId="77777777" w:rsidR="00513376" w:rsidRDefault="00C47D20" w:rsidP="00513376">
                            <w:pPr>
                              <w:pStyle w:val="afd"/>
                              <w:jc w:val="center"/>
                            </w:pPr>
                            <w:r>
                              <w:t>РОЗДІЛ 3</w:t>
                            </w:r>
                          </w:p>
                          <w:p w14:paraId="0F6FF61D" w14:textId="77777777" w:rsidR="00C045B9" w:rsidRDefault="00C47D20">
                            <w:pPr>
                              <w:pStyle w:val="afd"/>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BC411" id="Группа 705" o:spid="_x0000_s1336" style="position:absolute;margin-left:56.7pt;margin-top:19.85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iQtBjkcFAAAuKwAADgAAAAAAAAAAAAAAAAAuAgAAZHJz&#10;L2Uyb0RvYy54bWxQSwECLQAUAAYACAAAACEAjEO2yuEAAAAMAQAADwAAAAAAAAAAAAAAAAChBwAA&#10;ZHJzL2Rvd25yZXYueG1sUEsFBgAAAAAEAAQA8wAAAK8IAAAAAA==&#10;" o:allowincell="f">
              <v:rect id="Rectangle 426"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" filled="f" strokeweight="2pt"/>
              <v:line id="Line 427"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" strokeweight="2pt"/>
              <v:line id="Line 428"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" strokeweight="2pt"/>
              <v:line id="Line 429"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430"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431"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v:line id="Line 432"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line id="Line 433"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" strokeweight="2pt"/>
              <v:line id="Line 434"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v:line id="Line 435"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" strokeweight="2pt"/>
              <v:line id="Line 436"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" strokeweight="1pt"/>
              <v:rect id="Rectangle 437"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" filled="f" stroked="f" strokeweight=".25pt">
                <v:textbox inset="1pt,1pt,1pt,1pt">
                  <w:txbxContent>
                    <w:p w14:paraId="18871AC3" w14:textId="77777777" w:rsidR="00C045B9" w:rsidRDefault="00C47D20">
                      <w:pPr>
                        <w:pStyle w:val="afd"/>
                        <w:jc w:val="center"/>
                        <w:rPr>
                          <w:sz w:val="18"/>
                        </w:rPr>
                      </w:pPr>
                      <w:proofErr w:type="spellStart"/>
                      <w:r>
                        <w:rPr>
                          <w:sz w:val="18"/>
                        </w:rPr>
                        <w:t>Змн</w:t>
                      </w:r>
                      <w:proofErr w:type="spellEnd"/>
                      <w:r>
                        <w:rPr>
                          <w:sz w:val="18"/>
                        </w:rPr>
                        <w:t>.</w:t>
                      </w:r>
                    </w:p>
                  </w:txbxContent>
                </v:textbox>
              </v:rect>
              <v:rect id="Rectangle 438"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" filled="f" stroked="f" strokeweight=".25pt">
                <v:textbox inset="1pt,1pt,1pt,1pt">
                  <w:txbxContent>
                    <w:p w14:paraId="1D0228AA" w14:textId="77777777" w:rsidR="00C045B9" w:rsidRDefault="00C47D20">
                      <w:pPr>
                        <w:pStyle w:val="afd"/>
                        <w:jc w:val="center"/>
                        <w:rPr>
                          <w:sz w:val="18"/>
                        </w:rPr>
                      </w:pPr>
                      <w:proofErr w:type="spellStart"/>
                      <w:r>
                        <w:rPr>
                          <w:sz w:val="18"/>
                        </w:rPr>
                        <w:t>Арк</w:t>
                      </w:r>
                      <w:proofErr w:type="spellEnd"/>
                      <w:r>
                        <w:rPr>
                          <w:sz w:val="18"/>
                        </w:rPr>
                        <w:t>.</w:t>
                      </w:r>
                    </w:p>
                  </w:txbxContent>
                </v:textbox>
              </v:rect>
              <v:rect id="Rectangle 439"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" filled="f" stroked="f" strokeweight=".25pt">
                <v:textbox inset="1pt,1pt,1pt,1pt">
                  <w:txbxContent>
                    <w:p w14:paraId="59658A43" w14:textId="77777777" w:rsidR="00C045B9" w:rsidRDefault="00C47D20">
                      <w:pPr>
                        <w:pStyle w:val="afd"/>
                        <w:jc w:val="center"/>
                        <w:rPr>
                          <w:sz w:val="18"/>
                        </w:rPr>
                      </w:pPr>
                      <w:r>
                        <w:rPr>
                          <w:sz w:val="18"/>
                        </w:rPr>
                        <w:t xml:space="preserve">№ </w:t>
                      </w:r>
                      <w:proofErr w:type="spellStart"/>
                      <w:r>
                        <w:rPr>
                          <w:sz w:val="18"/>
                        </w:rPr>
                        <w:t>докум</w:t>
                      </w:r>
                      <w:proofErr w:type="spellEnd"/>
                      <w:r>
                        <w:rPr>
                          <w:sz w:val="18"/>
                        </w:rPr>
                        <w:t>.</w:t>
                      </w:r>
                    </w:p>
                  </w:txbxContent>
                </v:textbox>
              </v:rect>
              <v:rect id="Rectangle 440"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14:paraId="74E66F3E" w14:textId="77777777" w:rsidR="00C045B9" w:rsidRDefault="00C47D20">
                      <w:pPr>
                        <w:pStyle w:val="afd"/>
                        <w:jc w:val="center"/>
                        <w:rPr>
                          <w:sz w:val="18"/>
                        </w:rPr>
                      </w:pPr>
                      <w:r>
                        <w:rPr>
                          <w:sz w:val="18"/>
                        </w:rPr>
                        <w:t>Підпис</w:t>
                      </w:r>
                    </w:p>
                  </w:txbxContent>
                </v:textbox>
              </v:rect>
              <v:rect id="Rectangle 441"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LowwAAANwAAAAPAAAAZHJzL2Rvd25yZXYueG1sRI/BasMw&#10;EETvhf6D2EJujWwTXM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tvYS6MMAAADcAAAADwAA&#10;AAAAAAAAAAAAAAAHAgAAZHJzL2Rvd25yZXYueG1sUEsFBgAAAAADAAMAtwAAAPcCAAAAAA==&#10;" filled="f" stroked="f" strokeweight=".25pt">
                <v:textbox inset="1pt,1pt,1pt,1pt">
                  <w:txbxContent>
                    <w:p w14:paraId="7B2EF98A" w14:textId="77777777" w:rsidR="00C045B9" w:rsidRDefault="00C47D20">
                      <w:pPr>
                        <w:pStyle w:val="afd"/>
                        <w:jc w:val="center"/>
                        <w:rPr>
                          <w:sz w:val="18"/>
                        </w:rPr>
                      </w:pPr>
                      <w:r>
                        <w:rPr>
                          <w:sz w:val="18"/>
                        </w:rPr>
                        <w:t>Дата</w:t>
                      </w:r>
                    </w:p>
                  </w:txbxContent>
                </v:textbox>
              </v:rect>
              <v:rect id="Rectangle 442"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yfwwAAANwAAAAPAAAAZHJzL2Rvd25yZXYueG1sRI/BasMw&#10;EETvhfyD2EButRxTU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RiSMn8MAAADcAAAADwAA&#10;AAAAAAAAAAAAAAAHAgAAZHJzL2Rvd25yZXYueG1sUEsFBgAAAAADAAMAtwAAAPcCAAAAAA==&#10;" filled="f" stroked="f" strokeweight=".25pt">
                <v:textbox inset="1pt,1pt,1pt,1pt">
                  <w:txbxContent>
                    <w:p w14:paraId="2025EB58" w14:textId="77777777" w:rsidR="00C045B9" w:rsidRDefault="00C47D20">
                      <w:pPr>
                        <w:pStyle w:val="afd"/>
                        <w:jc w:val="center"/>
                        <w:rPr>
                          <w:sz w:val="18"/>
                        </w:rPr>
                      </w:pPr>
                      <w:proofErr w:type="spellStart"/>
                      <w:r>
                        <w:rPr>
                          <w:sz w:val="18"/>
                        </w:rPr>
                        <w:t>Арк</w:t>
                      </w:r>
                      <w:proofErr w:type="spellEnd"/>
                      <w:r>
                        <w:rPr>
                          <w:sz w:val="18"/>
                        </w:rPr>
                        <w:t>.</w:t>
                      </w:r>
                    </w:p>
                  </w:txbxContent>
                </v:textbox>
              </v:rect>
              <v:rect id="Rectangle 443"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" filled="f" stroked="f" strokeweight=".25pt">
                <v:textbox inset="1pt,1pt,1pt,1pt">
                  <w:txbxContent>
                    <w:p w14:paraId="5D02FB02" w14:textId="77777777" w:rsidR="00C045B9" w:rsidRDefault="00C47D20">
                      <w:pPr>
                        <w:pStyle w:val="afd"/>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444"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" filled="f" stroked="f" strokeweight=".25pt">
                <v:textbox inset="1pt,1pt,1pt,1pt">
                  <w:txbxContent>
                    <w:p w14:paraId="61DA515B" w14:textId="77777777" w:rsidR="00513376" w:rsidRDefault="00C47D20" w:rsidP="00513376">
                      <w:pPr>
                        <w:pStyle w:val="afd"/>
                        <w:jc w:val="center"/>
                      </w:pPr>
                      <w:r>
                        <w:t>РОЗДІЛ 3</w:t>
                      </w:r>
                    </w:p>
                    <w:p w14:paraId="0F6FF61D" w14:textId="77777777" w:rsidR="00C045B9" w:rsidRDefault="00C47D20">
                      <w:pPr>
                        <w:pStyle w:val="afd"/>
                        <w:jc w:val="center"/>
                      </w:pP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9201"/>
    <w:multiLevelType w:val="multilevel"/>
    <w:tmpl w:val="C4D4A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15:restartNumberingAfterBreak="0">
    <w:nsid w:val="00A99205"/>
    <w:multiLevelType w:val="multilevel"/>
    <w:tmpl w:val="749E31FA"/>
    <w:lvl w:ilvl="0">
      <w:start w:val="5"/>
      <w:numFmt w:val="decimal"/>
      <w:lvlText w:val="%1."/>
      <w:lvlJc w:val="left"/>
      <w:pPr>
        <w:ind w:left="720" w:hanging="360"/>
      </w:pPr>
    </w:lvl>
    <w:lvl w:ilvl="1">
      <w:start w:val="5"/>
      <w:numFmt w:val="lowerLetter"/>
      <w:lvlText w:val="%2."/>
      <w:lvlJc w:val="left"/>
      <w:pPr>
        <w:ind w:left="1440" w:hanging="360"/>
      </w:pPr>
    </w:lvl>
    <w:lvl w:ilvl="2">
      <w:start w:val="5"/>
      <w:numFmt w:val="lowerRoman"/>
      <w:lvlText w:val="%3."/>
      <w:lvlJc w:val="left"/>
      <w:pPr>
        <w:ind w:left="2160" w:hanging="360"/>
      </w:pPr>
    </w:lvl>
    <w:lvl w:ilvl="3">
      <w:start w:val="5"/>
      <w:numFmt w:val="decimal"/>
      <w:lvlText w:val="%4."/>
      <w:lvlJc w:val="left"/>
      <w:pPr>
        <w:ind w:left="2880" w:hanging="360"/>
      </w:pPr>
    </w:lvl>
    <w:lvl w:ilvl="4">
      <w:start w:val="5"/>
      <w:numFmt w:val="lowerLetter"/>
      <w:lvlText w:val="%5."/>
      <w:lvlJc w:val="left"/>
      <w:pPr>
        <w:ind w:left="3600" w:hanging="360"/>
      </w:pPr>
    </w:lvl>
    <w:lvl w:ilvl="5">
      <w:start w:val="5"/>
      <w:numFmt w:val="lowerRoman"/>
      <w:lvlText w:val="%6."/>
      <w:lvlJc w:val="left"/>
      <w:pPr>
        <w:ind w:left="4320" w:hanging="360"/>
      </w:pPr>
    </w:lvl>
    <w:lvl w:ilvl="6">
      <w:start w:val="5"/>
      <w:numFmt w:val="decimal"/>
      <w:lvlText w:val="%7."/>
      <w:lvlJc w:val="left"/>
      <w:pPr>
        <w:ind w:left="5040" w:hanging="360"/>
      </w:pPr>
    </w:lvl>
    <w:lvl w:ilvl="7">
      <w:start w:val="5"/>
      <w:numFmt w:val="lowerLetter"/>
      <w:lvlText w:val="%8."/>
      <w:lvlJc w:val="left"/>
      <w:pPr>
        <w:ind w:left="5760" w:hanging="360"/>
      </w:pPr>
    </w:lvl>
    <w:lvl w:ilvl="8">
      <w:start w:val="5"/>
      <w:numFmt w:val="lowerRoman"/>
      <w:lvlText w:val="%9."/>
      <w:lvlJc w:val="left"/>
      <w:pPr>
        <w:ind w:left="6480" w:hanging="360"/>
      </w:pPr>
    </w:lvl>
  </w:abstractNum>
  <w:abstractNum w:abstractNumId="2" w15:restartNumberingAfterBreak="0">
    <w:nsid w:val="00A99411"/>
    <w:multiLevelType w:val="multilevel"/>
    <w:tmpl w:val="DCB22A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3643FB9"/>
    <w:multiLevelType w:val="multilevel"/>
    <w:tmpl w:val="D0722784"/>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4" w15:restartNumberingAfterBreak="0">
    <w:nsid w:val="042E0D2E"/>
    <w:multiLevelType w:val="multilevel"/>
    <w:tmpl w:val="A8901B26"/>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5" w15:restartNumberingAfterBreak="0">
    <w:nsid w:val="0E66121B"/>
    <w:multiLevelType w:val="multilevel"/>
    <w:tmpl w:val="B8E49020"/>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6" w15:restartNumberingAfterBreak="0">
    <w:nsid w:val="100A702B"/>
    <w:multiLevelType w:val="hybridMultilevel"/>
    <w:tmpl w:val="CB900D0C"/>
    <w:lvl w:ilvl="0" w:tplc="C1A68B9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15:restartNumberingAfterBreak="0">
    <w:nsid w:val="1B507D2B"/>
    <w:multiLevelType w:val="hybridMultilevel"/>
    <w:tmpl w:val="804C568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15:restartNumberingAfterBreak="0">
    <w:nsid w:val="21BA0EB6"/>
    <w:multiLevelType w:val="multilevel"/>
    <w:tmpl w:val="0862EDCE"/>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9" w15:restartNumberingAfterBreak="0">
    <w:nsid w:val="263213EC"/>
    <w:multiLevelType w:val="hybridMultilevel"/>
    <w:tmpl w:val="FBAC85C4"/>
    <w:lvl w:ilvl="0" w:tplc="C1A68B98">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15:restartNumberingAfterBreak="0">
    <w:nsid w:val="286D0D87"/>
    <w:multiLevelType w:val="multilevel"/>
    <w:tmpl w:val="26CEFB02"/>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11" w15:restartNumberingAfterBreak="0">
    <w:nsid w:val="2CC65578"/>
    <w:multiLevelType w:val="hybridMultilevel"/>
    <w:tmpl w:val="45868E9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303A62B7"/>
    <w:multiLevelType w:val="multilevel"/>
    <w:tmpl w:val="8D487B32"/>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13" w15:restartNumberingAfterBreak="0">
    <w:nsid w:val="31B8103F"/>
    <w:multiLevelType w:val="multilevel"/>
    <w:tmpl w:val="F25EA9D2"/>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14" w15:restartNumberingAfterBreak="0">
    <w:nsid w:val="36B0406E"/>
    <w:multiLevelType w:val="multilevel"/>
    <w:tmpl w:val="D86AD660"/>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15" w15:restartNumberingAfterBreak="0">
    <w:nsid w:val="3D1B0303"/>
    <w:multiLevelType w:val="multilevel"/>
    <w:tmpl w:val="7E50221C"/>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abstractNum w:abstractNumId="16" w15:restartNumberingAfterBreak="0">
    <w:nsid w:val="3F37504B"/>
    <w:multiLevelType w:val="multilevel"/>
    <w:tmpl w:val="1A3E0CF8"/>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hint="default"/>
      </w:rPr>
    </w:lvl>
    <w:lvl w:ilvl="2">
      <w:numFmt w:val="bullet"/>
      <w:lvlText w:val=""/>
      <w:lvlJc w:val="left"/>
      <w:pPr>
        <w:ind w:left="1800" w:hanging="360"/>
      </w:pPr>
      <w:rPr>
        <w:rFonts w:ascii="Wingdings" w:hAnsi="Wingdings" w:cs="Wingdings" w:hint="default"/>
      </w:rPr>
    </w:lvl>
    <w:lvl w:ilvl="3">
      <w:numFmt w:val="bullet"/>
      <w:lvlText w:val=""/>
      <w:lvlJc w:val="left"/>
      <w:pPr>
        <w:ind w:left="2520" w:hanging="360"/>
      </w:pPr>
      <w:rPr>
        <w:rFonts w:ascii="Symbol" w:hAnsi="Symbol" w:cs="Symbol" w:hint="default"/>
      </w:rPr>
    </w:lvl>
    <w:lvl w:ilvl="4">
      <w:numFmt w:val="bullet"/>
      <w:lvlText w:val="o"/>
      <w:lvlJc w:val="left"/>
      <w:pPr>
        <w:ind w:left="3240" w:hanging="360"/>
      </w:pPr>
      <w:rPr>
        <w:rFonts w:ascii="Courier New" w:hAnsi="Courier New" w:cs="Courier New" w:hint="default"/>
      </w:rPr>
    </w:lvl>
    <w:lvl w:ilvl="5">
      <w:numFmt w:val="bullet"/>
      <w:lvlText w:val=""/>
      <w:lvlJc w:val="left"/>
      <w:pPr>
        <w:ind w:left="3960" w:hanging="360"/>
      </w:pPr>
      <w:rPr>
        <w:rFonts w:ascii="Wingdings" w:hAnsi="Wingdings" w:cs="Wingdings" w:hint="default"/>
      </w:rPr>
    </w:lvl>
    <w:lvl w:ilvl="6">
      <w:numFmt w:val="bullet"/>
      <w:lvlText w:val=""/>
      <w:lvlJc w:val="left"/>
      <w:pPr>
        <w:ind w:left="4680" w:hanging="360"/>
      </w:pPr>
      <w:rPr>
        <w:rFonts w:ascii="Symbol" w:hAnsi="Symbol" w:cs="Symbol" w:hint="default"/>
      </w:rPr>
    </w:lvl>
    <w:lvl w:ilvl="7">
      <w:numFmt w:val="bullet"/>
      <w:lvlText w:val="o"/>
      <w:lvlJc w:val="left"/>
      <w:pPr>
        <w:ind w:left="5400" w:hanging="360"/>
      </w:pPr>
      <w:rPr>
        <w:rFonts w:ascii="Courier New" w:hAnsi="Courier New" w:cs="Courier New" w:hint="default"/>
      </w:rPr>
    </w:lvl>
    <w:lvl w:ilvl="8">
      <w:numFmt w:val="bullet"/>
      <w:lvlText w:val=""/>
      <w:lvlJc w:val="left"/>
      <w:pPr>
        <w:ind w:left="612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3">
    <w:abstractNumId w:val="1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6"/>
  </w:num>
  <w:num w:numId="11">
    <w:abstractNumId w:val="15"/>
  </w:num>
  <w:num w:numId="12">
    <w:abstractNumId w:val="5"/>
  </w:num>
  <w:num w:numId="13">
    <w:abstractNumId w:val="9"/>
  </w:num>
  <w:num w:numId="14">
    <w:abstractNumId w:val="11"/>
  </w:num>
  <w:num w:numId="15">
    <w:abstractNumId w:val="16"/>
  </w:num>
  <w:num w:numId="16">
    <w:abstractNumId w:val="8"/>
  </w:num>
  <w:num w:numId="17">
    <w:abstractNumId w:val="3"/>
  </w:num>
  <w:num w:numId="18">
    <w:abstractNumId w:val="7"/>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3C4"/>
    <w:rsid w:val="00025D52"/>
    <w:rsid w:val="00041E56"/>
    <w:rsid w:val="000425EE"/>
    <w:rsid w:val="000A4A7C"/>
    <w:rsid w:val="000A6A48"/>
    <w:rsid w:val="000F41E4"/>
    <w:rsid w:val="001E7C61"/>
    <w:rsid w:val="002154AC"/>
    <w:rsid w:val="002C6B63"/>
    <w:rsid w:val="00305271"/>
    <w:rsid w:val="00345751"/>
    <w:rsid w:val="003713C4"/>
    <w:rsid w:val="0039048E"/>
    <w:rsid w:val="003A6B54"/>
    <w:rsid w:val="003A7501"/>
    <w:rsid w:val="003B508D"/>
    <w:rsid w:val="003D335A"/>
    <w:rsid w:val="00437F17"/>
    <w:rsid w:val="00500F59"/>
    <w:rsid w:val="00502269"/>
    <w:rsid w:val="005553BC"/>
    <w:rsid w:val="005968B9"/>
    <w:rsid w:val="00670B99"/>
    <w:rsid w:val="0073323E"/>
    <w:rsid w:val="007415B8"/>
    <w:rsid w:val="007C5F9A"/>
    <w:rsid w:val="00804108"/>
    <w:rsid w:val="00817C33"/>
    <w:rsid w:val="00877FAA"/>
    <w:rsid w:val="008F2D96"/>
    <w:rsid w:val="00905918"/>
    <w:rsid w:val="00961EB7"/>
    <w:rsid w:val="009C19DB"/>
    <w:rsid w:val="00A61F0A"/>
    <w:rsid w:val="00A7040A"/>
    <w:rsid w:val="00B173FA"/>
    <w:rsid w:val="00B57B1E"/>
    <w:rsid w:val="00B715A9"/>
    <w:rsid w:val="00BF51EE"/>
    <w:rsid w:val="00C1462F"/>
    <w:rsid w:val="00C47D20"/>
    <w:rsid w:val="00C74BC0"/>
    <w:rsid w:val="00CB2005"/>
    <w:rsid w:val="00CD075E"/>
    <w:rsid w:val="00D221C2"/>
    <w:rsid w:val="00D73991"/>
    <w:rsid w:val="00DD4693"/>
    <w:rsid w:val="00DF2F8C"/>
    <w:rsid w:val="00E677F2"/>
    <w:rsid w:val="00F979F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1772"/>
  <w15:chartTrackingRefBased/>
  <w15:docId w15:val="{8DD773B4-8574-475D-B963-28EB2F8B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13C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0"/>
    <w:link w:val="10"/>
    <w:uiPriority w:val="9"/>
    <w:qFormat/>
    <w:rsid w:val="00C47D20"/>
    <w:pPr>
      <w:keepNext/>
      <w:keepLines/>
      <w:spacing w:before="360" w:after="80"/>
      <w:outlineLvl w:val="0"/>
    </w:pPr>
    <w:rPr>
      <w:rFonts w:eastAsiaTheme="majorEastAsia" w:cstheme="majorBidi"/>
      <w:color w:val="2F5496" w:themeColor="accent1" w:themeShade="BF"/>
      <w:sz w:val="40"/>
      <w:szCs w:val="40"/>
      <w:lang w:val="en-US" w:eastAsia="en-US"/>
    </w:rPr>
  </w:style>
  <w:style w:type="paragraph" w:styleId="2">
    <w:name w:val="heading 2"/>
    <w:basedOn w:val="a"/>
    <w:next w:val="a0"/>
    <w:link w:val="20"/>
    <w:uiPriority w:val="9"/>
    <w:unhideWhenUsed/>
    <w:qFormat/>
    <w:rsid w:val="00C47D20"/>
    <w:pPr>
      <w:keepNext/>
      <w:keepLines/>
      <w:spacing w:line="360" w:lineRule="auto"/>
      <w:ind w:firstLine="709"/>
      <w:outlineLvl w:val="1"/>
    </w:pPr>
    <w:rPr>
      <w:rFonts w:eastAsiaTheme="majorEastAsia" w:cstheme="majorBidi"/>
      <w:sz w:val="28"/>
      <w:szCs w:val="32"/>
      <w:lang w:val="en-US" w:eastAsia="en-US"/>
    </w:rPr>
  </w:style>
  <w:style w:type="paragraph" w:styleId="3">
    <w:name w:val="heading 3"/>
    <w:basedOn w:val="a"/>
    <w:next w:val="a0"/>
    <w:link w:val="30"/>
    <w:uiPriority w:val="9"/>
    <w:semiHidden/>
    <w:unhideWhenUsed/>
    <w:qFormat/>
    <w:rsid w:val="00C47D20"/>
    <w:pPr>
      <w:keepNext/>
      <w:keepLines/>
      <w:spacing w:before="160" w:after="80"/>
      <w:outlineLvl w:val="2"/>
    </w:pPr>
    <w:rPr>
      <w:rFonts w:eastAsiaTheme="majorEastAsia" w:cstheme="majorBidi"/>
      <w:color w:val="2F5496" w:themeColor="accent1" w:themeShade="BF"/>
      <w:sz w:val="28"/>
      <w:szCs w:val="28"/>
      <w:lang w:val="en-US" w:eastAsia="en-US"/>
    </w:rPr>
  </w:style>
  <w:style w:type="paragraph" w:styleId="4">
    <w:name w:val="heading 4"/>
    <w:basedOn w:val="a"/>
    <w:next w:val="a0"/>
    <w:link w:val="40"/>
    <w:uiPriority w:val="9"/>
    <w:semiHidden/>
    <w:unhideWhenUsed/>
    <w:qFormat/>
    <w:rsid w:val="00C47D20"/>
    <w:pPr>
      <w:keepNext/>
      <w:keepLines/>
      <w:spacing w:before="80" w:after="40"/>
      <w:outlineLvl w:val="3"/>
    </w:pPr>
    <w:rPr>
      <w:rFonts w:eastAsiaTheme="majorEastAsia" w:cstheme="majorBidi"/>
      <w:i/>
      <w:iCs/>
      <w:color w:val="2F5496" w:themeColor="accent1" w:themeShade="BF"/>
      <w:lang w:val="en-US" w:eastAsia="en-US"/>
    </w:rPr>
  </w:style>
  <w:style w:type="paragraph" w:styleId="5">
    <w:name w:val="heading 5"/>
    <w:basedOn w:val="a"/>
    <w:next w:val="a0"/>
    <w:link w:val="50"/>
    <w:uiPriority w:val="9"/>
    <w:semiHidden/>
    <w:unhideWhenUsed/>
    <w:qFormat/>
    <w:rsid w:val="00C47D20"/>
    <w:pPr>
      <w:keepNext/>
      <w:keepLines/>
      <w:spacing w:before="80" w:after="40"/>
      <w:outlineLvl w:val="4"/>
    </w:pPr>
    <w:rPr>
      <w:rFonts w:eastAsiaTheme="majorEastAsia" w:cstheme="majorBidi"/>
      <w:color w:val="2F5496" w:themeColor="accent1" w:themeShade="BF"/>
      <w:lang w:val="en-US" w:eastAsia="en-US"/>
    </w:rPr>
  </w:style>
  <w:style w:type="paragraph" w:styleId="6">
    <w:name w:val="heading 6"/>
    <w:basedOn w:val="a"/>
    <w:next w:val="a0"/>
    <w:link w:val="60"/>
    <w:uiPriority w:val="9"/>
    <w:semiHidden/>
    <w:unhideWhenUsed/>
    <w:qFormat/>
    <w:rsid w:val="00C47D20"/>
    <w:pPr>
      <w:keepNext/>
      <w:keepLines/>
      <w:spacing w:before="40"/>
      <w:outlineLvl w:val="5"/>
    </w:pPr>
    <w:rPr>
      <w:rFonts w:eastAsiaTheme="majorEastAsia" w:cstheme="majorBidi"/>
      <w:i/>
      <w:iCs/>
      <w:color w:val="595959" w:themeColor="text1" w:themeTint="A6"/>
      <w:lang w:val="en-US" w:eastAsia="en-US"/>
    </w:rPr>
  </w:style>
  <w:style w:type="paragraph" w:styleId="7">
    <w:name w:val="heading 7"/>
    <w:basedOn w:val="a"/>
    <w:next w:val="a0"/>
    <w:link w:val="70"/>
    <w:uiPriority w:val="9"/>
    <w:semiHidden/>
    <w:unhideWhenUsed/>
    <w:qFormat/>
    <w:rsid w:val="00C47D20"/>
    <w:pPr>
      <w:keepNext/>
      <w:keepLines/>
      <w:spacing w:before="40"/>
      <w:outlineLvl w:val="6"/>
    </w:pPr>
    <w:rPr>
      <w:rFonts w:eastAsiaTheme="majorEastAsia" w:cstheme="majorBidi"/>
      <w:color w:val="595959" w:themeColor="text1" w:themeTint="A6"/>
      <w:lang w:val="en-US" w:eastAsia="en-US"/>
    </w:rPr>
  </w:style>
  <w:style w:type="paragraph" w:styleId="8">
    <w:name w:val="heading 8"/>
    <w:basedOn w:val="a"/>
    <w:next w:val="a0"/>
    <w:link w:val="80"/>
    <w:uiPriority w:val="9"/>
    <w:semiHidden/>
    <w:unhideWhenUsed/>
    <w:qFormat/>
    <w:rsid w:val="00C47D20"/>
    <w:pPr>
      <w:keepNext/>
      <w:keepLines/>
      <w:outlineLvl w:val="7"/>
    </w:pPr>
    <w:rPr>
      <w:rFonts w:eastAsiaTheme="majorEastAsia" w:cstheme="majorBidi"/>
      <w:i/>
      <w:iCs/>
      <w:color w:val="272727" w:themeColor="text1" w:themeTint="D8"/>
      <w:lang w:val="en-US" w:eastAsia="en-US"/>
    </w:rPr>
  </w:style>
  <w:style w:type="paragraph" w:styleId="9">
    <w:name w:val="heading 9"/>
    <w:basedOn w:val="a"/>
    <w:next w:val="a0"/>
    <w:link w:val="90"/>
    <w:uiPriority w:val="9"/>
    <w:semiHidden/>
    <w:unhideWhenUsed/>
    <w:qFormat/>
    <w:rsid w:val="00C47D20"/>
    <w:pPr>
      <w:keepNext/>
      <w:keepLines/>
      <w:outlineLvl w:val="8"/>
    </w:pPr>
    <w:rPr>
      <w:rFonts w:eastAsiaTheme="majorEastAsia" w:cstheme="majorBidi"/>
      <w:color w:val="272727" w:themeColor="text1" w:themeTint="D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47D20"/>
    <w:rPr>
      <w:rFonts w:ascii="Times New Roman" w:eastAsiaTheme="majorEastAsia" w:hAnsi="Times New Roman" w:cstheme="majorBidi"/>
      <w:color w:val="2F5496" w:themeColor="accent1" w:themeShade="BF"/>
      <w:sz w:val="40"/>
      <w:szCs w:val="40"/>
      <w:lang w:val="en-US"/>
    </w:rPr>
  </w:style>
  <w:style w:type="character" w:customStyle="1" w:styleId="20">
    <w:name w:val="Заголовок 2 Знак"/>
    <w:basedOn w:val="a1"/>
    <w:link w:val="2"/>
    <w:uiPriority w:val="9"/>
    <w:rsid w:val="00C47D20"/>
    <w:rPr>
      <w:rFonts w:ascii="Times New Roman" w:eastAsiaTheme="majorEastAsia" w:hAnsi="Times New Roman" w:cstheme="majorBidi"/>
      <w:sz w:val="28"/>
      <w:szCs w:val="32"/>
      <w:lang w:val="en-US"/>
    </w:rPr>
  </w:style>
  <w:style w:type="character" w:customStyle="1" w:styleId="30">
    <w:name w:val="Заголовок 3 Знак"/>
    <w:basedOn w:val="a1"/>
    <w:link w:val="3"/>
    <w:uiPriority w:val="9"/>
    <w:semiHidden/>
    <w:rsid w:val="00C47D20"/>
    <w:rPr>
      <w:rFonts w:ascii="Times New Roman" w:eastAsiaTheme="majorEastAsia" w:hAnsi="Times New Roman" w:cstheme="majorBidi"/>
      <w:color w:val="2F5496" w:themeColor="accent1" w:themeShade="BF"/>
      <w:sz w:val="28"/>
      <w:szCs w:val="28"/>
      <w:lang w:val="en-US"/>
    </w:rPr>
  </w:style>
  <w:style w:type="character" w:customStyle="1" w:styleId="40">
    <w:name w:val="Заголовок 4 Знак"/>
    <w:basedOn w:val="a1"/>
    <w:link w:val="4"/>
    <w:uiPriority w:val="9"/>
    <w:semiHidden/>
    <w:rsid w:val="00C47D20"/>
    <w:rPr>
      <w:rFonts w:ascii="Times New Roman" w:eastAsiaTheme="majorEastAsia" w:hAnsi="Times New Roman" w:cstheme="majorBidi"/>
      <w:i/>
      <w:iCs/>
      <w:color w:val="2F5496" w:themeColor="accent1" w:themeShade="BF"/>
      <w:sz w:val="24"/>
      <w:szCs w:val="24"/>
      <w:lang w:val="en-US"/>
    </w:rPr>
  </w:style>
  <w:style w:type="character" w:customStyle="1" w:styleId="50">
    <w:name w:val="Заголовок 5 Знак"/>
    <w:basedOn w:val="a1"/>
    <w:link w:val="5"/>
    <w:uiPriority w:val="9"/>
    <w:semiHidden/>
    <w:rsid w:val="00C47D20"/>
    <w:rPr>
      <w:rFonts w:ascii="Times New Roman" w:eastAsiaTheme="majorEastAsia" w:hAnsi="Times New Roman" w:cstheme="majorBidi"/>
      <w:color w:val="2F5496" w:themeColor="accent1" w:themeShade="BF"/>
      <w:sz w:val="24"/>
      <w:szCs w:val="24"/>
      <w:lang w:val="en-US"/>
    </w:rPr>
  </w:style>
  <w:style w:type="character" w:customStyle="1" w:styleId="60">
    <w:name w:val="Заголовок 6 Знак"/>
    <w:basedOn w:val="a1"/>
    <w:link w:val="6"/>
    <w:uiPriority w:val="9"/>
    <w:semiHidden/>
    <w:rsid w:val="00C47D20"/>
    <w:rPr>
      <w:rFonts w:ascii="Times New Roman" w:eastAsiaTheme="majorEastAsia" w:hAnsi="Times New Roman" w:cstheme="majorBidi"/>
      <w:i/>
      <w:iCs/>
      <w:color w:val="595959" w:themeColor="text1" w:themeTint="A6"/>
      <w:sz w:val="24"/>
      <w:szCs w:val="24"/>
      <w:lang w:val="en-US"/>
    </w:rPr>
  </w:style>
  <w:style w:type="character" w:customStyle="1" w:styleId="70">
    <w:name w:val="Заголовок 7 Знак"/>
    <w:basedOn w:val="a1"/>
    <w:link w:val="7"/>
    <w:uiPriority w:val="9"/>
    <w:semiHidden/>
    <w:rsid w:val="00C47D20"/>
    <w:rPr>
      <w:rFonts w:ascii="Times New Roman" w:eastAsiaTheme="majorEastAsia" w:hAnsi="Times New Roman" w:cstheme="majorBidi"/>
      <w:color w:val="595959" w:themeColor="text1" w:themeTint="A6"/>
      <w:sz w:val="24"/>
      <w:szCs w:val="24"/>
      <w:lang w:val="en-US"/>
    </w:rPr>
  </w:style>
  <w:style w:type="character" w:customStyle="1" w:styleId="80">
    <w:name w:val="Заголовок 8 Знак"/>
    <w:basedOn w:val="a1"/>
    <w:link w:val="8"/>
    <w:uiPriority w:val="9"/>
    <w:semiHidden/>
    <w:rsid w:val="00C47D20"/>
    <w:rPr>
      <w:rFonts w:ascii="Times New Roman" w:eastAsiaTheme="majorEastAsia" w:hAnsi="Times New Roman" w:cstheme="majorBidi"/>
      <w:i/>
      <w:iCs/>
      <w:color w:val="272727" w:themeColor="text1" w:themeTint="D8"/>
      <w:sz w:val="24"/>
      <w:szCs w:val="24"/>
      <w:lang w:val="en-US"/>
    </w:rPr>
  </w:style>
  <w:style w:type="character" w:customStyle="1" w:styleId="90">
    <w:name w:val="Заголовок 9 Знак"/>
    <w:basedOn w:val="a1"/>
    <w:link w:val="9"/>
    <w:uiPriority w:val="9"/>
    <w:semiHidden/>
    <w:rsid w:val="00C47D20"/>
    <w:rPr>
      <w:rFonts w:ascii="Times New Roman" w:eastAsiaTheme="majorEastAsia" w:hAnsi="Times New Roman" w:cstheme="majorBidi"/>
      <w:color w:val="272727" w:themeColor="text1" w:themeTint="D8"/>
      <w:sz w:val="24"/>
      <w:szCs w:val="24"/>
      <w:lang w:val="en-US"/>
    </w:rPr>
  </w:style>
  <w:style w:type="paragraph" w:styleId="a0">
    <w:name w:val="Body Text"/>
    <w:basedOn w:val="a"/>
    <w:link w:val="a4"/>
    <w:qFormat/>
    <w:rsid w:val="00C47D20"/>
    <w:pPr>
      <w:spacing w:before="180" w:after="180"/>
    </w:pPr>
    <w:rPr>
      <w:rFonts w:eastAsiaTheme="minorHAnsi" w:cstheme="minorBidi"/>
      <w:lang w:val="en-US" w:eastAsia="en-US"/>
    </w:rPr>
  </w:style>
  <w:style w:type="character" w:customStyle="1" w:styleId="a4">
    <w:name w:val="Основной текст Знак"/>
    <w:basedOn w:val="a1"/>
    <w:link w:val="a0"/>
    <w:rsid w:val="00C47D20"/>
    <w:rPr>
      <w:rFonts w:ascii="Times New Roman" w:hAnsi="Times New Roman"/>
      <w:sz w:val="24"/>
      <w:szCs w:val="24"/>
      <w:lang w:val="en-US"/>
    </w:rPr>
  </w:style>
  <w:style w:type="paragraph" w:customStyle="1" w:styleId="FirstParagraph">
    <w:name w:val="First Paragraph"/>
    <w:basedOn w:val="a0"/>
    <w:next w:val="a0"/>
    <w:qFormat/>
    <w:rsid w:val="00C47D20"/>
  </w:style>
  <w:style w:type="paragraph" w:customStyle="1" w:styleId="Compact">
    <w:name w:val="Compact"/>
    <w:basedOn w:val="a0"/>
    <w:qFormat/>
    <w:rsid w:val="00C47D20"/>
    <w:pPr>
      <w:spacing w:before="36" w:after="36"/>
    </w:pPr>
  </w:style>
  <w:style w:type="paragraph" w:styleId="a5">
    <w:name w:val="Title"/>
    <w:basedOn w:val="a"/>
    <w:next w:val="a0"/>
    <w:link w:val="a6"/>
    <w:uiPriority w:val="10"/>
    <w:qFormat/>
    <w:rsid w:val="00C47D20"/>
    <w:pPr>
      <w:spacing w:after="80"/>
      <w:contextualSpacing/>
      <w:jc w:val="center"/>
    </w:pPr>
    <w:rPr>
      <w:rFonts w:eastAsiaTheme="majorEastAsia" w:cstheme="majorBidi"/>
      <w:spacing w:val="-10"/>
      <w:kern w:val="28"/>
      <w:sz w:val="56"/>
      <w:szCs w:val="56"/>
      <w:lang w:val="en-US" w:eastAsia="en-US"/>
    </w:rPr>
  </w:style>
  <w:style w:type="character" w:customStyle="1" w:styleId="a6">
    <w:name w:val="Заголовок Знак"/>
    <w:basedOn w:val="a1"/>
    <w:link w:val="a5"/>
    <w:uiPriority w:val="10"/>
    <w:rsid w:val="00C47D20"/>
    <w:rPr>
      <w:rFonts w:ascii="Times New Roman" w:eastAsiaTheme="majorEastAsia" w:hAnsi="Times New Roman" w:cstheme="majorBidi"/>
      <w:spacing w:val="-10"/>
      <w:kern w:val="28"/>
      <w:sz w:val="56"/>
      <w:szCs w:val="56"/>
      <w:lang w:val="en-US"/>
    </w:rPr>
  </w:style>
  <w:style w:type="paragraph" w:styleId="a7">
    <w:name w:val="Subtitle"/>
    <w:basedOn w:val="a5"/>
    <w:next w:val="a0"/>
    <w:link w:val="a8"/>
    <w:uiPriority w:val="11"/>
    <w:qFormat/>
    <w:rsid w:val="00C47D20"/>
    <w:pPr>
      <w:numPr>
        <w:ilvl w:val="1"/>
      </w:numPr>
    </w:pPr>
    <w:rPr>
      <w:spacing w:val="15"/>
      <w:sz w:val="28"/>
      <w:szCs w:val="28"/>
    </w:rPr>
  </w:style>
  <w:style w:type="character" w:customStyle="1" w:styleId="a8">
    <w:name w:val="Подзаголовок Знак"/>
    <w:basedOn w:val="a1"/>
    <w:link w:val="a7"/>
    <w:uiPriority w:val="11"/>
    <w:rsid w:val="00C47D20"/>
    <w:rPr>
      <w:rFonts w:ascii="Times New Roman" w:eastAsiaTheme="majorEastAsia" w:hAnsi="Times New Roman" w:cstheme="majorBidi"/>
      <w:spacing w:val="15"/>
      <w:kern w:val="28"/>
      <w:sz w:val="28"/>
      <w:szCs w:val="28"/>
      <w:lang w:val="en-US"/>
    </w:rPr>
  </w:style>
  <w:style w:type="paragraph" w:customStyle="1" w:styleId="Author">
    <w:name w:val="Author"/>
    <w:next w:val="a0"/>
    <w:autoRedefine/>
    <w:qFormat/>
    <w:rsid w:val="00C47D20"/>
    <w:pPr>
      <w:keepNext/>
      <w:keepLines/>
      <w:spacing w:after="200" w:line="240" w:lineRule="auto"/>
      <w:jc w:val="center"/>
    </w:pPr>
    <w:rPr>
      <w:rFonts w:ascii="Times New Roman" w:hAnsi="Times New Roman"/>
      <w:sz w:val="24"/>
      <w:szCs w:val="24"/>
      <w:lang w:val="en-US"/>
    </w:rPr>
  </w:style>
  <w:style w:type="paragraph" w:styleId="a9">
    <w:name w:val="Date"/>
    <w:next w:val="a0"/>
    <w:link w:val="aa"/>
    <w:qFormat/>
    <w:rsid w:val="00C47D20"/>
    <w:pPr>
      <w:keepNext/>
      <w:keepLines/>
      <w:spacing w:after="200" w:line="240" w:lineRule="auto"/>
      <w:jc w:val="center"/>
    </w:pPr>
    <w:rPr>
      <w:rFonts w:ascii="Times New Roman" w:hAnsi="Times New Roman"/>
      <w:sz w:val="24"/>
      <w:szCs w:val="24"/>
      <w:lang w:val="en-US"/>
    </w:rPr>
  </w:style>
  <w:style w:type="character" w:customStyle="1" w:styleId="aa">
    <w:name w:val="Дата Знак"/>
    <w:basedOn w:val="a1"/>
    <w:link w:val="a9"/>
    <w:rsid w:val="00C47D20"/>
    <w:rPr>
      <w:rFonts w:ascii="Times New Roman" w:hAnsi="Times New Roman"/>
      <w:sz w:val="24"/>
      <w:szCs w:val="24"/>
      <w:lang w:val="en-US"/>
    </w:rPr>
  </w:style>
  <w:style w:type="paragraph" w:customStyle="1" w:styleId="AbstractTitle">
    <w:name w:val="Abstract Title"/>
    <w:basedOn w:val="a"/>
    <w:next w:val="Abstract"/>
    <w:qFormat/>
    <w:rsid w:val="00C47D20"/>
    <w:pPr>
      <w:keepNext/>
      <w:keepLines/>
      <w:spacing w:before="300"/>
      <w:jc w:val="center"/>
    </w:pPr>
    <w:rPr>
      <w:rFonts w:asciiTheme="minorHAnsi" w:eastAsiaTheme="minorHAnsi" w:hAnsiTheme="minorHAnsi" w:cstheme="minorBidi"/>
      <w:b/>
      <w:sz w:val="20"/>
      <w:szCs w:val="20"/>
      <w:lang w:val="en-US" w:eastAsia="en-US"/>
    </w:rPr>
  </w:style>
  <w:style w:type="paragraph" w:customStyle="1" w:styleId="Abstract">
    <w:name w:val="Abstract"/>
    <w:basedOn w:val="a"/>
    <w:next w:val="a0"/>
    <w:qFormat/>
    <w:rsid w:val="00C47D20"/>
    <w:pPr>
      <w:keepNext/>
      <w:keepLines/>
      <w:spacing w:before="100" w:after="300"/>
    </w:pPr>
    <w:rPr>
      <w:rFonts w:eastAsiaTheme="minorHAnsi" w:cstheme="minorBidi"/>
      <w:sz w:val="20"/>
      <w:szCs w:val="20"/>
      <w:lang w:val="en-US" w:eastAsia="en-US"/>
    </w:rPr>
  </w:style>
  <w:style w:type="paragraph" w:styleId="ab">
    <w:name w:val="Bibliography"/>
    <w:basedOn w:val="a"/>
    <w:qFormat/>
    <w:rsid w:val="00C47D20"/>
    <w:pPr>
      <w:spacing w:after="200"/>
    </w:pPr>
    <w:rPr>
      <w:rFonts w:asciiTheme="minorHAnsi" w:eastAsiaTheme="minorHAnsi" w:hAnsiTheme="minorHAnsi" w:cstheme="minorBidi"/>
      <w:lang w:val="en-US" w:eastAsia="en-US"/>
    </w:rPr>
  </w:style>
  <w:style w:type="paragraph" w:styleId="ac">
    <w:name w:val="Block Text"/>
    <w:basedOn w:val="a0"/>
    <w:next w:val="a0"/>
    <w:uiPriority w:val="9"/>
    <w:unhideWhenUsed/>
    <w:qFormat/>
    <w:rsid w:val="00C47D20"/>
    <w:pPr>
      <w:spacing w:before="100" w:after="100"/>
      <w:ind w:left="480" w:right="480"/>
    </w:pPr>
  </w:style>
  <w:style w:type="paragraph" w:styleId="ad">
    <w:name w:val="footnote text"/>
    <w:basedOn w:val="a"/>
    <w:link w:val="ae"/>
    <w:uiPriority w:val="9"/>
    <w:unhideWhenUsed/>
    <w:qFormat/>
    <w:rsid w:val="00C47D20"/>
    <w:pPr>
      <w:spacing w:after="200"/>
    </w:pPr>
    <w:rPr>
      <w:rFonts w:eastAsiaTheme="minorHAnsi" w:cstheme="minorBidi"/>
      <w:lang w:val="en-US" w:eastAsia="en-US"/>
    </w:rPr>
  </w:style>
  <w:style w:type="character" w:customStyle="1" w:styleId="ae">
    <w:name w:val="Текст сноски Знак"/>
    <w:basedOn w:val="a1"/>
    <w:link w:val="ad"/>
    <w:uiPriority w:val="9"/>
    <w:rsid w:val="00C47D20"/>
    <w:rPr>
      <w:rFonts w:ascii="Times New Roman" w:hAnsi="Times New Roman"/>
      <w:sz w:val="24"/>
      <w:szCs w:val="24"/>
      <w:lang w:val="en-US"/>
    </w:rPr>
  </w:style>
  <w:style w:type="paragraph" w:customStyle="1" w:styleId="FootnoteBlockText">
    <w:name w:val="Footnote Block Text"/>
    <w:basedOn w:val="ad"/>
    <w:next w:val="ad"/>
    <w:uiPriority w:val="9"/>
    <w:unhideWhenUsed/>
    <w:qFormat/>
    <w:rsid w:val="00C47D20"/>
    <w:pPr>
      <w:spacing w:before="100" w:after="100"/>
      <w:ind w:left="480" w:right="480"/>
    </w:pPr>
  </w:style>
  <w:style w:type="table" w:customStyle="1" w:styleId="Table">
    <w:name w:val="Table"/>
    <w:semiHidden/>
    <w:unhideWhenUsed/>
    <w:qFormat/>
    <w:rsid w:val="00C47D20"/>
    <w:pPr>
      <w:spacing w:after="200" w:line="240" w:lineRule="auto"/>
    </w:pPr>
    <w:rPr>
      <w:sz w:val="24"/>
      <w:szCs w:val="24"/>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C47D20"/>
    <w:pPr>
      <w:keepNext/>
      <w:keepLines/>
    </w:pPr>
    <w:rPr>
      <w:rFonts w:eastAsiaTheme="minorHAnsi" w:cstheme="minorBidi"/>
      <w:b/>
      <w:lang w:val="en-US" w:eastAsia="en-US"/>
    </w:rPr>
  </w:style>
  <w:style w:type="paragraph" w:customStyle="1" w:styleId="Definition">
    <w:name w:val="Definition"/>
    <w:basedOn w:val="a"/>
    <w:rsid w:val="00C47D20"/>
    <w:pPr>
      <w:spacing w:after="200"/>
    </w:pPr>
    <w:rPr>
      <w:rFonts w:eastAsiaTheme="minorHAnsi" w:cstheme="minorBidi"/>
      <w:lang w:val="en-US" w:eastAsia="en-US"/>
    </w:rPr>
  </w:style>
  <w:style w:type="paragraph" w:styleId="af">
    <w:name w:val="caption"/>
    <w:basedOn w:val="a"/>
    <w:link w:val="af0"/>
    <w:rsid w:val="00C47D20"/>
    <w:pPr>
      <w:spacing w:after="120"/>
    </w:pPr>
    <w:rPr>
      <w:rFonts w:asciiTheme="minorHAnsi" w:eastAsiaTheme="minorHAnsi" w:hAnsiTheme="minorHAnsi" w:cstheme="minorBidi"/>
      <w:i/>
      <w:lang w:val="en-US" w:eastAsia="en-US"/>
    </w:rPr>
  </w:style>
  <w:style w:type="paragraph" w:customStyle="1" w:styleId="TableCaption">
    <w:name w:val="Table Caption"/>
    <w:basedOn w:val="af"/>
    <w:rsid w:val="00C47D20"/>
    <w:pPr>
      <w:keepNext/>
    </w:pPr>
  </w:style>
  <w:style w:type="paragraph" w:customStyle="1" w:styleId="ImageCaption">
    <w:name w:val="Image Caption"/>
    <w:basedOn w:val="af"/>
    <w:rsid w:val="00C47D20"/>
    <w:rPr>
      <w:rFonts w:ascii="Times New Roman" w:hAnsi="Times New Roman"/>
    </w:rPr>
  </w:style>
  <w:style w:type="paragraph" w:customStyle="1" w:styleId="Figure">
    <w:name w:val="Figure"/>
    <w:basedOn w:val="a"/>
    <w:rsid w:val="00C47D20"/>
    <w:pPr>
      <w:spacing w:after="200"/>
    </w:pPr>
    <w:rPr>
      <w:rFonts w:asciiTheme="minorHAnsi" w:eastAsiaTheme="minorHAnsi" w:hAnsiTheme="minorHAnsi" w:cstheme="minorBidi"/>
      <w:lang w:val="en-US" w:eastAsia="en-US"/>
    </w:rPr>
  </w:style>
  <w:style w:type="paragraph" w:customStyle="1" w:styleId="CaptionedFigure">
    <w:name w:val="Captioned Figure"/>
    <w:basedOn w:val="Figure"/>
    <w:rsid w:val="00C47D20"/>
    <w:pPr>
      <w:keepNext/>
    </w:pPr>
  </w:style>
  <w:style w:type="character" w:customStyle="1" w:styleId="af0">
    <w:name w:val="Название объекта Знак"/>
    <w:basedOn w:val="a1"/>
    <w:link w:val="af"/>
    <w:rsid w:val="00C47D20"/>
    <w:rPr>
      <w:i/>
      <w:sz w:val="24"/>
      <w:szCs w:val="24"/>
      <w:lang w:val="en-US"/>
    </w:rPr>
  </w:style>
  <w:style w:type="character" w:customStyle="1" w:styleId="VerbatimChar">
    <w:name w:val="Verbatim Char"/>
    <w:basedOn w:val="af0"/>
    <w:rsid w:val="00C47D20"/>
    <w:rPr>
      <w:rFonts w:ascii="Consolas" w:hAnsi="Consolas"/>
      <w:i/>
      <w:sz w:val="22"/>
      <w:szCs w:val="24"/>
      <w:lang w:val="en-US"/>
    </w:rPr>
  </w:style>
  <w:style w:type="character" w:customStyle="1" w:styleId="SectionNumber">
    <w:name w:val="Section Number"/>
    <w:basedOn w:val="af0"/>
    <w:rsid w:val="00C47D20"/>
    <w:rPr>
      <w:i/>
      <w:sz w:val="24"/>
      <w:szCs w:val="24"/>
      <w:lang w:val="en-US"/>
    </w:rPr>
  </w:style>
  <w:style w:type="character" w:styleId="af1">
    <w:name w:val="footnote reference"/>
    <w:basedOn w:val="af0"/>
    <w:rsid w:val="00C47D20"/>
    <w:rPr>
      <w:i/>
      <w:sz w:val="24"/>
      <w:szCs w:val="24"/>
      <w:vertAlign w:val="superscript"/>
      <w:lang w:val="en-US"/>
    </w:rPr>
  </w:style>
  <w:style w:type="character" w:styleId="af2">
    <w:name w:val="Hyperlink"/>
    <w:basedOn w:val="af0"/>
    <w:uiPriority w:val="99"/>
    <w:rsid w:val="00C47D20"/>
    <w:rPr>
      <w:i/>
      <w:color w:val="4472C4" w:themeColor="accent1"/>
      <w:sz w:val="24"/>
      <w:szCs w:val="24"/>
      <w:lang w:val="en-US"/>
    </w:rPr>
  </w:style>
  <w:style w:type="paragraph" w:styleId="af3">
    <w:name w:val="TOC Heading"/>
    <w:basedOn w:val="1"/>
    <w:next w:val="a0"/>
    <w:uiPriority w:val="39"/>
    <w:unhideWhenUsed/>
    <w:qFormat/>
    <w:rsid w:val="00C47D20"/>
    <w:pPr>
      <w:spacing w:before="240" w:line="259" w:lineRule="auto"/>
      <w:outlineLvl w:val="9"/>
    </w:pPr>
  </w:style>
  <w:style w:type="paragraph" w:customStyle="1" w:styleId="StyleHeading2TimesNewRoman">
    <w:name w:val="Style Heading 2 + Times New Roman"/>
    <w:basedOn w:val="2"/>
    <w:rsid w:val="00C47D20"/>
  </w:style>
  <w:style w:type="character" w:styleId="af4">
    <w:name w:val="Placeholder Text"/>
    <w:basedOn w:val="a1"/>
    <w:rsid w:val="00C47D20"/>
    <w:rPr>
      <w:color w:val="808080"/>
    </w:rPr>
  </w:style>
  <w:style w:type="table" w:styleId="af5">
    <w:name w:val="Table Grid"/>
    <w:basedOn w:val="a2"/>
    <w:uiPriority w:val="59"/>
    <w:rsid w:val="00C47D2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rsid w:val="00C47D20"/>
    <w:pPr>
      <w:tabs>
        <w:tab w:val="right" w:leader="dot" w:pos="9628"/>
      </w:tabs>
      <w:spacing w:after="100" w:line="276" w:lineRule="auto"/>
      <w:ind w:left="284" w:hanging="284"/>
    </w:pPr>
    <w:rPr>
      <w:rFonts w:asciiTheme="minorHAnsi" w:eastAsiaTheme="minorHAnsi" w:hAnsiTheme="minorHAnsi" w:cstheme="minorBidi"/>
      <w:lang w:val="en-US" w:eastAsia="en-US"/>
    </w:rPr>
  </w:style>
  <w:style w:type="paragraph" w:styleId="31">
    <w:name w:val="toc 3"/>
    <w:basedOn w:val="a"/>
    <w:next w:val="a"/>
    <w:autoRedefine/>
    <w:uiPriority w:val="39"/>
    <w:rsid w:val="00C47D20"/>
    <w:pPr>
      <w:spacing w:after="100"/>
      <w:ind w:left="480"/>
    </w:pPr>
    <w:rPr>
      <w:rFonts w:asciiTheme="minorHAnsi" w:eastAsiaTheme="minorHAnsi" w:hAnsiTheme="minorHAnsi" w:cstheme="minorBidi"/>
      <w:lang w:val="en-US" w:eastAsia="en-US"/>
    </w:rPr>
  </w:style>
  <w:style w:type="character" w:styleId="af6">
    <w:name w:val="Strong"/>
    <w:basedOn w:val="a1"/>
    <w:uiPriority w:val="22"/>
    <w:qFormat/>
    <w:rsid w:val="00C47D20"/>
    <w:rPr>
      <w:b/>
      <w:bCs/>
    </w:rPr>
  </w:style>
  <w:style w:type="paragraph" w:styleId="11">
    <w:name w:val="toc 1"/>
    <w:basedOn w:val="a"/>
    <w:next w:val="a"/>
    <w:autoRedefine/>
    <w:uiPriority w:val="39"/>
    <w:unhideWhenUsed/>
    <w:rsid w:val="00C47D20"/>
    <w:pPr>
      <w:spacing w:after="100" w:line="259" w:lineRule="auto"/>
    </w:pPr>
    <w:rPr>
      <w:rFonts w:asciiTheme="minorHAnsi" w:eastAsiaTheme="minorHAnsi" w:hAnsiTheme="minorHAnsi" w:cstheme="minorBidi"/>
      <w:sz w:val="22"/>
      <w:szCs w:val="22"/>
      <w:lang w:eastAsia="en-US"/>
    </w:rPr>
  </w:style>
  <w:style w:type="paragraph" w:styleId="af7">
    <w:name w:val="No Spacing"/>
    <w:uiPriority w:val="1"/>
    <w:qFormat/>
    <w:rsid w:val="00C47D20"/>
    <w:pPr>
      <w:spacing w:after="0" w:line="240" w:lineRule="auto"/>
    </w:pPr>
    <w:rPr>
      <w:rFonts w:eastAsiaTheme="minorEastAsia"/>
      <w:lang w:val="en-US"/>
    </w:rPr>
  </w:style>
  <w:style w:type="paragraph" w:styleId="af8">
    <w:name w:val="List Paragraph"/>
    <w:basedOn w:val="a"/>
    <w:rsid w:val="00C47D20"/>
    <w:pPr>
      <w:spacing w:after="200"/>
      <w:ind w:left="720"/>
      <w:contextualSpacing/>
    </w:pPr>
    <w:rPr>
      <w:rFonts w:asciiTheme="minorHAnsi" w:eastAsiaTheme="minorHAnsi" w:hAnsiTheme="minorHAnsi" w:cstheme="minorBidi"/>
      <w:lang w:val="en-US" w:eastAsia="en-US"/>
    </w:rPr>
  </w:style>
  <w:style w:type="paragraph" w:styleId="af9">
    <w:name w:val="header"/>
    <w:basedOn w:val="a"/>
    <w:link w:val="afa"/>
    <w:uiPriority w:val="99"/>
    <w:unhideWhenUsed/>
    <w:rsid w:val="00C47D20"/>
    <w:pPr>
      <w:tabs>
        <w:tab w:val="center" w:pos="4677"/>
        <w:tab w:val="right" w:pos="9355"/>
      </w:tabs>
    </w:pPr>
    <w:rPr>
      <w:rFonts w:asciiTheme="minorHAnsi" w:eastAsiaTheme="minorHAnsi" w:hAnsiTheme="minorHAnsi" w:cstheme="minorBidi"/>
      <w:sz w:val="22"/>
      <w:szCs w:val="22"/>
      <w:lang w:eastAsia="en-US"/>
    </w:rPr>
  </w:style>
  <w:style w:type="character" w:customStyle="1" w:styleId="afa">
    <w:name w:val="Верхний колонтитул Знак"/>
    <w:basedOn w:val="a1"/>
    <w:link w:val="af9"/>
    <w:uiPriority w:val="99"/>
    <w:rsid w:val="00C47D20"/>
  </w:style>
  <w:style w:type="paragraph" w:styleId="afb">
    <w:name w:val="footer"/>
    <w:basedOn w:val="a"/>
    <w:link w:val="afc"/>
    <w:uiPriority w:val="99"/>
    <w:unhideWhenUsed/>
    <w:rsid w:val="00C47D20"/>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Нижний колонтитул Знак"/>
    <w:basedOn w:val="a1"/>
    <w:link w:val="afb"/>
    <w:uiPriority w:val="99"/>
    <w:rsid w:val="00C47D20"/>
  </w:style>
  <w:style w:type="paragraph" w:customStyle="1" w:styleId="afd">
    <w:name w:val="Чертежный"/>
    <w:rsid w:val="00C47D20"/>
    <w:pPr>
      <w:spacing w:after="0" w:line="240" w:lineRule="auto"/>
      <w:jc w:val="both"/>
    </w:pPr>
    <w:rPr>
      <w:rFonts w:ascii="ISOCPEUR" w:eastAsia="Times New Roman" w:hAnsi="ISOCPEUR" w:cs="Times New Roman"/>
      <w:i/>
      <w:sz w:val="28"/>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header" Target="header10.xml"/><Relationship Id="rId7" Type="http://schemas.openxmlformats.org/officeDocument/2006/relationships/header" Target="header3.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jpg"/><Relationship Id="rId37" Type="http://schemas.openxmlformats.org/officeDocument/2006/relationships/header" Target="header13.xml"/><Relationship Id="rId5" Type="http://schemas.openxmlformats.org/officeDocument/2006/relationships/header" Target="header1.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header" Target="header6.xml"/><Relationship Id="rId19" Type="http://schemas.openxmlformats.org/officeDocument/2006/relationships/image" Target="media/image10.e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5.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19.jpeg"/><Relationship Id="rId35" Type="http://schemas.openxmlformats.org/officeDocument/2006/relationships/header" Target="header11.xml"/><Relationship Id="rId8" Type="http://schemas.openxmlformats.org/officeDocument/2006/relationships/header" Target="header4.xml"/><Relationship Id="rId3" Type="http://schemas.openxmlformats.org/officeDocument/2006/relationships/settings" Target="settings.xml"/></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97789</Words>
  <Characters>55741</Characters>
  <Application>Microsoft Office Word</Application>
  <DocSecurity>0</DocSecurity>
  <Lines>464</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Кононенко</dc:creator>
  <cp:keywords/>
  <dc:description/>
  <cp:lastModifiedBy>Владимир Кононенко</cp:lastModifiedBy>
  <cp:revision>13</cp:revision>
  <cp:lastPrinted>2024-12-04T09:29:00Z</cp:lastPrinted>
  <dcterms:created xsi:type="dcterms:W3CDTF">2023-12-12T20:00:00Z</dcterms:created>
  <dcterms:modified xsi:type="dcterms:W3CDTF">2025-12-29T08:50:00Z</dcterms:modified>
</cp:coreProperties>
</file>