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2C" w:rsidRPr="00C31A8E" w:rsidRDefault="000C292C" w:rsidP="000C292C">
      <w:pPr>
        <w:spacing w:after="0" w:line="240" w:lineRule="auto"/>
        <w:jc w:val="center"/>
        <w:rPr>
          <w:rFonts w:ascii="Times New Roman" w:hAnsi="Times New Roman"/>
          <w:b/>
          <w:bCs/>
          <w:color w:val="000000"/>
          <w:sz w:val="28"/>
          <w:szCs w:val="28"/>
        </w:rPr>
      </w:pPr>
      <w:proofErr w:type="spellStart"/>
      <w:r w:rsidRPr="00C31A8E">
        <w:rPr>
          <w:rFonts w:ascii="Times New Roman" w:hAnsi="Times New Roman"/>
          <w:b/>
          <w:bCs/>
          <w:color w:val="000000"/>
          <w:sz w:val="28"/>
          <w:szCs w:val="28"/>
        </w:rPr>
        <w:t>MIHICTEPCTBO</w:t>
      </w:r>
      <w:proofErr w:type="spellEnd"/>
      <w:r w:rsidRPr="00C31A8E">
        <w:rPr>
          <w:rFonts w:ascii="Times New Roman" w:hAnsi="Times New Roman"/>
          <w:b/>
          <w:bCs/>
          <w:color w:val="000000"/>
          <w:sz w:val="28"/>
          <w:szCs w:val="28"/>
        </w:rPr>
        <w:t xml:space="preserve"> ОСВІТИ I НАУКИ УКРАЇНИ</w:t>
      </w:r>
    </w:p>
    <w:p w:rsidR="000C292C" w:rsidRPr="00C31A8E" w:rsidRDefault="000C292C" w:rsidP="000C292C">
      <w:pPr>
        <w:spacing w:after="0" w:line="240" w:lineRule="auto"/>
        <w:jc w:val="center"/>
        <w:rPr>
          <w:rFonts w:ascii="Times New Roman" w:hAnsi="Times New Roman"/>
          <w:b/>
          <w:color w:val="000000"/>
          <w:sz w:val="28"/>
          <w:szCs w:val="28"/>
        </w:rPr>
      </w:pPr>
      <w:r w:rsidRPr="00C31A8E">
        <w:rPr>
          <w:rFonts w:ascii="Times New Roman" w:hAnsi="Times New Roman"/>
          <w:b/>
          <w:color w:val="000000"/>
          <w:sz w:val="28"/>
          <w:szCs w:val="28"/>
        </w:rPr>
        <w:t>КРИВОРІЗЬКИЙ НАЦІОНАЛЬНИЙ УНІВЕРСИТЕТ</w:t>
      </w:r>
    </w:p>
    <w:p w:rsidR="000C292C" w:rsidRPr="00C31A8E" w:rsidRDefault="000C292C" w:rsidP="000C292C">
      <w:pPr>
        <w:spacing w:after="0" w:line="240" w:lineRule="auto"/>
        <w:jc w:val="center"/>
        <w:rPr>
          <w:rFonts w:ascii="Times New Roman" w:hAnsi="Times New Roman"/>
          <w:b/>
          <w:color w:val="000000"/>
          <w:sz w:val="28"/>
          <w:szCs w:val="28"/>
        </w:rPr>
      </w:pPr>
      <w:r w:rsidRPr="00C31A8E">
        <w:rPr>
          <w:rFonts w:ascii="Times New Roman" w:hAnsi="Times New Roman"/>
          <w:b/>
          <w:color w:val="000000"/>
          <w:sz w:val="28"/>
          <w:szCs w:val="28"/>
        </w:rPr>
        <w:t>ТРАНСПОРТНИЙ ФАКУЛЬТЕТ</w:t>
      </w:r>
    </w:p>
    <w:p w:rsidR="000C292C" w:rsidRPr="00C31A8E" w:rsidRDefault="000C292C" w:rsidP="000C292C">
      <w:pPr>
        <w:spacing w:after="0" w:line="240" w:lineRule="auto"/>
        <w:jc w:val="center"/>
        <w:rPr>
          <w:rFonts w:ascii="Times New Roman" w:hAnsi="Times New Roman"/>
          <w:b/>
          <w:color w:val="000000"/>
          <w:sz w:val="28"/>
          <w:szCs w:val="28"/>
        </w:rPr>
      </w:pPr>
      <w:r w:rsidRPr="00C31A8E">
        <w:rPr>
          <w:rFonts w:ascii="Times New Roman" w:hAnsi="Times New Roman"/>
          <w:b/>
          <w:color w:val="000000"/>
          <w:sz w:val="28"/>
          <w:szCs w:val="28"/>
        </w:rPr>
        <w:t>КАФЕДРА АВТОМОБІЛЬНОГО ТРАНСПОРТУ</w:t>
      </w: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z w:val="36"/>
          <w:szCs w:val="36"/>
        </w:rPr>
      </w:pPr>
      <w:r w:rsidRPr="00C31A8E">
        <w:rPr>
          <w:rFonts w:ascii="Times New Roman" w:hAnsi="Times New Roman"/>
          <w:b/>
          <w:color w:val="000000"/>
          <w:sz w:val="36"/>
          <w:szCs w:val="36"/>
        </w:rPr>
        <w:t>ПОЯСНЮВАЛЬНА ЗАПИСКА</w:t>
      </w: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до випускної роботи бакалавра</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на тему «</w:t>
      </w:r>
      <w:r w:rsidRPr="000C292C">
        <w:rPr>
          <w:rFonts w:ascii="Times New Roman" w:hAnsi="Times New Roman"/>
          <w:color w:val="000000"/>
          <w:sz w:val="28"/>
          <w:szCs w:val="28"/>
        </w:rPr>
        <w:t xml:space="preserve">Визначення </w:t>
      </w:r>
      <w:proofErr w:type="spellStart"/>
      <w:r w:rsidRPr="000C292C">
        <w:rPr>
          <w:rFonts w:ascii="Times New Roman" w:hAnsi="Times New Roman"/>
          <w:color w:val="000000"/>
          <w:sz w:val="28"/>
          <w:szCs w:val="28"/>
        </w:rPr>
        <w:t>пасажироутворюючих</w:t>
      </w:r>
      <w:proofErr w:type="spellEnd"/>
      <w:r w:rsidRPr="000C292C">
        <w:rPr>
          <w:rFonts w:ascii="Times New Roman" w:hAnsi="Times New Roman"/>
          <w:color w:val="000000"/>
          <w:sz w:val="28"/>
          <w:szCs w:val="28"/>
        </w:rPr>
        <w:t xml:space="preserve"> місць на існуючій мережі міського транспорту м. Кривий Ріг</w:t>
      </w:r>
      <w:r w:rsidRPr="00C31A8E">
        <w:rPr>
          <w:rFonts w:ascii="Times New Roman" w:hAnsi="Times New Roman"/>
          <w:color w:val="000000"/>
          <w:sz w:val="28"/>
          <w:szCs w:val="28"/>
        </w:rPr>
        <w:t>»</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Студент</w:t>
      </w:r>
      <w:r w:rsidR="001049C3">
        <w:rPr>
          <w:rFonts w:ascii="Times New Roman" w:hAnsi="Times New Roman"/>
          <w:color w:val="000000"/>
          <w:sz w:val="28"/>
          <w:szCs w:val="28"/>
        </w:rPr>
        <w:t>ка</w:t>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proofErr w:type="spellStart"/>
      <w:r>
        <w:rPr>
          <w:rFonts w:ascii="Times New Roman" w:hAnsi="Times New Roman"/>
          <w:color w:val="000000"/>
          <w:sz w:val="28"/>
          <w:szCs w:val="28"/>
        </w:rPr>
        <w:t>Гринішина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Ю.Ю</w:t>
      </w:r>
      <w:proofErr w:type="spellEnd"/>
      <w:r>
        <w:rPr>
          <w:rFonts w:ascii="Times New Roman" w:hAnsi="Times New Roman"/>
          <w:color w:val="000000"/>
          <w:sz w:val="28"/>
          <w:szCs w:val="28"/>
        </w:rPr>
        <w:t>.</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 xml:space="preserve">Керівник </w:t>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t xml:space="preserve">Монастирський </w:t>
      </w:r>
      <w:proofErr w:type="spellStart"/>
      <w:r w:rsidRPr="00C31A8E">
        <w:rPr>
          <w:rFonts w:ascii="Times New Roman" w:hAnsi="Times New Roman"/>
          <w:color w:val="000000"/>
          <w:sz w:val="28"/>
          <w:szCs w:val="28"/>
        </w:rPr>
        <w:t>Ю.А</w:t>
      </w:r>
      <w:proofErr w:type="spellEnd"/>
      <w:r w:rsidRPr="00C31A8E">
        <w:rPr>
          <w:rFonts w:ascii="Times New Roman" w:hAnsi="Times New Roman"/>
          <w:color w:val="000000"/>
          <w:sz w:val="28"/>
          <w:szCs w:val="28"/>
        </w:rPr>
        <w:t>.</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Завідувач кафедри:</w:t>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t xml:space="preserve">Монастирський </w:t>
      </w:r>
      <w:proofErr w:type="spellStart"/>
      <w:r w:rsidRPr="00C31A8E">
        <w:rPr>
          <w:rFonts w:ascii="Times New Roman" w:hAnsi="Times New Roman"/>
          <w:color w:val="000000"/>
          <w:sz w:val="28"/>
          <w:szCs w:val="28"/>
        </w:rPr>
        <w:t>Ю.А</w:t>
      </w:r>
      <w:proofErr w:type="spellEnd"/>
      <w:r w:rsidRPr="00C31A8E">
        <w:rPr>
          <w:rFonts w:ascii="Times New Roman" w:hAnsi="Times New Roman"/>
          <w:color w:val="000000"/>
          <w:sz w:val="28"/>
          <w:szCs w:val="28"/>
        </w:rPr>
        <w:t>.</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Кривий Ріг – 2020 р.</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br w:type="page"/>
      </w:r>
    </w:p>
    <w:p w:rsidR="000C292C" w:rsidRPr="00C31A8E" w:rsidRDefault="000C292C" w:rsidP="000C292C">
      <w:pPr>
        <w:spacing w:after="0" w:line="240" w:lineRule="auto"/>
        <w:jc w:val="center"/>
        <w:rPr>
          <w:rFonts w:ascii="Times New Roman" w:hAnsi="Times New Roman"/>
          <w:color w:val="000000"/>
          <w:sz w:val="28"/>
          <w:szCs w:val="28"/>
        </w:rPr>
      </w:pPr>
      <w:proofErr w:type="spellStart"/>
      <w:r w:rsidRPr="00C31A8E">
        <w:rPr>
          <w:rFonts w:ascii="Times New Roman" w:hAnsi="Times New Roman"/>
          <w:color w:val="000000"/>
          <w:sz w:val="28"/>
          <w:szCs w:val="28"/>
        </w:rPr>
        <w:lastRenderedPageBreak/>
        <w:t>MIHICTEPCTBO</w:t>
      </w:r>
      <w:proofErr w:type="spellEnd"/>
      <w:r w:rsidRPr="00C31A8E">
        <w:rPr>
          <w:rFonts w:ascii="Times New Roman" w:hAnsi="Times New Roman"/>
          <w:color w:val="000000"/>
          <w:sz w:val="28"/>
          <w:szCs w:val="28"/>
        </w:rPr>
        <w:t xml:space="preserve"> ОСВІТИ I НАУКИ УКРАЇНИ</w:t>
      </w: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КРИВОРІЗЬКИЙ НАЦІОНАЛЬНИЙ УНІВЕРСИТЕТ</w:t>
      </w: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ТРАНСПОРТНИЙ ФАКУЛЬТЕТ</w:t>
      </w: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КАФЕДРА АВТОМОБІЛЬНОГО ТРАНСПОРТУ</w:t>
      </w:r>
    </w:p>
    <w:p w:rsidR="000C292C" w:rsidRPr="00C31A8E" w:rsidRDefault="000C292C" w:rsidP="000C292C">
      <w:pPr>
        <w:spacing w:after="0" w:line="240" w:lineRule="auto"/>
        <w:jc w:val="center"/>
        <w:rPr>
          <w:rFonts w:ascii="Times New Roman" w:hAnsi="Times New Roman"/>
          <w:color w:val="000000"/>
          <w:sz w:val="28"/>
          <w:szCs w:val="28"/>
          <w:u w:val="single"/>
        </w:rPr>
      </w:pPr>
      <w:r w:rsidRPr="00C31A8E">
        <w:rPr>
          <w:rFonts w:ascii="Times New Roman" w:hAnsi="Times New Roman"/>
          <w:color w:val="000000"/>
          <w:sz w:val="28"/>
          <w:szCs w:val="28"/>
        </w:rPr>
        <w:t>Рівень вищої освіти: перший (бакалаврський) рівень вищої освіти</w:t>
      </w:r>
    </w:p>
    <w:p w:rsidR="000C292C" w:rsidRPr="00C31A8E" w:rsidRDefault="000C292C" w:rsidP="000C292C">
      <w:pPr>
        <w:spacing w:after="0" w:line="240" w:lineRule="auto"/>
        <w:jc w:val="center"/>
        <w:rPr>
          <w:rFonts w:ascii="Times New Roman" w:hAnsi="Times New Roman"/>
          <w:bCs/>
          <w:color w:val="000000"/>
          <w:sz w:val="28"/>
          <w:szCs w:val="28"/>
        </w:rPr>
      </w:pPr>
      <w:r w:rsidRPr="00C31A8E">
        <w:rPr>
          <w:rFonts w:ascii="Times New Roman" w:hAnsi="Times New Roman"/>
          <w:color w:val="000000"/>
          <w:sz w:val="28"/>
          <w:szCs w:val="28"/>
        </w:rPr>
        <w:t>Галузь знань: 27 – «Транспорт»</w:t>
      </w:r>
    </w:p>
    <w:p w:rsidR="000C292C" w:rsidRPr="00C31A8E" w:rsidRDefault="000C292C" w:rsidP="000C292C">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Спеціальність: 275 – «Транспортні технології»</w:t>
      </w:r>
    </w:p>
    <w:p w:rsidR="000C292C" w:rsidRPr="00C31A8E" w:rsidRDefault="000C292C" w:rsidP="000C292C">
      <w:pPr>
        <w:spacing w:after="0" w:line="240" w:lineRule="auto"/>
        <w:jc w:val="center"/>
        <w:rPr>
          <w:rFonts w:ascii="Times New Roman" w:hAnsi="Times New Roman"/>
          <w:bCs/>
          <w:color w:val="000000"/>
          <w:sz w:val="28"/>
          <w:szCs w:val="28"/>
        </w:rPr>
      </w:pPr>
    </w:p>
    <w:p w:rsidR="000C292C" w:rsidRPr="00C31A8E" w:rsidRDefault="000C292C" w:rsidP="000C292C">
      <w:pPr>
        <w:spacing w:after="0" w:line="240" w:lineRule="auto"/>
        <w:jc w:val="center"/>
        <w:rPr>
          <w:rFonts w:ascii="Times New Roman" w:hAnsi="Times New Roman"/>
          <w:bCs/>
          <w:color w:val="000000"/>
          <w:sz w:val="28"/>
          <w:szCs w:val="28"/>
        </w:rPr>
      </w:pPr>
    </w:p>
    <w:p w:rsidR="000C292C" w:rsidRPr="00C31A8E" w:rsidRDefault="000C292C" w:rsidP="000C292C">
      <w:pPr>
        <w:spacing w:after="0" w:line="240" w:lineRule="auto"/>
        <w:jc w:val="center"/>
        <w:rPr>
          <w:rFonts w:ascii="Times New Roman" w:hAnsi="Times New Roman"/>
          <w:color w:val="000000"/>
          <w:szCs w:val="28"/>
        </w:rPr>
      </w:pPr>
      <w:r w:rsidRPr="00C31A8E">
        <w:rPr>
          <w:rFonts w:ascii="Times New Roman" w:hAnsi="Times New Roman"/>
          <w:color w:val="000000"/>
          <w:szCs w:val="28"/>
        </w:rPr>
        <w:t xml:space="preserve">                                                                                                      ЗАТВЕРДЖУЮ</w:t>
      </w:r>
    </w:p>
    <w:p w:rsidR="000C292C" w:rsidRPr="00C31A8E" w:rsidRDefault="000C292C" w:rsidP="000C292C">
      <w:pPr>
        <w:spacing w:after="0" w:line="240" w:lineRule="auto"/>
        <w:jc w:val="right"/>
        <w:rPr>
          <w:rFonts w:ascii="Times New Roman" w:hAnsi="Times New Roman"/>
          <w:color w:val="000000"/>
        </w:rPr>
      </w:pPr>
      <w:r w:rsidRPr="00C31A8E">
        <w:rPr>
          <w:rFonts w:ascii="Times New Roman" w:hAnsi="Times New Roman"/>
          <w:color w:val="000000"/>
        </w:rPr>
        <w:t>Завідувач кафедри автомобільного транспорту</w:t>
      </w:r>
    </w:p>
    <w:p w:rsidR="000C292C" w:rsidRPr="00C31A8E" w:rsidRDefault="000C292C" w:rsidP="000C292C">
      <w:pPr>
        <w:spacing w:after="0" w:line="240" w:lineRule="auto"/>
        <w:ind w:left="5387"/>
        <w:jc w:val="center"/>
        <w:rPr>
          <w:rFonts w:ascii="Times New Roman" w:hAnsi="Times New Roman"/>
          <w:color w:val="000000"/>
        </w:rPr>
      </w:pPr>
    </w:p>
    <w:p w:rsidR="000C292C" w:rsidRPr="00C31A8E" w:rsidRDefault="000C292C" w:rsidP="000C292C">
      <w:pPr>
        <w:spacing w:after="0" w:line="240" w:lineRule="auto"/>
        <w:ind w:left="5387"/>
        <w:jc w:val="right"/>
        <w:rPr>
          <w:rFonts w:ascii="Times New Roman" w:hAnsi="Times New Roman"/>
          <w:color w:val="000000"/>
        </w:rPr>
      </w:pPr>
      <w:proofErr w:type="spellStart"/>
      <w:r w:rsidRPr="00C31A8E">
        <w:rPr>
          <w:rFonts w:ascii="Times New Roman" w:hAnsi="Times New Roman"/>
          <w:color w:val="000000"/>
        </w:rPr>
        <w:t>Ю.А.Монастирський</w:t>
      </w:r>
      <w:proofErr w:type="spellEnd"/>
    </w:p>
    <w:p w:rsidR="000C292C" w:rsidRPr="00C31A8E" w:rsidRDefault="000C292C" w:rsidP="000C292C">
      <w:pPr>
        <w:spacing w:after="0" w:line="240" w:lineRule="auto"/>
        <w:ind w:left="5387"/>
        <w:jc w:val="right"/>
        <w:rPr>
          <w:rFonts w:ascii="Times New Roman" w:hAnsi="Times New Roman"/>
          <w:b/>
          <w:color w:val="000000"/>
          <w:sz w:val="28"/>
          <w:szCs w:val="28"/>
        </w:rPr>
      </w:pPr>
      <w:r w:rsidRPr="00C31A8E">
        <w:rPr>
          <w:rFonts w:ascii="Times New Roman" w:hAnsi="Times New Roman"/>
          <w:color w:val="000000"/>
        </w:rPr>
        <w:t>«____» квітня 2020р.</w:t>
      </w:r>
    </w:p>
    <w:p w:rsidR="000C292C" w:rsidRPr="00C31A8E" w:rsidRDefault="000C292C" w:rsidP="000C292C">
      <w:pPr>
        <w:spacing w:after="0" w:line="240" w:lineRule="auto"/>
        <w:jc w:val="right"/>
        <w:rPr>
          <w:rFonts w:ascii="Times New Roman" w:hAnsi="Times New Roman"/>
          <w:b/>
          <w:color w:val="000000"/>
          <w:sz w:val="28"/>
          <w:szCs w:val="28"/>
        </w:rPr>
      </w:pPr>
    </w:p>
    <w:p w:rsidR="000C292C" w:rsidRPr="00C31A8E" w:rsidRDefault="000C292C" w:rsidP="000C292C">
      <w:pPr>
        <w:spacing w:after="0" w:line="240" w:lineRule="auto"/>
        <w:jc w:val="center"/>
        <w:rPr>
          <w:rFonts w:ascii="Times New Roman" w:hAnsi="Times New Roman"/>
          <w:b/>
          <w:color w:val="000000"/>
          <w:spacing w:val="20"/>
          <w:sz w:val="36"/>
          <w:szCs w:val="36"/>
        </w:rPr>
      </w:pPr>
      <w:r w:rsidRPr="00C31A8E">
        <w:rPr>
          <w:rFonts w:ascii="Times New Roman" w:hAnsi="Times New Roman"/>
          <w:b/>
          <w:color w:val="000000"/>
          <w:spacing w:val="20"/>
          <w:sz w:val="36"/>
          <w:szCs w:val="36"/>
        </w:rPr>
        <w:t>ЗАВДАННЯ</w:t>
      </w:r>
    </w:p>
    <w:p w:rsidR="000C292C" w:rsidRPr="00C31A8E" w:rsidRDefault="000C292C" w:rsidP="000C292C">
      <w:pPr>
        <w:spacing w:after="0" w:line="240" w:lineRule="auto"/>
        <w:jc w:val="center"/>
        <w:rPr>
          <w:rFonts w:ascii="Times New Roman" w:hAnsi="Times New Roman"/>
          <w:b/>
          <w:color w:val="000000"/>
        </w:rPr>
      </w:pPr>
      <w:r w:rsidRPr="00C31A8E">
        <w:rPr>
          <w:rFonts w:ascii="Times New Roman" w:hAnsi="Times New Roman"/>
          <w:b/>
          <w:color w:val="000000"/>
        </w:rPr>
        <w:t>НА ВИПУСКНУ РОБОТУ СТУДЕНТУ</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2508A3" w:rsidRDefault="000C292C" w:rsidP="000C292C">
      <w:pPr>
        <w:spacing w:after="0" w:line="240" w:lineRule="auto"/>
        <w:jc w:val="center"/>
        <w:rPr>
          <w:rFonts w:ascii="Times New Roman" w:hAnsi="Times New Roman"/>
          <w:i/>
          <w:color w:val="000000"/>
          <w:sz w:val="32"/>
          <w:szCs w:val="32"/>
        </w:rPr>
      </w:pPr>
      <w:proofErr w:type="spellStart"/>
      <w:r w:rsidRPr="002508A3">
        <w:rPr>
          <w:rFonts w:ascii="Times New Roman" w:hAnsi="Times New Roman"/>
          <w:i/>
          <w:color w:val="000000"/>
          <w:spacing w:val="20"/>
          <w:sz w:val="32"/>
          <w:szCs w:val="32"/>
        </w:rPr>
        <w:t>ГРИНІШИНІЙ</w:t>
      </w:r>
      <w:proofErr w:type="spellEnd"/>
      <w:r w:rsidRPr="002508A3">
        <w:rPr>
          <w:rFonts w:ascii="Times New Roman" w:hAnsi="Times New Roman"/>
          <w:i/>
          <w:color w:val="000000"/>
          <w:spacing w:val="20"/>
          <w:sz w:val="32"/>
          <w:szCs w:val="32"/>
        </w:rPr>
        <w:t xml:space="preserve"> Юлії Юріївні</w:t>
      </w:r>
    </w:p>
    <w:p w:rsidR="000C292C" w:rsidRPr="00C31A8E" w:rsidRDefault="000C292C" w:rsidP="000C292C">
      <w:pPr>
        <w:spacing w:after="0" w:line="240" w:lineRule="auto"/>
        <w:jc w:val="center"/>
        <w:rPr>
          <w:rFonts w:ascii="Times New Roman" w:hAnsi="Times New Roman"/>
          <w:color w:val="000000"/>
          <w:sz w:val="28"/>
          <w:szCs w:val="28"/>
        </w:rPr>
      </w:pPr>
    </w:p>
    <w:p w:rsidR="000C292C" w:rsidRPr="000C292C" w:rsidRDefault="000C292C" w:rsidP="000C292C">
      <w:pPr>
        <w:spacing w:after="0" w:line="240" w:lineRule="auto"/>
        <w:ind w:firstLine="720"/>
        <w:jc w:val="both"/>
        <w:rPr>
          <w:rFonts w:ascii="Times New Roman" w:hAnsi="Times New Roman"/>
          <w:i/>
          <w:color w:val="000000"/>
          <w:sz w:val="28"/>
          <w:szCs w:val="28"/>
          <w:u w:val="single"/>
        </w:rPr>
      </w:pPr>
      <w:r w:rsidRPr="00C31A8E">
        <w:rPr>
          <w:rFonts w:ascii="Times New Roman" w:hAnsi="Times New Roman"/>
          <w:color w:val="000000"/>
          <w:sz w:val="28"/>
          <w:szCs w:val="28"/>
        </w:rPr>
        <w:t xml:space="preserve">1. Тема </w:t>
      </w:r>
      <w:r w:rsidRPr="000C292C">
        <w:rPr>
          <w:rFonts w:ascii="Times New Roman" w:hAnsi="Times New Roman"/>
          <w:i/>
          <w:color w:val="000000"/>
          <w:sz w:val="28"/>
          <w:szCs w:val="28"/>
          <w:u w:val="single"/>
        </w:rPr>
        <w:t xml:space="preserve">«Визначення </w:t>
      </w:r>
      <w:proofErr w:type="spellStart"/>
      <w:r w:rsidRPr="000C292C">
        <w:rPr>
          <w:rFonts w:ascii="Times New Roman" w:hAnsi="Times New Roman"/>
          <w:i/>
          <w:color w:val="000000"/>
          <w:sz w:val="28"/>
          <w:szCs w:val="28"/>
          <w:u w:val="single"/>
        </w:rPr>
        <w:t>пасажироутворюючих</w:t>
      </w:r>
      <w:proofErr w:type="spellEnd"/>
      <w:r w:rsidRPr="000C292C">
        <w:rPr>
          <w:rFonts w:ascii="Times New Roman" w:hAnsi="Times New Roman"/>
          <w:i/>
          <w:color w:val="000000"/>
          <w:sz w:val="28"/>
          <w:szCs w:val="28"/>
          <w:u w:val="single"/>
        </w:rPr>
        <w:t xml:space="preserve"> місць на існуючій мережі міського транспорту м. Кривий Ріг»</w:t>
      </w:r>
    </w:p>
    <w:p w:rsidR="000C292C" w:rsidRPr="00C31A8E" w:rsidRDefault="000C292C" w:rsidP="000C292C">
      <w:pPr>
        <w:spacing w:after="0" w:line="240" w:lineRule="auto"/>
        <w:jc w:val="both"/>
        <w:rPr>
          <w:rFonts w:ascii="Times New Roman" w:hAnsi="Times New Roman"/>
          <w:color w:val="000000"/>
          <w:sz w:val="28"/>
          <w:szCs w:val="28"/>
        </w:rPr>
      </w:pPr>
      <w:r w:rsidRPr="00C31A8E">
        <w:rPr>
          <w:rFonts w:ascii="Times New Roman" w:hAnsi="Times New Roman"/>
          <w:color w:val="000000"/>
          <w:sz w:val="28"/>
          <w:szCs w:val="28"/>
        </w:rPr>
        <w:t>затверджена наказом по університету від “__”__________2020 року №</w:t>
      </w:r>
    </w:p>
    <w:p w:rsidR="000C292C" w:rsidRPr="00C31A8E" w:rsidRDefault="000C292C" w:rsidP="000C292C">
      <w:pPr>
        <w:spacing w:after="0" w:line="240" w:lineRule="auto"/>
        <w:jc w:val="both"/>
        <w:rPr>
          <w:rFonts w:ascii="Times New Roman" w:hAnsi="Times New Roman"/>
          <w:color w:val="000000"/>
          <w:sz w:val="28"/>
          <w:szCs w:val="28"/>
        </w:rPr>
      </w:pPr>
    </w:p>
    <w:p w:rsidR="000C292C" w:rsidRPr="00C31A8E" w:rsidRDefault="000C292C" w:rsidP="000C292C">
      <w:pPr>
        <w:spacing w:after="0" w:line="240" w:lineRule="auto"/>
        <w:ind w:firstLine="720"/>
        <w:jc w:val="both"/>
        <w:rPr>
          <w:rFonts w:ascii="Times New Roman" w:hAnsi="Times New Roman"/>
          <w:color w:val="000000"/>
          <w:sz w:val="28"/>
          <w:szCs w:val="28"/>
        </w:rPr>
      </w:pPr>
      <w:r w:rsidRPr="00C31A8E">
        <w:rPr>
          <w:rFonts w:ascii="Times New Roman" w:hAnsi="Times New Roman"/>
          <w:color w:val="000000"/>
          <w:sz w:val="28"/>
          <w:szCs w:val="28"/>
        </w:rPr>
        <w:t>2. Строк подання студентом роботи для перевірки на плагіат 05.06.20 р.</w:t>
      </w:r>
    </w:p>
    <w:p w:rsidR="000C292C" w:rsidRPr="00C31A8E" w:rsidRDefault="000C292C" w:rsidP="000C292C">
      <w:pPr>
        <w:spacing w:after="0" w:line="240" w:lineRule="auto"/>
        <w:ind w:firstLine="720"/>
        <w:jc w:val="both"/>
        <w:rPr>
          <w:rFonts w:ascii="Times New Roman" w:hAnsi="Times New Roman"/>
          <w:color w:val="000000"/>
          <w:sz w:val="28"/>
          <w:szCs w:val="28"/>
        </w:rPr>
      </w:pPr>
    </w:p>
    <w:p w:rsidR="000C292C" w:rsidRPr="007C6DD1" w:rsidRDefault="000C292C" w:rsidP="000C292C">
      <w:pPr>
        <w:spacing w:after="0" w:line="240" w:lineRule="auto"/>
        <w:ind w:firstLine="720"/>
        <w:jc w:val="both"/>
        <w:rPr>
          <w:rFonts w:ascii="Times New Roman" w:hAnsi="Times New Roman"/>
          <w:bCs/>
          <w:i/>
          <w:color w:val="000000"/>
          <w:sz w:val="28"/>
          <w:szCs w:val="28"/>
          <w:u w:val="single"/>
        </w:rPr>
      </w:pPr>
      <w:r w:rsidRPr="00C31A8E">
        <w:rPr>
          <w:rFonts w:ascii="Times New Roman" w:hAnsi="Times New Roman"/>
          <w:color w:val="000000"/>
          <w:sz w:val="28"/>
          <w:szCs w:val="28"/>
        </w:rPr>
        <w:t xml:space="preserve">3. Вихідні дані до роботи </w:t>
      </w:r>
      <w:r w:rsidR="007C6DD1" w:rsidRPr="007C6DD1">
        <w:rPr>
          <w:rFonts w:ascii="Times New Roman" w:hAnsi="Times New Roman"/>
          <w:bCs/>
          <w:i/>
          <w:color w:val="000000"/>
          <w:sz w:val="28"/>
          <w:szCs w:val="28"/>
          <w:u w:val="single"/>
        </w:rPr>
        <w:t xml:space="preserve">маршрутна мережа міського пасажирського транспорту міста Кривий Ріг, </w:t>
      </w:r>
      <w:r w:rsidR="000D57F1">
        <w:rPr>
          <w:rFonts w:ascii="Times New Roman" w:hAnsi="Times New Roman"/>
          <w:bCs/>
          <w:i/>
          <w:color w:val="000000"/>
          <w:sz w:val="28"/>
          <w:szCs w:val="28"/>
          <w:u w:val="single"/>
        </w:rPr>
        <w:t>дані відділу транспорту за зв’язку міськвиконкому</w:t>
      </w:r>
    </w:p>
    <w:p w:rsidR="000C292C" w:rsidRPr="00C31A8E" w:rsidRDefault="000C292C" w:rsidP="000C292C">
      <w:pPr>
        <w:spacing w:after="0" w:line="240" w:lineRule="auto"/>
        <w:ind w:firstLine="720"/>
        <w:jc w:val="both"/>
        <w:rPr>
          <w:rFonts w:ascii="Times New Roman" w:hAnsi="Times New Roman"/>
          <w:color w:val="000000"/>
          <w:sz w:val="28"/>
          <w:szCs w:val="28"/>
        </w:rPr>
      </w:pPr>
    </w:p>
    <w:p w:rsidR="000C292C" w:rsidRPr="00C31A8E" w:rsidRDefault="000C292C" w:rsidP="000C292C">
      <w:pPr>
        <w:spacing w:after="0" w:line="240" w:lineRule="auto"/>
        <w:ind w:firstLine="720"/>
        <w:jc w:val="both"/>
        <w:rPr>
          <w:rFonts w:ascii="Times New Roman" w:hAnsi="Times New Roman"/>
          <w:color w:val="000000"/>
          <w:sz w:val="28"/>
          <w:szCs w:val="28"/>
        </w:rPr>
      </w:pPr>
      <w:r w:rsidRPr="00C31A8E">
        <w:rPr>
          <w:rFonts w:ascii="Times New Roman" w:hAnsi="Times New Roman"/>
          <w:bCs/>
          <w:color w:val="000000"/>
          <w:sz w:val="28"/>
          <w:szCs w:val="28"/>
        </w:rPr>
        <w:t>4.</w:t>
      </w:r>
      <w:r w:rsidRPr="00C31A8E">
        <w:rPr>
          <w:rFonts w:ascii="Times New Roman" w:hAnsi="Times New Roman"/>
          <w:color w:val="000000"/>
          <w:sz w:val="28"/>
          <w:szCs w:val="28"/>
        </w:rPr>
        <w:t xml:space="preserve">Зміст пояснювальної записки: </w:t>
      </w:r>
      <w:r w:rsidRPr="00C31A8E">
        <w:rPr>
          <w:rFonts w:ascii="Times New Roman" w:hAnsi="Times New Roman"/>
          <w:bCs/>
          <w:i/>
          <w:color w:val="000000"/>
          <w:sz w:val="28"/>
          <w:szCs w:val="28"/>
          <w:u w:val="single"/>
        </w:rPr>
        <w:t xml:space="preserve">вступ; </w:t>
      </w:r>
      <w:r w:rsidR="000D57F1">
        <w:rPr>
          <w:rFonts w:ascii="Times New Roman" w:hAnsi="Times New Roman"/>
          <w:bCs/>
          <w:i/>
          <w:color w:val="000000"/>
          <w:sz w:val="28"/>
          <w:szCs w:val="28"/>
          <w:u w:val="single"/>
        </w:rPr>
        <w:t>аналіз існуючої мережі; в</w:t>
      </w:r>
      <w:r w:rsidR="000D57F1" w:rsidRPr="000C292C">
        <w:rPr>
          <w:rFonts w:ascii="Times New Roman" w:hAnsi="Times New Roman"/>
          <w:i/>
          <w:color w:val="000000"/>
          <w:sz w:val="28"/>
          <w:szCs w:val="28"/>
          <w:u w:val="single"/>
        </w:rPr>
        <w:t xml:space="preserve">изначення </w:t>
      </w:r>
      <w:proofErr w:type="spellStart"/>
      <w:r w:rsidR="000D57F1" w:rsidRPr="000C292C">
        <w:rPr>
          <w:rFonts w:ascii="Times New Roman" w:hAnsi="Times New Roman"/>
          <w:i/>
          <w:color w:val="000000"/>
          <w:sz w:val="28"/>
          <w:szCs w:val="28"/>
          <w:u w:val="single"/>
        </w:rPr>
        <w:t>пасажироутворюючих</w:t>
      </w:r>
      <w:proofErr w:type="spellEnd"/>
      <w:r w:rsidR="000D57F1" w:rsidRPr="000C292C">
        <w:rPr>
          <w:rFonts w:ascii="Times New Roman" w:hAnsi="Times New Roman"/>
          <w:i/>
          <w:color w:val="000000"/>
          <w:sz w:val="28"/>
          <w:szCs w:val="28"/>
          <w:u w:val="single"/>
        </w:rPr>
        <w:t xml:space="preserve"> місць</w:t>
      </w:r>
      <w:r w:rsidR="000D57F1">
        <w:rPr>
          <w:rFonts w:ascii="Times New Roman" w:hAnsi="Times New Roman"/>
          <w:i/>
          <w:color w:val="000000"/>
          <w:sz w:val="28"/>
          <w:szCs w:val="28"/>
          <w:u w:val="single"/>
        </w:rPr>
        <w:t xml:space="preserve"> за частинами </w:t>
      </w:r>
      <w:proofErr w:type="spellStart"/>
      <w:r w:rsidR="000D57F1">
        <w:rPr>
          <w:rFonts w:ascii="Times New Roman" w:hAnsi="Times New Roman"/>
          <w:i/>
          <w:color w:val="000000"/>
          <w:sz w:val="28"/>
          <w:szCs w:val="28"/>
          <w:u w:val="single"/>
        </w:rPr>
        <w:t>міста,</w:t>
      </w:r>
      <w:r w:rsidR="002508A3">
        <w:rPr>
          <w:rFonts w:ascii="Times New Roman" w:hAnsi="Times New Roman"/>
          <w:i/>
          <w:color w:val="000000"/>
          <w:sz w:val="28"/>
          <w:szCs w:val="28"/>
          <w:u w:val="single"/>
        </w:rPr>
        <w:t>у</w:t>
      </w:r>
      <w:proofErr w:type="spellEnd"/>
      <w:r w:rsidR="002508A3">
        <w:rPr>
          <w:rFonts w:ascii="Times New Roman" w:hAnsi="Times New Roman"/>
          <w:i/>
          <w:color w:val="000000"/>
          <w:sz w:val="28"/>
          <w:szCs w:val="28"/>
          <w:u w:val="single"/>
        </w:rPr>
        <w:t xml:space="preserve"> тому числі:</w:t>
      </w:r>
      <w:r w:rsidR="000D57F1">
        <w:rPr>
          <w:rFonts w:ascii="Times New Roman" w:hAnsi="Times New Roman"/>
          <w:i/>
          <w:color w:val="000000"/>
          <w:sz w:val="28"/>
          <w:szCs w:val="28"/>
          <w:u w:val="single"/>
        </w:rPr>
        <w:t xml:space="preserve"> центральна, південна та північна частини;</w:t>
      </w:r>
      <w:r w:rsidR="000D57F1" w:rsidRPr="000C292C">
        <w:rPr>
          <w:rFonts w:ascii="Times New Roman" w:hAnsi="Times New Roman"/>
          <w:i/>
          <w:color w:val="000000"/>
          <w:sz w:val="28"/>
          <w:szCs w:val="28"/>
          <w:u w:val="single"/>
        </w:rPr>
        <w:t xml:space="preserve"> </w:t>
      </w:r>
      <w:r w:rsidRPr="00C31A8E">
        <w:rPr>
          <w:rFonts w:ascii="Times New Roman" w:hAnsi="Times New Roman"/>
          <w:bCs/>
          <w:i/>
          <w:color w:val="000000"/>
          <w:sz w:val="28"/>
          <w:szCs w:val="28"/>
          <w:u w:val="single"/>
        </w:rPr>
        <w:t>перелік використаних джерел.</w:t>
      </w:r>
    </w:p>
    <w:p w:rsidR="000C292C" w:rsidRPr="00C31A8E" w:rsidRDefault="000C292C" w:rsidP="000C292C">
      <w:pPr>
        <w:tabs>
          <w:tab w:val="left" w:pos="4085"/>
          <w:tab w:val="left" w:pos="6938"/>
        </w:tabs>
        <w:spacing w:after="0" w:line="240" w:lineRule="auto"/>
        <w:jc w:val="center"/>
        <w:rPr>
          <w:rFonts w:ascii="Times New Roman" w:hAnsi="Times New Roman"/>
          <w:color w:val="000000"/>
          <w:sz w:val="28"/>
          <w:szCs w:val="28"/>
        </w:rPr>
      </w:pPr>
    </w:p>
    <w:p w:rsidR="000C292C" w:rsidRPr="00C31A8E" w:rsidRDefault="000C292C" w:rsidP="000C292C">
      <w:pPr>
        <w:tabs>
          <w:tab w:val="left" w:pos="4085"/>
          <w:tab w:val="left" w:pos="6938"/>
        </w:tabs>
        <w:spacing w:after="0" w:line="240" w:lineRule="auto"/>
        <w:jc w:val="center"/>
        <w:rPr>
          <w:rFonts w:ascii="Times New Roman" w:hAnsi="Times New Roman"/>
          <w:color w:val="000000"/>
          <w:sz w:val="28"/>
          <w:szCs w:val="28"/>
        </w:rPr>
      </w:pPr>
    </w:p>
    <w:p w:rsidR="001049C3" w:rsidRPr="00C31A8E" w:rsidRDefault="001049C3" w:rsidP="001049C3">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Студент</w:t>
      </w:r>
      <w:r>
        <w:rPr>
          <w:rFonts w:ascii="Times New Roman" w:hAnsi="Times New Roman"/>
          <w:color w:val="000000"/>
          <w:sz w:val="28"/>
          <w:szCs w:val="28"/>
        </w:rPr>
        <w:t>ка</w:t>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proofErr w:type="spellStart"/>
      <w:r>
        <w:rPr>
          <w:rFonts w:ascii="Times New Roman" w:hAnsi="Times New Roman"/>
          <w:color w:val="000000"/>
          <w:sz w:val="28"/>
          <w:szCs w:val="28"/>
        </w:rPr>
        <w:t>Гринішина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Ю.Ю</w:t>
      </w:r>
      <w:proofErr w:type="spellEnd"/>
      <w:r>
        <w:rPr>
          <w:rFonts w:ascii="Times New Roman" w:hAnsi="Times New Roman"/>
          <w:color w:val="000000"/>
          <w:sz w:val="28"/>
          <w:szCs w:val="28"/>
        </w:rPr>
        <w:t>.</w:t>
      </w:r>
    </w:p>
    <w:p w:rsidR="001049C3" w:rsidRPr="00C31A8E" w:rsidRDefault="001049C3" w:rsidP="001049C3">
      <w:pPr>
        <w:spacing w:after="0" w:line="240" w:lineRule="auto"/>
        <w:jc w:val="center"/>
        <w:rPr>
          <w:rFonts w:ascii="Times New Roman" w:hAnsi="Times New Roman"/>
          <w:color w:val="000000"/>
          <w:sz w:val="28"/>
          <w:szCs w:val="28"/>
        </w:rPr>
      </w:pPr>
    </w:p>
    <w:p w:rsidR="001049C3" w:rsidRPr="00C31A8E" w:rsidRDefault="001049C3" w:rsidP="001049C3">
      <w:pPr>
        <w:spacing w:after="0" w:line="240" w:lineRule="auto"/>
        <w:jc w:val="center"/>
        <w:rPr>
          <w:rFonts w:ascii="Times New Roman" w:hAnsi="Times New Roman"/>
          <w:color w:val="000000"/>
          <w:sz w:val="28"/>
          <w:szCs w:val="28"/>
        </w:rPr>
      </w:pPr>
      <w:r w:rsidRPr="00C31A8E">
        <w:rPr>
          <w:rFonts w:ascii="Times New Roman" w:hAnsi="Times New Roman"/>
          <w:color w:val="000000"/>
          <w:sz w:val="28"/>
          <w:szCs w:val="28"/>
        </w:rPr>
        <w:t xml:space="preserve">Керівник </w:t>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r>
      <w:r w:rsidRPr="00C31A8E">
        <w:rPr>
          <w:rFonts w:ascii="Times New Roman" w:hAnsi="Times New Roman"/>
          <w:color w:val="000000"/>
          <w:sz w:val="28"/>
          <w:szCs w:val="28"/>
        </w:rPr>
        <w:tab/>
        <w:t xml:space="preserve">Монастирський </w:t>
      </w:r>
      <w:proofErr w:type="spellStart"/>
      <w:r w:rsidRPr="00C31A8E">
        <w:rPr>
          <w:rFonts w:ascii="Times New Roman" w:hAnsi="Times New Roman"/>
          <w:color w:val="000000"/>
          <w:sz w:val="28"/>
          <w:szCs w:val="28"/>
        </w:rPr>
        <w:t>Ю.А</w:t>
      </w:r>
      <w:proofErr w:type="spellEnd"/>
      <w:r w:rsidRPr="00C31A8E">
        <w:rPr>
          <w:rFonts w:ascii="Times New Roman" w:hAnsi="Times New Roman"/>
          <w:color w:val="000000"/>
          <w:sz w:val="28"/>
          <w:szCs w:val="28"/>
        </w:rPr>
        <w:t>.</w:t>
      </w:r>
    </w:p>
    <w:p w:rsidR="00482348" w:rsidRDefault="000C292C" w:rsidP="000D57F1">
      <w:pPr>
        <w:jc w:val="center"/>
        <w:rPr>
          <w:color w:val="000000"/>
        </w:rPr>
      </w:pPr>
      <w:r w:rsidRPr="00C31A8E">
        <w:rPr>
          <w:color w:val="000000"/>
          <w:highlight w:val="yellow"/>
        </w:rPr>
        <w:br w:type="page"/>
      </w:r>
    </w:p>
    <w:sdt>
      <w:sdtPr>
        <w:rPr>
          <w:rFonts w:asciiTheme="minorHAnsi" w:eastAsiaTheme="minorHAnsi" w:hAnsiTheme="minorHAnsi" w:cstheme="minorBidi"/>
          <w:b w:val="0"/>
          <w:bCs w:val="0"/>
          <w:color w:val="auto"/>
          <w:sz w:val="22"/>
          <w:szCs w:val="22"/>
          <w:lang w:val="uk-UA"/>
        </w:rPr>
        <w:id w:val="-755203325"/>
        <w:docPartObj>
          <w:docPartGallery w:val="Table of Contents"/>
          <w:docPartUnique/>
        </w:docPartObj>
      </w:sdtPr>
      <w:sdtContent>
        <w:p w:rsidR="000D57F1" w:rsidRDefault="00FE40E6" w:rsidP="00FE40E6">
          <w:pPr>
            <w:pStyle w:val="af1"/>
            <w:jc w:val="center"/>
            <w:rPr>
              <w:rFonts w:ascii="Times New Roman" w:hAnsi="Times New Roman" w:cs="Times New Roman"/>
              <w:b w:val="0"/>
              <w:color w:val="000000" w:themeColor="text1"/>
              <w:lang w:val="uk-UA"/>
            </w:rPr>
          </w:pPr>
          <w:r w:rsidRPr="00C549CE">
            <w:rPr>
              <w:rFonts w:ascii="Times New Roman" w:hAnsi="Times New Roman" w:cs="Times New Roman"/>
              <w:b w:val="0"/>
              <w:color w:val="000000" w:themeColor="text1"/>
              <w:lang w:val="uk-UA"/>
            </w:rPr>
            <w:t>ЗМІСТ</w:t>
          </w:r>
        </w:p>
        <w:p w:rsidR="00C549CE" w:rsidRPr="00C549CE" w:rsidRDefault="00C549CE" w:rsidP="00C549CE"/>
        <w:p w:rsidR="00FE40E6" w:rsidRPr="00FE40E6" w:rsidRDefault="000D57F1"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r>
            <w:fldChar w:fldCharType="begin"/>
          </w:r>
          <w:r>
            <w:instrText xml:space="preserve"> TOC \o "1-3" \h \z \u </w:instrText>
          </w:r>
          <w:r>
            <w:fldChar w:fldCharType="separate"/>
          </w:r>
          <w:hyperlink w:anchor="_Toc37011726" w:history="1">
            <w:r w:rsidR="00FE40E6" w:rsidRPr="00FE40E6">
              <w:rPr>
                <w:rStyle w:val="af"/>
                <w:rFonts w:ascii="Times New Roman" w:hAnsi="Times New Roman" w:cs="Times New Roman"/>
                <w:noProof/>
                <w:sz w:val="28"/>
                <w:szCs w:val="28"/>
              </w:rPr>
              <w:t>ВСТУП</w:t>
            </w:r>
            <w:r w:rsidR="00FE40E6" w:rsidRPr="00FE40E6">
              <w:rPr>
                <w:rFonts w:ascii="Times New Roman" w:hAnsi="Times New Roman" w:cs="Times New Roman"/>
                <w:noProof/>
                <w:webHidden/>
                <w:sz w:val="28"/>
                <w:szCs w:val="28"/>
              </w:rPr>
              <w:tab/>
            </w:r>
            <w:r w:rsidR="00FE40E6" w:rsidRPr="00FE40E6">
              <w:rPr>
                <w:rFonts w:ascii="Times New Roman" w:hAnsi="Times New Roman" w:cs="Times New Roman"/>
                <w:noProof/>
                <w:webHidden/>
                <w:sz w:val="28"/>
                <w:szCs w:val="28"/>
              </w:rPr>
              <w:fldChar w:fldCharType="begin"/>
            </w:r>
            <w:r w:rsidR="00FE40E6" w:rsidRPr="00FE40E6">
              <w:rPr>
                <w:rFonts w:ascii="Times New Roman" w:hAnsi="Times New Roman" w:cs="Times New Roman"/>
                <w:noProof/>
                <w:webHidden/>
                <w:sz w:val="28"/>
                <w:szCs w:val="28"/>
              </w:rPr>
              <w:instrText xml:space="preserve"> PAGEREF _Toc37011726 \h </w:instrText>
            </w:r>
            <w:r w:rsidR="00FE40E6" w:rsidRPr="00FE40E6">
              <w:rPr>
                <w:rFonts w:ascii="Times New Roman" w:hAnsi="Times New Roman" w:cs="Times New Roman"/>
                <w:noProof/>
                <w:webHidden/>
                <w:sz w:val="28"/>
                <w:szCs w:val="28"/>
              </w:rPr>
            </w:r>
            <w:r w:rsidR="00FE40E6" w:rsidRPr="00FE40E6">
              <w:rPr>
                <w:rFonts w:ascii="Times New Roman" w:hAnsi="Times New Roman" w:cs="Times New Roman"/>
                <w:noProof/>
                <w:webHidden/>
                <w:sz w:val="28"/>
                <w:szCs w:val="28"/>
              </w:rPr>
              <w:fldChar w:fldCharType="separate"/>
            </w:r>
            <w:r w:rsidR="00FE40E6" w:rsidRPr="00FE40E6">
              <w:rPr>
                <w:rFonts w:ascii="Times New Roman" w:hAnsi="Times New Roman" w:cs="Times New Roman"/>
                <w:noProof/>
                <w:webHidden/>
                <w:sz w:val="28"/>
                <w:szCs w:val="28"/>
              </w:rPr>
              <w:t>4</w:t>
            </w:r>
            <w:r w:rsidR="00FE40E6" w:rsidRPr="00FE40E6">
              <w:rPr>
                <w:rFonts w:ascii="Times New Roman" w:hAnsi="Times New Roman" w:cs="Times New Roman"/>
                <w:noProof/>
                <w:webHidden/>
                <w:sz w:val="28"/>
                <w:szCs w:val="28"/>
              </w:rPr>
              <w:fldChar w:fldCharType="end"/>
            </w:r>
          </w:hyperlink>
        </w:p>
        <w:p w:rsidR="00FE40E6" w:rsidRPr="00FE40E6" w:rsidRDefault="00FE40E6"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hyperlink w:anchor="_Toc37011727" w:history="1">
            <w:r w:rsidRPr="00FE40E6">
              <w:rPr>
                <w:rStyle w:val="af"/>
                <w:rFonts w:ascii="Times New Roman" w:hAnsi="Times New Roman" w:cs="Times New Roman"/>
                <w:noProof/>
                <w:sz w:val="28"/>
                <w:szCs w:val="28"/>
              </w:rPr>
              <w:t>1. АНАЛІЗ ІСНУЮЧОЇ МЕРЕЖІ МІСЬКОГО ПАСАЖИРСЬКОГО ТРАНСПОРТУ М. КРИВИЙ РІГ</w:t>
            </w:r>
            <w:r w:rsidRPr="00FE40E6">
              <w:rPr>
                <w:rFonts w:ascii="Times New Roman" w:hAnsi="Times New Roman" w:cs="Times New Roman"/>
                <w:noProof/>
                <w:webHidden/>
                <w:sz w:val="28"/>
                <w:szCs w:val="28"/>
              </w:rPr>
              <w:tab/>
            </w:r>
            <w:r w:rsidRPr="00FE40E6">
              <w:rPr>
                <w:rFonts w:ascii="Times New Roman" w:hAnsi="Times New Roman" w:cs="Times New Roman"/>
                <w:noProof/>
                <w:webHidden/>
                <w:sz w:val="28"/>
                <w:szCs w:val="28"/>
              </w:rPr>
              <w:fldChar w:fldCharType="begin"/>
            </w:r>
            <w:r w:rsidRPr="00FE40E6">
              <w:rPr>
                <w:rFonts w:ascii="Times New Roman" w:hAnsi="Times New Roman" w:cs="Times New Roman"/>
                <w:noProof/>
                <w:webHidden/>
                <w:sz w:val="28"/>
                <w:szCs w:val="28"/>
              </w:rPr>
              <w:instrText xml:space="preserve"> PAGEREF _Toc37011727 \h </w:instrText>
            </w:r>
            <w:r w:rsidRPr="00FE40E6">
              <w:rPr>
                <w:rFonts w:ascii="Times New Roman" w:hAnsi="Times New Roman" w:cs="Times New Roman"/>
                <w:noProof/>
                <w:webHidden/>
                <w:sz w:val="28"/>
                <w:szCs w:val="28"/>
              </w:rPr>
            </w:r>
            <w:r w:rsidRPr="00FE40E6">
              <w:rPr>
                <w:rFonts w:ascii="Times New Roman" w:hAnsi="Times New Roman" w:cs="Times New Roman"/>
                <w:noProof/>
                <w:webHidden/>
                <w:sz w:val="28"/>
                <w:szCs w:val="28"/>
              </w:rPr>
              <w:fldChar w:fldCharType="separate"/>
            </w:r>
            <w:r w:rsidRPr="00FE40E6">
              <w:rPr>
                <w:rFonts w:ascii="Times New Roman" w:hAnsi="Times New Roman" w:cs="Times New Roman"/>
                <w:noProof/>
                <w:webHidden/>
                <w:sz w:val="28"/>
                <w:szCs w:val="28"/>
              </w:rPr>
              <w:t>6</w:t>
            </w:r>
            <w:r w:rsidRPr="00FE40E6">
              <w:rPr>
                <w:rFonts w:ascii="Times New Roman" w:hAnsi="Times New Roman" w:cs="Times New Roman"/>
                <w:noProof/>
                <w:webHidden/>
                <w:sz w:val="28"/>
                <w:szCs w:val="28"/>
              </w:rPr>
              <w:fldChar w:fldCharType="end"/>
            </w:r>
          </w:hyperlink>
        </w:p>
        <w:p w:rsidR="00FE40E6" w:rsidRPr="00FE40E6" w:rsidRDefault="00FE40E6"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hyperlink w:anchor="_Toc37011728" w:history="1">
            <w:r w:rsidRPr="00FE40E6">
              <w:rPr>
                <w:rStyle w:val="af"/>
                <w:rFonts w:ascii="Times New Roman" w:hAnsi="Times New Roman" w:cs="Times New Roman"/>
                <w:noProof/>
                <w:sz w:val="28"/>
                <w:szCs w:val="28"/>
              </w:rPr>
              <w:t>2. ВИЗНАЧЕННЯ ПАСАЖИРОУТВОРЮЮЧИХ МІСЦЬ В ЦЕНТРАЛЬНІЙ ЧАСТИНІ МІСТА</w:t>
            </w:r>
            <w:r w:rsidRPr="00FE40E6">
              <w:rPr>
                <w:rFonts w:ascii="Times New Roman" w:hAnsi="Times New Roman" w:cs="Times New Roman"/>
                <w:noProof/>
                <w:webHidden/>
                <w:sz w:val="28"/>
                <w:szCs w:val="28"/>
              </w:rPr>
              <w:tab/>
            </w:r>
            <w:r w:rsidRPr="00FE40E6">
              <w:rPr>
                <w:rFonts w:ascii="Times New Roman" w:hAnsi="Times New Roman" w:cs="Times New Roman"/>
                <w:noProof/>
                <w:webHidden/>
                <w:sz w:val="28"/>
                <w:szCs w:val="28"/>
              </w:rPr>
              <w:fldChar w:fldCharType="begin"/>
            </w:r>
            <w:r w:rsidRPr="00FE40E6">
              <w:rPr>
                <w:rFonts w:ascii="Times New Roman" w:hAnsi="Times New Roman" w:cs="Times New Roman"/>
                <w:noProof/>
                <w:webHidden/>
                <w:sz w:val="28"/>
                <w:szCs w:val="28"/>
              </w:rPr>
              <w:instrText xml:space="preserve"> PAGEREF _Toc37011728 \h </w:instrText>
            </w:r>
            <w:r w:rsidRPr="00FE40E6">
              <w:rPr>
                <w:rFonts w:ascii="Times New Roman" w:hAnsi="Times New Roman" w:cs="Times New Roman"/>
                <w:noProof/>
                <w:webHidden/>
                <w:sz w:val="28"/>
                <w:szCs w:val="28"/>
              </w:rPr>
            </w:r>
            <w:r w:rsidRPr="00FE40E6">
              <w:rPr>
                <w:rFonts w:ascii="Times New Roman" w:hAnsi="Times New Roman" w:cs="Times New Roman"/>
                <w:noProof/>
                <w:webHidden/>
                <w:sz w:val="28"/>
                <w:szCs w:val="28"/>
              </w:rPr>
              <w:fldChar w:fldCharType="separate"/>
            </w:r>
            <w:r w:rsidRPr="00FE40E6">
              <w:rPr>
                <w:rFonts w:ascii="Times New Roman" w:hAnsi="Times New Roman" w:cs="Times New Roman"/>
                <w:noProof/>
                <w:webHidden/>
                <w:sz w:val="28"/>
                <w:szCs w:val="28"/>
              </w:rPr>
              <w:t>14</w:t>
            </w:r>
            <w:r w:rsidRPr="00FE40E6">
              <w:rPr>
                <w:rFonts w:ascii="Times New Roman" w:hAnsi="Times New Roman" w:cs="Times New Roman"/>
                <w:noProof/>
                <w:webHidden/>
                <w:sz w:val="28"/>
                <w:szCs w:val="28"/>
              </w:rPr>
              <w:fldChar w:fldCharType="end"/>
            </w:r>
          </w:hyperlink>
        </w:p>
        <w:p w:rsidR="00FE40E6" w:rsidRPr="00FE40E6" w:rsidRDefault="00FE40E6"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hyperlink w:anchor="_Toc37011729" w:history="1">
            <w:r w:rsidRPr="00FE40E6">
              <w:rPr>
                <w:rStyle w:val="af"/>
                <w:rFonts w:ascii="Times New Roman" w:hAnsi="Times New Roman" w:cs="Times New Roman"/>
                <w:noProof/>
                <w:sz w:val="28"/>
                <w:szCs w:val="28"/>
              </w:rPr>
              <w:t>3. ВИЗНАЧЕННЯ ПАСАЖИРОУТВОРЮЮЧИХ МІСЦЬ  В ПІВДЕННІЙ ЧАСТИНІ МІСТА</w:t>
            </w:r>
            <w:r w:rsidRPr="00FE40E6">
              <w:rPr>
                <w:rFonts w:ascii="Times New Roman" w:hAnsi="Times New Roman" w:cs="Times New Roman"/>
                <w:noProof/>
                <w:webHidden/>
                <w:sz w:val="28"/>
                <w:szCs w:val="28"/>
              </w:rPr>
              <w:tab/>
            </w:r>
            <w:r w:rsidRPr="00FE40E6">
              <w:rPr>
                <w:rFonts w:ascii="Times New Roman" w:hAnsi="Times New Roman" w:cs="Times New Roman"/>
                <w:noProof/>
                <w:webHidden/>
                <w:sz w:val="28"/>
                <w:szCs w:val="28"/>
              </w:rPr>
              <w:fldChar w:fldCharType="begin"/>
            </w:r>
            <w:r w:rsidRPr="00FE40E6">
              <w:rPr>
                <w:rFonts w:ascii="Times New Roman" w:hAnsi="Times New Roman" w:cs="Times New Roman"/>
                <w:noProof/>
                <w:webHidden/>
                <w:sz w:val="28"/>
                <w:szCs w:val="28"/>
              </w:rPr>
              <w:instrText xml:space="preserve"> PAGEREF _Toc37011729 \h </w:instrText>
            </w:r>
            <w:r w:rsidRPr="00FE40E6">
              <w:rPr>
                <w:rFonts w:ascii="Times New Roman" w:hAnsi="Times New Roman" w:cs="Times New Roman"/>
                <w:noProof/>
                <w:webHidden/>
                <w:sz w:val="28"/>
                <w:szCs w:val="28"/>
              </w:rPr>
            </w:r>
            <w:r w:rsidRPr="00FE40E6">
              <w:rPr>
                <w:rFonts w:ascii="Times New Roman" w:hAnsi="Times New Roman" w:cs="Times New Roman"/>
                <w:noProof/>
                <w:webHidden/>
                <w:sz w:val="28"/>
                <w:szCs w:val="28"/>
              </w:rPr>
              <w:fldChar w:fldCharType="separate"/>
            </w:r>
            <w:r w:rsidRPr="00FE40E6">
              <w:rPr>
                <w:rFonts w:ascii="Times New Roman" w:hAnsi="Times New Roman" w:cs="Times New Roman"/>
                <w:noProof/>
                <w:webHidden/>
                <w:sz w:val="28"/>
                <w:szCs w:val="28"/>
              </w:rPr>
              <w:t>25</w:t>
            </w:r>
            <w:r w:rsidRPr="00FE40E6">
              <w:rPr>
                <w:rFonts w:ascii="Times New Roman" w:hAnsi="Times New Roman" w:cs="Times New Roman"/>
                <w:noProof/>
                <w:webHidden/>
                <w:sz w:val="28"/>
                <w:szCs w:val="28"/>
              </w:rPr>
              <w:fldChar w:fldCharType="end"/>
            </w:r>
          </w:hyperlink>
        </w:p>
        <w:p w:rsidR="00FE40E6" w:rsidRPr="00FE40E6" w:rsidRDefault="00FE40E6"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hyperlink w:anchor="_Toc37011730" w:history="1">
            <w:r w:rsidRPr="00FE40E6">
              <w:rPr>
                <w:rStyle w:val="af"/>
                <w:rFonts w:ascii="Times New Roman" w:hAnsi="Times New Roman" w:cs="Times New Roman"/>
                <w:noProof/>
                <w:sz w:val="28"/>
                <w:szCs w:val="28"/>
              </w:rPr>
              <w:t>4 ВИЗНАЧЕННЯ ПАСАЖИРОУТВОРЮЮЧИХ МІСЦЬ В ПІВНІЧННІЙ ЧАСТИНІ МІСТА</w:t>
            </w:r>
            <w:r w:rsidRPr="00FE40E6">
              <w:rPr>
                <w:rFonts w:ascii="Times New Roman" w:hAnsi="Times New Roman" w:cs="Times New Roman"/>
                <w:noProof/>
                <w:webHidden/>
                <w:sz w:val="28"/>
                <w:szCs w:val="28"/>
              </w:rPr>
              <w:tab/>
            </w:r>
            <w:r w:rsidRPr="00FE40E6">
              <w:rPr>
                <w:rFonts w:ascii="Times New Roman" w:hAnsi="Times New Roman" w:cs="Times New Roman"/>
                <w:noProof/>
                <w:webHidden/>
                <w:sz w:val="28"/>
                <w:szCs w:val="28"/>
              </w:rPr>
              <w:fldChar w:fldCharType="begin"/>
            </w:r>
            <w:r w:rsidRPr="00FE40E6">
              <w:rPr>
                <w:rFonts w:ascii="Times New Roman" w:hAnsi="Times New Roman" w:cs="Times New Roman"/>
                <w:noProof/>
                <w:webHidden/>
                <w:sz w:val="28"/>
                <w:szCs w:val="28"/>
              </w:rPr>
              <w:instrText xml:space="preserve"> PAGEREF _Toc37011730 \h </w:instrText>
            </w:r>
            <w:r w:rsidRPr="00FE40E6">
              <w:rPr>
                <w:rFonts w:ascii="Times New Roman" w:hAnsi="Times New Roman" w:cs="Times New Roman"/>
                <w:noProof/>
                <w:webHidden/>
                <w:sz w:val="28"/>
                <w:szCs w:val="28"/>
              </w:rPr>
            </w:r>
            <w:r w:rsidRPr="00FE40E6">
              <w:rPr>
                <w:rFonts w:ascii="Times New Roman" w:hAnsi="Times New Roman" w:cs="Times New Roman"/>
                <w:noProof/>
                <w:webHidden/>
                <w:sz w:val="28"/>
                <w:szCs w:val="28"/>
              </w:rPr>
              <w:fldChar w:fldCharType="separate"/>
            </w:r>
            <w:r w:rsidRPr="00FE40E6">
              <w:rPr>
                <w:rFonts w:ascii="Times New Roman" w:hAnsi="Times New Roman" w:cs="Times New Roman"/>
                <w:noProof/>
                <w:webHidden/>
                <w:sz w:val="28"/>
                <w:szCs w:val="28"/>
              </w:rPr>
              <w:t>31</w:t>
            </w:r>
            <w:r w:rsidRPr="00FE40E6">
              <w:rPr>
                <w:rFonts w:ascii="Times New Roman" w:hAnsi="Times New Roman" w:cs="Times New Roman"/>
                <w:noProof/>
                <w:webHidden/>
                <w:sz w:val="28"/>
                <w:szCs w:val="28"/>
              </w:rPr>
              <w:fldChar w:fldCharType="end"/>
            </w:r>
          </w:hyperlink>
        </w:p>
        <w:p w:rsidR="00FE40E6" w:rsidRPr="00FE40E6" w:rsidRDefault="00FE40E6" w:rsidP="00FE40E6">
          <w:pPr>
            <w:pStyle w:val="13"/>
            <w:tabs>
              <w:tab w:val="right" w:leader="dot" w:pos="9629"/>
            </w:tabs>
            <w:spacing w:after="0" w:line="360" w:lineRule="auto"/>
            <w:ind w:firstLine="709"/>
            <w:jc w:val="both"/>
            <w:rPr>
              <w:rFonts w:ascii="Times New Roman" w:eastAsiaTheme="minorEastAsia" w:hAnsi="Times New Roman" w:cs="Times New Roman"/>
              <w:noProof/>
              <w:sz w:val="28"/>
              <w:szCs w:val="28"/>
              <w:lang w:val="en-US"/>
            </w:rPr>
          </w:pPr>
          <w:hyperlink w:anchor="_Toc37011731" w:history="1">
            <w:r w:rsidRPr="00FE40E6">
              <w:rPr>
                <w:rStyle w:val="af"/>
                <w:rFonts w:ascii="Times New Roman" w:hAnsi="Times New Roman" w:cs="Times New Roman"/>
                <w:noProof/>
                <w:sz w:val="28"/>
                <w:szCs w:val="28"/>
              </w:rPr>
              <w:t>СПИСОК ВИКОРИСТАНИХ ДЖЕРЕЛ</w:t>
            </w:r>
            <w:r w:rsidRPr="00FE40E6">
              <w:rPr>
                <w:rFonts w:ascii="Times New Roman" w:hAnsi="Times New Roman" w:cs="Times New Roman"/>
                <w:noProof/>
                <w:webHidden/>
                <w:sz w:val="28"/>
                <w:szCs w:val="28"/>
              </w:rPr>
              <w:tab/>
            </w:r>
            <w:r w:rsidRPr="00FE40E6">
              <w:rPr>
                <w:rFonts w:ascii="Times New Roman" w:hAnsi="Times New Roman" w:cs="Times New Roman"/>
                <w:noProof/>
                <w:webHidden/>
                <w:sz w:val="28"/>
                <w:szCs w:val="28"/>
              </w:rPr>
              <w:fldChar w:fldCharType="begin"/>
            </w:r>
            <w:r w:rsidRPr="00FE40E6">
              <w:rPr>
                <w:rFonts w:ascii="Times New Roman" w:hAnsi="Times New Roman" w:cs="Times New Roman"/>
                <w:noProof/>
                <w:webHidden/>
                <w:sz w:val="28"/>
                <w:szCs w:val="28"/>
              </w:rPr>
              <w:instrText xml:space="preserve"> PAGEREF _Toc37011731 \h </w:instrText>
            </w:r>
            <w:r w:rsidRPr="00FE40E6">
              <w:rPr>
                <w:rFonts w:ascii="Times New Roman" w:hAnsi="Times New Roman" w:cs="Times New Roman"/>
                <w:noProof/>
                <w:webHidden/>
                <w:sz w:val="28"/>
                <w:szCs w:val="28"/>
              </w:rPr>
            </w:r>
            <w:r w:rsidRPr="00FE40E6">
              <w:rPr>
                <w:rFonts w:ascii="Times New Roman" w:hAnsi="Times New Roman" w:cs="Times New Roman"/>
                <w:noProof/>
                <w:webHidden/>
                <w:sz w:val="28"/>
                <w:szCs w:val="28"/>
              </w:rPr>
              <w:fldChar w:fldCharType="separate"/>
            </w:r>
            <w:r w:rsidRPr="00FE40E6">
              <w:rPr>
                <w:rFonts w:ascii="Times New Roman" w:hAnsi="Times New Roman" w:cs="Times New Roman"/>
                <w:noProof/>
                <w:webHidden/>
                <w:sz w:val="28"/>
                <w:szCs w:val="28"/>
              </w:rPr>
              <w:t>38</w:t>
            </w:r>
            <w:r w:rsidRPr="00FE40E6">
              <w:rPr>
                <w:rFonts w:ascii="Times New Roman" w:hAnsi="Times New Roman" w:cs="Times New Roman"/>
                <w:noProof/>
                <w:webHidden/>
                <w:sz w:val="28"/>
                <w:szCs w:val="28"/>
              </w:rPr>
              <w:fldChar w:fldCharType="end"/>
            </w:r>
          </w:hyperlink>
        </w:p>
        <w:p w:rsidR="000D57F1" w:rsidRDefault="000D57F1">
          <w:r>
            <w:rPr>
              <w:b/>
              <w:bCs/>
              <w:lang w:val="ru-RU"/>
            </w:rPr>
            <w:fldChar w:fldCharType="end"/>
          </w:r>
        </w:p>
      </w:sdtContent>
    </w:sdt>
    <w:p w:rsidR="000D57F1" w:rsidRDefault="000D57F1">
      <w:pPr>
        <w:rPr>
          <w:rFonts w:ascii="Times New Roman" w:hAnsi="Times New Roman" w:cs="Times New Roman"/>
          <w:sz w:val="28"/>
          <w:szCs w:val="28"/>
        </w:rPr>
      </w:pPr>
      <w:r>
        <w:rPr>
          <w:rFonts w:ascii="Times New Roman" w:hAnsi="Times New Roman" w:cs="Times New Roman"/>
          <w:sz w:val="28"/>
          <w:szCs w:val="28"/>
        </w:rPr>
        <w:br w:type="page"/>
      </w:r>
    </w:p>
    <w:p w:rsidR="000D57F1" w:rsidRPr="00244545" w:rsidRDefault="000D57F1" w:rsidP="000D57F1">
      <w:pPr>
        <w:jc w:val="center"/>
        <w:rPr>
          <w:rFonts w:ascii="Times New Roman" w:hAnsi="Times New Roman" w:cs="Times New Roman"/>
          <w:sz w:val="28"/>
          <w:szCs w:val="28"/>
        </w:rPr>
      </w:pPr>
    </w:p>
    <w:p w:rsidR="00CC78C2" w:rsidRPr="00244545" w:rsidRDefault="006840CB" w:rsidP="005206CB">
      <w:pPr>
        <w:pStyle w:val="1"/>
        <w:spacing w:before="0" w:line="360" w:lineRule="auto"/>
        <w:ind w:firstLine="709"/>
        <w:jc w:val="center"/>
        <w:rPr>
          <w:rFonts w:ascii="Times New Roman" w:hAnsi="Times New Roman" w:cs="Times New Roman"/>
          <w:b w:val="0"/>
          <w:color w:val="auto"/>
        </w:rPr>
      </w:pPr>
      <w:bookmarkStart w:id="0" w:name="_Toc374343393"/>
      <w:bookmarkStart w:id="1" w:name="_Toc37011726"/>
      <w:r w:rsidRPr="00244545">
        <w:rPr>
          <w:rFonts w:ascii="Times New Roman" w:hAnsi="Times New Roman" w:cs="Times New Roman"/>
          <w:b w:val="0"/>
          <w:color w:val="auto"/>
        </w:rPr>
        <w:t>ВСТУП</w:t>
      </w:r>
      <w:bookmarkEnd w:id="0"/>
      <w:bookmarkEnd w:id="1"/>
    </w:p>
    <w:p w:rsidR="0012558C" w:rsidRPr="00244545" w:rsidRDefault="0012558C" w:rsidP="005206CB">
      <w:pPr>
        <w:spacing w:after="0" w:line="360" w:lineRule="auto"/>
        <w:rPr>
          <w:rFonts w:ascii="Times New Roman" w:hAnsi="Times New Roman" w:cs="Times New Roman"/>
          <w:sz w:val="28"/>
          <w:szCs w:val="28"/>
        </w:rPr>
      </w:pPr>
    </w:p>
    <w:p w:rsidR="00002EC9" w:rsidRPr="00244545"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Кривий Ріг - місто в Дніпропетровській області; найбільше місто України, яке не є обласним центром. За офіційними даними Криворізької міської ради довжина міста становить 126 км, ширина міста - до 20 км. Площа міста складає 43000,2 га. Станом на 01.06.201</w:t>
      </w:r>
      <w:r w:rsidR="00C549CE">
        <w:rPr>
          <w:rFonts w:ascii="Times New Roman" w:hAnsi="Times New Roman" w:cs="Times New Roman"/>
          <w:sz w:val="28"/>
          <w:szCs w:val="28"/>
        </w:rPr>
        <w:t>9</w:t>
      </w:r>
      <w:r w:rsidRPr="00244545">
        <w:rPr>
          <w:rFonts w:ascii="Times New Roman" w:hAnsi="Times New Roman" w:cs="Times New Roman"/>
          <w:sz w:val="28"/>
          <w:szCs w:val="28"/>
        </w:rPr>
        <w:t> р. численність населення міста – 6</w:t>
      </w:r>
      <w:r w:rsidR="00C549CE">
        <w:rPr>
          <w:rFonts w:ascii="Times New Roman" w:hAnsi="Times New Roman" w:cs="Times New Roman"/>
          <w:sz w:val="28"/>
          <w:szCs w:val="28"/>
        </w:rPr>
        <w:t>2</w:t>
      </w:r>
      <w:r w:rsidRPr="00244545">
        <w:rPr>
          <w:rFonts w:ascii="Times New Roman" w:hAnsi="Times New Roman" w:cs="Times New Roman"/>
          <w:sz w:val="28"/>
          <w:szCs w:val="28"/>
        </w:rPr>
        <w:t xml:space="preserve">5,3 тис. </w:t>
      </w:r>
      <w:proofErr w:type="spellStart"/>
      <w:r w:rsidRPr="00244545">
        <w:rPr>
          <w:rFonts w:ascii="Times New Roman" w:hAnsi="Times New Roman" w:cs="Times New Roman"/>
          <w:sz w:val="28"/>
          <w:szCs w:val="28"/>
        </w:rPr>
        <w:t>чол</w:t>
      </w:r>
      <w:proofErr w:type="spellEnd"/>
      <w:r w:rsidRPr="00244545">
        <w:rPr>
          <w:rFonts w:ascii="Times New Roman" w:hAnsi="Times New Roman" w:cs="Times New Roman"/>
          <w:sz w:val="28"/>
          <w:szCs w:val="28"/>
        </w:rPr>
        <w:t>.</w:t>
      </w:r>
    </w:p>
    <w:p w:rsidR="00002EC9" w:rsidRPr="00244545"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До складу Кривого Рогу входять:</w:t>
      </w:r>
    </w:p>
    <w:p w:rsidR="00002EC9" w:rsidRPr="00244545"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- 7 районів: </w:t>
      </w:r>
      <w:r w:rsidR="00C549CE">
        <w:rPr>
          <w:rFonts w:ascii="Times New Roman" w:hAnsi="Times New Roman" w:cs="Times New Roman"/>
          <w:sz w:val="28"/>
          <w:szCs w:val="28"/>
        </w:rPr>
        <w:t>Металургійний</w:t>
      </w:r>
      <w:r w:rsidRPr="00244545">
        <w:rPr>
          <w:rFonts w:ascii="Times New Roman" w:hAnsi="Times New Roman" w:cs="Times New Roman"/>
          <w:sz w:val="28"/>
          <w:szCs w:val="28"/>
        </w:rPr>
        <w:t xml:space="preserve"> район (пр. Миру, 42), </w:t>
      </w:r>
      <w:proofErr w:type="spellStart"/>
      <w:r w:rsidRPr="00244545">
        <w:rPr>
          <w:rFonts w:ascii="Times New Roman" w:hAnsi="Times New Roman" w:cs="Times New Roman"/>
          <w:sz w:val="28"/>
          <w:szCs w:val="28"/>
        </w:rPr>
        <w:t>Довгинцівський</w:t>
      </w:r>
      <w:proofErr w:type="spellEnd"/>
      <w:r w:rsidRPr="00244545">
        <w:rPr>
          <w:rFonts w:ascii="Times New Roman" w:hAnsi="Times New Roman" w:cs="Times New Roman"/>
          <w:sz w:val="28"/>
          <w:szCs w:val="28"/>
        </w:rPr>
        <w:t xml:space="preserve"> район (Дніпровське шосе, 11), </w:t>
      </w:r>
      <w:bookmarkStart w:id="2" w:name="_GoBack"/>
      <w:r w:rsidR="00C549CE">
        <w:rPr>
          <w:rFonts w:ascii="Times New Roman" w:hAnsi="Times New Roman" w:cs="Times New Roman"/>
          <w:sz w:val="28"/>
          <w:szCs w:val="28"/>
        </w:rPr>
        <w:t>Покровськ</w:t>
      </w:r>
      <w:r w:rsidRPr="00244545">
        <w:rPr>
          <w:rFonts w:ascii="Times New Roman" w:hAnsi="Times New Roman" w:cs="Times New Roman"/>
          <w:sz w:val="28"/>
          <w:szCs w:val="28"/>
        </w:rPr>
        <w:t>ий</w:t>
      </w:r>
      <w:bookmarkEnd w:id="2"/>
      <w:r w:rsidRPr="00244545">
        <w:rPr>
          <w:rFonts w:ascii="Times New Roman" w:hAnsi="Times New Roman" w:cs="Times New Roman"/>
          <w:sz w:val="28"/>
          <w:szCs w:val="28"/>
        </w:rPr>
        <w:t xml:space="preserve"> район (вул. Шурупова, 2), Інгулецький район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60-ліття </w:t>
      </w:r>
      <w:proofErr w:type="spellStart"/>
      <w:r w:rsidRPr="00244545">
        <w:rPr>
          <w:rFonts w:ascii="Times New Roman" w:hAnsi="Times New Roman" w:cs="Times New Roman"/>
          <w:sz w:val="28"/>
          <w:szCs w:val="28"/>
        </w:rPr>
        <w:t>СРСР</w:t>
      </w:r>
      <w:proofErr w:type="spellEnd"/>
      <w:r w:rsidRPr="00244545">
        <w:rPr>
          <w:rFonts w:ascii="Times New Roman" w:hAnsi="Times New Roman" w:cs="Times New Roman"/>
          <w:sz w:val="28"/>
          <w:szCs w:val="28"/>
        </w:rPr>
        <w:t xml:space="preserve">, 1), Саксаганський район (вул. </w:t>
      </w:r>
      <w:proofErr w:type="spellStart"/>
      <w:r w:rsidRPr="00244545">
        <w:rPr>
          <w:rFonts w:ascii="Times New Roman" w:hAnsi="Times New Roman" w:cs="Times New Roman"/>
          <w:sz w:val="28"/>
          <w:szCs w:val="28"/>
        </w:rPr>
        <w:t>Мелешкіна</w:t>
      </w:r>
      <w:proofErr w:type="spellEnd"/>
      <w:r w:rsidRPr="00244545">
        <w:rPr>
          <w:rFonts w:ascii="Times New Roman" w:hAnsi="Times New Roman" w:cs="Times New Roman"/>
          <w:sz w:val="28"/>
          <w:szCs w:val="28"/>
        </w:rPr>
        <w:t xml:space="preserve">, 32), </w:t>
      </w:r>
      <w:proofErr w:type="spellStart"/>
      <w:r w:rsidRPr="00244545">
        <w:rPr>
          <w:rFonts w:ascii="Times New Roman" w:hAnsi="Times New Roman" w:cs="Times New Roman"/>
          <w:sz w:val="28"/>
          <w:szCs w:val="28"/>
        </w:rPr>
        <w:t>Тернівський</w:t>
      </w:r>
      <w:proofErr w:type="spellEnd"/>
      <w:r w:rsidRPr="00244545">
        <w:rPr>
          <w:rFonts w:ascii="Times New Roman" w:hAnsi="Times New Roman" w:cs="Times New Roman"/>
          <w:sz w:val="28"/>
          <w:szCs w:val="28"/>
        </w:rPr>
        <w:t xml:space="preserve"> район (вул. Короленко, 1а), Центрально-Міський район (вул. Леніна, 27);</w:t>
      </w:r>
    </w:p>
    <w:p w:rsidR="00002EC9" w:rsidRPr="00244545"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- 4 селища: Авангард, Гірницьке, </w:t>
      </w:r>
      <w:proofErr w:type="spellStart"/>
      <w:r w:rsidRPr="00244545">
        <w:rPr>
          <w:rFonts w:ascii="Times New Roman" w:hAnsi="Times New Roman" w:cs="Times New Roman"/>
          <w:sz w:val="28"/>
          <w:szCs w:val="28"/>
        </w:rPr>
        <w:t>Коломійцеве</w:t>
      </w:r>
      <w:proofErr w:type="spellEnd"/>
      <w:r w:rsidRPr="00244545">
        <w:rPr>
          <w:rFonts w:ascii="Times New Roman" w:hAnsi="Times New Roman" w:cs="Times New Roman"/>
          <w:sz w:val="28"/>
          <w:szCs w:val="28"/>
        </w:rPr>
        <w:t>, Степне;</w:t>
      </w:r>
    </w:p>
    <w:p w:rsidR="002A5C88"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- 2 села: </w:t>
      </w:r>
      <w:proofErr w:type="spellStart"/>
      <w:r w:rsidRPr="00244545">
        <w:rPr>
          <w:rFonts w:ascii="Times New Roman" w:hAnsi="Times New Roman" w:cs="Times New Roman"/>
          <w:sz w:val="28"/>
          <w:szCs w:val="28"/>
        </w:rPr>
        <w:t>Новоіванівка</w:t>
      </w:r>
      <w:proofErr w:type="spellEnd"/>
      <w:r w:rsidRPr="00244545">
        <w:rPr>
          <w:rFonts w:ascii="Times New Roman" w:hAnsi="Times New Roman" w:cs="Times New Roman"/>
          <w:sz w:val="28"/>
          <w:szCs w:val="28"/>
        </w:rPr>
        <w:t>,</w:t>
      </w:r>
    </w:p>
    <w:p w:rsidR="00002EC9" w:rsidRPr="00244545" w:rsidRDefault="00002EC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Тернуватий</w:t>
      </w:r>
      <w:proofErr w:type="spellEnd"/>
      <w:r w:rsidRPr="00244545">
        <w:rPr>
          <w:rFonts w:ascii="Times New Roman" w:hAnsi="Times New Roman" w:cs="Times New Roman"/>
          <w:sz w:val="28"/>
          <w:szCs w:val="28"/>
        </w:rPr>
        <w:t xml:space="preserve"> Кут [</w:t>
      </w:r>
      <w:r w:rsidR="002B24B4">
        <w:fldChar w:fldCharType="begin"/>
      </w:r>
      <w:r w:rsidR="002B24B4">
        <w:instrText xml:space="preserve"> REF _Ref372989698 \r \h  \* MERGEFORMAT </w:instrText>
      </w:r>
      <w:r w:rsidR="002B24B4">
        <w:fldChar w:fldCharType="separate"/>
      </w:r>
      <w:r w:rsidR="001272A2" w:rsidRPr="001272A2">
        <w:rPr>
          <w:rFonts w:ascii="Times New Roman" w:hAnsi="Times New Roman" w:cs="Times New Roman"/>
          <w:sz w:val="28"/>
          <w:szCs w:val="28"/>
        </w:rPr>
        <w:t>21</w:t>
      </w:r>
      <w:r w:rsidR="002B24B4">
        <w:fldChar w:fldCharType="end"/>
      </w:r>
      <w:r w:rsidRPr="00244545">
        <w:rPr>
          <w:rFonts w:ascii="Times New Roman" w:hAnsi="Times New Roman" w:cs="Times New Roman"/>
          <w:sz w:val="28"/>
          <w:szCs w:val="28"/>
        </w:rPr>
        <w:t>].</w:t>
      </w:r>
    </w:p>
    <w:p w:rsidR="00002EC9" w:rsidRPr="00244545" w:rsidRDefault="00002EC9" w:rsidP="005206CB">
      <w:pPr>
        <w:spacing w:after="0" w:line="360" w:lineRule="auto"/>
        <w:ind w:firstLine="708"/>
        <w:jc w:val="both"/>
        <w:rPr>
          <w:rFonts w:ascii="Times New Roman" w:hAnsi="Times New Roman" w:cs="Times New Roman"/>
          <w:sz w:val="28"/>
          <w:szCs w:val="28"/>
        </w:rPr>
      </w:pPr>
      <w:r w:rsidRPr="00244545">
        <w:rPr>
          <w:rFonts w:ascii="Times New Roman" w:hAnsi="Times New Roman" w:cs="Times New Roman"/>
          <w:sz w:val="28"/>
          <w:szCs w:val="28"/>
        </w:rPr>
        <w:t>Марш</w:t>
      </w:r>
      <w:r w:rsidR="00244545">
        <w:rPr>
          <w:rFonts w:ascii="Times New Roman" w:hAnsi="Times New Roman" w:cs="Times New Roman"/>
          <w:sz w:val="28"/>
          <w:szCs w:val="28"/>
        </w:rPr>
        <w:t>р</w:t>
      </w:r>
      <w:r w:rsidRPr="00244545">
        <w:rPr>
          <w:rFonts w:ascii="Times New Roman" w:hAnsi="Times New Roman" w:cs="Times New Roman"/>
          <w:sz w:val="28"/>
          <w:szCs w:val="28"/>
        </w:rPr>
        <w:t>утна пасажирська мережа міста Кривий Ріг на сьогодні є однією з самих незвичайних та унікальних, що обумовлюється в першу чергу формуванням міста як окремих складових шахтарських поселень, розташованих з півдня на північ впродовж залізорудного родовища. Місто перетинають 1742 одиниці автошляхів загальною довжиною  2787,8 км,</w:t>
      </w:r>
    </w:p>
    <w:p w:rsidR="001371FD" w:rsidRPr="00244545" w:rsidRDefault="001371FD"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Активне зростання рівня автомобілізації легкового автотранспорту найближчим часом призведе до повного вичерпання пропускної спроможності магістралей, і це обумовлює новий підхід до проектування вуличної мережі: відведення транзитних транспортних потоків, створення вуличної мережі в обхід центру міста, організація одностороннього руху транспорту. Забудова нових житлових масивів, віддалених від центру міста, вимагатиме подальшого удосконалення та розвитку міської маршрутної мережі. Передбачається також розвиток мережі автобусних маршрутів, які будуть доповнювати тролейбусні лінії, і </w:t>
      </w:r>
      <w:proofErr w:type="spellStart"/>
      <w:r w:rsidRPr="00244545">
        <w:rPr>
          <w:rFonts w:ascii="Times New Roman" w:hAnsi="Times New Roman" w:cs="Times New Roman"/>
          <w:sz w:val="28"/>
          <w:szCs w:val="28"/>
        </w:rPr>
        <w:t>зв'яжуть</w:t>
      </w:r>
      <w:proofErr w:type="spellEnd"/>
      <w:r w:rsidRPr="00244545">
        <w:rPr>
          <w:rFonts w:ascii="Times New Roman" w:hAnsi="Times New Roman" w:cs="Times New Roman"/>
          <w:sz w:val="28"/>
          <w:szCs w:val="28"/>
        </w:rPr>
        <w:t xml:space="preserve"> всі райони міста з центром, місцями праці і відпочинку.</w:t>
      </w:r>
    </w:p>
    <w:p w:rsidR="001371FD" w:rsidRPr="00244545" w:rsidRDefault="001371FD"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Побудова мереж основних магістралей визначена лінійним нанесенн</w:t>
      </w:r>
      <w:r w:rsidR="00244545">
        <w:rPr>
          <w:rFonts w:ascii="Times New Roman" w:hAnsi="Times New Roman" w:cs="Times New Roman"/>
          <w:sz w:val="28"/>
          <w:szCs w:val="28"/>
        </w:rPr>
        <w:t xml:space="preserve">ям планувальної структури в </w:t>
      </w:r>
      <w:proofErr w:type="spellStart"/>
      <w:r w:rsidR="00244545">
        <w:rPr>
          <w:rFonts w:ascii="Times New Roman" w:hAnsi="Times New Roman" w:cs="Times New Roman"/>
          <w:sz w:val="28"/>
          <w:szCs w:val="28"/>
        </w:rPr>
        <w:t>мери</w:t>
      </w:r>
      <w:r w:rsidRPr="00244545">
        <w:rPr>
          <w:rFonts w:ascii="Times New Roman" w:hAnsi="Times New Roman" w:cs="Times New Roman"/>
          <w:sz w:val="28"/>
          <w:szCs w:val="28"/>
        </w:rPr>
        <w:t>діальному</w:t>
      </w:r>
      <w:proofErr w:type="spellEnd"/>
      <w:r w:rsidRPr="00244545">
        <w:rPr>
          <w:rFonts w:ascii="Times New Roman" w:hAnsi="Times New Roman" w:cs="Times New Roman"/>
          <w:sz w:val="28"/>
          <w:szCs w:val="28"/>
        </w:rPr>
        <w:t xml:space="preserve"> напрямку.</w:t>
      </w:r>
    </w:p>
    <w:p w:rsidR="001371FD" w:rsidRPr="00244545" w:rsidRDefault="001371FD"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Стрижнем усієї магістральної мережі є магістральна автодорога, що перетинає усе місто і єднає основні місця розселення з основними  промвузлами, планувальними районами, основними  вузлами  загальноміського  центру  й центрами планувальних  районів.</w:t>
      </w:r>
    </w:p>
    <w:p w:rsidR="001371FD" w:rsidRPr="00244545" w:rsidRDefault="001371FD"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Магістральну мережу доріг для швидкісного руху  доповнює розгалужена мережа </w:t>
      </w:r>
      <w:r w:rsidR="00B778BB" w:rsidRPr="00244545">
        <w:rPr>
          <w:rFonts w:ascii="Times New Roman" w:hAnsi="Times New Roman" w:cs="Times New Roman"/>
          <w:sz w:val="28"/>
          <w:szCs w:val="28"/>
        </w:rPr>
        <w:t xml:space="preserve">міських і районних магістралей </w:t>
      </w:r>
      <w:r w:rsidRPr="00244545">
        <w:rPr>
          <w:rFonts w:ascii="Times New Roman" w:hAnsi="Times New Roman" w:cs="Times New Roman"/>
          <w:sz w:val="28"/>
          <w:szCs w:val="28"/>
        </w:rPr>
        <w:t xml:space="preserve">кільцеподібної форми для  поперечного сполучення, локалізованих у межах окремих планувальних районів, що зв'язують останні між собою,  що також мають  виходи   на  мережу  доріг  для  швидкісного  руху  з наступним виходом на позаміську  мережу в напрямках Дніпропетровська, П'ятихаток, Кіровограда, Миколаєва, Нікополя, </w:t>
      </w:r>
      <w:proofErr w:type="spellStart"/>
      <w:r w:rsidRPr="00244545">
        <w:rPr>
          <w:rFonts w:ascii="Times New Roman" w:hAnsi="Times New Roman" w:cs="Times New Roman"/>
          <w:sz w:val="28"/>
          <w:szCs w:val="28"/>
        </w:rPr>
        <w:t>Запоріжжя.Особливе</w:t>
      </w:r>
      <w:proofErr w:type="spellEnd"/>
      <w:r w:rsidRPr="00244545">
        <w:rPr>
          <w:rFonts w:ascii="Times New Roman" w:hAnsi="Times New Roman" w:cs="Times New Roman"/>
          <w:sz w:val="28"/>
          <w:szCs w:val="28"/>
        </w:rPr>
        <w:t xml:space="preserve"> значення  набуває магістральна  автодорога, яка разом із  трасою швидкісного трамваю   перетворюється  в основну композиційну вісь міста.</w:t>
      </w:r>
    </w:p>
    <w:p w:rsidR="001371FD" w:rsidRPr="00244545" w:rsidRDefault="001371FD"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Система центрів, система обслуговування міста будується по поліцентричній схемі, вузли якої утворюють уздовж основної  композиційної осі своєрідні фокуси тяжіння, культурно – побутового й торговельного обслуговування населення всього </w:t>
      </w:r>
      <w:proofErr w:type="spellStart"/>
      <w:r w:rsidRPr="00244545">
        <w:rPr>
          <w:rFonts w:ascii="Times New Roman" w:hAnsi="Times New Roman" w:cs="Times New Roman"/>
          <w:sz w:val="28"/>
          <w:szCs w:val="28"/>
        </w:rPr>
        <w:t>міста.Завдяки</w:t>
      </w:r>
      <w:proofErr w:type="spellEnd"/>
      <w:r w:rsidRPr="00244545">
        <w:rPr>
          <w:rFonts w:ascii="Times New Roman" w:hAnsi="Times New Roman" w:cs="Times New Roman"/>
          <w:sz w:val="28"/>
          <w:szCs w:val="28"/>
        </w:rPr>
        <w:t xml:space="preserve"> своєму розташуванню система центрів дозволяє забезпечити так зване «попутне» обслуговування значного контингенту жителів. Одночасно із цим створюються передумови для певної диференціації функцій між основними вузлами центру міста й центрами  житлових </w:t>
      </w:r>
      <w:proofErr w:type="spellStart"/>
      <w:r w:rsidRPr="00244545">
        <w:rPr>
          <w:rFonts w:ascii="Times New Roman" w:hAnsi="Times New Roman" w:cs="Times New Roman"/>
          <w:sz w:val="28"/>
          <w:szCs w:val="28"/>
        </w:rPr>
        <w:t>районів.</w:t>
      </w:r>
      <w:r w:rsidR="00244545">
        <w:rPr>
          <w:rFonts w:ascii="Times New Roman" w:hAnsi="Times New Roman" w:cs="Times New Roman"/>
          <w:sz w:val="28"/>
          <w:szCs w:val="28"/>
        </w:rPr>
        <w:t>У</w:t>
      </w:r>
      <w:proofErr w:type="spellEnd"/>
      <w:r w:rsidR="00244545">
        <w:rPr>
          <w:rFonts w:ascii="Times New Roman" w:hAnsi="Times New Roman" w:cs="Times New Roman"/>
          <w:sz w:val="28"/>
          <w:szCs w:val="28"/>
        </w:rPr>
        <w:t xml:space="preserve"> розв'язку </w:t>
      </w:r>
      <w:r w:rsidRPr="00244545">
        <w:rPr>
          <w:rFonts w:ascii="Times New Roman" w:hAnsi="Times New Roman" w:cs="Times New Roman"/>
          <w:sz w:val="28"/>
          <w:szCs w:val="28"/>
        </w:rPr>
        <w:t>центрів реалізований принцип відкритої системи, кожний із центрів має у своєму розпорядженні резерв для розвитку в міру укрупнення планувальних районів і формуванн</w:t>
      </w:r>
      <w:r w:rsidR="00244545">
        <w:rPr>
          <w:rFonts w:ascii="Times New Roman" w:hAnsi="Times New Roman" w:cs="Times New Roman"/>
          <w:sz w:val="28"/>
          <w:szCs w:val="28"/>
        </w:rPr>
        <w:t>я  нових ділянок селищної зон</w:t>
      </w:r>
      <w:r w:rsidRPr="00244545">
        <w:rPr>
          <w:rFonts w:ascii="Times New Roman" w:hAnsi="Times New Roman" w:cs="Times New Roman"/>
          <w:sz w:val="28"/>
          <w:szCs w:val="28"/>
        </w:rPr>
        <w:t xml:space="preserve">  кожного з них.</w:t>
      </w:r>
    </w:p>
    <w:p w:rsidR="001371FD" w:rsidRPr="00675B72" w:rsidRDefault="001371FD" w:rsidP="00675B72">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Основні вузли загальноміського центру  й центрів житлових районів вирішуються як великі  за територією  пішохідні зони, повністю ізольовані від транспорту, безпосередньо пов'язані</w:t>
      </w:r>
      <w:r w:rsidR="00675B72">
        <w:rPr>
          <w:rFonts w:ascii="Times New Roman" w:hAnsi="Times New Roman" w:cs="Times New Roman"/>
          <w:sz w:val="28"/>
          <w:szCs w:val="28"/>
        </w:rPr>
        <w:t xml:space="preserve"> з парками  й зеленими  зонами.</w:t>
      </w:r>
      <w:r w:rsidR="00002EC9" w:rsidRPr="00244545">
        <w:rPr>
          <w:rFonts w:ascii="Times New Roman" w:hAnsi="Times New Roman" w:cs="Times New Roman"/>
          <w:sz w:val="28"/>
          <w:szCs w:val="28"/>
        </w:rPr>
        <w:t xml:space="preserve"> </w:t>
      </w:r>
      <w:r w:rsidRPr="00244545">
        <w:rPr>
          <w:rFonts w:ascii="Times New Roman" w:hAnsi="Times New Roman" w:cs="Times New Roman"/>
          <w:b/>
        </w:rPr>
        <w:br w:type="page"/>
      </w:r>
    </w:p>
    <w:p w:rsidR="00BB66AC" w:rsidRDefault="00BB66AC" w:rsidP="005206CB">
      <w:pPr>
        <w:pStyle w:val="1"/>
        <w:spacing w:before="0" w:line="360" w:lineRule="auto"/>
        <w:ind w:firstLine="709"/>
        <w:jc w:val="both"/>
        <w:rPr>
          <w:rFonts w:ascii="Times New Roman" w:hAnsi="Times New Roman" w:cs="Times New Roman"/>
          <w:b w:val="0"/>
          <w:color w:val="auto"/>
        </w:rPr>
      </w:pPr>
      <w:bookmarkStart w:id="3" w:name="_Toc374343394"/>
    </w:p>
    <w:p w:rsidR="00964105" w:rsidRPr="00244545" w:rsidRDefault="00492D5A" w:rsidP="00BB66AC">
      <w:pPr>
        <w:pStyle w:val="1"/>
        <w:spacing w:before="0" w:line="360" w:lineRule="auto"/>
        <w:ind w:firstLine="709"/>
        <w:jc w:val="center"/>
        <w:rPr>
          <w:rFonts w:ascii="Times New Roman" w:hAnsi="Times New Roman" w:cs="Times New Roman"/>
          <w:b w:val="0"/>
          <w:color w:val="auto"/>
        </w:rPr>
      </w:pPr>
      <w:bookmarkStart w:id="4" w:name="_Toc37011727"/>
      <w:r w:rsidRPr="00244545">
        <w:rPr>
          <w:rFonts w:ascii="Times New Roman" w:hAnsi="Times New Roman" w:cs="Times New Roman"/>
          <w:b w:val="0"/>
          <w:color w:val="auto"/>
        </w:rPr>
        <w:t>1. АНАЛІЗ ІСНУЮЧОЇ МЕРЕЖІ МІСЬКОГО ПАСАЖИРСЬКОГО ТРАНСПОРТУ М. КРИВИЙ РІГ</w:t>
      </w:r>
      <w:bookmarkEnd w:id="3"/>
      <w:bookmarkEnd w:id="4"/>
    </w:p>
    <w:p w:rsidR="00567659" w:rsidRPr="00244545" w:rsidRDefault="00567659" w:rsidP="005206CB">
      <w:pPr>
        <w:spacing w:after="0" w:line="360" w:lineRule="auto"/>
        <w:ind w:firstLine="709"/>
        <w:jc w:val="both"/>
        <w:rPr>
          <w:rFonts w:ascii="Times New Roman" w:hAnsi="Times New Roman" w:cs="Times New Roman"/>
          <w:sz w:val="28"/>
          <w:szCs w:val="28"/>
        </w:rPr>
      </w:pPr>
    </w:p>
    <w:p w:rsidR="00E40CE0"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Система міського пасажирського транспорту складається з двох підсистем: маршрутної мережі та </w:t>
      </w:r>
      <w:r w:rsidR="00A17BD4" w:rsidRPr="00244545">
        <w:rPr>
          <w:rFonts w:ascii="Times New Roman" w:hAnsi="Times New Roman" w:cs="Times New Roman"/>
          <w:sz w:val="28"/>
          <w:szCs w:val="28"/>
        </w:rPr>
        <w:t xml:space="preserve">засобів </w:t>
      </w:r>
      <w:r w:rsidRPr="00244545">
        <w:rPr>
          <w:rFonts w:ascii="Times New Roman" w:hAnsi="Times New Roman" w:cs="Times New Roman"/>
          <w:sz w:val="28"/>
          <w:szCs w:val="28"/>
        </w:rPr>
        <w:t>пасажирського транспорту.</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Маршрутна мережа міста – сукупність усіх маршрутів міського маршрутного пасажирського транспорту. Маршрутна мережа міста характеризується наступними показниками:</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1) територія міста, її склад;</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2) маршрути:</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кількість, склад;</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шлях слідування;</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довжина;</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види;</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режим руху;</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інтервал руху;</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3) експлуатаційні характеристики маршрутної мережі:</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ступінь дублювання;</w:t>
      </w:r>
    </w:p>
    <w:p w:rsidR="00E7519C" w:rsidRPr="00244545" w:rsidRDefault="00E7519C"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непрямолінійність</w:t>
      </w:r>
      <w:proofErr w:type="spellEnd"/>
      <w:r w:rsidRPr="00244545">
        <w:rPr>
          <w:rFonts w:ascii="Times New Roman" w:hAnsi="Times New Roman" w:cs="Times New Roman"/>
          <w:sz w:val="28"/>
          <w:szCs w:val="28"/>
        </w:rPr>
        <w:t xml:space="preserve"> маршрутів;</w:t>
      </w:r>
    </w:p>
    <w:p w:rsidR="00E7519C"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4) показники доступності маршрутної мережі:</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довжина перегону на маршрутах;</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д</w:t>
      </w:r>
      <w:r w:rsidR="00135A20" w:rsidRPr="00244545">
        <w:rPr>
          <w:rFonts w:ascii="Times New Roman" w:hAnsi="Times New Roman" w:cs="Times New Roman"/>
          <w:sz w:val="28"/>
          <w:szCs w:val="28"/>
        </w:rPr>
        <w:t>а</w:t>
      </w:r>
      <w:r w:rsidRPr="00244545">
        <w:rPr>
          <w:rFonts w:ascii="Times New Roman" w:hAnsi="Times New Roman" w:cs="Times New Roman"/>
          <w:sz w:val="28"/>
          <w:szCs w:val="28"/>
        </w:rPr>
        <w:t>льніст</w:t>
      </w:r>
      <w:r w:rsidR="00B778BB" w:rsidRPr="00244545">
        <w:rPr>
          <w:rFonts w:ascii="Times New Roman" w:hAnsi="Times New Roman" w:cs="Times New Roman"/>
          <w:sz w:val="28"/>
          <w:szCs w:val="28"/>
        </w:rPr>
        <w:t>ь підходу до зупиночного пункту</w:t>
      </w:r>
      <w:r w:rsidRPr="00244545">
        <w:rPr>
          <w:rFonts w:ascii="Times New Roman" w:hAnsi="Times New Roman" w:cs="Times New Roman"/>
          <w:sz w:val="28"/>
          <w:szCs w:val="28"/>
        </w:rPr>
        <w:t>.</w:t>
      </w:r>
    </w:p>
    <w:p w:rsidR="00E33657" w:rsidRPr="00244545" w:rsidRDefault="00392AD5"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Міський п</w:t>
      </w:r>
      <w:r w:rsidR="007F7E48" w:rsidRPr="00244545">
        <w:rPr>
          <w:rFonts w:ascii="Times New Roman" w:hAnsi="Times New Roman" w:cs="Times New Roman"/>
          <w:sz w:val="28"/>
          <w:szCs w:val="28"/>
        </w:rPr>
        <w:t>асажирський транспорт виконує перевезення людей, їхньої ручної поклажі та багажу автобусами, трамваями</w:t>
      </w:r>
      <w:r w:rsidR="00522F46" w:rsidRPr="00244545">
        <w:rPr>
          <w:rFonts w:ascii="Times New Roman" w:hAnsi="Times New Roman" w:cs="Times New Roman"/>
          <w:sz w:val="28"/>
          <w:szCs w:val="28"/>
        </w:rPr>
        <w:t>,</w:t>
      </w:r>
      <w:r w:rsidR="007F7E48" w:rsidRPr="00244545">
        <w:rPr>
          <w:rFonts w:ascii="Times New Roman" w:hAnsi="Times New Roman" w:cs="Times New Roman"/>
          <w:sz w:val="28"/>
          <w:szCs w:val="28"/>
        </w:rPr>
        <w:t xml:space="preserve"> тролейбусами</w:t>
      </w:r>
      <w:r w:rsidR="00522F46" w:rsidRPr="00244545">
        <w:rPr>
          <w:rFonts w:ascii="Times New Roman" w:hAnsi="Times New Roman" w:cs="Times New Roman"/>
          <w:sz w:val="28"/>
          <w:szCs w:val="28"/>
        </w:rPr>
        <w:t xml:space="preserve"> </w:t>
      </w:r>
      <w:proofErr w:type="spellStart"/>
      <w:r w:rsidR="00522F46" w:rsidRPr="00244545">
        <w:rPr>
          <w:rFonts w:ascii="Times New Roman" w:hAnsi="Times New Roman" w:cs="Times New Roman"/>
          <w:sz w:val="28"/>
          <w:szCs w:val="28"/>
        </w:rPr>
        <w:t>таа</w:t>
      </w:r>
      <w:proofErr w:type="spellEnd"/>
      <w:r w:rsidR="00522F46" w:rsidRPr="00244545">
        <w:rPr>
          <w:rFonts w:ascii="Times New Roman" w:hAnsi="Times New Roman" w:cs="Times New Roman"/>
          <w:sz w:val="28"/>
          <w:szCs w:val="28"/>
        </w:rPr>
        <w:t xml:space="preserve"> швидкісними трамваями</w:t>
      </w:r>
      <w:r w:rsidR="007F7E48" w:rsidRPr="00244545">
        <w:rPr>
          <w:rFonts w:ascii="Times New Roman" w:hAnsi="Times New Roman" w:cs="Times New Roman"/>
          <w:sz w:val="28"/>
          <w:szCs w:val="28"/>
        </w:rPr>
        <w:t>.</w:t>
      </w:r>
    </w:p>
    <w:p w:rsidR="007F7E48" w:rsidRPr="00244545" w:rsidRDefault="007F7E48" w:rsidP="005206CB">
      <w:pPr>
        <w:spacing w:after="0" w:line="360" w:lineRule="auto"/>
        <w:ind w:left="708" w:firstLine="1"/>
        <w:jc w:val="both"/>
        <w:rPr>
          <w:rFonts w:ascii="Times New Roman" w:hAnsi="Times New Roman" w:cs="Times New Roman"/>
          <w:sz w:val="28"/>
          <w:szCs w:val="28"/>
        </w:rPr>
      </w:pPr>
      <w:r w:rsidRPr="00244545">
        <w:rPr>
          <w:rFonts w:ascii="Times New Roman" w:hAnsi="Times New Roman" w:cs="Times New Roman"/>
          <w:sz w:val="28"/>
          <w:szCs w:val="28"/>
        </w:rPr>
        <w:t>Пасажирський транспорт характеризується наступними показниками:</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1) форми власності перевізників;</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2) транспортно-експлуатаційні показники діяльності перевізників:</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об’єм перевезень;</w:t>
      </w:r>
    </w:p>
    <w:p w:rsidR="007F7E48" w:rsidRPr="00244545" w:rsidRDefault="007F7E4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пасажирооборот.</w:t>
      </w:r>
    </w:p>
    <w:p w:rsidR="00BB7EB5" w:rsidRPr="00244545" w:rsidRDefault="00BB7EB5"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Кривий Ріг - місто в Дніпропетровській області; найбільше місто України, яке не є обласним центром. За офіційними даними Криворізької міської ради довжина міста становить 126 км, ширина міста - до 20 км. Площа міста складає 43000,2 га. Станом на 01.06.201</w:t>
      </w:r>
      <w:r w:rsidR="00675B72">
        <w:rPr>
          <w:rFonts w:ascii="Times New Roman" w:hAnsi="Times New Roman" w:cs="Times New Roman"/>
          <w:sz w:val="28"/>
          <w:szCs w:val="28"/>
        </w:rPr>
        <w:t>9</w:t>
      </w:r>
      <w:r w:rsidRPr="00244545">
        <w:rPr>
          <w:rFonts w:ascii="Times New Roman" w:hAnsi="Times New Roman" w:cs="Times New Roman"/>
          <w:sz w:val="28"/>
          <w:szCs w:val="28"/>
        </w:rPr>
        <w:t> р. численність населення міста – 6</w:t>
      </w:r>
      <w:r w:rsidR="00675B72">
        <w:rPr>
          <w:rFonts w:ascii="Times New Roman" w:hAnsi="Times New Roman" w:cs="Times New Roman"/>
          <w:sz w:val="28"/>
          <w:szCs w:val="28"/>
        </w:rPr>
        <w:t>2</w:t>
      </w:r>
      <w:r w:rsidRPr="00244545">
        <w:rPr>
          <w:rFonts w:ascii="Times New Roman" w:hAnsi="Times New Roman" w:cs="Times New Roman"/>
          <w:sz w:val="28"/>
          <w:szCs w:val="28"/>
        </w:rPr>
        <w:t xml:space="preserve">5,3 тис. </w:t>
      </w:r>
      <w:proofErr w:type="spellStart"/>
      <w:r w:rsidRPr="00244545">
        <w:rPr>
          <w:rFonts w:ascii="Times New Roman" w:hAnsi="Times New Roman" w:cs="Times New Roman"/>
          <w:sz w:val="28"/>
          <w:szCs w:val="28"/>
        </w:rPr>
        <w:t>чол</w:t>
      </w:r>
      <w:proofErr w:type="spellEnd"/>
      <w:r w:rsidRPr="00244545">
        <w:rPr>
          <w:rFonts w:ascii="Times New Roman" w:hAnsi="Times New Roman" w:cs="Times New Roman"/>
          <w:sz w:val="28"/>
          <w:szCs w:val="28"/>
        </w:rPr>
        <w:t>.</w:t>
      </w:r>
    </w:p>
    <w:p w:rsidR="00392AD5" w:rsidRPr="00244545" w:rsidRDefault="004776F1"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На сьогодні перевезення пасажирів на міських автобусних маршрутах загального користування забезпечують </w:t>
      </w:r>
      <w:r w:rsidR="00002EC9" w:rsidRPr="00244545">
        <w:rPr>
          <w:rFonts w:ascii="Times New Roman" w:hAnsi="Times New Roman" w:cs="Times New Roman"/>
          <w:sz w:val="28"/>
          <w:szCs w:val="28"/>
        </w:rPr>
        <w:t>такі</w:t>
      </w:r>
      <w:r w:rsidR="00675B72">
        <w:rPr>
          <w:rFonts w:ascii="Times New Roman" w:hAnsi="Times New Roman" w:cs="Times New Roman"/>
          <w:sz w:val="28"/>
          <w:szCs w:val="28"/>
        </w:rPr>
        <w:t xml:space="preserve"> </w:t>
      </w:r>
      <w:r w:rsidR="00B778BB" w:rsidRPr="00244545">
        <w:rPr>
          <w:rFonts w:ascii="Times New Roman" w:hAnsi="Times New Roman" w:cs="Times New Roman"/>
          <w:sz w:val="28"/>
          <w:szCs w:val="28"/>
        </w:rPr>
        <w:t xml:space="preserve">основні </w:t>
      </w:r>
      <w:r w:rsidRPr="00244545">
        <w:rPr>
          <w:rFonts w:ascii="Times New Roman" w:hAnsi="Times New Roman" w:cs="Times New Roman"/>
          <w:sz w:val="28"/>
          <w:szCs w:val="28"/>
        </w:rPr>
        <w:t xml:space="preserve">автопідприємства: </w:t>
      </w:r>
      <w:r w:rsidR="0080519A" w:rsidRPr="00244545">
        <w:rPr>
          <w:rFonts w:ascii="Times New Roman" w:hAnsi="Times New Roman" w:cs="Times New Roman"/>
          <w:sz w:val="28"/>
          <w:szCs w:val="28"/>
        </w:rPr>
        <w:t>приватне підприємство «</w:t>
      </w:r>
      <w:proofErr w:type="spellStart"/>
      <w:r w:rsidR="0080519A" w:rsidRPr="00244545">
        <w:rPr>
          <w:rFonts w:ascii="Times New Roman" w:hAnsi="Times New Roman" w:cs="Times New Roman"/>
          <w:sz w:val="28"/>
          <w:szCs w:val="28"/>
        </w:rPr>
        <w:t>Одіум</w:t>
      </w:r>
      <w:proofErr w:type="spellEnd"/>
      <w:r w:rsidR="0080519A" w:rsidRPr="00244545">
        <w:rPr>
          <w:rFonts w:ascii="Times New Roman" w:hAnsi="Times New Roman" w:cs="Times New Roman"/>
          <w:sz w:val="28"/>
          <w:szCs w:val="28"/>
        </w:rPr>
        <w:t xml:space="preserve">-Престиж», </w:t>
      </w:r>
      <w:r w:rsidRPr="00244545">
        <w:rPr>
          <w:rFonts w:ascii="Times New Roman" w:hAnsi="Times New Roman" w:cs="Times New Roman"/>
          <w:sz w:val="28"/>
          <w:szCs w:val="28"/>
        </w:rPr>
        <w:t>публічне акціонерне товариство «</w:t>
      </w:r>
      <w:proofErr w:type="spellStart"/>
      <w:r w:rsidRPr="00244545">
        <w:rPr>
          <w:rFonts w:ascii="Times New Roman" w:hAnsi="Times New Roman" w:cs="Times New Roman"/>
          <w:sz w:val="28"/>
          <w:szCs w:val="28"/>
        </w:rPr>
        <w:t>Північтранс</w:t>
      </w:r>
      <w:proofErr w:type="spellEnd"/>
      <w:r w:rsidRPr="00244545">
        <w:rPr>
          <w:rFonts w:ascii="Times New Roman" w:hAnsi="Times New Roman" w:cs="Times New Roman"/>
          <w:sz w:val="28"/>
          <w:szCs w:val="28"/>
        </w:rPr>
        <w:t>», товариство з обмеженою відповідальністю «</w:t>
      </w:r>
      <w:proofErr w:type="spellStart"/>
      <w:r w:rsidR="00002EC9" w:rsidRPr="00244545">
        <w:rPr>
          <w:rFonts w:ascii="Times New Roman" w:hAnsi="Times New Roman" w:cs="Times New Roman"/>
          <w:sz w:val="28"/>
          <w:szCs w:val="28"/>
        </w:rPr>
        <w:t>Приваттранс</w:t>
      </w:r>
      <w:proofErr w:type="spellEnd"/>
      <w:r w:rsidRPr="00244545">
        <w:rPr>
          <w:rFonts w:ascii="Times New Roman" w:hAnsi="Times New Roman" w:cs="Times New Roman"/>
          <w:sz w:val="28"/>
          <w:szCs w:val="28"/>
        </w:rPr>
        <w:t>», та більше 350 приватних перевізників, які щоденно на міських маршрутах забезпечують роботу понад 1</w:t>
      </w:r>
      <w:r w:rsidR="00002EC9" w:rsidRPr="00244545">
        <w:rPr>
          <w:rFonts w:ascii="Times New Roman" w:hAnsi="Times New Roman" w:cs="Times New Roman"/>
          <w:sz w:val="28"/>
          <w:szCs w:val="28"/>
        </w:rPr>
        <w:t>4</w:t>
      </w:r>
      <w:r w:rsidRPr="00244545">
        <w:rPr>
          <w:rFonts w:ascii="Times New Roman" w:hAnsi="Times New Roman" w:cs="Times New Roman"/>
          <w:sz w:val="28"/>
          <w:szCs w:val="28"/>
        </w:rPr>
        <w:t>00 одиниць транспортних засобів.</w:t>
      </w:r>
    </w:p>
    <w:p w:rsidR="00B778BB"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Міська пасажирська мережа включає 96 автобусних, 12 трамвайних , 21 тролейбусний та 2 маршрути швидкісного трамваю. </w:t>
      </w:r>
    </w:p>
    <w:p w:rsidR="00B778BB"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Всього налічується 382 зупинки, у тому числі 278 автобусних, 69 трамвайних, 171 тролейбусна та 14 зупинок швидкісного трамваю.</w:t>
      </w:r>
    </w:p>
    <w:p w:rsidR="000E050A" w:rsidRPr="00244545" w:rsidRDefault="000E050A"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Перевезення пасажирів здійснюється такими видами транспорту: тролейбуси, автобуси, трамваї та швидкісні трамваї (рис.1.1).</w:t>
      </w:r>
    </w:p>
    <w:p w:rsidR="00E473A8" w:rsidRPr="00244545" w:rsidRDefault="00E473A8" w:rsidP="005206CB">
      <w:pPr>
        <w:spacing w:after="0" w:line="360" w:lineRule="auto"/>
        <w:ind w:firstLine="709"/>
        <w:jc w:val="both"/>
        <w:rPr>
          <w:rFonts w:ascii="Times New Roman" w:hAnsi="Times New Roman" w:cs="Times New Roman"/>
          <w:sz w:val="28"/>
          <w:szCs w:val="28"/>
        </w:rPr>
      </w:pPr>
      <w:r w:rsidRPr="00244545">
        <w:rPr>
          <w:noProof/>
          <w:lang w:val="en-US"/>
        </w:rPr>
        <w:drawing>
          <wp:inline distT="0" distB="0" distL="0" distR="0" wp14:anchorId="257DCBE1" wp14:editId="66032E09">
            <wp:extent cx="4572000" cy="238835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73A8" w:rsidRPr="00244545" w:rsidRDefault="00E473A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Рис.</w:t>
      </w:r>
      <w:r w:rsidR="00A12FB7" w:rsidRPr="00244545">
        <w:rPr>
          <w:rFonts w:ascii="Times New Roman" w:hAnsi="Times New Roman" w:cs="Times New Roman"/>
          <w:sz w:val="28"/>
          <w:szCs w:val="28"/>
        </w:rPr>
        <w:t>1.1.</w:t>
      </w:r>
      <w:r w:rsidRPr="00244545">
        <w:rPr>
          <w:rFonts w:ascii="Times New Roman" w:hAnsi="Times New Roman" w:cs="Times New Roman"/>
          <w:sz w:val="28"/>
          <w:szCs w:val="28"/>
        </w:rPr>
        <w:t> Розподіл обсягу перевезень пасажирів за видами пасажирського транспорту за 201</w:t>
      </w:r>
      <w:r w:rsidR="00675B72">
        <w:rPr>
          <w:rFonts w:ascii="Times New Roman" w:hAnsi="Times New Roman" w:cs="Times New Roman"/>
          <w:sz w:val="28"/>
          <w:szCs w:val="28"/>
        </w:rPr>
        <w:t>9</w:t>
      </w:r>
      <w:r w:rsidRPr="00244545">
        <w:rPr>
          <w:rFonts w:ascii="Times New Roman" w:hAnsi="Times New Roman" w:cs="Times New Roman"/>
          <w:sz w:val="28"/>
          <w:szCs w:val="28"/>
        </w:rPr>
        <w:t> р.</w:t>
      </w:r>
    </w:p>
    <w:p w:rsidR="00B778BB" w:rsidRPr="00244545" w:rsidRDefault="00B778BB" w:rsidP="005206CB">
      <w:pPr>
        <w:spacing w:after="0" w:line="360" w:lineRule="auto"/>
        <w:ind w:firstLine="709"/>
        <w:jc w:val="both"/>
        <w:rPr>
          <w:rFonts w:ascii="Times New Roman" w:hAnsi="Times New Roman" w:cs="Times New Roman"/>
          <w:sz w:val="28"/>
          <w:szCs w:val="28"/>
        </w:rPr>
      </w:pPr>
    </w:p>
    <w:p w:rsidR="00F35627" w:rsidRPr="00244545" w:rsidRDefault="00F35627"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За статистичними даними міськими тролейбусами було перевезено 4,2 млн. пільгової категорії населення (71% від обсягу перевезень міськими тролейбусами та 8,35% від загального обсягу перевезених пасажирів), міськими трамваями – 3,5 млн. (63% від обсягу перевезень міськими тролейбусами та </w:t>
      </w:r>
      <w:r w:rsidRPr="00244545">
        <w:rPr>
          <w:rFonts w:ascii="Times New Roman" w:hAnsi="Times New Roman" w:cs="Times New Roman"/>
          <w:sz w:val="28"/>
          <w:szCs w:val="28"/>
        </w:rPr>
        <w:lastRenderedPageBreak/>
        <w:t>6,96% від загального обсягу перевезених пасажирів), міськими швидкісними трамваями – 1,3 млн. (46% від обсягу перевезень міськими тролейбусами та 2,58% від загального обсягу перевезених пасажирів). Таким чином міський електротранспорт здійснює перевезення переважно пільгової категорії населення.</w:t>
      </w:r>
    </w:p>
    <w:p w:rsidR="009F2287" w:rsidRPr="00244545" w:rsidRDefault="00424900"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Кількісний </w:t>
      </w:r>
      <w:r w:rsidR="009F2287" w:rsidRPr="00244545">
        <w:rPr>
          <w:rFonts w:ascii="Times New Roman" w:hAnsi="Times New Roman" w:cs="Times New Roman"/>
          <w:sz w:val="28"/>
          <w:szCs w:val="28"/>
        </w:rPr>
        <w:t>склад пасажирського транспорту представлений для тролейбусних маршрутів на рис. </w:t>
      </w:r>
      <w:r w:rsidR="000E050A" w:rsidRPr="00244545">
        <w:rPr>
          <w:rFonts w:ascii="Times New Roman" w:hAnsi="Times New Roman" w:cs="Times New Roman"/>
          <w:sz w:val="28"/>
          <w:szCs w:val="28"/>
        </w:rPr>
        <w:t>1.2</w:t>
      </w:r>
      <w:r w:rsidR="009F2287" w:rsidRPr="00244545">
        <w:rPr>
          <w:rFonts w:ascii="Times New Roman" w:hAnsi="Times New Roman" w:cs="Times New Roman"/>
          <w:sz w:val="28"/>
          <w:szCs w:val="28"/>
        </w:rPr>
        <w:t>, для трамвайних маршрутів на рис. </w:t>
      </w:r>
      <w:r w:rsidR="000E050A" w:rsidRPr="00244545">
        <w:rPr>
          <w:rFonts w:ascii="Times New Roman" w:hAnsi="Times New Roman" w:cs="Times New Roman"/>
          <w:sz w:val="28"/>
          <w:szCs w:val="28"/>
        </w:rPr>
        <w:t>1.3</w:t>
      </w:r>
      <w:r w:rsidR="009F2287" w:rsidRPr="00244545">
        <w:rPr>
          <w:rFonts w:ascii="Times New Roman" w:hAnsi="Times New Roman" w:cs="Times New Roman"/>
          <w:sz w:val="28"/>
          <w:szCs w:val="28"/>
        </w:rPr>
        <w:t>.</w:t>
      </w:r>
    </w:p>
    <w:p w:rsidR="009F2287" w:rsidRPr="00244545" w:rsidRDefault="009F2287" w:rsidP="005206CB">
      <w:pPr>
        <w:spacing w:after="0" w:line="360" w:lineRule="auto"/>
        <w:ind w:firstLine="709"/>
        <w:rPr>
          <w:rFonts w:ascii="Times New Roman" w:hAnsi="Times New Roman" w:cs="Times New Roman"/>
          <w:sz w:val="28"/>
          <w:szCs w:val="28"/>
        </w:rPr>
      </w:pPr>
      <w:r w:rsidRPr="00244545">
        <w:rPr>
          <w:noProof/>
          <w:lang w:val="en-US"/>
        </w:rPr>
        <w:drawing>
          <wp:inline distT="0" distB="0" distL="0" distR="0" wp14:anchorId="2309EB0F" wp14:editId="4E8B657B">
            <wp:extent cx="5580000" cy="2160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73A8" w:rsidRPr="00244545" w:rsidRDefault="009F2287"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Рис.</w:t>
      </w:r>
      <w:r w:rsidR="00A12FB7" w:rsidRPr="00244545">
        <w:rPr>
          <w:rFonts w:ascii="Times New Roman" w:hAnsi="Times New Roman" w:cs="Times New Roman"/>
          <w:sz w:val="28"/>
          <w:szCs w:val="28"/>
        </w:rPr>
        <w:t>1.2.</w:t>
      </w:r>
      <w:r w:rsidRPr="00244545">
        <w:rPr>
          <w:rFonts w:ascii="Times New Roman" w:hAnsi="Times New Roman" w:cs="Times New Roman"/>
          <w:sz w:val="28"/>
          <w:szCs w:val="28"/>
        </w:rPr>
        <w:t> Кількісний склад тролейбусів за маршрутами.</w:t>
      </w:r>
    </w:p>
    <w:p w:rsidR="009F2287" w:rsidRPr="00244545" w:rsidRDefault="009F2287" w:rsidP="005206CB">
      <w:pPr>
        <w:spacing w:after="0" w:line="360" w:lineRule="auto"/>
        <w:ind w:firstLine="709"/>
        <w:jc w:val="both"/>
        <w:rPr>
          <w:rFonts w:ascii="Times New Roman" w:hAnsi="Times New Roman" w:cs="Times New Roman"/>
          <w:sz w:val="28"/>
          <w:szCs w:val="28"/>
        </w:rPr>
      </w:pPr>
      <w:r w:rsidRPr="00244545">
        <w:rPr>
          <w:noProof/>
          <w:lang w:val="en-US"/>
        </w:rPr>
        <w:drawing>
          <wp:inline distT="0" distB="0" distL="0" distR="0" wp14:anchorId="54C10104" wp14:editId="0B50CE6C">
            <wp:extent cx="5581403" cy="2054431"/>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2287" w:rsidRPr="00244545" w:rsidRDefault="009F2287"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Рис.</w:t>
      </w:r>
      <w:r w:rsidR="00A12FB7" w:rsidRPr="00244545">
        <w:rPr>
          <w:rFonts w:ascii="Times New Roman" w:hAnsi="Times New Roman" w:cs="Times New Roman"/>
          <w:sz w:val="28"/>
          <w:szCs w:val="28"/>
        </w:rPr>
        <w:t>1.3.</w:t>
      </w:r>
      <w:r w:rsidRPr="00244545">
        <w:rPr>
          <w:rFonts w:ascii="Times New Roman" w:hAnsi="Times New Roman" w:cs="Times New Roman"/>
          <w:sz w:val="28"/>
          <w:szCs w:val="28"/>
        </w:rPr>
        <w:t> Кількісний склад трамваїв за маршрутами.</w:t>
      </w:r>
    </w:p>
    <w:p w:rsidR="002D545B" w:rsidRPr="00244545" w:rsidRDefault="002D545B" w:rsidP="005206CB">
      <w:pPr>
        <w:spacing w:after="0" w:line="360" w:lineRule="auto"/>
        <w:ind w:firstLine="709"/>
        <w:jc w:val="both"/>
        <w:rPr>
          <w:rFonts w:ascii="Times New Roman" w:hAnsi="Times New Roman" w:cs="Times New Roman"/>
          <w:sz w:val="28"/>
          <w:szCs w:val="28"/>
        </w:rPr>
      </w:pPr>
    </w:p>
    <w:p w:rsidR="009F2287" w:rsidRPr="00244545" w:rsidRDefault="004B2804"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Сумарна довжина всіх автобусних маршрутів дорівнює 1798 км, тролейбусних </w:t>
      </w:r>
      <w:r w:rsidR="00490DE4" w:rsidRPr="00244545">
        <w:rPr>
          <w:rFonts w:ascii="Times New Roman" w:hAnsi="Times New Roman" w:cs="Times New Roman"/>
          <w:sz w:val="28"/>
          <w:szCs w:val="28"/>
        </w:rPr>
        <w:t xml:space="preserve">- </w:t>
      </w:r>
      <w:r w:rsidRPr="00244545">
        <w:rPr>
          <w:rFonts w:ascii="Times New Roman" w:hAnsi="Times New Roman" w:cs="Times New Roman"/>
          <w:sz w:val="28"/>
          <w:szCs w:val="28"/>
        </w:rPr>
        <w:t xml:space="preserve">150 км, трамвайних </w:t>
      </w:r>
      <w:r w:rsidR="00490DE4" w:rsidRPr="00244545">
        <w:rPr>
          <w:rFonts w:ascii="Times New Roman" w:hAnsi="Times New Roman" w:cs="Times New Roman"/>
          <w:sz w:val="28"/>
          <w:szCs w:val="28"/>
        </w:rPr>
        <w:t xml:space="preserve">- </w:t>
      </w:r>
      <w:r w:rsidRPr="00244545">
        <w:rPr>
          <w:rFonts w:ascii="Times New Roman" w:hAnsi="Times New Roman" w:cs="Times New Roman"/>
          <w:sz w:val="28"/>
          <w:szCs w:val="28"/>
        </w:rPr>
        <w:t xml:space="preserve">290 км. Середня довжина транспортного маршруту для автобусів складає 18 км, для трамваїв - 13 км, для тролейбусів - 14 км. Для трамваїв мінімальна довжина маршруту 4,56 км (трамвай №8 </w:t>
      </w:r>
      <w:proofErr w:type="spellStart"/>
      <w:r w:rsidR="00675B72">
        <w:rPr>
          <w:rFonts w:ascii="Times New Roman" w:hAnsi="Times New Roman" w:cs="Times New Roman"/>
          <w:sz w:val="28"/>
          <w:szCs w:val="28"/>
        </w:rPr>
        <w:t>АМКР</w:t>
      </w:r>
      <w:r w:rsidRPr="00244545">
        <w:rPr>
          <w:rFonts w:ascii="Times New Roman" w:hAnsi="Times New Roman" w:cs="Times New Roman"/>
          <w:sz w:val="28"/>
          <w:szCs w:val="28"/>
        </w:rPr>
        <w:t>-</w:t>
      </w:r>
      <w:r w:rsidR="00675B72">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максимальна – 16,92 км (трамвай №2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Дом</w:t>
      </w:r>
      <w:r w:rsidR="0000641B">
        <w:rPr>
          <w:rFonts w:ascii="Times New Roman" w:hAnsi="Times New Roman" w:cs="Times New Roman"/>
          <w:sz w:val="28"/>
          <w:szCs w:val="28"/>
        </w:rPr>
        <w:t>н</w:t>
      </w:r>
      <w:r w:rsidRPr="00244545">
        <w:rPr>
          <w:rFonts w:ascii="Times New Roman" w:hAnsi="Times New Roman" w:cs="Times New Roman"/>
          <w:sz w:val="28"/>
          <w:szCs w:val="28"/>
        </w:rPr>
        <w:t>обудівників-вул. Буковинська). Для тролейбусів мінімальна довжина маршруту 5,97 км (тролейбус №22 вул.</w:t>
      </w:r>
      <w:r w:rsidR="00675B72">
        <w:rPr>
          <w:rFonts w:ascii="Times New Roman" w:hAnsi="Times New Roman" w:cs="Times New Roman"/>
          <w:sz w:val="28"/>
          <w:szCs w:val="28"/>
        </w:rPr>
        <w:t> Вернадського-вул. </w:t>
      </w:r>
      <w:proofErr w:type="spellStart"/>
      <w:r w:rsidR="00675B72">
        <w:rPr>
          <w:rFonts w:ascii="Times New Roman" w:hAnsi="Times New Roman" w:cs="Times New Roman"/>
          <w:sz w:val="28"/>
          <w:szCs w:val="28"/>
        </w:rPr>
        <w:t>Серафимовича</w:t>
      </w:r>
      <w:proofErr w:type="spellEnd"/>
      <w:r w:rsidRPr="00244545">
        <w:rPr>
          <w:rFonts w:ascii="Times New Roman" w:hAnsi="Times New Roman" w:cs="Times New Roman"/>
          <w:sz w:val="28"/>
          <w:szCs w:val="28"/>
        </w:rPr>
        <w:t xml:space="preserve">), максимальна – 20,12 км </w:t>
      </w:r>
      <w:r w:rsidRPr="00244545">
        <w:rPr>
          <w:rFonts w:ascii="Times New Roman" w:hAnsi="Times New Roman" w:cs="Times New Roman"/>
          <w:sz w:val="28"/>
          <w:szCs w:val="28"/>
        </w:rPr>
        <w:lastRenderedPageBreak/>
        <w:t>та 20,14 км (</w:t>
      </w:r>
      <w:r w:rsidR="00490DE4" w:rsidRPr="00244545">
        <w:rPr>
          <w:rFonts w:ascii="Times New Roman" w:hAnsi="Times New Roman" w:cs="Times New Roman"/>
          <w:sz w:val="28"/>
          <w:szCs w:val="28"/>
        </w:rPr>
        <w:t>тролейбус</w:t>
      </w:r>
      <w:r w:rsidRPr="00244545">
        <w:rPr>
          <w:rFonts w:ascii="Times New Roman" w:hAnsi="Times New Roman" w:cs="Times New Roman"/>
          <w:sz w:val="28"/>
          <w:szCs w:val="28"/>
        </w:rPr>
        <w:t xml:space="preserve"> №4 </w:t>
      </w:r>
      <w:proofErr w:type="spellStart"/>
      <w:r w:rsidR="00FA16C3">
        <w:rPr>
          <w:rFonts w:ascii="Times New Roman" w:hAnsi="Times New Roman" w:cs="Times New Roman"/>
          <w:sz w:val="28"/>
          <w:szCs w:val="28"/>
        </w:rPr>
        <w:t>мкрн.</w:t>
      </w:r>
      <w:r w:rsidRPr="00244545">
        <w:rPr>
          <w:rFonts w:ascii="Times New Roman" w:hAnsi="Times New Roman" w:cs="Times New Roman"/>
          <w:sz w:val="28"/>
          <w:szCs w:val="28"/>
        </w:rPr>
        <w:t>Зарічний-ЦГЗК</w:t>
      </w:r>
      <w:proofErr w:type="spellEnd"/>
      <w:r w:rsidRPr="00244545">
        <w:rPr>
          <w:rFonts w:ascii="Times New Roman" w:hAnsi="Times New Roman" w:cs="Times New Roman"/>
          <w:sz w:val="28"/>
          <w:szCs w:val="28"/>
        </w:rPr>
        <w:t xml:space="preserve"> та </w:t>
      </w:r>
      <w:r w:rsidR="00490DE4" w:rsidRPr="00244545">
        <w:rPr>
          <w:rFonts w:ascii="Times New Roman" w:hAnsi="Times New Roman" w:cs="Times New Roman"/>
          <w:sz w:val="28"/>
          <w:szCs w:val="28"/>
        </w:rPr>
        <w:t>тролейбус</w:t>
      </w:r>
      <w:r w:rsidRPr="00244545">
        <w:rPr>
          <w:rFonts w:ascii="Times New Roman" w:hAnsi="Times New Roman" w:cs="Times New Roman"/>
          <w:sz w:val="28"/>
          <w:szCs w:val="28"/>
        </w:rPr>
        <w:t xml:space="preserve"> №10 Спорткомплекс-</w:t>
      </w:r>
      <w:proofErr w:type="spellStart"/>
      <w:r w:rsidRPr="00244545">
        <w:rPr>
          <w:rFonts w:ascii="Times New Roman" w:hAnsi="Times New Roman" w:cs="Times New Roman"/>
          <w:sz w:val="28"/>
          <w:szCs w:val="28"/>
        </w:rPr>
        <w:t>ПівнГЗК</w:t>
      </w:r>
      <w:proofErr w:type="spellEnd"/>
      <w:r w:rsidRPr="00244545">
        <w:rPr>
          <w:rFonts w:ascii="Times New Roman" w:hAnsi="Times New Roman" w:cs="Times New Roman"/>
          <w:sz w:val="28"/>
          <w:szCs w:val="28"/>
        </w:rPr>
        <w:t>).</w:t>
      </w:r>
      <w:r w:rsidR="009F2287" w:rsidRPr="00244545">
        <w:rPr>
          <w:rFonts w:ascii="Times New Roman" w:hAnsi="Times New Roman" w:cs="Times New Roman"/>
          <w:sz w:val="28"/>
          <w:szCs w:val="28"/>
        </w:rPr>
        <w:t xml:space="preserve"> Для автобусів мінімальна довжина маршруту </w:t>
      </w:r>
      <w:r w:rsidR="00027004" w:rsidRPr="00244545">
        <w:rPr>
          <w:rFonts w:ascii="Times New Roman" w:hAnsi="Times New Roman" w:cs="Times New Roman"/>
          <w:sz w:val="28"/>
          <w:szCs w:val="28"/>
        </w:rPr>
        <w:t>6</w:t>
      </w:r>
      <w:r w:rsidR="009F2287" w:rsidRPr="00244545">
        <w:rPr>
          <w:rFonts w:ascii="Times New Roman" w:hAnsi="Times New Roman" w:cs="Times New Roman"/>
          <w:sz w:val="28"/>
          <w:szCs w:val="28"/>
        </w:rPr>
        <w:t> км (</w:t>
      </w:r>
      <w:r w:rsidR="00027004" w:rsidRPr="00244545">
        <w:rPr>
          <w:rFonts w:ascii="Times New Roman" w:hAnsi="Times New Roman" w:cs="Times New Roman"/>
          <w:sz w:val="28"/>
          <w:szCs w:val="28"/>
        </w:rPr>
        <w:t>автобус №20 ст. Кривий Ріг-Головний-ст. Кривий Ріг-Головний (кільцевий), №71 ст. Кривий Ріг-Головний-вул. Вернадського, №247 Центральний ринок Центрально-</w:t>
      </w:r>
      <w:proofErr w:type="spellStart"/>
      <w:r w:rsidR="00027004" w:rsidRPr="00244545">
        <w:rPr>
          <w:rFonts w:ascii="Times New Roman" w:hAnsi="Times New Roman" w:cs="Times New Roman"/>
          <w:sz w:val="28"/>
          <w:szCs w:val="28"/>
        </w:rPr>
        <w:t>М</w:t>
      </w:r>
      <w:r w:rsidR="00EA6747" w:rsidRPr="00244545">
        <w:rPr>
          <w:rFonts w:ascii="Times New Roman" w:hAnsi="Times New Roman" w:cs="Times New Roman"/>
          <w:sz w:val="28"/>
          <w:szCs w:val="28"/>
        </w:rPr>
        <w:t>и</w:t>
      </w:r>
      <w:r w:rsidR="00027004" w:rsidRPr="00244545">
        <w:rPr>
          <w:rFonts w:ascii="Times New Roman" w:hAnsi="Times New Roman" w:cs="Times New Roman"/>
          <w:sz w:val="28"/>
          <w:szCs w:val="28"/>
        </w:rPr>
        <w:t>ського</w:t>
      </w:r>
      <w:proofErr w:type="spellEnd"/>
      <w:r w:rsidR="00027004" w:rsidRPr="00244545">
        <w:rPr>
          <w:rFonts w:ascii="Times New Roman" w:hAnsi="Times New Roman" w:cs="Times New Roman"/>
          <w:sz w:val="28"/>
          <w:szCs w:val="28"/>
        </w:rPr>
        <w:t xml:space="preserve"> району-завод «</w:t>
      </w:r>
      <w:proofErr w:type="spellStart"/>
      <w:r w:rsidR="00027004" w:rsidRPr="00244545">
        <w:rPr>
          <w:rFonts w:ascii="Times New Roman" w:hAnsi="Times New Roman" w:cs="Times New Roman"/>
          <w:sz w:val="28"/>
          <w:szCs w:val="28"/>
        </w:rPr>
        <w:t>Констар</w:t>
      </w:r>
      <w:proofErr w:type="spellEnd"/>
      <w:r w:rsidR="00027004" w:rsidRPr="00244545">
        <w:rPr>
          <w:rFonts w:ascii="Times New Roman" w:hAnsi="Times New Roman" w:cs="Times New Roman"/>
          <w:sz w:val="28"/>
          <w:szCs w:val="28"/>
        </w:rPr>
        <w:t>»</w:t>
      </w:r>
      <w:r w:rsidR="009F2287" w:rsidRPr="00244545">
        <w:rPr>
          <w:rFonts w:ascii="Times New Roman" w:hAnsi="Times New Roman" w:cs="Times New Roman"/>
          <w:sz w:val="28"/>
          <w:szCs w:val="28"/>
        </w:rPr>
        <w:t xml:space="preserve">), максимальна – </w:t>
      </w:r>
      <w:r w:rsidR="00027004" w:rsidRPr="00244545">
        <w:rPr>
          <w:rFonts w:ascii="Times New Roman" w:hAnsi="Times New Roman" w:cs="Times New Roman"/>
          <w:sz w:val="28"/>
          <w:szCs w:val="28"/>
        </w:rPr>
        <w:t>45</w:t>
      </w:r>
      <w:r w:rsidR="009F2287" w:rsidRPr="00244545">
        <w:rPr>
          <w:rFonts w:ascii="Times New Roman" w:hAnsi="Times New Roman" w:cs="Times New Roman"/>
          <w:sz w:val="28"/>
          <w:szCs w:val="28"/>
        </w:rPr>
        <w:t> км (</w:t>
      </w:r>
      <w:r w:rsidR="00027004" w:rsidRPr="00244545">
        <w:rPr>
          <w:rFonts w:ascii="Times New Roman" w:hAnsi="Times New Roman" w:cs="Times New Roman"/>
          <w:sz w:val="28"/>
          <w:szCs w:val="28"/>
        </w:rPr>
        <w:t>автобус №381 Автостанція Інгулець-ст. Кривий Ріг-Головний</w:t>
      </w:r>
      <w:r w:rsidR="009F2287" w:rsidRPr="00244545">
        <w:rPr>
          <w:rFonts w:ascii="Times New Roman" w:hAnsi="Times New Roman" w:cs="Times New Roman"/>
          <w:sz w:val="28"/>
          <w:szCs w:val="28"/>
        </w:rPr>
        <w:t>).</w:t>
      </w:r>
    </w:p>
    <w:p w:rsidR="009F2287" w:rsidRPr="00244545" w:rsidRDefault="00424900"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Мінімальний інтервал руху для тролейбусів складає 14 хв. (тролейбус №8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Визволення-</w:t>
      </w:r>
      <w:proofErr w:type="spellStart"/>
      <w:r w:rsidR="001D46E6">
        <w:rPr>
          <w:rFonts w:ascii="Times New Roman" w:hAnsi="Times New Roman" w:cs="Times New Roman"/>
          <w:sz w:val="28"/>
          <w:szCs w:val="28"/>
        </w:rPr>
        <w:t>мкрн</w:t>
      </w:r>
      <w:proofErr w:type="spellEnd"/>
      <w:r w:rsidR="001D46E6">
        <w:rPr>
          <w:rFonts w:ascii="Times New Roman" w:hAnsi="Times New Roman" w:cs="Times New Roman"/>
          <w:sz w:val="28"/>
          <w:szCs w:val="28"/>
        </w:rPr>
        <w:t>.</w:t>
      </w:r>
      <w:r w:rsidRPr="00244545">
        <w:rPr>
          <w:rFonts w:ascii="Times New Roman" w:hAnsi="Times New Roman" w:cs="Times New Roman"/>
          <w:sz w:val="28"/>
          <w:szCs w:val="28"/>
        </w:rPr>
        <w:t xml:space="preserve"> Піонер), максимальний 119 хв. (тролейбус №18 10 м-н-Спорткомплекс), середній 45 хв. Мінімальний інтервал руху для трамваїв складає 8 хв. (трамвай №14 ст. Димитрова-ст. Кривий Ріг-Головний), максимальний 107 хв. (трамвай №3 </w:t>
      </w:r>
      <w:r w:rsidR="00C549CE">
        <w:rPr>
          <w:rFonts w:ascii="Times New Roman" w:hAnsi="Times New Roman" w:cs="Times New Roman"/>
          <w:sz w:val="28"/>
          <w:szCs w:val="28"/>
        </w:rPr>
        <w:t>Металургійний</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РЗЗ</w:t>
      </w:r>
      <w:proofErr w:type="spellEnd"/>
      <w:r w:rsidRPr="00244545">
        <w:rPr>
          <w:rFonts w:ascii="Times New Roman" w:hAnsi="Times New Roman" w:cs="Times New Roman"/>
          <w:sz w:val="28"/>
          <w:szCs w:val="28"/>
        </w:rPr>
        <w:t xml:space="preserve">-Цементний </w:t>
      </w:r>
      <w:proofErr w:type="spellStart"/>
      <w:r w:rsidRPr="00244545">
        <w:rPr>
          <w:rFonts w:ascii="Times New Roman" w:hAnsi="Times New Roman" w:cs="Times New Roman"/>
          <w:sz w:val="28"/>
          <w:szCs w:val="28"/>
        </w:rPr>
        <w:t>ГЗК</w:t>
      </w:r>
      <w:proofErr w:type="spellEnd"/>
      <w:r w:rsidRPr="00244545">
        <w:rPr>
          <w:rFonts w:ascii="Times New Roman" w:hAnsi="Times New Roman" w:cs="Times New Roman"/>
          <w:sz w:val="28"/>
          <w:szCs w:val="28"/>
        </w:rPr>
        <w:t>), середній 50 хв.</w:t>
      </w:r>
      <w:r w:rsidR="009F2287" w:rsidRPr="00244545">
        <w:rPr>
          <w:rFonts w:ascii="Times New Roman" w:hAnsi="Times New Roman" w:cs="Times New Roman"/>
          <w:sz w:val="28"/>
          <w:szCs w:val="28"/>
        </w:rPr>
        <w:t xml:space="preserve"> Мінімальний інтервал руху для автобусів складає 5 хв. (</w:t>
      </w:r>
      <w:r w:rsidR="00027004" w:rsidRPr="00244545">
        <w:rPr>
          <w:rFonts w:ascii="Times New Roman" w:hAnsi="Times New Roman" w:cs="Times New Roman"/>
          <w:sz w:val="28"/>
          <w:szCs w:val="28"/>
        </w:rPr>
        <w:t>70% всіх маршрутів</w:t>
      </w:r>
      <w:r w:rsidR="009F2287" w:rsidRPr="00244545">
        <w:rPr>
          <w:rFonts w:ascii="Times New Roman" w:hAnsi="Times New Roman" w:cs="Times New Roman"/>
          <w:sz w:val="28"/>
          <w:szCs w:val="28"/>
        </w:rPr>
        <w:t>), максимальний 60 хв. (</w:t>
      </w:r>
      <w:r w:rsidR="00027004" w:rsidRPr="00244545">
        <w:rPr>
          <w:rFonts w:ascii="Times New Roman" w:hAnsi="Times New Roman" w:cs="Times New Roman"/>
          <w:sz w:val="28"/>
          <w:szCs w:val="28"/>
        </w:rPr>
        <w:t xml:space="preserve">автобус № 244 </w:t>
      </w:r>
      <w:proofErr w:type="spellStart"/>
      <w:r w:rsidR="00027004" w:rsidRPr="00244545">
        <w:rPr>
          <w:rFonts w:ascii="Times New Roman" w:hAnsi="Times New Roman" w:cs="Times New Roman"/>
          <w:sz w:val="28"/>
          <w:szCs w:val="28"/>
        </w:rPr>
        <w:t>пл</w:t>
      </w:r>
      <w:proofErr w:type="spellEnd"/>
      <w:r w:rsidR="00027004" w:rsidRPr="00244545">
        <w:rPr>
          <w:rFonts w:ascii="Times New Roman" w:hAnsi="Times New Roman" w:cs="Times New Roman"/>
          <w:sz w:val="28"/>
          <w:szCs w:val="28"/>
        </w:rPr>
        <w:t>. Визволення-</w:t>
      </w:r>
      <w:proofErr w:type="spellStart"/>
      <w:r w:rsidR="00027004" w:rsidRPr="00244545">
        <w:rPr>
          <w:rFonts w:ascii="Times New Roman" w:hAnsi="Times New Roman" w:cs="Times New Roman"/>
          <w:sz w:val="28"/>
          <w:szCs w:val="28"/>
        </w:rPr>
        <w:t>сел</w:t>
      </w:r>
      <w:proofErr w:type="spellEnd"/>
      <w:r w:rsidR="00027004" w:rsidRPr="00244545">
        <w:rPr>
          <w:rFonts w:ascii="Times New Roman" w:hAnsi="Times New Roman" w:cs="Times New Roman"/>
          <w:sz w:val="28"/>
          <w:szCs w:val="28"/>
        </w:rPr>
        <w:t>. Степне, №302 Автостанція Інгулець-</w:t>
      </w:r>
      <w:proofErr w:type="spellStart"/>
      <w:r w:rsidR="00027004" w:rsidRPr="00244545">
        <w:rPr>
          <w:rFonts w:ascii="Times New Roman" w:hAnsi="Times New Roman" w:cs="Times New Roman"/>
          <w:sz w:val="28"/>
          <w:szCs w:val="28"/>
        </w:rPr>
        <w:t>пл</w:t>
      </w:r>
      <w:proofErr w:type="spellEnd"/>
      <w:r w:rsidR="00027004" w:rsidRPr="00244545">
        <w:rPr>
          <w:rFonts w:ascii="Times New Roman" w:hAnsi="Times New Roman" w:cs="Times New Roman"/>
          <w:sz w:val="28"/>
          <w:szCs w:val="28"/>
        </w:rPr>
        <w:t>. Визволення, №381 Автостанція Інгулець-</w:t>
      </w:r>
      <w:proofErr w:type="spellStart"/>
      <w:r w:rsidR="00027004" w:rsidRPr="00244545">
        <w:rPr>
          <w:rFonts w:ascii="Times New Roman" w:hAnsi="Times New Roman" w:cs="Times New Roman"/>
          <w:sz w:val="28"/>
          <w:szCs w:val="28"/>
        </w:rPr>
        <w:t>ст</w:t>
      </w:r>
      <w:proofErr w:type="spellEnd"/>
      <w:r w:rsidR="00027004" w:rsidRPr="00244545">
        <w:rPr>
          <w:rFonts w:ascii="Times New Roman" w:hAnsi="Times New Roman" w:cs="Times New Roman"/>
          <w:sz w:val="28"/>
          <w:szCs w:val="28"/>
        </w:rPr>
        <w:t> Кривий Ріг-Головний</w:t>
      </w:r>
      <w:r w:rsidR="009F2287" w:rsidRPr="00244545">
        <w:rPr>
          <w:rFonts w:ascii="Times New Roman" w:hAnsi="Times New Roman" w:cs="Times New Roman"/>
          <w:sz w:val="28"/>
          <w:szCs w:val="28"/>
        </w:rPr>
        <w:t>), середній 15 хв.</w:t>
      </w:r>
    </w:p>
    <w:p w:rsidR="00E473A8" w:rsidRPr="00244545" w:rsidRDefault="00E473A8" w:rsidP="005206CB">
      <w:pPr>
        <w:jc w:val="right"/>
        <w:rPr>
          <w:rFonts w:ascii="Times New Roman" w:hAnsi="Times New Roman" w:cs="Times New Roman"/>
          <w:sz w:val="28"/>
          <w:szCs w:val="28"/>
        </w:rPr>
      </w:pPr>
      <w:r w:rsidRPr="00244545">
        <w:rPr>
          <w:rFonts w:ascii="Times New Roman" w:hAnsi="Times New Roman" w:cs="Times New Roman"/>
          <w:sz w:val="28"/>
          <w:szCs w:val="28"/>
        </w:rPr>
        <w:t>Таблиця</w:t>
      </w:r>
      <w:r w:rsidR="00A12FB7" w:rsidRPr="00244545">
        <w:rPr>
          <w:rFonts w:ascii="Times New Roman" w:hAnsi="Times New Roman" w:cs="Times New Roman"/>
          <w:sz w:val="28"/>
          <w:szCs w:val="28"/>
        </w:rPr>
        <w:t> 1.1</w:t>
      </w:r>
    </w:p>
    <w:p w:rsidR="00E473A8" w:rsidRPr="00244545" w:rsidRDefault="00E473A8" w:rsidP="005206CB">
      <w:pPr>
        <w:jc w:val="center"/>
        <w:rPr>
          <w:rFonts w:ascii="Times New Roman" w:hAnsi="Times New Roman" w:cs="Times New Roman"/>
          <w:sz w:val="28"/>
          <w:szCs w:val="28"/>
        </w:rPr>
      </w:pPr>
      <w:r w:rsidRPr="00244545">
        <w:rPr>
          <w:rFonts w:ascii="Times New Roman" w:hAnsi="Times New Roman" w:cs="Times New Roman"/>
          <w:sz w:val="28"/>
          <w:szCs w:val="28"/>
        </w:rPr>
        <w:t>Основні характеристики міського пасажирського транспорту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098"/>
        <w:gridCol w:w="1757"/>
        <w:gridCol w:w="2381"/>
        <w:gridCol w:w="1531"/>
      </w:tblGrid>
      <w:tr w:rsidR="00153978" w:rsidRPr="00244545" w:rsidTr="00153978">
        <w:tc>
          <w:tcPr>
            <w:tcW w:w="1928" w:type="dxa"/>
          </w:tcPr>
          <w:p w:rsidR="00153978" w:rsidRPr="00244545" w:rsidRDefault="00153978" w:rsidP="005206CB">
            <w:pPr>
              <w:spacing w:after="0" w:line="240" w:lineRule="auto"/>
              <w:jc w:val="both"/>
              <w:rPr>
                <w:rFonts w:ascii="Times New Roman" w:hAnsi="Times New Roman" w:cs="Times New Roman"/>
                <w:sz w:val="24"/>
                <w:szCs w:val="24"/>
              </w:rPr>
            </w:pPr>
          </w:p>
        </w:tc>
        <w:tc>
          <w:tcPr>
            <w:tcW w:w="2098"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Загальна довжина маршрутів, км</w:t>
            </w:r>
          </w:p>
        </w:tc>
        <w:tc>
          <w:tcPr>
            <w:tcW w:w="1757"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Кількість маршрутів, од.</w:t>
            </w:r>
          </w:p>
        </w:tc>
        <w:tc>
          <w:tcPr>
            <w:tcW w:w="238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Кількість одиниць рухомого складу, од.</w:t>
            </w:r>
          </w:p>
        </w:tc>
        <w:tc>
          <w:tcPr>
            <w:tcW w:w="153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Кількість зупинок, од.</w:t>
            </w:r>
          </w:p>
        </w:tc>
      </w:tr>
      <w:tr w:rsidR="00153978" w:rsidRPr="00244545" w:rsidTr="00153978">
        <w:tc>
          <w:tcPr>
            <w:tcW w:w="1928" w:type="dxa"/>
          </w:tcPr>
          <w:p w:rsidR="00153978" w:rsidRPr="00244545" w:rsidRDefault="00153978"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Тролейбус</w:t>
            </w:r>
          </w:p>
        </w:tc>
        <w:tc>
          <w:tcPr>
            <w:tcW w:w="2098"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249,1</w:t>
            </w:r>
          </w:p>
        </w:tc>
        <w:tc>
          <w:tcPr>
            <w:tcW w:w="1757"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20</w:t>
            </w:r>
          </w:p>
        </w:tc>
        <w:tc>
          <w:tcPr>
            <w:tcW w:w="238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65</w:t>
            </w:r>
          </w:p>
        </w:tc>
        <w:tc>
          <w:tcPr>
            <w:tcW w:w="153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171</w:t>
            </w:r>
          </w:p>
        </w:tc>
      </w:tr>
      <w:tr w:rsidR="00153978" w:rsidRPr="00244545" w:rsidTr="00153978">
        <w:tc>
          <w:tcPr>
            <w:tcW w:w="1928" w:type="dxa"/>
          </w:tcPr>
          <w:p w:rsidR="00153978" w:rsidRPr="00244545" w:rsidRDefault="00153978"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Трамвай</w:t>
            </w:r>
          </w:p>
        </w:tc>
        <w:tc>
          <w:tcPr>
            <w:tcW w:w="2098"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323,9</w:t>
            </w:r>
          </w:p>
        </w:tc>
        <w:tc>
          <w:tcPr>
            <w:tcW w:w="1757"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13</w:t>
            </w:r>
          </w:p>
        </w:tc>
        <w:tc>
          <w:tcPr>
            <w:tcW w:w="238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52</w:t>
            </w:r>
          </w:p>
        </w:tc>
        <w:tc>
          <w:tcPr>
            <w:tcW w:w="153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69</w:t>
            </w:r>
          </w:p>
        </w:tc>
      </w:tr>
      <w:tr w:rsidR="00153978" w:rsidRPr="00244545" w:rsidTr="00153978">
        <w:tc>
          <w:tcPr>
            <w:tcW w:w="1928" w:type="dxa"/>
          </w:tcPr>
          <w:p w:rsidR="00153978" w:rsidRPr="00244545" w:rsidRDefault="00153978"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Швидкісний трамвай</w:t>
            </w:r>
          </w:p>
        </w:tc>
        <w:tc>
          <w:tcPr>
            <w:tcW w:w="2098"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45,6</w:t>
            </w:r>
          </w:p>
        </w:tc>
        <w:tc>
          <w:tcPr>
            <w:tcW w:w="1757"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2</w:t>
            </w:r>
          </w:p>
        </w:tc>
        <w:tc>
          <w:tcPr>
            <w:tcW w:w="238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47</w:t>
            </w:r>
          </w:p>
        </w:tc>
        <w:tc>
          <w:tcPr>
            <w:tcW w:w="153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w:t>
            </w:r>
          </w:p>
        </w:tc>
      </w:tr>
      <w:tr w:rsidR="00153978" w:rsidRPr="00244545" w:rsidTr="00153978">
        <w:tc>
          <w:tcPr>
            <w:tcW w:w="1928" w:type="dxa"/>
          </w:tcPr>
          <w:p w:rsidR="00153978" w:rsidRPr="00244545" w:rsidRDefault="00153978"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Автобус</w:t>
            </w:r>
          </w:p>
        </w:tc>
        <w:tc>
          <w:tcPr>
            <w:tcW w:w="2098"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1798</w:t>
            </w:r>
          </w:p>
        </w:tc>
        <w:tc>
          <w:tcPr>
            <w:tcW w:w="1757" w:type="dxa"/>
            <w:vAlign w:val="center"/>
          </w:tcPr>
          <w:p w:rsidR="00153978" w:rsidRPr="00153978" w:rsidRDefault="00153978" w:rsidP="005206CB">
            <w:pPr>
              <w:spacing w:after="0" w:line="240" w:lineRule="auto"/>
              <w:jc w:val="center"/>
              <w:rPr>
                <w:rFonts w:ascii="Times New Roman" w:hAnsi="Times New Roman" w:cs="Times New Roman"/>
                <w:sz w:val="24"/>
                <w:szCs w:val="24"/>
              </w:rPr>
            </w:pPr>
            <w:r w:rsidRPr="00153978">
              <w:rPr>
                <w:rFonts w:ascii="Times New Roman" w:hAnsi="Times New Roman" w:cs="Times New Roman"/>
                <w:sz w:val="24"/>
                <w:szCs w:val="24"/>
              </w:rPr>
              <w:t>96</w:t>
            </w:r>
          </w:p>
        </w:tc>
        <w:tc>
          <w:tcPr>
            <w:tcW w:w="238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1378</w:t>
            </w:r>
          </w:p>
        </w:tc>
        <w:tc>
          <w:tcPr>
            <w:tcW w:w="1531" w:type="dxa"/>
            <w:vAlign w:val="center"/>
          </w:tcPr>
          <w:p w:rsidR="00153978" w:rsidRPr="00244545" w:rsidRDefault="0015397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278</w:t>
            </w:r>
          </w:p>
        </w:tc>
      </w:tr>
    </w:tbl>
    <w:p w:rsidR="00E473A8" w:rsidRPr="00244545" w:rsidRDefault="00E473A8" w:rsidP="005206CB">
      <w:pPr>
        <w:spacing w:after="0" w:line="360" w:lineRule="auto"/>
        <w:ind w:firstLine="709"/>
        <w:jc w:val="both"/>
        <w:rPr>
          <w:rFonts w:ascii="Times New Roman" w:hAnsi="Times New Roman" w:cs="Times New Roman"/>
          <w:sz w:val="28"/>
          <w:szCs w:val="28"/>
        </w:rPr>
      </w:pPr>
    </w:p>
    <w:p w:rsidR="00E473A8" w:rsidRPr="00244545" w:rsidRDefault="00E473A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Маршрути в м. Кривий Ріг в залежності від напрямку руху поділяються на 4 види (табл.</w:t>
      </w:r>
      <w:r w:rsidR="000A0960" w:rsidRPr="00244545">
        <w:rPr>
          <w:rFonts w:ascii="Times New Roman" w:hAnsi="Times New Roman" w:cs="Times New Roman"/>
          <w:sz w:val="28"/>
          <w:szCs w:val="28"/>
        </w:rPr>
        <w:t>1.2</w:t>
      </w:r>
      <w:r w:rsidRPr="00244545">
        <w:rPr>
          <w:rFonts w:ascii="Times New Roman" w:hAnsi="Times New Roman" w:cs="Times New Roman"/>
          <w:sz w:val="28"/>
          <w:szCs w:val="28"/>
        </w:rPr>
        <w:t>, табл.</w:t>
      </w:r>
      <w:r w:rsidR="000A0960" w:rsidRPr="00244545">
        <w:rPr>
          <w:rFonts w:ascii="Times New Roman" w:hAnsi="Times New Roman" w:cs="Times New Roman"/>
          <w:sz w:val="28"/>
          <w:szCs w:val="28"/>
        </w:rPr>
        <w:t>1.3</w:t>
      </w:r>
      <w:r w:rsidRPr="00244545">
        <w:rPr>
          <w:rFonts w:ascii="Times New Roman" w:hAnsi="Times New Roman" w:cs="Times New Roman"/>
          <w:sz w:val="28"/>
          <w:szCs w:val="28"/>
        </w:rPr>
        <w:t>):</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діаметральні маршрути. Проходять через центр міста, з'єднуючи два віддалених райони міста. Тут під поняттям «центр міста» розуміємо територію, обмежену магістральними вулицями з наступними напрямками:</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Горького, пр. Миру,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Визволення</w:t>
      </w:r>
      <w:r w:rsidR="009144DD" w:rsidRPr="00244545">
        <w:rPr>
          <w:rFonts w:ascii="Times New Roman" w:hAnsi="Times New Roman" w:cs="Times New Roman"/>
          <w:sz w:val="28"/>
          <w:szCs w:val="28"/>
        </w:rPr>
        <w:t xml:space="preserve">, </w:t>
      </w:r>
      <w:proofErr w:type="spellStart"/>
      <w:r w:rsidR="009144DD" w:rsidRPr="00244545">
        <w:rPr>
          <w:rFonts w:ascii="Times New Roman" w:hAnsi="Times New Roman" w:cs="Times New Roman"/>
          <w:sz w:val="28"/>
          <w:szCs w:val="28"/>
        </w:rPr>
        <w:t>Авіаколедж</w:t>
      </w:r>
      <w:proofErr w:type="spellEnd"/>
      <w:r w:rsidRPr="00244545">
        <w:rPr>
          <w:rFonts w:ascii="Times New Roman" w:hAnsi="Times New Roman" w:cs="Times New Roman"/>
          <w:sz w:val="28"/>
          <w:szCs w:val="28"/>
        </w:rPr>
        <w:t>;</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2)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Горького, пр. Гагаріна, Автовокзал</w:t>
      </w:r>
      <w:r w:rsidR="009144DD" w:rsidRPr="00244545">
        <w:rPr>
          <w:rFonts w:ascii="Times New Roman" w:hAnsi="Times New Roman" w:cs="Times New Roman"/>
          <w:sz w:val="28"/>
          <w:szCs w:val="28"/>
        </w:rPr>
        <w:t>, Розвилка</w:t>
      </w:r>
      <w:r w:rsidRPr="00244545">
        <w:rPr>
          <w:rFonts w:ascii="Times New Roman" w:hAnsi="Times New Roman" w:cs="Times New Roman"/>
          <w:sz w:val="28"/>
          <w:szCs w:val="28"/>
        </w:rPr>
        <w:t>;</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3)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Горького, пр. Металургів, </w:t>
      </w:r>
      <w:proofErr w:type="spellStart"/>
      <w:r w:rsidRPr="00244545">
        <w:rPr>
          <w:rFonts w:ascii="Times New Roman" w:hAnsi="Times New Roman" w:cs="Times New Roman"/>
          <w:sz w:val="28"/>
          <w:szCs w:val="28"/>
        </w:rPr>
        <w:t>КМК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w:t>
      </w:r>
      <w:r w:rsidR="009144DD" w:rsidRPr="00244545">
        <w:rPr>
          <w:rFonts w:ascii="Times New Roman" w:hAnsi="Times New Roman" w:cs="Times New Roman"/>
          <w:sz w:val="28"/>
          <w:szCs w:val="28"/>
        </w:rPr>
        <w:t>, Червона, Міський холодильник (Трампарк 1 дільниця)</w:t>
      </w:r>
      <w:r w:rsidRPr="00244545">
        <w:rPr>
          <w:rFonts w:ascii="Times New Roman" w:hAnsi="Times New Roman" w:cs="Times New Roman"/>
          <w:sz w:val="28"/>
          <w:szCs w:val="28"/>
        </w:rPr>
        <w:t xml:space="preserve">; </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4)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Горького,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Артема, </w:t>
      </w:r>
      <w:proofErr w:type="spellStart"/>
      <w:r w:rsidRPr="00244545">
        <w:rPr>
          <w:rFonts w:ascii="Times New Roman" w:hAnsi="Times New Roman" w:cs="Times New Roman"/>
          <w:sz w:val="28"/>
          <w:szCs w:val="28"/>
        </w:rPr>
        <w:t>пл</w:t>
      </w:r>
      <w:proofErr w:type="spellEnd"/>
      <w:r w:rsidRPr="00244545">
        <w:rPr>
          <w:rFonts w:ascii="Times New Roman" w:hAnsi="Times New Roman" w:cs="Times New Roman"/>
          <w:sz w:val="28"/>
          <w:szCs w:val="28"/>
        </w:rPr>
        <w:t xml:space="preserve">. 30річчя Перемоги, Піонер, 44-й квартал, </w:t>
      </w:r>
      <w:proofErr w:type="spellStart"/>
      <w:r w:rsidR="009144DD" w:rsidRPr="00244545">
        <w:rPr>
          <w:rFonts w:ascii="Times New Roman" w:hAnsi="Times New Roman" w:cs="Times New Roman"/>
          <w:sz w:val="28"/>
          <w:szCs w:val="28"/>
        </w:rPr>
        <w:t>Роковата</w:t>
      </w:r>
      <w:proofErr w:type="spellEnd"/>
      <w:r w:rsidR="009144DD" w:rsidRPr="00244545">
        <w:rPr>
          <w:rFonts w:ascii="Times New Roman" w:hAnsi="Times New Roman" w:cs="Times New Roman"/>
          <w:sz w:val="28"/>
          <w:szCs w:val="28"/>
        </w:rPr>
        <w:t xml:space="preserve">, </w:t>
      </w:r>
      <w:r w:rsidRPr="00244545">
        <w:rPr>
          <w:rFonts w:ascii="Times New Roman" w:hAnsi="Times New Roman" w:cs="Times New Roman"/>
          <w:sz w:val="28"/>
          <w:szCs w:val="28"/>
        </w:rPr>
        <w:t>17-й квартал</w:t>
      </w:r>
      <w:r w:rsidR="009144DD" w:rsidRPr="00244545">
        <w:rPr>
          <w:rFonts w:ascii="Times New Roman" w:hAnsi="Times New Roman" w:cs="Times New Roman"/>
          <w:sz w:val="28"/>
          <w:szCs w:val="28"/>
        </w:rPr>
        <w:t>, Терни, вул. адмірала Головко</w:t>
      </w:r>
      <w:r w:rsidRPr="00244545">
        <w:rPr>
          <w:rFonts w:ascii="Times New Roman" w:hAnsi="Times New Roman" w:cs="Times New Roman"/>
          <w:sz w:val="28"/>
          <w:szCs w:val="28"/>
        </w:rPr>
        <w:t>;</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радіальний маршрут з'єднує периферійні райони міста із центром;</w:t>
      </w:r>
    </w:p>
    <w:p w:rsidR="00E473A8" w:rsidRPr="00244545" w:rsidRDefault="00E473A8" w:rsidP="005206CB">
      <w:pPr>
        <w:autoSpaceDE w:val="0"/>
        <w:autoSpaceDN w:val="0"/>
        <w:adjustRightInd w:val="0"/>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кільцеві – маршрути, які мають замкнуту трасу;</w:t>
      </w:r>
    </w:p>
    <w:p w:rsidR="00E473A8" w:rsidRPr="00244545" w:rsidRDefault="00E473A8"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хордові – маршрути, які не проходять через центр міста.</w:t>
      </w:r>
    </w:p>
    <w:p w:rsidR="00E473A8" w:rsidRPr="00244545" w:rsidRDefault="00E473A8" w:rsidP="005206CB">
      <w:pPr>
        <w:spacing w:after="0" w:line="348"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Таблиця</w:t>
      </w:r>
      <w:r w:rsidR="00A12FB7" w:rsidRPr="00244545">
        <w:rPr>
          <w:rFonts w:ascii="Times New Roman" w:hAnsi="Times New Roman" w:cs="Times New Roman"/>
          <w:sz w:val="28"/>
          <w:szCs w:val="28"/>
        </w:rPr>
        <w:t xml:space="preserve"> 1.2</w:t>
      </w:r>
    </w:p>
    <w:p w:rsidR="00E473A8" w:rsidRPr="00244545" w:rsidRDefault="00E473A8" w:rsidP="005206CB">
      <w:pPr>
        <w:autoSpaceDE w:val="0"/>
        <w:autoSpaceDN w:val="0"/>
        <w:adjustRightInd w:val="0"/>
        <w:spacing w:after="0" w:line="348" w:lineRule="auto"/>
        <w:jc w:val="center"/>
        <w:rPr>
          <w:rFonts w:ascii="Times New Roman" w:eastAsia="TimesNewRomanPSMT" w:hAnsi="Times New Roman" w:cs="Times New Roman"/>
          <w:sz w:val="28"/>
          <w:szCs w:val="28"/>
        </w:rPr>
      </w:pPr>
      <w:r w:rsidRPr="00244545">
        <w:rPr>
          <w:rFonts w:ascii="Times New Roman" w:eastAsia="TimesNewRomanPSMT" w:hAnsi="Times New Roman" w:cs="Times New Roman"/>
          <w:sz w:val="28"/>
          <w:szCs w:val="28"/>
        </w:rPr>
        <w:t>Класифікація маршрутів в м. Кривий Ріг в залежності від їх розміщення на території міста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657"/>
        <w:gridCol w:w="1673"/>
        <w:gridCol w:w="1659"/>
        <w:gridCol w:w="2695"/>
      </w:tblGrid>
      <w:tr w:rsidR="00E473A8" w:rsidRPr="00244545" w:rsidTr="00614C18">
        <w:trPr>
          <w:jc w:val="center"/>
        </w:trPr>
        <w:tc>
          <w:tcPr>
            <w:tcW w:w="1971" w:type="dxa"/>
            <w:vMerge w:val="restart"/>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Вид маршруту</w:t>
            </w:r>
          </w:p>
        </w:tc>
        <w:tc>
          <w:tcPr>
            <w:tcW w:w="7884" w:type="dxa"/>
            <w:gridSpan w:val="4"/>
          </w:tcPr>
          <w:p w:rsidR="00E473A8" w:rsidRPr="00244545" w:rsidRDefault="00E473A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Кількість</w:t>
            </w:r>
          </w:p>
        </w:tc>
      </w:tr>
      <w:tr w:rsidR="00E473A8" w:rsidRPr="00244545" w:rsidTr="00BF621F">
        <w:trPr>
          <w:jc w:val="center"/>
        </w:trPr>
        <w:tc>
          <w:tcPr>
            <w:tcW w:w="1971" w:type="dxa"/>
            <w:vMerge/>
            <w:vAlign w:val="center"/>
          </w:tcPr>
          <w:p w:rsidR="00E473A8" w:rsidRPr="00244545" w:rsidRDefault="00E473A8" w:rsidP="005206CB">
            <w:pPr>
              <w:spacing w:after="0" w:line="240" w:lineRule="auto"/>
              <w:rPr>
                <w:rFonts w:ascii="Times New Roman" w:hAnsi="Times New Roman" w:cs="Times New Roman"/>
                <w:color w:val="000000"/>
                <w:sz w:val="24"/>
                <w:szCs w:val="24"/>
              </w:rPr>
            </w:pPr>
          </w:p>
        </w:tc>
        <w:tc>
          <w:tcPr>
            <w:tcW w:w="170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автобус</w:t>
            </w:r>
          </w:p>
        </w:tc>
        <w:tc>
          <w:tcPr>
            <w:tcW w:w="170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тролейбус</w:t>
            </w:r>
          </w:p>
        </w:tc>
        <w:tc>
          <w:tcPr>
            <w:tcW w:w="170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трамвай</w:t>
            </w:r>
          </w:p>
        </w:tc>
        <w:tc>
          <w:tcPr>
            <w:tcW w:w="278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швидкісний трамвай</w:t>
            </w:r>
          </w:p>
        </w:tc>
      </w:tr>
      <w:tr w:rsidR="00E473A8" w:rsidRPr="00244545" w:rsidTr="00BF621F">
        <w:trPr>
          <w:jc w:val="center"/>
        </w:trPr>
        <w:tc>
          <w:tcPr>
            <w:tcW w:w="1971" w:type="dxa"/>
            <w:vAlign w:val="bottom"/>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Діаметральні</w:t>
            </w:r>
          </w:p>
        </w:tc>
        <w:tc>
          <w:tcPr>
            <w:tcW w:w="1701" w:type="dxa"/>
          </w:tcPr>
          <w:p w:rsidR="00E473A8" w:rsidRPr="00244545" w:rsidRDefault="00E473A8" w:rsidP="005206CB">
            <w:pPr>
              <w:spacing w:after="0" w:line="240" w:lineRule="auto"/>
              <w:jc w:val="center"/>
              <w:rPr>
                <w:rFonts w:ascii="Times New Roman" w:hAnsi="Times New Roman" w:cs="Times New Roman"/>
                <w:sz w:val="24"/>
                <w:szCs w:val="24"/>
              </w:rPr>
            </w:pP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278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r>
      <w:tr w:rsidR="00E473A8" w:rsidRPr="00244545" w:rsidTr="00BF621F">
        <w:trPr>
          <w:jc w:val="center"/>
        </w:trPr>
        <w:tc>
          <w:tcPr>
            <w:tcW w:w="1971" w:type="dxa"/>
            <w:vAlign w:val="bottom"/>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Радіальні</w:t>
            </w:r>
          </w:p>
        </w:tc>
        <w:tc>
          <w:tcPr>
            <w:tcW w:w="1701" w:type="dxa"/>
          </w:tcPr>
          <w:p w:rsidR="00E473A8" w:rsidRPr="00244545" w:rsidRDefault="00E473A8" w:rsidP="005206CB">
            <w:pPr>
              <w:spacing w:after="0" w:line="240" w:lineRule="auto"/>
              <w:jc w:val="center"/>
              <w:rPr>
                <w:rFonts w:ascii="Times New Roman" w:hAnsi="Times New Roman" w:cs="Times New Roman"/>
                <w:sz w:val="24"/>
                <w:szCs w:val="24"/>
              </w:rPr>
            </w:pP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w:t>
            </w: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w:t>
            </w:r>
          </w:p>
        </w:tc>
        <w:tc>
          <w:tcPr>
            <w:tcW w:w="278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r>
      <w:tr w:rsidR="00E473A8" w:rsidRPr="00244545" w:rsidTr="00BF621F">
        <w:trPr>
          <w:jc w:val="center"/>
        </w:trPr>
        <w:tc>
          <w:tcPr>
            <w:tcW w:w="1971" w:type="dxa"/>
            <w:vAlign w:val="bottom"/>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Кільцеві</w:t>
            </w:r>
          </w:p>
        </w:tc>
        <w:tc>
          <w:tcPr>
            <w:tcW w:w="170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11</w:t>
            </w:r>
          </w:p>
        </w:tc>
        <w:tc>
          <w:tcPr>
            <w:tcW w:w="1701" w:type="dxa"/>
            <w:vAlign w:val="bottom"/>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3</w:t>
            </w:r>
          </w:p>
        </w:tc>
        <w:tc>
          <w:tcPr>
            <w:tcW w:w="1701" w:type="dxa"/>
            <w:vAlign w:val="bottom"/>
          </w:tcPr>
          <w:p w:rsidR="00E473A8" w:rsidRPr="00244545" w:rsidRDefault="007A6181"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w:t>
            </w:r>
          </w:p>
        </w:tc>
        <w:tc>
          <w:tcPr>
            <w:tcW w:w="2781" w:type="dxa"/>
            <w:vAlign w:val="bottom"/>
          </w:tcPr>
          <w:p w:rsidR="00E473A8" w:rsidRPr="00244545" w:rsidRDefault="007A6181"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w:t>
            </w:r>
          </w:p>
        </w:tc>
      </w:tr>
      <w:tr w:rsidR="00E473A8" w:rsidRPr="00244545" w:rsidTr="00BF621F">
        <w:trPr>
          <w:jc w:val="center"/>
        </w:trPr>
        <w:tc>
          <w:tcPr>
            <w:tcW w:w="1971" w:type="dxa"/>
            <w:vAlign w:val="bottom"/>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Хордові</w:t>
            </w:r>
          </w:p>
        </w:tc>
        <w:tc>
          <w:tcPr>
            <w:tcW w:w="1701" w:type="dxa"/>
          </w:tcPr>
          <w:p w:rsidR="00E473A8" w:rsidRPr="00244545" w:rsidRDefault="00E473A8" w:rsidP="005206CB">
            <w:pPr>
              <w:spacing w:after="0" w:line="240" w:lineRule="auto"/>
              <w:jc w:val="center"/>
              <w:rPr>
                <w:rFonts w:ascii="Times New Roman" w:hAnsi="Times New Roman" w:cs="Times New Roman"/>
                <w:sz w:val="24"/>
                <w:szCs w:val="24"/>
              </w:rPr>
            </w:pP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7</w:t>
            </w:r>
          </w:p>
        </w:tc>
        <w:tc>
          <w:tcPr>
            <w:tcW w:w="170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2781" w:type="dxa"/>
          </w:tcPr>
          <w:p w:rsidR="00E473A8"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r>
      <w:tr w:rsidR="00BF6276" w:rsidRPr="00244545" w:rsidTr="00BF621F">
        <w:trPr>
          <w:jc w:val="center"/>
        </w:trPr>
        <w:tc>
          <w:tcPr>
            <w:tcW w:w="1971" w:type="dxa"/>
            <w:vAlign w:val="bottom"/>
          </w:tcPr>
          <w:p w:rsidR="00BF6276" w:rsidRPr="00244545" w:rsidRDefault="00BF6276"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«червона лінія»</w:t>
            </w:r>
          </w:p>
        </w:tc>
        <w:tc>
          <w:tcPr>
            <w:tcW w:w="1701" w:type="dxa"/>
          </w:tcPr>
          <w:p w:rsidR="00BF6276" w:rsidRPr="00244545" w:rsidRDefault="00BF6276" w:rsidP="005206CB">
            <w:pPr>
              <w:spacing w:after="0" w:line="240" w:lineRule="auto"/>
              <w:jc w:val="center"/>
              <w:rPr>
                <w:rFonts w:ascii="Times New Roman" w:hAnsi="Times New Roman" w:cs="Times New Roman"/>
                <w:sz w:val="24"/>
                <w:szCs w:val="24"/>
              </w:rPr>
            </w:pPr>
          </w:p>
        </w:tc>
        <w:tc>
          <w:tcPr>
            <w:tcW w:w="1701" w:type="dxa"/>
          </w:tcPr>
          <w:p w:rsidR="00BF6276"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w:t>
            </w:r>
          </w:p>
        </w:tc>
        <w:tc>
          <w:tcPr>
            <w:tcW w:w="1701" w:type="dxa"/>
          </w:tcPr>
          <w:p w:rsidR="00BF6276"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c>
          <w:tcPr>
            <w:tcW w:w="2781" w:type="dxa"/>
          </w:tcPr>
          <w:p w:rsidR="00BF6276" w:rsidRPr="00244545" w:rsidRDefault="007A6181"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r>
    </w:tbl>
    <w:p w:rsidR="0073770D" w:rsidRPr="00244545" w:rsidRDefault="0073770D" w:rsidP="005206CB">
      <w:pPr>
        <w:spacing w:after="0" w:line="240" w:lineRule="auto"/>
        <w:ind w:firstLine="709"/>
        <w:jc w:val="right"/>
        <w:rPr>
          <w:rFonts w:ascii="Times New Roman" w:hAnsi="Times New Roman" w:cs="Times New Roman"/>
          <w:sz w:val="24"/>
          <w:szCs w:val="24"/>
        </w:rPr>
      </w:pPr>
    </w:p>
    <w:p w:rsidR="00E473A8" w:rsidRPr="00244545" w:rsidRDefault="00E473A8" w:rsidP="005206CB">
      <w:pPr>
        <w:tabs>
          <w:tab w:val="left" w:pos="6770"/>
          <w:tab w:val="right" w:pos="9639"/>
        </w:tabs>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Таблиця</w:t>
      </w:r>
      <w:r w:rsidR="00A12FB7" w:rsidRPr="00244545">
        <w:rPr>
          <w:rFonts w:ascii="Times New Roman" w:hAnsi="Times New Roman" w:cs="Times New Roman"/>
          <w:sz w:val="28"/>
          <w:szCs w:val="28"/>
        </w:rPr>
        <w:t xml:space="preserve"> 1.3</w:t>
      </w:r>
    </w:p>
    <w:p w:rsidR="00E473A8" w:rsidRPr="00244545" w:rsidRDefault="00E473A8" w:rsidP="005206CB">
      <w:pPr>
        <w:autoSpaceDE w:val="0"/>
        <w:autoSpaceDN w:val="0"/>
        <w:adjustRightInd w:val="0"/>
        <w:spacing w:after="0" w:line="360" w:lineRule="auto"/>
        <w:jc w:val="center"/>
        <w:rPr>
          <w:rFonts w:ascii="Times New Roman" w:eastAsia="TimesNewRomanPSMT" w:hAnsi="Times New Roman" w:cs="Times New Roman"/>
          <w:sz w:val="28"/>
          <w:szCs w:val="28"/>
        </w:rPr>
      </w:pPr>
      <w:r w:rsidRPr="00244545">
        <w:rPr>
          <w:rFonts w:ascii="Times New Roman" w:eastAsia="TimesNewRomanPSMT" w:hAnsi="Times New Roman" w:cs="Times New Roman"/>
          <w:sz w:val="28"/>
          <w:szCs w:val="28"/>
        </w:rPr>
        <w:t>Класифікація маршрутів в м. Кривий Ріг в залежності від їх розміщення на території міста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71"/>
        <w:gridCol w:w="4006"/>
        <w:gridCol w:w="219"/>
        <w:gridCol w:w="1046"/>
        <w:gridCol w:w="219"/>
        <w:gridCol w:w="911"/>
        <w:gridCol w:w="140"/>
        <w:gridCol w:w="1446"/>
      </w:tblGrid>
      <w:tr w:rsidR="00E473A8" w:rsidRPr="00244545" w:rsidTr="001F0F1D">
        <w:trPr>
          <w:jc w:val="center"/>
        </w:trPr>
        <w:tc>
          <w:tcPr>
            <w:tcW w:w="1571" w:type="dxa"/>
            <w:vMerge w:val="restart"/>
            <w:vAlign w:val="center"/>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Вид маршруту</w:t>
            </w:r>
          </w:p>
        </w:tc>
        <w:tc>
          <w:tcPr>
            <w:tcW w:w="8058" w:type="dxa"/>
            <w:gridSpan w:val="8"/>
            <w:vAlign w:val="center"/>
          </w:tcPr>
          <w:p w:rsidR="00E473A8" w:rsidRPr="00244545" w:rsidRDefault="00E473A8"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Номера маршрутів</w:t>
            </w:r>
          </w:p>
        </w:tc>
      </w:tr>
      <w:tr w:rsidR="00CC514E" w:rsidRPr="00244545" w:rsidTr="001F0F1D">
        <w:trPr>
          <w:jc w:val="center"/>
        </w:trPr>
        <w:tc>
          <w:tcPr>
            <w:tcW w:w="1571" w:type="dxa"/>
            <w:vMerge/>
            <w:vAlign w:val="center"/>
          </w:tcPr>
          <w:p w:rsidR="00E473A8" w:rsidRPr="00244545" w:rsidRDefault="00E473A8" w:rsidP="005206CB">
            <w:pPr>
              <w:spacing w:after="0" w:line="240" w:lineRule="auto"/>
              <w:jc w:val="center"/>
              <w:rPr>
                <w:rFonts w:ascii="Times New Roman" w:hAnsi="Times New Roman" w:cs="Times New Roman"/>
                <w:color w:val="000000"/>
                <w:sz w:val="24"/>
                <w:szCs w:val="24"/>
              </w:rPr>
            </w:pPr>
          </w:p>
        </w:tc>
        <w:tc>
          <w:tcPr>
            <w:tcW w:w="4296" w:type="dxa"/>
            <w:gridSpan w:val="3"/>
            <w:vAlign w:val="center"/>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автобус</w:t>
            </w:r>
          </w:p>
        </w:tc>
        <w:tc>
          <w:tcPr>
            <w:tcW w:w="1265" w:type="dxa"/>
            <w:gridSpan w:val="2"/>
            <w:vAlign w:val="center"/>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тролейбус</w:t>
            </w:r>
          </w:p>
        </w:tc>
        <w:tc>
          <w:tcPr>
            <w:tcW w:w="1051" w:type="dxa"/>
            <w:gridSpan w:val="2"/>
            <w:vAlign w:val="center"/>
          </w:tcPr>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трамвай</w:t>
            </w:r>
          </w:p>
        </w:tc>
        <w:tc>
          <w:tcPr>
            <w:tcW w:w="1446" w:type="dxa"/>
            <w:vAlign w:val="center"/>
          </w:tcPr>
          <w:p w:rsidR="00680F9C"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 xml:space="preserve">швидкісний </w:t>
            </w:r>
          </w:p>
          <w:p w:rsidR="00E473A8" w:rsidRPr="00244545" w:rsidRDefault="00E473A8"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трамвай</w:t>
            </w:r>
          </w:p>
        </w:tc>
      </w:tr>
      <w:tr w:rsidR="00CC514E" w:rsidRPr="00244545" w:rsidTr="001F0F1D">
        <w:trPr>
          <w:jc w:val="center"/>
        </w:trPr>
        <w:tc>
          <w:tcPr>
            <w:tcW w:w="1571" w:type="dxa"/>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Діаметральні</w:t>
            </w:r>
          </w:p>
        </w:tc>
        <w:tc>
          <w:tcPr>
            <w:tcW w:w="4296" w:type="dxa"/>
            <w:gridSpan w:val="3"/>
          </w:tcPr>
          <w:p w:rsidR="00E473A8" w:rsidRPr="00244545" w:rsidRDefault="00E473A8"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3</w:t>
            </w:r>
            <w:r w:rsidR="00E67FEF" w:rsidRPr="00244545">
              <w:rPr>
                <w:rFonts w:ascii="Times New Roman" w:hAnsi="Times New Roman" w:cs="Times New Roman"/>
                <w:sz w:val="24"/>
                <w:szCs w:val="24"/>
              </w:rPr>
              <w:t>,</w:t>
            </w:r>
            <w:r w:rsidR="00B42DBE" w:rsidRPr="00244545">
              <w:rPr>
                <w:rFonts w:ascii="Times New Roman" w:hAnsi="Times New Roman" w:cs="Times New Roman"/>
                <w:sz w:val="24"/>
                <w:szCs w:val="24"/>
              </w:rPr>
              <w:t xml:space="preserve"> 5</w:t>
            </w:r>
            <w:r w:rsidR="00E67FEF" w:rsidRPr="00244545">
              <w:rPr>
                <w:rFonts w:ascii="Times New Roman" w:hAnsi="Times New Roman" w:cs="Times New Roman"/>
                <w:sz w:val="24"/>
                <w:szCs w:val="24"/>
              </w:rPr>
              <w:t>,</w:t>
            </w:r>
            <w:r w:rsidR="00B42DBE" w:rsidRPr="00244545">
              <w:rPr>
                <w:rFonts w:ascii="Times New Roman" w:hAnsi="Times New Roman" w:cs="Times New Roman"/>
                <w:sz w:val="24"/>
                <w:szCs w:val="24"/>
              </w:rPr>
              <w:t xml:space="preserve"> 11</w:t>
            </w:r>
            <w:r w:rsidR="00E67FEF" w:rsidRPr="00244545">
              <w:rPr>
                <w:rFonts w:ascii="Times New Roman" w:hAnsi="Times New Roman" w:cs="Times New Roman"/>
                <w:sz w:val="24"/>
                <w:szCs w:val="24"/>
              </w:rPr>
              <w:t>,</w:t>
            </w:r>
            <w:r w:rsidR="009135D4" w:rsidRPr="00244545">
              <w:rPr>
                <w:rFonts w:ascii="Times New Roman" w:hAnsi="Times New Roman" w:cs="Times New Roman"/>
                <w:sz w:val="24"/>
                <w:szCs w:val="24"/>
              </w:rPr>
              <w:t>35</w:t>
            </w:r>
            <w:r w:rsidR="00E67FEF" w:rsidRPr="00244545">
              <w:rPr>
                <w:rFonts w:ascii="Times New Roman" w:hAnsi="Times New Roman" w:cs="Times New Roman"/>
                <w:sz w:val="24"/>
                <w:szCs w:val="24"/>
              </w:rPr>
              <w:t xml:space="preserve">, </w:t>
            </w:r>
            <w:r w:rsidR="009135D4" w:rsidRPr="00244545">
              <w:rPr>
                <w:rFonts w:ascii="Times New Roman" w:hAnsi="Times New Roman" w:cs="Times New Roman"/>
                <w:sz w:val="24"/>
                <w:szCs w:val="24"/>
              </w:rPr>
              <w:t xml:space="preserve">204, </w:t>
            </w:r>
            <w:r w:rsidR="00B42DBE" w:rsidRPr="00244545">
              <w:rPr>
                <w:rFonts w:ascii="Times New Roman" w:hAnsi="Times New Roman" w:cs="Times New Roman"/>
                <w:sz w:val="24"/>
                <w:szCs w:val="24"/>
              </w:rPr>
              <w:t>205</w:t>
            </w:r>
            <w:r w:rsidR="00E67FEF" w:rsidRPr="00244545">
              <w:rPr>
                <w:rFonts w:ascii="Times New Roman" w:hAnsi="Times New Roman" w:cs="Times New Roman"/>
                <w:sz w:val="24"/>
                <w:szCs w:val="24"/>
              </w:rPr>
              <w:t xml:space="preserve">, 223, </w:t>
            </w:r>
            <w:r w:rsidR="00B42DBE" w:rsidRPr="00244545">
              <w:rPr>
                <w:rFonts w:ascii="Times New Roman" w:hAnsi="Times New Roman" w:cs="Times New Roman"/>
                <w:sz w:val="24"/>
                <w:szCs w:val="24"/>
              </w:rPr>
              <w:t>229</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278</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295</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312</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314</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381</w:t>
            </w:r>
          </w:p>
        </w:tc>
        <w:tc>
          <w:tcPr>
            <w:tcW w:w="1265" w:type="dxa"/>
            <w:gridSpan w:val="2"/>
          </w:tcPr>
          <w:p w:rsidR="00E473A8" w:rsidRPr="00244545" w:rsidRDefault="00E473A8" w:rsidP="005206CB">
            <w:pPr>
              <w:spacing w:after="0" w:line="240" w:lineRule="auto"/>
              <w:jc w:val="center"/>
              <w:rPr>
                <w:rFonts w:ascii="Times New Roman" w:hAnsi="Times New Roman" w:cs="Times New Roman"/>
                <w:sz w:val="24"/>
                <w:szCs w:val="24"/>
              </w:rPr>
            </w:pPr>
          </w:p>
        </w:tc>
        <w:tc>
          <w:tcPr>
            <w:tcW w:w="1051" w:type="dxa"/>
            <w:gridSpan w:val="2"/>
          </w:tcPr>
          <w:p w:rsidR="00E473A8" w:rsidRPr="00244545" w:rsidRDefault="00BF6276"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9 </w:t>
            </w:r>
          </w:p>
        </w:tc>
        <w:tc>
          <w:tcPr>
            <w:tcW w:w="1446" w:type="dxa"/>
          </w:tcPr>
          <w:p w:rsidR="00E473A8" w:rsidRPr="00244545" w:rsidRDefault="00E473A8" w:rsidP="005206CB">
            <w:pPr>
              <w:spacing w:after="0" w:line="240" w:lineRule="auto"/>
              <w:jc w:val="center"/>
              <w:rPr>
                <w:rFonts w:ascii="Times New Roman" w:hAnsi="Times New Roman" w:cs="Times New Roman"/>
                <w:sz w:val="24"/>
                <w:szCs w:val="24"/>
              </w:rPr>
            </w:pPr>
          </w:p>
        </w:tc>
      </w:tr>
      <w:tr w:rsidR="00CC514E" w:rsidRPr="00244545" w:rsidTr="001F0F1D">
        <w:trPr>
          <w:jc w:val="center"/>
        </w:trPr>
        <w:tc>
          <w:tcPr>
            <w:tcW w:w="1571" w:type="dxa"/>
          </w:tcPr>
          <w:p w:rsidR="00E473A8" w:rsidRPr="00244545" w:rsidRDefault="00E473A8"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Радіальні</w:t>
            </w:r>
          </w:p>
        </w:tc>
        <w:tc>
          <w:tcPr>
            <w:tcW w:w="4296" w:type="dxa"/>
            <w:gridSpan w:val="3"/>
          </w:tcPr>
          <w:p w:rsidR="00E473A8" w:rsidRPr="00244545" w:rsidRDefault="00B42DBE"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14</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15</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27</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39</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75</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200</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201</w:t>
            </w:r>
            <w:r w:rsidR="00E67FEF" w:rsidRPr="00244545">
              <w:rPr>
                <w:rFonts w:ascii="Times New Roman" w:hAnsi="Times New Roman" w:cs="Times New Roman"/>
                <w:sz w:val="24"/>
                <w:szCs w:val="24"/>
              </w:rPr>
              <w:t>,</w:t>
            </w:r>
            <w:r w:rsidR="009135D4" w:rsidRPr="00244545">
              <w:rPr>
                <w:rFonts w:ascii="Times New Roman" w:hAnsi="Times New Roman" w:cs="Times New Roman"/>
                <w:sz w:val="24"/>
                <w:szCs w:val="24"/>
              </w:rPr>
              <w:t>202</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203</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206</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208</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210</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211</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214</w:t>
            </w:r>
            <w:r w:rsidR="00E67FEF" w:rsidRPr="00244545">
              <w:rPr>
                <w:rFonts w:ascii="Times New Roman" w:hAnsi="Times New Roman" w:cs="Times New Roman"/>
                <w:sz w:val="24"/>
                <w:szCs w:val="24"/>
              </w:rPr>
              <w:t xml:space="preserve">, 216, 217, 219, </w:t>
            </w:r>
            <w:r w:rsidRPr="00244545">
              <w:rPr>
                <w:rFonts w:ascii="Times New Roman" w:hAnsi="Times New Roman" w:cs="Times New Roman"/>
                <w:sz w:val="24"/>
                <w:szCs w:val="24"/>
              </w:rPr>
              <w:t>220</w:t>
            </w:r>
            <w:r w:rsidR="00E67FEF" w:rsidRPr="00244545">
              <w:rPr>
                <w:rFonts w:ascii="Times New Roman" w:hAnsi="Times New Roman" w:cs="Times New Roman"/>
                <w:sz w:val="24"/>
                <w:szCs w:val="24"/>
              </w:rPr>
              <w:t xml:space="preserve">, </w:t>
            </w:r>
            <w:r w:rsidRPr="00244545">
              <w:rPr>
                <w:rFonts w:ascii="Times New Roman" w:hAnsi="Times New Roman" w:cs="Times New Roman"/>
                <w:sz w:val="24"/>
                <w:szCs w:val="24"/>
              </w:rPr>
              <w:t>228</w:t>
            </w:r>
            <w:r w:rsidR="00E67FEF" w:rsidRPr="00244545">
              <w:rPr>
                <w:rFonts w:ascii="Times New Roman" w:hAnsi="Times New Roman" w:cs="Times New Roman"/>
                <w:sz w:val="24"/>
                <w:szCs w:val="24"/>
              </w:rPr>
              <w:t xml:space="preserve">, 230,236, </w:t>
            </w:r>
            <w:r w:rsidRPr="00244545">
              <w:rPr>
                <w:rFonts w:ascii="Times New Roman" w:hAnsi="Times New Roman" w:cs="Times New Roman"/>
                <w:sz w:val="24"/>
                <w:szCs w:val="24"/>
              </w:rPr>
              <w:t>240</w:t>
            </w:r>
            <w:r w:rsidR="00E67FEF" w:rsidRPr="00244545">
              <w:rPr>
                <w:rFonts w:ascii="Times New Roman" w:hAnsi="Times New Roman" w:cs="Times New Roman"/>
                <w:sz w:val="24"/>
                <w:szCs w:val="24"/>
              </w:rPr>
              <w:t xml:space="preserve">, </w:t>
            </w:r>
            <w:r w:rsidRPr="00244545">
              <w:rPr>
                <w:rFonts w:ascii="Times New Roman" w:hAnsi="Times New Roman" w:cs="Times New Roman"/>
                <w:sz w:val="24"/>
                <w:szCs w:val="24"/>
              </w:rPr>
              <w:t>250</w:t>
            </w:r>
            <w:r w:rsidR="00E67FEF" w:rsidRPr="00244545">
              <w:rPr>
                <w:rFonts w:ascii="Times New Roman" w:hAnsi="Times New Roman" w:cs="Times New Roman"/>
                <w:sz w:val="24"/>
                <w:szCs w:val="24"/>
              </w:rPr>
              <w:t>, 255,</w:t>
            </w:r>
            <w:r w:rsidRPr="00244545">
              <w:rPr>
                <w:rFonts w:ascii="Times New Roman" w:hAnsi="Times New Roman" w:cs="Times New Roman"/>
                <w:sz w:val="24"/>
                <w:szCs w:val="24"/>
              </w:rPr>
              <w:t>261</w:t>
            </w:r>
            <w:r w:rsidR="00E67FEF" w:rsidRPr="00244545">
              <w:rPr>
                <w:rFonts w:ascii="Times New Roman" w:hAnsi="Times New Roman" w:cs="Times New Roman"/>
                <w:sz w:val="24"/>
                <w:szCs w:val="24"/>
              </w:rPr>
              <w:t>, 262,</w:t>
            </w:r>
            <w:r w:rsidR="00CC514E" w:rsidRPr="00244545">
              <w:rPr>
                <w:rFonts w:ascii="Times New Roman" w:hAnsi="Times New Roman" w:cs="Times New Roman"/>
                <w:sz w:val="24"/>
                <w:szCs w:val="24"/>
              </w:rPr>
              <w:t xml:space="preserve"> 264</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265</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266</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275</w:t>
            </w:r>
            <w:r w:rsidR="00E67FEF" w:rsidRPr="00244545">
              <w:rPr>
                <w:rFonts w:ascii="Times New Roman" w:hAnsi="Times New Roman" w:cs="Times New Roman"/>
                <w:sz w:val="24"/>
                <w:szCs w:val="24"/>
              </w:rPr>
              <w:t xml:space="preserve">, </w:t>
            </w:r>
            <w:r w:rsidR="00CC514E" w:rsidRPr="00244545">
              <w:rPr>
                <w:rFonts w:ascii="Times New Roman" w:hAnsi="Times New Roman" w:cs="Times New Roman"/>
                <w:sz w:val="24"/>
                <w:szCs w:val="24"/>
              </w:rPr>
              <w:t>279</w:t>
            </w:r>
            <w:r w:rsidR="00E67FEF" w:rsidRPr="00244545">
              <w:rPr>
                <w:rFonts w:ascii="Times New Roman" w:hAnsi="Times New Roman" w:cs="Times New Roman"/>
                <w:sz w:val="24"/>
                <w:szCs w:val="24"/>
              </w:rPr>
              <w:t>, 281,</w:t>
            </w:r>
            <w:r w:rsidR="00CC514E" w:rsidRPr="00244545">
              <w:rPr>
                <w:rFonts w:ascii="Times New Roman" w:hAnsi="Times New Roman" w:cs="Times New Roman"/>
                <w:sz w:val="24"/>
                <w:szCs w:val="24"/>
              </w:rPr>
              <w:t xml:space="preserve"> 282</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286</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287</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293</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298</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302</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307</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310</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315</w:t>
            </w:r>
            <w:r w:rsidR="00E67FEF" w:rsidRPr="00244545">
              <w:rPr>
                <w:rFonts w:ascii="Times New Roman" w:hAnsi="Times New Roman" w:cs="Times New Roman"/>
                <w:sz w:val="24"/>
                <w:szCs w:val="24"/>
              </w:rPr>
              <w:t>,</w:t>
            </w:r>
            <w:r w:rsidR="00CC514E" w:rsidRPr="00244545">
              <w:rPr>
                <w:rFonts w:ascii="Times New Roman" w:hAnsi="Times New Roman" w:cs="Times New Roman"/>
                <w:sz w:val="24"/>
                <w:szCs w:val="24"/>
              </w:rPr>
              <w:t xml:space="preserve"> 323</w:t>
            </w:r>
            <w:r w:rsidR="00E67FEF" w:rsidRPr="00244545">
              <w:rPr>
                <w:rFonts w:ascii="Times New Roman" w:hAnsi="Times New Roman" w:cs="Times New Roman"/>
                <w:sz w:val="24"/>
                <w:szCs w:val="24"/>
              </w:rPr>
              <w:t xml:space="preserve">, </w:t>
            </w:r>
            <w:r w:rsidR="00CC514E" w:rsidRPr="00244545">
              <w:rPr>
                <w:rFonts w:ascii="Times New Roman" w:hAnsi="Times New Roman" w:cs="Times New Roman"/>
                <w:sz w:val="24"/>
                <w:szCs w:val="24"/>
              </w:rPr>
              <w:t>330</w:t>
            </w:r>
            <w:r w:rsidR="00E67FEF" w:rsidRPr="00244545">
              <w:rPr>
                <w:rFonts w:ascii="Times New Roman" w:hAnsi="Times New Roman" w:cs="Times New Roman"/>
                <w:sz w:val="24"/>
                <w:szCs w:val="24"/>
              </w:rPr>
              <w:t>, 364,</w:t>
            </w:r>
            <w:r w:rsidR="00CC514E" w:rsidRPr="00244545">
              <w:rPr>
                <w:rFonts w:ascii="Times New Roman" w:hAnsi="Times New Roman" w:cs="Times New Roman"/>
                <w:sz w:val="24"/>
                <w:szCs w:val="24"/>
              </w:rPr>
              <w:t xml:space="preserve"> 372</w:t>
            </w:r>
            <w:r w:rsidR="00E67FEF" w:rsidRPr="00244545">
              <w:rPr>
                <w:rFonts w:ascii="Times New Roman" w:hAnsi="Times New Roman" w:cs="Times New Roman"/>
                <w:sz w:val="24"/>
                <w:szCs w:val="24"/>
              </w:rPr>
              <w:t>, 376</w:t>
            </w:r>
            <w:r w:rsidR="00CC514E" w:rsidRPr="00244545">
              <w:rPr>
                <w:rFonts w:ascii="Times New Roman" w:hAnsi="Times New Roman" w:cs="Times New Roman"/>
                <w:sz w:val="24"/>
                <w:szCs w:val="24"/>
              </w:rPr>
              <w:t xml:space="preserve"> 397</w:t>
            </w:r>
          </w:p>
        </w:tc>
        <w:tc>
          <w:tcPr>
            <w:tcW w:w="1265" w:type="dxa"/>
            <w:gridSpan w:val="2"/>
          </w:tcPr>
          <w:p w:rsidR="00E473A8" w:rsidRPr="00244545" w:rsidRDefault="00BF6276"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11</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13</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14</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14а</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20</w:t>
            </w:r>
          </w:p>
        </w:tc>
        <w:tc>
          <w:tcPr>
            <w:tcW w:w="1051" w:type="dxa"/>
            <w:gridSpan w:val="2"/>
          </w:tcPr>
          <w:p w:rsidR="00E473A8" w:rsidRPr="00244545" w:rsidRDefault="00CB4729"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1</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2</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5</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7</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10</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11</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12</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13</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14</w:t>
            </w:r>
            <w:r w:rsidR="00E67FEF" w:rsidRPr="00244545">
              <w:rPr>
                <w:rFonts w:ascii="Times New Roman" w:hAnsi="Times New Roman" w:cs="Times New Roman"/>
                <w:sz w:val="24"/>
                <w:szCs w:val="24"/>
              </w:rPr>
              <w:t>,</w:t>
            </w:r>
            <w:r w:rsidR="00BF6276" w:rsidRPr="00244545">
              <w:rPr>
                <w:rFonts w:ascii="Times New Roman" w:hAnsi="Times New Roman" w:cs="Times New Roman"/>
                <w:sz w:val="24"/>
                <w:szCs w:val="24"/>
              </w:rPr>
              <w:t xml:space="preserve"> 17</w:t>
            </w:r>
          </w:p>
        </w:tc>
        <w:tc>
          <w:tcPr>
            <w:tcW w:w="1446" w:type="dxa"/>
          </w:tcPr>
          <w:p w:rsidR="00E473A8" w:rsidRPr="00244545" w:rsidRDefault="00CC514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r w:rsidR="00E67FEF" w:rsidRPr="00244545">
              <w:rPr>
                <w:rFonts w:ascii="Times New Roman" w:hAnsi="Times New Roman" w:cs="Times New Roman"/>
                <w:sz w:val="24"/>
                <w:szCs w:val="24"/>
              </w:rPr>
              <w:t>,</w:t>
            </w:r>
            <w:r w:rsidRPr="00244545">
              <w:rPr>
                <w:rFonts w:ascii="Times New Roman" w:hAnsi="Times New Roman" w:cs="Times New Roman"/>
                <w:sz w:val="24"/>
                <w:szCs w:val="24"/>
              </w:rPr>
              <w:t xml:space="preserve"> 2</w:t>
            </w:r>
          </w:p>
        </w:tc>
      </w:tr>
      <w:tr w:rsidR="00680F9C" w:rsidRPr="00244545" w:rsidTr="001F0F1D">
        <w:trPr>
          <w:jc w:val="center"/>
        </w:trPr>
        <w:tc>
          <w:tcPr>
            <w:tcW w:w="1571" w:type="dxa"/>
          </w:tcPr>
          <w:p w:rsidR="00680F9C" w:rsidRPr="00244545" w:rsidRDefault="00680F9C"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Кільцеві</w:t>
            </w:r>
          </w:p>
        </w:tc>
        <w:tc>
          <w:tcPr>
            <w:tcW w:w="4296" w:type="dxa"/>
            <w:gridSpan w:val="3"/>
          </w:tcPr>
          <w:p w:rsidR="00680F9C" w:rsidRPr="00244545" w:rsidRDefault="00680F9C"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2, 2а, 10, 20, 57, 79, 83, 84, 97, 300, 300а, 243, 244, 246, 247, 248</w:t>
            </w:r>
          </w:p>
        </w:tc>
        <w:tc>
          <w:tcPr>
            <w:tcW w:w="1265" w:type="dxa"/>
            <w:gridSpan w:val="2"/>
          </w:tcPr>
          <w:p w:rsidR="00680F9C" w:rsidRPr="00244545" w:rsidRDefault="00680F9C"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12, 12а, 13</w:t>
            </w:r>
          </w:p>
        </w:tc>
        <w:tc>
          <w:tcPr>
            <w:tcW w:w="1051" w:type="dxa"/>
            <w:gridSpan w:val="2"/>
            <w:vAlign w:val="center"/>
          </w:tcPr>
          <w:p w:rsidR="00680F9C" w:rsidRPr="00244545" w:rsidRDefault="00680F9C"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w:t>
            </w:r>
          </w:p>
        </w:tc>
        <w:tc>
          <w:tcPr>
            <w:tcW w:w="1446" w:type="dxa"/>
            <w:vAlign w:val="center"/>
          </w:tcPr>
          <w:p w:rsidR="00680F9C" w:rsidRPr="00244545" w:rsidRDefault="00680F9C" w:rsidP="005206CB">
            <w:pPr>
              <w:spacing w:after="0" w:line="240" w:lineRule="auto"/>
              <w:jc w:val="center"/>
              <w:rPr>
                <w:rFonts w:ascii="Times New Roman" w:hAnsi="Times New Roman" w:cs="Times New Roman"/>
                <w:color w:val="000000"/>
                <w:sz w:val="24"/>
                <w:szCs w:val="24"/>
              </w:rPr>
            </w:pPr>
            <w:r w:rsidRPr="00244545">
              <w:rPr>
                <w:rFonts w:ascii="Times New Roman" w:hAnsi="Times New Roman" w:cs="Times New Roman"/>
                <w:color w:val="000000"/>
                <w:sz w:val="24"/>
                <w:szCs w:val="24"/>
              </w:rPr>
              <w:t>-</w:t>
            </w:r>
          </w:p>
        </w:tc>
      </w:tr>
      <w:tr w:rsidR="002D545B" w:rsidRPr="00244545" w:rsidTr="001F0F1D">
        <w:trPr>
          <w:jc w:val="center"/>
        </w:trPr>
        <w:tc>
          <w:tcPr>
            <w:tcW w:w="1642" w:type="dxa"/>
            <w:gridSpan w:val="2"/>
          </w:tcPr>
          <w:p w:rsidR="002D545B" w:rsidRPr="00244545" w:rsidRDefault="002D545B"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Хордові</w:t>
            </w:r>
          </w:p>
        </w:tc>
        <w:tc>
          <w:tcPr>
            <w:tcW w:w="4006" w:type="dxa"/>
          </w:tcPr>
          <w:p w:rsidR="002D545B" w:rsidRPr="00244545" w:rsidRDefault="002D545B"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2, 2а, 28, 32, 33, 50, 54, 71, 80, 209, 218, 231, 238, 242, 254, 269, 274, 291, 303, 306, 361</w:t>
            </w:r>
          </w:p>
        </w:tc>
        <w:tc>
          <w:tcPr>
            <w:tcW w:w="1265" w:type="dxa"/>
            <w:gridSpan w:val="2"/>
          </w:tcPr>
          <w:p w:rsidR="002D545B" w:rsidRPr="00244545" w:rsidRDefault="002D545B"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9, 10, 15, 16, 18, 21, 22</w:t>
            </w:r>
          </w:p>
        </w:tc>
        <w:tc>
          <w:tcPr>
            <w:tcW w:w="1130" w:type="dxa"/>
            <w:gridSpan w:val="2"/>
          </w:tcPr>
          <w:p w:rsidR="002D545B" w:rsidRPr="00244545" w:rsidRDefault="002D545B"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3, 8</w:t>
            </w:r>
          </w:p>
        </w:tc>
        <w:tc>
          <w:tcPr>
            <w:tcW w:w="1586" w:type="dxa"/>
            <w:gridSpan w:val="2"/>
          </w:tcPr>
          <w:p w:rsidR="002D545B" w:rsidRPr="00244545" w:rsidRDefault="002D545B"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r>
      <w:tr w:rsidR="002D545B" w:rsidRPr="00244545" w:rsidTr="001F0F1D">
        <w:trPr>
          <w:jc w:val="center"/>
        </w:trPr>
        <w:tc>
          <w:tcPr>
            <w:tcW w:w="1642" w:type="dxa"/>
            <w:gridSpan w:val="2"/>
          </w:tcPr>
          <w:p w:rsidR="002D545B" w:rsidRPr="00244545" w:rsidRDefault="002D545B"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«червона</w:t>
            </w:r>
          </w:p>
          <w:p w:rsidR="002D545B" w:rsidRPr="00244545" w:rsidRDefault="002D545B" w:rsidP="005206CB">
            <w:pPr>
              <w:spacing w:after="0" w:line="240" w:lineRule="auto"/>
              <w:rPr>
                <w:rFonts w:ascii="Times New Roman" w:hAnsi="Times New Roman" w:cs="Times New Roman"/>
                <w:color w:val="000000"/>
                <w:sz w:val="24"/>
                <w:szCs w:val="24"/>
              </w:rPr>
            </w:pPr>
            <w:r w:rsidRPr="00244545">
              <w:rPr>
                <w:rFonts w:ascii="Times New Roman" w:hAnsi="Times New Roman" w:cs="Times New Roman"/>
                <w:color w:val="000000"/>
                <w:sz w:val="24"/>
                <w:szCs w:val="24"/>
              </w:rPr>
              <w:t xml:space="preserve"> лінія»</w:t>
            </w:r>
          </w:p>
        </w:tc>
        <w:tc>
          <w:tcPr>
            <w:tcW w:w="4006" w:type="dxa"/>
          </w:tcPr>
          <w:p w:rsidR="002D545B" w:rsidRPr="00244545" w:rsidRDefault="002D545B"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c>
          <w:tcPr>
            <w:tcW w:w="1265" w:type="dxa"/>
            <w:gridSpan w:val="2"/>
          </w:tcPr>
          <w:p w:rsidR="002D545B" w:rsidRPr="00244545" w:rsidRDefault="002D545B" w:rsidP="005206CB">
            <w:pPr>
              <w:spacing w:after="0" w:line="240" w:lineRule="auto"/>
              <w:rPr>
                <w:rFonts w:ascii="Times New Roman" w:hAnsi="Times New Roman" w:cs="Times New Roman"/>
                <w:sz w:val="24"/>
                <w:szCs w:val="24"/>
              </w:rPr>
            </w:pPr>
            <w:r w:rsidRPr="00244545">
              <w:rPr>
                <w:rFonts w:ascii="Times New Roman" w:hAnsi="Times New Roman" w:cs="Times New Roman"/>
                <w:sz w:val="24"/>
                <w:szCs w:val="24"/>
              </w:rPr>
              <w:t>8, 12, 12а, 17, 19</w:t>
            </w:r>
          </w:p>
        </w:tc>
        <w:tc>
          <w:tcPr>
            <w:tcW w:w="1130" w:type="dxa"/>
            <w:gridSpan w:val="2"/>
          </w:tcPr>
          <w:p w:rsidR="002D545B" w:rsidRPr="00244545" w:rsidRDefault="002D545B"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c>
          <w:tcPr>
            <w:tcW w:w="1586" w:type="dxa"/>
            <w:gridSpan w:val="2"/>
          </w:tcPr>
          <w:p w:rsidR="002D545B" w:rsidRPr="00244545" w:rsidRDefault="002D545B"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w:t>
            </w:r>
          </w:p>
        </w:tc>
      </w:tr>
    </w:tbl>
    <w:p w:rsidR="002D545B" w:rsidRPr="00244545" w:rsidRDefault="002D545B" w:rsidP="005206CB">
      <w:pPr>
        <w:spacing w:after="0" w:line="360" w:lineRule="auto"/>
        <w:ind w:firstLine="709"/>
        <w:jc w:val="both"/>
        <w:rPr>
          <w:rFonts w:ascii="Times New Roman" w:hAnsi="Times New Roman" w:cs="Times New Roman"/>
          <w:sz w:val="28"/>
          <w:szCs w:val="28"/>
        </w:rPr>
      </w:pPr>
    </w:p>
    <w:p w:rsidR="00F35627" w:rsidRPr="00244545" w:rsidRDefault="00F35627"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Відповідно до Державних будівельних норм України «Містобудування. Планування та забудова міських і сільських поселень» (2002) </w:t>
      </w:r>
      <w:proofErr w:type="spellStart"/>
      <w:r w:rsidRPr="00244545">
        <w:rPr>
          <w:rFonts w:ascii="Times New Roman" w:hAnsi="Times New Roman" w:cs="Times New Roman"/>
          <w:sz w:val="28"/>
          <w:szCs w:val="28"/>
        </w:rPr>
        <w:t>ДБН</w:t>
      </w:r>
      <w:proofErr w:type="spellEnd"/>
      <w:r w:rsidRPr="00244545">
        <w:rPr>
          <w:rFonts w:ascii="Times New Roman" w:hAnsi="Times New Roman" w:cs="Times New Roman"/>
          <w:sz w:val="28"/>
          <w:szCs w:val="28"/>
        </w:rPr>
        <w:t xml:space="preserve"> 360-92** та Державних будівельних норм України «Споруди транспорту. Вулиці та дороги населених пунктів» (2001) відстань між зупиночними пунктами повинна складати: на лініях громадського пасажирського транспорту в межах території населених пунктів для автобусів та тролейбусів 400-600 м</w:t>
      </w:r>
      <w:r w:rsidR="00DB20C0" w:rsidRPr="00244545">
        <w:rPr>
          <w:rFonts w:ascii="Times New Roman" w:hAnsi="Times New Roman" w:cs="Times New Roman"/>
          <w:sz w:val="28"/>
          <w:szCs w:val="28"/>
        </w:rPr>
        <w:t xml:space="preserve"> [</w:t>
      </w:r>
      <w:r w:rsidR="002B24B4">
        <w:fldChar w:fldCharType="begin"/>
      </w:r>
      <w:r w:rsidR="002B24B4">
        <w:instrText xml:space="preserve"> REF _Ref373064948 \r \h  \* MERGEFORMAT </w:instrText>
      </w:r>
      <w:r w:rsidR="002B24B4">
        <w:fldChar w:fldCharType="separate"/>
      </w:r>
      <w:r w:rsidR="001272A2">
        <w:t>3</w:t>
      </w:r>
      <w:r w:rsidR="002B24B4">
        <w:fldChar w:fldCharType="end"/>
      </w:r>
      <w:r w:rsidR="00811A5D" w:rsidRPr="00244545">
        <w:rPr>
          <w:rFonts w:ascii="Times New Roman" w:hAnsi="Times New Roman" w:cs="Times New Roman"/>
          <w:sz w:val="28"/>
          <w:szCs w:val="28"/>
        </w:rPr>
        <w:t xml:space="preserve">, </w:t>
      </w:r>
      <w:r w:rsidR="002B24B4">
        <w:fldChar w:fldCharType="begin"/>
      </w:r>
      <w:r w:rsidR="002B24B4">
        <w:instrText xml:space="preserve"> REF _Ref373063393 \r \h  \* MERGEFORMAT </w:instrText>
      </w:r>
      <w:r w:rsidR="002B24B4">
        <w:fldChar w:fldCharType="separate"/>
      </w:r>
      <w:r w:rsidR="001272A2" w:rsidRPr="001272A2">
        <w:rPr>
          <w:rFonts w:ascii="Times New Roman" w:hAnsi="Times New Roman" w:cs="Times New Roman"/>
          <w:sz w:val="28"/>
          <w:szCs w:val="28"/>
        </w:rPr>
        <w:t>30</w:t>
      </w:r>
      <w:r w:rsidR="002B24B4">
        <w:fldChar w:fldCharType="end"/>
      </w:r>
      <w:r w:rsidR="00DB20C0" w:rsidRPr="00244545">
        <w:rPr>
          <w:rFonts w:ascii="Times New Roman" w:hAnsi="Times New Roman" w:cs="Times New Roman"/>
          <w:sz w:val="28"/>
          <w:szCs w:val="28"/>
        </w:rPr>
        <w:t>]</w:t>
      </w:r>
      <w:r w:rsidRPr="00244545">
        <w:rPr>
          <w:rFonts w:ascii="Times New Roman" w:hAnsi="Times New Roman" w:cs="Times New Roman"/>
          <w:sz w:val="28"/>
          <w:szCs w:val="28"/>
        </w:rPr>
        <w:t>. Зменшення нормативних значень приводить до збільшення кількості зупиночних пунктів на маршруті і відповідно знижує швидкість сполучення. В свою чергу збільшення відстані між зупиночними пунктами приводить до наднормативного часу підходу до зупиночного пункту, тому довжина перегону має важливе технологічне значення в процесі обслуговування потреб населення в перевезенні. Результуючі розрахункові значення відстаней між зупиночними пунктами за видами транспорту представлені в табл.</w:t>
      </w:r>
      <w:r w:rsidR="000365BD" w:rsidRPr="00244545">
        <w:rPr>
          <w:rFonts w:ascii="Times New Roman" w:hAnsi="Times New Roman" w:cs="Times New Roman"/>
          <w:sz w:val="28"/>
          <w:szCs w:val="28"/>
        </w:rPr>
        <w:t>1.4.</w:t>
      </w:r>
    </w:p>
    <w:p w:rsidR="00F35627" w:rsidRPr="00244545" w:rsidRDefault="00F35627"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Таблиця</w:t>
      </w:r>
      <w:r w:rsidR="00A12FB7" w:rsidRPr="00244545">
        <w:rPr>
          <w:rFonts w:ascii="Times New Roman" w:hAnsi="Times New Roman" w:cs="Times New Roman"/>
          <w:sz w:val="28"/>
          <w:szCs w:val="28"/>
        </w:rPr>
        <w:t xml:space="preserve"> 1.4</w:t>
      </w:r>
    </w:p>
    <w:p w:rsidR="00F35627" w:rsidRPr="00244545" w:rsidRDefault="00F35627" w:rsidP="005206CB">
      <w:pPr>
        <w:spacing w:after="0" w:line="360" w:lineRule="auto"/>
        <w:ind w:firstLine="709"/>
        <w:jc w:val="center"/>
        <w:rPr>
          <w:rFonts w:ascii="Times New Roman" w:hAnsi="Times New Roman" w:cs="Times New Roman"/>
          <w:sz w:val="28"/>
          <w:szCs w:val="28"/>
        </w:rPr>
      </w:pPr>
      <w:r w:rsidRPr="00244545">
        <w:rPr>
          <w:rFonts w:ascii="Times New Roman" w:hAnsi="Times New Roman" w:cs="Times New Roman"/>
          <w:sz w:val="28"/>
          <w:szCs w:val="28"/>
        </w:rPr>
        <w:t>Розрахункові значення відстаней між зупиночними пунктами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316"/>
        <w:gridCol w:w="2216"/>
        <w:gridCol w:w="2456"/>
      </w:tblGrid>
      <w:tr w:rsidR="00F35627" w:rsidRPr="00244545" w:rsidTr="00614C18">
        <w:tc>
          <w:tcPr>
            <w:tcW w:w="2463" w:type="dxa"/>
            <w:vMerge w:val="restart"/>
          </w:tcPr>
          <w:p w:rsidR="00F35627" w:rsidRPr="00244545" w:rsidRDefault="00680F9C"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В</w:t>
            </w:r>
            <w:r w:rsidR="00F35627" w:rsidRPr="00244545">
              <w:rPr>
                <w:rFonts w:ascii="Times New Roman" w:hAnsi="Times New Roman" w:cs="Times New Roman"/>
                <w:sz w:val="24"/>
                <w:szCs w:val="24"/>
              </w:rPr>
              <w:t>і</w:t>
            </w:r>
            <w:r w:rsidRPr="00244545">
              <w:rPr>
                <w:rFonts w:ascii="Times New Roman" w:hAnsi="Times New Roman" w:cs="Times New Roman"/>
                <w:sz w:val="24"/>
                <w:szCs w:val="24"/>
              </w:rPr>
              <w:t>дстань між зупиночними пунктами</w:t>
            </w:r>
          </w:p>
        </w:tc>
        <w:tc>
          <w:tcPr>
            <w:tcW w:w="7392" w:type="dxa"/>
            <w:gridSpan w:val="3"/>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Вид транспорту</w:t>
            </w:r>
          </w:p>
        </w:tc>
      </w:tr>
      <w:tr w:rsidR="00F35627" w:rsidRPr="00244545" w:rsidTr="00614C18">
        <w:tc>
          <w:tcPr>
            <w:tcW w:w="2463" w:type="dxa"/>
            <w:vMerge/>
          </w:tcPr>
          <w:p w:rsidR="00F35627" w:rsidRPr="00244545" w:rsidRDefault="00F35627" w:rsidP="005206CB">
            <w:pPr>
              <w:spacing w:after="0" w:line="240" w:lineRule="auto"/>
              <w:jc w:val="both"/>
              <w:rPr>
                <w:rFonts w:ascii="Times New Roman" w:hAnsi="Times New Roman" w:cs="Times New Roman"/>
                <w:sz w:val="24"/>
                <w:szCs w:val="24"/>
              </w:rPr>
            </w:pP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автобус</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тролейбус</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трамвай</w:t>
            </w:r>
          </w:p>
        </w:tc>
      </w:tr>
      <w:tr w:rsidR="00F35627" w:rsidRPr="00244545" w:rsidTr="00614C18">
        <w:tc>
          <w:tcPr>
            <w:tcW w:w="2463" w:type="dxa"/>
          </w:tcPr>
          <w:p w:rsidR="00F35627" w:rsidRPr="00244545" w:rsidRDefault="00F35627"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Мінімальне значення, км</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0,5</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0,53</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0,50</w:t>
            </w:r>
          </w:p>
        </w:tc>
      </w:tr>
      <w:tr w:rsidR="00F35627" w:rsidRPr="00244545" w:rsidTr="00614C18">
        <w:tc>
          <w:tcPr>
            <w:tcW w:w="2463" w:type="dxa"/>
          </w:tcPr>
          <w:p w:rsidR="00F35627" w:rsidRPr="00244545" w:rsidRDefault="00F35627"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та назва маршруту</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№287</w:t>
            </w:r>
          </w:p>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Гімназія №95-вул. Миколаївське шосе</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№17 </w:t>
            </w:r>
            <w:proofErr w:type="spellStart"/>
            <w:r w:rsidRPr="00244545">
              <w:rPr>
                <w:rFonts w:ascii="Times New Roman" w:hAnsi="Times New Roman" w:cs="Times New Roman"/>
                <w:sz w:val="24"/>
                <w:szCs w:val="24"/>
              </w:rPr>
              <w:t>пл</w:t>
            </w:r>
            <w:proofErr w:type="spellEnd"/>
            <w:r w:rsidRPr="00244545">
              <w:rPr>
                <w:rFonts w:ascii="Times New Roman" w:hAnsi="Times New Roman" w:cs="Times New Roman"/>
                <w:sz w:val="24"/>
                <w:szCs w:val="24"/>
              </w:rPr>
              <w:t>. Визволення-</w:t>
            </w:r>
            <w:proofErr w:type="spellStart"/>
            <w:r w:rsidRPr="00244545">
              <w:rPr>
                <w:rFonts w:ascii="Times New Roman" w:hAnsi="Times New Roman" w:cs="Times New Roman"/>
                <w:sz w:val="24"/>
                <w:szCs w:val="24"/>
              </w:rPr>
              <w:t>пл</w:t>
            </w:r>
            <w:proofErr w:type="spellEnd"/>
            <w:r w:rsidRPr="00244545">
              <w:rPr>
                <w:rFonts w:ascii="Times New Roman" w:hAnsi="Times New Roman" w:cs="Times New Roman"/>
                <w:sz w:val="24"/>
                <w:szCs w:val="24"/>
              </w:rPr>
              <w:t>. Толстого</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№1 </w:t>
            </w:r>
            <w:proofErr w:type="spellStart"/>
            <w:r w:rsidRPr="00244545">
              <w:rPr>
                <w:rFonts w:ascii="Times New Roman" w:hAnsi="Times New Roman" w:cs="Times New Roman"/>
                <w:sz w:val="24"/>
                <w:szCs w:val="24"/>
              </w:rPr>
              <w:t>пл</w:t>
            </w:r>
            <w:proofErr w:type="spellEnd"/>
            <w:r w:rsidRPr="00244545">
              <w:rPr>
                <w:rFonts w:ascii="Times New Roman" w:hAnsi="Times New Roman" w:cs="Times New Roman"/>
                <w:sz w:val="24"/>
                <w:szCs w:val="24"/>
              </w:rPr>
              <w:t>. Домнобудівників-Пивзавод</w:t>
            </w:r>
          </w:p>
        </w:tc>
      </w:tr>
      <w:tr w:rsidR="00F35627" w:rsidRPr="00244545" w:rsidTr="00614C18">
        <w:tc>
          <w:tcPr>
            <w:tcW w:w="2463" w:type="dxa"/>
          </w:tcPr>
          <w:p w:rsidR="00F35627" w:rsidRPr="00244545" w:rsidRDefault="00F35627"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Максимальне значення, км</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20,00</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0,89</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0,65</w:t>
            </w:r>
          </w:p>
        </w:tc>
      </w:tr>
      <w:tr w:rsidR="00F35627" w:rsidRPr="00244545" w:rsidTr="00614C18">
        <w:tc>
          <w:tcPr>
            <w:tcW w:w="2463" w:type="dxa"/>
          </w:tcPr>
          <w:p w:rsidR="00F35627" w:rsidRPr="00244545" w:rsidRDefault="00F35627"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та назва маршруту</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№218</w:t>
            </w:r>
          </w:p>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вул. Кремлівська-вул. Каменська</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№15</w:t>
            </w:r>
          </w:p>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ПівнГЗК-РОФ-2</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w:t>
            </w:r>
          </w:p>
          <w:p w:rsidR="00F35627" w:rsidRPr="00244545" w:rsidRDefault="00F35627" w:rsidP="005206CB">
            <w:pPr>
              <w:spacing w:after="0" w:line="240" w:lineRule="auto"/>
              <w:jc w:val="center"/>
              <w:rPr>
                <w:rFonts w:ascii="Times New Roman" w:hAnsi="Times New Roman" w:cs="Times New Roman"/>
                <w:sz w:val="24"/>
                <w:szCs w:val="24"/>
              </w:rPr>
            </w:pPr>
            <w:proofErr w:type="spellStart"/>
            <w:r w:rsidRPr="00244545">
              <w:rPr>
                <w:rFonts w:ascii="Times New Roman" w:hAnsi="Times New Roman" w:cs="Times New Roman"/>
                <w:sz w:val="24"/>
                <w:szCs w:val="24"/>
              </w:rPr>
              <w:t>ПГЗК-НГЗК</w:t>
            </w:r>
            <w:proofErr w:type="spellEnd"/>
          </w:p>
        </w:tc>
      </w:tr>
      <w:tr w:rsidR="00F35627" w:rsidRPr="00244545" w:rsidTr="00614C18">
        <w:tc>
          <w:tcPr>
            <w:tcW w:w="2463" w:type="dxa"/>
          </w:tcPr>
          <w:p w:rsidR="00F35627" w:rsidRPr="00244545" w:rsidRDefault="00F35627"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Середнє значення, км</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1,49</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0,74</w:t>
            </w:r>
          </w:p>
        </w:tc>
        <w:tc>
          <w:tcPr>
            <w:tcW w:w="2464" w:type="dxa"/>
            <w:vAlign w:val="center"/>
          </w:tcPr>
          <w:p w:rsidR="00F35627" w:rsidRPr="00244545" w:rsidRDefault="00F35627"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0,57</w:t>
            </w:r>
          </w:p>
        </w:tc>
      </w:tr>
    </w:tbl>
    <w:p w:rsidR="00B778BB" w:rsidRPr="00244545" w:rsidRDefault="00B778BB" w:rsidP="005206CB">
      <w:pPr>
        <w:spacing w:after="0" w:line="360" w:lineRule="auto"/>
        <w:ind w:firstLine="709"/>
        <w:jc w:val="both"/>
        <w:rPr>
          <w:rFonts w:ascii="Times New Roman" w:hAnsi="Times New Roman" w:cs="Times New Roman"/>
          <w:sz w:val="28"/>
          <w:szCs w:val="28"/>
        </w:rPr>
      </w:pPr>
    </w:p>
    <w:p w:rsidR="00F35627" w:rsidRPr="00244545" w:rsidRDefault="00F35627"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Відповідно до Державних будівельних норм України «Містобудування. Планування та забудова міських і сільських поселень» (2002) нормативна відстань пішохідної доступності до зупинки </w:t>
      </w:r>
      <w:r w:rsidR="00DC69DC" w:rsidRPr="00244545">
        <w:rPr>
          <w:rFonts w:ascii="Times New Roman" w:hAnsi="Times New Roman" w:cs="Times New Roman"/>
          <w:sz w:val="28"/>
          <w:szCs w:val="28"/>
        </w:rPr>
        <w:t>міського пасажирського транспорту</w:t>
      </w:r>
      <w:r w:rsidRPr="00244545">
        <w:rPr>
          <w:rFonts w:ascii="Times New Roman" w:hAnsi="Times New Roman" w:cs="Times New Roman"/>
          <w:sz w:val="28"/>
          <w:szCs w:val="28"/>
        </w:rPr>
        <w:t xml:space="preserve"> становить 500 м</w:t>
      </w:r>
      <w:r w:rsidR="00DB20C0" w:rsidRPr="00244545">
        <w:rPr>
          <w:rFonts w:ascii="Times New Roman" w:hAnsi="Times New Roman" w:cs="Times New Roman"/>
          <w:sz w:val="28"/>
          <w:szCs w:val="28"/>
        </w:rPr>
        <w:t xml:space="preserve"> [</w:t>
      </w:r>
      <w:r w:rsidR="002B24B4">
        <w:fldChar w:fldCharType="begin"/>
      </w:r>
      <w:r w:rsidR="002B24B4">
        <w:instrText xml:space="preserve"> REF _Ref373063410 \r \h  \* MERGEFORMAT </w:instrText>
      </w:r>
      <w:r w:rsidR="002B24B4">
        <w:fldChar w:fldCharType="separate"/>
      </w:r>
      <w:r w:rsidR="001272A2" w:rsidRPr="001272A2">
        <w:rPr>
          <w:rFonts w:ascii="Times New Roman" w:hAnsi="Times New Roman" w:cs="Times New Roman"/>
          <w:sz w:val="28"/>
          <w:szCs w:val="28"/>
        </w:rPr>
        <w:t>16</w:t>
      </w:r>
      <w:r w:rsidR="002B24B4">
        <w:fldChar w:fldCharType="end"/>
      </w:r>
      <w:r w:rsidR="00DB20C0" w:rsidRPr="00244545">
        <w:rPr>
          <w:rFonts w:ascii="Times New Roman" w:hAnsi="Times New Roman" w:cs="Times New Roman"/>
          <w:sz w:val="28"/>
          <w:szCs w:val="28"/>
        </w:rPr>
        <w:t>]</w:t>
      </w:r>
      <w:r w:rsidRPr="00244545">
        <w:rPr>
          <w:rFonts w:ascii="Times New Roman" w:hAnsi="Times New Roman" w:cs="Times New Roman"/>
          <w:sz w:val="28"/>
          <w:szCs w:val="28"/>
        </w:rPr>
        <w:t xml:space="preserve">. На всій </w:t>
      </w:r>
      <w:proofErr w:type="spellStart"/>
      <w:r w:rsidR="00DF6A67" w:rsidRPr="00244545">
        <w:rPr>
          <w:rFonts w:ascii="Times New Roman" w:hAnsi="Times New Roman" w:cs="Times New Roman"/>
          <w:sz w:val="28"/>
          <w:szCs w:val="28"/>
        </w:rPr>
        <w:t>близь</w:t>
      </w:r>
      <w:proofErr w:type="spellEnd"/>
      <w:r w:rsidR="00DF6A67" w:rsidRPr="00244545">
        <w:rPr>
          <w:rFonts w:ascii="Times New Roman" w:hAnsi="Times New Roman" w:cs="Times New Roman"/>
          <w:sz w:val="28"/>
          <w:szCs w:val="28"/>
        </w:rPr>
        <w:t xml:space="preserve"> </w:t>
      </w:r>
      <w:r w:rsidRPr="00244545">
        <w:rPr>
          <w:rFonts w:ascii="Times New Roman" w:hAnsi="Times New Roman" w:cs="Times New Roman"/>
          <w:sz w:val="28"/>
          <w:szCs w:val="28"/>
        </w:rPr>
        <w:t xml:space="preserve">території міста існують житлові будинки від яких до найближчої зупинки більше </w:t>
      </w:r>
      <w:r w:rsidR="007F780D">
        <w:rPr>
          <w:rFonts w:ascii="Times New Roman" w:hAnsi="Times New Roman" w:cs="Times New Roman"/>
          <w:sz w:val="28"/>
          <w:szCs w:val="28"/>
        </w:rPr>
        <w:t>1</w:t>
      </w:r>
      <w:r w:rsidR="00D90219" w:rsidRPr="00244545">
        <w:rPr>
          <w:rFonts w:ascii="Times New Roman" w:hAnsi="Times New Roman" w:cs="Times New Roman"/>
          <w:sz w:val="28"/>
          <w:szCs w:val="28"/>
        </w:rPr>
        <w:t>,0 км.</w:t>
      </w:r>
    </w:p>
    <w:p w:rsidR="00EB77BA" w:rsidRPr="00244545" w:rsidRDefault="00EB77BA"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Розрахунок кількості маршрутів, що проходять через зупинки м. Кривий Ріг (табл.1.5) показав: максимальна кількість маршрутів проходить через </w:t>
      </w:r>
      <w:r w:rsidRPr="00244545">
        <w:rPr>
          <w:rFonts w:ascii="Times New Roman" w:hAnsi="Times New Roman" w:cs="Times New Roman"/>
          <w:sz w:val="28"/>
          <w:szCs w:val="28"/>
        </w:rPr>
        <w:lastRenderedPageBreak/>
        <w:t xml:space="preserve">зупинку </w:t>
      </w:r>
      <w:proofErr w:type="spellStart"/>
      <w:r w:rsidRPr="00244545">
        <w:rPr>
          <w:rFonts w:ascii="Times New Roman" w:hAnsi="Times New Roman" w:cs="Times New Roman"/>
          <w:sz w:val="28"/>
          <w:szCs w:val="28"/>
        </w:rPr>
        <w:t>пл.Горького</w:t>
      </w:r>
      <w:proofErr w:type="spellEnd"/>
      <w:r w:rsidRPr="00244545">
        <w:rPr>
          <w:rFonts w:ascii="Times New Roman" w:hAnsi="Times New Roman" w:cs="Times New Roman"/>
          <w:sz w:val="28"/>
          <w:szCs w:val="28"/>
        </w:rPr>
        <w:t xml:space="preserve"> (95 квартал) і складає 37 маршрутів, </w:t>
      </w:r>
      <w:r w:rsidR="007D002D" w:rsidRPr="00244545">
        <w:rPr>
          <w:rFonts w:ascii="Times New Roman" w:hAnsi="Times New Roman" w:cs="Times New Roman"/>
          <w:sz w:val="28"/>
          <w:szCs w:val="28"/>
        </w:rPr>
        <w:t>найчисленнішими є зупинки через, які проходять від 1 до 5 маршрутів (271 зупинка).</w:t>
      </w:r>
    </w:p>
    <w:p w:rsidR="00EB77BA" w:rsidRPr="00244545" w:rsidRDefault="00EB77BA"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Таблиця 1.5</w:t>
      </w:r>
    </w:p>
    <w:p w:rsidR="00E473A8" w:rsidRPr="00244545" w:rsidRDefault="00EB77BA" w:rsidP="005206CB">
      <w:pPr>
        <w:spacing w:after="0" w:line="360" w:lineRule="auto"/>
        <w:jc w:val="center"/>
        <w:rPr>
          <w:rFonts w:ascii="Times New Roman" w:hAnsi="Times New Roman" w:cs="Times New Roman"/>
          <w:sz w:val="28"/>
          <w:szCs w:val="28"/>
        </w:rPr>
      </w:pPr>
      <w:r w:rsidRPr="00244545">
        <w:rPr>
          <w:rFonts w:ascii="Times New Roman" w:hAnsi="Times New Roman" w:cs="Times New Roman"/>
          <w:sz w:val="28"/>
          <w:szCs w:val="28"/>
        </w:rPr>
        <w:t>Розрахункові значення кількості маршрутів, що проходять через зупинку</w:t>
      </w:r>
    </w:p>
    <w:tbl>
      <w:tblPr>
        <w:tblW w:w="9610" w:type="dxa"/>
        <w:jc w:val="center"/>
        <w:tblLook w:val="04A0" w:firstRow="1" w:lastRow="0" w:firstColumn="1" w:lastColumn="0" w:noHBand="0" w:noVBand="1"/>
      </w:tblPr>
      <w:tblGrid>
        <w:gridCol w:w="7172"/>
        <w:gridCol w:w="2438"/>
      </w:tblGrid>
      <w:tr w:rsidR="00CF42E0" w:rsidRPr="00244545" w:rsidTr="00EB77BA">
        <w:trPr>
          <w:trHeight w:val="300"/>
          <w:jc w:val="center"/>
        </w:trPr>
        <w:tc>
          <w:tcPr>
            <w:tcW w:w="7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Кількість маршрутів, що проходить через зупинку</w:t>
            </w:r>
          </w:p>
        </w:tc>
        <w:tc>
          <w:tcPr>
            <w:tcW w:w="2438" w:type="dxa"/>
            <w:tcBorders>
              <w:top w:val="single" w:sz="4" w:space="0" w:color="auto"/>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Кількість зупинок</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7D002D"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1</w:t>
            </w:r>
            <w:r w:rsidR="00CF42E0" w:rsidRPr="00244545">
              <w:rPr>
                <w:rFonts w:ascii="Times New Roman" w:eastAsia="Times New Roman" w:hAnsi="Times New Roman" w:cs="Times New Roman"/>
                <w:color w:val="000000"/>
                <w:sz w:val="24"/>
                <w:szCs w:val="24"/>
                <w:lang w:eastAsia="uk-UA"/>
              </w:rPr>
              <w:t>-5</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271</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6-10</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52</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11-15</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28</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16-20</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9</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21-25</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15</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26-30</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6</w:t>
            </w:r>
          </w:p>
        </w:tc>
      </w:tr>
      <w:tr w:rsidR="00CF42E0" w:rsidRPr="00244545" w:rsidTr="00EB77BA">
        <w:trPr>
          <w:trHeight w:val="300"/>
          <w:jc w:val="center"/>
        </w:trPr>
        <w:tc>
          <w:tcPr>
            <w:tcW w:w="7172" w:type="dxa"/>
            <w:tcBorders>
              <w:top w:val="nil"/>
              <w:left w:val="single" w:sz="4" w:space="0" w:color="auto"/>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31-37</w:t>
            </w:r>
          </w:p>
        </w:tc>
        <w:tc>
          <w:tcPr>
            <w:tcW w:w="2438" w:type="dxa"/>
            <w:tcBorders>
              <w:top w:val="nil"/>
              <w:left w:val="nil"/>
              <w:bottom w:val="single" w:sz="4" w:space="0" w:color="auto"/>
              <w:right w:val="single" w:sz="4" w:space="0" w:color="auto"/>
            </w:tcBorders>
            <w:shd w:val="clear" w:color="auto" w:fill="auto"/>
            <w:noWrap/>
            <w:vAlign w:val="center"/>
            <w:hideMark/>
          </w:tcPr>
          <w:p w:rsidR="00CF42E0" w:rsidRPr="00244545" w:rsidRDefault="00CF42E0" w:rsidP="005206CB">
            <w:pPr>
              <w:spacing w:after="0" w:line="240" w:lineRule="auto"/>
              <w:jc w:val="center"/>
              <w:rPr>
                <w:rFonts w:ascii="Times New Roman" w:eastAsia="Times New Roman" w:hAnsi="Times New Roman" w:cs="Times New Roman"/>
                <w:color w:val="000000"/>
                <w:sz w:val="24"/>
                <w:szCs w:val="24"/>
                <w:lang w:eastAsia="uk-UA"/>
              </w:rPr>
            </w:pPr>
            <w:r w:rsidRPr="00244545">
              <w:rPr>
                <w:rFonts w:ascii="Times New Roman" w:eastAsia="Times New Roman" w:hAnsi="Times New Roman" w:cs="Times New Roman"/>
                <w:color w:val="000000"/>
                <w:sz w:val="24"/>
                <w:szCs w:val="24"/>
                <w:lang w:eastAsia="uk-UA"/>
              </w:rPr>
              <w:t>1</w:t>
            </w:r>
          </w:p>
        </w:tc>
      </w:tr>
    </w:tbl>
    <w:p w:rsidR="00CF42E0" w:rsidRPr="00244545" w:rsidRDefault="00CF42E0" w:rsidP="005206CB">
      <w:pPr>
        <w:spacing w:after="0" w:line="240" w:lineRule="auto"/>
        <w:ind w:firstLine="709"/>
        <w:jc w:val="both"/>
        <w:rPr>
          <w:rFonts w:ascii="Times New Roman" w:hAnsi="Times New Roman" w:cs="Times New Roman"/>
          <w:sz w:val="28"/>
          <w:szCs w:val="28"/>
        </w:rPr>
      </w:pPr>
    </w:p>
    <w:p w:rsidR="00B778BB"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На </w:t>
      </w:r>
      <w:r w:rsidR="00522F46" w:rsidRPr="00244545">
        <w:rPr>
          <w:rFonts w:ascii="Times New Roman" w:hAnsi="Times New Roman" w:cs="Times New Roman"/>
          <w:sz w:val="28"/>
          <w:szCs w:val="28"/>
        </w:rPr>
        <w:t xml:space="preserve">одній </w:t>
      </w:r>
      <w:r w:rsidRPr="00244545">
        <w:rPr>
          <w:rFonts w:ascii="Times New Roman" w:hAnsi="Times New Roman" w:cs="Times New Roman"/>
          <w:sz w:val="28"/>
          <w:szCs w:val="28"/>
        </w:rPr>
        <w:t xml:space="preserve">зупинці може зупинятися одночасно до 37 автобусних, до 9 трамвайних, до 11 тролейбусних, до 2 маршрутів швидкісного трамваю, при середньому значенні 6,6 автобусних, 3,9 трамвайних, 2,7 тролейбусних маршрути. На 164 (42,9 % від загальної кількості) зупинках зупиняється 2 і більше видів транспорту, в середньому на кожній зупинці зупиняється 1,46 видів транспорту 7,1 маршрутів, при цьому максимальна кількість маршрутів на одній зупинці складає 48 («Площа Горького», 37 автобусних та 11 тролейбусних маршрутів). </w:t>
      </w:r>
    </w:p>
    <w:p w:rsidR="00B778BB"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По «червоній лінії» прокладено 42 (43 % від загальної кількості) автобусних та 11 (52 %) тролейбусних маршрути на яких одночасно працюють 797 (44 % від загальної кількості) автобусів та 51 (72 %) тролейбус. На всій території міста існують житлові будинки від яких до найближчої зупинки більше 3,0 км, при нормативних для міст з населенням більше 500 тис. осіб – 0,8 км.</w:t>
      </w:r>
    </w:p>
    <w:p w:rsidR="00B778BB"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44 (46 % від загальної кількості) автобусних, 12 (57 %) тролейбусних, 11 (85 %) трамвайних та 2 (100 %) маршрути швидкісного трамваю прокладено з місць проживання мешканців на промислові підприємства і по суті не виконують функцію комунального транспорту по перевезенню громадян міста для забезпечення в культурних, освітніх, медичних та інших комунальних потреб та дозвілля громадян міста.</w:t>
      </w:r>
    </w:p>
    <w:p w:rsidR="00D90219" w:rsidRPr="00244545" w:rsidRDefault="00B778BB"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Паралельно лінії швидкісного трамваю прокладено 12 автобусних маршрутів на яких працюють одночасно 238 (13 %) одиниць транспортних засобів.</w:t>
      </w:r>
    </w:p>
    <w:p w:rsidR="00D90219" w:rsidRPr="00244545" w:rsidRDefault="00D9021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Коефіцієнт </w:t>
      </w:r>
      <w:proofErr w:type="spellStart"/>
      <w:r w:rsidRPr="00244545">
        <w:rPr>
          <w:rFonts w:ascii="Times New Roman" w:hAnsi="Times New Roman" w:cs="Times New Roman"/>
          <w:sz w:val="28"/>
          <w:szCs w:val="28"/>
        </w:rPr>
        <w:t>непрямолінійності</w:t>
      </w:r>
      <w:proofErr w:type="spellEnd"/>
      <w:r w:rsidRPr="00244545">
        <w:rPr>
          <w:rFonts w:ascii="Times New Roman" w:hAnsi="Times New Roman" w:cs="Times New Roman"/>
          <w:sz w:val="28"/>
          <w:szCs w:val="28"/>
        </w:rPr>
        <w:t xml:space="preserve"> </w:t>
      </w:r>
      <w:r w:rsidR="00DC69DC" w:rsidRPr="00244545">
        <w:rPr>
          <w:rFonts w:ascii="Times New Roman" w:hAnsi="Times New Roman" w:cs="Times New Roman"/>
          <w:sz w:val="28"/>
          <w:szCs w:val="28"/>
        </w:rPr>
        <w:t>маршрутна мережа міського пасажирського транспорту</w:t>
      </w:r>
      <w:r w:rsidRPr="00244545">
        <w:rPr>
          <w:rFonts w:ascii="Times New Roman" w:hAnsi="Times New Roman" w:cs="Times New Roman"/>
          <w:sz w:val="28"/>
          <w:szCs w:val="28"/>
        </w:rPr>
        <w:t xml:space="preserve"> оцінює ступінь відхилення трас маршрутів від їх ідеального стану (відстань по повітряній лінії), є відносною оцінкою конфігурації траси маршруту. Значення коефіцієнтів </w:t>
      </w:r>
      <w:proofErr w:type="spellStart"/>
      <w:r w:rsidRPr="00244545">
        <w:rPr>
          <w:rFonts w:ascii="Times New Roman" w:hAnsi="Times New Roman" w:cs="Times New Roman"/>
          <w:sz w:val="28"/>
          <w:szCs w:val="28"/>
        </w:rPr>
        <w:t>непрямолінійності</w:t>
      </w:r>
      <w:proofErr w:type="spellEnd"/>
      <w:r w:rsidRPr="00244545">
        <w:rPr>
          <w:rFonts w:ascii="Times New Roman" w:hAnsi="Times New Roman" w:cs="Times New Roman"/>
          <w:sz w:val="28"/>
          <w:szCs w:val="28"/>
        </w:rPr>
        <w:t xml:space="preserve"> повинні бути не вище: для маршрутів, що зв’язують житлові райони із центром міста – 1,2; для маршрутів, що зв’язують периферійні райони між собою й у середньому для всієї маршрутної мережі – 1,3. Розраховані значення коефіцієнту </w:t>
      </w:r>
      <w:proofErr w:type="spellStart"/>
      <w:r w:rsidRPr="00244545">
        <w:rPr>
          <w:rFonts w:ascii="Times New Roman" w:hAnsi="Times New Roman" w:cs="Times New Roman"/>
          <w:sz w:val="28"/>
          <w:szCs w:val="28"/>
        </w:rPr>
        <w:t>непрямолінійності</w:t>
      </w:r>
      <w:proofErr w:type="spellEnd"/>
      <w:r w:rsidRPr="00244545">
        <w:rPr>
          <w:rFonts w:ascii="Times New Roman" w:hAnsi="Times New Roman" w:cs="Times New Roman"/>
          <w:sz w:val="28"/>
          <w:szCs w:val="28"/>
        </w:rPr>
        <w:t xml:space="preserve"> за видами транспорту м. Кривий Ріг наведено у табл.1.6.</w:t>
      </w:r>
    </w:p>
    <w:p w:rsidR="00D90219" w:rsidRPr="00244545" w:rsidRDefault="00D90219"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Таблиця 1.6</w:t>
      </w:r>
    </w:p>
    <w:p w:rsidR="00D90219" w:rsidRPr="00244545" w:rsidRDefault="00D90219" w:rsidP="005206CB">
      <w:pPr>
        <w:spacing w:after="0" w:line="360" w:lineRule="auto"/>
        <w:jc w:val="center"/>
        <w:rPr>
          <w:rFonts w:ascii="Times New Roman" w:hAnsi="Times New Roman" w:cs="Times New Roman"/>
          <w:sz w:val="28"/>
          <w:szCs w:val="28"/>
        </w:rPr>
      </w:pPr>
      <w:r w:rsidRPr="00244545">
        <w:rPr>
          <w:rFonts w:ascii="Times New Roman" w:hAnsi="Times New Roman" w:cs="Times New Roman"/>
          <w:sz w:val="28"/>
          <w:szCs w:val="28"/>
        </w:rPr>
        <w:t xml:space="preserve">Розрахункові значення коефіцієнту </w:t>
      </w:r>
      <w:proofErr w:type="spellStart"/>
      <w:r w:rsidRPr="00244545">
        <w:rPr>
          <w:rFonts w:ascii="Times New Roman" w:hAnsi="Times New Roman" w:cs="Times New Roman"/>
          <w:sz w:val="28"/>
          <w:szCs w:val="28"/>
        </w:rPr>
        <w:t>непрямолінійності</w:t>
      </w:r>
      <w:proofErr w:type="spellEnd"/>
      <w:r w:rsidRPr="00244545">
        <w:rPr>
          <w:rFonts w:ascii="Times New Roman" w:hAnsi="Times New Roman" w:cs="Times New Roman"/>
          <w:sz w:val="28"/>
          <w:szCs w:val="28"/>
        </w:rPr>
        <w:t xml:space="preserve"> за видами транспорту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1"/>
      </w:tblGrid>
      <w:tr w:rsidR="00D90219" w:rsidRPr="00244545" w:rsidTr="002D545B">
        <w:tc>
          <w:tcPr>
            <w:tcW w:w="4252"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Вид транспорту</w:t>
            </w:r>
          </w:p>
        </w:tc>
        <w:tc>
          <w:tcPr>
            <w:tcW w:w="5386"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Середнє значення коефіцієнту </w:t>
            </w:r>
            <w:proofErr w:type="spellStart"/>
            <w:r w:rsidRPr="00244545">
              <w:rPr>
                <w:rFonts w:ascii="Times New Roman" w:hAnsi="Times New Roman" w:cs="Times New Roman"/>
                <w:sz w:val="24"/>
                <w:szCs w:val="24"/>
              </w:rPr>
              <w:t>непрямолінійності</w:t>
            </w:r>
            <w:proofErr w:type="spellEnd"/>
          </w:p>
        </w:tc>
      </w:tr>
      <w:tr w:rsidR="00D90219" w:rsidRPr="00244545" w:rsidTr="002D545B">
        <w:tc>
          <w:tcPr>
            <w:tcW w:w="4252"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Автобус</w:t>
            </w:r>
          </w:p>
        </w:tc>
        <w:tc>
          <w:tcPr>
            <w:tcW w:w="5386"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1,35</w:t>
            </w:r>
          </w:p>
        </w:tc>
      </w:tr>
      <w:tr w:rsidR="00D90219" w:rsidRPr="00244545" w:rsidTr="002D545B">
        <w:tc>
          <w:tcPr>
            <w:tcW w:w="4252"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Тролейбус</w:t>
            </w:r>
          </w:p>
        </w:tc>
        <w:tc>
          <w:tcPr>
            <w:tcW w:w="5386"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w:t>
            </w:r>
          </w:p>
        </w:tc>
      </w:tr>
      <w:tr w:rsidR="00D90219" w:rsidRPr="00244545" w:rsidTr="002D545B">
        <w:tc>
          <w:tcPr>
            <w:tcW w:w="4252"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Трамвай</w:t>
            </w:r>
          </w:p>
        </w:tc>
        <w:tc>
          <w:tcPr>
            <w:tcW w:w="5386"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1,64</w:t>
            </w:r>
          </w:p>
        </w:tc>
      </w:tr>
      <w:tr w:rsidR="00D90219" w:rsidRPr="00244545" w:rsidTr="002D545B">
        <w:tc>
          <w:tcPr>
            <w:tcW w:w="4252"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Середнє значення</w:t>
            </w:r>
          </w:p>
        </w:tc>
        <w:tc>
          <w:tcPr>
            <w:tcW w:w="5386" w:type="dxa"/>
          </w:tcPr>
          <w:p w:rsidR="00D90219" w:rsidRPr="00244545" w:rsidRDefault="00D90219"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1,46</w:t>
            </w:r>
          </w:p>
        </w:tc>
      </w:tr>
    </w:tbl>
    <w:p w:rsidR="00D90219" w:rsidRPr="00244545" w:rsidRDefault="00D90219" w:rsidP="005206CB">
      <w:pPr>
        <w:spacing w:after="0" w:line="360" w:lineRule="auto"/>
        <w:ind w:firstLine="709"/>
        <w:jc w:val="both"/>
        <w:rPr>
          <w:rFonts w:ascii="Times New Roman" w:hAnsi="Times New Roman" w:cs="Times New Roman"/>
          <w:sz w:val="28"/>
          <w:szCs w:val="28"/>
        </w:rPr>
      </w:pPr>
    </w:p>
    <w:p w:rsidR="00D90219" w:rsidRPr="00244545" w:rsidRDefault="00D90219"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Таким чином маршрутна мережа характеризується нерівномірним розгалуженням по всій площі міста, існують місця занадто великої концентрації маршрутів та місця де маршрутів обмаль або зовсім немає. Отже маршрутна мережа міста потребує удосконалення.</w:t>
      </w:r>
    </w:p>
    <w:p w:rsidR="00B778BB" w:rsidRPr="00244545" w:rsidRDefault="00B778BB" w:rsidP="005206CB">
      <w:pPr>
        <w:spacing w:after="0" w:line="360" w:lineRule="auto"/>
        <w:ind w:firstLine="709"/>
        <w:jc w:val="both"/>
        <w:rPr>
          <w:rFonts w:ascii="Times New Roman" w:hAnsi="Times New Roman" w:cs="Times New Roman"/>
          <w:sz w:val="28"/>
          <w:szCs w:val="28"/>
        </w:rPr>
      </w:pPr>
    </w:p>
    <w:p w:rsidR="0027510D" w:rsidRPr="00244545" w:rsidRDefault="0027510D" w:rsidP="005206CB">
      <w:pPr>
        <w:rPr>
          <w:rFonts w:ascii="Times New Roman" w:hAnsi="Times New Roman" w:cs="Times New Roman"/>
          <w:sz w:val="28"/>
          <w:szCs w:val="28"/>
        </w:rPr>
      </w:pPr>
      <w:r w:rsidRPr="00244545">
        <w:rPr>
          <w:rFonts w:ascii="Times New Roman" w:hAnsi="Times New Roman" w:cs="Times New Roman"/>
          <w:sz w:val="28"/>
          <w:szCs w:val="28"/>
        </w:rPr>
        <w:br w:type="page"/>
      </w:r>
    </w:p>
    <w:p w:rsidR="003668C2" w:rsidRPr="00244545" w:rsidRDefault="00D152C9" w:rsidP="00D152C9">
      <w:pPr>
        <w:pStyle w:val="1"/>
        <w:spacing w:before="0" w:line="360" w:lineRule="auto"/>
        <w:ind w:firstLine="709"/>
        <w:jc w:val="center"/>
        <w:rPr>
          <w:rFonts w:ascii="Times New Roman" w:hAnsi="Times New Roman" w:cs="Times New Roman"/>
          <w:b w:val="0"/>
          <w:color w:val="auto"/>
        </w:rPr>
      </w:pPr>
      <w:bookmarkStart w:id="5" w:name="_Toc374343407"/>
      <w:bookmarkStart w:id="6" w:name="_Toc37011728"/>
      <w:r w:rsidRPr="002B0395">
        <w:rPr>
          <w:rFonts w:ascii="Times New Roman" w:hAnsi="Times New Roman" w:cs="Times New Roman"/>
          <w:b w:val="0"/>
          <w:color w:val="auto"/>
        </w:rPr>
        <w:lastRenderedPageBreak/>
        <w:t xml:space="preserve">2. ВИЗНАЧЕННЯ </w:t>
      </w:r>
      <w:proofErr w:type="spellStart"/>
      <w:r w:rsidRPr="002B0395">
        <w:rPr>
          <w:rFonts w:ascii="Times New Roman" w:hAnsi="Times New Roman" w:cs="Times New Roman"/>
          <w:b w:val="0"/>
          <w:color w:val="auto"/>
        </w:rPr>
        <w:t>ПАСАЖИРОУТВОРЮЮЧИХ</w:t>
      </w:r>
      <w:proofErr w:type="spellEnd"/>
      <w:r w:rsidRPr="002B0395">
        <w:rPr>
          <w:rFonts w:ascii="Times New Roman" w:hAnsi="Times New Roman" w:cs="Times New Roman"/>
          <w:b w:val="0"/>
          <w:color w:val="auto"/>
        </w:rPr>
        <w:t xml:space="preserve"> МІСЦЬ В ЦЕНТРАЛЬНІЙ ЧАСТИНІ МІСТА</w:t>
      </w:r>
      <w:bookmarkEnd w:id="5"/>
      <w:bookmarkEnd w:id="6"/>
    </w:p>
    <w:p w:rsidR="003668C2" w:rsidRPr="00244545" w:rsidRDefault="003668C2" w:rsidP="005206CB">
      <w:pPr>
        <w:spacing w:after="0" w:line="360" w:lineRule="auto"/>
        <w:ind w:firstLine="709"/>
        <w:jc w:val="both"/>
        <w:rPr>
          <w:rFonts w:ascii="Times New Roman" w:hAnsi="Times New Roman" w:cs="Times New Roman"/>
          <w:sz w:val="28"/>
          <w:szCs w:val="28"/>
        </w:rPr>
      </w:pP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До центральної частини м.</w:t>
      </w:r>
      <w:r w:rsidR="00D152C9">
        <w:rPr>
          <w:rFonts w:ascii="Times New Roman" w:hAnsi="Times New Roman" w:cs="Times New Roman"/>
          <w:sz w:val="28"/>
          <w:szCs w:val="28"/>
        </w:rPr>
        <w:t xml:space="preserve"> </w:t>
      </w:r>
      <w:r w:rsidRPr="00244545">
        <w:rPr>
          <w:rFonts w:ascii="Times New Roman" w:hAnsi="Times New Roman" w:cs="Times New Roman"/>
          <w:sz w:val="28"/>
          <w:szCs w:val="28"/>
        </w:rPr>
        <w:t xml:space="preserve">Кривий Ріг віднесені </w:t>
      </w:r>
      <w:r w:rsidR="00C549CE">
        <w:rPr>
          <w:rFonts w:ascii="Times New Roman" w:hAnsi="Times New Roman" w:cs="Times New Roman"/>
          <w:sz w:val="28"/>
          <w:szCs w:val="28"/>
        </w:rPr>
        <w:t>Металургійний</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Довгинцівський</w:t>
      </w:r>
      <w:proofErr w:type="spellEnd"/>
      <w:r w:rsidR="00FB1BBA" w:rsidRPr="00244545">
        <w:rPr>
          <w:rFonts w:ascii="Times New Roman" w:hAnsi="Times New Roman" w:cs="Times New Roman"/>
          <w:sz w:val="28"/>
          <w:szCs w:val="28"/>
        </w:rPr>
        <w:t xml:space="preserve"> та Саксаганський райони (табл.</w:t>
      </w:r>
      <w:r w:rsidR="001272A2">
        <w:rPr>
          <w:rFonts w:ascii="Times New Roman" w:hAnsi="Times New Roman" w:cs="Times New Roman"/>
          <w:sz w:val="28"/>
          <w:szCs w:val="28"/>
        </w:rPr>
        <w:t>2.1</w:t>
      </w:r>
      <w:r w:rsidRPr="00244545">
        <w:rPr>
          <w:rFonts w:ascii="Times New Roman" w:hAnsi="Times New Roman" w:cs="Times New Roman"/>
          <w:sz w:val="28"/>
          <w:szCs w:val="28"/>
        </w:rPr>
        <w:t>).</w:t>
      </w:r>
    </w:p>
    <w:p w:rsidR="00BF12BE" w:rsidRPr="00244545" w:rsidRDefault="00FB1BBA" w:rsidP="005206CB">
      <w:pPr>
        <w:spacing w:after="0" w:line="360" w:lineRule="auto"/>
        <w:jc w:val="right"/>
        <w:rPr>
          <w:rFonts w:ascii="Times New Roman" w:hAnsi="Times New Roman" w:cs="Times New Roman"/>
          <w:sz w:val="28"/>
          <w:szCs w:val="28"/>
        </w:rPr>
      </w:pPr>
      <w:r w:rsidRPr="00244545">
        <w:rPr>
          <w:rFonts w:ascii="Times New Roman" w:hAnsi="Times New Roman" w:cs="Times New Roman"/>
          <w:sz w:val="28"/>
          <w:szCs w:val="28"/>
        </w:rPr>
        <w:t xml:space="preserve">Таблиця </w:t>
      </w:r>
      <w:r w:rsidR="001272A2">
        <w:rPr>
          <w:rFonts w:ascii="Times New Roman" w:hAnsi="Times New Roman" w:cs="Times New Roman"/>
          <w:sz w:val="28"/>
          <w:szCs w:val="28"/>
        </w:rPr>
        <w:t>2.1</w:t>
      </w:r>
    </w:p>
    <w:p w:rsidR="00BF12BE" w:rsidRPr="00244545" w:rsidRDefault="00BF12BE" w:rsidP="005206CB">
      <w:pPr>
        <w:spacing w:after="0" w:line="360" w:lineRule="auto"/>
        <w:jc w:val="center"/>
        <w:rPr>
          <w:rFonts w:ascii="Times New Roman" w:hAnsi="Times New Roman" w:cs="Times New Roman"/>
          <w:sz w:val="28"/>
          <w:szCs w:val="28"/>
        </w:rPr>
      </w:pPr>
      <w:r w:rsidRPr="00244545">
        <w:rPr>
          <w:rFonts w:ascii="Times New Roman" w:hAnsi="Times New Roman" w:cs="Times New Roman"/>
          <w:sz w:val="28"/>
          <w:szCs w:val="28"/>
        </w:rPr>
        <w:t xml:space="preserve">Характеристика Дзержинського,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та Саксаганського районів м. Кривий Ріг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00"/>
        <w:gridCol w:w="2097"/>
        <w:gridCol w:w="1712"/>
        <w:gridCol w:w="1860"/>
        <w:gridCol w:w="1729"/>
        <w:gridCol w:w="1623"/>
      </w:tblGrid>
      <w:tr w:rsidR="00BF12BE" w:rsidRPr="00244545" w:rsidTr="009A3AC5">
        <w:tc>
          <w:tcPr>
            <w:tcW w:w="50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215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Показник</w:t>
            </w:r>
          </w:p>
        </w:tc>
        <w:tc>
          <w:tcPr>
            <w:tcW w:w="1714" w:type="dxa"/>
            <w:vAlign w:val="center"/>
          </w:tcPr>
          <w:p w:rsidR="00BF12BE" w:rsidRPr="00244545" w:rsidRDefault="00C549CE" w:rsidP="005206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Металургійний</w:t>
            </w:r>
            <w:r w:rsidR="00BF12BE" w:rsidRPr="00244545">
              <w:rPr>
                <w:rFonts w:ascii="Times New Roman" w:hAnsi="Times New Roman" w:cs="Times New Roman"/>
                <w:sz w:val="24"/>
                <w:szCs w:val="24"/>
              </w:rPr>
              <w:t xml:space="preserve"> район </w:t>
            </w:r>
          </w:p>
        </w:tc>
        <w:tc>
          <w:tcPr>
            <w:tcW w:w="1867" w:type="dxa"/>
          </w:tcPr>
          <w:p w:rsidR="00BF12BE" w:rsidRPr="00244545" w:rsidRDefault="00BF12BE" w:rsidP="005206CB">
            <w:pPr>
              <w:spacing w:after="0" w:line="240" w:lineRule="auto"/>
              <w:jc w:val="center"/>
              <w:rPr>
                <w:rFonts w:ascii="Times New Roman" w:hAnsi="Times New Roman" w:cs="Times New Roman"/>
                <w:sz w:val="24"/>
                <w:szCs w:val="24"/>
              </w:rPr>
            </w:pPr>
            <w:proofErr w:type="spellStart"/>
            <w:r w:rsidRPr="00244545">
              <w:rPr>
                <w:rFonts w:ascii="Times New Roman" w:hAnsi="Times New Roman" w:cs="Times New Roman"/>
                <w:sz w:val="24"/>
                <w:szCs w:val="24"/>
              </w:rPr>
              <w:t>Довгинцівський</w:t>
            </w:r>
            <w:proofErr w:type="spellEnd"/>
            <w:r w:rsidRPr="00244545">
              <w:rPr>
                <w:rFonts w:ascii="Times New Roman" w:hAnsi="Times New Roman" w:cs="Times New Roman"/>
                <w:sz w:val="24"/>
                <w:szCs w:val="24"/>
              </w:rPr>
              <w:t xml:space="preserve"> район</w:t>
            </w:r>
          </w:p>
        </w:tc>
        <w:tc>
          <w:tcPr>
            <w:tcW w:w="1736"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Саксаганський район</w:t>
            </w:r>
          </w:p>
        </w:tc>
        <w:tc>
          <w:tcPr>
            <w:tcW w:w="1644"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Центральна частина міста</w:t>
            </w:r>
          </w:p>
        </w:tc>
      </w:tr>
      <w:tr w:rsidR="00BF12BE" w:rsidRPr="00244545" w:rsidTr="009A3AC5">
        <w:tc>
          <w:tcPr>
            <w:tcW w:w="50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2154"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Площа, км</w:t>
            </w:r>
            <w:r w:rsidRPr="00244545">
              <w:rPr>
                <w:rFonts w:ascii="Times New Roman" w:hAnsi="Times New Roman" w:cs="Times New Roman"/>
                <w:sz w:val="24"/>
                <w:szCs w:val="24"/>
                <w:vertAlign w:val="superscript"/>
              </w:rPr>
              <w:t>2</w:t>
            </w:r>
          </w:p>
        </w:tc>
        <w:tc>
          <w:tcPr>
            <w:tcW w:w="171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52</w:t>
            </w:r>
          </w:p>
        </w:tc>
        <w:tc>
          <w:tcPr>
            <w:tcW w:w="186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32</w:t>
            </w:r>
          </w:p>
        </w:tc>
        <w:tc>
          <w:tcPr>
            <w:tcW w:w="173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39,2</w:t>
            </w:r>
          </w:p>
        </w:tc>
        <w:tc>
          <w:tcPr>
            <w:tcW w:w="164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123,2</w:t>
            </w:r>
          </w:p>
        </w:tc>
      </w:tr>
      <w:tr w:rsidR="00BF12BE" w:rsidRPr="00244545" w:rsidTr="009A3AC5">
        <w:tc>
          <w:tcPr>
            <w:tcW w:w="50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2154"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Населення, </w:t>
            </w: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w:t>
            </w:r>
          </w:p>
        </w:tc>
        <w:tc>
          <w:tcPr>
            <w:tcW w:w="171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64300</w:t>
            </w:r>
          </w:p>
        </w:tc>
        <w:tc>
          <w:tcPr>
            <w:tcW w:w="186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102306</w:t>
            </w:r>
          </w:p>
        </w:tc>
        <w:tc>
          <w:tcPr>
            <w:tcW w:w="173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140000</w:t>
            </w:r>
          </w:p>
        </w:tc>
        <w:tc>
          <w:tcPr>
            <w:tcW w:w="164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306600</w:t>
            </w:r>
          </w:p>
        </w:tc>
      </w:tr>
      <w:tr w:rsidR="00BF12BE" w:rsidRPr="00244545" w:rsidTr="009A3AC5">
        <w:tc>
          <w:tcPr>
            <w:tcW w:w="50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2154"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Густина населення,</w:t>
            </w:r>
          </w:p>
          <w:p w:rsidR="00BF12BE" w:rsidRPr="00244545" w:rsidRDefault="00BF12BE" w:rsidP="005206CB">
            <w:pPr>
              <w:spacing w:after="0" w:line="240" w:lineRule="auto"/>
              <w:jc w:val="both"/>
              <w:rPr>
                <w:rFonts w:ascii="Times New Roman" w:hAnsi="Times New Roman" w:cs="Times New Roman"/>
                <w:sz w:val="24"/>
                <w:szCs w:val="24"/>
              </w:rPr>
            </w:pP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 км</w:t>
            </w:r>
            <w:r w:rsidRPr="00244545">
              <w:rPr>
                <w:rFonts w:ascii="Times New Roman" w:hAnsi="Times New Roman" w:cs="Times New Roman"/>
                <w:sz w:val="24"/>
                <w:szCs w:val="24"/>
                <w:vertAlign w:val="superscript"/>
              </w:rPr>
              <w:t>2</w:t>
            </w:r>
          </w:p>
        </w:tc>
        <w:tc>
          <w:tcPr>
            <w:tcW w:w="171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1236,54</w:t>
            </w:r>
          </w:p>
        </w:tc>
        <w:tc>
          <w:tcPr>
            <w:tcW w:w="186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3197,06</w:t>
            </w:r>
          </w:p>
        </w:tc>
        <w:tc>
          <w:tcPr>
            <w:tcW w:w="1736"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3571,4</w:t>
            </w:r>
          </w:p>
        </w:tc>
        <w:tc>
          <w:tcPr>
            <w:tcW w:w="1644"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2488,67</w:t>
            </w:r>
          </w:p>
        </w:tc>
      </w:tr>
    </w:tbl>
    <w:p w:rsidR="00BF12BE" w:rsidRPr="00244545" w:rsidRDefault="00BF12BE" w:rsidP="005206CB">
      <w:pPr>
        <w:spacing w:after="0" w:line="360" w:lineRule="auto"/>
        <w:ind w:firstLine="709"/>
        <w:jc w:val="right"/>
        <w:rPr>
          <w:rFonts w:ascii="Times New Roman" w:hAnsi="Times New Roman" w:cs="Times New Roman"/>
          <w:sz w:val="28"/>
          <w:szCs w:val="28"/>
        </w:rPr>
      </w:pP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житлових районів Дзержинського району відносяться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Коксохім</w:t>
      </w:r>
      <w:proofErr w:type="spellEnd"/>
      <w:r w:rsidRPr="00244545">
        <w:rPr>
          <w:rFonts w:ascii="Times New Roman" w:hAnsi="Times New Roman" w:cs="Times New Roman"/>
          <w:sz w:val="28"/>
          <w:szCs w:val="28"/>
        </w:rPr>
        <w:t xml:space="preserve">, Трампарк, 1-ша дільниця, Червона, 95 квартал (частково),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ім.Шевченко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Алаховка</w:t>
      </w:r>
      <w:proofErr w:type="spellEnd"/>
      <w:r w:rsidRPr="00244545">
        <w:rPr>
          <w:rFonts w:ascii="Times New Roman" w:hAnsi="Times New Roman" w:cs="Times New Roman"/>
          <w:sz w:val="28"/>
          <w:szCs w:val="28"/>
        </w:rPr>
        <w:t>), Перемога</w:t>
      </w:r>
      <w:r w:rsidR="001272A2">
        <w:rPr>
          <w:rFonts w:ascii="Times New Roman" w:hAnsi="Times New Roman" w:cs="Times New Roman"/>
          <w:sz w:val="28"/>
          <w:szCs w:val="28"/>
        </w:rPr>
        <w:t xml:space="preserve"> </w:t>
      </w:r>
      <w:r w:rsidR="00A74735" w:rsidRPr="00244545">
        <w:rPr>
          <w:rFonts w:ascii="Times New Roman" w:hAnsi="Times New Roman" w:cs="Times New Roman"/>
          <w:sz w:val="28"/>
          <w:szCs w:val="28"/>
        </w:rPr>
        <w:t>[</w:t>
      </w:r>
      <w:r w:rsidR="002B24B4">
        <w:fldChar w:fldCharType="begin"/>
      </w:r>
      <w:r w:rsidR="002B24B4">
        <w:instrText xml:space="preserve"> REF _Ref372989710 \r \h  \* MERGEFORMAT </w:instrText>
      </w:r>
      <w:r w:rsidR="002B24B4">
        <w:fldChar w:fldCharType="separate"/>
      </w:r>
      <w:r w:rsidR="001272A2" w:rsidRPr="001272A2">
        <w:rPr>
          <w:rFonts w:ascii="Times New Roman" w:hAnsi="Times New Roman" w:cs="Times New Roman"/>
          <w:sz w:val="28"/>
          <w:szCs w:val="28"/>
        </w:rPr>
        <w:t>17</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xml:space="preserve"> Дзержинського району знаходиться в центральній частині району. Центральні вулиці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w:t>
      </w:r>
      <w:proofErr w:type="spellStart"/>
      <w:r w:rsidR="001272A2">
        <w:rPr>
          <w:rFonts w:ascii="Times New Roman" w:hAnsi="Times New Roman" w:cs="Times New Roman"/>
          <w:sz w:val="28"/>
          <w:szCs w:val="28"/>
        </w:rPr>
        <w:t>В.Матусевіча</w:t>
      </w:r>
      <w:proofErr w:type="spellEnd"/>
      <w:r w:rsidRPr="00244545">
        <w:rPr>
          <w:rFonts w:ascii="Times New Roman" w:hAnsi="Times New Roman" w:cs="Times New Roman"/>
          <w:sz w:val="28"/>
          <w:szCs w:val="28"/>
        </w:rPr>
        <w:t xml:space="preserve">, пр. Металургів. На території житлового району розміщені Державний виконавчий комітет Криворізької ради, парк культури та відпочинку ім. </w:t>
      </w:r>
      <w:proofErr w:type="spellStart"/>
      <w:r w:rsidRPr="00244545">
        <w:rPr>
          <w:rFonts w:ascii="Times New Roman" w:hAnsi="Times New Roman" w:cs="Times New Roman"/>
          <w:sz w:val="28"/>
          <w:szCs w:val="28"/>
        </w:rPr>
        <w:t>Б.Хмельницького</w:t>
      </w:r>
      <w:proofErr w:type="spellEnd"/>
      <w:r w:rsidRPr="00244545">
        <w:rPr>
          <w:rFonts w:ascii="Times New Roman" w:hAnsi="Times New Roman" w:cs="Times New Roman"/>
          <w:sz w:val="28"/>
          <w:szCs w:val="28"/>
        </w:rPr>
        <w:t xml:space="preserve">, велика кількість паркових зон та зон для відпочинку, Криворізький цирк, ринок, Палац культури «Металург», стадіон «Металург» та 5 інших стадіонів, Льодовий палац «Льодова арена», басейн «Богатир», 5 вищих навчальних закладів, 17 дитячих садків. На півдні району розміщуються споруди нежитлових будівель. Територією житлового району проходить швидкісний трамвай. Житловий район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xml:space="preserve"> представлений п’яти- та багатоповерховими будинками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Коксохім</w:t>
      </w:r>
      <w:proofErr w:type="spellEnd"/>
      <w:r w:rsidRPr="00244545">
        <w:rPr>
          <w:rFonts w:ascii="Times New Roman" w:hAnsi="Times New Roman" w:cs="Times New Roman"/>
          <w:sz w:val="28"/>
          <w:szCs w:val="28"/>
        </w:rPr>
        <w:t xml:space="preserve"> Дзержинського району знаходиться на півдні району. З заходу, півдня та сходу житловий район обмежений спорудами нежитлових будівель. Центральна вулиця – Постишева, на якій розміщені </w:t>
      </w:r>
      <w:r w:rsidRPr="00244545">
        <w:rPr>
          <w:rFonts w:ascii="Times New Roman" w:hAnsi="Times New Roman" w:cs="Times New Roman"/>
          <w:sz w:val="28"/>
          <w:szCs w:val="28"/>
        </w:rPr>
        <w:lastRenderedPageBreak/>
        <w:t xml:space="preserve">будинки з кількістю поверхів до п’яти. Інша територія житлового району </w:t>
      </w:r>
      <w:proofErr w:type="spellStart"/>
      <w:r w:rsidRPr="00244545">
        <w:rPr>
          <w:rFonts w:ascii="Times New Roman" w:hAnsi="Times New Roman" w:cs="Times New Roman"/>
          <w:sz w:val="28"/>
          <w:szCs w:val="28"/>
        </w:rPr>
        <w:t>Коксохім</w:t>
      </w:r>
      <w:proofErr w:type="spellEnd"/>
      <w:r w:rsidRPr="00244545">
        <w:rPr>
          <w:rFonts w:ascii="Times New Roman" w:hAnsi="Times New Roman" w:cs="Times New Roman"/>
          <w:sz w:val="28"/>
          <w:szCs w:val="28"/>
        </w:rPr>
        <w:t xml:space="preserve"> представлена будинками приватного сектору</w:t>
      </w:r>
      <w:r w:rsidR="00C611AA">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ім. Ілліча Дзержинського району знаходиться на півдні району і є його відокремленою частиною. Від інших частин міста житловий район відділений спорудами нежитлових будівель та відстійниками. Територія житлового району ім. Ілліча складається із семи вулиць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Трампарк Дзержинського району знаходиться у південній частині району. З заходу житловий район межує з кар’єрами П</w:t>
      </w:r>
      <w:r w:rsidR="001272A2">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001D46E6" w:rsidRPr="001D46E6">
        <w:rPr>
          <w:rFonts w:ascii="Times New Roman" w:hAnsi="Times New Roman" w:cs="Times New Roman"/>
          <w:sz w:val="28"/>
          <w:szCs w:val="28"/>
        </w:rPr>
        <w:t xml:space="preserve"> Кривий Ріг</w:t>
      </w:r>
      <w:r w:rsidRPr="00244545">
        <w:rPr>
          <w:rFonts w:ascii="Times New Roman" w:hAnsi="Times New Roman" w:cs="Times New Roman"/>
          <w:sz w:val="28"/>
          <w:szCs w:val="28"/>
        </w:rPr>
        <w:t xml:space="preserve">», на південному сході – зі спорудами нежитлових будівель, на сході – з житловим районом 1-ша дільниця. Центральні вулиці – Каховська та </w:t>
      </w:r>
      <w:r w:rsidR="001272A2">
        <w:rPr>
          <w:rFonts w:ascii="Times New Roman" w:hAnsi="Times New Roman" w:cs="Times New Roman"/>
          <w:sz w:val="28"/>
          <w:szCs w:val="28"/>
        </w:rPr>
        <w:t>Криворіжсталі</w:t>
      </w:r>
      <w:r w:rsidRPr="00244545">
        <w:rPr>
          <w:rFonts w:ascii="Times New Roman" w:hAnsi="Times New Roman" w:cs="Times New Roman"/>
          <w:sz w:val="28"/>
          <w:szCs w:val="28"/>
        </w:rPr>
        <w:t>. На території житлового району знаходиться парк культури та відпочинку «Будівельник», споруди нежитлових будівель. На території житлового району Трампарк розміщені будинки з кількістю поверхів до п’яти та будинки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1-ша дільниця Дзержинського району знаходиться у південній частині району. На заході межує з житловим районом Трампарк, на сході – з житловим районом Червона. Центральна вулиця – </w:t>
      </w:r>
      <w:r w:rsidR="001272A2">
        <w:rPr>
          <w:rFonts w:ascii="Times New Roman" w:hAnsi="Times New Roman" w:cs="Times New Roman"/>
          <w:sz w:val="28"/>
          <w:szCs w:val="28"/>
        </w:rPr>
        <w:t>Криворіжсталі</w:t>
      </w:r>
      <w:r w:rsidRPr="00244545">
        <w:rPr>
          <w:rFonts w:ascii="Times New Roman" w:hAnsi="Times New Roman" w:cs="Times New Roman"/>
          <w:sz w:val="28"/>
          <w:szCs w:val="28"/>
        </w:rPr>
        <w:t>. На території житлового району знаходиться два навчальні заклади, три школи та дитячих садки, споруди нежитлових будівель. На території житлового району Трампарк розміщені будинки з кількістю поверхів до п’яти.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Червона Дзержинського району знаходиться на південному сході району. Границею житлового району з півдня є споруди нежитлової забудови. На території району розташована станція Червона, управління П</w:t>
      </w:r>
      <w:r w:rsidR="001272A2">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001D46E6">
        <w:rPr>
          <w:rFonts w:ascii="Times New Roman" w:hAnsi="Times New Roman" w:cs="Times New Roman"/>
          <w:sz w:val="28"/>
          <w:szCs w:val="28"/>
        </w:rPr>
        <w:t xml:space="preserve"> Кривий Ріг</w:t>
      </w:r>
      <w:r w:rsidRPr="00244545">
        <w:rPr>
          <w:rFonts w:ascii="Times New Roman" w:hAnsi="Times New Roman" w:cs="Times New Roman"/>
          <w:sz w:val="28"/>
          <w:szCs w:val="28"/>
        </w:rPr>
        <w:t>». На території житлового району знаходиться шість навчальних закладів та школа. На території житлового району Трампарк розміщені будинки з кількістю поверхів до п’яти.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95 квартал (частково) Дзержинського району є центральною частиною міста. Центральні вулиці – пр. Миру, пр. Гагаріна, пр.</w:t>
      </w:r>
      <w:r w:rsidR="001272A2">
        <w:rPr>
          <w:rFonts w:ascii="Times New Roman" w:hAnsi="Times New Roman" w:cs="Times New Roman"/>
          <w:sz w:val="28"/>
          <w:szCs w:val="28"/>
        </w:rPr>
        <w:t> </w:t>
      </w:r>
      <w:r w:rsidRPr="00244545">
        <w:rPr>
          <w:rFonts w:ascii="Times New Roman" w:hAnsi="Times New Roman" w:cs="Times New Roman"/>
          <w:sz w:val="28"/>
          <w:szCs w:val="28"/>
        </w:rPr>
        <w:t xml:space="preserve">Металургів. Центральна площа – площа Горького, є основною транспортною розв’язкою міста. На території житлового району розміщені </w:t>
      </w:r>
      <w:r w:rsidR="00C549CE">
        <w:rPr>
          <w:rFonts w:ascii="Times New Roman" w:hAnsi="Times New Roman" w:cs="Times New Roman"/>
          <w:sz w:val="28"/>
          <w:szCs w:val="28"/>
        </w:rPr>
        <w:t>Металургійний</w:t>
      </w:r>
      <w:r w:rsidRPr="00244545">
        <w:rPr>
          <w:rFonts w:ascii="Times New Roman" w:hAnsi="Times New Roman" w:cs="Times New Roman"/>
          <w:sz w:val="28"/>
          <w:szCs w:val="28"/>
        </w:rPr>
        <w:t xml:space="preserve"> райвиконком, художня школа та дитячий садок, міська лікарня, церква паркові </w:t>
      </w:r>
      <w:r w:rsidRPr="00244545">
        <w:rPr>
          <w:rFonts w:ascii="Times New Roman" w:hAnsi="Times New Roman" w:cs="Times New Roman"/>
          <w:sz w:val="28"/>
          <w:szCs w:val="28"/>
        </w:rPr>
        <w:lastRenderedPageBreak/>
        <w:t>зони, серед яких сквер Героїв, торгівельні комплекси, готель «Аврора». Територія житлового району 95 квартал (частково) забудована будинками з кількістю поверхів до п’яти.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ім. Шевченко (</w:t>
      </w:r>
      <w:proofErr w:type="spellStart"/>
      <w:r w:rsidRPr="00244545">
        <w:rPr>
          <w:rFonts w:ascii="Times New Roman" w:hAnsi="Times New Roman" w:cs="Times New Roman"/>
          <w:sz w:val="28"/>
          <w:szCs w:val="28"/>
        </w:rPr>
        <w:t>Алаховка</w:t>
      </w:r>
      <w:proofErr w:type="spellEnd"/>
      <w:r w:rsidRPr="00244545">
        <w:rPr>
          <w:rFonts w:ascii="Times New Roman" w:hAnsi="Times New Roman" w:cs="Times New Roman"/>
          <w:sz w:val="28"/>
          <w:szCs w:val="28"/>
        </w:rPr>
        <w:t>) Дзержинського району знаходиться на південному заході району. На території житлового району розміщений кар’єр П</w:t>
      </w:r>
      <w:r w:rsidR="001272A2">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Територія житлового району ім. Шевченко (</w:t>
      </w:r>
      <w:proofErr w:type="spellStart"/>
      <w:r w:rsidRPr="00244545">
        <w:rPr>
          <w:rFonts w:ascii="Times New Roman" w:hAnsi="Times New Roman" w:cs="Times New Roman"/>
          <w:sz w:val="28"/>
          <w:szCs w:val="28"/>
        </w:rPr>
        <w:t>Алаховка</w:t>
      </w:r>
      <w:proofErr w:type="spellEnd"/>
      <w:r w:rsidRPr="00244545">
        <w:rPr>
          <w:rFonts w:ascii="Times New Roman" w:hAnsi="Times New Roman" w:cs="Times New Roman"/>
          <w:sz w:val="28"/>
          <w:szCs w:val="28"/>
        </w:rPr>
        <w:t>) складається з 8 вулиць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Перемога Дзержинського району знаходиться у північній частині району. Житловий район обмежений вулицею </w:t>
      </w:r>
      <w:proofErr w:type="spellStart"/>
      <w:r w:rsidR="001272A2">
        <w:rPr>
          <w:rFonts w:ascii="Times New Roman" w:hAnsi="Times New Roman" w:cs="Times New Roman"/>
          <w:sz w:val="28"/>
          <w:szCs w:val="28"/>
        </w:rPr>
        <w:t>Святогеорг</w:t>
      </w:r>
      <w:r w:rsidR="00AC2A9C">
        <w:rPr>
          <w:rFonts w:ascii="Times New Roman" w:hAnsi="Times New Roman" w:cs="Times New Roman"/>
          <w:sz w:val="28"/>
          <w:szCs w:val="28"/>
        </w:rPr>
        <w:t>іє</w:t>
      </w:r>
      <w:r w:rsidR="001272A2">
        <w:rPr>
          <w:rFonts w:ascii="Times New Roman" w:hAnsi="Times New Roman" w:cs="Times New Roman"/>
          <w:sz w:val="28"/>
          <w:szCs w:val="28"/>
        </w:rPr>
        <w:t>евс</w:t>
      </w:r>
      <w:r w:rsidR="00AC2A9C">
        <w:rPr>
          <w:rFonts w:ascii="Times New Roman" w:hAnsi="Times New Roman" w:cs="Times New Roman"/>
          <w:sz w:val="28"/>
          <w:szCs w:val="28"/>
        </w:rPr>
        <w:t>ь</w:t>
      </w:r>
      <w:r w:rsidR="001272A2">
        <w:rPr>
          <w:rFonts w:ascii="Times New Roman" w:hAnsi="Times New Roman" w:cs="Times New Roman"/>
          <w:sz w:val="28"/>
          <w:szCs w:val="28"/>
        </w:rPr>
        <w:t>ка</w:t>
      </w:r>
      <w:proofErr w:type="spellEnd"/>
      <w:r w:rsidRPr="00244545">
        <w:rPr>
          <w:rFonts w:ascii="Times New Roman" w:hAnsi="Times New Roman" w:cs="Times New Roman"/>
          <w:sz w:val="28"/>
          <w:szCs w:val="28"/>
        </w:rPr>
        <w:t xml:space="preserve"> та проспектом Миру. На території житлового райони розміщені вищий навчальний заклад, 4 школи та дитячі садки, споруди нежитлових будівель. Житловий район Перемога складається з великих </w:t>
      </w:r>
      <w:r w:rsidR="00C611AA" w:rsidRPr="00244545">
        <w:rPr>
          <w:rFonts w:ascii="Times New Roman" w:hAnsi="Times New Roman" w:cs="Times New Roman"/>
          <w:sz w:val="28"/>
          <w:szCs w:val="28"/>
        </w:rPr>
        <w:t>дев’ятиповерхових</w:t>
      </w:r>
      <w:r w:rsidRPr="00244545">
        <w:rPr>
          <w:rFonts w:ascii="Times New Roman" w:hAnsi="Times New Roman" w:cs="Times New Roman"/>
          <w:sz w:val="28"/>
          <w:szCs w:val="28"/>
        </w:rPr>
        <w:t xml:space="preserve"> будинків та будинків приватного сектору</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житлових районів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відносяться райони </w:t>
      </w:r>
      <w:proofErr w:type="spellStart"/>
      <w:r w:rsidRPr="00244545">
        <w:rPr>
          <w:rFonts w:ascii="Times New Roman" w:hAnsi="Times New Roman" w:cs="Times New Roman"/>
          <w:sz w:val="28"/>
          <w:szCs w:val="28"/>
        </w:rPr>
        <w:t>Долгинцево</w:t>
      </w:r>
      <w:proofErr w:type="spellEnd"/>
      <w:r w:rsidRPr="00244545">
        <w:rPr>
          <w:rFonts w:ascii="Times New Roman" w:hAnsi="Times New Roman" w:cs="Times New Roman"/>
          <w:sz w:val="28"/>
          <w:szCs w:val="28"/>
        </w:rPr>
        <w:t xml:space="preserve">, Суворове, Східний-1,2,3, Дружба, Розвилка, селище Залізничне, селище </w:t>
      </w:r>
      <w:proofErr w:type="spellStart"/>
      <w:r w:rsidRPr="00244545">
        <w:rPr>
          <w:rFonts w:ascii="Times New Roman" w:hAnsi="Times New Roman" w:cs="Times New Roman"/>
          <w:sz w:val="28"/>
          <w:szCs w:val="28"/>
        </w:rPr>
        <w:t>Калініно</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Цементніків</w:t>
      </w:r>
      <w:proofErr w:type="spellEnd"/>
      <w:r w:rsidRPr="00244545">
        <w:rPr>
          <w:rFonts w:ascii="Times New Roman" w:hAnsi="Times New Roman" w:cs="Times New Roman"/>
          <w:sz w:val="28"/>
          <w:szCs w:val="28"/>
        </w:rPr>
        <w:t xml:space="preserve">, Автовокзал,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Ласточка</w:t>
      </w:r>
      <w:proofErr w:type="spellEnd"/>
      <w:r w:rsidR="00A74735" w:rsidRPr="00244545">
        <w:rPr>
          <w:rFonts w:ascii="Times New Roman" w:hAnsi="Times New Roman" w:cs="Times New Roman"/>
          <w:sz w:val="28"/>
          <w:szCs w:val="28"/>
        </w:rPr>
        <w:t xml:space="preserve"> [</w:t>
      </w:r>
      <w:r w:rsidR="002B24B4">
        <w:fldChar w:fldCharType="begin"/>
      </w:r>
      <w:r w:rsidR="002B24B4">
        <w:instrText xml:space="preserve"> REF _Ref372989726 \r \h  \* MERGEFORMAT </w:instrText>
      </w:r>
      <w:r w:rsidR="002B24B4">
        <w:fldChar w:fldCharType="separate"/>
      </w:r>
      <w:r w:rsidR="001272A2" w:rsidRPr="001272A2">
        <w:rPr>
          <w:rFonts w:ascii="Times New Roman" w:hAnsi="Times New Roman" w:cs="Times New Roman"/>
          <w:sz w:val="28"/>
          <w:szCs w:val="28"/>
        </w:rPr>
        <w:t>22</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Долгинцево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у центральній частині району. На території житлового району розміщений залізничний вокзал (станція Кривий Ріг-Головний), стадіон «Локомотив», парк культури та відпочинку залізничників, музична школа, церква. Житловий район </w:t>
      </w:r>
      <w:proofErr w:type="spellStart"/>
      <w:r w:rsidRPr="00244545">
        <w:rPr>
          <w:rFonts w:ascii="Times New Roman" w:hAnsi="Times New Roman" w:cs="Times New Roman"/>
          <w:sz w:val="28"/>
          <w:szCs w:val="28"/>
        </w:rPr>
        <w:t>Долгинцево</w:t>
      </w:r>
      <w:proofErr w:type="spellEnd"/>
      <w:r w:rsidRPr="00244545">
        <w:rPr>
          <w:rFonts w:ascii="Times New Roman" w:hAnsi="Times New Roman" w:cs="Times New Roman"/>
          <w:sz w:val="28"/>
          <w:szCs w:val="28"/>
        </w:rPr>
        <w:t xml:space="preserve"> складається з декількох дев’ятиповерхових будинків, будинків з поверхами до п’яти, але більшу частину займають будинки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Суворове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на півдні району. З заходу житловий район обмежується Нікопольським шосе. На території житлового району розташовані будинки приватного сектору, сади та садово-дачні ділянки, лісова та паркова зони, кладовище. Центральна вулиця – вулиця </w:t>
      </w:r>
      <w:proofErr w:type="spellStart"/>
      <w:r w:rsidR="00AC2A9C">
        <w:rPr>
          <w:rFonts w:ascii="Times New Roman" w:hAnsi="Times New Roman" w:cs="Times New Roman"/>
          <w:sz w:val="28"/>
          <w:szCs w:val="28"/>
        </w:rPr>
        <w:t>Апостоловська</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Житлові райони Східний-1,2,3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районує типовими проектами, розташовані у північній частині району. Границя між мікрорайонами Східний-1,2,3 та Саксаганським районом проходить по вулиці Водоп’янова. </w:t>
      </w:r>
      <w:r w:rsidRPr="00244545">
        <w:rPr>
          <w:rFonts w:ascii="Times New Roman" w:hAnsi="Times New Roman" w:cs="Times New Roman"/>
          <w:sz w:val="28"/>
          <w:szCs w:val="28"/>
        </w:rPr>
        <w:lastRenderedPageBreak/>
        <w:t xml:space="preserve">Центральні вулиці мікрорайону Східний-1 – вулиця Симонова та бульвар Кірова. На території житлового району Східний-1 розташовано 4 школи та дитячі садки, дитячий туберкульозний санаторій. Центральні вулиці мікрорайонів Східний-2,3 – Лісового, </w:t>
      </w:r>
      <w:proofErr w:type="spellStart"/>
      <w:r w:rsidRPr="00244545">
        <w:rPr>
          <w:rFonts w:ascii="Times New Roman" w:hAnsi="Times New Roman" w:cs="Times New Roman"/>
          <w:sz w:val="28"/>
          <w:szCs w:val="28"/>
        </w:rPr>
        <w:t>Гутовського</w:t>
      </w:r>
      <w:proofErr w:type="spellEnd"/>
      <w:r w:rsidRPr="00244545">
        <w:rPr>
          <w:rFonts w:ascii="Times New Roman" w:hAnsi="Times New Roman" w:cs="Times New Roman"/>
          <w:sz w:val="28"/>
          <w:szCs w:val="28"/>
        </w:rPr>
        <w:t xml:space="preserve"> та Сахарова. На території житлового районів Східний-2,3 розташовано 4 школи та дитячі садки, парк культури та відпочинку ім. </w:t>
      </w:r>
      <w:proofErr w:type="spellStart"/>
      <w:r w:rsidRPr="00244545">
        <w:rPr>
          <w:rFonts w:ascii="Times New Roman" w:hAnsi="Times New Roman" w:cs="Times New Roman"/>
          <w:sz w:val="28"/>
          <w:szCs w:val="28"/>
        </w:rPr>
        <w:t>Гутовського</w:t>
      </w:r>
      <w:proofErr w:type="spellEnd"/>
      <w:r w:rsidRPr="00244545">
        <w:rPr>
          <w:rFonts w:ascii="Times New Roman" w:hAnsi="Times New Roman" w:cs="Times New Roman"/>
          <w:sz w:val="28"/>
          <w:szCs w:val="28"/>
        </w:rPr>
        <w:t>, церква. В цілому житлові райони Східний-1,2,3 є типовими великими спальними районами з великими дев’яти-та шістнадцятиповерховими будинками.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Дружба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у центральній частині району. Житловий район межує з житловими районами </w:t>
      </w:r>
      <w:proofErr w:type="spellStart"/>
      <w:r w:rsidRPr="00244545">
        <w:rPr>
          <w:rFonts w:ascii="Times New Roman" w:hAnsi="Times New Roman" w:cs="Times New Roman"/>
          <w:sz w:val="28"/>
          <w:szCs w:val="28"/>
        </w:rPr>
        <w:t>Долгинцево</w:t>
      </w:r>
      <w:proofErr w:type="spellEnd"/>
      <w:r w:rsidRPr="00244545">
        <w:rPr>
          <w:rFonts w:ascii="Times New Roman" w:hAnsi="Times New Roman" w:cs="Times New Roman"/>
          <w:sz w:val="28"/>
          <w:szCs w:val="28"/>
        </w:rPr>
        <w:t xml:space="preserve"> та </w:t>
      </w:r>
      <w:proofErr w:type="spellStart"/>
      <w:r w:rsidRPr="00244545">
        <w:rPr>
          <w:rFonts w:ascii="Times New Roman" w:hAnsi="Times New Roman" w:cs="Times New Roman"/>
          <w:sz w:val="28"/>
          <w:szCs w:val="28"/>
        </w:rPr>
        <w:t>Суворово</w:t>
      </w:r>
      <w:proofErr w:type="spellEnd"/>
      <w:r w:rsidRPr="00244545">
        <w:rPr>
          <w:rFonts w:ascii="Times New Roman" w:hAnsi="Times New Roman" w:cs="Times New Roman"/>
          <w:sz w:val="28"/>
          <w:szCs w:val="28"/>
        </w:rPr>
        <w:t>. На території житлового району розміщені спортивний комплекс «Локомотив», центр дитячої та юнацької творчості, 5 дитячих садків та шкіл, поліклініка, паркова зона. Житловий район Дружба складається з декількох дев’ятиповерхових будинків, будинків з поверхами до п’яти, але більшу частину займають будинки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Розвилка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на північному сході району і є окраїною міста. Територія житлового району зі сходу межує зі спорудами нежитлових будівель, на півночі – з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-лісовою зоною. Центральна вулиця – Дніпропетровське шосе, на якій розташовані великі дев’ятиповерхові будинки. Іншу частину житлового району Розвилка займають будинки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Залізничне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на сході району і є окраїною міста. На території житлового району розташовані споруди нежитлових будівель, сади та садово-дачні ділянки та велика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-лісова зона. Зі сходу та півдня житлового району знаходиться канал Дніпро-Кривий Ріг, на заході а півдні – проходить залізна дорога (станція Батуринська). Житловий район селище Залізничне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szCs w:val="28"/>
        </w:rPr>
        <w:t>Калініно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на сході району і є окраїною міста. На території житлового району розташовані споруди нежитлових будівель та велика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 xml:space="preserve">-лісова зона. Зі сходу житлового району знаходиться канал Дніпро-Кривий Ріг, на заході – проходить залізна </w:t>
      </w:r>
      <w:r w:rsidRPr="00244545">
        <w:rPr>
          <w:rFonts w:ascii="Times New Roman" w:hAnsi="Times New Roman" w:cs="Times New Roman"/>
          <w:sz w:val="28"/>
          <w:szCs w:val="28"/>
        </w:rPr>
        <w:lastRenderedPageBreak/>
        <w:t xml:space="preserve">дорога (станція Лісозахисна). Житловий район селище </w:t>
      </w:r>
      <w:proofErr w:type="spellStart"/>
      <w:r w:rsidRPr="00244545">
        <w:rPr>
          <w:rFonts w:ascii="Times New Roman" w:hAnsi="Times New Roman" w:cs="Times New Roman"/>
          <w:sz w:val="28"/>
          <w:szCs w:val="28"/>
        </w:rPr>
        <w:t>Калініно</w:t>
      </w:r>
      <w:proofErr w:type="spellEnd"/>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Цементників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знаходиться у центральній частині району і є його відокремленою частиною. Житловий район відмежовується від інших житлових районів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-лісовою зоною. На півночі житлового району проходить залізниця. Житловий район Цементників складається з 3 вулиць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Автовокзал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у західній частині району. На території житлового району розміщуються Автовокзал, 2 вищі навчальні заклади, Центр дитячої та юнацької творчості «Гармонія», </w:t>
      </w:r>
      <w:proofErr w:type="spellStart"/>
      <w:r w:rsidRPr="00244545">
        <w:rPr>
          <w:rFonts w:ascii="Times New Roman" w:hAnsi="Times New Roman" w:cs="Times New Roman"/>
          <w:sz w:val="28"/>
          <w:szCs w:val="28"/>
        </w:rPr>
        <w:t>радіошкола</w:t>
      </w:r>
      <w:proofErr w:type="spellEnd"/>
      <w:r w:rsidRPr="00244545">
        <w:rPr>
          <w:rFonts w:ascii="Times New Roman" w:hAnsi="Times New Roman" w:cs="Times New Roman"/>
          <w:sz w:val="28"/>
          <w:szCs w:val="28"/>
        </w:rPr>
        <w:t>, готель «Дружба», церква, на заході, сході та на південному сході – споруди нежитлових будівель. Центральна вулиця - Дніпропетровське шосе. Житловий район Автовокзал складається з п’яти- та дев’ятиповерхових будинків.</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у центральній частині району. На півдні територія житлового району обмежена залізною дорогою та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 xml:space="preserve">-лісовою зоною, на сході розміщені споруди нежитлових будівель, на заході – парк культури та відпочинку 200-річчя Кривого Рогу. Центральна вулиця –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Центральна площа – Домнобудівників. На території житлового району знаходиться 8 шкіл та </w:t>
      </w:r>
      <w:proofErr w:type="spellStart"/>
      <w:r w:rsidRPr="00244545">
        <w:rPr>
          <w:rFonts w:ascii="Times New Roman" w:hAnsi="Times New Roman" w:cs="Times New Roman"/>
          <w:sz w:val="28"/>
          <w:szCs w:val="28"/>
        </w:rPr>
        <w:t>литячих</w:t>
      </w:r>
      <w:proofErr w:type="spellEnd"/>
      <w:r w:rsidRPr="00244545">
        <w:rPr>
          <w:rFonts w:ascii="Times New Roman" w:hAnsi="Times New Roman" w:cs="Times New Roman"/>
          <w:sz w:val="28"/>
          <w:szCs w:val="28"/>
        </w:rPr>
        <w:t xml:space="preserve"> садків, Криворізький коксохімічний технікум, Центр професійної освіти металургів та машинобудівників, ресторан «Киянка». Житловий район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складається з декількох дев’ятиповерхових будинків, п’ятиповерхових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кільце </w:t>
      </w:r>
      <w:proofErr w:type="spellStart"/>
      <w:r w:rsidRPr="00244545">
        <w:rPr>
          <w:rFonts w:ascii="Times New Roman" w:hAnsi="Times New Roman" w:cs="Times New Roman"/>
          <w:sz w:val="28"/>
          <w:szCs w:val="28"/>
        </w:rPr>
        <w:t>Ласточка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знаходиться у центральній частині району. Територія житлового району зі сходу межує житловим районом Розвилка, на півночі розташована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 xml:space="preserve">-лісова зона та кладовище. На території житлового району розміщується 3 школи та дитячі садки, лікарня. Центральна вулиця – Дніпропетровське шосе, на якій розташовані великі дев’ятиповерхові будинки. Іншу частину житлового району </w:t>
      </w:r>
      <w:proofErr w:type="spellStart"/>
      <w:r w:rsidRPr="00244545">
        <w:rPr>
          <w:rFonts w:ascii="Times New Roman" w:hAnsi="Times New Roman" w:cs="Times New Roman"/>
          <w:sz w:val="28"/>
          <w:szCs w:val="28"/>
        </w:rPr>
        <w:t>Ласточка</w:t>
      </w:r>
      <w:proofErr w:type="spellEnd"/>
      <w:r w:rsidRPr="00244545">
        <w:rPr>
          <w:rFonts w:ascii="Times New Roman" w:hAnsi="Times New Roman" w:cs="Times New Roman"/>
          <w:sz w:val="28"/>
          <w:szCs w:val="28"/>
        </w:rPr>
        <w:t xml:space="preserve"> займають будинки приватного сектору</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До житлових районів Саксаганського району відносяться райони Гірницький, Ювілейний, Сонячний, 95 квартал (частково),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Філатово</w:t>
      </w:r>
      <w:proofErr w:type="spellEnd"/>
      <w:r w:rsidRPr="00244545">
        <w:rPr>
          <w:rFonts w:ascii="Times New Roman" w:hAnsi="Times New Roman" w:cs="Times New Roman"/>
          <w:sz w:val="28"/>
          <w:szCs w:val="28"/>
        </w:rPr>
        <w:t>, Артем</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_Ref372989726 \r \h  \* MERGEFORMAT </w:instrText>
      </w:r>
      <w:r w:rsidR="002B24B4">
        <w:fldChar w:fldCharType="separate"/>
      </w:r>
      <w:r w:rsidR="001272A2" w:rsidRPr="001272A2">
        <w:rPr>
          <w:rFonts w:ascii="Times New Roman" w:hAnsi="Times New Roman" w:cs="Times New Roman"/>
          <w:sz w:val="28"/>
          <w:szCs w:val="28"/>
        </w:rPr>
        <w:t>22</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Гірницький Саксаганського району знаходиться а північному сході району і є окраїною міста. Від Жовтневого району житловий район відокремлюється вулицями </w:t>
      </w:r>
      <w:proofErr w:type="spellStart"/>
      <w:r w:rsidRPr="00244545">
        <w:rPr>
          <w:rFonts w:ascii="Times New Roman" w:hAnsi="Times New Roman" w:cs="Times New Roman"/>
          <w:sz w:val="28"/>
          <w:szCs w:val="28"/>
        </w:rPr>
        <w:t>Коротченка</w:t>
      </w:r>
      <w:proofErr w:type="spellEnd"/>
      <w:r w:rsidRPr="00244545">
        <w:rPr>
          <w:rFonts w:ascii="Times New Roman" w:hAnsi="Times New Roman" w:cs="Times New Roman"/>
          <w:sz w:val="28"/>
          <w:szCs w:val="28"/>
        </w:rPr>
        <w:t xml:space="preserve"> та Водоп’янова. На території житлового району знаходиться 4 школи та дитячі садки. Мікрорайон Гірницький являє собою великий житловий квартал дев’ятиповерхових будинків.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Ювілейний Саксаганського району знаходиться на півночі району. Від Жовтневого району житловий район відокремлюється вулицею </w:t>
      </w:r>
      <w:proofErr w:type="spellStart"/>
      <w:r w:rsidRPr="00244545">
        <w:rPr>
          <w:rFonts w:ascii="Times New Roman" w:hAnsi="Times New Roman" w:cs="Times New Roman"/>
          <w:sz w:val="28"/>
          <w:szCs w:val="28"/>
        </w:rPr>
        <w:t>Коротченка</w:t>
      </w:r>
      <w:proofErr w:type="spellEnd"/>
      <w:r w:rsidRPr="00244545">
        <w:rPr>
          <w:rFonts w:ascii="Times New Roman" w:hAnsi="Times New Roman" w:cs="Times New Roman"/>
          <w:sz w:val="28"/>
          <w:szCs w:val="28"/>
        </w:rPr>
        <w:t xml:space="preserve">. На заході житлового району протікає річка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Центральна вулиця – пр. 200-річчя Кривого Рогу. На території житлового району знаходиться 15 шкіл та дитячих садків. Житловий район Ювілейний являє собою великий житловий квартал дев’ятиповерхових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Сонячний Саксаганського району знаходиться на сході району. Межує з мікрорайонами Гірницький, Ювілейний та по вулиці Водоп’янова з мікрорайонами Східний-2,3. На території житлового району знаходиться 6 шкіл та дитячих садків. Мікрорайон Сонячний являє собою великий житловий квартал дев’ятиповерхових будинків.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95 квартал (частково) Саксаганського району знаходиться у центральній частині міста. Житловий район межує з Дзержинським районом по проспектам Миру та Гагаріна. Центральна площа – площа Горького, яка є головною транспортною розв’язкою міста. Житловий район 95 квартал (частково) складається з дев’яти-, шістнадцятиповерхових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Саксаганського району знаходиться у центральній частині району. На території житлового району проходить залізна дорога (станція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розташовані споруди нежитлових будівель та відвалів. Центральна вулиця – Волгоградська. Житловий район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Житловий район </w:t>
      </w:r>
      <w:proofErr w:type="spellStart"/>
      <w:r w:rsidRPr="00244545">
        <w:rPr>
          <w:rFonts w:ascii="Times New Roman" w:hAnsi="Times New Roman" w:cs="Times New Roman"/>
          <w:sz w:val="28"/>
          <w:szCs w:val="28"/>
        </w:rPr>
        <w:t>Дзержинка</w:t>
      </w:r>
      <w:proofErr w:type="spellEnd"/>
      <w:r w:rsidRPr="00244545">
        <w:rPr>
          <w:rFonts w:ascii="Times New Roman" w:hAnsi="Times New Roman" w:cs="Times New Roman"/>
          <w:sz w:val="28"/>
          <w:szCs w:val="28"/>
        </w:rPr>
        <w:t xml:space="preserve"> Саксаганського району знаходиться на заході району. Житловий район на півдні межує з Дзержинським районом (пр. Миру), у західній частині розташовані споруди нежитлових будівель, кар’єр П</w:t>
      </w:r>
      <w:r w:rsidR="00933879">
        <w:rPr>
          <w:rFonts w:ascii="Times New Roman" w:hAnsi="Times New Roman" w:cs="Times New Roman"/>
          <w:sz w:val="28"/>
          <w:szCs w:val="28"/>
        </w:rPr>
        <w:t>р</w:t>
      </w:r>
      <w:r w:rsidRPr="00244545">
        <w:rPr>
          <w:rFonts w:ascii="Times New Roman" w:hAnsi="Times New Roman" w:cs="Times New Roman"/>
          <w:sz w:val="28"/>
          <w:szCs w:val="28"/>
        </w:rPr>
        <w:t xml:space="preserve">АТ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На території житлового району розміщено вищий навчальний заклад, школа, дитячий садок, музична школа, Палац культури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xml:space="preserve">», Дитячий ляльковий театр, стадіон «Гірник». Житловий район </w:t>
      </w:r>
      <w:proofErr w:type="spellStart"/>
      <w:r w:rsidRPr="00244545">
        <w:rPr>
          <w:rFonts w:ascii="Times New Roman" w:hAnsi="Times New Roman" w:cs="Times New Roman"/>
          <w:sz w:val="28"/>
          <w:szCs w:val="28"/>
        </w:rPr>
        <w:t>Дзержинка</w:t>
      </w:r>
      <w:proofErr w:type="spellEnd"/>
      <w:r w:rsidRPr="00244545">
        <w:rPr>
          <w:rFonts w:ascii="Times New Roman" w:hAnsi="Times New Roman" w:cs="Times New Roman"/>
          <w:sz w:val="28"/>
          <w:szCs w:val="28"/>
        </w:rPr>
        <w:t xml:space="preserve"> складається невеликих будинків з поверхами до п’яти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Філатово</w:t>
      </w:r>
      <w:proofErr w:type="spellEnd"/>
      <w:r w:rsidRPr="00244545">
        <w:rPr>
          <w:rFonts w:ascii="Times New Roman" w:hAnsi="Times New Roman" w:cs="Times New Roman"/>
          <w:sz w:val="28"/>
          <w:szCs w:val="28"/>
        </w:rPr>
        <w:t xml:space="preserve"> Саксаганського району знаходиться у західній частині району. Центральна вулиця – Волгоградська. Зі сходу житловий район омиває річка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xml:space="preserve">. На території житлового району розташовані лікарня, споруди нежитлових будівель,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-лісова зона, кар’єр шахтоуправління П</w:t>
      </w:r>
      <w:r w:rsidR="00933879">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кладовище. Житловий район </w:t>
      </w:r>
      <w:proofErr w:type="spellStart"/>
      <w:r w:rsidRPr="00244545">
        <w:rPr>
          <w:rFonts w:ascii="Times New Roman" w:hAnsi="Times New Roman" w:cs="Times New Roman"/>
          <w:sz w:val="28"/>
          <w:szCs w:val="28"/>
        </w:rPr>
        <w:t>Філатово</w:t>
      </w:r>
      <w:proofErr w:type="spellEnd"/>
      <w:r w:rsidRPr="00244545">
        <w:rPr>
          <w:rFonts w:ascii="Times New Roman" w:hAnsi="Times New Roman" w:cs="Times New Roman"/>
          <w:sz w:val="28"/>
          <w:szCs w:val="28"/>
        </w:rPr>
        <w:t xml:space="preserve"> складається невеликих будинків з поверхами до п’яти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Артем Саксаганського району знаходиться у центральній частині району. Центральна площа – </w:t>
      </w:r>
      <w:r w:rsidR="00933879">
        <w:rPr>
          <w:rFonts w:ascii="Times New Roman" w:hAnsi="Times New Roman" w:cs="Times New Roman"/>
          <w:sz w:val="28"/>
          <w:szCs w:val="28"/>
        </w:rPr>
        <w:t>площа Олександра Поля</w:t>
      </w:r>
      <w:r w:rsidRPr="00244545">
        <w:rPr>
          <w:rFonts w:ascii="Times New Roman" w:hAnsi="Times New Roman" w:cs="Times New Roman"/>
          <w:sz w:val="28"/>
          <w:szCs w:val="28"/>
        </w:rPr>
        <w:t xml:space="preserve">. Центральні вулиці – Волгоградська, Бикова, </w:t>
      </w:r>
      <w:r w:rsidR="00933879">
        <w:rPr>
          <w:rFonts w:ascii="Times New Roman" w:hAnsi="Times New Roman" w:cs="Times New Roman"/>
          <w:sz w:val="28"/>
          <w:szCs w:val="28"/>
        </w:rPr>
        <w:t>Володимира Великого</w:t>
      </w:r>
      <w:r w:rsidRPr="00244545">
        <w:rPr>
          <w:rFonts w:ascii="Times New Roman" w:hAnsi="Times New Roman" w:cs="Times New Roman"/>
          <w:sz w:val="28"/>
          <w:szCs w:val="28"/>
        </w:rPr>
        <w:t xml:space="preserve">. З півдня житловий район омиває річка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xml:space="preserve">. На території житлового району знаходиться 9 шкіл та дитячих садків, лікарня, парк культури та відпочину ім. Артема, стадіон, споруди нежитлових </w:t>
      </w:r>
      <w:proofErr w:type="spellStart"/>
      <w:r w:rsidRPr="00244545">
        <w:rPr>
          <w:rFonts w:ascii="Times New Roman" w:hAnsi="Times New Roman" w:cs="Times New Roman"/>
          <w:sz w:val="28"/>
          <w:szCs w:val="28"/>
        </w:rPr>
        <w:t>будівель,кладовище</w:t>
      </w:r>
      <w:proofErr w:type="spellEnd"/>
      <w:r w:rsidRPr="00244545">
        <w:rPr>
          <w:rFonts w:ascii="Times New Roman" w:hAnsi="Times New Roman" w:cs="Times New Roman"/>
          <w:sz w:val="28"/>
          <w:szCs w:val="28"/>
        </w:rPr>
        <w:t xml:space="preserve">, кар’єр шахтоуправління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Житловий район Артем складається з п’ятиповерхових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Покровське Саксаганського району знаходиться у західній частині району. На заході житловий район межує з Центрально-міським районом (житловий район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На території житлового району розміщено споруди нежитлових будівель, залізна дорога, на заході на південному сході знаходиться кар’єр шахтоуправління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та зони обвалення. Житловий район селище Покровське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r w:rsidRPr="00244545">
        <w:rPr>
          <w:rFonts w:ascii="Times New Roman" w:hAnsi="Times New Roman" w:cs="Times New Roman"/>
          <w:sz w:val="28"/>
        </w:rPr>
        <w:t>Балка Ковальс</w:t>
      </w:r>
      <w:r w:rsidR="00ED0643">
        <w:rPr>
          <w:rFonts w:ascii="Times New Roman" w:hAnsi="Times New Roman" w:cs="Times New Roman"/>
          <w:sz w:val="28"/>
        </w:rPr>
        <w:t>ь</w:t>
      </w:r>
      <w:r w:rsidRPr="00244545">
        <w:rPr>
          <w:rFonts w:ascii="Times New Roman" w:hAnsi="Times New Roman" w:cs="Times New Roman"/>
          <w:sz w:val="28"/>
        </w:rPr>
        <w:t>ка</w:t>
      </w:r>
      <w:r w:rsidRPr="00244545">
        <w:rPr>
          <w:rFonts w:ascii="Times New Roman" w:hAnsi="Times New Roman" w:cs="Times New Roman"/>
          <w:sz w:val="28"/>
          <w:szCs w:val="28"/>
        </w:rPr>
        <w:t xml:space="preserve"> Саксаганського району знаходиться на заході району і є західною окраїною міста. На півдні житловий </w:t>
      </w:r>
      <w:r w:rsidRPr="00244545">
        <w:rPr>
          <w:rFonts w:ascii="Times New Roman" w:hAnsi="Times New Roman" w:cs="Times New Roman"/>
          <w:sz w:val="28"/>
          <w:szCs w:val="28"/>
        </w:rPr>
        <w:lastRenderedPageBreak/>
        <w:t xml:space="preserve">район межує з Центрально-міським районом (житловий район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xml:space="preserve">). На території житлового району розміщено споруди нежитлових будівель, велика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 xml:space="preserve">-лісова зона, на північному сході знаходиться полігон побутових відходів. Житловий район селище </w:t>
      </w:r>
      <w:r w:rsidRPr="00244545">
        <w:rPr>
          <w:rFonts w:ascii="Times New Roman" w:hAnsi="Times New Roman" w:cs="Times New Roman"/>
          <w:sz w:val="28"/>
        </w:rPr>
        <w:t>Балка Ковальс</w:t>
      </w:r>
      <w:r w:rsidR="00ED0643">
        <w:rPr>
          <w:rFonts w:ascii="Times New Roman" w:hAnsi="Times New Roman" w:cs="Times New Roman"/>
          <w:sz w:val="28"/>
        </w:rPr>
        <w:t>ь</w:t>
      </w:r>
      <w:r w:rsidRPr="00244545">
        <w:rPr>
          <w:rFonts w:ascii="Times New Roman" w:hAnsi="Times New Roman" w:cs="Times New Roman"/>
          <w:sz w:val="28"/>
        </w:rPr>
        <w:t>ка</w:t>
      </w:r>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rPr>
        <w:t>Шмаково</w:t>
      </w:r>
      <w:proofErr w:type="spellEnd"/>
      <w:r w:rsidRPr="00244545">
        <w:rPr>
          <w:rFonts w:ascii="Times New Roman" w:hAnsi="Times New Roman" w:cs="Times New Roman"/>
          <w:sz w:val="28"/>
          <w:szCs w:val="28"/>
        </w:rPr>
        <w:t xml:space="preserve"> Саксаганського району знаходиться у центральній частині району. На північному заході житлового району знаходяться зона обвалення ш. </w:t>
      </w:r>
      <w:proofErr w:type="spellStart"/>
      <w:r w:rsidRPr="00244545">
        <w:rPr>
          <w:rFonts w:ascii="Times New Roman" w:hAnsi="Times New Roman" w:cs="Times New Roman"/>
          <w:sz w:val="28"/>
          <w:szCs w:val="28"/>
        </w:rPr>
        <w:t>Родіна</w:t>
      </w:r>
      <w:proofErr w:type="spellEnd"/>
      <w:r w:rsidRPr="00244545">
        <w:rPr>
          <w:rFonts w:ascii="Times New Roman" w:hAnsi="Times New Roman" w:cs="Times New Roman"/>
          <w:sz w:val="28"/>
          <w:szCs w:val="28"/>
        </w:rPr>
        <w:t xml:space="preserve"> та полігон побутових відходів. Територією житлового району проходиться залізна дорога, розміщено споруди нежитлових будівель. Житловий район селище </w:t>
      </w:r>
      <w:proofErr w:type="spellStart"/>
      <w:r w:rsidRPr="00244545">
        <w:rPr>
          <w:rFonts w:ascii="Times New Roman" w:hAnsi="Times New Roman" w:cs="Times New Roman"/>
          <w:sz w:val="28"/>
        </w:rPr>
        <w:t>Шмаково</w:t>
      </w:r>
      <w:proofErr w:type="spellEnd"/>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бульвар Вечірній Саксаганського району знаходиться у східній частині району. Житловий район на сході межує з </w:t>
      </w:r>
      <w:proofErr w:type="spellStart"/>
      <w:r w:rsidRPr="00244545">
        <w:rPr>
          <w:rFonts w:ascii="Times New Roman" w:hAnsi="Times New Roman" w:cs="Times New Roman"/>
          <w:sz w:val="28"/>
          <w:szCs w:val="28"/>
        </w:rPr>
        <w:t>Довгинцівським</w:t>
      </w:r>
      <w:proofErr w:type="spellEnd"/>
      <w:r w:rsidRPr="00244545">
        <w:rPr>
          <w:rFonts w:ascii="Times New Roman" w:hAnsi="Times New Roman" w:cs="Times New Roman"/>
          <w:sz w:val="28"/>
          <w:szCs w:val="28"/>
        </w:rPr>
        <w:t xml:space="preserve"> районом (мікрорайон Східний-1) по вулиці Водоп’янова. На території житлового району розміщено споруди нежитлових будівель,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-лісова зона. На території житлового району знаходяться 7 шкіл та дитячих садків, сквер Героїв Чорнобиля, Саксаганський райвиконком, міський центр зайнятості. Житловий район бульвар Вечірній складається з п’яти- та дев’ятиповерхових будинків</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ім. Кірова Саксаганського району знаходиться у </w:t>
      </w:r>
      <w:proofErr w:type="spellStart"/>
      <w:r w:rsidRPr="00244545">
        <w:rPr>
          <w:rFonts w:ascii="Times New Roman" w:hAnsi="Times New Roman" w:cs="Times New Roman"/>
          <w:sz w:val="28"/>
          <w:szCs w:val="28"/>
        </w:rPr>
        <w:t>північносхідній</w:t>
      </w:r>
      <w:proofErr w:type="spellEnd"/>
      <w:r w:rsidRPr="00244545">
        <w:rPr>
          <w:rFonts w:ascii="Times New Roman" w:hAnsi="Times New Roman" w:cs="Times New Roman"/>
          <w:sz w:val="28"/>
          <w:szCs w:val="28"/>
        </w:rPr>
        <w:t xml:space="preserve"> частині району. Житловий район на сході межує з </w:t>
      </w:r>
      <w:proofErr w:type="spellStart"/>
      <w:r w:rsidRPr="00244545">
        <w:rPr>
          <w:rFonts w:ascii="Times New Roman" w:hAnsi="Times New Roman" w:cs="Times New Roman"/>
          <w:sz w:val="28"/>
          <w:szCs w:val="28"/>
        </w:rPr>
        <w:t>Довгинцівським</w:t>
      </w:r>
      <w:proofErr w:type="spellEnd"/>
      <w:r w:rsidRPr="00244545">
        <w:rPr>
          <w:rFonts w:ascii="Times New Roman" w:hAnsi="Times New Roman" w:cs="Times New Roman"/>
          <w:sz w:val="28"/>
          <w:szCs w:val="28"/>
        </w:rPr>
        <w:t xml:space="preserve"> районом (мікрорайон Східний-2,3) по вулиці Водоп’янова. На території житлового району знаходяться 5 шкіл та дитячих садків. Житловий район ім. Кірова складається з дев’ятиповерхових будинків</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Основними підприємства Дзержинського району є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КП «Криворізька друкарня», </w:t>
      </w:r>
      <w:proofErr w:type="spellStart"/>
      <w:r w:rsidRPr="00244545">
        <w:rPr>
          <w:rFonts w:ascii="Times New Roman" w:hAnsi="Times New Roman" w:cs="Times New Roman"/>
          <w:sz w:val="28"/>
          <w:szCs w:val="28"/>
        </w:rPr>
        <w:t>ТДВ</w:t>
      </w:r>
      <w:proofErr w:type="spellEnd"/>
      <w:r w:rsidRPr="00244545">
        <w:rPr>
          <w:rFonts w:ascii="Times New Roman" w:hAnsi="Times New Roman" w:cs="Times New Roman"/>
          <w:sz w:val="28"/>
          <w:szCs w:val="28"/>
        </w:rPr>
        <w:t xml:space="preserve"> «Криворізький завод «Універсал»», Криворізька виправна колонія Державної пенітенціарної служби України в Дніпропетровській області №80,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Криворіжгаз</w:t>
      </w:r>
      <w:proofErr w:type="spellEnd"/>
      <w:r w:rsidRPr="00244545">
        <w:rPr>
          <w:rFonts w:ascii="Times New Roman" w:hAnsi="Times New Roman" w:cs="Times New Roman"/>
          <w:sz w:val="28"/>
          <w:szCs w:val="28"/>
        </w:rPr>
        <w:t>», КП «</w:t>
      </w:r>
      <w:proofErr w:type="spellStart"/>
      <w:r w:rsidRPr="00244545">
        <w:rPr>
          <w:rFonts w:ascii="Times New Roman" w:hAnsi="Times New Roman" w:cs="Times New Roman"/>
          <w:sz w:val="28"/>
          <w:szCs w:val="28"/>
        </w:rPr>
        <w:t>Кривбасводоканал</w:t>
      </w:r>
      <w:proofErr w:type="spellEnd"/>
      <w:r w:rsidRPr="00244545">
        <w:rPr>
          <w:rFonts w:ascii="Times New Roman" w:hAnsi="Times New Roman" w:cs="Times New Roman"/>
          <w:sz w:val="28"/>
          <w:szCs w:val="28"/>
        </w:rPr>
        <w:t>», ТОВ «Злата-мебель», ПП «</w:t>
      </w:r>
      <w:proofErr w:type="spellStart"/>
      <w:r w:rsidRPr="00244545">
        <w:rPr>
          <w:rFonts w:ascii="Times New Roman" w:hAnsi="Times New Roman" w:cs="Times New Roman"/>
          <w:sz w:val="28"/>
          <w:szCs w:val="28"/>
        </w:rPr>
        <w:t>Восход</w:t>
      </w:r>
      <w:proofErr w:type="spellEnd"/>
      <w:r w:rsidRPr="00244545">
        <w:rPr>
          <w:rFonts w:ascii="Times New Roman" w:hAnsi="Times New Roman" w:cs="Times New Roman"/>
          <w:sz w:val="28"/>
          <w:szCs w:val="28"/>
        </w:rPr>
        <w:t>», ДП «Криворізький науково-виробничий центр стандартизації, метрології та сертифікації»</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_Ref372989710 \r \h  \* MERGEFORMAT </w:instrText>
      </w:r>
      <w:r w:rsidR="002B24B4">
        <w:fldChar w:fldCharType="separate"/>
      </w:r>
      <w:r w:rsidR="001272A2" w:rsidRPr="001272A2">
        <w:rPr>
          <w:rFonts w:ascii="Times New Roman" w:hAnsi="Times New Roman" w:cs="Times New Roman"/>
          <w:sz w:val="28"/>
          <w:szCs w:val="28"/>
        </w:rPr>
        <w:t>17</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підприємства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району є П</w:t>
      </w:r>
      <w:r w:rsidR="00ED0643">
        <w:rPr>
          <w:rFonts w:ascii="Times New Roman" w:hAnsi="Times New Roman" w:cs="Times New Roman"/>
          <w:sz w:val="28"/>
          <w:szCs w:val="28"/>
        </w:rPr>
        <w:t>р</w:t>
      </w:r>
      <w:r w:rsidRPr="00244545">
        <w:rPr>
          <w:rFonts w:ascii="Times New Roman" w:hAnsi="Times New Roman" w:cs="Times New Roman"/>
          <w:sz w:val="28"/>
          <w:szCs w:val="28"/>
        </w:rPr>
        <w:t xml:space="preserve">АТ </w:t>
      </w:r>
      <w:proofErr w:type="spellStart"/>
      <w:r w:rsidRPr="00244545">
        <w:rPr>
          <w:rFonts w:ascii="Times New Roman" w:hAnsi="Times New Roman" w:cs="Times New Roman"/>
          <w:sz w:val="28"/>
          <w:szCs w:val="28"/>
        </w:rPr>
        <w:t>НДПІ</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МЕХАНОБРЧОРМЕТ</w:t>
      </w:r>
      <w:proofErr w:type="spellEnd"/>
      <w:r w:rsidRPr="00244545">
        <w:rPr>
          <w:rFonts w:ascii="Times New Roman" w:hAnsi="Times New Roman" w:cs="Times New Roman"/>
          <w:sz w:val="28"/>
          <w:szCs w:val="28"/>
        </w:rPr>
        <w:t>»,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ХайдельбергЦемент</w:t>
      </w:r>
      <w:proofErr w:type="spellEnd"/>
      <w:r w:rsidRPr="00244545">
        <w:rPr>
          <w:rFonts w:ascii="Times New Roman" w:hAnsi="Times New Roman" w:cs="Times New Roman"/>
          <w:sz w:val="28"/>
          <w:szCs w:val="28"/>
        </w:rPr>
        <w:t>», П</w:t>
      </w:r>
      <w:r w:rsidR="00ED0643">
        <w:rPr>
          <w:rFonts w:ascii="Times New Roman" w:hAnsi="Times New Roman" w:cs="Times New Roman"/>
          <w:sz w:val="28"/>
          <w:szCs w:val="28"/>
        </w:rPr>
        <w:t>р</w:t>
      </w:r>
      <w:r w:rsidRPr="00244545">
        <w:rPr>
          <w:rFonts w:ascii="Times New Roman" w:hAnsi="Times New Roman" w:cs="Times New Roman"/>
          <w:sz w:val="28"/>
          <w:szCs w:val="28"/>
        </w:rPr>
        <w:t>АТ «Криворізький суриковий завод», ТОВ «</w:t>
      </w:r>
      <w:proofErr w:type="spellStart"/>
      <w:r w:rsidRPr="00244545">
        <w:rPr>
          <w:rFonts w:ascii="Times New Roman" w:hAnsi="Times New Roman" w:cs="Times New Roman"/>
          <w:sz w:val="28"/>
          <w:szCs w:val="28"/>
        </w:rPr>
        <w:t>Віконда</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ПраКр</w:t>
      </w:r>
      <w:proofErr w:type="spellEnd"/>
      <w:r w:rsidRPr="00244545">
        <w:rPr>
          <w:rFonts w:ascii="Times New Roman" w:hAnsi="Times New Roman" w:cs="Times New Roman"/>
          <w:sz w:val="28"/>
          <w:szCs w:val="28"/>
        </w:rPr>
        <w:t xml:space="preserve">», ТОВ «Спарта», ТОВ </w:t>
      </w:r>
      <w:r w:rsidRPr="00244545">
        <w:rPr>
          <w:rFonts w:ascii="Times New Roman" w:hAnsi="Times New Roman" w:cs="Times New Roman"/>
          <w:sz w:val="28"/>
          <w:szCs w:val="28"/>
        </w:rPr>
        <w:lastRenderedPageBreak/>
        <w:t>«</w:t>
      </w:r>
      <w:proofErr w:type="spellStart"/>
      <w:r w:rsidRPr="00244545">
        <w:rPr>
          <w:rFonts w:ascii="Times New Roman" w:hAnsi="Times New Roman" w:cs="Times New Roman"/>
          <w:sz w:val="28"/>
          <w:szCs w:val="28"/>
        </w:rPr>
        <w:t>ХайдельбергБетон</w:t>
      </w:r>
      <w:proofErr w:type="spellEnd"/>
      <w:r w:rsidRPr="00244545">
        <w:rPr>
          <w:rFonts w:ascii="Times New Roman" w:hAnsi="Times New Roman" w:cs="Times New Roman"/>
          <w:sz w:val="28"/>
          <w:szCs w:val="28"/>
        </w:rPr>
        <w:t xml:space="preserve"> Україна», ТОВ «Цемент», ТОВ «</w:t>
      </w:r>
      <w:proofErr w:type="spellStart"/>
      <w:r w:rsidRPr="00244545">
        <w:rPr>
          <w:rFonts w:ascii="Times New Roman" w:hAnsi="Times New Roman" w:cs="Times New Roman"/>
          <w:sz w:val="28"/>
          <w:szCs w:val="28"/>
        </w:rPr>
        <w:t>Дніпропромсінтез</w:t>
      </w:r>
      <w:proofErr w:type="spellEnd"/>
      <w:r w:rsidRPr="00244545">
        <w:rPr>
          <w:rFonts w:ascii="Times New Roman" w:hAnsi="Times New Roman" w:cs="Times New Roman"/>
          <w:sz w:val="28"/>
          <w:szCs w:val="28"/>
        </w:rPr>
        <w:t>», Відокремлений структурний підрозділ «Вагонне депо Батуринська» ДП Придніпровська залізниця», Відокремлений структурний підрозділ «Криворізька пасажирська вагона дільниця» ДП «Придніпровська залізниця»</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_Ref372989718 \r \h  \* MERGEFORMAT </w:instrText>
      </w:r>
      <w:r w:rsidR="002B24B4">
        <w:fldChar w:fldCharType="separate"/>
      </w:r>
      <w:r w:rsidR="001272A2" w:rsidRPr="001272A2">
        <w:rPr>
          <w:rFonts w:ascii="Times New Roman" w:hAnsi="Times New Roman" w:cs="Times New Roman"/>
          <w:sz w:val="28"/>
          <w:szCs w:val="28"/>
        </w:rPr>
        <w:t>18</w:t>
      </w:r>
      <w:r w:rsidR="002B24B4">
        <w:fldChar w:fldCharType="end"/>
      </w:r>
      <w:r w:rsidR="00A74735"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Основними підприємства Саксаганського району є ТОВ «</w:t>
      </w:r>
      <w:proofErr w:type="spellStart"/>
      <w:r w:rsidRPr="00244545">
        <w:rPr>
          <w:rFonts w:ascii="Times New Roman" w:hAnsi="Times New Roman" w:cs="Times New Roman"/>
          <w:sz w:val="28"/>
          <w:szCs w:val="28"/>
        </w:rPr>
        <w:t>Кривбасзалізобетон</w:t>
      </w:r>
      <w:proofErr w:type="spellEnd"/>
      <w:r w:rsidRPr="00244545">
        <w:rPr>
          <w:rFonts w:ascii="Times New Roman" w:hAnsi="Times New Roman" w:cs="Times New Roman"/>
          <w:sz w:val="28"/>
          <w:szCs w:val="28"/>
        </w:rPr>
        <w:t xml:space="preserve">», Криворізька філія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Дніпронафтопродукти</w:t>
      </w:r>
      <w:proofErr w:type="spellEnd"/>
      <w:r w:rsidRPr="00244545">
        <w:rPr>
          <w:rFonts w:ascii="Times New Roman" w:hAnsi="Times New Roman" w:cs="Times New Roman"/>
          <w:sz w:val="28"/>
          <w:szCs w:val="28"/>
        </w:rPr>
        <w:t xml:space="preserve">», ТОВ «Завод металевих конструкцій», ДП «Науково-дослідний гірничорудний інститут», </w:t>
      </w:r>
      <w:proofErr w:type="spellStart"/>
      <w:r w:rsidRPr="00244545">
        <w:rPr>
          <w:rFonts w:ascii="Times New Roman" w:hAnsi="Times New Roman" w:cs="Times New Roman"/>
          <w:sz w:val="28"/>
          <w:szCs w:val="28"/>
        </w:rPr>
        <w:t>ДПП</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Кривбаспромводопостачання»,дочірнє</w:t>
      </w:r>
      <w:proofErr w:type="spellEnd"/>
      <w:r w:rsidRPr="00244545">
        <w:rPr>
          <w:rFonts w:ascii="Times New Roman" w:hAnsi="Times New Roman" w:cs="Times New Roman"/>
          <w:sz w:val="28"/>
          <w:szCs w:val="28"/>
        </w:rPr>
        <w:t xml:space="preserve"> підприємство «</w:t>
      </w:r>
      <w:proofErr w:type="spellStart"/>
      <w:r w:rsidRPr="00244545">
        <w:rPr>
          <w:rFonts w:ascii="Times New Roman" w:hAnsi="Times New Roman" w:cs="Times New Roman"/>
          <w:sz w:val="28"/>
          <w:szCs w:val="28"/>
        </w:rPr>
        <w:t>Югвторметпром</w:t>
      </w:r>
      <w:proofErr w:type="spellEnd"/>
      <w:r w:rsidRPr="00244545">
        <w:rPr>
          <w:rFonts w:ascii="Times New Roman" w:hAnsi="Times New Roman" w:cs="Times New Roman"/>
          <w:sz w:val="28"/>
          <w:szCs w:val="28"/>
        </w:rPr>
        <w:t>» відкритого акціонерного товариства «</w:t>
      </w:r>
      <w:proofErr w:type="spellStart"/>
      <w:r w:rsidRPr="00244545">
        <w:rPr>
          <w:rFonts w:ascii="Times New Roman" w:hAnsi="Times New Roman" w:cs="Times New Roman"/>
          <w:sz w:val="28"/>
          <w:szCs w:val="28"/>
        </w:rPr>
        <w:t>Югпром</w:t>
      </w:r>
      <w:proofErr w:type="spellEnd"/>
      <w:r w:rsidRPr="00244545">
        <w:rPr>
          <w:rFonts w:ascii="Times New Roman" w:hAnsi="Times New Roman" w:cs="Times New Roman"/>
          <w:sz w:val="28"/>
          <w:szCs w:val="28"/>
        </w:rPr>
        <w:t>», шахтоуправління з підземного видобутку руди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w:t>
      </w:r>
      <w:proofErr w:type="spellStart"/>
      <w:r w:rsidRPr="00244545">
        <w:rPr>
          <w:rFonts w:ascii="Times New Roman" w:hAnsi="Times New Roman" w:cs="Times New Roman"/>
          <w:sz w:val="28"/>
          <w:szCs w:val="28"/>
        </w:rPr>
        <w:t>СП</w:t>
      </w:r>
      <w:proofErr w:type="spellEnd"/>
      <w:r w:rsidRPr="00244545">
        <w:rPr>
          <w:rFonts w:ascii="Times New Roman" w:hAnsi="Times New Roman" w:cs="Times New Roman"/>
          <w:sz w:val="28"/>
          <w:szCs w:val="28"/>
        </w:rPr>
        <w:t xml:space="preserve">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«Маріупольський металургійний комбінат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гірничо-збагачувальний комплекс «</w:t>
      </w:r>
      <w:proofErr w:type="spellStart"/>
      <w:r w:rsidRPr="00244545">
        <w:rPr>
          <w:rFonts w:ascii="Times New Roman" w:hAnsi="Times New Roman" w:cs="Times New Roman"/>
          <w:sz w:val="28"/>
          <w:szCs w:val="28"/>
        </w:rPr>
        <w:t>Укрмеханобр</w:t>
      </w:r>
      <w:proofErr w:type="spellEnd"/>
      <w:r w:rsidRPr="00244545">
        <w:rPr>
          <w:rFonts w:ascii="Times New Roman" w:hAnsi="Times New Roman" w:cs="Times New Roman"/>
          <w:sz w:val="28"/>
          <w:szCs w:val="28"/>
        </w:rPr>
        <w:t>», шахта «Гігант-Глибока»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шахта «Артем–2»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(не юридична особа), шахта «</w:t>
      </w:r>
      <w:proofErr w:type="spellStart"/>
      <w:r w:rsidRPr="00244545">
        <w:rPr>
          <w:rFonts w:ascii="Times New Roman" w:hAnsi="Times New Roman" w:cs="Times New Roman"/>
          <w:sz w:val="28"/>
          <w:szCs w:val="28"/>
        </w:rPr>
        <w:t>Родіна</w:t>
      </w:r>
      <w:proofErr w:type="spellEnd"/>
      <w:r w:rsidRPr="00244545">
        <w:rPr>
          <w:rFonts w:ascii="Times New Roman" w:hAnsi="Times New Roman" w:cs="Times New Roman"/>
          <w:sz w:val="28"/>
          <w:szCs w:val="28"/>
        </w:rPr>
        <w:t xml:space="preserve">»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залізорудний комбінат», ТОВ «</w:t>
      </w:r>
      <w:proofErr w:type="spellStart"/>
      <w:r w:rsidRPr="00244545">
        <w:rPr>
          <w:rFonts w:ascii="Times New Roman" w:hAnsi="Times New Roman" w:cs="Times New Roman"/>
          <w:sz w:val="28"/>
          <w:szCs w:val="28"/>
        </w:rPr>
        <w:t>Агростандарт</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Полстар</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ТДВ</w:t>
      </w:r>
      <w:proofErr w:type="spellEnd"/>
      <w:r w:rsidRPr="00244545">
        <w:rPr>
          <w:rFonts w:ascii="Times New Roman" w:hAnsi="Times New Roman" w:cs="Times New Roman"/>
          <w:sz w:val="28"/>
          <w:szCs w:val="28"/>
        </w:rPr>
        <w:t xml:space="preserve"> «Криворізька швейна фабрика «Старт»»,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Регом</w:t>
      </w:r>
      <w:proofErr w:type="spellEnd"/>
      <w:r w:rsidRPr="00244545">
        <w:rPr>
          <w:rFonts w:ascii="Times New Roman" w:hAnsi="Times New Roman" w:cs="Times New Roman"/>
          <w:sz w:val="28"/>
          <w:szCs w:val="28"/>
        </w:rPr>
        <w:t>», Відокремлений підрозділ «Криворізький завод з ремонту агрегатів «</w:t>
      </w:r>
      <w:proofErr w:type="spellStart"/>
      <w:r w:rsidRPr="00244545">
        <w:rPr>
          <w:rFonts w:ascii="Times New Roman" w:hAnsi="Times New Roman" w:cs="Times New Roman"/>
          <w:sz w:val="28"/>
          <w:szCs w:val="28"/>
        </w:rPr>
        <w:t>Промагрегат</w:t>
      </w:r>
      <w:proofErr w:type="spellEnd"/>
      <w:r w:rsidRPr="00244545">
        <w:rPr>
          <w:rFonts w:ascii="Times New Roman" w:hAnsi="Times New Roman" w:cs="Times New Roman"/>
          <w:sz w:val="28"/>
          <w:szCs w:val="28"/>
        </w:rPr>
        <w:t xml:space="preserve">»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Металургтрансремонт</w:t>
      </w:r>
      <w:proofErr w:type="spellEnd"/>
      <w:r w:rsidRPr="00244545">
        <w:rPr>
          <w:rFonts w:ascii="Times New Roman" w:hAnsi="Times New Roman" w:cs="Times New Roman"/>
          <w:sz w:val="28"/>
          <w:szCs w:val="28"/>
        </w:rPr>
        <w:t xml:space="preserve">»,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центральний </w:t>
      </w:r>
      <w:proofErr w:type="spellStart"/>
      <w:r w:rsidRPr="00244545">
        <w:rPr>
          <w:rFonts w:ascii="Times New Roman" w:hAnsi="Times New Roman" w:cs="Times New Roman"/>
          <w:sz w:val="28"/>
          <w:szCs w:val="28"/>
        </w:rPr>
        <w:t>рудоремонтний</w:t>
      </w:r>
      <w:proofErr w:type="spellEnd"/>
      <w:r w:rsidRPr="00244545">
        <w:rPr>
          <w:rFonts w:ascii="Times New Roman" w:hAnsi="Times New Roman" w:cs="Times New Roman"/>
          <w:sz w:val="28"/>
          <w:szCs w:val="28"/>
        </w:rPr>
        <w:t xml:space="preserve"> завод», ПрАТ «Криворізький завод гірничого обладнання»,</w:t>
      </w:r>
      <w:r w:rsidR="00ED0643">
        <w:rPr>
          <w:rFonts w:ascii="Times New Roman" w:hAnsi="Times New Roman" w:cs="Times New Roman"/>
          <w:sz w:val="28"/>
          <w:szCs w:val="28"/>
        </w:rPr>
        <w:t xml:space="preserve"> </w:t>
      </w:r>
      <w:r w:rsidRPr="00244545">
        <w:rPr>
          <w:rFonts w:ascii="Times New Roman" w:hAnsi="Times New Roman" w:cs="Times New Roman"/>
          <w:sz w:val="28"/>
          <w:szCs w:val="28"/>
        </w:rPr>
        <w:t>ТОВ «</w:t>
      </w:r>
      <w:proofErr w:type="spellStart"/>
      <w:r w:rsidRPr="00244545">
        <w:rPr>
          <w:rFonts w:ascii="Times New Roman" w:hAnsi="Times New Roman" w:cs="Times New Roman"/>
          <w:sz w:val="28"/>
          <w:szCs w:val="28"/>
        </w:rPr>
        <w:t>Криворіжметробуд</w:t>
      </w:r>
      <w:proofErr w:type="spellEnd"/>
      <w:r w:rsidRPr="00244545">
        <w:rPr>
          <w:rFonts w:ascii="Times New Roman" w:hAnsi="Times New Roman" w:cs="Times New Roman"/>
          <w:sz w:val="28"/>
          <w:szCs w:val="28"/>
        </w:rPr>
        <w:t>»</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_Ref372989726 \r \h  \* MERGEFORMAT </w:instrText>
      </w:r>
      <w:r w:rsidR="002B24B4">
        <w:fldChar w:fldCharType="separate"/>
      </w:r>
      <w:r w:rsidR="001272A2" w:rsidRPr="001272A2">
        <w:rPr>
          <w:rFonts w:ascii="Times New Roman" w:hAnsi="Times New Roman" w:cs="Times New Roman"/>
          <w:sz w:val="28"/>
          <w:szCs w:val="28"/>
        </w:rPr>
        <w:t>22</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На цих підприємствах зосереджена найбільша кількість працюючих у районі. У табл. </w:t>
      </w:r>
      <w:r w:rsidR="00ED0643">
        <w:rPr>
          <w:rFonts w:ascii="Times New Roman" w:hAnsi="Times New Roman" w:cs="Times New Roman"/>
          <w:sz w:val="28"/>
          <w:szCs w:val="28"/>
        </w:rPr>
        <w:t>2.2</w:t>
      </w:r>
      <w:r w:rsidRPr="00244545">
        <w:rPr>
          <w:rFonts w:ascii="Times New Roman" w:hAnsi="Times New Roman" w:cs="Times New Roman"/>
          <w:sz w:val="28"/>
          <w:szCs w:val="28"/>
        </w:rPr>
        <w:t xml:space="preserve"> наведені підприємства, у яких кількість працюючих більше 100 </w:t>
      </w:r>
      <w:proofErr w:type="spellStart"/>
      <w:r w:rsidRPr="00244545">
        <w:rPr>
          <w:rFonts w:ascii="Times New Roman" w:hAnsi="Times New Roman" w:cs="Times New Roman"/>
          <w:sz w:val="28"/>
          <w:szCs w:val="28"/>
        </w:rPr>
        <w:t>чол</w:t>
      </w:r>
      <w:proofErr w:type="spellEnd"/>
      <w:r w:rsidRPr="00244545">
        <w:rPr>
          <w:rFonts w:ascii="Times New Roman" w:hAnsi="Times New Roman" w:cs="Times New Roman"/>
          <w:sz w:val="28"/>
          <w:szCs w:val="28"/>
        </w:rPr>
        <w:t xml:space="preserve">. Ці підприємства є основними </w:t>
      </w:r>
      <w:proofErr w:type="spellStart"/>
      <w:r w:rsidRPr="00244545">
        <w:rPr>
          <w:rFonts w:ascii="Times New Roman" w:hAnsi="Times New Roman" w:cs="Times New Roman"/>
          <w:sz w:val="28"/>
          <w:szCs w:val="28"/>
        </w:rPr>
        <w:t>пасажироутворюючими</w:t>
      </w:r>
      <w:proofErr w:type="spellEnd"/>
      <w:r w:rsidRPr="00244545">
        <w:rPr>
          <w:rFonts w:ascii="Times New Roman" w:hAnsi="Times New Roman" w:cs="Times New Roman"/>
          <w:sz w:val="28"/>
          <w:szCs w:val="28"/>
        </w:rPr>
        <w:t xml:space="preserve"> місцями південної частини міста у вечірній час доби. Оскільки П</w:t>
      </w:r>
      <w:r w:rsidR="00ED0643">
        <w:rPr>
          <w:rFonts w:ascii="Times New Roman" w:hAnsi="Times New Roman" w:cs="Times New Roman"/>
          <w:sz w:val="28"/>
          <w:szCs w:val="28"/>
        </w:rPr>
        <w:t>р</w:t>
      </w:r>
      <w:r w:rsidRPr="00244545">
        <w:rPr>
          <w:rFonts w:ascii="Times New Roman" w:hAnsi="Times New Roman" w:cs="Times New Roman"/>
          <w:sz w:val="28"/>
          <w:szCs w:val="28"/>
        </w:rPr>
        <w:t>АТ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працює у 2 зміни, то являє собою </w:t>
      </w:r>
      <w:proofErr w:type="spellStart"/>
      <w:r w:rsidRPr="00244545">
        <w:rPr>
          <w:rFonts w:ascii="Times New Roman" w:hAnsi="Times New Roman" w:cs="Times New Roman"/>
          <w:sz w:val="28"/>
          <w:szCs w:val="28"/>
        </w:rPr>
        <w:t>пасажироутворюючий</w:t>
      </w:r>
      <w:proofErr w:type="spellEnd"/>
      <w:r w:rsidRPr="00244545">
        <w:rPr>
          <w:rFonts w:ascii="Times New Roman" w:hAnsi="Times New Roman" w:cs="Times New Roman"/>
          <w:sz w:val="28"/>
          <w:szCs w:val="28"/>
        </w:rPr>
        <w:t xml:space="preserve"> центр в </w:t>
      </w:r>
      <w:proofErr w:type="spellStart"/>
      <w:r w:rsidRPr="00244545">
        <w:rPr>
          <w:rFonts w:ascii="Times New Roman" w:hAnsi="Times New Roman" w:cs="Times New Roman"/>
          <w:sz w:val="28"/>
          <w:szCs w:val="28"/>
        </w:rPr>
        <w:t>утрішний</w:t>
      </w:r>
      <w:proofErr w:type="spellEnd"/>
      <w:r w:rsidRPr="00244545">
        <w:rPr>
          <w:rFonts w:ascii="Times New Roman" w:hAnsi="Times New Roman" w:cs="Times New Roman"/>
          <w:sz w:val="28"/>
          <w:szCs w:val="28"/>
        </w:rPr>
        <w:t>, вечірній та нічний час доби (у відповідності із розкладом робочих змін).</w:t>
      </w:r>
    </w:p>
    <w:p w:rsidR="00ED0643" w:rsidRDefault="00ED0643" w:rsidP="005206CB">
      <w:pPr>
        <w:spacing w:after="0" w:line="360" w:lineRule="auto"/>
        <w:ind w:firstLine="709"/>
        <w:jc w:val="both"/>
        <w:rPr>
          <w:rFonts w:ascii="Times New Roman" w:hAnsi="Times New Roman" w:cs="Times New Roman"/>
          <w:sz w:val="28"/>
          <w:szCs w:val="28"/>
        </w:rPr>
      </w:pPr>
    </w:p>
    <w:p w:rsidR="00ED0643" w:rsidRDefault="00ED0643" w:rsidP="005206CB">
      <w:pPr>
        <w:spacing w:after="0" w:line="360" w:lineRule="auto"/>
        <w:ind w:firstLine="709"/>
        <w:jc w:val="both"/>
        <w:rPr>
          <w:rFonts w:ascii="Times New Roman" w:hAnsi="Times New Roman" w:cs="Times New Roman"/>
          <w:sz w:val="28"/>
          <w:szCs w:val="28"/>
        </w:rPr>
      </w:pPr>
    </w:p>
    <w:p w:rsidR="00ED0643" w:rsidRDefault="00ED0643" w:rsidP="005206CB">
      <w:pPr>
        <w:spacing w:after="0" w:line="360" w:lineRule="auto"/>
        <w:ind w:firstLine="709"/>
        <w:jc w:val="both"/>
        <w:rPr>
          <w:rFonts w:ascii="Times New Roman" w:hAnsi="Times New Roman" w:cs="Times New Roman"/>
          <w:sz w:val="28"/>
          <w:szCs w:val="28"/>
        </w:rPr>
      </w:pPr>
    </w:p>
    <w:p w:rsidR="00ED0643" w:rsidRDefault="00ED0643" w:rsidP="005206CB">
      <w:pPr>
        <w:spacing w:after="0" w:line="360" w:lineRule="auto"/>
        <w:ind w:firstLine="709"/>
        <w:jc w:val="both"/>
        <w:rPr>
          <w:rFonts w:ascii="Times New Roman" w:hAnsi="Times New Roman" w:cs="Times New Roman"/>
          <w:sz w:val="28"/>
          <w:szCs w:val="28"/>
        </w:rPr>
      </w:pPr>
    </w:p>
    <w:p w:rsidR="00ED0643" w:rsidRPr="00244545" w:rsidRDefault="00ED0643" w:rsidP="005206CB">
      <w:pPr>
        <w:spacing w:after="0" w:line="360" w:lineRule="auto"/>
        <w:ind w:firstLine="709"/>
        <w:jc w:val="both"/>
        <w:rPr>
          <w:rFonts w:ascii="Times New Roman" w:hAnsi="Times New Roman" w:cs="Times New Roman"/>
          <w:sz w:val="28"/>
          <w:szCs w:val="28"/>
        </w:rPr>
      </w:pPr>
    </w:p>
    <w:p w:rsidR="00BF12BE" w:rsidRPr="00244545" w:rsidRDefault="00FB1BBA"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lastRenderedPageBreak/>
        <w:t xml:space="preserve">Таблиця </w:t>
      </w:r>
      <w:r w:rsidR="00ED0643">
        <w:rPr>
          <w:rFonts w:ascii="Times New Roman" w:hAnsi="Times New Roman" w:cs="Times New Roman"/>
          <w:sz w:val="28"/>
          <w:szCs w:val="28"/>
        </w:rPr>
        <w:t>2.2</w:t>
      </w:r>
    </w:p>
    <w:p w:rsidR="00BF12BE" w:rsidRPr="00244545" w:rsidRDefault="00BF12BE" w:rsidP="005206CB">
      <w:pPr>
        <w:spacing w:after="0" w:line="360" w:lineRule="auto"/>
        <w:ind w:firstLine="709"/>
        <w:jc w:val="center"/>
        <w:rPr>
          <w:rFonts w:ascii="Times New Roman" w:hAnsi="Times New Roman" w:cs="Times New Roman"/>
          <w:sz w:val="28"/>
          <w:szCs w:val="28"/>
        </w:rPr>
      </w:pPr>
      <w:r w:rsidRPr="00244545">
        <w:rPr>
          <w:rFonts w:ascii="Times New Roman" w:hAnsi="Times New Roman" w:cs="Times New Roman"/>
          <w:sz w:val="28"/>
          <w:szCs w:val="28"/>
        </w:rPr>
        <w:t xml:space="preserve">Кількість працюючих на основних підприємствах </w:t>
      </w:r>
      <w:r w:rsidR="00ED0643">
        <w:rPr>
          <w:rFonts w:ascii="Times New Roman" w:hAnsi="Times New Roman" w:cs="Times New Roman"/>
          <w:sz w:val="28"/>
          <w:szCs w:val="28"/>
        </w:rPr>
        <w:br/>
      </w:r>
      <w:r w:rsidRPr="00244545">
        <w:rPr>
          <w:rFonts w:ascii="Times New Roman" w:hAnsi="Times New Roman" w:cs="Times New Roman"/>
          <w:sz w:val="28"/>
          <w:szCs w:val="28"/>
        </w:rPr>
        <w:t>центральної частини міста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6366"/>
        <w:gridCol w:w="2462"/>
      </w:tblGrid>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6521"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Назва підприємства</w:t>
            </w:r>
          </w:p>
        </w:tc>
        <w:tc>
          <w:tcPr>
            <w:tcW w:w="2517" w:type="dxa"/>
            <w:vAlign w:val="center"/>
          </w:tcPr>
          <w:p w:rsidR="00BF12BE" w:rsidRPr="00244545" w:rsidRDefault="00BF12BE" w:rsidP="00ED0643">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Кількість працюючих станом на 01.06.201</w:t>
            </w:r>
            <w:r w:rsidR="00ED0643">
              <w:rPr>
                <w:rFonts w:ascii="Times New Roman" w:hAnsi="Times New Roman" w:cs="Times New Roman"/>
                <w:sz w:val="24"/>
                <w:szCs w:val="24"/>
              </w:rPr>
              <w:t>9</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w:t>
            </w:r>
            <w:r w:rsidR="00ED0643">
              <w:rPr>
                <w:rFonts w:ascii="Times New Roman" w:hAnsi="Times New Roman" w:cs="Times New Roman"/>
                <w:sz w:val="24"/>
                <w:szCs w:val="24"/>
              </w:rPr>
              <w:t>р</w:t>
            </w:r>
            <w:r w:rsidRPr="00244545">
              <w:rPr>
                <w:rFonts w:ascii="Times New Roman" w:hAnsi="Times New Roman" w:cs="Times New Roman"/>
                <w:sz w:val="24"/>
                <w:szCs w:val="24"/>
              </w:rPr>
              <w:t>АТ “</w:t>
            </w:r>
            <w:proofErr w:type="spellStart"/>
            <w:r w:rsidRPr="00244545">
              <w:rPr>
                <w:rFonts w:ascii="Times New Roman" w:hAnsi="Times New Roman" w:cs="Times New Roman"/>
                <w:sz w:val="24"/>
                <w:szCs w:val="24"/>
              </w:rPr>
              <w:t>АрселорМіттал</w:t>
            </w:r>
            <w:proofErr w:type="spellEnd"/>
            <w:r w:rsidRPr="00244545">
              <w:rPr>
                <w:rFonts w:ascii="Times New Roman" w:hAnsi="Times New Roman" w:cs="Times New Roman"/>
                <w:sz w:val="24"/>
                <w:szCs w:val="24"/>
              </w:rPr>
              <w:t xml:space="preserve"> Кривий Ріг”</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32647</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proofErr w:type="spellStart"/>
            <w:r w:rsidRPr="00244545">
              <w:rPr>
                <w:rFonts w:ascii="Times New Roman" w:hAnsi="Times New Roman" w:cs="Times New Roman"/>
                <w:sz w:val="24"/>
                <w:szCs w:val="24"/>
              </w:rPr>
              <w:t>ТДВ</w:t>
            </w:r>
            <w:proofErr w:type="spellEnd"/>
            <w:r w:rsidRPr="00244545">
              <w:rPr>
                <w:rFonts w:ascii="Times New Roman" w:hAnsi="Times New Roman" w:cs="Times New Roman"/>
                <w:sz w:val="24"/>
                <w:szCs w:val="24"/>
              </w:rPr>
              <w:t xml:space="preserve"> “Криворізький завод “Універсал”</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134</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ДП “Криворізький науково-виробничий центр стандартизації, метрології та сертифікації”</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201</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w:t>
            </w:r>
            <w:r w:rsidR="00ED0643">
              <w:rPr>
                <w:rFonts w:ascii="Times New Roman" w:hAnsi="Times New Roman" w:cs="Times New Roman"/>
                <w:sz w:val="24"/>
                <w:szCs w:val="24"/>
              </w:rPr>
              <w:t>р</w:t>
            </w:r>
            <w:r w:rsidRPr="00244545">
              <w:rPr>
                <w:rFonts w:ascii="Times New Roman" w:hAnsi="Times New Roman" w:cs="Times New Roman"/>
                <w:sz w:val="24"/>
                <w:szCs w:val="24"/>
              </w:rPr>
              <w:t xml:space="preserve">АТ </w:t>
            </w:r>
            <w:proofErr w:type="spellStart"/>
            <w:r w:rsidRPr="00244545">
              <w:rPr>
                <w:rFonts w:ascii="Times New Roman" w:hAnsi="Times New Roman" w:cs="Times New Roman"/>
                <w:sz w:val="24"/>
                <w:szCs w:val="24"/>
              </w:rPr>
              <w:t>НДПІ</w:t>
            </w:r>
            <w:proofErr w:type="spellEnd"/>
            <w:r w:rsidRPr="00244545">
              <w:rPr>
                <w:rFonts w:ascii="Times New Roman" w:hAnsi="Times New Roman" w:cs="Times New Roman"/>
                <w:sz w:val="24"/>
                <w:szCs w:val="24"/>
              </w:rPr>
              <w:t xml:space="preserve"> «</w:t>
            </w:r>
            <w:proofErr w:type="spellStart"/>
            <w:r w:rsidRPr="00244545">
              <w:rPr>
                <w:rFonts w:ascii="Times New Roman" w:hAnsi="Times New Roman" w:cs="Times New Roman"/>
                <w:sz w:val="24"/>
                <w:szCs w:val="24"/>
              </w:rPr>
              <w:t>МЕХАНОБРЧОРМЕТ</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500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w:t>
            </w:r>
            <w:r w:rsidR="00ED0643">
              <w:rPr>
                <w:rFonts w:ascii="Times New Roman" w:hAnsi="Times New Roman" w:cs="Times New Roman"/>
                <w:sz w:val="24"/>
                <w:szCs w:val="24"/>
              </w:rPr>
              <w:t>р</w:t>
            </w:r>
            <w:r w:rsidRPr="00244545">
              <w:rPr>
                <w:rFonts w:ascii="Times New Roman" w:hAnsi="Times New Roman" w:cs="Times New Roman"/>
                <w:sz w:val="24"/>
                <w:szCs w:val="24"/>
              </w:rPr>
              <w:t xml:space="preserve">АТ </w:t>
            </w:r>
            <w:proofErr w:type="spellStart"/>
            <w:r w:rsidRPr="00244545">
              <w:rPr>
                <w:rFonts w:ascii="Times New Roman" w:hAnsi="Times New Roman" w:cs="Times New Roman"/>
                <w:sz w:val="24"/>
                <w:szCs w:val="24"/>
              </w:rPr>
              <w:t>ХайдельбергЦемент</w:t>
            </w:r>
            <w:proofErr w:type="spellEnd"/>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1570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w:t>
            </w:r>
            <w:r w:rsidR="00ED0643">
              <w:rPr>
                <w:rFonts w:ascii="Times New Roman" w:hAnsi="Times New Roman" w:cs="Times New Roman"/>
                <w:sz w:val="24"/>
                <w:szCs w:val="24"/>
              </w:rPr>
              <w:t>р</w:t>
            </w:r>
            <w:r w:rsidRPr="00244545">
              <w:rPr>
                <w:rFonts w:ascii="Times New Roman" w:hAnsi="Times New Roman" w:cs="Times New Roman"/>
                <w:sz w:val="24"/>
                <w:szCs w:val="24"/>
              </w:rPr>
              <w:t>АТ «Криворізький суриковий завод»</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191</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7</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ТОВ «</w:t>
            </w:r>
            <w:proofErr w:type="spellStart"/>
            <w:r w:rsidRPr="00244545">
              <w:rPr>
                <w:rFonts w:ascii="Times New Roman" w:hAnsi="Times New Roman" w:cs="Times New Roman"/>
                <w:sz w:val="24"/>
                <w:szCs w:val="24"/>
              </w:rPr>
              <w:t>Дніпропромсінтез</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150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ДП «Науково-дослідний гірничорудний інститут»</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proofErr w:type="spellStart"/>
            <w:r w:rsidRPr="00244545">
              <w:rPr>
                <w:rFonts w:ascii="Times New Roman" w:hAnsi="Times New Roman" w:cs="Times New Roman"/>
                <w:sz w:val="24"/>
                <w:szCs w:val="24"/>
              </w:rPr>
              <w:t>ДПП</w:t>
            </w:r>
            <w:proofErr w:type="spellEnd"/>
            <w:r w:rsidRPr="00244545">
              <w:rPr>
                <w:rFonts w:ascii="Times New Roman" w:hAnsi="Times New Roman" w:cs="Times New Roman"/>
                <w:sz w:val="24"/>
                <w:szCs w:val="24"/>
              </w:rPr>
              <w:t xml:space="preserve"> «Кривбаспромводопостачання»</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1069</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ТОВ «</w:t>
            </w:r>
            <w:proofErr w:type="spellStart"/>
            <w:r w:rsidRPr="00244545">
              <w:rPr>
                <w:rFonts w:ascii="Times New Roman" w:hAnsi="Times New Roman" w:cs="Times New Roman"/>
                <w:sz w:val="24"/>
                <w:szCs w:val="24"/>
              </w:rPr>
              <w:t>Полстар</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540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11</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proofErr w:type="spellStart"/>
            <w:r w:rsidRPr="00244545">
              <w:rPr>
                <w:rFonts w:ascii="Times New Roman" w:hAnsi="Times New Roman" w:cs="Times New Roman"/>
                <w:sz w:val="24"/>
                <w:szCs w:val="24"/>
              </w:rPr>
              <w:t>ВАТ</w:t>
            </w:r>
            <w:proofErr w:type="spellEnd"/>
            <w:r w:rsidRPr="00244545">
              <w:rPr>
                <w:rFonts w:ascii="Times New Roman" w:hAnsi="Times New Roman" w:cs="Times New Roman"/>
                <w:sz w:val="24"/>
                <w:szCs w:val="24"/>
              </w:rPr>
              <w:t xml:space="preserve"> «</w:t>
            </w:r>
            <w:proofErr w:type="spellStart"/>
            <w:r w:rsidRPr="00244545">
              <w:rPr>
                <w:rFonts w:ascii="Times New Roman" w:hAnsi="Times New Roman" w:cs="Times New Roman"/>
                <w:sz w:val="24"/>
                <w:szCs w:val="24"/>
              </w:rPr>
              <w:t>Регом</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1200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12</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w:t>
            </w:r>
            <w:r w:rsidR="00ED0643">
              <w:rPr>
                <w:rFonts w:ascii="Times New Roman" w:hAnsi="Times New Roman" w:cs="Times New Roman"/>
                <w:sz w:val="24"/>
                <w:szCs w:val="24"/>
              </w:rPr>
              <w:t>р</w:t>
            </w:r>
            <w:r w:rsidRPr="00244545">
              <w:rPr>
                <w:rFonts w:ascii="Times New Roman" w:hAnsi="Times New Roman" w:cs="Times New Roman"/>
                <w:sz w:val="24"/>
                <w:szCs w:val="24"/>
              </w:rPr>
              <w:t xml:space="preserve">АТ «Криворізький центральний </w:t>
            </w:r>
            <w:proofErr w:type="spellStart"/>
            <w:r w:rsidRPr="00244545">
              <w:rPr>
                <w:rFonts w:ascii="Times New Roman" w:hAnsi="Times New Roman" w:cs="Times New Roman"/>
                <w:sz w:val="24"/>
                <w:szCs w:val="24"/>
              </w:rPr>
              <w:t>рудоремонтний</w:t>
            </w:r>
            <w:proofErr w:type="spellEnd"/>
            <w:r w:rsidRPr="00244545">
              <w:rPr>
                <w:rFonts w:ascii="Times New Roman" w:hAnsi="Times New Roman" w:cs="Times New Roman"/>
                <w:sz w:val="24"/>
                <w:szCs w:val="24"/>
              </w:rPr>
              <w:t xml:space="preserve"> завод»</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Криворізький завод гірничого обладнання»</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2041</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шахта «Гігант-Глибока» П</w:t>
            </w:r>
            <w:r w:rsidR="00ED0643">
              <w:rPr>
                <w:rFonts w:ascii="Times New Roman" w:hAnsi="Times New Roman" w:cs="Times New Roman"/>
                <w:sz w:val="24"/>
                <w:szCs w:val="24"/>
              </w:rPr>
              <w:t>р</w:t>
            </w:r>
            <w:r w:rsidRPr="00244545">
              <w:rPr>
                <w:rFonts w:ascii="Times New Roman" w:hAnsi="Times New Roman" w:cs="Times New Roman"/>
                <w:sz w:val="24"/>
                <w:szCs w:val="24"/>
              </w:rPr>
              <w:t>АТ «</w:t>
            </w:r>
            <w:proofErr w:type="spellStart"/>
            <w:r w:rsidRPr="00244545">
              <w:rPr>
                <w:rFonts w:ascii="Times New Roman" w:hAnsi="Times New Roman" w:cs="Times New Roman"/>
                <w:sz w:val="24"/>
                <w:szCs w:val="24"/>
              </w:rPr>
              <w:t>ЦГЗК</w:t>
            </w:r>
            <w:proofErr w:type="spellEnd"/>
            <w:r w:rsidRPr="00244545">
              <w:rPr>
                <w:rFonts w:ascii="Times New Roman" w:hAnsi="Times New Roman" w:cs="Times New Roman"/>
                <w:sz w:val="24"/>
                <w:szCs w:val="24"/>
              </w:rPr>
              <w:t xml:space="preserve">», </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184</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15</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шахта «Артем–2» П</w:t>
            </w:r>
            <w:r w:rsidR="00ED0643">
              <w:rPr>
                <w:rFonts w:ascii="Times New Roman" w:hAnsi="Times New Roman" w:cs="Times New Roman"/>
                <w:sz w:val="24"/>
                <w:szCs w:val="24"/>
              </w:rPr>
              <w:t>р</w:t>
            </w:r>
            <w:r w:rsidRPr="00244545">
              <w:rPr>
                <w:rFonts w:ascii="Times New Roman" w:hAnsi="Times New Roman" w:cs="Times New Roman"/>
                <w:sz w:val="24"/>
                <w:szCs w:val="24"/>
              </w:rPr>
              <w:t>АТ «</w:t>
            </w:r>
            <w:proofErr w:type="spellStart"/>
            <w:r w:rsidRPr="00244545">
              <w:rPr>
                <w:rFonts w:ascii="Times New Roman" w:hAnsi="Times New Roman" w:cs="Times New Roman"/>
                <w:sz w:val="24"/>
                <w:szCs w:val="24"/>
              </w:rPr>
              <w:t>ЦГЗК</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108</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16</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Разом</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40433</w:t>
            </w:r>
          </w:p>
        </w:tc>
      </w:tr>
    </w:tbl>
    <w:p w:rsidR="00BF12BE" w:rsidRPr="00244545" w:rsidRDefault="00A74735" w:rsidP="005206CB">
      <w:pPr>
        <w:spacing w:after="0" w:line="360" w:lineRule="auto"/>
        <w:ind w:firstLine="709"/>
        <w:jc w:val="right"/>
        <w:rPr>
          <w:rFonts w:ascii="Times New Roman" w:hAnsi="Times New Roman" w:cs="Times New Roman"/>
          <w:sz w:val="28"/>
        </w:rPr>
      </w:pPr>
      <w:r w:rsidRPr="00244545">
        <w:rPr>
          <w:rFonts w:ascii="Times New Roman" w:hAnsi="Times New Roman" w:cs="Times New Roman"/>
          <w:sz w:val="28"/>
        </w:rPr>
        <w:t>[</w:t>
      </w:r>
      <w:r w:rsidR="002B24B4">
        <w:fldChar w:fldCharType="begin"/>
      </w:r>
      <w:r w:rsidR="002B24B4">
        <w:instrText xml:space="preserve"> REF _Ref372989948 \r \h  \* MERGEFORMAT </w:instrText>
      </w:r>
      <w:r w:rsidR="002B24B4">
        <w:fldChar w:fldCharType="separate"/>
      </w:r>
      <w:r w:rsidR="001272A2" w:rsidRPr="001272A2">
        <w:rPr>
          <w:rFonts w:ascii="Times New Roman" w:hAnsi="Times New Roman" w:cs="Times New Roman"/>
          <w:sz w:val="28"/>
        </w:rPr>
        <w:t>25</w:t>
      </w:r>
      <w:r w:rsidR="002B24B4">
        <w:fldChar w:fldCharType="end"/>
      </w:r>
      <w:r w:rsidRPr="00244545">
        <w:rPr>
          <w:rFonts w:ascii="Times New Roman" w:hAnsi="Times New Roman" w:cs="Times New Roman"/>
          <w:sz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навчальними закладами Саксаганського, Дзержинського та </w:t>
      </w:r>
      <w:proofErr w:type="spellStart"/>
      <w:r w:rsidRPr="00244545">
        <w:rPr>
          <w:rFonts w:ascii="Times New Roman" w:hAnsi="Times New Roman" w:cs="Times New Roman"/>
          <w:sz w:val="28"/>
          <w:szCs w:val="28"/>
        </w:rPr>
        <w:t>Довгинцівського</w:t>
      </w:r>
      <w:proofErr w:type="spellEnd"/>
      <w:r w:rsidRPr="00244545">
        <w:rPr>
          <w:rFonts w:ascii="Times New Roman" w:hAnsi="Times New Roman" w:cs="Times New Roman"/>
          <w:sz w:val="28"/>
          <w:szCs w:val="28"/>
        </w:rPr>
        <w:t xml:space="preserve"> районів є Будівельний технікум, Державний комерційно-економічний технікум, Запорізький інститут економіки та інформаційних технологій, Інститут ділового адміністрування, Коксохімічний технікум, Кременчуцького університету економіки, інформаційних технологій та управління, Криворізький </w:t>
      </w:r>
      <w:proofErr w:type="spellStart"/>
      <w:r w:rsidRPr="00244545">
        <w:rPr>
          <w:rFonts w:ascii="Times New Roman" w:hAnsi="Times New Roman" w:cs="Times New Roman"/>
          <w:sz w:val="28"/>
          <w:szCs w:val="28"/>
        </w:rPr>
        <w:t>медицинський</w:t>
      </w:r>
      <w:proofErr w:type="spellEnd"/>
      <w:r w:rsidRPr="00244545">
        <w:rPr>
          <w:rFonts w:ascii="Times New Roman" w:hAnsi="Times New Roman" w:cs="Times New Roman"/>
          <w:sz w:val="28"/>
          <w:szCs w:val="28"/>
        </w:rPr>
        <w:t xml:space="preserve"> коледж, Криворізький металургійний технікум, Криворізький національний університет, Криворізький центр професійної освіти робітничих кадрів торгівлі та ресторанного сервісу, Навчальний центр, Навчально-консультаційний центр Національного транспортного університету, Професійний гірничо-металургійний ліцей, Професійний ліцей, Професійний транспортно-металургійний ліцей, Філіал Донецького державного університету економіки та торгівлі ім. </w:t>
      </w:r>
      <w:proofErr w:type="spellStart"/>
      <w:r w:rsidRPr="00244545">
        <w:rPr>
          <w:rFonts w:ascii="Times New Roman" w:hAnsi="Times New Roman" w:cs="Times New Roman"/>
          <w:sz w:val="28"/>
          <w:szCs w:val="28"/>
        </w:rPr>
        <w:t>Туган</w:t>
      </w:r>
      <w:proofErr w:type="spellEnd"/>
      <w:r w:rsidRPr="00244545">
        <w:rPr>
          <w:rFonts w:ascii="Times New Roman" w:hAnsi="Times New Roman" w:cs="Times New Roman"/>
          <w:sz w:val="28"/>
          <w:szCs w:val="28"/>
        </w:rPr>
        <w:t>-Барановського, Філіал Одеської національної юридичної академії, Центр підготовки та перепідготовки робітничих кадрів № 1, Центр професійного навчанн</w:t>
      </w:r>
      <w:r w:rsidR="00ED0643">
        <w:rPr>
          <w:rFonts w:ascii="Times New Roman" w:hAnsi="Times New Roman" w:cs="Times New Roman"/>
          <w:sz w:val="28"/>
          <w:szCs w:val="28"/>
        </w:rPr>
        <w:t>я металургії та машинобудування</w:t>
      </w:r>
      <w:r w:rsidR="00A74735" w:rsidRPr="00244545">
        <w:rPr>
          <w:rFonts w:ascii="Times New Roman" w:hAnsi="Times New Roman" w:cs="Times New Roman"/>
          <w:sz w:val="28"/>
          <w:szCs w:val="28"/>
        </w:rPr>
        <w:t>[</w:t>
      </w:r>
      <w:r w:rsidR="002B24B4">
        <w:fldChar w:fldCharType="begin"/>
      </w:r>
      <w:r w:rsidR="002B24B4">
        <w:instrText xml:space="preserve"> REF _Ref372989710 \r \h  \* MERGEFORMAT </w:instrText>
      </w:r>
      <w:r w:rsidR="002B24B4">
        <w:fldChar w:fldCharType="separate"/>
      </w:r>
      <w:r w:rsidR="001272A2" w:rsidRPr="001272A2">
        <w:rPr>
          <w:rFonts w:ascii="Times New Roman" w:hAnsi="Times New Roman" w:cs="Times New Roman"/>
          <w:sz w:val="28"/>
          <w:szCs w:val="28"/>
        </w:rPr>
        <w:t>17</w:t>
      </w:r>
      <w:r w:rsidR="002B24B4">
        <w:fldChar w:fldCharType="end"/>
      </w:r>
      <w:r w:rsidR="00A74735" w:rsidRPr="00244545">
        <w:rPr>
          <w:rFonts w:ascii="Times New Roman" w:hAnsi="Times New Roman" w:cs="Times New Roman"/>
          <w:sz w:val="28"/>
          <w:szCs w:val="28"/>
        </w:rPr>
        <w:t xml:space="preserve">, </w:t>
      </w:r>
      <w:r w:rsidR="002B24B4">
        <w:fldChar w:fldCharType="begin"/>
      </w:r>
      <w:r w:rsidR="002B24B4">
        <w:instrText xml:space="preserve"> REF _Ref372989718 \r \h  \* MERGEFORMAT </w:instrText>
      </w:r>
      <w:r w:rsidR="002B24B4">
        <w:fldChar w:fldCharType="separate"/>
      </w:r>
      <w:r w:rsidR="001272A2" w:rsidRPr="001272A2">
        <w:rPr>
          <w:rFonts w:ascii="Times New Roman" w:hAnsi="Times New Roman" w:cs="Times New Roman"/>
          <w:sz w:val="28"/>
          <w:szCs w:val="28"/>
        </w:rPr>
        <w:t>18</w:t>
      </w:r>
      <w:r w:rsidR="002B24B4">
        <w:fldChar w:fldCharType="end"/>
      </w:r>
      <w:r w:rsidR="00A74735" w:rsidRPr="00244545">
        <w:rPr>
          <w:rFonts w:ascii="Times New Roman" w:hAnsi="Times New Roman" w:cs="Times New Roman"/>
          <w:sz w:val="28"/>
          <w:szCs w:val="28"/>
        </w:rPr>
        <w:t xml:space="preserve">, </w:t>
      </w:r>
      <w:r w:rsidR="002B24B4">
        <w:fldChar w:fldCharType="begin"/>
      </w:r>
      <w:r w:rsidR="002B24B4">
        <w:instrText xml:space="preserve"> REF _Ref372989726 \r \h  \* MERGEFORMAT </w:instrText>
      </w:r>
      <w:r w:rsidR="002B24B4">
        <w:fldChar w:fldCharType="separate"/>
      </w:r>
      <w:r w:rsidR="001272A2" w:rsidRPr="001272A2">
        <w:rPr>
          <w:rFonts w:ascii="Times New Roman" w:hAnsi="Times New Roman" w:cs="Times New Roman"/>
          <w:sz w:val="28"/>
          <w:szCs w:val="28"/>
        </w:rPr>
        <w:t>22</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У центральній частині міста можна виділити наступні </w:t>
      </w:r>
      <w:proofErr w:type="spellStart"/>
      <w:r w:rsidRPr="00244545">
        <w:rPr>
          <w:rFonts w:ascii="Times New Roman" w:hAnsi="Times New Roman" w:cs="Times New Roman"/>
          <w:sz w:val="28"/>
          <w:szCs w:val="28"/>
        </w:rPr>
        <w:t>пасажироутворюючі</w:t>
      </w:r>
      <w:proofErr w:type="spellEnd"/>
      <w:r w:rsidRPr="00244545">
        <w:rPr>
          <w:rFonts w:ascii="Times New Roman" w:hAnsi="Times New Roman" w:cs="Times New Roman"/>
          <w:sz w:val="28"/>
          <w:szCs w:val="28"/>
        </w:rPr>
        <w:t xml:space="preserve"> місця: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житлові райони та підприємства, що працюють у декілька змін;</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2) вечірній час доби: підприємства та навчальні заклади.</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пасажироутворюючих</w:t>
      </w:r>
      <w:proofErr w:type="spellEnd"/>
      <w:r w:rsidRPr="00244545">
        <w:rPr>
          <w:rFonts w:ascii="Times New Roman" w:hAnsi="Times New Roman" w:cs="Times New Roman"/>
          <w:sz w:val="28"/>
          <w:szCs w:val="28"/>
        </w:rPr>
        <w:t xml:space="preserve"> районів центральної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95 квартал, Автовокзал, Артем, Гірницький, </w:t>
      </w:r>
      <w:proofErr w:type="spellStart"/>
      <w:r w:rsidRPr="00244545">
        <w:rPr>
          <w:rFonts w:ascii="Times New Roman" w:hAnsi="Times New Roman" w:cs="Times New Roman"/>
          <w:sz w:val="28"/>
          <w:szCs w:val="28"/>
        </w:rPr>
        <w:t>лгинцево</w:t>
      </w:r>
      <w:proofErr w:type="spellEnd"/>
      <w:r w:rsidRPr="00244545">
        <w:rPr>
          <w:rFonts w:ascii="Times New Roman" w:hAnsi="Times New Roman" w:cs="Times New Roman"/>
          <w:sz w:val="28"/>
          <w:szCs w:val="28"/>
        </w:rPr>
        <w:t xml:space="preserve">, Дружба, </w:t>
      </w:r>
      <w:proofErr w:type="spellStart"/>
      <w:r w:rsidRPr="00244545">
        <w:rPr>
          <w:rFonts w:ascii="Times New Roman" w:hAnsi="Times New Roman" w:cs="Times New Roman"/>
          <w:sz w:val="28"/>
          <w:szCs w:val="28"/>
        </w:rPr>
        <w:t>ім.Шевченко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Алаховка</w:t>
      </w:r>
      <w:proofErr w:type="spellEnd"/>
      <w:r w:rsidRPr="00244545">
        <w:rPr>
          <w:rFonts w:ascii="Times New Roman" w:hAnsi="Times New Roman" w:cs="Times New Roman"/>
          <w:sz w:val="28"/>
          <w:szCs w:val="28"/>
        </w:rPr>
        <w:t xml:space="preserve">),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Ласточка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Перемога, Розвилка, селище Залізничне, селище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Калініно</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Цементніків</w:t>
      </w:r>
      <w:proofErr w:type="spellEnd"/>
      <w:r w:rsidRPr="00244545">
        <w:rPr>
          <w:rFonts w:ascii="Times New Roman" w:hAnsi="Times New Roman" w:cs="Times New Roman"/>
          <w:sz w:val="28"/>
          <w:szCs w:val="28"/>
        </w:rPr>
        <w:t xml:space="preserve">, Сонячний,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xml:space="preserve">, Суворове, Східний-1,2,3, </w:t>
      </w:r>
      <w:proofErr w:type="spellStart"/>
      <w:r w:rsidRPr="00244545">
        <w:rPr>
          <w:rFonts w:ascii="Times New Roman" w:hAnsi="Times New Roman" w:cs="Times New Roman"/>
          <w:sz w:val="28"/>
          <w:szCs w:val="28"/>
        </w:rPr>
        <w:t>Філатово</w:t>
      </w:r>
      <w:proofErr w:type="spellEnd"/>
      <w:r w:rsidRPr="00244545">
        <w:rPr>
          <w:rFonts w:ascii="Times New Roman" w:hAnsi="Times New Roman" w:cs="Times New Roman"/>
          <w:sz w:val="28"/>
          <w:szCs w:val="28"/>
        </w:rPr>
        <w:t>, Ювілейний,</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2) вечірній час доби: 1-ша дільниця, Автовокзал, Артем, Ювілейний,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Дзержинка</w:t>
      </w:r>
      <w:proofErr w:type="spellEnd"/>
      <w:r w:rsidRPr="00244545">
        <w:rPr>
          <w:rFonts w:ascii="Times New Roman" w:hAnsi="Times New Roman" w:cs="Times New Roman"/>
          <w:sz w:val="28"/>
          <w:szCs w:val="28"/>
        </w:rPr>
        <w:t xml:space="preserve">,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Трампарк, Червона.</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пасажиропоглинаючих</w:t>
      </w:r>
      <w:proofErr w:type="spellEnd"/>
      <w:r w:rsidRPr="00244545">
        <w:rPr>
          <w:rFonts w:ascii="Times New Roman" w:hAnsi="Times New Roman" w:cs="Times New Roman"/>
          <w:sz w:val="28"/>
          <w:szCs w:val="28"/>
        </w:rPr>
        <w:t xml:space="preserve"> районів центральної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1-ша дільниця, Автовокзал, Артем, Ювілейний,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Дзержинка</w:t>
      </w:r>
      <w:proofErr w:type="spellEnd"/>
      <w:r w:rsidRPr="00244545">
        <w:rPr>
          <w:rFonts w:ascii="Times New Roman" w:hAnsi="Times New Roman" w:cs="Times New Roman"/>
          <w:sz w:val="28"/>
          <w:szCs w:val="28"/>
        </w:rPr>
        <w:t xml:space="preserve">,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Трампарк, Червона;</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2) вечірній час доби: 95 квартал, Автовокзал, Артем, Гірницький, </w:t>
      </w:r>
      <w:proofErr w:type="spellStart"/>
      <w:r w:rsidRPr="00244545">
        <w:rPr>
          <w:rFonts w:ascii="Times New Roman" w:hAnsi="Times New Roman" w:cs="Times New Roman"/>
          <w:sz w:val="28"/>
          <w:szCs w:val="28"/>
        </w:rPr>
        <w:t>Долгинцево</w:t>
      </w:r>
      <w:proofErr w:type="spellEnd"/>
      <w:r w:rsidRPr="00244545">
        <w:rPr>
          <w:rFonts w:ascii="Times New Roman" w:hAnsi="Times New Roman" w:cs="Times New Roman"/>
          <w:sz w:val="28"/>
          <w:szCs w:val="28"/>
        </w:rPr>
        <w:t xml:space="preserve">, Дружба, </w:t>
      </w:r>
      <w:proofErr w:type="spellStart"/>
      <w:r w:rsidRPr="00244545">
        <w:rPr>
          <w:rFonts w:ascii="Times New Roman" w:hAnsi="Times New Roman" w:cs="Times New Roman"/>
          <w:sz w:val="28"/>
          <w:szCs w:val="28"/>
        </w:rPr>
        <w:t>ім.Шевченко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Алаховка</w:t>
      </w:r>
      <w:proofErr w:type="spellEnd"/>
      <w:r w:rsidRPr="00244545">
        <w:rPr>
          <w:rFonts w:ascii="Times New Roman" w:hAnsi="Times New Roman" w:cs="Times New Roman"/>
          <w:sz w:val="28"/>
          <w:szCs w:val="28"/>
        </w:rPr>
        <w:t xml:space="preserve">), кільце </w:t>
      </w:r>
      <w:r w:rsidR="001272A2">
        <w:rPr>
          <w:rFonts w:ascii="Times New Roman" w:hAnsi="Times New Roman" w:cs="Times New Roman"/>
          <w:sz w:val="28"/>
          <w:szCs w:val="28"/>
        </w:rPr>
        <w:t>Соборності</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Ласточка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Мудрьона</w:t>
      </w:r>
      <w:proofErr w:type="spellEnd"/>
      <w:r w:rsidRPr="00244545">
        <w:rPr>
          <w:rFonts w:ascii="Times New Roman" w:hAnsi="Times New Roman" w:cs="Times New Roman"/>
          <w:sz w:val="28"/>
          <w:szCs w:val="28"/>
        </w:rPr>
        <w:t xml:space="preserve">, Перемога, Розвилка, селище Залізничне, селище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Калініно</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Цементніків</w:t>
      </w:r>
      <w:proofErr w:type="spellEnd"/>
      <w:r w:rsidRPr="00244545">
        <w:rPr>
          <w:rFonts w:ascii="Times New Roman" w:hAnsi="Times New Roman" w:cs="Times New Roman"/>
          <w:sz w:val="28"/>
          <w:szCs w:val="28"/>
        </w:rPr>
        <w:t xml:space="preserve">, Сонячний, </w:t>
      </w:r>
      <w:proofErr w:type="spellStart"/>
      <w:r w:rsidRPr="00244545">
        <w:rPr>
          <w:rFonts w:ascii="Times New Roman" w:hAnsi="Times New Roman" w:cs="Times New Roman"/>
          <w:sz w:val="28"/>
          <w:szCs w:val="28"/>
        </w:rPr>
        <w:t>Соцмісто</w:t>
      </w:r>
      <w:proofErr w:type="spellEnd"/>
      <w:r w:rsidRPr="00244545">
        <w:rPr>
          <w:rFonts w:ascii="Times New Roman" w:hAnsi="Times New Roman" w:cs="Times New Roman"/>
          <w:sz w:val="28"/>
          <w:szCs w:val="28"/>
        </w:rPr>
        <w:t xml:space="preserve">, Суворове, Східний-1,2,3, </w:t>
      </w:r>
      <w:proofErr w:type="spellStart"/>
      <w:r w:rsidRPr="00244545">
        <w:rPr>
          <w:rFonts w:ascii="Times New Roman" w:hAnsi="Times New Roman" w:cs="Times New Roman"/>
          <w:sz w:val="28"/>
          <w:szCs w:val="28"/>
        </w:rPr>
        <w:t>Філатово</w:t>
      </w:r>
      <w:proofErr w:type="spellEnd"/>
      <w:r w:rsidRPr="00244545">
        <w:rPr>
          <w:rFonts w:ascii="Times New Roman" w:hAnsi="Times New Roman" w:cs="Times New Roman"/>
          <w:sz w:val="28"/>
          <w:szCs w:val="28"/>
        </w:rPr>
        <w:t>, Ювілейний.</w:t>
      </w:r>
    </w:p>
    <w:p w:rsidR="003668C2" w:rsidRPr="00244545" w:rsidRDefault="003668C2" w:rsidP="005206CB">
      <w:pPr>
        <w:spacing w:after="0" w:line="360" w:lineRule="auto"/>
        <w:ind w:firstLine="709"/>
        <w:jc w:val="both"/>
        <w:rPr>
          <w:rFonts w:ascii="Times New Roman" w:hAnsi="Times New Roman" w:cs="Times New Roman"/>
          <w:sz w:val="28"/>
          <w:szCs w:val="28"/>
        </w:rPr>
      </w:pPr>
    </w:p>
    <w:p w:rsidR="00D152C9" w:rsidRDefault="00D152C9">
      <w:pPr>
        <w:rPr>
          <w:rFonts w:ascii="Times New Roman" w:hAnsi="Times New Roman" w:cs="Times New Roman"/>
          <w:sz w:val="28"/>
          <w:szCs w:val="28"/>
        </w:rPr>
      </w:pPr>
      <w:r>
        <w:rPr>
          <w:rFonts w:ascii="Times New Roman" w:hAnsi="Times New Roman" w:cs="Times New Roman"/>
          <w:sz w:val="28"/>
          <w:szCs w:val="28"/>
        </w:rPr>
        <w:br w:type="page"/>
      </w:r>
    </w:p>
    <w:p w:rsidR="003668C2" w:rsidRPr="00244545" w:rsidRDefault="003668C2" w:rsidP="005206CB">
      <w:pPr>
        <w:spacing w:after="0" w:line="360" w:lineRule="auto"/>
        <w:ind w:firstLine="709"/>
        <w:jc w:val="both"/>
        <w:rPr>
          <w:rFonts w:ascii="Times New Roman" w:hAnsi="Times New Roman" w:cs="Times New Roman"/>
          <w:sz w:val="28"/>
          <w:szCs w:val="28"/>
        </w:rPr>
      </w:pPr>
    </w:p>
    <w:p w:rsidR="003668C2" w:rsidRPr="00244545" w:rsidRDefault="00D152C9" w:rsidP="00D152C9">
      <w:pPr>
        <w:pStyle w:val="1"/>
        <w:spacing w:before="0" w:line="360" w:lineRule="auto"/>
        <w:ind w:firstLine="709"/>
        <w:jc w:val="center"/>
        <w:rPr>
          <w:rFonts w:ascii="Times New Roman" w:hAnsi="Times New Roman" w:cs="Times New Roman"/>
          <w:b w:val="0"/>
          <w:color w:val="auto"/>
        </w:rPr>
      </w:pPr>
      <w:bookmarkStart w:id="7" w:name="_Toc374343408"/>
      <w:bookmarkStart w:id="8" w:name="_Toc37011729"/>
      <w:r>
        <w:rPr>
          <w:rFonts w:ascii="Times New Roman" w:hAnsi="Times New Roman" w:cs="Times New Roman"/>
          <w:b w:val="0"/>
          <w:color w:val="auto"/>
        </w:rPr>
        <w:t>3</w:t>
      </w:r>
      <w:r w:rsidRPr="00244545">
        <w:rPr>
          <w:rFonts w:ascii="Times New Roman" w:hAnsi="Times New Roman" w:cs="Times New Roman"/>
          <w:b w:val="0"/>
          <w:color w:val="auto"/>
        </w:rPr>
        <w:t xml:space="preserve">. ВИЗНАЧЕННЯ </w:t>
      </w:r>
      <w:proofErr w:type="spellStart"/>
      <w:r w:rsidRPr="00244545">
        <w:rPr>
          <w:rFonts w:ascii="Times New Roman" w:hAnsi="Times New Roman" w:cs="Times New Roman"/>
          <w:b w:val="0"/>
          <w:color w:val="auto"/>
        </w:rPr>
        <w:t>ПАСАЖИРОУТВОРЮЮЧИХ</w:t>
      </w:r>
      <w:proofErr w:type="spellEnd"/>
      <w:r w:rsidRPr="00244545">
        <w:rPr>
          <w:rFonts w:ascii="Times New Roman" w:hAnsi="Times New Roman" w:cs="Times New Roman"/>
          <w:b w:val="0"/>
          <w:color w:val="auto"/>
        </w:rPr>
        <w:t xml:space="preserve"> МІСЦЬ </w:t>
      </w:r>
      <w:r>
        <w:rPr>
          <w:rFonts w:ascii="Times New Roman" w:hAnsi="Times New Roman" w:cs="Times New Roman"/>
          <w:b w:val="0"/>
          <w:color w:val="auto"/>
        </w:rPr>
        <w:br/>
      </w:r>
      <w:r w:rsidRPr="00244545">
        <w:rPr>
          <w:rFonts w:ascii="Times New Roman" w:hAnsi="Times New Roman" w:cs="Times New Roman"/>
          <w:b w:val="0"/>
          <w:color w:val="auto"/>
        </w:rPr>
        <w:t>В ПІВДЕННІЙ ЧАСТИНІ МІСТА</w:t>
      </w:r>
      <w:bookmarkEnd w:id="7"/>
      <w:bookmarkEnd w:id="8"/>
    </w:p>
    <w:p w:rsidR="003668C2" w:rsidRPr="00244545" w:rsidRDefault="003668C2" w:rsidP="005206CB">
      <w:pPr>
        <w:spacing w:after="0" w:line="360" w:lineRule="auto"/>
        <w:ind w:firstLine="709"/>
        <w:jc w:val="both"/>
        <w:rPr>
          <w:rFonts w:ascii="Times New Roman" w:hAnsi="Times New Roman" w:cs="Times New Roman"/>
          <w:sz w:val="28"/>
          <w:szCs w:val="28"/>
        </w:rPr>
      </w:pP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південної частини </w:t>
      </w:r>
      <w:proofErr w:type="spellStart"/>
      <w:r w:rsidRPr="00244545">
        <w:rPr>
          <w:rFonts w:ascii="Times New Roman" w:hAnsi="Times New Roman" w:cs="Times New Roman"/>
          <w:sz w:val="28"/>
          <w:szCs w:val="28"/>
        </w:rPr>
        <w:t>м.Кривий</w:t>
      </w:r>
      <w:proofErr w:type="spellEnd"/>
      <w:r w:rsidRPr="00244545">
        <w:rPr>
          <w:rFonts w:ascii="Times New Roman" w:hAnsi="Times New Roman" w:cs="Times New Roman"/>
          <w:sz w:val="28"/>
          <w:szCs w:val="28"/>
        </w:rPr>
        <w:t xml:space="preserve"> Ріг віднесені Центрально-міський та Інгулецький райони (табл.</w:t>
      </w:r>
      <w:r w:rsidR="005F2364">
        <w:rPr>
          <w:rFonts w:ascii="Times New Roman" w:hAnsi="Times New Roman" w:cs="Times New Roman"/>
          <w:sz w:val="28"/>
          <w:szCs w:val="28"/>
        </w:rPr>
        <w:t>3.1</w:t>
      </w:r>
      <w:r w:rsidRPr="00244545">
        <w:rPr>
          <w:rFonts w:ascii="Times New Roman" w:hAnsi="Times New Roman" w:cs="Times New Roman"/>
          <w:sz w:val="28"/>
          <w:szCs w:val="28"/>
        </w:rPr>
        <w:t>).</w:t>
      </w:r>
    </w:p>
    <w:p w:rsidR="00BF12BE" w:rsidRPr="00244545" w:rsidRDefault="00FB1BBA" w:rsidP="005206CB">
      <w:pPr>
        <w:spacing w:after="0" w:line="360" w:lineRule="auto"/>
        <w:jc w:val="right"/>
        <w:rPr>
          <w:rFonts w:ascii="Times New Roman" w:hAnsi="Times New Roman" w:cs="Times New Roman"/>
          <w:sz w:val="28"/>
          <w:szCs w:val="28"/>
        </w:rPr>
      </w:pPr>
      <w:r w:rsidRPr="00244545">
        <w:rPr>
          <w:rFonts w:ascii="Times New Roman" w:hAnsi="Times New Roman" w:cs="Times New Roman"/>
          <w:sz w:val="28"/>
          <w:szCs w:val="28"/>
        </w:rPr>
        <w:t xml:space="preserve">Таблиця </w:t>
      </w:r>
      <w:r w:rsidR="005F2364">
        <w:rPr>
          <w:rFonts w:ascii="Times New Roman" w:hAnsi="Times New Roman" w:cs="Times New Roman"/>
          <w:sz w:val="28"/>
          <w:szCs w:val="28"/>
        </w:rPr>
        <w:t>3.1</w:t>
      </w:r>
    </w:p>
    <w:p w:rsidR="00BF12BE" w:rsidRPr="00244545" w:rsidRDefault="00BF12BE" w:rsidP="005206CB">
      <w:pPr>
        <w:spacing w:after="0" w:line="360" w:lineRule="auto"/>
        <w:jc w:val="center"/>
        <w:rPr>
          <w:rFonts w:ascii="Times New Roman" w:hAnsi="Times New Roman" w:cs="Times New Roman"/>
          <w:sz w:val="28"/>
          <w:szCs w:val="28"/>
        </w:rPr>
      </w:pPr>
      <w:r w:rsidRPr="00244545">
        <w:rPr>
          <w:rFonts w:ascii="Times New Roman" w:hAnsi="Times New Roman" w:cs="Times New Roman"/>
          <w:sz w:val="28"/>
          <w:szCs w:val="28"/>
        </w:rPr>
        <w:t>Характеристика Центрально-міського та Інгулецького районів м. Кривий Ріг</w:t>
      </w:r>
    </w:p>
    <w:p w:rsidR="00BF12BE" w:rsidRPr="00244545" w:rsidRDefault="00BF12BE" w:rsidP="005206CB">
      <w:pPr>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222"/>
        <w:gridCol w:w="2676"/>
        <w:gridCol w:w="2111"/>
        <w:gridCol w:w="1996"/>
      </w:tblGrid>
      <w:tr w:rsidR="00BF12BE" w:rsidRPr="00244545" w:rsidTr="009A3AC5">
        <w:tc>
          <w:tcPr>
            <w:tcW w:w="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2251"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Показник</w:t>
            </w:r>
          </w:p>
        </w:tc>
        <w:tc>
          <w:tcPr>
            <w:tcW w:w="2715"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Центрально-міський район</w:t>
            </w:r>
          </w:p>
        </w:tc>
        <w:tc>
          <w:tcPr>
            <w:tcW w:w="2132"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Інгулецький район</w:t>
            </w:r>
          </w:p>
        </w:tc>
        <w:tc>
          <w:tcPr>
            <w:tcW w:w="2024"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Південна частина міста</w:t>
            </w:r>
          </w:p>
        </w:tc>
      </w:tr>
      <w:tr w:rsidR="00BF12BE" w:rsidRPr="00244545" w:rsidTr="009A3AC5">
        <w:tc>
          <w:tcPr>
            <w:tcW w:w="517"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225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Площа, км</w:t>
            </w:r>
            <w:r w:rsidRPr="00244545">
              <w:rPr>
                <w:rFonts w:ascii="Times New Roman" w:hAnsi="Times New Roman" w:cs="Times New Roman"/>
                <w:sz w:val="24"/>
                <w:szCs w:val="24"/>
                <w:vertAlign w:val="superscript"/>
              </w:rPr>
              <w:t>2</w:t>
            </w:r>
          </w:p>
        </w:tc>
        <w:tc>
          <w:tcPr>
            <w:tcW w:w="2715"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66,42</w:t>
            </w:r>
          </w:p>
        </w:tc>
        <w:tc>
          <w:tcPr>
            <w:tcW w:w="2132"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105</w:t>
            </w:r>
          </w:p>
        </w:tc>
        <w:tc>
          <w:tcPr>
            <w:tcW w:w="2024"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172,45</w:t>
            </w:r>
          </w:p>
        </w:tc>
      </w:tr>
      <w:tr w:rsidR="00BF12BE" w:rsidRPr="00244545" w:rsidTr="009A3AC5">
        <w:tc>
          <w:tcPr>
            <w:tcW w:w="517"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225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Населення, </w:t>
            </w: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w:t>
            </w:r>
          </w:p>
        </w:tc>
        <w:tc>
          <w:tcPr>
            <w:tcW w:w="2715"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89500</w:t>
            </w:r>
          </w:p>
        </w:tc>
        <w:tc>
          <w:tcPr>
            <w:tcW w:w="2132"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57100</w:t>
            </w:r>
          </w:p>
        </w:tc>
        <w:tc>
          <w:tcPr>
            <w:tcW w:w="2024"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146600</w:t>
            </w:r>
          </w:p>
        </w:tc>
      </w:tr>
      <w:tr w:rsidR="00BF12BE" w:rsidRPr="00244545" w:rsidTr="009A3AC5">
        <w:tc>
          <w:tcPr>
            <w:tcW w:w="517"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225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Густина населення, </w:t>
            </w: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 км</w:t>
            </w:r>
            <w:r w:rsidRPr="00244545">
              <w:rPr>
                <w:rFonts w:ascii="Times New Roman" w:hAnsi="Times New Roman" w:cs="Times New Roman"/>
                <w:sz w:val="24"/>
                <w:szCs w:val="24"/>
                <w:vertAlign w:val="superscript"/>
              </w:rPr>
              <w:t>2</w:t>
            </w:r>
          </w:p>
        </w:tc>
        <w:tc>
          <w:tcPr>
            <w:tcW w:w="2715"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1347,49</w:t>
            </w:r>
          </w:p>
        </w:tc>
        <w:tc>
          <w:tcPr>
            <w:tcW w:w="2132"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561,9</w:t>
            </w:r>
          </w:p>
        </w:tc>
        <w:tc>
          <w:tcPr>
            <w:tcW w:w="2024"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850,25</w:t>
            </w:r>
          </w:p>
        </w:tc>
      </w:tr>
    </w:tbl>
    <w:p w:rsidR="00BF12BE" w:rsidRPr="00244545" w:rsidRDefault="00A74735" w:rsidP="005206CB">
      <w:pPr>
        <w:spacing w:after="0" w:line="240" w:lineRule="auto"/>
        <w:jc w:val="right"/>
        <w:rPr>
          <w:rFonts w:ascii="Times New Roman" w:hAnsi="Times New Roman" w:cs="Times New Roman"/>
          <w:sz w:val="28"/>
          <w:szCs w:val="28"/>
        </w:rPr>
      </w:pPr>
      <w:r w:rsidRPr="00244545">
        <w:rPr>
          <w:rFonts w:ascii="Times New Roman" w:hAnsi="Times New Roman" w:cs="Times New Roman"/>
          <w:sz w:val="28"/>
          <w:szCs w:val="28"/>
        </w:rPr>
        <w:t>[</w:t>
      </w:r>
      <w:r w:rsidR="002B24B4">
        <w:fldChar w:fldCharType="begin"/>
      </w:r>
      <w:r w:rsidR="002B24B4">
        <w:instrText xml:space="preserve"> REF _Ref372990005 \r \h  \* MERGEFORMAT </w:instrText>
      </w:r>
      <w:r w:rsidR="002B24B4">
        <w:fldChar w:fldCharType="separate"/>
      </w:r>
      <w:r w:rsidR="001272A2" w:rsidRPr="001272A2">
        <w:rPr>
          <w:rFonts w:ascii="Times New Roman" w:hAnsi="Times New Roman" w:cs="Times New Roman"/>
          <w:sz w:val="28"/>
          <w:szCs w:val="28"/>
        </w:rPr>
        <w:t>20</w:t>
      </w:r>
      <w:r w:rsidR="002B24B4">
        <w:fldChar w:fldCharType="end"/>
      </w:r>
      <w:r w:rsidRPr="00244545">
        <w:rPr>
          <w:rFonts w:ascii="Times New Roman" w:hAnsi="Times New Roman" w:cs="Times New Roman"/>
          <w:sz w:val="28"/>
          <w:szCs w:val="28"/>
        </w:rPr>
        <w:t xml:space="preserve">, </w:t>
      </w:r>
      <w:r w:rsidR="002B24B4">
        <w:fldChar w:fldCharType="begin"/>
      </w:r>
      <w:r w:rsidR="002B24B4">
        <w:instrText xml:space="preserve"> REF _Ref372989698 \r \h  \* MERGEFORMAT </w:instrText>
      </w:r>
      <w:r w:rsidR="002B24B4">
        <w:fldChar w:fldCharType="separate"/>
      </w:r>
      <w:r w:rsidR="001272A2" w:rsidRPr="001272A2">
        <w:rPr>
          <w:rFonts w:ascii="Times New Roman" w:hAnsi="Times New Roman" w:cs="Times New Roman"/>
          <w:sz w:val="28"/>
          <w:szCs w:val="28"/>
        </w:rPr>
        <w:t>21</w:t>
      </w:r>
      <w:r w:rsidR="002B24B4">
        <w:fldChar w:fldCharType="end"/>
      </w:r>
      <w:r w:rsidRPr="00244545">
        <w:rPr>
          <w:rFonts w:ascii="Times New Roman" w:hAnsi="Times New Roman" w:cs="Times New Roman"/>
          <w:sz w:val="28"/>
          <w:szCs w:val="28"/>
        </w:rPr>
        <w:t xml:space="preserve">, </w:t>
      </w:r>
      <w:r w:rsidR="002B24B4">
        <w:fldChar w:fldCharType="begin"/>
      </w:r>
      <w:r w:rsidR="002B24B4">
        <w:instrText xml:space="preserve"> REF _Ref372990008 \r \h  \* MERGEFORMAT </w:instrText>
      </w:r>
      <w:r w:rsidR="002B24B4">
        <w:fldChar w:fldCharType="separate"/>
      </w:r>
      <w:r w:rsidR="001272A2" w:rsidRPr="001272A2">
        <w:rPr>
          <w:rFonts w:ascii="Times New Roman" w:hAnsi="Times New Roman" w:cs="Times New Roman"/>
          <w:sz w:val="28"/>
          <w:szCs w:val="28"/>
        </w:rPr>
        <w:t>24</w:t>
      </w:r>
      <w:r w:rsidR="002B24B4">
        <w:fldChar w:fldCharType="end"/>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житлових районів Центрально-міського району відносяться Центр,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Чорногорка,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Весела Дача, </w:t>
      </w:r>
      <w:proofErr w:type="spellStart"/>
      <w:r w:rsidRPr="00244545">
        <w:rPr>
          <w:rFonts w:ascii="Times New Roman" w:hAnsi="Times New Roman" w:cs="Times New Roman"/>
          <w:sz w:val="28"/>
          <w:szCs w:val="28"/>
        </w:rPr>
        <w:t>Всебратське</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Новогданцівка</w:t>
      </w:r>
      <w:proofErr w:type="spellEnd"/>
      <w:r w:rsidRPr="00244545">
        <w:rPr>
          <w:rFonts w:ascii="Times New Roman" w:hAnsi="Times New Roman" w:cs="Times New Roman"/>
          <w:sz w:val="28"/>
          <w:szCs w:val="28"/>
        </w:rPr>
        <w:t xml:space="preserve">, Змичка,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Західний, Олександрів Дар (</w:t>
      </w:r>
      <w:proofErr w:type="spellStart"/>
      <w:r w:rsidRPr="00244545">
        <w:rPr>
          <w:rFonts w:ascii="Times New Roman" w:hAnsi="Times New Roman" w:cs="Times New Roman"/>
          <w:sz w:val="28"/>
          <w:szCs w:val="28"/>
        </w:rPr>
        <w:t>Рахманівка</w:t>
      </w:r>
      <w:proofErr w:type="spellEnd"/>
      <w:r w:rsidRPr="00244545">
        <w:rPr>
          <w:rFonts w:ascii="Times New Roman" w:hAnsi="Times New Roman" w:cs="Times New Roman"/>
          <w:sz w:val="28"/>
          <w:szCs w:val="28"/>
        </w:rPr>
        <w:t xml:space="preserve">), Рудничне, </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xml:space="preserve">, селище Авангард, </w:t>
      </w:r>
      <w:proofErr w:type="spellStart"/>
      <w:r w:rsidRPr="00244545">
        <w:rPr>
          <w:rFonts w:ascii="Times New Roman" w:hAnsi="Times New Roman" w:cs="Times New Roman"/>
          <w:sz w:val="28"/>
          <w:szCs w:val="28"/>
        </w:rPr>
        <w:t>Шаманівське</w:t>
      </w:r>
      <w:proofErr w:type="spellEnd"/>
      <w:r w:rsidR="00A74735" w:rsidRPr="00244545">
        <w:rPr>
          <w:rFonts w:ascii="Times New Roman" w:hAnsi="Times New Roman" w:cs="Times New Roman"/>
          <w:sz w:val="28"/>
          <w:szCs w:val="28"/>
        </w:rPr>
        <w:t xml:space="preserve"> [</w:t>
      </w:r>
      <w:r w:rsidR="002B24B4">
        <w:fldChar w:fldCharType="begin"/>
      </w:r>
      <w:r w:rsidR="002B24B4">
        <w:instrText xml:space="preserve"> REF _Ref372990005 \r \h  \* MERGEFORMAT </w:instrText>
      </w:r>
      <w:r w:rsidR="002B24B4">
        <w:fldChar w:fldCharType="separate"/>
      </w:r>
      <w:r w:rsidR="001272A2" w:rsidRPr="001272A2">
        <w:rPr>
          <w:rFonts w:ascii="Times New Roman" w:hAnsi="Times New Roman" w:cs="Times New Roman"/>
          <w:sz w:val="28"/>
          <w:szCs w:val="28"/>
        </w:rPr>
        <w:t>20</w:t>
      </w:r>
      <w:r w:rsidR="002B24B4">
        <w:fldChar w:fldCharType="end"/>
      </w:r>
      <w:r w:rsidR="00A74735"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житлових районів Інгулецького району відносяться Інгулець, </w:t>
      </w:r>
      <w:proofErr w:type="spellStart"/>
      <w:r w:rsidRPr="00244545">
        <w:rPr>
          <w:rFonts w:ascii="Times New Roman" w:hAnsi="Times New Roman" w:cs="Times New Roman"/>
          <w:sz w:val="28"/>
          <w:szCs w:val="28"/>
        </w:rPr>
        <w:t>Іванівка</w:t>
      </w:r>
      <w:proofErr w:type="spellEnd"/>
      <w:r w:rsidRPr="00244545">
        <w:rPr>
          <w:rFonts w:ascii="Times New Roman" w:hAnsi="Times New Roman" w:cs="Times New Roman"/>
          <w:sz w:val="28"/>
          <w:szCs w:val="28"/>
        </w:rPr>
        <w:t xml:space="preserve">, селище </w:t>
      </w:r>
      <w:proofErr w:type="spellStart"/>
      <w:r w:rsidRPr="00244545">
        <w:rPr>
          <w:rFonts w:ascii="Times New Roman" w:hAnsi="Times New Roman" w:cs="Times New Roman"/>
          <w:sz w:val="28"/>
          <w:szCs w:val="28"/>
        </w:rPr>
        <w:t>НКГЗК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Матренівка</w:t>
      </w:r>
      <w:proofErr w:type="spellEnd"/>
      <w:r w:rsidRPr="00244545">
        <w:rPr>
          <w:rFonts w:ascii="Times New Roman" w:hAnsi="Times New Roman" w:cs="Times New Roman"/>
          <w:sz w:val="28"/>
          <w:szCs w:val="28"/>
        </w:rPr>
        <w:t>,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Степове, </w:t>
      </w:r>
      <w:proofErr w:type="spellStart"/>
      <w:r w:rsidRPr="00244545">
        <w:rPr>
          <w:rFonts w:ascii="Times New Roman" w:hAnsi="Times New Roman" w:cs="Times New Roman"/>
          <w:sz w:val="28"/>
          <w:szCs w:val="28"/>
        </w:rPr>
        <w:t>Візірка</w:t>
      </w:r>
      <w:proofErr w:type="spellEnd"/>
      <w:r w:rsidR="00A74735" w:rsidRPr="00244545">
        <w:rPr>
          <w:rFonts w:ascii="Times New Roman" w:hAnsi="Times New Roman" w:cs="Times New Roman"/>
          <w:sz w:val="28"/>
          <w:szCs w:val="28"/>
        </w:rPr>
        <w:t xml:space="preserve"> [</w:t>
      </w:r>
      <w:r w:rsidR="002B24B4">
        <w:fldChar w:fldCharType="begin"/>
      </w:r>
      <w:r w:rsidR="002B24B4">
        <w:instrText xml:space="preserve"> REF _Ref372990008 \r \h  \* MERGEFORMAT </w:instrText>
      </w:r>
      <w:r w:rsidR="002B24B4">
        <w:fldChar w:fldCharType="separate"/>
      </w:r>
      <w:r w:rsidR="001272A2" w:rsidRPr="001272A2">
        <w:rPr>
          <w:rFonts w:ascii="Times New Roman" w:hAnsi="Times New Roman" w:cs="Times New Roman"/>
          <w:sz w:val="28"/>
          <w:szCs w:val="28"/>
        </w:rPr>
        <w:t>24</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Інгулець Інгулецького району характеризується великий житловий район, що має приватний сектор та багатоповерхові будинки 5 великих вулиць (Каткова, </w:t>
      </w:r>
      <w:proofErr w:type="spellStart"/>
      <w:r w:rsidRPr="00244545">
        <w:rPr>
          <w:rFonts w:ascii="Times New Roman" w:hAnsi="Times New Roman" w:cs="Times New Roman"/>
          <w:sz w:val="28"/>
          <w:szCs w:val="28"/>
        </w:rPr>
        <w:t>Нєдєліна</w:t>
      </w:r>
      <w:proofErr w:type="spellEnd"/>
      <w:r w:rsidRPr="00244545">
        <w:rPr>
          <w:rFonts w:ascii="Times New Roman" w:hAnsi="Times New Roman" w:cs="Times New Roman"/>
          <w:sz w:val="28"/>
          <w:szCs w:val="28"/>
        </w:rPr>
        <w:t xml:space="preserve">, 50-річчя Жовтня, 50 років Комсомолу, </w:t>
      </w:r>
      <w:proofErr w:type="spellStart"/>
      <w:r w:rsidRPr="00244545">
        <w:rPr>
          <w:rFonts w:ascii="Times New Roman" w:hAnsi="Times New Roman" w:cs="Times New Roman"/>
          <w:sz w:val="28"/>
          <w:szCs w:val="28"/>
        </w:rPr>
        <w:t>пр.Перемоги</w:t>
      </w:r>
      <w:proofErr w:type="spellEnd"/>
      <w:r w:rsidRPr="00244545">
        <w:rPr>
          <w:rFonts w:ascii="Times New Roman" w:hAnsi="Times New Roman" w:cs="Times New Roman"/>
          <w:sz w:val="28"/>
          <w:szCs w:val="28"/>
        </w:rPr>
        <w:t xml:space="preserve"> ) 16 шкіл та дитячих садків, 2 навчальні заклади, центра дитячої та юнацької творчості «Рідний край», лікарня та ринок, палац культури </w:t>
      </w:r>
      <w:proofErr w:type="spellStart"/>
      <w:r w:rsidRPr="00244545">
        <w:rPr>
          <w:rFonts w:ascii="Times New Roman" w:hAnsi="Times New Roman" w:cs="Times New Roman"/>
          <w:sz w:val="28"/>
          <w:szCs w:val="28"/>
        </w:rPr>
        <w:t>ІнГЗК</w:t>
      </w:r>
      <w:proofErr w:type="spellEnd"/>
      <w:r w:rsidRPr="00244545">
        <w:rPr>
          <w:rFonts w:ascii="Times New Roman" w:hAnsi="Times New Roman" w:cs="Times New Roman"/>
          <w:sz w:val="28"/>
          <w:szCs w:val="28"/>
        </w:rPr>
        <w:t>. Житловий район Інгулець складається з п’яти- та дев’ятиповерхових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Іванівка</w:t>
      </w:r>
      <w:proofErr w:type="spellEnd"/>
      <w:r w:rsidRPr="00244545">
        <w:rPr>
          <w:rFonts w:ascii="Times New Roman" w:hAnsi="Times New Roman" w:cs="Times New Roman"/>
          <w:sz w:val="28"/>
          <w:szCs w:val="28"/>
        </w:rPr>
        <w:t xml:space="preserve"> Інгулецького району розташований на північному заході району. На заході житлового району розташований кар’єр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та протікає річка Інгулець, а на півночі – кар’єри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001D46E6">
        <w:rPr>
          <w:rFonts w:ascii="Times New Roman" w:hAnsi="Times New Roman" w:cs="Times New Roman"/>
          <w:sz w:val="28"/>
          <w:szCs w:val="28"/>
        </w:rPr>
        <w:t xml:space="preserve"> Кривий Ріг</w:t>
      </w:r>
      <w:r w:rsidRPr="00244545">
        <w:rPr>
          <w:rFonts w:ascii="Times New Roman" w:hAnsi="Times New Roman" w:cs="Times New Roman"/>
          <w:sz w:val="28"/>
          <w:szCs w:val="28"/>
        </w:rPr>
        <w:t xml:space="preserve">». На території житлового району знаходяться сади </w:t>
      </w:r>
      <w:r w:rsidRPr="00244545">
        <w:rPr>
          <w:rFonts w:ascii="Times New Roman" w:hAnsi="Times New Roman" w:cs="Times New Roman"/>
          <w:sz w:val="28"/>
          <w:szCs w:val="28"/>
        </w:rPr>
        <w:lastRenderedPageBreak/>
        <w:t xml:space="preserve">та садово-дачні ділянки, кладовище. Житловий район </w:t>
      </w:r>
      <w:proofErr w:type="spellStart"/>
      <w:r w:rsidRPr="00244545">
        <w:rPr>
          <w:rFonts w:ascii="Times New Roman" w:hAnsi="Times New Roman" w:cs="Times New Roman"/>
          <w:sz w:val="28"/>
          <w:szCs w:val="28"/>
        </w:rPr>
        <w:t>Іванівка</w:t>
      </w:r>
      <w:proofErr w:type="spellEnd"/>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szCs w:val="28"/>
        </w:rPr>
        <w:t>НКГЗК</w:t>
      </w:r>
      <w:proofErr w:type="spellEnd"/>
      <w:r w:rsidRPr="00244545">
        <w:rPr>
          <w:rFonts w:ascii="Times New Roman" w:hAnsi="Times New Roman" w:cs="Times New Roman"/>
          <w:sz w:val="28"/>
          <w:szCs w:val="28"/>
        </w:rPr>
        <w:t xml:space="preserve"> Інгулецького району розташований на сході району. Зі сходу та півдня  територія житлового району обмежена залізничною дорогою (станція Південна). На території житлового району розміщені споруди нежитлових будівель, сади та садово-дачні ділянки. Житловий район селище </w:t>
      </w:r>
      <w:proofErr w:type="spellStart"/>
      <w:r w:rsidRPr="00244545">
        <w:rPr>
          <w:rFonts w:ascii="Times New Roman" w:hAnsi="Times New Roman" w:cs="Times New Roman"/>
          <w:sz w:val="28"/>
          <w:szCs w:val="28"/>
        </w:rPr>
        <w:t>НКГЗК</w:t>
      </w:r>
      <w:proofErr w:type="spellEnd"/>
      <w:r w:rsidRPr="00244545">
        <w:rPr>
          <w:rFonts w:ascii="Times New Roman" w:hAnsi="Times New Roman" w:cs="Times New Roman"/>
          <w:sz w:val="28"/>
          <w:szCs w:val="28"/>
        </w:rPr>
        <w:t xml:space="preserve"> складається з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szCs w:val="28"/>
        </w:rPr>
        <w:t>Матренівка</w:t>
      </w:r>
      <w:proofErr w:type="spellEnd"/>
      <w:r w:rsidRPr="00244545">
        <w:rPr>
          <w:rFonts w:ascii="Times New Roman" w:hAnsi="Times New Roman" w:cs="Times New Roman"/>
          <w:sz w:val="28"/>
          <w:szCs w:val="28"/>
        </w:rPr>
        <w:t xml:space="preserve"> Інгулецького району знаходиться на заході району. Житловий район омивається річкою Інгулець у напрямку північний схід-схід-південь. На заході житлового району знаходиться кар’єр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На території житлового району розміщені рудоуправління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2 дитячі садки,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 xml:space="preserve">-лісова зона, споруди нежитлових будівель, кладовище. Житловий район селище </w:t>
      </w:r>
      <w:proofErr w:type="spellStart"/>
      <w:r w:rsidRPr="00244545">
        <w:rPr>
          <w:rFonts w:ascii="Times New Roman" w:hAnsi="Times New Roman" w:cs="Times New Roman"/>
          <w:sz w:val="28"/>
          <w:szCs w:val="28"/>
        </w:rPr>
        <w:t>Матренівка</w:t>
      </w:r>
      <w:proofErr w:type="spellEnd"/>
      <w:r w:rsidRPr="00244545">
        <w:rPr>
          <w:rFonts w:ascii="Times New Roman" w:hAnsi="Times New Roman" w:cs="Times New Roman"/>
          <w:sz w:val="28"/>
          <w:szCs w:val="28"/>
        </w:rPr>
        <w:t xml:space="preserve"> складається з будинків з кількістю поверхів до п’яти (вулиці Наливайка та Переяславська)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Інгулецького району знаходиться у центральній частині району, є великим житловим районом. На території житлового району знаходяться 16 шкіл та дитячих садків, парк культури та відпочину 60-річчя </w:t>
      </w:r>
      <w:proofErr w:type="spellStart"/>
      <w:r w:rsidRPr="00244545">
        <w:rPr>
          <w:rFonts w:ascii="Times New Roman" w:hAnsi="Times New Roman" w:cs="Times New Roman"/>
          <w:sz w:val="28"/>
          <w:szCs w:val="28"/>
        </w:rPr>
        <w:t>СРСР</w:t>
      </w:r>
      <w:proofErr w:type="spellEnd"/>
      <w:r w:rsidRPr="00244545">
        <w:rPr>
          <w:rFonts w:ascii="Times New Roman" w:hAnsi="Times New Roman" w:cs="Times New Roman"/>
          <w:sz w:val="28"/>
          <w:szCs w:val="28"/>
        </w:rPr>
        <w:t xml:space="preserve">, Палац культури </w:t>
      </w:r>
      <w:proofErr w:type="spellStart"/>
      <w:r w:rsidRPr="00244545">
        <w:rPr>
          <w:rFonts w:ascii="Times New Roman" w:hAnsi="Times New Roman" w:cs="Times New Roman"/>
          <w:sz w:val="28"/>
          <w:szCs w:val="28"/>
        </w:rPr>
        <w:t>ІнГЗК</w:t>
      </w:r>
      <w:proofErr w:type="spellEnd"/>
      <w:r w:rsidRPr="00244545">
        <w:rPr>
          <w:rFonts w:ascii="Times New Roman" w:hAnsi="Times New Roman" w:cs="Times New Roman"/>
          <w:sz w:val="28"/>
          <w:szCs w:val="28"/>
        </w:rPr>
        <w:t xml:space="preserve">, виконком Інгулецького району, палац спорту </w:t>
      </w:r>
      <w:proofErr w:type="spellStart"/>
      <w:r w:rsidRPr="00244545">
        <w:rPr>
          <w:rFonts w:ascii="Times New Roman" w:hAnsi="Times New Roman" w:cs="Times New Roman"/>
          <w:sz w:val="28"/>
          <w:szCs w:val="28"/>
        </w:rPr>
        <w:t>НГЗК</w:t>
      </w:r>
      <w:proofErr w:type="spellEnd"/>
      <w:r w:rsidRPr="00244545">
        <w:rPr>
          <w:rFonts w:ascii="Times New Roman" w:hAnsi="Times New Roman" w:cs="Times New Roman"/>
          <w:sz w:val="28"/>
          <w:szCs w:val="28"/>
        </w:rPr>
        <w:t xml:space="preserve">, палац спорту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лікарні. Центральні вулиці - Панаса Мирного, </w:t>
      </w:r>
      <w:proofErr w:type="spellStart"/>
      <w:r w:rsidRPr="00244545">
        <w:rPr>
          <w:rFonts w:ascii="Times New Roman" w:hAnsi="Times New Roman" w:cs="Times New Roman"/>
          <w:sz w:val="28"/>
          <w:szCs w:val="28"/>
        </w:rPr>
        <w:t>Переяслівська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пр.Південний</w:t>
      </w:r>
      <w:proofErr w:type="spellEnd"/>
      <w:r w:rsidRPr="00244545">
        <w:rPr>
          <w:rFonts w:ascii="Times New Roman" w:hAnsi="Times New Roman" w:cs="Times New Roman"/>
          <w:sz w:val="28"/>
          <w:szCs w:val="28"/>
        </w:rPr>
        <w:t>. Житловий район 9 квартал складається з багатоповерхових будинків та будинків приватного сектору.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szCs w:val="28"/>
        </w:rPr>
        <w:t>Візірка</w:t>
      </w:r>
      <w:proofErr w:type="spellEnd"/>
      <w:r w:rsidRPr="00244545">
        <w:rPr>
          <w:rFonts w:ascii="Times New Roman" w:hAnsi="Times New Roman" w:cs="Times New Roman"/>
          <w:sz w:val="28"/>
          <w:szCs w:val="28"/>
        </w:rPr>
        <w:t xml:space="preserve"> Інгулецького району складається з будинків приватного сектору (4 вулиці від 30 до 46 будинків)</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Центр Центрально-міського району є історичною частиною міста. Центральні вулиці – Лермонтова, Пушкіна, Харитонова, Українська, Леніна, </w:t>
      </w:r>
      <w:r w:rsidR="00C611AA">
        <w:rPr>
          <w:rFonts w:ascii="Times New Roman" w:hAnsi="Times New Roman" w:cs="Times New Roman"/>
          <w:sz w:val="28"/>
          <w:szCs w:val="28"/>
        </w:rPr>
        <w:t>пр. </w:t>
      </w:r>
      <w:r w:rsidRPr="00244545">
        <w:rPr>
          <w:rFonts w:ascii="Times New Roman" w:hAnsi="Times New Roman" w:cs="Times New Roman"/>
          <w:sz w:val="28"/>
          <w:szCs w:val="28"/>
        </w:rPr>
        <w:t xml:space="preserve">Карла Маркса. На території житлового району розміщені 6 вищих навчальних закладів, 9 шкіл та дитячих садків, парк культури та відпочинку ім. Гагаріна, парк культури та відпочинку ім. газети «Правда», площа Визволення, театр ім. </w:t>
      </w:r>
      <w:proofErr w:type="spellStart"/>
      <w:r w:rsidRPr="00244545">
        <w:rPr>
          <w:rFonts w:ascii="Times New Roman" w:hAnsi="Times New Roman" w:cs="Times New Roman"/>
          <w:sz w:val="28"/>
          <w:szCs w:val="28"/>
        </w:rPr>
        <w:t>Т.Г.Шевченко</w:t>
      </w:r>
      <w:proofErr w:type="spellEnd"/>
      <w:r w:rsidRPr="00244545">
        <w:rPr>
          <w:rFonts w:ascii="Times New Roman" w:hAnsi="Times New Roman" w:cs="Times New Roman"/>
          <w:sz w:val="28"/>
          <w:szCs w:val="28"/>
        </w:rPr>
        <w:t xml:space="preserve">, лікарня, дитяча лікарня, пологовий будинок №1. По території житлового району протікають річки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xml:space="preserve"> та Інгулець.</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Житловий район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Центрально-міського району розташований у центральній частині району. З заходу, півночі та сходу житловий район  омивається річкою Інгулець. На території житлового району розташовані споруди нежитлових будівель, дві велика паркові зони – парк культури та відпочинку Комсомольський та парк культури та відпочинку ім. Єгорова. На півдні району знаходиться кладовище. Центральна вулиця – Урицького.</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Чорногорка Центрально-міського району розташований на сході району. Центральна вулиця – </w:t>
      </w:r>
      <w:proofErr w:type="spellStart"/>
      <w:r w:rsidRPr="00244545">
        <w:rPr>
          <w:rFonts w:ascii="Times New Roman" w:hAnsi="Times New Roman" w:cs="Times New Roman"/>
          <w:sz w:val="28"/>
          <w:szCs w:val="28"/>
        </w:rPr>
        <w:t>Широківська</w:t>
      </w:r>
      <w:proofErr w:type="spellEnd"/>
      <w:r w:rsidRPr="00244545">
        <w:rPr>
          <w:rFonts w:ascii="Times New Roman" w:hAnsi="Times New Roman" w:cs="Times New Roman"/>
          <w:sz w:val="28"/>
          <w:szCs w:val="28"/>
        </w:rPr>
        <w:t>. На сході та півночі житлового район знаходиться зона обвалення. На півдні знаходиться кладовище. На заході омивається річкою Інгулець.</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Центрально-міського району розташований у західній частині району. На заході межує з житловим районом </w:t>
      </w:r>
      <w:proofErr w:type="spellStart"/>
      <w:r w:rsidRPr="00244545">
        <w:rPr>
          <w:rFonts w:ascii="Times New Roman" w:hAnsi="Times New Roman" w:cs="Times New Roman"/>
          <w:sz w:val="28"/>
          <w:szCs w:val="28"/>
        </w:rPr>
        <w:t>Новогданціка</w:t>
      </w:r>
      <w:proofErr w:type="spellEnd"/>
      <w:r w:rsidRPr="00244545">
        <w:rPr>
          <w:rFonts w:ascii="Times New Roman" w:hAnsi="Times New Roman" w:cs="Times New Roman"/>
          <w:sz w:val="28"/>
          <w:szCs w:val="28"/>
        </w:rPr>
        <w:t xml:space="preserve"> (по річці Інгулець). На сході по вул. Ньютона та Гете межує з житловим районом Весела Дача, на</w:t>
      </w:r>
      <w:r w:rsidR="00C621C5">
        <w:rPr>
          <w:rFonts w:ascii="Times New Roman" w:hAnsi="Times New Roman" w:cs="Times New Roman"/>
          <w:sz w:val="28"/>
          <w:szCs w:val="28"/>
        </w:rPr>
        <w:t xml:space="preserve"> півдні по Миколаївському шосе </w:t>
      </w:r>
      <w:r w:rsidRPr="00244545">
        <w:rPr>
          <w:rFonts w:ascii="Times New Roman" w:hAnsi="Times New Roman" w:cs="Times New Roman"/>
          <w:sz w:val="28"/>
          <w:szCs w:val="28"/>
        </w:rPr>
        <w:t xml:space="preserve">- з мікрорайоном </w:t>
      </w:r>
      <w:proofErr w:type="spellStart"/>
      <w:r w:rsidRPr="00244545">
        <w:rPr>
          <w:rFonts w:ascii="Times New Roman" w:hAnsi="Times New Roman" w:cs="Times New Roman"/>
          <w:sz w:val="28"/>
          <w:szCs w:val="28"/>
        </w:rPr>
        <w:t>Всебратське</w:t>
      </w:r>
      <w:proofErr w:type="spellEnd"/>
      <w:r w:rsidRPr="00244545">
        <w:rPr>
          <w:rFonts w:ascii="Times New Roman" w:hAnsi="Times New Roman" w:cs="Times New Roman"/>
          <w:sz w:val="28"/>
          <w:szCs w:val="28"/>
        </w:rPr>
        <w:t xml:space="preserve">. На території житлового району знаходяться парк культури та відпочинку, непрацюючий кар’єр </w:t>
      </w:r>
      <w:proofErr w:type="spellStart"/>
      <w:r w:rsidRPr="00244545">
        <w:rPr>
          <w:rFonts w:ascii="Times New Roman" w:hAnsi="Times New Roman" w:cs="Times New Roman"/>
          <w:sz w:val="28"/>
          <w:szCs w:val="28"/>
        </w:rPr>
        <w:t>КДЗ</w:t>
      </w:r>
      <w:proofErr w:type="spellEnd"/>
      <w:r w:rsidRPr="00244545">
        <w:rPr>
          <w:rFonts w:ascii="Times New Roman" w:hAnsi="Times New Roman" w:cs="Times New Roman"/>
          <w:sz w:val="28"/>
          <w:szCs w:val="28"/>
        </w:rPr>
        <w:t xml:space="preserve">. На північному заході житловий район омивається </w:t>
      </w:r>
      <w:proofErr w:type="spellStart"/>
      <w:r w:rsidRPr="00244545">
        <w:rPr>
          <w:rFonts w:ascii="Times New Roman" w:hAnsi="Times New Roman" w:cs="Times New Roman"/>
          <w:sz w:val="28"/>
          <w:szCs w:val="28"/>
        </w:rPr>
        <w:t>Карачунівським</w:t>
      </w:r>
      <w:proofErr w:type="spellEnd"/>
      <w:r w:rsidRPr="00244545">
        <w:rPr>
          <w:rFonts w:ascii="Times New Roman" w:hAnsi="Times New Roman" w:cs="Times New Roman"/>
          <w:sz w:val="28"/>
          <w:szCs w:val="28"/>
        </w:rPr>
        <w:t xml:space="preserve"> водосховищем.</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Весела Дача Центрально-міського району розташований у центральній частині району. Зі сходу та півдня омивається річкою Інгулець. На території житлового району розміщені сади та садово-дачні ділянки, лісова та паркові зона, споруди нежитлових будівель.</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Всебратське</w:t>
      </w:r>
      <w:proofErr w:type="spellEnd"/>
      <w:r w:rsidRPr="00244545">
        <w:rPr>
          <w:rFonts w:ascii="Times New Roman" w:hAnsi="Times New Roman" w:cs="Times New Roman"/>
          <w:sz w:val="28"/>
          <w:szCs w:val="28"/>
        </w:rPr>
        <w:t xml:space="preserve"> Центрально-міського району знаходиться у південно-західній частині району. З півночі та сходу омивається річкою Інгулець. На сході також межує з житловим районом ім. </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на заході розташована велика паркова та лісова територія.</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Новогданцівка</w:t>
      </w:r>
      <w:proofErr w:type="spellEnd"/>
      <w:r w:rsidRPr="00244545">
        <w:rPr>
          <w:rFonts w:ascii="Times New Roman" w:hAnsi="Times New Roman" w:cs="Times New Roman"/>
          <w:sz w:val="28"/>
          <w:szCs w:val="28"/>
        </w:rPr>
        <w:t xml:space="preserve"> Центрально-міського району знаходиться у західній частині району. На сході по річці Інгулець межує з житловим районом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На території житлового району знаходяться велика паркова та лісова території, непрацюючий кар’єр </w:t>
      </w:r>
      <w:proofErr w:type="spellStart"/>
      <w:r w:rsidRPr="00244545">
        <w:rPr>
          <w:rFonts w:ascii="Times New Roman" w:hAnsi="Times New Roman" w:cs="Times New Roman"/>
          <w:sz w:val="28"/>
          <w:szCs w:val="28"/>
        </w:rPr>
        <w:t>КДЗ</w:t>
      </w:r>
      <w:proofErr w:type="spellEnd"/>
      <w:r w:rsidRPr="00244545">
        <w:rPr>
          <w:rFonts w:ascii="Times New Roman" w:hAnsi="Times New Roman" w:cs="Times New Roman"/>
          <w:sz w:val="28"/>
          <w:szCs w:val="28"/>
        </w:rPr>
        <w:t xml:space="preserve">. На заході житловий район омивається </w:t>
      </w:r>
      <w:proofErr w:type="spellStart"/>
      <w:r w:rsidRPr="00244545">
        <w:rPr>
          <w:rFonts w:ascii="Times New Roman" w:hAnsi="Times New Roman" w:cs="Times New Roman"/>
          <w:sz w:val="28"/>
          <w:szCs w:val="28"/>
        </w:rPr>
        <w:t>Карачунівським</w:t>
      </w:r>
      <w:proofErr w:type="spellEnd"/>
      <w:r w:rsidRPr="00244545">
        <w:rPr>
          <w:rFonts w:ascii="Times New Roman" w:hAnsi="Times New Roman" w:cs="Times New Roman"/>
          <w:sz w:val="28"/>
          <w:szCs w:val="28"/>
        </w:rPr>
        <w:t xml:space="preserve"> водосховищем.</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Житловий район Змичка Центрально-міського району розташований у північній частині району. Центральна вулиця – Купріна. На території жит</w:t>
      </w:r>
      <w:r w:rsidR="00C621C5">
        <w:rPr>
          <w:rFonts w:ascii="Times New Roman" w:hAnsi="Times New Roman" w:cs="Times New Roman"/>
          <w:sz w:val="28"/>
          <w:szCs w:val="28"/>
        </w:rPr>
        <w:t>л</w:t>
      </w:r>
      <w:r w:rsidRPr="00244545">
        <w:rPr>
          <w:rFonts w:ascii="Times New Roman" w:hAnsi="Times New Roman" w:cs="Times New Roman"/>
          <w:sz w:val="28"/>
          <w:szCs w:val="28"/>
        </w:rPr>
        <w:t>ового району розміщені сади та садово-дачні ділянки, два затоплені кар’єри, кладовище, споруди нежитлового комплексу.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xml:space="preserve"> Центрально-міського району розташований на північному заході району. На сході житловий район межує з кар’єрами та відвалами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ім.Ілліча</w:t>
      </w:r>
      <w:proofErr w:type="spellEnd"/>
      <w:r w:rsidRPr="00244545">
        <w:rPr>
          <w:rFonts w:ascii="Times New Roman" w:hAnsi="Times New Roman" w:cs="Times New Roman"/>
          <w:sz w:val="28"/>
          <w:szCs w:val="28"/>
        </w:rPr>
        <w:t xml:space="preserve"> та шахтоуправління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00C621C5">
        <w:rPr>
          <w:rFonts w:ascii="Times New Roman" w:hAnsi="Times New Roman" w:cs="Times New Roman"/>
          <w:sz w:val="28"/>
          <w:szCs w:val="28"/>
        </w:rPr>
        <w:t xml:space="preserve"> Кривий Ріг</w:t>
      </w:r>
      <w:r w:rsidRPr="00244545">
        <w:rPr>
          <w:rFonts w:ascii="Times New Roman" w:hAnsi="Times New Roman" w:cs="Times New Roman"/>
          <w:sz w:val="28"/>
          <w:szCs w:val="28"/>
        </w:rPr>
        <w:t xml:space="preserve">», на півночі розташована велика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-лісова територія та кладовище.</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Західний Центрально-міського району знаходиться на південному заході району. На території житлового району знаходяться залізнична станція Кривий Ріг-Західний, з кар’єрами та відвалами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споруди нежитлової забудови, кладовище, лісова зона.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Рудничне Центрально-міського району знаходиться на південному заході району, і є його відокремленою частиною. На території житлового району розміщуються кар’єри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парково</w:t>
      </w:r>
      <w:proofErr w:type="spellEnd"/>
      <w:r w:rsidRPr="00244545">
        <w:rPr>
          <w:rFonts w:ascii="Times New Roman" w:hAnsi="Times New Roman" w:cs="Times New Roman"/>
          <w:sz w:val="28"/>
          <w:szCs w:val="28"/>
        </w:rPr>
        <w:t>-лісова зона.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xml:space="preserve"> Центрально-міського району знаходи</w:t>
      </w:r>
      <w:r w:rsidR="00C621C5">
        <w:rPr>
          <w:rFonts w:ascii="Times New Roman" w:hAnsi="Times New Roman" w:cs="Times New Roman"/>
          <w:sz w:val="28"/>
          <w:szCs w:val="28"/>
        </w:rPr>
        <w:t>ться на півдні району. На сході</w:t>
      </w:r>
      <w:r w:rsidRPr="00244545">
        <w:rPr>
          <w:rFonts w:ascii="Times New Roman" w:hAnsi="Times New Roman" w:cs="Times New Roman"/>
          <w:sz w:val="28"/>
          <w:szCs w:val="28"/>
        </w:rPr>
        <w:t xml:space="preserve"> межує з житловим районом </w:t>
      </w:r>
      <w:proofErr w:type="spellStart"/>
      <w:r w:rsidRPr="00244545">
        <w:rPr>
          <w:rFonts w:ascii="Times New Roman" w:hAnsi="Times New Roman" w:cs="Times New Roman"/>
          <w:sz w:val="28"/>
          <w:szCs w:val="28"/>
        </w:rPr>
        <w:t>ім</w:t>
      </w:r>
      <w:proofErr w:type="spellEnd"/>
      <w:r w:rsidRPr="00244545">
        <w:rPr>
          <w:rFonts w:ascii="Times New Roman" w:hAnsi="Times New Roman" w:cs="Times New Roman"/>
          <w:sz w:val="28"/>
          <w:szCs w:val="28"/>
        </w:rPr>
        <w:t>..</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xml:space="preserve"> (границя проходить по залізничній дорозі), на півночі та заході омивається річкою Інгулець.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селище </w:t>
      </w:r>
      <w:proofErr w:type="spellStart"/>
      <w:r w:rsidRPr="00244545">
        <w:rPr>
          <w:rFonts w:ascii="Times New Roman" w:hAnsi="Times New Roman" w:cs="Times New Roman"/>
          <w:sz w:val="28"/>
          <w:szCs w:val="28"/>
        </w:rPr>
        <w:t>Авангадр</w:t>
      </w:r>
      <w:proofErr w:type="spellEnd"/>
      <w:r w:rsidRPr="00244545">
        <w:rPr>
          <w:rFonts w:ascii="Times New Roman" w:hAnsi="Times New Roman" w:cs="Times New Roman"/>
          <w:sz w:val="28"/>
          <w:szCs w:val="28"/>
        </w:rPr>
        <w:t xml:space="preserve"> Центрально-міського району знаходиться на північному заході району, є </w:t>
      </w:r>
      <w:proofErr w:type="spellStart"/>
      <w:r w:rsidRPr="00244545">
        <w:rPr>
          <w:rFonts w:ascii="Times New Roman" w:hAnsi="Times New Roman" w:cs="Times New Roman"/>
          <w:sz w:val="28"/>
          <w:szCs w:val="28"/>
        </w:rPr>
        <w:t>котеджним</w:t>
      </w:r>
      <w:proofErr w:type="spellEnd"/>
      <w:r w:rsidRPr="00244545">
        <w:rPr>
          <w:rFonts w:ascii="Times New Roman" w:hAnsi="Times New Roman" w:cs="Times New Roman"/>
          <w:sz w:val="28"/>
          <w:szCs w:val="28"/>
        </w:rPr>
        <w:t xml:space="preserve"> поселенням. З заходу житлового району розміщується с. Вольне та </w:t>
      </w:r>
      <w:proofErr w:type="spellStart"/>
      <w:r w:rsidRPr="00244545">
        <w:rPr>
          <w:rFonts w:ascii="Times New Roman" w:hAnsi="Times New Roman" w:cs="Times New Roman"/>
          <w:sz w:val="28"/>
          <w:szCs w:val="28"/>
        </w:rPr>
        <w:t>Карачунівське</w:t>
      </w:r>
      <w:proofErr w:type="spellEnd"/>
      <w:r w:rsidRPr="00244545">
        <w:rPr>
          <w:rFonts w:ascii="Times New Roman" w:hAnsi="Times New Roman" w:cs="Times New Roman"/>
          <w:sz w:val="28"/>
          <w:szCs w:val="28"/>
        </w:rPr>
        <w:t xml:space="preserve"> водосховище, на півночі – споруди нежитлових будівель, на сході – </w:t>
      </w:r>
      <w:proofErr w:type="spellStart"/>
      <w:r w:rsidRPr="00244545">
        <w:rPr>
          <w:rFonts w:ascii="Times New Roman" w:hAnsi="Times New Roman" w:cs="Times New Roman"/>
          <w:sz w:val="28"/>
          <w:szCs w:val="28"/>
        </w:rPr>
        <w:t>с.Червоний</w:t>
      </w:r>
      <w:proofErr w:type="spellEnd"/>
      <w:r w:rsidRPr="00244545">
        <w:rPr>
          <w:rFonts w:ascii="Times New Roman" w:hAnsi="Times New Roman" w:cs="Times New Roman"/>
          <w:sz w:val="28"/>
          <w:szCs w:val="28"/>
        </w:rPr>
        <w:t xml:space="preserve"> Шахтар (межею є залізна дорога)</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A74735" w:rsidRPr="00244545" w:rsidRDefault="00A74735"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підприємства Інгулецького району є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«Інгулецький гірничо-збагачувальний комбінат»,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«Південний гірничо-збагачувальний комбінат», Гірничий департамент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АрселорМіттал</w:t>
      </w:r>
      <w:proofErr w:type="spellEnd"/>
      <w:r w:rsidRPr="00244545">
        <w:rPr>
          <w:rFonts w:ascii="Times New Roman" w:hAnsi="Times New Roman" w:cs="Times New Roman"/>
          <w:sz w:val="28"/>
          <w:szCs w:val="28"/>
        </w:rPr>
        <w:t xml:space="preserve"> Кривий Ріг», ПрАТ «</w:t>
      </w:r>
      <w:proofErr w:type="spellStart"/>
      <w:r w:rsidRPr="00244545">
        <w:rPr>
          <w:rFonts w:ascii="Times New Roman" w:hAnsi="Times New Roman" w:cs="Times New Roman"/>
          <w:sz w:val="28"/>
          <w:szCs w:val="28"/>
        </w:rPr>
        <w:t>Криворіжаглобуд</w:t>
      </w:r>
      <w:proofErr w:type="spellEnd"/>
      <w:r w:rsidRPr="00244545">
        <w:rPr>
          <w:rFonts w:ascii="Times New Roman" w:hAnsi="Times New Roman" w:cs="Times New Roman"/>
          <w:sz w:val="28"/>
          <w:szCs w:val="28"/>
        </w:rPr>
        <w:t>» [</w:t>
      </w:r>
      <w:r w:rsidR="002B24B4">
        <w:fldChar w:fldCharType="begin"/>
      </w:r>
      <w:r w:rsidR="002B24B4">
        <w:instrText xml:space="preserve"> REF _Ref372990005 \r \h  \* MERGEFORMAT </w:instrText>
      </w:r>
      <w:r w:rsidR="002B24B4">
        <w:fldChar w:fldCharType="separate"/>
      </w:r>
      <w:r w:rsidR="001272A2" w:rsidRPr="001272A2">
        <w:rPr>
          <w:rFonts w:ascii="Times New Roman" w:hAnsi="Times New Roman" w:cs="Times New Roman"/>
          <w:sz w:val="28"/>
          <w:szCs w:val="28"/>
        </w:rPr>
        <w:t>20</w:t>
      </w:r>
      <w:r w:rsidR="002B24B4">
        <w:fldChar w:fldCharType="end"/>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підприємства Центрально-міського району є </w:t>
      </w:r>
      <w:proofErr w:type="spellStart"/>
      <w:r w:rsidRPr="00244545">
        <w:rPr>
          <w:rFonts w:ascii="Times New Roman" w:hAnsi="Times New Roman" w:cs="Times New Roman"/>
          <w:sz w:val="28"/>
          <w:szCs w:val="28"/>
        </w:rPr>
        <w:t>ВАТ</w:t>
      </w:r>
      <w:proofErr w:type="spellEnd"/>
      <w:r w:rsidRPr="00244545">
        <w:rPr>
          <w:rFonts w:ascii="Times New Roman" w:hAnsi="Times New Roman" w:cs="Times New Roman"/>
          <w:sz w:val="28"/>
          <w:szCs w:val="28"/>
        </w:rPr>
        <w:t xml:space="preserve"> «Завод гірничого машинобудування», цегляний завод, </w:t>
      </w:r>
      <w:proofErr w:type="spellStart"/>
      <w:r w:rsidRPr="00244545">
        <w:rPr>
          <w:rFonts w:ascii="Times New Roman" w:hAnsi="Times New Roman" w:cs="Times New Roman"/>
          <w:sz w:val="28"/>
          <w:szCs w:val="28"/>
        </w:rPr>
        <w:t>рудоремонтний</w:t>
      </w:r>
      <w:proofErr w:type="spellEnd"/>
      <w:r w:rsidRPr="00244545">
        <w:rPr>
          <w:rFonts w:ascii="Times New Roman" w:hAnsi="Times New Roman" w:cs="Times New Roman"/>
          <w:sz w:val="28"/>
          <w:szCs w:val="28"/>
        </w:rPr>
        <w:t xml:space="preserve"> завод «</w:t>
      </w:r>
      <w:proofErr w:type="spellStart"/>
      <w:r w:rsidRPr="00244545">
        <w:rPr>
          <w:rFonts w:ascii="Times New Roman" w:hAnsi="Times New Roman" w:cs="Times New Roman"/>
          <w:sz w:val="28"/>
          <w:szCs w:val="28"/>
        </w:rPr>
        <w:t>Рудор</w:t>
      </w:r>
      <w:proofErr w:type="spellEnd"/>
      <w:r w:rsidRPr="00244545">
        <w:rPr>
          <w:rFonts w:ascii="Times New Roman" w:hAnsi="Times New Roman" w:cs="Times New Roman"/>
          <w:sz w:val="28"/>
          <w:szCs w:val="28"/>
        </w:rPr>
        <w:t>»</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_Ref372990008 \r \h  \* MERGEFORMAT </w:instrText>
      </w:r>
      <w:r w:rsidR="002B24B4">
        <w:fldChar w:fldCharType="separate"/>
      </w:r>
      <w:r w:rsidR="001272A2" w:rsidRPr="001272A2">
        <w:rPr>
          <w:rFonts w:ascii="Times New Roman" w:hAnsi="Times New Roman" w:cs="Times New Roman"/>
          <w:sz w:val="28"/>
          <w:szCs w:val="28"/>
        </w:rPr>
        <w:t>24</w:t>
      </w:r>
      <w:r w:rsidR="002B24B4">
        <w:fldChar w:fldCharType="end"/>
      </w:r>
      <w:r w:rsidR="00A74735"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На цих підприємствах зосереджена найбільша кількість працюючих у районі. У табл. </w:t>
      </w:r>
      <w:r w:rsidR="005F2364">
        <w:rPr>
          <w:rFonts w:ascii="Times New Roman" w:hAnsi="Times New Roman" w:cs="Times New Roman"/>
          <w:sz w:val="28"/>
          <w:szCs w:val="28"/>
        </w:rPr>
        <w:t>3.1</w:t>
      </w:r>
      <w:r w:rsidRPr="00244545">
        <w:rPr>
          <w:rFonts w:ascii="Times New Roman" w:hAnsi="Times New Roman" w:cs="Times New Roman"/>
          <w:sz w:val="28"/>
          <w:szCs w:val="28"/>
        </w:rPr>
        <w:t xml:space="preserve"> наведені підприємства, у яких кількість працюючих більше 100 </w:t>
      </w:r>
      <w:proofErr w:type="spellStart"/>
      <w:r w:rsidRPr="00244545">
        <w:rPr>
          <w:rFonts w:ascii="Times New Roman" w:hAnsi="Times New Roman" w:cs="Times New Roman"/>
          <w:sz w:val="28"/>
          <w:szCs w:val="28"/>
        </w:rPr>
        <w:t>чол</w:t>
      </w:r>
      <w:proofErr w:type="spellEnd"/>
      <w:r w:rsidRPr="00244545">
        <w:rPr>
          <w:rFonts w:ascii="Times New Roman" w:hAnsi="Times New Roman" w:cs="Times New Roman"/>
          <w:sz w:val="28"/>
          <w:szCs w:val="28"/>
        </w:rPr>
        <w:t xml:space="preserve">. Ці підприємства є основними </w:t>
      </w:r>
      <w:proofErr w:type="spellStart"/>
      <w:r w:rsidRPr="00244545">
        <w:rPr>
          <w:rFonts w:ascii="Times New Roman" w:hAnsi="Times New Roman" w:cs="Times New Roman"/>
          <w:sz w:val="28"/>
          <w:szCs w:val="28"/>
        </w:rPr>
        <w:t>пасажироутворюючими</w:t>
      </w:r>
      <w:proofErr w:type="spellEnd"/>
      <w:r w:rsidRPr="00244545">
        <w:rPr>
          <w:rFonts w:ascii="Times New Roman" w:hAnsi="Times New Roman" w:cs="Times New Roman"/>
          <w:sz w:val="28"/>
          <w:szCs w:val="28"/>
        </w:rPr>
        <w:t xml:space="preserve"> місцями південної частини міста у вечірній час доби після закінчення робочого дня.</w:t>
      </w:r>
    </w:p>
    <w:p w:rsidR="00BF12BE" w:rsidRPr="00244545" w:rsidRDefault="00FB1BBA"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 xml:space="preserve">Таблиця </w:t>
      </w:r>
      <w:r w:rsidR="005F2364">
        <w:rPr>
          <w:rFonts w:ascii="Times New Roman" w:hAnsi="Times New Roman" w:cs="Times New Roman"/>
          <w:sz w:val="28"/>
          <w:szCs w:val="28"/>
        </w:rPr>
        <w:t>3.1</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Кількість працюючих на основних підприємствах південної частини міста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351"/>
        <w:gridCol w:w="2474"/>
      </w:tblGrid>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6521"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Назва підприємства</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Кількість працюючих </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6521" w:type="dxa"/>
          </w:tcPr>
          <w:p w:rsidR="00BF12BE" w:rsidRPr="00244545" w:rsidRDefault="00ED0643" w:rsidP="0052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ПРАТ</w:t>
            </w:r>
            <w:r w:rsidR="00BF12BE" w:rsidRPr="00244545">
              <w:rPr>
                <w:rFonts w:ascii="Times New Roman" w:hAnsi="Times New Roman" w:cs="Times New Roman"/>
                <w:sz w:val="24"/>
                <w:szCs w:val="24"/>
              </w:rPr>
              <w:t xml:space="preserve"> «Інгулецький гірничо-збагачувальний комбінат»</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3162</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proofErr w:type="spellStart"/>
            <w:r w:rsidRPr="00244545">
              <w:rPr>
                <w:rFonts w:ascii="Times New Roman" w:hAnsi="Times New Roman" w:cs="Times New Roman"/>
                <w:sz w:val="24"/>
                <w:szCs w:val="24"/>
              </w:rPr>
              <w:t>ВАТ</w:t>
            </w:r>
            <w:proofErr w:type="spellEnd"/>
            <w:r w:rsidRPr="00244545">
              <w:rPr>
                <w:rFonts w:ascii="Times New Roman" w:hAnsi="Times New Roman" w:cs="Times New Roman"/>
                <w:sz w:val="24"/>
                <w:szCs w:val="24"/>
              </w:rPr>
              <w:t xml:space="preserve"> «Південний гірничо-збагачувальний комбінат»</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10000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ПрАТ «</w:t>
            </w:r>
            <w:proofErr w:type="spellStart"/>
            <w:r w:rsidRPr="00244545">
              <w:rPr>
                <w:rFonts w:ascii="Times New Roman" w:hAnsi="Times New Roman" w:cs="Times New Roman"/>
                <w:sz w:val="24"/>
                <w:szCs w:val="24"/>
              </w:rPr>
              <w:t>Криворіжаглобуд</w:t>
            </w:r>
            <w:proofErr w:type="spellEnd"/>
            <w:r w:rsidRPr="00244545">
              <w:rPr>
                <w:rFonts w:ascii="Times New Roman" w:hAnsi="Times New Roman" w:cs="Times New Roman"/>
                <w:sz w:val="24"/>
                <w:szCs w:val="24"/>
              </w:rPr>
              <w:t>»</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351</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«Завод гірничого машинобудування»</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1000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Разом</w:t>
            </w:r>
          </w:p>
        </w:tc>
        <w:tc>
          <w:tcPr>
            <w:tcW w:w="25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14513</w:t>
            </w:r>
          </w:p>
        </w:tc>
      </w:tr>
    </w:tbl>
    <w:p w:rsidR="00BF12BE" w:rsidRPr="00244545" w:rsidRDefault="00A74735"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w:t>
      </w:r>
      <w:r w:rsidR="002B24B4">
        <w:fldChar w:fldCharType="begin"/>
      </w:r>
      <w:r w:rsidR="002B24B4">
        <w:instrText xml:space="preserve"> REF _Ref372989948 \r \h  \* MERGEFORMAT </w:instrText>
      </w:r>
      <w:r w:rsidR="002B24B4">
        <w:fldChar w:fldCharType="separate"/>
      </w:r>
      <w:r w:rsidR="001272A2" w:rsidRPr="001272A2">
        <w:rPr>
          <w:rFonts w:ascii="Times New Roman" w:hAnsi="Times New Roman" w:cs="Times New Roman"/>
          <w:sz w:val="28"/>
          <w:szCs w:val="28"/>
        </w:rPr>
        <w:t>25</w:t>
      </w:r>
      <w:r w:rsidR="002B24B4">
        <w:fldChar w:fldCharType="end"/>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навчальними закладами Центрально-міського та </w:t>
      </w:r>
      <w:r w:rsidR="00A74735" w:rsidRPr="00244545">
        <w:rPr>
          <w:rFonts w:ascii="Times New Roman" w:hAnsi="Times New Roman" w:cs="Times New Roman"/>
          <w:sz w:val="28"/>
          <w:szCs w:val="28"/>
        </w:rPr>
        <w:t>І</w:t>
      </w:r>
      <w:r w:rsidRPr="00244545">
        <w:rPr>
          <w:rFonts w:ascii="Times New Roman" w:hAnsi="Times New Roman" w:cs="Times New Roman"/>
          <w:sz w:val="28"/>
          <w:szCs w:val="28"/>
        </w:rPr>
        <w:t>нгулецького районів</w:t>
      </w:r>
      <w:r w:rsidR="00C611AA">
        <w:rPr>
          <w:rFonts w:ascii="Times New Roman" w:hAnsi="Times New Roman" w:cs="Times New Roman"/>
          <w:sz w:val="28"/>
          <w:szCs w:val="28"/>
        </w:rPr>
        <w:t xml:space="preserve"> є Інгулецький технікум </w:t>
      </w:r>
      <w:proofErr w:type="spellStart"/>
      <w:r w:rsidR="00C611AA">
        <w:rPr>
          <w:rFonts w:ascii="Times New Roman" w:hAnsi="Times New Roman" w:cs="Times New Roman"/>
          <w:sz w:val="28"/>
          <w:szCs w:val="28"/>
        </w:rPr>
        <w:t>ДВНЗ</w:t>
      </w:r>
      <w:proofErr w:type="spellEnd"/>
      <w:r w:rsidR="00C611AA">
        <w:rPr>
          <w:rFonts w:ascii="Times New Roman" w:hAnsi="Times New Roman" w:cs="Times New Roman"/>
          <w:sz w:val="28"/>
          <w:szCs w:val="28"/>
        </w:rPr>
        <w:t xml:space="preserve"> «Криворізький національний університет»</w:t>
      </w:r>
      <w:r w:rsidRPr="00244545">
        <w:rPr>
          <w:rFonts w:ascii="Times New Roman" w:hAnsi="Times New Roman" w:cs="Times New Roman"/>
          <w:sz w:val="28"/>
          <w:szCs w:val="28"/>
        </w:rPr>
        <w:t xml:space="preserve">, Філіал Європейського університету, Криворізький національний університет, Міжрегіональна академія управління персоналом, Міжрегіональний центр підготовки та перепідготовки звільнених у запас військовослужбовців, Політехнічний коледж </w:t>
      </w:r>
      <w:proofErr w:type="spellStart"/>
      <w:r w:rsidRPr="00244545">
        <w:rPr>
          <w:rFonts w:ascii="Times New Roman" w:hAnsi="Times New Roman" w:cs="Times New Roman"/>
          <w:sz w:val="28"/>
          <w:szCs w:val="28"/>
        </w:rPr>
        <w:t>ДВНЗ</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КНУ</w:t>
      </w:r>
      <w:proofErr w:type="spellEnd"/>
      <w:r w:rsidRPr="00244545">
        <w:rPr>
          <w:rFonts w:ascii="Times New Roman" w:hAnsi="Times New Roman" w:cs="Times New Roman"/>
          <w:sz w:val="28"/>
          <w:szCs w:val="28"/>
        </w:rPr>
        <w:t>», Український політехнічний технікум, Коледж Національного авіаційного університету</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_Ref372990005 \r \h  \* MERGEFORMAT </w:instrText>
      </w:r>
      <w:r w:rsidR="002B24B4">
        <w:fldChar w:fldCharType="separate"/>
      </w:r>
      <w:r w:rsidR="001272A2" w:rsidRPr="001272A2">
        <w:rPr>
          <w:rFonts w:ascii="Times New Roman" w:hAnsi="Times New Roman" w:cs="Times New Roman"/>
          <w:sz w:val="28"/>
          <w:szCs w:val="28"/>
        </w:rPr>
        <w:t>20</w:t>
      </w:r>
      <w:r w:rsidR="002B24B4">
        <w:fldChar w:fldCharType="end"/>
      </w:r>
      <w:r w:rsidR="00A74735" w:rsidRPr="00244545">
        <w:rPr>
          <w:rFonts w:ascii="Times New Roman" w:hAnsi="Times New Roman" w:cs="Times New Roman"/>
          <w:sz w:val="28"/>
          <w:szCs w:val="28"/>
        </w:rPr>
        <w:t xml:space="preserve">, </w:t>
      </w:r>
      <w:r w:rsidR="002B24B4">
        <w:fldChar w:fldCharType="begin"/>
      </w:r>
      <w:r w:rsidR="002B24B4">
        <w:instrText xml:space="preserve"> REF _Ref372990008 \r \h  \* MERGEFORMAT </w:instrText>
      </w:r>
      <w:r w:rsidR="002B24B4">
        <w:fldChar w:fldCharType="separate"/>
      </w:r>
      <w:r w:rsidR="001272A2" w:rsidRPr="001272A2">
        <w:rPr>
          <w:rFonts w:ascii="Times New Roman" w:hAnsi="Times New Roman" w:cs="Times New Roman"/>
          <w:sz w:val="28"/>
          <w:szCs w:val="28"/>
        </w:rPr>
        <w:t>24</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У південній частині міста можна виділити наступні </w:t>
      </w:r>
      <w:proofErr w:type="spellStart"/>
      <w:r w:rsidRPr="00244545">
        <w:rPr>
          <w:rFonts w:ascii="Times New Roman" w:hAnsi="Times New Roman" w:cs="Times New Roman"/>
          <w:sz w:val="28"/>
          <w:szCs w:val="28"/>
        </w:rPr>
        <w:t>пасажироутворюючі</w:t>
      </w:r>
      <w:proofErr w:type="spellEnd"/>
      <w:r w:rsidRPr="00244545">
        <w:rPr>
          <w:rFonts w:ascii="Times New Roman" w:hAnsi="Times New Roman" w:cs="Times New Roman"/>
          <w:sz w:val="28"/>
          <w:szCs w:val="28"/>
        </w:rPr>
        <w:t xml:space="preserve"> місця: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житлові райони та підприємства, що працюють у декілька змін;</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2) вечірній час доби: підприємства та навчальні заклади.</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пасажироутворюючих</w:t>
      </w:r>
      <w:proofErr w:type="spellEnd"/>
      <w:r w:rsidRPr="00244545">
        <w:rPr>
          <w:rFonts w:ascii="Times New Roman" w:hAnsi="Times New Roman" w:cs="Times New Roman"/>
          <w:sz w:val="28"/>
          <w:szCs w:val="28"/>
        </w:rPr>
        <w:t xml:space="preserve"> районів південної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xml:space="preserve">, Весела Дача, </w:t>
      </w:r>
      <w:proofErr w:type="spellStart"/>
      <w:r w:rsidRPr="00244545">
        <w:rPr>
          <w:rFonts w:ascii="Times New Roman" w:hAnsi="Times New Roman" w:cs="Times New Roman"/>
          <w:sz w:val="28"/>
          <w:szCs w:val="28"/>
        </w:rPr>
        <w:t>Візірка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Всебратське</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Змичка, </w:t>
      </w:r>
      <w:proofErr w:type="spellStart"/>
      <w:r w:rsidRPr="00244545">
        <w:rPr>
          <w:rFonts w:ascii="Times New Roman" w:hAnsi="Times New Roman" w:cs="Times New Roman"/>
          <w:sz w:val="28"/>
          <w:szCs w:val="28"/>
        </w:rPr>
        <w:t>Іванівка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Матренівка</w:t>
      </w:r>
      <w:proofErr w:type="spellEnd"/>
      <w:r w:rsidRPr="00244545">
        <w:rPr>
          <w:rFonts w:ascii="Times New Roman" w:hAnsi="Times New Roman" w:cs="Times New Roman"/>
          <w:sz w:val="28"/>
          <w:szCs w:val="28"/>
        </w:rPr>
        <w:t>,</w:t>
      </w:r>
    </w:p>
    <w:p w:rsidR="00BF12BE" w:rsidRPr="00244545" w:rsidRDefault="00BF12BE" w:rsidP="005206CB">
      <w:pPr>
        <w:pStyle w:val="a3"/>
        <w:spacing w:after="0" w:line="360" w:lineRule="auto"/>
        <w:ind w:left="0"/>
        <w:jc w:val="both"/>
        <w:rPr>
          <w:rFonts w:ascii="Times New Roman" w:hAnsi="Times New Roman" w:cs="Times New Roman"/>
          <w:sz w:val="28"/>
          <w:szCs w:val="28"/>
        </w:rPr>
      </w:pP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Новогданцівка</w:t>
      </w:r>
      <w:proofErr w:type="spellEnd"/>
      <w:r w:rsidRPr="00244545">
        <w:rPr>
          <w:rFonts w:ascii="Times New Roman" w:hAnsi="Times New Roman" w:cs="Times New Roman"/>
          <w:sz w:val="28"/>
          <w:szCs w:val="28"/>
        </w:rPr>
        <w:t xml:space="preserve">, Рудничне, селище Авангард, селище </w:t>
      </w:r>
      <w:proofErr w:type="spellStart"/>
      <w:r w:rsidRPr="00244545">
        <w:rPr>
          <w:rFonts w:ascii="Times New Roman" w:hAnsi="Times New Roman" w:cs="Times New Roman"/>
          <w:sz w:val="28"/>
          <w:szCs w:val="28"/>
        </w:rPr>
        <w:t>НКГЗК</w:t>
      </w:r>
      <w:proofErr w:type="spellEnd"/>
      <w:r w:rsidRPr="00244545">
        <w:rPr>
          <w:rFonts w:ascii="Times New Roman" w:hAnsi="Times New Roman" w:cs="Times New Roman"/>
          <w:sz w:val="28"/>
          <w:szCs w:val="28"/>
        </w:rPr>
        <w:t xml:space="preserve">, Степове, Чорногорка, </w:t>
      </w:r>
      <w:proofErr w:type="spellStart"/>
      <w:r w:rsidRPr="00244545">
        <w:rPr>
          <w:rFonts w:ascii="Times New Roman" w:hAnsi="Times New Roman" w:cs="Times New Roman"/>
          <w:sz w:val="28"/>
          <w:szCs w:val="28"/>
        </w:rPr>
        <w:t>Шаманівське</w:t>
      </w:r>
      <w:proofErr w:type="spellEnd"/>
      <w:r w:rsidRPr="00244545">
        <w:rPr>
          <w:rFonts w:ascii="Times New Roman" w:hAnsi="Times New Roman" w:cs="Times New Roman"/>
          <w:sz w:val="28"/>
          <w:szCs w:val="28"/>
        </w:rPr>
        <w:t>;</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2) вечірній час доби: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Змичка,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Центр.</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пасажиропоглинаючих</w:t>
      </w:r>
      <w:proofErr w:type="spellEnd"/>
      <w:r w:rsidRPr="00244545">
        <w:rPr>
          <w:rFonts w:ascii="Times New Roman" w:hAnsi="Times New Roman" w:cs="Times New Roman"/>
          <w:sz w:val="28"/>
          <w:szCs w:val="28"/>
        </w:rPr>
        <w:t xml:space="preserve"> районів південної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Змичка,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Центр;</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2) вечірній час доби: 9 квартал (</w:t>
      </w:r>
      <w:proofErr w:type="spellStart"/>
      <w:r w:rsidRPr="00244545">
        <w:rPr>
          <w:rFonts w:ascii="Times New Roman" w:hAnsi="Times New Roman" w:cs="Times New Roman"/>
          <w:sz w:val="28"/>
          <w:szCs w:val="28"/>
        </w:rPr>
        <w:t>ПівдГЗК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Валявко</w:t>
      </w:r>
      <w:proofErr w:type="spellEnd"/>
      <w:r w:rsidRPr="00244545">
        <w:rPr>
          <w:rFonts w:ascii="Times New Roman" w:hAnsi="Times New Roman" w:cs="Times New Roman"/>
          <w:sz w:val="28"/>
          <w:szCs w:val="28"/>
        </w:rPr>
        <w:t xml:space="preserve">, Весела Дача, </w:t>
      </w:r>
      <w:proofErr w:type="spellStart"/>
      <w:r w:rsidRPr="00244545">
        <w:rPr>
          <w:rFonts w:ascii="Times New Roman" w:hAnsi="Times New Roman" w:cs="Times New Roman"/>
          <w:sz w:val="28"/>
          <w:szCs w:val="28"/>
        </w:rPr>
        <w:t>Візірка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Всебратське</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Гданцівка</w:t>
      </w:r>
      <w:proofErr w:type="spellEnd"/>
      <w:r w:rsidRPr="00244545">
        <w:rPr>
          <w:rFonts w:ascii="Times New Roman" w:hAnsi="Times New Roman" w:cs="Times New Roman"/>
          <w:sz w:val="28"/>
          <w:szCs w:val="28"/>
        </w:rPr>
        <w:t xml:space="preserve">, Змичка, </w:t>
      </w:r>
      <w:proofErr w:type="spellStart"/>
      <w:r w:rsidRPr="00244545">
        <w:rPr>
          <w:rFonts w:ascii="Times New Roman" w:hAnsi="Times New Roman" w:cs="Times New Roman"/>
          <w:sz w:val="28"/>
          <w:szCs w:val="28"/>
        </w:rPr>
        <w:t>Іванівка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Карачуни</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Карнаватка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Матренівка</w:t>
      </w:r>
      <w:proofErr w:type="spellEnd"/>
      <w:r w:rsidRPr="00244545">
        <w:rPr>
          <w:rFonts w:ascii="Times New Roman" w:hAnsi="Times New Roman" w:cs="Times New Roman"/>
          <w:sz w:val="28"/>
          <w:szCs w:val="28"/>
        </w:rPr>
        <w:t>,</w:t>
      </w:r>
    </w:p>
    <w:p w:rsidR="00BF12BE" w:rsidRPr="00244545" w:rsidRDefault="00BF12BE" w:rsidP="005206CB">
      <w:pPr>
        <w:pStyle w:val="a3"/>
        <w:spacing w:after="0" w:line="360" w:lineRule="auto"/>
        <w:ind w:left="0"/>
        <w:jc w:val="both"/>
        <w:rPr>
          <w:rFonts w:ascii="Times New Roman" w:hAnsi="Times New Roman" w:cs="Times New Roman"/>
          <w:sz w:val="28"/>
          <w:szCs w:val="28"/>
        </w:rPr>
      </w:pP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Новогданцівка</w:t>
      </w:r>
      <w:proofErr w:type="spellEnd"/>
      <w:r w:rsidRPr="00244545">
        <w:rPr>
          <w:rFonts w:ascii="Times New Roman" w:hAnsi="Times New Roman" w:cs="Times New Roman"/>
          <w:sz w:val="28"/>
          <w:szCs w:val="28"/>
        </w:rPr>
        <w:t xml:space="preserve">, Рудничне, селище Авангард, селище </w:t>
      </w:r>
      <w:proofErr w:type="spellStart"/>
      <w:r w:rsidRPr="00244545">
        <w:rPr>
          <w:rFonts w:ascii="Times New Roman" w:hAnsi="Times New Roman" w:cs="Times New Roman"/>
          <w:sz w:val="28"/>
          <w:szCs w:val="28"/>
        </w:rPr>
        <w:t>НКГЗК</w:t>
      </w:r>
      <w:proofErr w:type="spellEnd"/>
      <w:r w:rsidRPr="00244545">
        <w:rPr>
          <w:rFonts w:ascii="Times New Roman" w:hAnsi="Times New Roman" w:cs="Times New Roman"/>
          <w:sz w:val="28"/>
          <w:szCs w:val="28"/>
        </w:rPr>
        <w:t xml:space="preserve">, Степове, Чорногорка, </w:t>
      </w:r>
      <w:proofErr w:type="spellStart"/>
      <w:r w:rsidRPr="00244545">
        <w:rPr>
          <w:rFonts w:ascii="Times New Roman" w:hAnsi="Times New Roman" w:cs="Times New Roman"/>
          <w:sz w:val="28"/>
          <w:szCs w:val="28"/>
        </w:rPr>
        <w:t>Шаманівське</w:t>
      </w:r>
      <w:proofErr w:type="spellEnd"/>
      <w:r w:rsidRPr="00244545">
        <w:rPr>
          <w:rFonts w:ascii="Times New Roman" w:hAnsi="Times New Roman" w:cs="Times New Roman"/>
          <w:sz w:val="28"/>
          <w:szCs w:val="28"/>
        </w:rPr>
        <w:t>.</w:t>
      </w:r>
    </w:p>
    <w:p w:rsidR="003668C2" w:rsidRPr="00244545" w:rsidRDefault="003668C2" w:rsidP="005206CB">
      <w:pPr>
        <w:pStyle w:val="a3"/>
        <w:spacing w:after="0" w:line="360" w:lineRule="auto"/>
        <w:ind w:left="0"/>
        <w:jc w:val="both"/>
        <w:rPr>
          <w:rFonts w:ascii="Times New Roman" w:hAnsi="Times New Roman" w:cs="Times New Roman"/>
          <w:sz w:val="28"/>
          <w:szCs w:val="28"/>
        </w:rPr>
      </w:pPr>
    </w:p>
    <w:p w:rsidR="00D152C9" w:rsidRDefault="00D152C9">
      <w:pPr>
        <w:rPr>
          <w:rFonts w:ascii="Times New Roman" w:hAnsi="Times New Roman" w:cs="Times New Roman"/>
          <w:sz w:val="28"/>
          <w:szCs w:val="28"/>
        </w:rPr>
      </w:pPr>
      <w:r>
        <w:rPr>
          <w:rFonts w:ascii="Times New Roman" w:hAnsi="Times New Roman" w:cs="Times New Roman"/>
          <w:sz w:val="28"/>
          <w:szCs w:val="28"/>
        </w:rPr>
        <w:br w:type="page"/>
      </w:r>
    </w:p>
    <w:p w:rsidR="003668C2" w:rsidRPr="00244545" w:rsidRDefault="003668C2" w:rsidP="005206CB">
      <w:pPr>
        <w:pStyle w:val="a3"/>
        <w:spacing w:after="0" w:line="360" w:lineRule="auto"/>
        <w:ind w:left="0"/>
        <w:jc w:val="both"/>
        <w:rPr>
          <w:rFonts w:ascii="Times New Roman" w:hAnsi="Times New Roman" w:cs="Times New Roman"/>
          <w:sz w:val="28"/>
          <w:szCs w:val="28"/>
        </w:rPr>
      </w:pPr>
    </w:p>
    <w:p w:rsidR="003668C2" w:rsidRPr="00244545" w:rsidRDefault="00D152C9" w:rsidP="00D152C9">
      <w:pPr>
        <w:pStyle w:val="1"/>
        <w:spacing w:before="0" w:line="360" w:lineRule="auto"/>
        <w:ind w:firstLine="709"/>
        <w:jc w:val="center"/>
        <w:rPr>
          <w:rFonts w:ascii="Times New Roman" w:hAnsi="Times New Roman" w:cs="Times New Roman"/>
          <w:b w:val="0"/>
          <w:color w:val="auto"/>
        </w:rPr>
      </w:pPr>
      <w:bookmarkStart w:id="9" w:name="_Toc374343409"/>
      <w:bookmarkStart w:id="10" w:name="_Toc37011730"/>
      <w:r>
        <w:rPr>
          <w:rFonts w:ascii="Times New Roman" w:hAnsi="Times New Roman" w:cs="Times New Roman"/>
          <w:b w:val="0"/>
          <w:color w:val="auto"/>
        </w:rPr>
        <w:t>4</w:t>
      </w:r>
      <w:r w:rsidR="002508A3">
        <w:rPr>
          <w:rFonts w:ascii="Times New Roman" w:hAnsi="Times New Roman" w:cs="Times New Roman"/>
          <w:b w:val="0"/>
          <w:color w:val="auto"/>
        </w:rPr>
        <w:t>.</w:t>
      </w:r>
      <w:r w:rsidRPr="00244545">
        <w:rPr>
          <w:rFonts w:ascii="Times New Roman" w:hAnsi="Times New Roman" w:cs="Times New Roman"/>
          <w:b w:val="0"/>
          <w:color w:val="auto"/>
        </w:rPr>
        <w:t xml:space="preserve"> ВИЗНАЧЕННЯ </w:t>
      </w:r>
      <w:proofErr w:type="spellStart"/>
      <w:r w:rsidRPr="00244545">
        <w:rPr>
          <w:rFonts w:ascii="Times New Roman" w:hAnsi="Times New Roman" w:cs="Times New Roman"/>
          <w:b w:val="0"/>
          <w:color w:val="auto"/>
        </w:rPr>
        <w:t>ПАСАЖИРОУТВОРЮЮЧИХ</w:t>
      </w:r>
      <w:proofErr w:type="spellEnd"/>
      <w:r w:rsidRPr="00244545">
        <w:rPr>
          <w:rFonts w:ascii="Times New Roman" w:hAnsi="Times New Roman" w:cs="Times New Roman"/>
          <w:b w:val="0"/>
          <w:color w:val="auto"/>
        </w:rPr>
        <w:t xml:space="preserve"> МІСЦЬ</w:t>
      </w:r>
      <w:r>
        <w:rPr>
          <w:rFonts w:ascii="Times New Roman" w:hAnsi="Times New Roman" w:cs="Times New Roman"/>
          <w:b w:val="0"/>
          <w:color w:val="auto"/>
        </w:rPr>
        <w:br/>
      </w:r>
      <w:r w:rsidRPr="00244545">
        <w:rPr>
          <w:rFonts w:ascii="Times New Roman" w:hAnsi="Times New Roman" w:cs="Times New Roman"/>
          <w:b w:val="0"/>
          <w:color w:val="auto"/>
        </w:rPr>
        <w:t xml:space="preserve">В </w:t>
      </w:r>
      <w:proofErr w:type="spellStart"/>
      <w:r w:rsidRPr="00244545">
        <w:rPr>
          <w:rFonts w:ascii="Times New Roman" w:hAnsi="Times New Roman" w:cs="Times New Roman"/>
          <w:b w:val="0"/>
          <w:color w:val="auto"/>
        </w:rPr>
        <w:t>ПІВНІЧННІЙ</w:t>
      </w:r>
      <w:proofErr w:type="spellEnd"/>
      <w:r w:rsidRPr="00244545">
        <w:rPr>
          <w:rFonts w:ascii="Times New Roman" w:hAnsi="Times New Roman" w:cs="Times New Roman"/>
          <w:b w:val="0"/>
          <w:color w:val="auto"/>
        </w:rPr>
        <w:t xml:space="preserve"> ЧАСТИНІ МІСТА</w:t>
      </w:r>
      <w:bookmarkEnd w:id="10"/>
      <w:r w:rsidRPr="00244545">
        <w:rPr>
          <w:rFonts w:ascii="Times New Roman" w:hAnsi="Times New Roman" w:cs="Times New Roman"/>
          <w:b w:val="0"/>
          <w:color w:val="auto"/>
        </w:rPr>
        <w:t xml:space="preserve"> </w:t>
      </w:r>
      <w:bookmarkEnd w:id="9"/>
    </w:p>
    <w:p w:rsidR="003668C2" w:rsidRPr="00244545" w:rsidRDefault="003668C2" w:rsidP="005206CB">
      <w:pPr>
        <w:pStyle w:val="a3"/>
        <w:spacing w:after="0" w:line="360" w:lineRule="auto"/>
        <w:ind w:left="0"/>
        <w:jc w:val="both"/>
        <w:rPr>
          <w:rFonts w:ascii="Times New Roman" w:hAnsi="Times New Roman" w:cs="Times New Roman"/>
          <w:sz w:val="28"/>
          <w:szCs w:val="28"/>
        </w:rPr>
      </w:pP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До північної частини м.</w:t>
      </w:r>
      <w:r w:rsidR="00C611AA">
        <w:rPr>
          <w:rFonts w:ascii="Times New Roman" w:hAnsi="Times New Roman" w:cs="Times New Roman"/>
          <w:sz w:val="28"/>
          <w:szCs w:val="28"/>
        </w:rPr>
        <w:t> </w:t>
      </w:r>
      <w:r w:rsidRPr="00244545">
        <w:rPr>
          <w:rFonts w:ascii="Times New Roman" w:hAnsi="Times New Roman" w:cs="Times New Roman"/>
          <w:sz w:val="28"/>
          <w:szCs w:val="28"/>
        </w:rPr>
        <w:t xml:space="preserve">Кривий Ріг віднесені </w:t>
      </w:r>
      <w:proofErr w:type="spellStart"/>
      <w:r w:rsidRPr="00244545">
        <w:rPr>
          <w:rFonts w:ascii="Times New Roman" w:hAnsi="Times New Roman" w:cs="Times New Roman"/>
          <w:sz w:val="28"/>
          <w:szCs w:val="28"/>
        </w:rPr>
        <w:t>Тернівський</w:t>
      </w:r>
      <w:proofErr w:type="spellEnd"/>
      <w:r w:rsidRPr="00244545">
        <w:rPr>
          <w:rFonts w:ascii="Times New Roman" w:hAnsi="Times New Roman" w:cs="Times New Roman"/>
          <w:sz w:val="28"/>
          <w:szCs w:val="28"/>
        </w:rPr>
        <w:t xml:space="preserve"> та </w:t>
      </w:r>
      <w:r w:rsidR="00C549CE">
        <w:rPr>
          <w:rFonts w:ascii="Times New Roman" w:hAnsi="Times New Roman" w:cs="Times New Roman"/>
          <w:sz w:val="28"/>
          <w:szCs w:val="28"/>
        </w:rPr>
        <w:t>Покровський</w:t>
      </w:r>
      <w:r w:rsidRPr="00244545">
        <w:rPr>
          <w:rFonts w:ascii="Times New Roman" w:hAnsi="Times New Roman" w:cs="Times New Roman"/>
          <w:sz w:val="28"/>
          <w:szCs w:val="28"/>
        </w:rPr>
        <w:t xml:space="preserve"> райони (табл.</w:t>
      </w:r>
      <w:r w:rsidR="0054797E">
        <w:rPr>
          <w:rFonts w:ascii="Times New Roman" w:hAnsi="Times New Roman" w:cs="Times New Roman"/>
          <w:sz w:val="28"/>
          <w:szCs w:val="28"/>
        </w:rPr>
        <w:t>4.</w:t>
      </w:r>
      <w:r w:rsidR="005F2364">
        <w:rPr>
          <w:rFonts w:ascii="Times New Roman" w:hAnsi="Times New Roman" w:cs="Times New Roman"/>
          <w:sz w:val="28"/>
          <w:szCs w:val="28"/>
        </w:rPr>
        <w:t>1</w:t>
      </w:r>
      <w:r w:rsidRPr="00244545">
        <w:rPr>
          <w:rFonts w:ascii="Times New Roman" w:hAnsi="Times New Roman" w:cs="Times New Roman"/>
          <w:sz w:val="28"/>
          <w:szCs w:val="28"/>
        </w:rPr>
        <w:t>).</w:t>
      </w:r>
    </w:p>
    <w:p w:rsidR="00BF12BE" w:rsidRPr="00244545" w:rsidRDefault="00FB1BBA" w:rsidP="005206CB">
      <w:pPr>
        <w:spacing w:after="0" w:line="360" w:lineRule="auto"/>
        <w:jc w:val="right"/>
        <w:rPr>
          <w:rFonts w:ascii="Times New Roman" w:hAnsi="Times New Roman" w:cs="Times New Roman"/>
          <w:sz w:val="28"/>
          <w:szCs w:val="28"/>
        </w:rPr>
      </w:pPr>
      <w:r w:rsidRPr="00244545">
        <w:rPr>
          <w:rFonts w:ascii="Times New Roman" w:hAnsi="Times New Roman" w:cs="Times New Roman"/>
          <w:sz w:val="28"/>
          <w:szCs w:val="28"/>
        </w:rPr>
        <w:t xml:space="preserve">Таблиця </w:t>
      </w:r>
      <w:r w:rsidR="0054797E">
        <w:rPr>
          <w:rFonts w:ascii="Times New Roman" w:hAnsi="Times New Roman" w:cs="Times New Roman"/>
          <w:sz w:val="28"/>
          <w:szCs w:val="28"/>
        </w:rPr>
        <w:t>4.</w:t>
      </w:r>
      <w:r w:rsidR="00B644A0">
        <w:rPr>
          <w:rFonts w:ascii="Times New Roman" w:hAnsi="Times New Roman" w:cs="Times New Roman"/>
          <w:sz w:val="28"/>
          <w:szCs w:val="28"/>
        </w:rPr>
        <w:t>1</w:t>
      </w:r>
    </w:p>
    <w:p w:rsidR="00BF12BE" w:rsidRPr="00244545" w:rsidRDefault="00BF12BE" w:rsidP="005206CB">
      <w:pPr>
        <w:spacing w:after="0" w:line="360" w:lineRule="auto"/>
        <w:jc w:val="center"/>
        <w:rPr>
          <w:rFonts w:ascii="Times New Roman" w:hAnsi="Times New Roman" w:cs="Times New Roman"/>
          <w:sz w:val="28"/>
          <w:szCs w:val="28"/>
        </w:rPr>
      </w:pPr>
      <w:r w:rsidRPr="00244545">
        <w:rPr>
          <w:rFonts w:ascii="Times New Roman" w:hAnsi="Times New Roman" w:cs="Times New Roman"/>
          <w:sz w:val="28"/>
          <w:szCs w:val="28"/>
        </w:rPr>
        <w:t xml:space="preserve">Характеристика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та Жовтневого районів м. Кривий Ріг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404"/>
        <w:gridCol w:w="2312"/>
        <w:gridCol w:w="2391"/>
        <w:gridCol w:w="1913"/>
      </w:tblGrid>
      <w:tr w:rsidR="00BF12BE" w:rsidRPr="00244545" w:rsidTr="00453413">
        <w:tc>
          <w:tcPr>
            <w:tcW w:w="615"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2470"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Показник</w:t>
            </w:r>
          </w:p>
        </w:tc>
        <w:tc>
          <w:tcPr>
            <w:tcW w:w="2359" w:type="dxa"/>
            <w:vAlign w:val="center"/>
          </w:tcPr>
          <w:p w:rsidR="00BF12BE" w:rsidRPr="00244545" w:rsidRDefault="00C549CE" w:rsidP="005206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Покровський</w:t>
            </w:r>
            <w:r w:rsidR="00BF12BE" w:rsidRPr="00244545">
              <w:rPr>
                <w:rFonts w:ascii="Times New Roman" w:hAnsi="Times New Roman" w:cs="Times New Roman"/>
                <w:sz w:val="24"/>
                <w:szCs w:val="24"/>
              </w:rPr>
              <w:t xml:space="preserve"> район</w:t>
            </w:r>
          </w:p>
        </w:tc>
        <w:tc>
          <w:tcPr>
            <w:tcW w:w="2448" w:type="dxa"/>
            <w:vAlign w:val="center"/>
          </w:tcPr>
          <w:p w:rsidR="00BF12BE" w:rsidRPr="00244545" w:rsidRDefault="00BF12BE" w:rsidP="005206CB">
            <w:pPr>
              <w:spacing w:after="0" w:line="240" w:lineRule="auto"/>
              <w:jc w:val="center"/>
              <w:rPr>
                <w:rFonts w:ascii="Times New Roman" w:hAnsi="Times New Roman" w:cs="Times New Roman"/>
                <w:sz w:val="24"/>
                <w:szCs w:val="24"/>
              </w:rPr>
            </w:pPr>
            <w:proofErr w:type="spellStart"/>
            <w:r w:rsidRPr="00244545">
              <w:rPr>
                <w:rFonts w:ascii="Times New Roman" w:hAnsi="Times New Roman" w:cs="Times New Roman"/>
                <w:sz w:val="24"/>
                <w:szCs w:val="24"/>
              </w:rPr>
              <w:t>Тернівський</w:t>
            </w:r>
            <w:proofErr w:type="spellEnd"/>
            <w:r w:rsidRPr="00244545">
              <w:rPr>
                <w:rFonts w:ascii="Times New Roman" w:hAnsi="Times New Roman" w:cs="Times New Roman"/>
                <w:sz w:val="24"/>
                <w:szCs w:val="24"/>
              </w:rPr>
              <w:t xml:space="preserve"> район</w:t>
            </w:r>
          </w:p>
        </w:tc>
        <w:tc>
          <w:tcPr>
            <w:tcW w:w="1963"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Північна частина міста</w:t>
            </w:r>
          </w:p>
        </w:tc>
      </w:tr>
      <w:tr w:rsidR="00BF12BE" w:rsidRPr="00244545" w:rsidTr="00453413">
        <w:tc>
          <w:tcPr>
            <w:tcW w:w="615"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2470"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Площа, км</w:t>
            </w:r>
            <w:r w:rsidRPr="00244545">
              <w:rPr>
                <w:rFonts w:ascii="Times New Roman" w:hAnsi="Times New Roman" w:cs="Times New Roman"/>
                <w:sz w:val="24"/>
                <w:szCs w:val="24"/>
                <w:vertAlign w:val="superscript"/>
              </w:rPr>
              <w:t>2</w:t>
            </w:r>
          </w:p>
        </w:tc>
        <w:tc>
          <w:tcPr>
            <w:tcW w:w="2359"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76,2</w:t>
            </w:r>
          </w:p>
        </w:tc>
        <w:tc>
          <w:tcPr>
            <w:tcW w:w="2448"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59,5</w:t>
            </w:r>
          </w:p>
        </w:tc>
        <w:tc>
          <w:tcPr>
            <w:tcW w:w="1963"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135,7</w:t>
            </w:r>
          </w:p>
        </w:tc>
      </w:tr>
      <w:tr w:rsidR="00BF12BE" w:rsidRPr="00244545" w:rsidTr="00453413">
        <w:tc>
          <w:tcPr>
            <w:tcW w:w="615"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2470"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Населення, </w:t>
            </w: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w:t>
            </w:r>
          </w:p>
        </w:tc>
        <w:tc>
          <w:tcPr>
            <w:tcW w:w="2359"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82800</w:t>
            </w:r>
          </w:p>
        </w:tc>
        <w:tc>
          <w:tcPr>
            <w:tcW w:w="2448"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134100</w:t>
            </w:r>
          </w:p>
        </w:tc>
        <w:tc>
          <w:tcPr>
            <w:tcW w:w="1963"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216900</w:t>
            </w:r>
          </w:p>
        </w:tc>
      </w:tr>
      <w:tr w:rsidR="00BF12BE" w:rsidRPr="00244545" w:rsidTr="00453413">
        <w:tc>
          <w:tcPr>
            <w:tcW w:w="615" w:type="dxa"/>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2470"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Густина населення, </w:t>
            </w:r>
            <w:proofErr w:type="spellStart"/>
            <w:r w:rsidRPr="00244545">
              <w:rPr>
                <w:rFonts w:ascii="Times New Roman" w:hAnsi="Times New Roman" w:cs="Times New Roman"/>
                <w:sz w:val="24"/>
                <w:szCs w:val="24"/>
              </w:rPr>
              <w:t>чол</w:t>
            </w:r>
            <w:proofErr w:type="spellEnd"/>
            <w:r w:rsidRPr="00244545">
              <w:rPr>
                <w:rFonts w:ascii="Times New Roman" w:hAnsi="Times New Roman" w:cs="Times New Roman"/>
                <w:sz w:val="24"/>
                <w:szCs w:val="24"/>
              </w:rPr>
              <w:t>./ км</w:t>
            </w:r>
            <w:r w:rsidRPr="00244545">
              <w:rPr>
                <w:rFonts w:ascii="Times New Roman" w:hAnsi="Times New Roman" w:cs="Times New Roman"/>
                <w:sz w:val="24"/>
                <w:szCs w:val="24"/>
                <w:vertAlign w:val="superscript"/>
              </w:rPr>
              <w:t>2</w:t>
            </w:r>
          </w:p>
        </w:tc>
        <w:tc>
          <w:tcPr>
            <w:tcW w:w="2359"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1086,61</w:t>
            </w:r>
          </w:p>
        </w:tc>
        <w:tc>
          <w:tcPr>
            <w:tcW w:w="2448"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2253,79</w:t>
            </w:r>
          </w:p>
        </w:tc>
        <w:tc>
          <w:tcPr>
            <w:tcW w:w="1963"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1598,38</w:t>
            </w:r>
          </w:p>
        </w:tc>
      </w:tr>
    </w:tbl>
    <w:p w:rsidR="00BF12BE" w:rsidRPr="00244545" w:rsidRDefault="00A74735"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w:t>
      </w:r>
      <w:r w:rsidR="002B24B4">
        <w:fldChar w:fldCharType="begin"/>
      </w:r>
      <w:r w:rsidR="002B24B4">
        <w:instrText xml:space="preserve"> REF _Ref372990173 \r \h  \* MERGEFORMAT </w:instrText>
      </w:r>
      <w:r w:rsidR="002B24B4">
        <w:fldChar w:fldCharType="separate"/>
      </w:r>
      <w:r w:rsidR="001272A2" w:rsidRPr="001272A2">
        <w:rPr>
          <w:rFonts w:ascii="Times New Roman" w:hAnsi="Times New Roman" w:cs="Times New Roman"/>
          <w:sz w:val="28"/>
          <w:szCs w:val="28"/>
        </w:rPr>
        <w:t>19</w:t>
      </w:r>
      <w:r w:rsidR="002B24B4">
        <w:fldChar w:fldCharType="end"/>
      </w:r>
      <w:r w:rsidRPr="00244545">
        <w:rPr>
          <w:rFonts w:ascii="Times New Roman" w:hAnsi="Times New Roman" w:cs="Times New Roman"/>
          <w:sz w:val="28"/>
          <w:szCs w:val="28"/>
        </w:rPr>
        <w:t xml:space="preserve">, </w:t>
      </w:r>
      <w:r w:rsidR="002B24B4">
        <w:fldChar w:fldCharType="begin"/>
      </w:r>
      <w:r w:rsidR="002B24B4">
        <w:instrText xml:space="preserve"> REF _Ref372989698 \r \h  \* MERGEFORMAT </w:instrText>
      </w:r>
      <w:r w:rsidR="002B24B4">
        <w:fldChar w:fldCharType="separate"/>
      </w:r>
      <w:r w:rsidR="001272A2" w:rsidRPr="001272A2">
        <w:rPr>
          <w:rFonts w:ascii="Times New Roman" w:hAnsi="Times New Roman" w:cs="Times New Roman"/>
          <w:sz w:val="28"/>
          <w:szCs w:val="28"/>
        </w:rPr>
        <w:t>21</w:t>
      </w:r>
      <w:r w:rsidR="002B24B4">
        <w:fldChar w:fldCharType="end"/>
      </w:r>
      <w:r w:rsidRPr="00244545">
        <w:rPr>
          <w:rFonts w:ascii="Times New Roman" w:hAnsi="Times New Roman" w:cs="Times New Roman"/>
          <w:sz w:val="28"/>
          <w:szCs w:val="28"/>
        </w:rPr>
        <w:t xml:space="preserve">, </w:t>
      </w:r>
      <w:r w:rsidR="002B24B4">
        <w:fldChar w:fldCharType="begin"/>
      </w:r>
      <w:r w:rsidR="002B24B4">
        <w:instrText xml:space="preserve"> REF _Ref372990179 \r \h  \* MERGEFORMAT </w:instrText>
      </w:r>
      <w:r w:rsidR="002B24B4">
        <w:fldChar w:fldCharType="separate"/>
      </w:r>
      <w:r w:rsidR="001272A2" w:rsidRPr="001272A2">
        <w:rPr>
          <w:rFonts w:ascii="Times New Roman" w:hAnsi="Times New Roman" w:cs="Times New Roman"/>
          <w:sz w:val="28"/>
          <w:szCs w:val="28"/>
        </w:rPr>
        <w:t>23</w:t>
      </w:r>
      <w:r w:rsidR="002B24B4">
        <w:fldChar w:fldCharType="end"/>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Для визначення </w:t>
      </w:r>
      <w:proofErr w:type="spellStart"/>
      <w:r w:rsidRPr="00244545">
        <w:rPr>
          <w:rFonts w:ascii="Times New Roman" w:hAnsi="Times New Roman" w:cs="Times New Roman"/>
          <w:sz w:val="28"/>
          <w:szCs w:val="28"/>
        </w:rPr>
        <w:t>пасажироутворюючих</w:t>
      </w:r>
      <w:proofErr w:type="spellEnd"/>
      <w:r w:rsidRPr="00244545">
        <w:rPr>
          <w:rFonts w:ascii="Times New Roman" w:hAnsi="Times New Roman" w:cs="Times New Roman"/>
          <w:sz w:val="28"/>
          <w:szCs w:val="28"/>
        </w:rPr>
        <w:t xml:space="preserve"> місць цієї частини міста необхідно визначити на дослідити його житлові райони та основні підприємства.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житлових районів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відносяться Терни, 9-й квартал, </w:t>
      </w:r>
      <w:proofErr w:type="spellStart"/>
      <w:r w:rsidRPr="00244545">
        <w:rPr>
          <w:rFonts w:ascii="Times New Roman" w:hAnsi="Times New Roman" w:cs="Times New Roman"/>
          <w:sz w:val="28"/>
          <w:szCs w:val="28"/>
        </w:rPr>
        <w:t>Даманський</w:t>
      </w:r>
      <w:proofErr w:type="spellEnd"/>
      <w:r w:rsidRPr="00244545">
        <w:rPr>
          <w:rFonts w:ascii="Times New Roman" w:hAnsi="Times New Roman" w:cs="Times New Roman"/>
          <w:sz w:val="28"/>
          <w:szCs w:val="28"/>
        </w:rPr>
        <w:t xml:space="preserve">, Веселі Терни, </w:t>
      </w:r>
      <w:proofErr w:type="spellStart"/>
      <w:r w:rsidRPr="00244545">
        <w:rPr>
          <w:rFonts w:ascii="Times New Roman" w:hAnsi="Times New Roman" w:cs="Times New Roman"/>
          <w:sz w:val="28"/>
          <w:szCs w:val="28"/>
        </w:rPr>
        <w:t>Олексіївка</w:t>
      </w:r>
      <w:proofErr w:type="spellEnd"/>
      <w:r w:rsidRPr="00244545">
        <w:rPr>
          <w:rFonts w:ascii="Times New Roman" w:hAnsi="Times New Roman" w:cs="Times New Roman"/>
          <w:sz w:val="28"/>
          <w:szCs w:val="28"/>
        </w:rPr>
        <w:t xml:space="preserve">, Леніна, </w:t>
      </w:r>
      <w:proofErr w:type="spellStart"/>
      <w:r w:rsidRPr="00244545">
        <w:rPr>
          <w:rFonts w:ascii="Times New Roman" w:hAnsi="Times New Roman" w:cs="Times New Roman"/>
          <w:sz w:val="28"/>
          <w:szCs w:val="28"/>
        </w:rPr>
        <w:t>Закар</w:t>
      </w:r>
      <w:r w:rsidR="00ED0643">
        <w:rPr>
          <w:rFonts w:ascii="Times New Roman" w:hAnsi="Times New Roman" w:cs="Times New Roman"/>
          <w:sz w:val="28"/>
          <w:szCs w:val="28"/>
        </w:rPr>
        <w:t>ПрАТ</w:t>
      </w:r>
      <w:r w:rsidRPr="00244545">
        <w:rPr>
          <w:rFonts w:ascii="Times New Roman" w:hAnsi="Times New Roman" w:cs="Times New Roman"/>
          <w:sz w:val="28"/>
          <w:szCs w:val="28"/>
        </w:rPr>
        <w:t>ський</w:t>
      </w:r>
      <w:proofErr w:type="spellEnd"/>
      <w:r w:rsidRPr="00244545">
        <w:rPr>
          <w:rFonts w:ascii="Times New Roman" w:hAnsi="Times New Roman" w:cs="Times New Roman"/>
          <w:sz w:val="28"/>
          <w:szCs w:val="28"/>
        </w:rPr>
        <w:t xml:space="preserve">, 17-й квартал, Рози Люксембург, </w:t>
      </w:r>
      <w:proofErr w:type="spellStart"/>
      <w:r w:rsidRPr="00244545">
        <w:rPr>
          <w:rFonts w:ascii="Times New Roman" w:hAnsi="Times New Roman" w:cs="Times New Roman"/>
          <w:sz w:val="28"/>
          <w:szCs w:val="28"/>
        </w:rPr>
        <w:t>Краматорівка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Божедарівка</w:t>
      </w:r>
      <w:proofErr w:type="spellEnd"/>
      <w:r w:rsidR="00A74735" w:rsidRPr="00244545">
        <w:rPr>
          <w:rFonts w:ascii="Times New Roman" w:hAnsi="Times New Roman" w:cs="Times New Roman"/>
          <w:sz w:val="28"/>
          <w:szCs w:val="28"/>
        </w:rPr>
        <w:t xml:space="preserve"> [</w:t>
      </w:r>
      <w:r w:rsidR="002B24B4">
        <w:fldChar w:fldCharType="begin"/>
      </w:r>
      <w:r w:rsidR="002B24B4">
        <w:instrText xml:space="preserve"> REF _Ref372990179 \r \h  \* MERGEFORMAT </w:instrText>
      </w:r>
      <w:r w:rsidR="002B24B4">
        <w:fldChar w:fldCharType="separate"/>
      </w:r>
      <w:r w:rsidR="001272A2" w:rsidRPr="001272A2">
        <w:rPr>
          <w:rFonts w:ascii="Times New Roman" w:hAnsi="Times New Roman" w:cs="Times New Roman"/>
          <w:sz w:val="28"/>
          <w:szCs w:val="28"/>
        </w:rPr>
        <w:t>23</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Терни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у північній частині та займає найбільшу територію району. У своєму складі має нежитлову забудову, сади та садово-дачні ділянки,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9-й квартал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розташований у північно-центральній частині району. Межує з районами Терни та </w:t>
      </w:r>
      <w:proofErr w:type="spellStart"/>
      <w:r w:rsidRPr="00244545">
        <w:rPr>
          <w:rFonts w:ascii="Times New Roman" w:hAnsi="Times New Roman" w:cs="Times New Roman"/>
          <w:sz w:val="28"/>
          <w:szCs w:val="28"/>
        </w:rPr>
        <w:t>Даманський</w:t>
      </w:r>
      <w:proofErr w:type="spellEnd"/>
      <w:r w:rsidRPr="00244545">
        <w:rPr>
          <w:rFonts w:ascii="Times New Roman" w:hAnsi="Times New Roman" w:cs="Times New Roman"/>
          <w:sz w:val="28"/>
          <w:szCs w:val="28"/>
        </w:rPr>
        <w:t xml:space="preserve">, причому частина границі проходить за територією Криворізького ботанічного саду </w:t>
      </w:r>
      <w:proofErr w:type="spellStart"/>
      <w:r w:rsidRPr="00244545">
        <w:rPr>
          <w:rFonts w:ascii="Times New Roman" w:hAnsi="Times New Roman" w:cs="Times New Roman"/>
          <w:sz w:val="28"/>
          <w:szCs w:val="28"/>
        </w:rPr>
        <w:t>НАНУ</w:t>
      </w:r>
      <w:proofErr w:type="spellEnd"/>
      <w:r w:rsidRPr="00244545">
        <w:rPr>
          <w:rFonts w:ascii="Times New Roman" w:hAnsi="Times New Roman" w:cs="Times New Roman"/>
          <w:sz w:val="28"/>
          <w:szCs w:val="28"/>
        </w:rPr>
        <w:t xml:space="preserve">. Садово-дачні ділянки центральний ринок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кладовище</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Даманський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у північно-східній частині району. У своєму складі має Криворізький ботанічний сад </w:t>
      </w:r>
      <w:proofErr w:type="spellStart"/>
      <w:r w:rsidRPr="00244545">
        <w:rPr>
          <w:rFonts w:ascii="Times New Roman" w:hAnsi="Times New Roman" w:cs="Times New Roman"/>
          <w:sz w:val="28"/>
          <w:szCs w:val="28"/>
        </w:rPr>
        <w:t>НАНУ</w:t>
      </w:r>
      <w:proofErr w:type="spellEnd"/>
      <w:r w:rsidRPr="00244545">
        <w:rPr>
          <w:rFonts w:ascii="Times New Roman" w:hAnsi="Times New Roman" w:cs="Times New Roman"/>
          <w:sz w:val="28"/>
          <w:szCs w:val="28"/>
        </w:rPr>
        <w:t xml:space="preserve">. Центральні вулиці – Генерала </w:t>
      </w:r>
      <w:proofErr w:type="spellStart"/>
      <w:r w:rsidRPr="00244545">
        <w:rPr>
          <w:rFonts w:ascii="Times New Roman" w:hAnsi="Times New Roman" w:cs="Times New Roman"/>
          <w:sz w:val="28"/>
          <w:szCs w:val="28"/>
        </w:rPr>
        <w:t>Доватора</w:t>
      </w:r>
      <w:proofErr w:type="spellEnd"/>
      <w:r w:rsidRPr="00244545">
        <w:rPr>
          <w:rFonts w:ascii="Times New Roman" w:hAnsi="Times New Roman" w:cs="Times New Roman"/>
          <w:sz w:val="28"/>
          <w:szCs w:val="28"/>
        </w:rPr>
        <w:t xml:space="preserve"> та Адмірала Головка.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Житловий район Веселі Терни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у центрально-східній частині району. Включає в себе садово-дачні ділянки, кладовище. Центральні вулиці – </w:t>
      </w:r>
      <w:proofErr w:type="spellStart"/>
      <w:r w:rsidRPr="00244545">
        <w:rPr>
          <w:rFonts w:ascii="Times New Roman" w:hAnsi="Times New Roman" w:cs="Times New Roman"/>
          <w:sz w:val="28"/>
          <w:szCs w:val="28"/>
        </w:rPr>
        <w:t>Каширська</w:t>
      </w:r>
      <w:proofErr w:type="spellEnd"/>
      <w:r w:rsidRPr="00244545">
        <w:rPr>
          <w:rFonts w:ascii="Times New Roman" w:hAnsi="Times New Roman" w:cs="Times New Roman"/>
          <w:sz w:val="28"/>
          <w:szCs w:val="28"/>
        </w:rPr>
        <w:t xml:space="preserve"> та </w:t>
      </w:r>
      <w:proofErr w:type="spellStart"/>
      <w:r w:rsidRPr="00244545">
        <w:rPr>
          <w:rFonts w:ascii="Times New Roman" w:hAnsi="Times New Roman" w:cs="Times New Roman"/>
          <w:sz w:val="28"/>
          <w:szCs w:val="28"/>
        </w:rPr>
        <w:t>Червонознаменна</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Олексіївка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у західній частині району, на південному-сході межує з житловим районом </w:t>
      </w:r>
      <w:proofErr w:type="spellStart"/>
      <w:r w:rsidRPr="00244545">
        <w:rPr>
          <w:rFonts w:ascii="Times New Roman" w:hAnsi="Times New Roman" w:cs="Times New Roman"/>
          <w:sz w:val="28"/>
          <w:szCs w:val="28"/>
        </w:rPr>
        <w:t>ім.Леніна</w:t>
      </w:r>
      <w:proofErr w:type="spellEnd"/>
      <w:r w:rsidRPr="00244545">
        <w:rPr>
          <w:rFonts w:ascii="Times New Roman" w:hAnsi="Times New Roman" w:cs="Times New Roman"/>
          <w:sz w:val="28"/>
          <w:szCs w:val="28"/>
        </w:rPr>
        <w:t>. На території району розташовані садово-дачні ділянки, ліси, парки, сквери, кладовище</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ім.</w:t>
      </w:r>
      <w:r w:rsidR="00C611AA">
        <w:rPr>
          <w:rFonts w:ascii="Times New Roman" w:hAnsi="Times New Roman" w:cs="Times New Roman"/>
          <w:sz w:val="28"/>
          <w:szCs w:val="28"/>
        </w:rPr>
        <w:t> </w:t>
      </w:r>
      <w:r w:rsidRPr="00244545">
        <w:rPr>
          <w:rFonts w:ascii="Times New Roman" w:hAnsi="Times New Roman" w:cs="Times New Roman"/>
          <w:sz w:val="28"/>
          <w:szCs w:val="28"/>
        </w:rPr>
        <w:t xml:space="preserve">Леніна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у західній частині району, на північному-заході межує з житловим районом </w:t>
      </w:r>
      <w:proofErr w:type="spellStart"/>
      <w:r w:rsidRPr="00244545">
        <w:rPr>
          <w:rFonts w:ascii="Times New Roman" w:hAnsi="Times New Roman" w:cs="Times New Roman"/>
          <w:sz w:val="28"/>
          <w:szCs w:val="28"/>
        </w:rPr>
        <w:t>Олексіївка</w:t>
      </w:r>
      <w:proofErr w:type="spellEnd"/>
      <w:r w:rsidRPr="00244545">
        <w:rPr>
          <w:rFonts w:ascii="Times New Roman" w:hAnsi="Times New Roman" w:cs="Times New Roman"/>
          <w:sz w:val="28"/>
          <w:szCs w:val="28"/>
        </w:rPr>
        <w:t>. На території району розташовані садово-дачні ділянки, ліси, парки, сквери, кладовище, нежитлова забудова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Житловий район Закар</w:t>
      </w:r>
      <w:r w:rsidR="00B644A0">
        <w:rPr>
          <w:rFonts w:ascii="Times New Roman" w:hAnsi="Times New Roman" w:cs="Times New Roman"/>
          <w:sz w:val="28"/>
          <w:szCs w:val="28"/>
        </w:rPr>
        <w:t>пат</w:t>
      </w:r>
      <w:r w:rsidRPr="00244545">
        <w:rPr>
          <w:rFonts w:ascii="Times New Roman" w:hAnsi="Times New Roman" w:cs="Times New Roman"/>
          <w:sz w:val="28"/>
          <w:szCs w:val="28"/>
        </w:rPr>
        <w:t xml:space="preserve">ський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розташований на півдні району. Межує з житловими районами </w:t>
      </w:r>
      <w:proofErr w:type="spellStart"/>
      <w:r w:rsidRPr="00244545">
        <w:rPr>
          <w:rFonts w:ascii="Times New Roman" w:hAnsi="Times New Roman" w:cs="Times New Roman"/>
          <w:sz w:val="28"/>
          <w:szCs w:val="28"/>
        </w:rPr>
        <w:t>ім.Леніна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ім.Рози</w:t>
      </w:r>
      <w:proofErr w:type="spellEnd"/>
      <w:r w:rsidRPr="00244545">
        <w:rPr>
          <w:rFonts w:ascii="Times New Roman" w:hAnsi="Times New Roman" w:cs="Times New Roman"/>
          <w:sz w:val="28"/>
          <w:szCs w:val="28"/>
        </w:rPr>
        <w:t xml:space="preserve"> Люксембург, Веселими Тернами та 17-м кварталом. На півдні району розміщена велика територія лісів. Центральна вулиця – 23 Лютого.</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17-й квартал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розташований на півдні району. Межує на заході з житловим районом – </w:t>
      </w:r>
      <w:proofErr w:type="spellStart"/>
      <w:r w:rsidRPr="00244545">
        <w:rPr>
          <w:rFonts w:ascii="Times New Roman" w:hAnsi="Times New Roman" w:cs="Times New Roman"/>
          <w:sz w:val="28"/>
          <w:szCs w:val="28"/>
        </w:rPr>
        <w:t>Краматорівка</w:t>
      </w:r>
      <w:proofErr w:type="spellEnd"/>
      <w:r w:rsidRPr="00244545">
        <w:rPr>
          <w:rFonts w:ascii="Times New Roman" w:hAnsi="Times New Roman" w:cs="Times New Roman"/>
          <w:sz w:val="28"/>
          <w:szCs w:val="28"/>
        </w:rPr>
        <w:t xml:space="preserve"> (між ними розташовані споруди нежитлової забудови), на сході –з </w:t>
      </w:r>
      <w:proofErr w:type="spellStart"/>
      <w:r w:rsidRPr="00244545">
        <w:rPr>
          <w:rFonts w:ascii="Times New Roman" w:hAnsi="Times New Roman" w:cs="Times New Roman"/>
          <w:sz w:val="28"/>
          <w:szCs w:val="28"/>
        </w:rPr>
        <w:t>Божедарівкою</w:t>
      </w:r>
      <w:proofErr w:type="spellEnd"/>
      <w:r w:rsidRPr="00244545">
        <w:rPr>
          <w:rFonts w:ascii="Times New Roman" w:hAnsi="Times New Roman" w:cs="Times New Roman"/>
          <w:sz w:val="28"/>
          <w:szCs w:val="28"/>
        </w:rPr>
        <w:t>. Центральна вулиця – 23 Лютого.</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ім.Рози</w:t>
      </w:r>
      <w:proofErr w:type="spellEnd"/>
      <w:r w:rsidRPr="00244545">
        <w:rPr>
          <w:rFonts w:ascii="Times New Roman" w:hAnsi="Times New Roman" w:cs="Times New Roman"/>
          <w:sz w:val="28"/>
          <w:szCs w:val="28"/>
        </w:rPr>
        <w:t xml:space="preserve"> Люксембург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є займає невелику частину на заході району. З півночі та заходу обмежений лісами, зі сходу – нежитловими забудовами. На сході межує з </w:t>
      </w:r>
      <w:proofErr w:type="spellStart"/>
      <w:r w:rsidRPr="00244545">
        <w:rPr>
          <w:rFonts w:ascii="Times New Roman" w:hAnsi="Times New Roman" w:cs="Times New Roman"/>
          <w:sz w:val="28"/>
          <w:szCs w:val="28"/>
        </w:rPr>
        <w:t>Закар</w:t>
      </w:r>
      <w:r w:rsidR="00ED0643">
        <w:rPr>
          <w:rFonts w:ascii="Times New Roman" w:hAnsi="Times New Roman" w:cs="Times New Roman"/>
          <w:sz w:val="28"/>
          <w:szCs w:val="28"/>
        </w:rPr>
        <w:t>ПрАТ</w:t>
      </w:r>
      <w:r w:rsidRPr="00244545">
        <w:rPr>
          <w:rFonts w:ascii="Times New Roman" w:hAnsi="Times New Roman" w:cs="Times New Roman"/>
          <w:sz w:val="28"/>
          <w:szCs w:val="28"/>
        </w:rPr>
        <w:t>ським</w:t>
      </w:r>
      <w:proofErr w:type="spellEnd"/>
      <w:r w:rsidRPr="00244545">
        <w:rPr>
          <w:rFonts w:ascii="Times New Roman" w:hAnsi="Times New Roman" w:cs="Times New Roman"/>
          <w:sz w:val="28"/>
          <w:szCs w:val="28"/>
        </w:rPr>
        <w:t xml:space="preserve"> житловим районом, на півдні – з </w:t>
      </w:r>
      <w:proofErr w:type="spellStart"/>
      <w:r w:rsidRPr="00244545">
        <w:rPr>
          <w:rFonts w:ascii="Times New Roman" w:hAnsi="Times New Roman" w:cs="Times New Roman"/>
          <w:sz w:val="28"/>
          <w:szCs w:val="28"/>
        </w:rPr>
        <w:t>Краматорівкою</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Краматорівка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знаходиться на південному заході району. На півночі межує з житловим районом Рози Люксембург, на сході – з 17 кварталом. Між житловими районами розташовані споруди нежитлової забудови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Божедарівка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розташований на півдні району. На заході межує з житловим районом 17-й квартал, на сході омивається річкою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xml:space="preserve"> На території району розташовані сади та садово-дачні ділянки</w:t>
      </w:r>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До житлових районів Жовтневого району відносяться 44 квартал, Суха Балка, 129 квартал, 20 квартал, Зарічний, Фрунзе, КРЕС, Дубова балка, Червоний </w:t>
      </w:r>
      <w:proofErr w:type="spellStart"/>
      <w:r w:rsidRPr="00244545">
        <w:rPr>
          <w:rFonts w:ascii="Times New Roman" w:hAnsi="Times New Roman" w:cs="Times New Roman"/>
          <w:sz w:val="28"/>
          <w:szCs w:val="28"/>
        </w:rPr>
        <w:t>Горняк</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Соколовка</w:t>
      </w:r>
      <w:proofErr w:type="spellEnd"/>
      <w:r w:rsidRPr="00244545">
        <w:rPr>
          <w:rFonts w:ascii="Times New Roman" w:hAnsi="Times New Roman" w:cs="Times New Roman"/>
          <w:sz w:val="28"/>
          <w:szCs w:val="28"/>
        </w:rPr>
        <w:t xml:space="preserve">, Комінтерн, Олександрівка, </w:t>
      </w:r>
      <w:proofErr w:type="spellStart"/>
      <w:r w:rsidRPr="00244545">
        <w:rPr>
          <w:rFonts w:ascii="Times New Roman" w:hAnsi="Times New Roman" w:cs="Times New Roman"/>
          <w:sz w:val="28"/>
          <w:szCs w:val="28"/>
        </w:rPr>
        <w:t>Бажанове</w:t>
      </w:r>
      <w:proofErr w:type="spellEnd"/>
      <w:r w:rsidRPr="00244545">
        <w:rPr>
          <w:rFonts w:ascii="Times New Roman" w:hAnsi="Times New Roman" w:cs="Times New Roman"/>
          <w:sz w:val="28"/>
          <w:szCs w:val="28"/>
        </w:rPr>
        <w:t>, Індустріальний, Піонер, Більшовик</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_Ref372990173 \r \h  \* MERGEFORMAT </w:instrText>
      </w:r>
      <w:r w:rsidR="002B24B4">
        <w:fldChar w:fldCharType="separate"/>
      </w:r>
      <w:r w:rsidR="001272A2" w:rsidRPr="001272A2">
        <w:rPr>
          <w:rFonts w:ascii="Times New Roman" w:hAnsi="Times New Roman" w:cs="Times New Roman"/>
          <w:sz w:val="28"/>
          <w:szCs w:val="28"/>
        </w:rPr>
        <w:t>19</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44 квартал Жовтневого району розташований на півночі району. На півночі межує з житловими районами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w:t>
      </w:r>
      <w:proofErr w:type="spellStart"/>
      <w:r w:rsidRPr="00244545">
        <w:rPr>
          <w:rFonts w:ascii="Times New Roman" w:hAnsi="Times New Roman" w:cs="Times New Roman"/>
          <w:sz w:val="28"/>
          <w:szCs w:val="28"/>
        </w:rPr>
        <w:t>Божедарівкою</w:t>
      </w:r>
      <w:proofErr w:type="spellEnd"/>
      <w:r w:rsidRPr="00244545">
        <w:rPr>
          <w:rFonts w:ascii="Times New Roman" w:hAnsi="Times New Roman" w:cs="Times New Roman"/>
          <w:sz w:val="28"/>
          <w:szCs w:val="28"/>
        </w:rPr>
        <w:t xml:space="preserve"> та 17-м кварталом, на заході – з Сухою Балкою, на півдні – з 20-м кварталом, на сході розташований відстійник та </w:t>
      </w:r>
      <w:proofErr w:type="spellStart"/>
      <w:r w:rsidRPr="00244545">
        <w:rPr>
          <w:rFonts w:ascii="Times New Roman" w:hAnsi="Times New Roman" w:cs="Times New Roman"/>
          <w:sz w:val="28"/>
          <w:szCs w:val="28"/>
        </w:rPr>
        <w:t>Кресівське</w:t>
      </w:r>
      <w:proofErr w:type="spellEnd"/>
      <w:r w:rsidRPr="00244545">
        <w:rPr>
          <w:rFonts w:ascii="Times New Roman" w:hAnsi="Times New Roman" w:cs="Times New Roman"/>
          <w:sz w:val="28"/>
          <w:szCs w:val="28"/>
        </w:rPr>
        <w:t xml:space="preserve"> водосховище. На території району розташовані споруди нежитлової забудови. Центральні вулиці – 23-го Лютого та Мусоргського.</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Суха Балка Жовтневого району знаходиться на заході району. На заході межує з кар’єром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та зоною обвалення шахтних гірничих </w:t>
      </w:r>
      <w:proofErr w:type="spellStart"/>
      <w:r w:rsidRPr="00244545">
        <w:rPr>
          <w:rFonts w:ascii="Times New Roman" w:hAnsi="Times New Roman" w:cs="Times New Roman"/>
          <w:sz w:val="28"/>
          <w:szCs w:val="28"/>
        </w:rPr>
        <w:t>отводів</w:t>
      </w:r>
      <w:proofErr w:type="spellEnd"/>
      <w:r w:rsidRPr="00244545">
        <w:rPr>
          <w:rFonts w:ascii="Times New Roman" w:hAnsi="Times New Roman" w:cs="Times New Roman"/>
          <w:sz w:val="28"/>
          <w:szCs w:val="28"/>
        </w:rPr>
        <w:t xml:space="preserve">, на сході - з житловими районами 44-й квартал та 20-й квартал з межею по вул. </w:t>
      </w:r>
      <w:proofErr w:type="spellStart"/>
      <w:r w:rsidRPr="00244545">
        <w:rPr>
          <w:rFonts w:ascii="Times New Roman" w:hAnsi="Times New Roman" w:cs="Times New Roman"/>
          <w:sz w:val="28"/>
          <w:szCs w:val="28"/>
        </w:rPr>
        <w:t>Симбірцева</w:t>
      </w:r>
      <w:proofErr w:type="spellEnd"/>
      <w:r w:rsidRPr="00244545">
        <w:rPr>
          <w:rFonts w:ascii="Times New Roman" w:hAnsi="Times New Roman" w:cs="Times New Roman"/>
          <w:sz w:val="28"/>
          <w:szCs w:val="28"/>
        </w:rPr>
        <w:t xml:space="preserve"> та вул. </w:t>
      </w:r>
      <w:proofErr w:type="spellStart"/>
      <w:r w:rsidRPr="00244545">
        <w:rPr>
          <w:rFonts w:ascii="Times New Roman" w:hAnsi="Times New Roman" w:cs="Times New Roman"/>
          <w:sz w:val="28"/>
          <w:szCs w:val="28"/>
        </w:rPr>
        <w:t>Ногіна</w:t>
      </w:r>
      <w:proofErr w:type="spellEnd"/>
      <w:r w:rsidRPr="00244545">
        <w:rPr>
          <w:rFonts w:ascii="Times New Roman" w:hAnsi="Times New Roman" w:cs="Times New Roman"/>
          <w:sz w:val="28"/>
          <w:szCs w:val="28"/>
        </w:rPr>
        <w:t>. На території району розташовані споруди нежитлової забудови.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129 квартал Жовтневого району розташований на сході району. З півночі, сходу та півдня омивається </w:t>
      </w:r>
      <w:proofErr w:type="spellStart"/>
      <w:r w:rsidRPr="00244545">
        <w:rPr>
          <w:rFonts w:ascii="Times New Roman" w:hAnsi="Times New Roman" w:cs="Times New Roman"/>
          <w:sz w:val="28"/>
          <w:szCs w:val="28"/>
        </w:rPr>
        <w:t>Кресівським</w:t>
      </w:r>
      <w:proofErr w:type="spellEnd"/>
      <w:r w:rsidRPr="00244545">
        <w:rPr>
          <w:rFonts w:ascii="Times New Roman" w:hAnsi="Times New Roman" w:cs="Times New Roman"/>
          <w:sz w:val="28"/>
          <w:szCs w:val="28"/>
        </w:rPr>
        <w:t xml:space="preserve"> водосховищем, навколо району розташована велика паркова територія. Центральна вулиця – Ватутіна.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20 квартал Жовтневого району розташований у центральній частині району. Зі сходу та півдня омивається </w:t>
      </w:r>
      <w:proofErr w:type="spellStart"/>
      <w:r w:rsidRPr="00244545">
        <w:rPr>
          <w:rFonts w:ascii="Times New Roman" w:hAnsi="Times New Roman" w:cs="Times New Roman"/>
          <w:sz w:val="28"/>
          <w:szCs w:val="28"/>
        </w:rPr>
        <w:t>Кресівським</w:t>
      </w:r>
      <w:proofErr w:type="spellEnd"/>
      <w:r w:rsidRPr="00244545">
        <w:rPr>
          <w:rFonts w:ascii="Times New Roman" w:hAnsi="Times New Roman" w:cs="Times New Roman"/>
          <w:sz w:val="28"/>
          <w:szCs w:val="28"/>
        </w:rPr>
        <w:t xml:space="preserve"> водосховищем. На півночі межує з житловим районом 44 квартал, на заході – Сухою Балкою по вулиці </w:t>
      </w:r>
      <w:proofErr w:type="spellStart"/>
      <w:r w:rsidRPr="00244545">
        <w:rPr>
          <w:rFonts w:ascii="Times New Roman" w:hAnsi="Times New Roman" w:cs="Times New Roman"/>
          <w:sz w:val="28"/>
          <w:szCs w:val="28"/>
        </w:rPr>
        <w:t>Симбірцева</w:t>
      </w:r>
      <w:proofErr w:type="spellEnd"/>
      <w:r w:rsidRPr="00244545">
        <w:rPr>
          <w:rFonts w:ascii="Times New Roman" w:hAnsi="Times New Roman" w:cs="Times New Roman"/>
          <w:sz w:val="28"/>
          <w:szCs w:val="28"/>
        </w:rPr>
        <w:t>. Між житловими районами 20 квартал та 44 квартал розташована велика паркова зона – парк культури та відпочинку ім. </w:t>
      </w:r>
      <w:proofErr w:type="spellStart"/>
      <w:r w:rsidRPr="00244545">
        <w:rPr>
          <w:rFonts w:ascii="Times New Roman" w:hAnsi="Times New Roman" w:cs="Times New Roman"/>
          <w:sz w:val="28"/>
          <w:szCs w:val="28"/>
        </w:rPr>
        <w:t>Б.Хмельницького</w:t>
      </w:r>
      <w:proofErr w:type="spellEnd"/>
      <w:r w:rsidRPr="00244545">
        <w:rPr>
          <w:rFonts w:ascii="Times New Roman" w:hAnsi="Times New Roman" w:cs="Times New Roman"/>
          <w:sz w:val="28"/>
          <w:szCs w:val="28"/>
        </w:rPr>
        <w:t>. кладовище.</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Зарічний Жовтневого району розташований у центрально-східній частині району. З півночі та заходу район омивається </w:t>
      </w:r>
      <w:proofErr w:type="spellStart"/>
      <w:r w:rsidRPr="00244545">
        <w:rPr>
          <w:rFonts w:ascii="Times New Roman" w:hAnsi="Times New Roman" w:cs="Times New Roman"/>
          <w:sz w:val="28"/>
          <w:szCs w:val="28"/>
        </w:rPr>
        <w:t>Кресівським</w:t>
      </w:r>
      <w:proofErr w:type="spellEnd"/>
      <w:r w:rsidRPr="00244545">
        <w:rPr>
          <w:rFonts w:ascii="Times New Roman" w:hAnsi="Times New Roman" w:cs="Times New Roman"/>
          <w:sz w:val="28"/>
          <w:szCs w:val="28"/>
        </w:rPr>
        <w:t xml:space="preserve"> водосховищем. На півдні по вулиці Десантній межує з житловим районом </w:t>
      </w:r>
      <w:proofErr w:type="spellStart"/>
      <w:r w:rsidRPr="00244545">
        <w:rPr>
          <w:rFonts w:ascii="Times New Roman" w:hAnsi="Times New Roman" w:cs="Times New Roman"/>
          <w:sz w:val="28"/>
          <w:szCs w:val="28"/>
        </w:rPr>
        <w:t>Соколовка</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Фрунзе Жовтневого району розташований на заході району. На заході району розташовані кар’єр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та зона обвалення </w:t>
      </w:r>
      <w:r w:rsidRPr="00244545">
        <w:rPr>
          <w:rFonts w:ascii="Times New Roman" w:hAnsi="Times New Roman" w:cs="Times New Roman"/>
          <w:sz w:val="28"/>
          <w:szCs w:val="28"/>
        </w:rPr>
        <w:lastRenderedPageBreak/>
        <w:t xml:space="preserve">шахтних гірничих </w:t>
      </w:r>
      <w:proofErr w:type="spellStart"/>
      <w:r w:rsidRPr="00244545">
        <w:rPr>
          <w:rFonts w:ascii="Times New Roman" w:hAnsi="Times New Roman" w:cs="Times New Roman"/>
          <w:sz w:val="28"/>
          <w:szCs w:val="28"/>
        </w:rPr>
        <w:t>отводів</w:t>
      </w:r>
      <w:proofErr w:type="spellEnd"/>
      <w:r w:rsidRPr="00244545">
        <w:rPr>
          <w:rFonts w:ascii="Times New Roman" w:hAnsi="Times New Roman" w:cs="Times New Roman"/>
          <w:sz w:val="28"/>
          <w:szCs w:val="28"/>
        </w:rPr>
        <w:t>. На території району розташовані споруди нежитлового комплексу.</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КРЕС Жовтневого району розташований у центральній частині району. Зі сходу, півночі та заходу омивається річкою </w:t>
      </w:r>
      <w:proofErr w:type="spellStart"/>
      <w:r w:rsidRPr="00244545">
        <w:rPr>
          <w:rFonts w:ascii="Times New Roman" w:hAnsi="Times New Roman" w:cs="Times New Roman"/>
          <w:sz w:val="28"/>
          <w:szCs w:val="28"/>
        </w:rPr>
        <w:t>Саксагань</w:t>
      </w:r>
      <w:proofErr w:type="spellEnd"/>
      <w:r w:rsidRPr="00244545">
        <w:rPr>
          <w:rFonts w:ascii="Times New Roman" w:hAnsi="Times New Roman" w:cs="Times New Roman"/>
          <w:sz w:val="28"/>
          <w:szCs w:val="28"/>
        </w:rPr>
        <w:t>. На території району розташовані кладовище. Найбільші вулиці – Шурупова та Кремлівська.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Дубова балка Жовтневого району розташовується на заході району. Район відокремлений від загальної території міста кар’єром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Червоний </w:t>
      </w:r>
      <w:proofErr w:type="spellStart"/>
      <w:r w:rsidRPr="00244545">
        <w:rPr>
          <w:rFonts w:ascii="Times New Roman" w:hAnsi="Times New Roman" w:cs="Times New Roman"/>
          <w:sz w:val="28"/>
          <w:szCs w:val="28"/>
        </w:rPr>
        <w:t>Горняк</w:t>
      </w:r>
      <w:proofErr w:type="spellEnd"/>
      <w:r w:rsidRPr="00244545">
        <w:rPr>
          <w:rFonts w:ascii="Times New Roman" w:hAnsi="Times New Roman" w:cs="Times New Roman"/>
          <w:sz w:val="28"/>
          <w:szCs w:val="28"/>
        </w:rPr>
        <w:t xml:space="preserve"> Жовтневого району розташовується на заході району. Район відокремлений від загальної території міста кар’єром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На території району розташовані сади та садово-дачні ділянки.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Соколовка</w:t>
      </w:r>
      <w:proofErr w:type="spellEnd"/>
      <w:r w:rsidRPr="00244545">
        <w:rPr>
          <w:rFonts w:ascii="Times New Roman" w:hAnsi="Times New Roman" w:cs="Times New Roman"/>
          <w:sz w:val="28"/>
          <w:szCs w:val="28"/>
        </w:rPr>
        <w:t xml:space="preserve"> Жовтневого району розташований на центральному сході району. На півночі по вул. Десантній межує з мікрорайоном Зарічний, на сході по вул. Водоп’янова – з Олександрівкою, на півдні району розташована лісова та паркові зони.</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Олександрівка Жовтневого району розташований на сході району. Межами району є вулиці </w:t>
      </w:r>
      <w:proofErr w:type="spellStart"/>
      <w:r w:rsidRPr="00244545">
        <w:rPr>
          <w:rFonts w:ascii="Times New Roman" w:hAnsi="Times New Roman" w:cs="Times New Roman"/>
          <w:sz w:val="28"/>
          <w:szCs w:val="28"/>
        </w:rPr>
        <w:t>Електрозаводська</w:t>
      </w:r>
      <w:proofErr w:type="spellEnd"/>
      <w:r w:rsidRPr="00244545">
        <w:rPr>
          <w:rFonts w:ascii="Times New Roman" w:hAnsi="Times New Roman" w:cs="Times New Roman"/>
          <w:sz w:val="28"/>
          <w:szCs w:val="28"/>
        </w:rPr>
        <w:t xml:space="preserve"> та Водоп’янова. На території району розміщені споруди нежитлових будівель, лісова та паркова зона.</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w:t>
      </w:r>
      <w:proofErr w:type="spellStart"/>
      <w:r w:rsidRPr="00244545">
        <w:rPr>
          <w:rFonts w:ascii="Times New Roman" w:hAnsi="Times New Roman" w:cs="Times New Roman"/>
          <w:sz w:val="28"/>
          <w:szCs w:val="28"/>
        </w:rPr>
        <w:t>Бажанове</w:t>
      </w:r>
      <w:proofErr w:type="spellEnd"/>
      <w:r w:rsidRPr="00244545">
        <w:rPr>
          <w:rFonts w:ascii="Times New Roman" w:hAnsi="Times New Roman" w:cs="Times New Roman"/>
          <w:sz w:val="28"/>
          <w:szCs w:val="28"/>
        </w:rPr>
        <w:t xml:space="preserve"> Жовтневого району розташований на сході району. На півдні межує з мікрорайоном Індустріальний (частина межі проходить через кладовище), на заході – по вул. </w:t>
      </w:r>
      <w:proofErr w:type="spellStart"/>
      <w:r w:rsidRPr="00244545">
        <w:rPr>
          <w:rFonts w:ascii="Times New Roman" w:hAnsi="Times New Roman" w:cs="Times New Roman"/>
          <w:sz w:val="28"/>
          <w:szCs w:val="28"/>
        </w:rPr>
        <w:t>Тухачевського</w:t>
      </w:r>
      <w:proofErr w:type="spellEnd"/>
      <w:r w:rsidRPr="00244545">
        <w:rPr>
          <w:rFonts w:ascii="Times New Roman" w:hAnsi="Times New Roman" w:cs="Times New Roman"/>
          <w:sz w:val="28"/>
          <w:szCs w:val="28"/>
        </w:rPr>
        <w:t xml:space="preserve"> з районом Піонер.</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Індустріальний Жовтневого району розташований на півдні району. На півдні по вул. Водоп’янова межує з мікрорайоном Гірницький Саксаганського району, на північному заході з житловим районом </w:t>
      </w:r>
      <w:proofErr w:type="spellStart"/>
      <w:r w:rsidRPr="00244545">
        <w:rPr>
          <w:rFonts w:ascii="Times New Roman" w:hAnsi="Times New Roman" w:cs="Times New Roman"/>
          <w:sz w:val="28"/>
          <w:szCs w:val="28"/>
        </w:rPr>
        <w:t>Бажанове</w:t>
      </w:r>
      <w:proofErr w:type="spellEnd"/>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Житловий район Піонер Жовтневого району розташований на південному заході району. На заході району розташовані кар’єр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та зон обвалення шахтних гірничих </w:t>
      </w:r>
      <w:proofErr w:type="spellStart"/>
      <w:r w:rsidRPr="00244545">
        <w:rPr>
          <w:rFonts w:ascii="Times New Roman" w:hAnsi="Times New Roman" w:cs="Times New Roman"/>
          <w:sz w:val="28"/>
          <w:szCs w:val="28"/>
        </w:rPr>
        <w:t>отводів</w:t>
      </w:r>
      <w:proofErr w:type="spellEnd"/>
      <w:r w:rsidRPr="00244545">
        <w:rPr>
          <w:rFonts w:ascii="Times New Roman" w:hAnsi="Times New Roman" w:cs="Times New Roman"/>
          <w:sz w:val="28"/>
          <w:szCs w:val="28"/>
        </w:rPr>
        <w:t xml:space="preserve">; на півночі – лісова та паркова зони. </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 xml:space="preserve">Житловий район Більшовик Жовтневого району розташований на півдні району. Межує з житловим районом Піонер на півночі. Центральна вулиця – </w:t>
      </w:r>
      <w:proofErr w:type="spellStart"/>
      <w:r w:rsidRPr="00244545">
        <w:rPr>
          <w:rFonts w:ascii="Times New Roman" w:hAnsi="Times New Roman" w:cs="Times New Roman"/>
          <w:sz w:val="28"/>
          <w:szCs w:val="28"/>
        </w:rPr>
        <w:t>Дишинського</w:t>
      </w:r>
      <w:proofErr w:type="spellEnd"/>
      <w:r w:rsidRPr="00244545">
        <w:rPr>
          <w:rFonts w:ascii="Times New Roman" w:hAnsi="Times New Roman" w:cs="Times New Roman"/>
          <w:sz w:val="28"/>
          <w:szCs w:val="28"/>
        </w:rPr>
        <w:t xml:space="preserve">. На заході </w:t>
      </w:r>
      <w:proofErr w:type="spellStart"/>
      <w:r w:rsidRPr="00244545">
        <w:rPr>
          <w:rFonts w:ascii="Times New Roman" w:hAnsi="Times New Roman" w:cs="Times New Roman"/>
          <w:sz w:val="28"/>
          <w:szCs w:val="28"/>
        </w:rPr>
        <w:t>житловогорайону</w:t>
      </w:r>
      <w:proofErr w:type="spellEnd"/>
      <w:r w:rsidRPr="00244545">
        <w:rPr>
          <w:rFonts w:ascii="Times New Roman" w:hAnsi="Times New Roman" w:cs="Times New Roman"/>
          <w:sz w:val="28"/>
          <w:szCs w:val="28"/>
        </w:rPr>
        <w:t xml:space="preserve"> розташовані кар’єр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та зон обвалення шахтних гірничих </w:t>
      </w:r>
      <w:proofErr w:type="spellStart"/>
      <w:r w:rsidRPr="00244545">
        <w:rPr>
          <w:rFonts w:ascii="Times New Roman" w:hAnsi="Times New Roman" w:cs="Times New Roman"/>
          <w:sz w:val="28"/>
          <w:szCs w:val="28"/>
        </w:rPr>
        <w:t>отводів</w:t>
      </w:r>
      <w:proofErr w:type="spellEnd"/>
      <w:r w:rsidRPr="00244545">
        <w:rPr>
          <w:rFonts w:ascii="Times New Roman" w:hAnsi="Times New Roman" w:cs="Times New Roman"/>
          <w:sz w:val="28"/>
          <w:szCs w:val="28"/>
        </w:rPr>
        <w:t xml:space="preserve">, на сході житловий район омиває річка </w:t>
      </w:r>
      <w:proofErr w:type="spellStart"/>
      <w:r w:rsidRPr="00244545">
        <w:rPr>
          <w:rFonts w:ascii="Times New Roman" w:hAnsi="Times New Roman" w:cs="Times New Roman"/>
          <w:sz w:val="28"/>
          <w:szCs w:val="28"/>
        </w:rPr>
        <w:t>Саксагань</w:t>
      </w:r>
      <w:proofErr w:type="spellEnd"/>
      <w:r w:rsidR="00A74735" w:rsidRPr="00244545">
        <w:rPr>
          <w:rFonts w:ascii="Times New Roman" w:hAnsi="Times New Roman" w:cs="Times New Roman"/>
          <w:sz w:val="28"/>
          <w:szCs w:val="28"/>
        </w:rPr>
        <w:t xml:space="preserve"> [</w:t>
      </w:r>
      <w:r w:rsidR="002B24B4">
        <w:fldChar w:fldCharType="begin"/>
      </w:r>
      <w:r w:rsidR="002B24B4">
        <w:instrText xml:space="preserve"> REF _Ref372989798 \r \h  \* MERGEFORMAT </w:instrText>
      </w:r>
      <w:r w:rsidR="002B24B4">
        <w:fldChar w:fldCharType="separate"/>
      </w:r>
      <w:r w:rsidR="001272A2" w:rsidRPr="001272A2">
        <w:rPr>
          <w:rFonts w:ascii="Times New Roman" w:hAnsi="Times New Roman" w:cs="Times New Roman"/>
          <w:sz w:val="28"/>
          <w:szCs w:val="28"/>
        </w:rPr>
        <w:t>11</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підприємства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району є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ПIВНГЗК</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Кривбасремонт</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Днєстр</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ДСД</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АТЗТ</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МАСП</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Тепловодбуд</w:t>
      </w:r>
      <w:proofErr w:type="spellEnd"/>
      <w:r w:rsidRPr="00244545">
        <w:rPr>
          <w:rFonts w:ascii="Times New Roman" w:hAnsi="Times New Roman" w:cs="Times New Roman"/>
          <w:sz w:val="28"/>
          <w:szCs w:val="28"/>
        </w:rPr>
        <w:t>», ТОВ «Уют-2011», ПП «</w:t>
      </w:r>
      <w:proofErr w:type="spellStart"/>
      <w:r w:rsidRPr="00244545">
        <w:rPr>
          <w:rFonts w:ascii="Times New Roman" w:hAnsi="Times New Roman" w:cs="Times New Roman"/>
          <w:sz w:val="28"/>
          <w:szCs w:val="28"/>
        </w:rPr>
        <w:t>Уют</w:t>
      </w:r>
      <w:proofErr w:type="spellEnd"/>
      <w:r w:rsidRPr="00244545">
        <w:rPr>
          <w:rFonts w:ascii="Times New Roman" w:hAnsi="Times New Roman" w:cs="Times New Roman"/>
          <w:sz w:val="28"/>
          <w:szCs w:val="28"/>
        </w:rPr>
        <w:t xml:space="preserve"> - 2007», ПП «Комфорт-Сіті», шахта «</w:t>
      </w:r>
      <w:r w:rsidR="001272A2">
        <w:rPr>
          <w:rFonts w:ascii="Times New Roman" w:hAnsi="Times New Roman" w:cs="Times New Roman"/>
          <w:sz w:val="28"/>
          <w:szCs w:val="28"/>
        </w:rPr>
        <w:t>Криворіжсталі</w:t>
      </w:r>
      <w:r w:rsidRPr="00244545">
        <w:rPr>
          <w:rFonts w:ascii="Times New Roman" w:hAnsi="Times New Roman" w:cs="Times New Roman"/>
          <w:sz w:val="28"/>
          <w:szCs w:val="28"/>
        </w:rPr>
        <w:t xml:space="preserve">»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ЦГЗК</w:t>
      </w:r>
      <w:proofErr w:type="spellEnd"/>
      <w:r w:rsidRPr="00244545">
        <w:rPr>
          <w:rFonts w:ascii="Times New Roman" w:hAnsi="Times New Roman" w:cs="Times New Roman"/>
          <w:sz w:val="28"/>
          <w:szCs w:val="28"/>
        </w:rPr>
        <w:t xml:space="preserve">», Шахта «Гвардійська»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Кривбасзалізрудком</w:t>
      </w:r>
      <w:proofErr w:type="spellEnd"/>
      <w:r w:rsidRPr="00244545">
        <w:rPr>
          <w:rFonts w:ascii="Times New Roman" w:hAnsi="Times New Roman" w:cs="Times New Roman"/>
          <w:sz w:val="28"/>
          <w:szCs w:val="28"/>
        </w:rPr>
        <w:t xml:space="preserve">», шахта ім. Леніна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Кривбасзалізрудком</w:t>
      </w:r>
      <w:proofErr w:type="spellEnd"/>
      <w:r w:rsidRPr="00244545">
        <w:rPr>
          <w:rFonts w:ascii="Times New Roman" w:hAnsi="Times New Roman" w:cs="Times New Roman"/>
          <w:sz w:val="28"/>
          <w:szCs w:val="28"/>
        </w:rPr>
        <w:t xml:space="preserve">», Ремонтно-механічний завод сервісного управління по ремонту та монтажу шахтного обладнання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Кривбасзалізрудком</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Шахтобудівельне</w:t>
      </w:r>
      <w:proofErr w:type="spellEnd"/>
      <w:r w:rsidRPr="00244545">
        <w:rPr>
          <w:rFonts w:ascii="Times New Roman" w:hAnsi="Times New Roman" w:cs="Times New Roman"/>
          <w:sz w:val="28"/>
          <w:szCs w:val="28"/>
        </w:rPr>
        <w:t xml:space="preserve"> управління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залізорудний комбінат», Енергетичний цех сервісного управління по ремонту та монтажу шахтного обладнання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залізорудний комбінат», ТОВ «</w:t>
      </w:r>
      <w:proofErr w:type="spellStart"/>
      <w:r w:rsidRPr="00244545">
        <w:rPr>
          <w:rFonts w:ascii="Times New Roman" w:hAnsi="Times New Roman" w:cs="Times New Roman"/>
          <w:sz w:val="28"/>
          <w:szCs w:val="28"/>
        </w:rPr>
        <w:t>Північпромбуд</w:t>
      </w:r>
      <w:proofErr w:type="spellEnd"/>
      <w:r w:rsidRPr="00244545">
        <w:rPr>
          <w:rFonts w:ascii="Times New Roman" w:hAnsi="Times New Roman" w:cs="Times New Roman"/>
          <w:sz w:val="28"/>
          <w:szCs w:val="28"/>
        </w:rPr>
        <w:t>», ТОВ «</w:t>
      </w:r>
      <w:proofErr w:type="spellStart"/>
      <w:r w:rsidRPr="00244545">
        <w:rPr>
          <w:rFonts w:ascii="Times New Roman" w:hAnsi="Times New Roman" w:cs="Times New Roman"/>
          <w:sz w:val="28"/>
          <w:szCs w:val="28"/>
        </w:rPr>
        <w:t>ОМС</w:t>
      </w:r>
      <w:proofErr w:type="spellEnd"/>
      <w:r w:rsidRPr="00244545">
        <w:rPr>
          <w:rFonts w:ascii="Times New Roman" w:hAnsi="Times New Roman" w:cs="Times New Roman"/>
          <w:sz w:val="28"/>
          <w:szCs w:val="28"/>
        </w:rPr>
        <w:t>-Україна», ТОВ «Терни-</w:t>
      </w:r>
      <w:proofErr w:type="spellStart"/>
      <w:r w:rsidRPr="00244545">
        <w:rPr>
          <w:rFonts w:ascii="Times New Roman" w:hAnsi="Times New Roman" w:cs="Times New Roman"/>
          <w:sz w:val="28"/>
          <w:szCs w:val="28"/>
        </w:rPr>
        <w:t>сервісмонтаж</w:t>
      </w:r>
      <w:proofErr w:type="spellEnd"/>
      <w:r w:rsidRPr="00244545">
        <w:rPr>
          <w:rFonts w:ascii="Times New Roman" w:hAnsi="Times New Roman" w:cs="Times New Roman"/>
          <w:sz w:val="28"/>
          <w:szCs w:val="28"/>
        </w:rPr>
        <w:t xml:space="preserve">», Криворізький ботанічний сад </w:t>
      </w:r>
      <w:proofErr w:type="spellStart"/>
      <w:r w:rsidRPr="00244545">
        <w:rPr>
          <w:rFonts w:ascii="Times New Roman" w:hAnsi="Times New Roman" w:cs="Times New Roman"/>
          <w:sz w:val="28"/>
          <w:szCs w:val="28"/>
        </w:rPr>
        <w:t>НАН</w:t>
      </w:r>
      <w:proofErr w:type="spellEnd"/>
      <w:r w:rsidRPr="00244545">
        <w:rPr>
          <w:rFonts w:ascii="Times New Roman" w:hAnsi="Times New Roman" w:cs="Times New Roman"/>
          <w:sz w:val="28"/>
          <w:szCs w:val="28"/>
        </w:rPr>
        <w:t xml:space="preserve"> України, Дільниця «</w:t>
      </w:r>
      <w:proofErr w:type="spellStart"/>
      <w:r w:rsidRPr="00244545">
        <w:rPr>
          <w:rFonts w:ascii="Times New Roman" w:hAnsi="Times New Roman" w:cs="Times New Roman"/>
          <w:sz w:val="28"/>
          <w:szCs w:val="28"/>
        </w:rPr>
        <w:t>ПІВНГЗК</w:t>
      </w:r>
      <w:proofErr w:type="spellEnd"/>
      <w:r w:rsidRPr="00244545">
        <w:rPr>
          <w:rFonts w:ascii="Times New Roman" w:hAnsi="Times New Roman" w:cs="Times New Roman"/>
          <w:sz w:val="28"/>
          <w:szCs w:val="28"/>
        </w:rPr>
        <w:t>» тролейбусного депо №1 КП «Міський тролейбус»</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_Ref372990179 \r \h  \* MERGEFORMAT </w:instrText>
      </w:r>
      <w:r w:rsidR="002B24B4">
        <w:fldChar w:fldCharType="separate"/>
      </w:r>
      <w:r w:rsidR="001272A2" w:rsidRPr="001272A2">
        <w:rPr>
          <w:rFonts w:ascii="Times New Roman" w:hAnsi="Times New Roman" w:cs="Times New Roman"/>
          <w:sz w:val="28"/>
          <w:szCs w:val="28"/>
        </w:rPr>
        <w:t>23</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підприємства Жовтневого району є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«Центральний гірничозбагачувальний комбінат», шахти </w:t>
      </w:r>
      <w:proofErr w:type="spellStart"/>
      <w:r w:rsidRPr="00244545">
        <w:rPr>
          <w:rFonts w:ascii="Times New Roman" w:hAnsi="Times New Roman" w:cs="Times New Roman"/>
          <w:sz w:val="28"/>
          <w:szCs w:val="28"/>
        </w:rPr>
        <w:t>Родіна</w:t>
      </w:r>
      <w:proofErr w:type="spellEnd"/>
      <w:r w:rsidRPr="00244545">
        <w:rPr>
          <w:rFonts w:ascii="Times New Roman" w:hAnsi="Times New Roman" w:cs="Times New Roman"/>
          <w:sz w:val="28"/>
          <w:szCs w:val="28"/>
        </w:rPr>
        <w:t xml:space="preserve">, Жовтнева, Гвардійська та імені Леніна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залізорудний комбінат», управління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«Криворізький залізорудний комбінат», шахти Ювілейна та ім. Фрунзе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ЄВРАЗ</w:t>
      </w:r>
      <w:proofErr w:type="spellEnd"/>
      <w:r w:rsidRPr="00244545">
        <w:rPr>
          <w:rFonts w:ascii="Times New Roman" w:hAnsi="Times New Roman" w:cs="Times New Roman"/>
          <w:sz w:val="28"/>
          <w:szCs w:val="28"/>
        </w:rPr>
        <w:t xml:space="preserve"> СУХА БАЛКА», управління </w:t>
      </w:r>
      <w:r w:rsidR="00ED0643">
        <w:rPr>
          <w:rFonts w:ascii="Times New Roman" w:hAnsi="Times New Roman" w:cs="Times New Roman"/>
          <w:sz w:val="28"/>
          <w:szCs w:val="28"/>
        </w:rPr>
        <w:t>ПРАТ</w:t>
      </w:r>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ЄВРАЗ</w:t>
      </w:r>
      <w:proofErr w:type="spellEnd"/>
      <w:r w:rsidRPr="00244545">
        <w:rPr>
          <w:rFonts w:ascii="Times New Roman" w:hAnsi="Times New Roman" w:cs="Times New Roman"/>
          <w:sz w:val="28"/>
          <w:szCs w:val="28"/>
        </w:rPr>
        <w:t xml:space="preserve"> СУХА БАЛКА»</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_Ref372990173 \r \h  \* MERGEFORMAT </w:instrText>
      </w:r>
      <w:r w:rsidR="002B24B4">
        <w:fldChar w:fldCharType="separate"/>
      </w:r>
      <w:r w:rsidR="001272A2" w:rsidRPr="001272A2">
        <w:rPr>
          <w:rFonts w:ascii="Times New Roman" w:hAnsi="Times New Roman" w:cs="Times New Roman"/>
          <w:sz w:val="28"/>
          <w:szCs w:val="28"/>
        </w:rPr>
        <w:t>19</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На цих підприємствах зосереджена найбільша кількіс</w:t>
      </w:r>
      <w:r w:rsidR="00FB1BBA" w:rsidRPr="00244545">
        <w:rPr>
          <w:rFonts w:ascii="Times New Roman" w:hAnsi="Times New Roman" w:cs="Times New Roman"/>
          <w:sz w:val="28"/>
          <w:szCs w:val="28"/>
        </w:rPr>
        <w:t>ть працюючих у районі. У табл. 4.</w:t>
      </w:r>
      <w:r w:rsidR="00B644A0">
        <w:rPr>
          <w:rFonts w:ascii="Times New Roman" w:hAnsi="Times New Roman" w:cs="Times New Roman"/>
          <w:sz w:val="28"/>
          <w:szCs w:val="28"/>
        </w:rPr>
        <w:t>2</w:t>
      </w:r>
      <w:r w:rsidRPr="00244545">
        <w:rPr>
          <w:rFonts w:ascii="Times New Roman" w:hAnsi="Times New Roman" w:cs="Times New Roman"/>
          <w:sz w:val="28"/>
          <w:szCs w:val="28"/>
        </w:rPr>
        <w:t xml:space="preserve"> наведені підприємства, у яких кількість працюючих більше 100 </w:t>
      </w:r>
      <w:proofErr w:type="spellStart"/>
      <w:r w:rsidRPr="00244545">
        <w:rPr>
          <w:rFonts w:ascii="Times New Roman" w:hAnsi="Times New Roman" w:cs="Times New Roman"/>
          <w:sz w:val="28"/>
          <w:szCs w:val="28"/>
        </w:rPr>
        <w:t>чол</w:t>
      </w:r>
      <w:proofErr w:type="spellEnd"/>
      <w:r w:rsidRPr="00244545">
        <w:rPr>
          <w:rFonts w:ascii="Times New Roman" w:hAnsi="Times New Roman" w:cs="Times New Roman"/>
          <w:sz w:val="28"/>
          <w:szCs w:val="28"/>
        </w:rPr>
        <w:t xml:space="preserve">. Ці підприємства є основними </w:t>
      </w:r>
      <w:proofErr w:type="spellStart"/>
      <w:r w:rsidRPr="00244545">
        <w:rPr>
          <w:rFonts w:ascii="Times New Roman" w:hAnsi="Times New Roman" w:cs="Times New Roman"/>
          <w:sz w:val="28"/>
          <w:szCs w:val="28"/>
        </w:rPr>
        <w:t>пасажироутворюючими</w:t>
      </w:r>
      <w:proofErr w:type="spellEnd"/>
      <w:r w:rsidRPr="00244545">
        <w:rPr>
          <w:rFonts w:ascii="Times New Roman" w:hAnsi="Times New Roman" w:cs="Times New Roman"/>
          <w:sz w:val="28"/>
          <w:szCs w:val="28"/>
        </w:rPr>
        <w:t xml:space="preserve"> місцями південної частини міста у вечірній час доби.</w:t>
      </w:r>
    </w:p>
    <w:p w:rsidR="00B644A0" w:rsidRDefault="00B644A0" w:rsidP="005206CB">
      <w:pPr>
        <w:spacing w:after="0" w:line="360" w:lineRule="auto"/>
        <w:ind w:firstLine="709"/>
        <w:jc w:val="right"/>
        <w:rPr>
          <w:rFonts w:ascii="Times New Roman" w:hAnsi="Times New Roman" w:cs="Times New Roman"/>
          <w:sz w:val="28"/>
          <w:szCs w:val="28"/>
        </w:rPr>
      </w:pPr>
    </w:p>
    <w:p w:rsidR="00B644A0" w:rsidRDefault="00B644A0" w:rsidP="005206CB">
      <w:pPr>
        <w:spacing w:after="0" w:line="360" w:lineRule="auto"/>
        <w:ind w:firstLine="709"/>
        <w:jc w:val="right"/>
        <w:rPr>
          <w:rFonts w:ascii="Times New Roman" w:hAnsi="Times New Roman" w:cs="Times New Roman"/>
          <w:sz w:val="28"/>
          <w:szCs w:val="28"/>
        </w:rPr>
      </w:pPr>
    </w:p>
    <w:p w:rsidR="00B644A0" w:rsidRDefault="00B644A0" w:rsidP="005206CB">
      <w:pPr>
        <w:spacing w:after="0" w:line="360" w:lineRule="auto"/>
        <w:ind w:firstLine="709"/>
        <w:jc w:val="right"/>
        <w:rPr>
          <w:rFonts w:ascii="Times New Roman" w:hAnsi="Times New Roman" w:cs="Times New Roman"/>
          <w:sz w:val="28"/>
          <w:szCs w:val="28"/>
        </w:rPr>
      </w:pPr>
    </w:p>
    <w:p w:rsidR="00B644A0" w:rsidRDefault="00B644A0" w:rsidP="005206CB">
      <w:pPr>
        <w:spacing w:after="0" w:line="360" w:lineRule="auto"/>
        <w:ind w:firstLine="709"/>
        <w:jc w:val="right"/>
        <w:rPr>
          <w:rFonts w:ascii="Times New Roman" w:hAnsi="Times New Roman" w:cs="Times New Roman"/>
          <w:sz w:val="28"/>
          <w:szCs w:val="28"/>
        </w:rPr>
      </w:pPr>
    </w:p>
    <w:p w:rsidR="00BF12BE" w:rsidRPr="00244545" w:rsidRDefault="00FB1BBA"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lastRenderedPageBreak/>
        <w:t>Таблиця 4.</w:t>
      </w:r>
      <w:r w:rsidR="00B644A0">
        <w:rPr>
          <w:rFonts w:ascii="Times New Roman" w:hAnsi="Times New Roman" w:cs="Times New Roman"/>
          <w:sz w:val="28"/>
          <w:szCs w:val="28"/>
        </w:rPr>
        <w:t>2</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Кількість працюючих на основних підприємствах північної частини міста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354"/>
        <w:gridCol w:w="2471"/>
      </w:tblGrid>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з/п</w:t>
            </w:r>
          </w:p>
        </w:tc>
        <w:tc>
          <w:tcPr>
            <w:tcW w:w="6521"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Назва підприємства</w:t>
            </w:r>
          </w:p>
        </w:tc>
        <w:tc>
          <w:tcPr>
            <w:tcW w:w="2517" w:type="dxa"/>
            <w:vAlign w:val="center"/>
          </w:tcPr>
          <w:p w:rsidR="00BF12BE" w:rsidRPr="00244545" w:rsidRDefault="00BF12BE" w:rsidP="00B644A0">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 xml:space="preserve">Кількість працюючих </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w:t>
            </w:r>
          </w:p>
        </w:tc>
        <w:tc>
          <w:tcPr>
            <w:tcW w:w="6521" w:type="dxa"/>
          </w:tcPr>
          <w:p w:rsidR="00BF12BE" w:rsidRPr="00244545" w:rsidRDefault="00ED0643" w:rsidP="0052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ПРАТ</w:t>
            </w:r>
            <w:r w:rsidR="00BF12BE" w:rsidRPr="00244545">
              <w:rPr>
                <w:rFonts w:ascii="Times New Roman" w:hAnsi="Times New Roman" w:cs="Times New Roman"/>
                <w:sz w:val="24"/>
                <w:szCs w:val="24"/>
              </w:rPr>
              <w:t xml:space="preserve"> «Центральний гірничозбагачувальний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5920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2</w:t>
            </w:r>
          </w:p>
        </w:tc>
        <w:tc>
          <w:tcPr>
            <w:tcW w:w="6521" w:type="dxa"/>
          </w:tcPr>
          <w:p w:rsidR="00BF12BE" w:rsidRPr="00244545" w:rsidRDefault="00ED0643" w:rsidP="0052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ПРАТ</w:t>
            </w:r>
            <w:r w:rsidR="00BF12BE" w:rsidRPr="00244545">
              <w:rPr>
                <w:rFonts w:ascii="Times New Roman" w:hAnsi="Times New Roman" w:cs="Times New Roman"/>
                <w:sz w:val="24"/>
                <w:szCs w:val="24"/>
              </w:rPr>
              <w:t xml:space="preserve"> «Криворізький залізорудний комбінат» </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9440</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3</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w:t>
            </w:r>
            <w:proofErr w:type="spellStart"/>
            <w:r w:rsidRPr="00244545">
              <w:rPr>
                <w:rFonts w:ascii="Times New Roman" w:hAnsi="Times New Roman" w:cs="Times New Roman"/>
                <w:sz w:val="24"/>
                <w:szCs w:val="24"/>
              </w:rPr>
              <w:t>Родіна</w:t>
            </w:r>
            <w:proofErr w:type="spellEnd"/>
            <w:r w:rsidRPr="00244545">
              <w:rPr>
                <w:rFonts w:ascii="Times New Roman" w:hAnsi="Times New Roman" w:cs="Times New Roman"/>
                <w:sz w:val="24"/>
                <w:szCs w:val="24"/>
              </w:rPr>
              <w:t xml:space="preserve">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«Криворізький залізорудний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987</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Жовтнева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«Криворізький залізорудний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693</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5</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Гвардійська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«Криворізький залізорудний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879</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імені Леніна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«Криворізький залізорудний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936</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7</w:t>
            </w:r>
          </w:p>
        </w:tc>
        <w:tc>
          <w:tcPr>
            <w:tcW w:w="6521" w:type="dxa"/>
          </w:tcPr>
          <w:p w:rsidR="00BF12BE" w:rsidRPr="00244545" w:rsidRDefault="00ED0643" w:rsidP="0052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ПРАТ</w:t>
            </w:r>
            <w:r w:rsidR="00BF12BE" w:rsidRPr="00244545">
              <w:rPr>
                <w:rFonts w:ascii="Times New Roman" w:hAnsi="Times New Roman" w:cs="Times New Roman"/>
                <w:sz w:val="24"/>
                <w:szCs w:val="24"/>
              </w:rPr>
              <w:t xml:space="preserve"> «</w:t>
            </w:r>
            <w:proofErr w:type="spellStart"/>
            <w:r w:rsidR="00BF12BE" w:rsidRPr="00244545">
              <w:rPr>
                <w:rFonts w:ascii="Times New Roman" w:hAnsi="Times New Roman" w:cs="Times New Roman"/>
                <w:sz w:val="24"/>
                <w:szCs w:val="24"/>
              </w:rPr>
              <w:t>ЄВРАЗ</w:t>
            </w:r>
            <w:proofErr w:type="spellEnd"/>
            <w:r w:rsidR="00BF12BE" w:rsidRPr="00244545">
              <w:rPr>
                <w:rFonts w:ascii="Times New Roman" w:hAnsi="Times New Roman" w:cs="Times New Roman"/>
                <w:sz w:val="24"/>
                <w:szCs w:val="24"/>
              </w:rPr>
              <w:t xml:space="preserve"> СУХА БАЛКА»</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4713</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Ювілейна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w:t>
            </w:r>
            <w:proofErr w:type="spellStart"/>
            <w:r w:rsidRPr="00244545">
              <w:rPr>
                <w:rFonts w:ascii="Times New Roman" w:hAnsi="Times New Roman" w:cs="Times New Roman"/>
                <w:sz w:val="24"/>
                <w:szCs w:val="24"/>
              </w:rPr>
              <w:t>ЄВРАЗ</w:t>
            </w:r>
            <w:proofErr w:type="spellEnd"/>
            <w:r w:rsidRPr="00244545">
              <w:rPr>
                <w:rFonts w:ascii="Times New Roman" w:hAnsi="Times New Roman" w:cs="Times New Roman"/>
                <w:sz w:val="24"/>
                <w:szCs w:val="24"/>
              </w:rPr>
              <w:t xml:space="preserve"> СУХА БАЛКА»</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1248</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9</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 xml:space="preserve">шахта ім. Фрунзе </w:t>
            </w:r>
            <w:r w:rsidR="00ED0643">
              <w:rPr>
                <w:rFonts w:ascii="Times New Roman" w:hAnsi="Times New Roman" w:cs="Times New Roman"/>
                <w:sz w:val="24"/>
                <w:szCs w:val="24"/>
              </w:rPr>
              <w:t>ПРАТ</w:t>
            </w:r>
            <w:r w:rsidRPr="00244545">
              <w:rPr>
                <w:rFonts w:ascii="Times New Roman" w:hAnsi="Times New Roman" w:cs="Times New Roman"/>
                <w:sz w:val="24"/>
                <w:szCs w:val="24"/>
              </w:rPr>
              <w:t xml:space="preserve"> «</w:t>
            </w:r>
            <w:proofErr w:type="spellStart"/>
            <w:r w:rsidRPr="00244545">
              <w:rPr>
                <w:rFonts w:ascii="Times New Roman" w:hAnsi="Times New Roman" w:cs="Times New Roman"/>
                <w:sz w:val="24"/>
                <w:szCs w:val="24"/>
              </w:rPr>
              <w:t>ЄВРАЗ</w:t>
            </w:r>
            <w:proofErr w:type="spellEnd"/>
            <w:r w:rsidRPr="00244545">
              <w:rPr>
                <w:rFonts w:ascii="Times New Roman" w:hAnsi="Times New Roman" w:cs="Times New Roman"/>
                <w:sz w:val="24"/>
                <w:szCs w:val="24"/>
              </w:rPr>
              <w:t xml:space="preserve"> СУХА БАЛКА»</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847</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10</w:t>
            </w:r>
          </w:p>
        </w:tc>
        <w:tc>
          <w:tcPr>
            <w:tcW w:w="6521" w:type="dxa"/>
          </w:tcPr>
          <w:p w:rsidR="00BF12BE" w:rsidRPr="00244545" w:rsidRDefault="00ED0643" w:rsidP="005206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ПРАТ</w:t>
            </w:r>
            <w:r w:rsidR="00BF12BE" w:rsidRPr="00244545">
              <w:rPr>
                <w:rFonts w:ascii="Times New Roman" w:hAnsi="Times New Roman" w:cs="Times New Roman"/>
                <w:sz w:val="24"/>
                <w:szCs w:val="24"/>
              </w:rPr>
              <w:t xml:space="preserve"> “Північний гірничозбагачувальний комбінат"</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6896</w:t>
            </w:r>
          </w:p>
        </w:tc>
      </w:tr>
      <w:tr w:rsidR="00BF12BE" w:rsidRPr="00244545" w:rsidTr="009A3AC5">
        <w:tc>
          <w:tcPr>
            <w:tcW w:w="817" w:type="dxa"/>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11</w:t>
            </w:r>
          </w:p>
        </w:tc>
        <w:tc>
          <w:tcPr>
            <w:tcW w:w="6521" w:type="dxa"/>
          </w:tcPr>
          <w:p w:rsidR="00BF12BE" w:rsidRPr="00244545" w:rsidRDefault="00BF12BE" w:rsidP="005206CB">
            <w:pPr>
              <w:spacing w:after="0" w:line="240" w:lineRule="auto"/>
              <w:jc w:val="both"/>
              <w:rPr>
                <w:rFonts w:ascii="Times New Roman" w:hAnsi="Times New Roman" w:cs="Times New Roman"/>
                <w:sz w:val="24"/>
                <w:szCs w:val="24"/>
              </w:rPr>
            </w:pPr>
            <w:r w:rsidRPr="00244545">
              <w:rPr>
                <w:rFonts w:ascii="Times New Roman" w:hAnsi="Times New Roman" w:cs="Times New Roman"/>
                <w:sz w:val="24"/>
                <w:szCs w:val="24"/>
              </w:rPr>
              <w:t>ТОВ „</w:t>
            </w:r>
            <w:proofErr w:type="spellStart"/>
            <w:r w:rsidRPr="00244545">
              <w:rPr>
                <w:rFonts w:ascii="Times New Roman" w:hAnsi="Times New Roman" w:cs="Times New Roman"/>
                <w:sz w:val="24"/>
                <w:szCs w:val="24"/>
              </w:rPr>
              <w:t>Кривбасремонт</w:t>
            </w:r>
            <w:proofErr w:type="spellEnd"/>
            <w:r w:rsidRPr="00244545">
              <w:rPr>
                <w:rFonts w:ascii="Times New Roman" w:hAnsi="Times New Roman" w:cs="Times New Roman"/>
                <w:sz w:val="24"/>
                <w:szCs w:val="24"/>
              </w:rPr>
              <w:t>”</w:t>
            </w:r>
          </w:p>
        </w:tc>
        <w:tc>
          <w:tcPr>
            <w:tcW w:w="2517" w:type="dxa"/>
            <w:shd w:val="clear" w:color="auto" w:fill="auto"/>
            <w:vAlign w:val="center"/>
          </w:tcPr>
          <w:p w:rsidR="00BF12BE" w:rsidRPr="00244545" w:rsidRDefault="00BF12BE" w:rsidP="005206CB">
            <w:pPr>
              <w:spacing w:after="0" w:line="240" w:lineRule="auto"/>
              <w:jc w:val="center"/>
              <w:rPr>
                <w:rFonts w:ascii="Times New Roman" w:hAnsi="Times New Roman" w:cs="Times New Roman"/>
                <w:sz w:val="24"/>
                <w:szCs w:val="24"/>
              </w:rPr>
            </w:pPr>
            <w:r w:rsidRPr="00244545">
              <w:rPr>
                <w:rFonts w:ascii="Times New Roman" w:hAnsi="Times New Roman" w:cs="Times New Roman"/>
                <w:sz w:val="24"/>
                <w:szCs w:val="24"/>
              </w:rPr>
              <w:t>700</w:t>
            </w:r>
          </w:p>
        </w:tc>
      </w:tr>
    </w:tbl>
    <w:p w:rsidR="00BF12BE" w:rsidRPr="00244545" w:rsidRDefault="00A74735" w:rsidP="005206CB">
      <w:pPr>
        <w:spacing w:after="0" w:line="360" w:lineRule="auto"/>
        <w:ind w:firstLine="709"/>
        <w:jc w:val="right"/>
        <w:rPr>
          <w:rFonts w:ascii="Times New Roman" w:hAnsi="Times New Roman" w:cs="Times New Roman"/>
          <w:sz w:val="28"/>
          <w:szCs w:val="28"/>
        </w:rPr>
      </w:pPr>
      <w:r w:rsidRPr="00244545">
        <w:rPr>
          <w:rFonts w:ascii="Times New Roman" w:hAnsi="Times New Roman" w:cs="Times New Roman"/>
          <w:sz w:val="28"/>
          <w:szCs w:val="28"/>
        </w:rPr>
        <w:t>[</w:t>
      </w:r>
      <w:r w:rsidR="002B24B4">
        <w:fldChar w:fldCharType="begin"/>
      </w:r>
      <w:r w:rsidR="002B24B4">
        <w:instrText xml:space="preserve"> REF _Ref372989948 \r \h  \* MERGEFORMAT </w:instrText>
      </w:r>
      <w:r w:rsidR="002B24B4">
        <w:fldChar w:fldCharType="separate"/>
      </w:r>
      <w:r w:rsidR="001272A2" w:rsidRPr="001272A2">
        <w:rPr>
          <w:rFonts w:ascii="Times New Roman" w:hAnsi="Times New Roman" w:cs="Times New Roman"/>
          <w:sz w:val="28"/>
          <w:szCs w:val="28"/>
        </w:rPr>
        <w:t>25</w:t>
      </w:r>
      <w:r w:rsidR="002B24B4">
        <w:fldChar w:fldCharType="end"/>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Основними навчальними закладами </w:t>
      </w:r>
      <w:proofErr w:type="spellStart"/>
      <w:r w:rsidRPr="00244545">
        <w:rPr>
          <w:rFonts w:ascii="Times New Roman" w:hAnsi="Times New Roman" w:cs="Times New Roman"/>
          <w:sz w:val="28"/>
          <w:szCs w:val="28"/>
        </w:rPr>
        <w:t>Тернівського</w:t>
      </w:r>
      <w:proofErr w:type="spellEnd"/>
      <w:r w:rsidRPr="00244545">
        <w:rPr>
          <w:rFonts w:ascii="Times New Roman" w:hAnsi="Times New Roman" w:cs="Times New Roman"/>
          <w:sz w:val="28"/>
          <w:szCs w:val="28"/>
        </w:rPr>
        <w:t xml:space="preserve"> та Жовтневого району є Автотранспортний технікум </w:t>
      </w:r>
      <w:proofErr w:type="spellStart"/>
      <w:r w:rsidRPr="00244545">
        <w:rPr>
          <w:rFonts w:ascii="Times New Roman" w:hAnsi="Times New Roman" w:cs="Times New Roman"/>
          <w:sz w:val="28"/>
          <w:szCs w:val="28"/>
        </w:rPr>
        <w:t>ДВНЗ</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КНУ</w:t>
      </w:r>
      <w:proofErr w:type="spellEnd"/>
      <w:r w:rsidRPr="00244545">
        <w:rPr>
          <w:rFonts w:ascii="Times New Roman" w:hAnsi="Times New Roman" w:cs="Times New Roman"/>
          <w:sz w:val="28"/>
          <w:szCs w:val="28"/>
        </w:rPr>
        <w:t xml:space="preserve">», Гірничий технікум </w:t>
      </w:r>
      <w:proofErr w:type="spellStart"/>
      <w:r w:rsidRPr="00244545">
        <w:rPr>
          <w:rFonts w:ascii="Times New Roman" w:hAnsi="Times New Roman" w:cs="Times New Roman"/>
          <w:sz w:val="28"/>
          <w:szCs w:val="28"/>
        </w:rPr>
        <w:t>ДВНЗ</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КНУ</w:t>
      </w:r>
      <w:proofErr w:type="spellEnd"/>
      <w:r w:rsidRPr="00244545">
        <w:rPr>
          <w:rFonts w:ascii="Times New Roman" w:hAnsi="Times New Roman" w:cs="Times New Roman"/>
          <w:sz w:val="28"/>
          <w:szCs w:val="28"/>
        </w:rPr>
        <w:t xml:space="preserve">», Гірничо-електромеханічний технікум </w:t>
      </w:r>
      <w:proofErr w:type="spellStart"/>
      <w:r w:rsidRPr="00244545">
        <w:rPr>
          <w:rFonts w:ascii="Times New Roman" w:hAnsi="Times New Roman" w:cs="Times New Roman"/>
          <w:sz w:val="28"/>
          <w:szCs w:val="28"/>
        </w:rPr>
        <w:t>ДВНЗ</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КНУ</w:t>
      </w:r>
      <w:proofErr w:type="spellEnd"/>
      <w:r w:rsidRPr="00244545">
        <w:rPr>
          <w:rFonts w:ascii="Times New Roman" w:hAnsi="Times New Roman" w:cs="Times New Roman"/>
          <w:sz w:val="28"/>
          <w:szCs w:val="28"/>
        </w:rPr>
        <w:t xml:space="preserve">», Індустріальний технікум </w:t>
      </w:r>
      <w:proofErr w:type="spellStart"/>
      <w:r w:rsidRPr="00244545">
        <w:rPr>
          <w:rFonts w:ascii="Times New Roman" w:hAnsi="Times New Roman" w:cs="Times New Roman"/>
          <w:sz w:val="28"/>
          <w:szCs w:val="28"/>
        </w:rPr>
        <w:t>ДВНЗ</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КНУ</w:t>
      </w:r>
      <w:proofErr w:type="spellEnd"/>
      <w:r w:rsidRPr="00244545">
        <w:rPr>
          <w:rFonts w:ascii="Times New Roman" w:hAnsi="Times New Roman" w:cs="Times New Roman"/>
          <w:sz w:val="28"/>
          <w:szCs w:val="28"/>
        </w:rPr>
        <w:t>», Коледж економіки та управління, Криворізький факультет Запорізького національного університету, Навчально-виробничий центр, Професійний будівельний ліцей, Професійний гірничо-технологічний ліцей, Факультет Дніпропетровського державного університету внутрішніх справ, Центр підготовки та перепідготовки робітничих кадрів будівельної галузі, Центр професійної освіти</w:t>
      </w:r>
      <w:r w:rsidR="00A74735" w:rsidRPr="00244545">
        <w:rPr>
          <w:rFonts w:ascii="Times New Roman" w:hAnsi="Times New Roman" w:cs="Times New Roman"/>
          <w:sz w:val="28"/>
          <w:szCs w:val="28"/>
        </w:rPr>
        <w:t xml:space="preserve"> [</w:t>
      </w:r>
      <w:r w:rsidR="002B24B4">
        <w:fldChar w:fldCharType="begin"/>
      </w:r>
      <w:r w:rsidR="002B24B4">
        <w:instrText xml:space="preserve"> REF _Ref372990173 \r \h  \* MERGEFORMAT </w:instrText>
      </w:r>
      <w:r w:rsidR="002B24B4">
        <w:fldChar w:fldCharType="separate"/>
      </w:r>
      <w:r w:rsidR="001272A2" w:rsidRPr="001272A2">
        <w:rPr>
          <w:rFonts w:ascii="Times New Roman" w:hAnsi="Times New Roman" w:cs="Times New Roman"/>
          <w:sz w:val="28"/>
          <w:szCs w:val="28"/>
        </w:rPr>
        <w:t>19</w:t>
      </w:r>
      <w:r w:rsidR="002B24B4">
        <w:fldChar w:fldCharType="end"/>
      </w:r>
      <w:r w:rsidR="00A74735" w:rsidRPr="00244545">
        <w:rPr>
          <w:rFonts w:ascii="Times New Roman" w:hAnsi="Times New Roman" w:cs="Times New Roman"/>
          <w:sz w:val="28"/>
          <w:szCs w:val="28"/>
        </w:rPr>
        <w:t xml:space="preserve">, </w:t>
      </w:r>
      <w:r w:rsidR="002B24B4">
        <w:fldChar w:fldCharType="begin"/>
      </w:r>
      <w:r w:rsidR="002B24B4">
        <w:instrText xml:space="preserve"> REF _Ref372990179 \r \h  \* MERGEFORMAT </w:instrText>
      </w:r>
      <w:r w:rsidR="002B24B4">
        <w:fldChar w:fldCharType="separate"/>
      </w:r>
      <w:r w:rsidR="001272A2" w:rsidRPr="001272A2">
        <w:rPr>
          <w:rFonts w:ascii="Times New Roman" w:hAnsi="Times New Roman" w:cs="Times New Roman"/>
          <w:sz w:val="28"/>
          <w:szCs w:val="28"/>
        </w:rPr>
        <w:t>23</w:t>
      </w:r>
      <w:r w:rsidR="002B24B4">
        <w:fldChar w:fldCharType="end"/>
      </w:r>
      <w:r w:rsidR="00A74735" w:rsidRPr="00244545">
        <w:rPr>
          <w:rFonts w:ascii="Times New Roman" w:hAnsi="Times New Roman" w:cs="Times New Roman"/>
          <w:sz w:val="28"/>
          <w:szCs w:val="28"/>
        </w:rPr>
        <w:t>]</w:t>
      </w:r>
      <w:r w:rsidRPr="00244545">
        <w:rPr>
          <w:rFonts w:ascii="Times New Roman" w:hAnsi="Times New Roman" w:cs="Times New Roman"/>
          <w:sz w:val="28"/>
          <w:szCs w:val="28"/>
        </w:rPr>
        <w:t>.</w:t>
      </w:r>
    </w:p>
    <w:p w:rsidR="00BF12BE" w:rsidRPr="00244545" w:rsidRDefault="00BF12BE" w:rsidP="005206CB">
      <w:pPr>
        <w:spacing w:after="0" w:line="360" w:lineRule="auto"/>
        <w:ind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У північній частині міста можна виділити наступні </w:t>
      </w:r>
      <w:proofErr w:type="spellStart"/>
      <w:r w:rsidRPr="00244545">
        <w:rPr>
          <w:rFonts w:ascii="Times New Roman" w:hAnsi="Times New Roman" w:cs="Times New Roman"/>
          <w:sz w:val="28"/>
          <w:szCs w:val="28"/>
        </w:rPr>
        <w:t>пасажироутворюючі</w:t>
      </w:r>
      <w:proofErr w:type="spellEnd"/>
      <w:r w:rsidRPr="00244545">
        <w:rPr>
          <w:rFonts w:ascii="Times New Roman" w:hAnsi="Times New Roman" w:cs="Times New Roman"/>
          <w:sz w:val="28"/>
          <w:szCs w:val="28"/>
        </w:rPr>
        <w:t xml:space="preserve"> місця: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житлові райони та підприємства, що працюють у декілька змін;</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2) вечірній час доби: підприємства та навчальні заклади.</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пасажироутворюючих</w:t>
      </w:r>
      <w:proofErr w:type="spellEnd"/>
      <w:r w:rsidRPr="00244545">
        <w:rPr>
          <w:rFonts w:ascii="Times New Roman" w:hAnsi="Times New Roman" w:cs="Times New Roman"/>
          <w:sz w:val="28"/>
          <w:szCs w:val="28"/>
        </w:rPr>
        <w:t xml:space="preserve"> районів північної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129 квартал, 17-й квартал,  20 квартал, 9-й квартал, </w:t>
      </w:r>
      <w:proofErr w:type="spellStart"/>
      <w:r w:rsidRPr="00244545">
        <w:rPr>
          <w:rFonts w:ascii="Times New Roman" w:hAnsi="Times New Roman" w:cs="Times New Roman"/>
          <w:sz w:val="28"/>
          <w:szCs w:val="28"/>
        </w:rPr>
        <w:t>Бажанове</w:t>
      </w:r>
      <w:proofErr w:type="spellEnd"/>
      <w:r w:rsidRPr="00244545">
        <w:rPr>
          <w:rFonts w:ascii="Times New Roman" w:hAnsi="Times New Roman" w:cs="Times New Roman"/>
          <w:sz w:val="28"/>
          <w:szCs w:val="28"/>
        </w:rPr>
        <w:t xml:space="preserve">, Більшовик, </w:t>
      </w:r>
      <w:proofErr w:type="spellStart"/>
      <w:r w:rsidRPr="00244545">
        <w:rPr>
          <w:rFonts w:ascii="Times New Roman" w:hAnsi="Times New Roman" w:cs="Times New Roman"/>
          <w:sz w:val="28"/>
          <w:szCs w:val="28"/>
        </w:rPr>
        <w:t>Божедарівка</w:t>
      </w:r>
      <w:proofErr w:type="spellEnd"/>
      <w:r w:rsidRPr="00244545">
        <w:rPr>
          <w:rFonts w:ascii="Times New Roman" w:hAnsi="Times New Roman" w:cs="Times New Roman"/>
          <w:sz w:val="28"/>
          <w:szCs w:val="28"/>
        </w:rPr>
        <w:t xml:space="preserve">, Веселі Терни, </w:t>
      </w:r>
      <w:proofErr w:type="spellStart"/>
      <w:r w:rsidRPr="00244545">
        <w:rPr>
          <w:rFonts w:ascii="Times New Roman" w:hAnsi="Times New Roman" w:cs="Times New Roman"/>
          <w:sz w:val="28"/>
          <w:szCs w:val="28"/>
        </w:rPr>
        <w:t>Даманський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Закар</w:t>
      </w:r>
      <w:r w:rsidR="00ED0643">
        <w:rPr>
          <w:rFonts w:ascii="Times New Roman" w:hAnsi="Times New Roman" w:cs="Times New Roman"/>
          <w:sz w:val="28"/>
          <w:szCs w:val="28"/>
        </w:rPr>
        <w:t>ПрАТ</w:t>
      </w:r>
      <w:r w:rsidRPr="00244545">
        <w:rPr>
          <w:rFonts w:ascii="Times New Roman" w:hAnsi="Times New Roman" w:cs="Times New Roman"/>
          <w:sz w:val="28"/>
          <w:szCs w:val="28"/>
        </w:rPr>
        <w:t>ський</w:t>
      </w:r>
      <w:proofErr w:type="spellEnd"/>
      <w:r w:rsidRPr="00244545">
        <w:rPr>
          <w:rFonts w:ascii="Times New Roman" w:hAnsi="Times New Roman" w:cs="Times New Roman"/>
          <w:sz w:val="28"/>
          <w:szCs w:val="28"/>
        </w:rPr>
        <w:t xml:space="preserve">, Зарічний, ім. Леніна, Індустріальний, </w:t>
      </w:r>
      <w:proofErr w:type="spellStart"/>
      <w:r w:rsidRPr="00244545">
        <w:rPr>
          <w:rFonts w:ascii="Times New Roman" w:hAnsi="Times New Roman" w:cs="Times New Roman"/>
          <w:sz w:val="28"/>
          <w:szCs w:val="28"/>
        </w:rPr>
        <w:t>Краматорівка</w:t>
      </w:r>
      <w:proofErr w:type="spellEnd"/>
      <w:r w:rsidRPr="00244545">
        <w:rPr>
          <w:rFonts w:ascii="Times New Roman" w:hAnsi="Times New Roman" w:cs="Times New Roman"/>
          <w:sz w:val="28"/>
          <w:szCs w:val="28"/>
        </w:rPr>
        <w:t xml:space="preserve">, Олександрівка, </w:t>
      </w:r>
      <w:proofErr w:type="spellStart"/>
      <w:r w:rsidRPr="00244545">
        <w:rPr>
          <w:rFonts w:ascii="Times New Roman" w:hAnsi="Times New Roman" w:cs="Times New Roman"/>
          <w:sz w:val="28"/>
          <w:szCs w:val="28"/>
        </w:rPr>
        <w:t>Олексіївка</w:t>
      </w:r>
      <w:proofErr w:type="spellEnd"/>
      <w:r w:rsidRPr="00244545">
        <w:rPr>
          <w:rFonts w:ascii="Times New Roman" w:hAnsi="Times New Roman" w:cs="Times New Roman"/>
          <w:sz w:val="28"/>
          <w:szCs w:val="28"/>
        </w:rPr>
        <w:t xml:space="preserve">, Піонер, </w:t>
      </w:r>
      <w:proofErr w:type="spellStart"/>
      <w:r w:rsidRPr="00244545">
        <w:rPr>
          <w:rFonts w:ascii="Times New Roman" w:hAnsi="Times New Roman" w:cs="Times New Roman"/>
          <w:sz w:val="28"/>
          <w:szCs w:val="28"/>
        </w:rPr>
        <w:t>Соколовка</w:t>
      </w:r>
      <w:proofErr w:type="spellEnd"/>
      <w:r w:rsidRPr="00244545">
        <w:rPr>
          <w:rFonts w:ascii="Times New Roman" w:hAnsi="Times New Roman" w:cs="Times New Roman"/>
          <w:sz w:val="28"/>
          <w:szCs w:val="28"/>
        </w:rPr>
        <w:t xml:space="preserve">, Терни, Червоний </w:t>
      </w:r>
      <w:proofErr w:type="spellStart"/>
      <w:r w:rsidRPr="00244545">
        <w:rPr>
          <w:rFonts w:ascii="Times New Roman" w:hAnsi="Times New Roman" w:cs="Times New Roman"/>
          <w:sz w:val="28"/>
          <w:szCs w:val="28"/>
        </w:rPr>
        <w:t>Горняк</w:t>
      </w:r>
      <w:proofErr w:type="spellEnd"/>
      <w:r w:rsidRPr="00244545">
        <w:rPr>
          <w:rFonts w:ascii="Times New Roman" w:hAnsi="Times New Roman" w:cs="Times New Roman"/>
          <w:sz w:val="28"/>
          <w:szCs w:val="28"/>
        </w:rPr>
        <w:t>;</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lastRenderedPageBreak/>
        <w:t>2) вечірній час доби: 44 квартал, Веселі Терни, Дубова балка, ім. Леніна, ім. Рози Люксембург, ім. Фрунзе, КРЕС, Суха Балка, Терни;.</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До </w:t>
      </w:r>
      <w:proofErr w:type="spellStart"/>
      <w:r w:rsidRPr="00244545">
        <w:rPr>
          <w:rFonts w:ascii="Times New Roman" w:hAnsi="Times New Roman" w:cs="Times New Roman"/>
          <w:sz w:val="28"/>
          <w:szCs w:val="28"/>
        </w:rPr>
        <w:t>пасажиропоглинаючих</w:t>
      </w:r>
      <w:proofErr w:type="spellEnd"/>
      <w:r w:rsidRPr="00244545">
        <w:rPr>
          <w:rFonts w:ascii="Times New Roman" w:hAnsi="Times New Roman" w:cs="Times New Roman"/>
          <w:sz w:val="28"/>
          <w:szCs w:val="28"/>
        </w:rPr>
        <w:t xml:space="preserve"> районів північної частини міста відносяться:</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1) </w:t>
      </w:r>
      <w:proofErr w:type="spellStart"/>
      <w:r w:rsidRPr="00244545">
        <w:rPr>
          <w:rFonts w:ascii="Times New Roman" w:hAnsi="Times New Roman" w:cs="Times New Roman"/>
          <w:sz w:val="28"/>
          <w:szCs w:val="28"/>
        </w:rPr>
        <w:t>утрішній</w:t>
      </w:r>
      <w:proofErr w:type="spellEnd"/>
      <w:r w:rsidRPr="00244545">
        <w:rPr>
          <w:rFonts w:ascii="Times New Roman" w:hAnsi="Times New Roman" w:cs="Times New Roman"/>
          <w:sz w:val="28"/>
          <w:szCs w:val="28"/>
        </w:rPr>
        <w:t xml:space="preserve"> час доби: 44 квартал, Веселі Терни, Дубова балка, ім. Леніна, ім. Рози Люксембург, ім. Фрунзе, КРЕС, Суха Балка, Терни;</w:t>
      </w:r>
    </w:p>
    <w:p w:rsidR="00811513"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2) вечірній час доби: 129 квартал, 17-й квартал,  20 квартал, 9-й квартал, </w:t>
      </w:r>
      <w:proofErr w:type="spellStart"/>
      <w:r w:rsidRPr="00244545">
        <w:rPr>
          <w:rFonts w:ascii="Times New Roman" w:hAnsi="Times New Roman" w:cs="Times New Roman"/>
          <w:sz w:val="28"/>
          <w:szCs w:val="28"/>
        </w:rPr>
        <w:t>Бажанове</w:t>
      </w:r>
      <w:proofErr w:type="spellEnd"/>
      <w:r w:rsidRPr="00244545">
        <w:rPr>
          <w:rFonts w:ascii="Times New Roman" w:hAnsi="Times New Roman" w:cs="Times New Roman"/>
          <w:sz w:val="28"/>
          <w:szCs w:val="28"/>
        </w:rPr>
        <w:t xml:space="preserve">, Більшовик, </w:t>
      </w:r>
      <w:proofErr w:type="spellStart"/>
      <w:r w:rsidRPr="00244545">
        <w:rPr>
          <w:rFonts w:ascii="Times New Roman" w:hAnsi="Times New Roman" w:cs="Times New Roman"/>
          <w:sz w:val="28"/>
          <w:szCs w:val="28"/>
        </w:rPr>
        <w:t>Божедарівка</w:t>
      </w:r>
      <w:proofErr w:type="spellEnd"/>
      <w:r w:rsidRPr="00244545">
        <w:rPr>
          <w:rFonts w:ascii="Times New Roman" w:hAnsi="Times New Roman" w:cs="Times New Roman"/>
          <w:sz w:val="28"/>
          <w:szCs w:val="28"/>
        </w:rPr>
        <w:t xml:space="preserve">, Веселі Терни, </w:t>
      </w:r>
      <w:proofErr w:type="spellStart"/>
      <w:r w:rsidRPr="00244545">
        <w:rPr>
          <w:rFonts w:ascii="Times New Roman" w:hAnsi="Times New Roman" w:cs="Times New Roman"/>
          <w:sz w:val="28"/>
          <w:szCs w:val="28"/>
        </w:rPr>
        <w:t>Даманський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Закар</w:t>
      </w:r>
      <w:r w:rsidR="00ED0643">
        <w:rPr>
          <w:rFonts w:ascii="Times New Roman" w:hAnsi="Times New Roman" w:cs="Times New Roman"/>
          <w:sz w:val="28"/>
          <w:szCs w:val="28"/>
        </w:rPr>
        <w:t>ПрАТ</w:t>
      </w:r>
      <w:r w:rsidRPr="00244545">
        <w:rPr>
          <w:rFonts w:ascii="Times New Roman" w:hAnsi="Times New Roman" w:cs="Times New Roman"/>
          <w:sz w:val="28"/>
          <w:szCs w:val="28"/>
        </w:rPr>
        <w:t>ський</w:t>
      </w:r>
      <w:proofErr w:type="spellEnd"/>
      <w:r w:rsidRPr="00244545">
        <w:rPr>
          <w:rFonts w:ascii="Times New Roman" w:hAnsi="Times New Roman" w:cs="Times New Roman"/>
          <w:sz w:val="28"/>
          <w:szCs w:val="28"/>
        </w:rPr>
        <w:t xml:space="preserve">, Зарічний, ім. Леніна, Індустріальний, </w:t>
      </w:r>
      <w:proofErr w:type="spellStart"/>
      <w:r w:rsidRPr="00244545">
        <w:rPr>
          <w:rFonts w:ascii="Times New Roman" w:hAnsi="Times New Roman" w:cs="Times New Roman"/>
          <w:sz w:val="28"/>
          <w:szCs w:val="28"/>
        </w:rPr>
        <w:t>Краматорівка</w:t>
      </w:r>
      <w:proofErr w:type="spellEnd"/>
      <w:r w:rsidRPr="00244545">
        <w:rPr>
          <w:rFonts w:ascii="Times New Roman" w:hAnsi="Times New Roman" w:cs="Times New Roman"/>
          <w:sz w:val="28"/>
          <w:szCs w:val="28"/>
        </w:rPr>
        <w:t xml:space="preserve">, Олександрівка, </w:t>
      </w:r>
      <w:proofErr w:type="spellStart"/>
      <w:r w:rsidRPr="00244545">
        <w:rPr>
          <w:rFonts w:ascii="Times New Roman" w:hAnsi="Times New Roman" w:cs="Times New Roman"/>
          <w:sz w:val="28"/>
          <w:szCs w:val="28"/>
        </w:rPr>
        <w:t>Олексіївка</w:t>
      </w:r>
      <w:proofErr w:type="spellEnd"/>
      <w:r w:rsidRPr="00244545">
        <w:rPr>
          <w:rFonts w:ascii="Times New Roman" w:hAnsi="Times New Roman" w:cs="Times New Roman"/>
          <w:sz w:val="28"/>
          <w:szCs w:val="28"/>
        </w:rPr>
        <w:t xml:space="preserve">, Піонер, </w:t>
      </w:r>
      <w:proofErr w:type="spellStart"/>
      <w:r w:rsidRPr="00244545">
        <w:rPr>
          <w:rFonts w:ascii="Times New Roman" w:hAnsi="Times New Roman" w:cs="Times New Roman"/>
          <w:sz w:val="28"/>
          <w:szCs w:val="28"/>
        </w:rPr>
        <w:t>Соколовка</w:t>
      </w:r>
      <w:proofErr w:type="spellEnd"/>
      <w:r w:rsidRPr="00244545">
        <w:rPr>
          <w:rFonts w:ascii="Times New Roman" w:hAnsi="Times New Roman" w:cs="Times New Roman"/>
          <w:sz w:val="28"/>
          <w:szCs w:val="28"/>
        </w:rPr>
        <w:t xml:space="preserve">, Терни, Червоний </w:t>
      </w:r>
      <w:proofErr w:type="spellStart"/>
      <w:r w:rsidRPr="00244545">
        <w:rPr>
          <w:rFonts w:ascii="Times New Roman" w:hAnsi="Times New Roman" w:cs="Times New Roman"/>
          <w:sz w:val="28"/>
          <w:szCs w:val="28"/>
        </w:rPr>
        <w:t>Горняк</w:t>
      </w:r>
      <w:proofErr w:type="spellEnd"/>
      <w:r w:rsidRPr="00244545">
        <w:rPr>
          <w:rFonts w:ascii="Times New Roman" w:hAnsi="Times New Roman" w:cs="Times New Roman"/>
          <w:sz w:val="28"/>
          <w:szCs w:val="28"/>
        </w:rPr>
        <w:t>.</w:t>
      </w:r>
    </w:p>
    <w:p w:rsidR="00BF12BE" w:rsidRPr="00244545" w:rsidRDefault="00BF12BE" w:rsidP="005206CB">
      <w:pPr>
        <w:pStyle w:val="a3"/>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br w:type="page"/>
      </w:r>
    </w:p>
    <w:p w:rsidR="00964105" w:rsidRPr="00244545" w:rsidRDefault="00910458" w:rsidP="005206CB">
      <w:pPr>
        <w:pStyle w:val="1"/>
        <w:spacing w:before="0" w:line="360" w:lineRule="auto"/>
        <w:ind w:firstLine="709"/>
        <w:jc w:val="center"/>
        <w:rPr>
          <w:rFonts w:ascii="Times New Roman" w:hAnsi="Times New Roman" w:cs="Times New Roman"/>
          <w:b w:val="0"/>
          <w:color w:val="auto"/>
        </w:rPr>
      </w:pPr>
      <w:bookmarkStart w:id="11" w:name="_Toc37011731"/>
      <w:r>
        <w:rPr>
          <w:rFonts w:ascii="Times New Roman" w:hAnsi="Times New Roman" w:cs="Times New Roman"/>
          <w:b w:val="0"/>
          <w:color w:val="auto"/>
        </w:rPr>
        <w:lastRenderedPageBreak/>
        <w:t>СПИСОК ВИКОРИСТАНИХ ДЖЕРЕЛ</w:t>
      </w:r>
      <w:bookmarkEnd w:id="11"/>
    </w:p>
    <w:p w:rsidR="00567659" w:rsidRPr="00244545" w:rsidRDefault="00567659" w:rsidP="005206CB">
      <w:pPr>
        <w:spacing w:after="0" w:line="360" w:lineRule="auto"/>
        <w:rPr>
          <w:rFonts w:ascii="Times New Roman" w:hAnsi="Times New Roman" w:cs="Times New Roman"/>
          <w:sz w:val="28"/>
          <w:szCs w:val="28"/>
        </w:rPr>
      </w:pPr>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2" w:name="_Ref373065679"/>
      <w:proofErr w:type="spellStart"/>
      <w:r w:rsidRPr="00244545">
        <w:rPr>
          <w:rFonts w:ascii="Times New Roman" w:hAnsi="Times New Roman" w:cs="Times New Roman"/>
          <w:sz w:val="28"/>
          <w:szCs w:val="28"/>
        </w:rPr>
        <w:t>Аулін</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В.В</w:t>
      </w:r>
      <w:proofErr w:type="spellEnd"/>
      <w:r w:rsidRPr="00244545">
        <w:rPr>
          <w:rFonts w:ascii="Times New Roman" w:hAnsi="Times New Roman" w:cs="Times New Roman"/>
          <w:sz w:val="28"/>
          <w:szCs w:val="28"/>
        </w:rPr>
        <w:t xml:space="preserve">. Оцінка впливу розподілу рухомого складу на маршрутах міста на якість транспортного обслуговування населення / </w:t>
      </w:r>
      <w:proofErr w:type="spellStart"/>
      <w:r w:rsidRPr="00244545">
        <w:rPr>
          <w:rFonts w:ascii="Times New Roman" w:hAnsi="Times New Roman" w:cs="Times New Roman"/>
          <w:sz w:val="28"/>
          <w:szCs w:val="28"/>
        </w:rPr>
        <w:t>Аулін</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В.В</w:t>
      </w:r>
      <w:proofErr w:type="spellEnd"/>
      <w:r w:rsidRPr="00244545">
        <w:rPr>
          <w:rFonts w:ascii="Times New Roman" w:hAnsi="Times New Roman" w:cs="Times New Roman"/>
          <w:sz w:val="28"/>
          <w:szCs w:val="28"/>
        </w:rPr>
        <w:t>., Голуб </w:t>
      </w:r>
      <w:proofErr w:type="spellStart"/>
      <w:r w:rsidRPr="00244545">
        <w:rPr>
          <w:rFonts w:ascii="Times New Roman" w:hAnsi="Times New Roman" w:cs="Times New Roman"/>
          <w:sz w:val="28"/>
          <w:szCs w:val="28"/>
        </w:rPr>
        <w:t>Д.В</w:t>
      </w:r>
      <w:proofErr w:type="spellEnd"/>
      <w:r w:rsidRPr="00244545">
        <w:rPr>
          <w:rFonts w:ascii="Times New Roman" w:hAnsi="Times New Roman" w:cs="Times New Roman"/>
          <w:sz w:val="28"/>
          <w:szCs w:val="28"/>
        </w:rPr>
        <w:t xml:space="preserve">. // Вісник </w:t>
      </w:r>
      <w:proofErr w:type="spellStart"/>
      <w:r w:rsidRPr="00244545">
        <w:rPr>
          <w:rFonts w:ascii="Times New Roman" w:hAnsi="Times New Roman" w:cs="Times New Roman"/>
          <w:sz w:val="28"/>
          <w:szCs w:val="28"/>
        </w:rPr>
        <w:t>СевНТУ</w:t>
      </w:r>
      <w:proofErr w:type="spellEnd"/>
      <w:r w:rsidRPr="00244545">
        <w:rPr>
          <w:rFonts w:ascii="Times New Roman" w:hAnsi="Times New Roman" w:cs="Times New Roman"/>
          <w:sz w:val="28"/>
          <w:szCs w:val="28"/>
        </w:rPr>
        <w:t xml:space="preserve"> – 2013.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142. – С.27-31.</w:t>
      </w:r>
      <w:bookmarkEnd w:id="12"/>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3" w:name="_Ref373064393"/>
      <w:r w:rsidRPr="00244545">
        <w:rPr>
          <w:rFonts w:ascii="Times New Roman" w:eastAsia="Times New Roman CYR" w:hAnsi="Times New Roman" w:cs="Times New Roman"/>
          <w:sz w:val="28"/>
          <w:szCs w:val="28"/>
        </w:rPr>
        <w:t xml:space="preserve">Босняк </w:t>
      </w:r>
      <w:proofErr w:type="spellStart"/>
      <w:r w:rsidRPr="00244545">
        <w:rPr>
          <w:rFonts w:ascii="Times New Roman" w:eastAsia="Times New Roman CYR" w:hAnsi="Times New Roman" w:cs="Times New Roman"/>
          <w:sz w:val="28"/>
          <w:szCs w:val="28"/>
        </w:rPr>
        <w:t>M.Г</w:t>
      </w:r>
      <w:proofErr w:type="spellEnd"/>
      <w:r w:rsidRPr="00244545">
        <w:rPr>
          <w:rFonts w:ascii="Times New Roman" w:eastAsia="Times New Roman CYR" w:hAnsi="Times New Roman" w:cs="Times New Roman"/>
          <w:sz w:val="28"/>
          <w:szCs w:val="28"/>
        </w:rPr>
        <w:t xml:space="preserve">. Комплексне удосконалення транспортного процесу i </w:t>
      </w:r>
      <w:proofErr w:type="spellStart"/>
      <w:r w:rsidRPr="00244545">
        <w:rPr>
          <w:rFonts w:ascii="Times New Roman" w:eastAsia="Times New Roman CYR" w:hAnsi="Times New Roman" w:cs="Times New Roman"/>
          <w:sz w:val="28"/>
          <w:szCs w:val="28"/>
        </w:rPr>
        <w:t>органiзацiя</w:t>
      </w:r>
      <w:proofErr w:type="spellEnd"/>
      <w:r w:rsidRPr="00244545">
        <w:rPr>
          <w:rFonts w:ascii="Times New Roman" w:eastAsia="Times New Roman CYR" w:hAnsi="Times New Roman" w:cs="Times New Roman"/>
          <w:sz w:val="28"/>
          <w:szCs w:val="28"/>
        </w:rPr>
        <w:t xml:space="preserve"> роботи автобусного підприємства: </w:t>
      </w:r>
      <w:proofErr w:type="spellStart"/>
      <w:r w:rsidRPr="00244545">
        <w:rPr>
          <w:rFonts w:ascii="Times New Roman" w:eastAsia="Times New Roman CYR" w:hAnsi="Times New Roman" w:cs="Times New Roman"/>
          <w:sz w:val="28"/>
          <w:szCs w:val="28"/>
        </w:rPr>
        <w:t>автореф</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дис</w:t>
      </w:r>
      <w:proofErr w:type="spellEnd"/>
      <w:r w:rsidRPr="00244545">
        <w:rPr>
          <w:rFonts w:ascii="Times New Roman" w:eastAsia="Times New Roman CYR" w:hAnsi="Times New Roman" w:cs="Times New Roman"/>
          <w:sz w:val="28"/>
          <w:szCs w:val="28"/>
        </w:rPr>
        <w:t xml:space="preserve">. на здобуття наук. ступеня </w:t>
      </w:r>
      <w:proofErr w:type="spellStart"/>
      <w:r w:rsidRPr="00244545">
        <w:rPr>
          <w:rFonts w:ascii="Times New Roman" w:eastAsia="Times New Roman CYR" w:hAnsi="Times New Roman" w:cs="Times New Roman"/>
          <w:sz w:val="28"/>
          <w:szCs w:val="28"/>
        </w:rPr>
        <w:t>канд</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техн</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нaук</w:t>
      </w:r>
      <w:proofErr w:type="spellEnd"/>
      <w:r w:rsidRPr="00244545">
        <w:rPr>
          <w:rFonts w:ascii="Times New Roman" w:eastAsia="Times New Roman CYR" w:hAnsi="Times New Roman" w:cs="Times New Roman"/>
          <w:sz w:val="28"/>
          <w:szCs w:val="28"/>
        </w:rPr>
        <w:t xml:space="preserve">: спец. 05.22.01 «Транспортні системи» / </w:t>
      </w:r>
      <w:proofErr w:type="spellStart"/>
      <w:r w:rsidRPr="00244545">
        <w:rPr>
          <w:rFonts w:ascii="Times New Roman" w:eastAsia="Times New Roman CYR" w:hAnsi="Times New Roman" w:cs="Times New Roman"/>
          <w:sz w:val="28"/>
          <w:szCs w:val="28"/>
        </w:rPr>
        <w:t>М.Г.Босняк</w:t>
      </w:r>
      <w:proofErr w:type="spellEnd"/>
      <w:r w:rsidRPr="00244545">
        <w:rPr>
          <w:rFonts w:ascii="Times New Roman" w:eastAsia="Times New Roman CYR" w:hAnsi="Times New Roman" w:cs="Times New Roman"/>
          <w:sz w:val="28"/>
          <w:szCs w:val="28"/>
        </w:rPr>
        <w:t xml:space="preserve">. </w:t>
      </w:r>
      <w:r w:rsidRPr="00244545">
        <w:rPr>
          <w:rFonts w:ascii="Times New Roman" w:hAnsi="Times New Roman" w:cs="Times New Roman"/>
          <w:sz w:val="28"/>
          <w:szCs w:val="28"/>
        </w:rPr>
        <w:t xml:space="preserve">– </w:t>
      </w:r>
      <w:r w:rsidRPr="00244545">
        <w:rPr>
          <w:rFonts w:ascii="Times New Roman" w:eastAsia="Times New Roman CYR" w:hAnsi="Times New Roman" w:cs="Times New Roman"/>
          <w:sz w:val="28"/>
          <w:szCs w:val="28"/>
        </w:rPr>
        <w:t>К, 1997.</w:t>
      </w:r>
      <w:r w:rsidRPr="00244545">
        <w:rPr>
          <w:rFonts w:ascii="Times New Roman" w:hAnsi="Times New Roman" w:cs="Times New Roman"/>
          <w:sz w:val="28"/>
          <w:szCs w:val="28"/>
        </w:rPr>
        <w:t xml:space="preserve"> – </w:t>
      </w:r>
      <w:r w:rsidRPr="00244545">
        <w:rPr>
          <w:rFonts w:ascii="Times New Roman" w:eastAsia="Times New Roman CYR" w:hAnsi="Times New Roman" w:cs="Times New Roman"/>
          <w:sz w:val="28"/>
          <w:szCs w:val="28"/>
        </w:rPr>
        <w:t>15 с.</w:t>
      </w:r>
      <w:bookmarkEnd w:id="13"/>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4" w:name="_Ref373064948"/>
      <w:r w:rsidRPr="00244545">
        <w:rPr>
          <w:rFonts w:ascii="Times New Roman" w:hAnsi="Times New Roman" w:cs="Times New Roman"/>
          <w:sz w:val="28"/>
          <w:szCs w:val="28"/>
        </w:rPr>
        <w:t>Горбачов </w:t>
      </w:r>
      <w:proofErr w:type="spellStart"/>
      <w:r w:rsidRPr="00244545">
        <w:rPr>
          <w:rFonts w:ascii="Times New Roman" w:hAnsi="Times New Roman" w:cs="Times New Roman"/>
          <w:sz w:val="28"/>
          <w:szCs w:val="28"/>
        </w:rPr>
        <w:t>П.Ф</w:t>
      </w:r>
      <w:proofErr w:type="spellEnd"/>
      <w:r w:rsidRPr="00244545">
        <w:rPr>
          <w:rFonts w:ascii="Times New Roman" w:hAnsi="Times New Roman" w:cs="Times New Roman"/>
          <w:sz w:val="28"/>
          <w:szCs w:val="28"/>
        </w:rPr>
        <w:t xml:space="preserve">. Аналіз відстаней між зупинками міського пасажирського транспорту як </w:t>
      </w:r>
      <w:proofErr w:type="spellStart"/>
      <w:r w:rsidRPr="00244545">
        <w:rPr>
          <w:rFonts w:ascii="Times New Roman" w:hAnsi="Times New Roman" w:cs="Times New Roman"/>
          <w:sz w:val="28"/>
          <w:szCs w:val="28"/>
        </w:rPr>
        <w:t>фактора</w:t>
      </w:r>
      <w:proofErr w:type="spellEnd"/>
      <w:r w:rsidRPr="00244545">
        <w:rPr>
          <w:rFonts w:ascii="Times New Roman" w:hAnsi="Times New Roman" w:cs="Times New Roman"/>
          <w:sz w:val="28"/>
          <w:szCs w:val="28"/>
        </w:rPr>
        <w:t xml:space="preserve"> впливу на розселення населення / Горбачов </w:t>
      </w:r>
      <w:proofErr w:type="spellStart"/>
      <w:r w:rsidRPr="00244545">
        <w:rPr>
          <w:rFonts w:ascii="Times New Roman" w:hAnsi="Times New Roman" w:cs="Times New Roman"/>
          <w:sz w:val="28"/>
          <w:szCs w:val="28"/>
        </w:rPr>
        <w:t>П.Ф</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Свячинський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С.В</w:t>
      </w:r>
      <w:proofErr w:type="spellEnd"/>
      <w:r w:rsidRPr="00244545">
        <w:rPr>
          <w:rFonts w:ascii="Times New Roman" w:hAnsi="Times New Roman" w:cs="Times New Roman"/>
          <w:sz w:val="28"/>
          <w:szCs w:val="28"/>
        </w:rPr>
        <w:t xml:space="preserve">. // </w:t>
      </w:r>
      <w:proofErr w:type="spellStart"/>
      <w:r w:rsidRPr="00244545">
        <w:rPr>
          <w:rFonts w:ascii="Times New Roman" w:hAnsi="Times New Roman" w:cs="Times New Roman"/>
          <w:sz w:val="28"/>
          <w:szCs w:val="28"/>
        </w:rPr>
        <w:t>Автомобильн</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транпсорт</w:t>
      </w:r>
      <w:proofErr w:type="spellEnd"/>
      <w:r w:rsidRPr="00244545">
        <w:rPr>
          <w:rFonts w:ascii="Times New Roman" w:hAnsi="Times New Roman" w:cs="Times New Roman"/>
          <w:sz w:val="28"/>
          <w:szCs w:val="28"/>
        </w:rPr>
        <w:t xml:space="preserve">. – 2010.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26. – С. 101-104.</w:t>
      </w:r>
      <w:bookmarkEnd w:id="14"/>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5" w:name="_Ref373065486"/>
      <w:r w:rsidRPr="00244545">
        <w:rPr>
          <w:rFonts w:ascii="Times New Roman" w:hAnsi="Times New Roman" w:cs="Times New Roman"/>
          <w:sz w:val="28"/>
          <w:szCs w:val="28"/>
        </w:rPr>
        <w:t>Горбачов </w:t>
      </w:r>
      <w:proofErr w:type="spellStart"/>
      <w:r w:rsidRPr="00244545">
        <w:rPr>
          <w:rFonts w:ascii="Times New Roman" w:hAnsi="Times New Roman" w:cs="Times New Roman"/>
          <w:sz w:val="28"/>
          <w:szCs w:val="28"/>
        </w:rPr>
        <w:t>П.Ф</w:t>
      </w:r>
      <w:proofErr w:type="spellEnd"/>
      <w:r w:rsidRPr="00244545">
        <w:rPr>
          <w:rFonts w:ascii="Times New Roman" w:hAnsi="Times New Roman" w:cs="Times New Roman"/>
          <w:sz w:val="28"/>
          <w:szCs w:val="28"/>
        </w:rPr>
        <w:t>. Комплексна оцінка функціонування маршрутної мережі міста Кривий Ріг / Горбачов </w:t>
      </w:r>
      <w:proofErr w:type="spellStart"/>
      <w:r w:rsidRPr="00244545">
        <w:rPr>
          <w:rFonts w:ascii="Times New Roman" w:hAnsi="Times New Roman" w:cs="Times New Roman"/>
          <w:sz w:val="28"/>
          <w:szCs w:val="28"/>
        </w:rPr>
        <w:t>П.Ф</w:t>
      </w:r>
      <w:proofErr w:type="spellEnd"/>
      <w:r w:rsidRPr="00244545">
        <w:rPr>
          <w:rFonts w:ascii="Times New Roman" w:hAnsi="Times New Roman" w:cs="Times New Roman"/>
          <w:sz w:val="28"/>
          <w:szCs w:val="28"/>
        </w:rPr>
        <w:t xml:space="preserve">., Вдовиченко В.О., </w:t>
      </w:r>
      <w:proofErr w:type="spellStart"/>
      <w:r w:rsidRPr="00244545">
        <w:rPr>
          <w:rFonts w:ascii="Times New Roman" w:hAnsi="Times New Roman" w:cs="Times New Roman"/>
          <w:sz w:val="28"/>
          <w:szCs w:val="28"/>
        </w:rPr>
        <w:t>Россолов</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О.В</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Кол</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О.С</w:t>
      </w:r>
      <w:proofErr w:type="spellEnd"/>
      <w:r w:rsidRPr="00244545">
        <w:rPr>
          <w:rFonts w:ascii="Times New Roman" w:hAnsi="Times New Roman" w:cs="Times New Roman"/>
          <w:sz w:val="28"/>
          <w:szCs w:val="28"/>
        </w:rPr>
        <w:t xml:space="preserve">. // </w:t>
      </w:r>
      <w:proofErr w:type="spellStart"/>
      <w:r w:rsidRPr="00244545">
        <w:rPr>
          <w:rFonts w:ascii="Times New Roman" w:hAnsi="Times New Roman" w:cs="Times New Roman"/>
          <w:sz w:val="28"/>
          <w:szCs w:val="28"/>
        </w:rPr>
        <w:t>Восточтоевпропейский</w:t>
      </w:r>
      <w:proofErr w:type="spellEnd"/>
      <w:r w:rsidRPr="00244545">
        <w:rPr>
          <w:rFonts w:ascii="Times New Roman" w:hAnsi="Times New Roman" w:cs="Times New Roman"/>
          <w:sz w:val="28"/>
          <w:szCs w:val="28"/>
        </w:rPr>
        <w:t xml:space="preserve"> журнал передов</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 xml:space="preserve">х </w:t>
      </w:r>
      <w:proofErr w:type="spellStart"/>
      <w:r w:rsidRPr="00244545">
        <w:rPr>
          <w:rFonts w:ascii="Times New Roman" w:hAnsi="Times New Roman" w:cs="Times New Roman"/>
          <w:sz w:val="28"/>
          <w:szCs w:val="28"/>
        </w:rPr>
        <w:t>технологий</w:t>
      </w:r>
      <w:proofErr w:type="spellEnd"/>
      <w:r w:rsidRPr="00244545">
        <w:rPr>
          <w:rFonts w:ascii="Times New Roman" w:hAnsi="Times New Roman" w:cs="Times New Roman"/>
          <w:sz w:val="28"/>
          <w:szCs w:val="28"/>
        </w:rPr>
        <w:t>. – 2009. - №2/6 (38). – С. 4-7.</w:t>
      </w:r>
      <w:bookmarkEnd w:id="15"/>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6" w:name="_Ref373065488"/>
      <w:proofErr w:type="spellStart"/>
      <w:r w:rsidRPr="00244545">
        <w:rPr>
          <w:rFonts w:ascii="Times New Roman" w:hAnsi="Times New Roman" w:cs="Times New Roman"/>
          <w:sz w:val="28"/>
          <w:szCs w:val="28"/>
        </w:rPr>
        <w:t>Гульчак</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О.П</w:t>
      </w:r>
      <w:proofErr w:type="spellEnd"/>
      <w:r w:rsidRPr="00244545">
        <w:rPr>
          <w:rFonts w:ascii="Times New Roman" w:hAnsi="Times New Roman" w:cs="Times New Roman"/>
          <w:sz w:val="28"/>
          <w:szCs w:val="28"/>
        </w:rPr>
        <w:t xml:space="preserve">. Аналіз методів моделювання функціонування міської пасажирської транспортної системи / </w:t>
      </w:r>
      <w:proofErr w:type="spellStart"/>
      <w:r w:rsidRPr="00244545">
        <w:rPr>
          <w:rFonts w:ascii="Times New Roman" w:hAnsi="Times New Roman" w:cs="Times New Roman"/>
          <w:sz w:val="28"/>
          <w:szCs w:val="28"/>
        </w:rPr>
        <w:t>Гульчак</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О.П</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Шапенко</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Є.М</w:t>
      </w:r>
      <w:proofErr w:type="spellEnd"/>
      <w:r w:rsidRPr="00244545">
        <w:rPr>
          <w:rFonts w:ascii="Times New Roman" w:hAnsi="Times New Roman" w:cs="Times New Roman"/>
          <w:sz w:val="28"/>
          <w:szCs w:val="28"/>
        </w:rPr>
        <w:t xml:space="preserve">. // Збірник наукових праць </w:t>
      </w:r>
      <w:proofErr w:type="spellStart"/>
      <w:r w:rsidRPr="00244545">
        <w:rPr>
          <w:rFonts w:ascii="Times New Roman" w:hAnsi="Times New Roman" w:cs="Times New Roman"/>
          <w:sz w:val="28"/>
          <w:szCs w:val="28"/>
        </w:rPr>
        <w:t>НТУ</w:t>
      </w:r>
      <w:proofErr w:type="spellEnd"/>
      <w:r w:rsidRPr="00244545">
        <w:rPr>
          <w:rFonts w:ascii="Times New Roman" w:hAnsi="Times New Roman" w:cs="Times New Roman"/>
          <w:sz w:val="28"/>
          <w:szCs w:val="28"/>
        </w:rPr>
        <w:t>. – 2009. – С. 126-129.</w:t>
      </w:r>
      <w:bookmarkEnd w:id="16"/>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7" w:name="_Ref373065035"/>
      <w:r w:rsidRPr="00244545">
        <w:rPr>
          <w:rFonts w:ascii="Times New Roman" w:hAnsi="Times New Roman" w:cs="Times New Roman"/>
          <w:sz w:val="28"/>
          <w:szCs w:val="28"/>
        </w:rPr>
        <w:t>Гуща </w:t>
      </w:r>
      <w:proofErr w:type="spellStart"/>
      <w:r w:rsidRPr="00244545">
        <w:rPr>
          <w:rFonts w:ascii="Times New Roman" w:hAnsi="Times New Roman" w:cs="Times New Roman"/>
          <w:sz w:val="28"/>
          <w:szCs w:val="28"/>
        </w:rPr>
        <w:t>О.О</w:t>
      </w:r>
      <w:proofErr w:type="spellEnd"/>
      <w:r w:rsidRPr="00244545">
        <w:rPr>
          <w:rFonts w:ascii="Times New Roman" w:hAnsi="Times New Roman" w:cs="Times New Roman"/>
          <w:sz w:val="28"/>
          <w:szCs w:val="28"/>
        </w:rPr>
        <w:t>. Методичні підходи до аналізу пасажиропотоків автобусного маршруту / Гуща </w:t>
      </w:r>
      <w:proofErr w:type="spellStart"/>
      <w:r w:rsidRPr="00244545">
        <w:rPr>
          <w:rFonts w:ascii="Times New Roman" w:hAnsi="Times New Roman" w:cs="Times New Roman"/>
          <w:sz w:val="28"/>
          <w:szCs w:val="28"/>
        </w:rPr>
        <w:t>О.О</w:t>
      </w:r>
      <w:proofErr w:type="spellEnd"/>
      <w:r w:rsidRPr="00244545">
        <w:rPr>
          <w:rFonts w:ascii="Times New Roman" w:hAnsi="Times New Roman" w:cs="Times New Roman"/>
          <w:sz w:val="28"/>
          <w:szCs w:val="28"/>
        </w:rPr>
        <w:t xml:space="preserve">. // Збірник наукових праць </w:t>
      </w:r>
      <w:proofErr w:type="spellStart"/>
      <w:r w:rsidRPr="00244545">
        <w:rPr>
          <w:rFonts w:ascii="Times New Roman" w:hAnsi="Times New Roman" w:cs="Times New Roman"/>
          <w:sz w:val="28"/>
          <w:szCs w:val="28"/>
        </w:rPr>
        <w:t>НТУ</w:t>
      </w:r>
      <w:proofErr w:type="spellEnd"/>
      <w:r w:rsidRPr="00244545">
        <w:rPr>
          <w:rFonts w:ascii="Times New Roman" w:hAnsi="Times New Roman" w:cs="Times New Roman"/>
          <w:sz w:val="28"/>
          <w:szCs w:val="28"/>
        </w:rPr>
        <w:t>. – 2012. – С. 119-122.</w:t>
      </w:r>
      <w:bookmarkEnd w:id="17"/>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8" w:name="_Ref373064241"/>
      <w:proofErr w:type="spellStart"/>
      <w:r w:rsidRPr="00244545">
        <w:rPr>
          <w:rFonts w:ascii="Times New Roman" w:hAnsi="Times New Roman" w:cs="Times New Roman"/>
          <w:sz w:val="28"/>
          <w:szCs w:val="28"/>
        </w:rPr>
        <w:t>Живоглядов</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В.Г</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Теория</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движения</w:t>
      </w:r>
      <w:proofErr w:type="spellEnd"/>
      <w:r w:rsidRPr="00244545">
        <w:rPr>
          <w:rFonts w:ascii="Times New Roman" w:hAnsi="Times New Roman" w:cs="Times New Roman"/>
          <w:sz w:val="28"/>
          <w:szCs w:val="28"/>
        </w:rPr>
        <w:t xml:space="preserve"> транспортн</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 xml:space="preserve">х и </w:t>
      </w:r>
      <w:proofErr w:type="spellStart"/>
      <w:r w:rsidRPr="00244545">
        <w:rPr>
          <w:rFonts w:ascii="Times New Roman" w:hAnsi="Times New Roman" w:cs="Times New Roman"/>
          <w:sz w:val="28"/>
          <w:szCs w:val="28"/>
        </w:rPr>
        <w:t>пешеходн</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х</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потоков</w:t>
      </w:r>
      <w:proofErr w:type="spellEnd"/>
      <w:r w:rsidRPr="00244545">
        <w:rPr>
          <w:rFonts w:ascii="Times New Roman" w:hAnsi="Times New Roman" w:cs="Times New Roman"/>
          <w:sz w:val="28"/>
          <w:szCs w:val="28"/>
        </w:rPr>
        <w:t xml:space="preserve"> / </w:t>
      </w:r>
      <w:proofErr w:type="spellStart"/>
      <w:r w:rsidRPr="00244545">
        <w:rPr>
          <w:rFonts w:ascii="Times New Roman" w:hAnsi="Times New Roman" w:cs="Times New Roman"/>
          <w:sz w:val="28"/>
          <w:szCs w:val="28"/>
        </w:rPr>
        <w:t>Живоглядов</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В.Г</w:t>
      </w:r>
      <w:proofErr w:type="spellEnd"/>
      <w:r w:rsidRPr="00244545">
        <w:rPr>
          <w:rFonts w:ascii="Times New Roman" w:hAnsi="Times New Roman" w:cs="Times New Roman"/>
          <w:sz w:val="28"/>
          <w:szCs w:val="28"/>
        </w:rPr>
        <w:t xml:space="preserve">. – Ростов-на-Дону: </w:t>
      </w:r>
      <w:proofErr w:type="spellStart"/>
      <w:r w:rsidRPr="00244545">
        <w:rPr>
          <w:rFonts w:ascii="Times New Roman" w:hAnsi="Times New Roman" w:cs="Times New Roman"/>
          <w:sz w:val="28"/>
          <w:szCs w:val="28"/>
        </w:rPr>
        <w:t>Известия</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вузов</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Северо-Кавказского</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региона</w:t>
      </w:r>
      <w:proofErr w:type="spellEnd"/>
      <w:r w:rsidRPr="00244545">
        <w:rPr>
          <w:rFonts w:ascii="Times New Roman" w:hAnsi="Times New Roman" w:cs="Times New Roman"/>
          <w:sz w:val="28"/>
          <w:szCs w:val="28"/>
        </w:rPr>
        <w:t>. – 2005. – 182 с.</w:t>
      </w:r>
      <w:bookmarkEnd w:id="18"/>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19" w:name="_Ref373065551"/>
      <w:r w:rsidRPr="00244545">
        <w:rPr>
          <w:rFonts w:ascii="Times New Roman" w:hAnsi="Times New Roman" w:cs="Times New Roman"/>
          <w:sz w:val="28"/>
          <w:szCs w:val="28"/>
        </w:rPr>
        <w:t>Ігнатенко </w:t>
      </w:r>
      <w:proofErr w:type="spellStart"/>
      <w:r w:rsidRPr="00244545">
        <w:rPr>
          <w:rFonts w:ascii="Times New Roman" w:hAnsi="Times New Roman" w:cs="Times New Roman"/>
          <w:sz w:val="28"/>
          <w:szCs w:val="28"/>
        </w:rPr>
        <w:t>О.С</w:t>
      </w:r>
      <w:proofErr w:type="spellEnd"/>
      <w:r w:rsidRPr="00244545">
        <w:rPr>
          <w:rFonts w:ascii="Times New Roman" w:hAnsi="Times New Roman" w:cs="Times New Roman"/>
          <w:sz w:val="28"/>
          <w:szCs w:val="28"/>
        </w:rPr>
        <w:t>. Основи методології побудови пасажирської транспортної системи / Ігнатенко </w:t>
      </w:r>
      <w:proofErr w:type="spellStart"/>
      <w:r w:rsidRPr="00244545">
        <w:rPr>
          <w:rFonts w:ascii="Times New Roman" w:hAnsi="Times New Roman" w:cs="Times New Roman"/>
          <w:sz w:val="28"/>
          <w:szCs w:val="28"/>
        </w:rPr>
        <w:t>О.С</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Марунич</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В.С</w:t>
      </w:r>
      <w:proofErr w:type="spellEnd"/>
      <w:r w:rsidRPr="00244545">
        <w:rPr>
          <w:rFonts w:ascii="Times New Roman" w:hAnsi="Times New Roman" w:cs="Times New Roman"/>
          <w:sz w:val="28"/>
          <w:szCs w:val="28"/>
        </w:rPr>
        <w:t xml:space="preserve">. // Автошляховик України.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3. – 1995. – С. 4-7.</w:t>
      </w:r>
      <w:bookmarkEnd w:id="19"/>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0" w:name="_Ref373065553"/>
      <w:r w:rsidRPr="00244545">
        <w:rPr>
          <w:rFonts w:ascii="Times New Roman" w:hAnsi="Times New Roman" w:cs="Times New Roman"/>
          <w:sz w:val="28"/>
          <w:szCs w:val="28"/>
        </w:rPr>
        <w:lastRenderedPageBreak/>
        <w:t>Ігнатенко </w:t>
      </w:r>
      <w:proofErr w:type="spellStart"/>
      <w:r w:rsidRPr="00244545">
        <w:rPr>
          <w:rFonts w:ascii="Times New Roman" w:hAnsi="Times New Roman" w:cs="Times New Roman"/>
          <w:sz w:val="28"/>
          <w:szCs w:val="28"/>
        </w:rPr>
        <w:t>О.С</w:t>
      </w:r>
      <w:proofErr w:type="spellEnd"/>
      <w:r w:rsidRPr="00244545">
        <w:rPr>
          <w:rFonts w:ascii="Times New Roman" w:hAnsi="Times New Roman" w:cs="Times New Roman"/>
          <w:sz w:val="28"/>
          <w:szCs w:val="28"/>
        </w:rPr>
        <w:t>. Теоретичні та практичні аспекти вдосконалення пасажирс</w:t>
      </w:r>
      <w:r w:rsidR="00910458">
        <w:rPr>
          <w:rFonts w:ascii="Times New Roman" w:hAnsi="Times New Roman" w:cs="Times New Roman"/>
          <w:sz w:val="28"/>
          <w:szCs w:val="28"/>
        </w:rPr>
        <w:t>ь</w:t>
      </w:r>
      <w:r w:rsidRPr="00244545">
        <w:rPr>
          <w:rFonts w:ascii="Times New Roman" w:hAnsi="Times New Roman" w:cs="Times New Roman"/>
          <w:sz w:val="28"/>
          <w:szCs w:val="28"/>
        </w:rPr>
        <w:t>ких перевезень в містах / Ігнатенко </w:t>
      </w:r>
      <w:proofErr w:type="spellStart"/>
      <w:r w:rsidRPr="00244545">
        <w:rPr>
          <w:rFonts w:ascii="Times New Roman" w:hAnsi="Times New Roman" w:cs="Times New Roman"/>
          <w:sz w:val="28"/>
          <w:szCs w:val="28"/>
        </w:rPr>
        <w:t>О.С</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Марунич</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В.С</w:t>
      </w:r>
      <w:proofErr w:type="spellEnd"/>
      <w:r w:rsidRPr="00244545">
        <w:rPr>
          <w:rFonts w:ascii="Times New Roman" w:hAnsi="Times New Roman" w:cs="Times New Roman"/>
          <w:sz w:val="28"/>
          <w:szCs w:val="28"/>
        </w:rPr>
        <w:t xml:space="preserve">. // Автошляховик України.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1. – 1994. – С. 6-9.</w:t>
      </w:r>
      <w:bookmarkEnd w:id="20"/>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1" w:name="_Ref373063343"/>
      <w:r w:rsidRPr="00244545">
        <w:rPr>
          <w:rFonts w:ascii="Times New Roman" w:hAnsi="Times New Roman" w:cs="Times New Roman"/>
          <w:sz w:val="28"/>
          <w:szCs w:val="28"/>
        </w:rPr>
        <w:t xml:space="preserve">Інформаційний портал м. Кривий Ріг. Режим доступу: </w:t>
      </w:r>
      <w:hyperlink r:id="rId11" w:history="1">
        <w:r w:rsidRPr="00244545">
          <w:rPr>
            <w:rStyle w:val="af"/>
            <w:rFonts w:ascii="Times New Roman" w:eastAsiaTheme="majorEastAsia" w:hAnsi="Times New Roman" w:cs="Times New Roman"/>
            <w:bCs/>
            <w:sz w:val="28"/>
            <w:szCs w:val="28"/>
          </w:rPr>
          <w:t>http://80564.info/transport.htm</w:t>
        </w:r>
      </w:hyperlink>
      <w:r w:rsidRPr="00244545">
        <w:rPr>
          <w:rFonts w:ascii="Times New Roman" w:eastAsiaTheme="majorEastAsia" w:hAnsi="Times New Roman" w:cs="Times New Roman"/>
          <w:bCs/>
          <w:sz w:val="28"/>
          <w:szCs w:val="28"/>
        </w:rPr>
        <w:t>.</w:t>
      </w:r>
      <w:bookmarkEnd w:id="21"/>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2" w:name="_Ref372989798"/>
      <w:r w:rsidRPr="00244545">
        <w:rPr>
          <w:rFonts w:ascii="Times New Roman" w:hAnsi="Times New Roman" w:cs="Times New Roman"/>
          <w:sz w:val="28"/>
          <w:szCs w:val="28"/>
        </w:rPr>
        <w:t>Карта м. Кривий Ріг. Режим доступу:</w:t>
      </w:r>
      <w:hyperlink r:id="rId12" w:history="1">
        <w:r w:rsidRPr="00244545">
          <w:rPr>
            <w:rStyle w:val="af"/>
            <w:rFonts w:ascii="Times New Roman" w:hAnsi="Times New Roman" w:cs="Times New Roman"/>
            <w:sz w:val="28"/>
            <w:szCs w:val="28"/>
          </w:rPr>
          <w:t>http://maps.yandex.ua/?text=%D0%A3%D0%BA%D1%80%D0%B0%D1%97%D0%BD%D0%B0%2C%20%D0%94%D0%BD%D1%96%D0%BF%D1%80%D0%BE%D0%BF%D0%B5%D1%82%D1%80%D0%BE%D0%B2%D1%81%D1%8C%D0%BA%D0%B0%20%D0%BE%D0%B1%D0%BB%D0%B0%D1%81%D1%82%D1%8C%2C%20%D0%9A%D1%80%D0%B8%D0%B2%D0%B8%D0%B9%20%D0%A0%D1%96%D0%B3&amp;sll=33.39178%2C47.910481&amp;ll=33.391780%2C47.910481&amp;spn=2.124481%2C0.720169&amp;z=10&amp;l=map</w:t>
        </w:r>
      </w:hyperlink>
      <w:bookmarkEnd w:id="22"/>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3" w:name="_Ref373064397"/>
      <w:proofErr w:type="spellStart"/>
      <w:r w:rsidRPr="00244545">
        <w:rPr>
          <w:rFonts w:ascii="Times New Roman" w:hAnsi="Times New Roman" w:cs="Times New Roman"/>
          <w:sz w:val="28"/>
          <w:szCs w:val="28"/>
        </w:rPr>
        <w:t>Крейсман</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Е.А</w:t>
      </w:r>
      <w:proofErr w:type="spellEnd"/>
      <w:r w:rsidRPr="00244545">
        <w:rPr>
          <w:rFonts w:ascii="Times New Roman" w:hAnsi="Times New Roman" w:cs="Times New Roman"/>
          <w:sz w:val="28"/>
          <w:szCs w:val="28"/>
        </w:rPr>
        <w:t xml:space="preserve">. Удосконалення методики організації автобусних перевезень в транспортній системі міст </w:t>
      </w:r>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автореф</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дис</w:t>
      </w:r>
      <w:proofErr w:type="spellEnd"/>
      <w:r w:rsidRPr="00244545">
        <w:rPr>
          <w:rFonts w:ascii="Times New Roman" w:eastAsia="Times New Roman CYR" w:hAnsi="Times New Roman" w:cs="Times New Roman"/>
          <w:sz w:val="28"/>
          <w:szCs w:val="28"/>
        </w:rPr>
        <w:t xml:space="preserve">. на здобуття наук. ступеня </w:t>
      </w:r>
      <w:proofErr w:type="spellStart"/>
      <w:r w:rsidRPr="00244545">
        <w:rPr>
          <w:rFonts w:ascii="Times New Roman" w:eastAsia="Times New Roman CYR" w:hAnsi="Times New Roman" w:cs="Times New Roman"/>
          <w:sz w:val="28"/>
          <w:szCs w:val="28"/>
        </w:rPr>
        <w:t>канд</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техн</w:t>
      </w:r>
      <w:proofErr w:type="spellEnd"/>
      <w:r w:rsidRPr="00244545">
        <w:rPr>
          <w:rFonts w:ascii="Times New Roman" w:eastAsia="Times New Roman CYR" w:hAnsi="Times New Roman" w:cs="Times New Roman"/>
          <w:sz w:val="28"/>
          <w:szCs w:val="28"/>
        </w:rPr>
        <w:t xml:space="preserve">. </w:t>
      </w:r>
      <w:proofErr w:type="spellStart"/>
      <w:r w:rsidRPr="00244545">
        <w:rPr>
          <w:rFonts w:ascii="Times New Roman" w:eastAsia="Times New Roman CYR" w:hAnsi="Times New Roman" w:cs="Times New Roman"/>
          <w:sz w:val="28"/>
          <w:szCs w:val="28"/>
        </w:rPr>
        <w:t>нaук</w:t>
      </w:r>
      <w:proofErr w:type="spellEnd"/>
      <w:r w:rsidRPr="00244545">
        <w:rPr>
          <w:rFonts w:ascii="Times New Roman" w:eastAsia="Times New Roman CYR" w:hAnsi="Times New Roman" w:cs="Times New Roman"/>
          <w:sz w:val="28"/>
          <w:szCs w:val="28"/>
        </w:rPr>
        <w:t xml:space="preserve">: спец.05.22.11 «Транспортні системи» / </w:t>
      </w:r>
      <w:proofErr w:type="spellStart"/>
      <w:r w:rsidRPr="00244545">
        <w:rPr>
          <w:rFonts w:ascii="Times New Roman" w:eastAsia="Times New Roman CYR" w:hAnsi="Times New Roman" w:cs="Times New Roman"/>
          <w:sz w:val="28"/>
          <w:szCs w:val="28"/>
        </w:rPr>
        <w:t>Е.А.Крейсман</w:t>
      </w:r>
      <w:proofErr w:type="spellEnd"/>
      <w:r w:rsidRPr="00244545">
        <w:rPr>
          <w:rFonts w:ascii="Times New Roman" w:eastAsia="Times New Roman CYR" w:hAnsi="Times New Roman" w:cs="Times New Roman"/>
          <w:sz w:val="28"/>
          <w:szCs w:val="28"/>
        </w:rPr>
        <w:t>. – К, 2002. – 24 с.</w:t>
      </w:r>
      <w:bookmarkEnd w:id="23"/>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4" w:name="_Ref373065875"/>
      <w:proofErr w:type="spellStart"/>
      <w:r w:rsidRPr="00244545">
        <w:rPr>
          <w:rFonts w:ascii="Times New Roman" w:hAnsi="Times New Roman" w:cs="Times New Roman"/>
          <w:sz w:val="28"/>
          <w:szCs w:val="28"/>
        </w:rPr>
        <w:t>Кузькін</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О.Ф</w:t>
      </w:r>
      <w:proofErr w:type="spellEnd"/>
      <w:r w:rsidRPr="00244545">
        <w:rPr>
          <w:rFonts w:ascii="Times New Roman" w:hAnsi="Times New Roman" w:cs="Times New Roman"/>
          <w:sz w:val="28"/>
          <w:szCs w:val="28"/>
        </w:rPr>
        <w:t xml:space="preserve">. Аналіз комплексних мереж маршрутного транспорту загального користування великих міст України / </w:t>
      </w:r>
      <w:proofErr w:type="spellStart"/>
      <w:r w:rsidRPr="00244545">
        <w:rPr>
          <w:rFonts w:ascii="Times New Roman" w:hAnsi="Times New Roman" w:cs="Times New Roman"/>
          <w:sz w:val="28"/>
          <w:szCs w:val="28"/>
        </w:rPr>
        <w:t>Кузькін</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О.Ф</w:t>
      </w:r>
      <w:proofErr w:type="spellEnd"/>
      <w:r w:rsidRPr="00244545">
        <w:rPr>
          <w:rFonts w:ascii="Times New Roman" w:hAnsi="Times New Roman" w:cs="Times New Roman"/>
          <w:sz w:val="28"/>
          <w:szCs w:val="28"/>
        </w:rPr>
        <w:t>., Мовчан </w:t>
      </w:r>
      <w:proofErr w:type="spellStart"/>
      <w:r w:rsidRPr="00244545">
        <w:rPr>
          <w:rFonts w:ascii="Times New Roman" w:hAnsi="Times New Roman" w:cs="Times New Roman"/>
          <w:sz w:val="28"/>
          <w:szCs w:val="28"/>
        </w:rPr>
        <w:t>А.Е</w:t>
      </w:r>
      <w:proofErr w:type="spellEnd"/>
      <w:r w:rsidRPr="00244545">
        <w:rPr>
          <w:rFonts w:ascii="Times New Roman" w:hAnsi="Times New Roman" w:cs="Times New Roman"/>
          <w:sz w:val="28"/>
          <w:szCs w:val="28"/>
        </w:rPr>
        <w:t>. // Вісник Вінницького політехнічного інституту. – 2012. - №4. – С. 83-89.</w:t>
      </w:r>
      <w:bookmarkEnd w:id="24"/>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5" w:name="_Ref373065925"/>
      <w:proofErr w:type="spellStart"/>
      <w:r w:rsidRPr="00244545">
        <w:rPr>
          <w:rFonts w:ascii="Times New Roman" w:hAnsi="Times New Roman" w:cs="Times New Roman"/>
          <w:sz w:val="28"/>
          <w:szCs w:val="28"/>
        </w:rPr>
        <w:t>Ламбуцький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М.М</w:t>
      </w:r>
      <w:proofErr w:type="spellEnd"/>
      <w:r w:rsidRPr="00244545">
        <w:rPr>
          <w:rFonts w:ascii="Times New Roman" w:hAnsi="Times New Roman" w:cs="Times New Roman"/>
          <w:sz w:val="28"/>
          <w:szCs w:val="28"/>
        </w:rPr>
        <w:t xml:space="preserve">. Дослідження функціонування зупинки міського пасажирського транспорту/ </w:t>
      </w:r>
      <w:proofErr w:type="spellStart"/>
      <w:r w:rsidRPr="00244545">
        <w:rPr>
          <w:rFonts w:ascii="Times New Roman" w:hAnsi="Times New Roman" w:cs="Times New Roman"/>
          <w:sz w:val="28"/>
          <w:szCs w:val="28"/>
        </w:rPr>
        <w:t>Ламбуцький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М.М</w:t>
      </w:r>
      <w:proofErr w:type="spellEnd"/>
      <w:r w:rsidRPr="00244545">
        <w:rPr>
          <w:rFonts w:ascii="Times New Roman" w:hAnsi="Times New Roman" w:cs="Times New Roman"/>
          <w:sz w:val="28"/>
          <w:szCs w:val="28"/>
        </w:rPr>
        <w:t>. // Вісник Кременчуцького державного політехнічного університету. – 2006. – Вип.6. – С. 55-58.</w:t>
      </w:r>
      <w:bookmarkEnd w:id="25"/>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6" w:name="_Ref373064257"/>
      <w:proofErr w:type="spellStart"/>
      <w:r w:rsidRPr="00244545">
        <w:rPr>
          <w:rFonts w:ascii="Times New Roman" w:hAnsi="Times New Roman" w:cs="Times New Roman"/>
          <w:sz w:val="28"/>
          <w:szCs w:val="28"/>
        </w:rPr>
        <w:t>Логистика</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общественн</w:t>
      </w:r>
      <w:r w:rsidR="00EA6747" w:rsidRPr="00244545">
        <w:rPr>
          <w:rFonts w:ascii="Times New Roman" w:hAnsi="Times New Roman" w:cs="Times New Roman"/>
          <w:sz w:val="28"/>
          <w:szCs w:val="28"/>
        </w:rPr>
        <w:t>и</w:t>
      </w:r>
      <w:r w:rsidRPr="00244545">
        <w:rPr>
          <w:rFonts w:ascii="Times New Roman" w:hAnsi="Times New Roman" w:cs="Times New Roman"/>
          <w:sz w:val="28"/>
          <w:szCs w:val="28"/>
        </w:rPr>
        <w:t>й</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пассажирский</w:t>
      </w:r>
      <w:proofErr w:type="spellEnd"/>
      <w:r w:rsidRPr="00244545">
        <w:rPr>
          <w:rFonts w:ascii="Times New Roman" w:hAnsi="Times New Roman" w:cs="Times New Roman"/>
          <w:sz w:val="28"/>
          <w:szCs w:val="28"/>
        </w:rPr>
        <w:t xml:space="preserve"> транспорт: [</w:t>
      </w:r>
      <w:proofErr w:type="spellStart"/>
      <w:r w:rsidRPr="00244545">
        <w:rPr>
          <w:rFonts w:ascii="Times New Roman" w:hAnsi="Times New Roman" w:cs="Times New Roman"/>
          <w:sz w:val="28"/>
          <w:szCs w:val="28"/>
        </w:rPr>
        <w:t>учеб</w:t>
      </w:r>
      <w:proofErr w:type="spellEnd"/>
      <w:r w:rsidRPr="00244545">
        <w:rPr>
          <w:rFonts w:ascii="Times New Roman" w:hAnsi="Times New Roman" w:cs="Times New Roman"/>
          <w:sz w:val="28"/>
          <w:szCs w:val="28"/>
        </w:rPr>
        <w:t xml:space="preserve">. для </w:t>
      </w:r>
      <w:proofErr w:type="spellStart"/>
      <w:r w:rsidRPr="00244545">
        <w:rPr>
          <w:rFonts w:ascii="Times New Roman" w:hAnsi="Times New Roman" w:cs="Times New Roman"/>
          <w:sz w:val="28"/>
          <w:szCs w:val="28"/>
        </w:rPr>
        <w:t>студ</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экон</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вузов</w:t>
      </w:r>
      <w:proofErr w:type="spellEnd"/>
      <w:r w:rsidRPr="00244545">
        <w:rPr>
          <w:rFonts w:ascii="Times New Roman" w:hAnsi="Times New Roman" w:cs="Times New Roman"/>
          <w:sz w:val="28"/>
          <w:szCs w:val="28"/>
        </w:rPr>
        <w:t xml:space="preserve">]. / </w:t>
      </w:r>
      <w:proofErr w:type="spellStart"/>
      <w:r w:rsidRPr="00244545">
        <w:rPr>
          <w:rFonts w:ascii="Times New Roman" w:hAnsi="Times New Roman" w:cs="Times New Roman"/>
          <w:sz w:val="28"/>
          <w:szCs w:val="28"/>
        </w:rPr>
        <w:t>под</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общ</w:t>
      </w:r>
      <w:proofErr w:type="spellEnd"/>
      <w:r w:rsidRPr="00244545">
        <w:rPr>
          <w:rFonts w:ascii="Times New Roman" w:hAnsi="Times New Roman" w:cs="Times New Roman"/>
          <w:sz w:val="28"/>
          <w:szCs w:val="28"/>
        </w:rPr>
        <w:t xml:space="preserve">. ред. </w:t>
      </w:r>
      <w:proofErr w:type="spellStart"/>
      <w:r w:rsidRPr="00244545">
        <w:rPr>
          <w:rFonts w:ascii="Times New Roman" w:hAnsi="Times New Roman" w:cs="Times New Roman"/>
          <w:sz w:val="28"/>
          <w:szCs w:val="28"/>
        </w:rPr>
        <w:t>Л.Б</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Миротина</w:t>
      </w:r>
      <w:proofErr w:type="spellEnd"/>
      <w:r w:rsidRPr="00244545">
        <w:rPr>
          <w:rFonts w:ascii="Times New Roman" w:hAnsi="Times New Roman" w:cs="Times New Roman"/>
          <w:sz w:val="28"/>
          <w:szCs w:val="28"/>
        </w:rPr>
        <w:t xml:space="preserve">. – М.: </w:t>
      </w:r>
      <w:proofErr w:type="spellStart"/>
      <w:r w:rsidRPr="00244545">
        <w:rPr>
          <w:rFonts w:ascii="Times New Roman" w:hAnsi="Times New Roman" w:cs="Times New Roman"/>
          <w:sz w:val="28"/>
          <w:szCs w:val="28"/>
        </w:rPr>
        <w:t>Экзамен</w:t>
      </w:r>
      <w:proofErr w:type="spellEnd"/>
      <w:r w:rsidRPr="00244545">
        <w:rPr>
          <w:rFonts w:ascii="Times New Roman" w:hAnsi="Times New Roman" w:cs="Times New Roman"/>
          <w:sz w:val="28"/>
          <w:szCs w:val="28"/>
        </w:rPr>
        <w:t>, 2003. – 224 с.</w:t>
      </w:r>
      <w:bookmarkEnd w:id="26"/>
    </w:p>
    <w:p w:rsidR="00B95494" w:rsidRPr="00244545" w:rsidRDefault="00B95494" w:rsidP="005206CB">
      <w:pPr>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bookmarkStart w:id="27" w:name="_Ref373063410"/>
      <w:r w:rsidRPr="00244545">
        <w:rPr>
          <w:rFonts w:ascii="Times New Roman" w:hAnsi="Times New Roman" w:cs="Times New Roman"/>
          <w:sz w:val="28"/>
          <w:szCs w:val="28"/>
        </w:rPr>
        <w:t xml:space="preserve">Містобудування. Планування та забудова міських і сільських поселень: </w:t>
      </w:r>
      <w:proofErr w:type="spellStart"/>
      <w:r w:rsidRPr="00244545">
        <w:rPr>
          <w:rFonts w:ascii="Times New Roman" w:hAnsi="Times New Roman" w:cs="Times New Roman"/>
          <w:sz w:val="28"/>
          <w:szCs w:val="28"/>
        </w:rPr>
        <w:t>ДБН</w:t>
      </w:r>
      <w:proofErr w:type="spellEnd"/>
      <w:r w:rsidRPr="00244545">
        <w:rPr>
          <w:rFonts w:ascii="Times New Roman" w:hAnsi="Times New Roman" w:cs="Times New Roman"/>
          <w:sz w:val="28"/>
          <w:szCs w:val="28"/>
        </w:rPr>
        <w:t xml:space="preserve"> 360-92**. – К.: Держбуд України, 2002. – 50 с. – (Державні будівельні норми).</w:t>
      </w:r>
      <w:bookmarkEnd w:id="27"/>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8" w:name="_Ref372989710"/>
      <w:r w:rsidRPr="00244545">
        <w:rPr>
          <w:rFonts w:ascii="Times New Roman" w:hAnsi="Times New Roman" w:cs="Times New Roman"/>
          <w:sz w:val="28"/>
          <w:szCs w:val="28"/>
        </w:rPr>
        <w:t xml:space="preserve">Офіційний сайт виконкому Дзержинської району у місті ради. Режим доступу: </w:t>
      </w:r>
      <w:hyperlink r:id="rId13" w:history="1">
        <w:r w:rsidRPr="00244545">
          <w:rPr>
            <w:rStyle w:val="af"/>
            <w:rFonts w:ascii="Times New Roman" w:hAnsi="Times New Roman" w:cs="Times New Roman"/>
            <w:sz w:val="28"/>
            <w:szCs w:val="28"/>
          </w:rPr>
          <w:t>http://dzr.dp.ua/</w:t>
        </w:r>
      </w:hyperlink>
      <w:r w:rsidRPr="00244545">
        <w:rPr>
          <w:rFonts w:ascii="Times New Roman" w:hAnsi="Times New Roman" w:cs="Times New Roman"/>
          <w:sz w:val="28"/>
          <w:szCs w:val="28"/>
        </w:rPr>
        <w:t>.</w:t>
      </w:r>
      <w:bookmarkEnd w:id="28"/>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29" w:name="_Ref372989718"/>
      <w:r w:rsidRPr="00244545">
        <w:rPr>
          <w:rFonts w:ascii="Times New Roman" w:hAnsi="Times New Roman" w:cs="Times New Roman"/>
          <w:sz w:val="28"/>
          <w:szCs w:val="28"/>
        </w:rPr>
        <w:lastRenderedPageBreak/>
        <w:t xml:space="preserve">Офіційний сайт виконкому </w:t>
      </w:r>
      <w:proofErr w:type="spellStart"/>
      <w:r w:rsidRPr="00244545">
        <w:rPr>
          <w:rFonts w:ascii="Times New Roman" w:hAnsi="Times New Roman" w:cs="Times New Roman"/>
          <w:sz w:val="28"/>
          <w:szCs w:val="28"/>
        </w:rPr>
        <w:t>Довгинцівської</w:t>
      </w:r>
      <w:proofErr w:type="spellEnd"/>
      <w:r w:rsidRPr="00244545">
        <w:rPr>
          <w:rFonts w:ascii="Times New Roman" w:hAnsi="Times New Roman" w:cs="Times New Roman"/>
          <w:sz w:val="28"/>
          <w:szCs w:val="28"/>
        </w:rPr>
        <w:t xml:space="preserve"> району у місті ради. Режим доступу: </w:t>
      </w:r>
      <w:hyperlink r:id="rId14" w:history="1">
        <w:r w:rsidRPr="00244545">
          <w:rPr>
            <w:rStyle w:val="af"/>
            <w:rFonts w:ascii="Times New Roman" w:hAnsi="Times New Roman" w:cs="Times New Roman"/>
            <w:sz w:val="28"/>
            <w:szCs w:val="28"/>
          </w:rPr>
          <w:t>http://dlgr.gov.ua/</w:t>
        </w:r>
      </w:hyperlink>
      <w:r w:rsidRPr="00244545">
        <w:rPr>
          <w:rFonts w:ascii="Times New Roman" w:hAnsi="Times New Roman" w:cs="Times New Roman"/>
          <w:sz w:val="28"/>
          <w:szCs w:val="28"/>
        </w:rPr>
        <w:t>.</w:t>
      </w:r>
      <w:bookmarkEnd w:id="29"/>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0" w:name="_Ref372990173"/>
      <w:r w:rsidRPr="00244545">
        <w:rPr>
          <w:rFonts w:ascii="Times New Roman" w:hAnsi="Times New Roman" w:cs="Times New Roman"/>
          <w:sz w:val="28"/>
          <w:szCs w:val="28"/>
        </w:rPr>
        <w:t xml:space="preserve">Офіційний сайт виконкому Жовтневої району у місті ради. Режим доступу: </w:t>
      </w:r>
      <w:hyperlink r:id="rId15" w:history="1">
        <w:r w:rsidRPr="00244545">
          <w:rPr>
            <w:rStyle w:val="af"/>
            <w:rFonts w:ascii="Times New Roman" w:hAnsi="Times New Roman" w:cs="Times New Roman"/>
            <w:sz w:val="28"/>
            <w:szCs w:val="28"/>
          </w:rPr>
          <w:t>http://jrr.gov.ua/</w:t>
        </w:r>
      </w:hyperlink>
      <w:r w:rsidRPr="00244545">
        <w:rPr>
          <w:rFonts w:ascii="Times New Roman" w:hAnsi="Times New Roman" w:cs="Times New Roman"/>
          <w:sz w:val="28"/>
          <w:szCs w:val="28"/>
        </w:rPr>
        <w:t>.</w:t>
      </w:r>
      <w:bookmarkEnd w:id="30"/>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1" w:name="_Ref372990005"/>
      <w:r w:rsidRPr="00244545">
        <w:rPr>
          <w:rFonts w:ascii="Times New Roman" w:hAnsi="Times New Roman" w:cs="Times New Roman"/>
          <w:sz w:val="28"/>
          <w:szCs w:val="28"/>
        </w:rPr>
        <w:t xml:space="preserve">Офіційний сайт виконкому Інгулецької району у місті ради. Режим доступу: </w:t>
      </w:r>
      <w:hyperlink r:id="rId16" w:history="1">
        <w:r w:rsidRPr="00244545">
          <w:rPr>
            <w:rStyle w:val="af"/>
            <w:rFonts w:ascii="Times New Roman" w:hAnsi="Times New Roman" w:cs="Times New Roman"/>
            <w:sz w:val="28"/>
            <w:szCs w:val="28"/>
          </w:rPr>
          <w:t>http://ing-org.dp.ua /</w:t>
        </w:r>
      </w:hyperlink>
      <w:r w:rsidRPr="00244545">
        <w:rPr>
          <w:rFonts w:ascii="Times New Roman" w:hAnsi="Times New Roman" w:cs="Times New Roman"/>
          <w:sz w:val="28"/>
          <w:szCs w:val="28"/>
        </w:rPr>
        <w:t>.</w:t>
      </w:r>
      <w:bookmarkEnd w:id="31"/>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2" w:name="_Ref372989698"/>
      <w:r w:rsidRPr="00244545">
        <w:rPr>
          <w:rFonts w:ascii="Times New Roman" w:hAnsi="Times New Roman" w:cs="Times New Roman"/>
          <w:sz w:val="28"/>
          <w:szCs w:val="28"/>
        </w:rPr>
        <w:t xml:space="preserve">Офіційний сайт виконкому Криворізької міської ради. Режим доступу: </w:t>
      </w:r>
      <w:hyperlink r:id="rId17" w:history="1">
        <w:r w:rsidRPr="00244545">
          <w:rPr>
            <w:rStyle w:val="af"/>
            <w:rFonts w:ascii="Times New Roman" w:hAnsi="Times New Roman" w:cs="Times New Roman"/>
            <w:sz w:val="28"/>
            <w:szCs w:val="28"/>
          </w:rPr>
          <w:t>http://kryvyirih.dp.ua/</w:t>
        </w:r>
      </w:hyperlink>
      <w:r w:rsidRPr="00244545">
        <w:rPr>
          <w:rFonts w:ascii="Times New Roman" w:hAnsi="Times New Roman" w:cs="Times New Roman"/>
          <w:sz w:val="28"/>
          <w:szCs w:val="28"/>
        </w:rPr>
        <w:t>.</w:t>
      </w:r>
      <w:bookmarkEnd w:id="32"/>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3" w:name="_Ref372989726"/>
      <w:r w:rsidRPr="00244545">
        <w:rPr>
          <w:rFonts w:ascii="Times New Roman" w:hAnsi="Times New Roman" w:cs="Times New Roman"/>
          <w:sz w:val="28"/>
          <w:szCs w:val="28"/>
        </w:rPr>
        <w:t xml:space="preserve">Офіційний сайт виконкому Саксаганської району у місті ради. Режим доступу: </w:t>
      </w:r>
      <w:hyperlink r:id="rId18" w:history="1">
        <w:r w:rsidRPr="00244545">
          <w:rPr>
            <w:rStyle w:val="af"/>
            <w:rFonts w:ascii="Times New Roman" w:hAnsi="Times New Roman" w:cs="Times New Roman"/>
            <w:sz w:val="28"/>
            <w:szCs w:val="28"/>
          </w:rPr>
          <w:t>http://srvk.gov.ua/</w:t>
        </w:r>
      </w:hyperlink>
      <w:r w:rsidRPr="00244545">
        <w:rPr>
          <w:rFonts w:ascii="Times New Roman" w:hAnsi="Times New Roman" w:cs="Times New Roman"/>
          <w:sz w:val="28"/>
          <w:szCs w:val="28"/>
        </w:rPr>
        <w:t>.</w:t>
      </w:r>
      <w:bookmarkEnd w:id="33"/>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4" w:name="_Ref372990179"/>
      <w:r w:rsidRPr="00244545">
        <w:rPr>
          <w:rFonts w:ascii="Times New Roman" w:hAnsi="Times New Roman" w:cs="Times New Roman"/>
          <w:sz w:val="28"/>
          <w:szCs w:val="28"/>
        </w:rPr>
        <w:t xml:space="preserve">Офіційний сайт виконкому </w:t>
      </w:r>
      <w:proofErr w:type="spellStart"/>
      <w:r w:rsidRPr="00244545">
        <w:rPr>
          <w:rFonts w:ascii="Times New Roman" w:hAnsi="Times New Roman" w:cs="Times New Roman"/>
          <w:sz w:val="28"/>
          <w:szCs w:val="28"/>
        </w:rPr>
        <w:t>Тернівської</w:t>
      </w:r>
      <w:proofErr w:type="spellEnd"/>
      <w:r w:rsidRPr="00244545">
        <w:rPr>
          <w:rFonts w:ascii="Times New Roman" w:hAnsi="Times New Roman" w:cs="Times New Roman"/>
          <w:sz w:val="28"/>
          <w:szCs w:val="28"/>
        </w:rPr>
        <w:t xml:space="preserve"> району у місті ради. Режим доступу: </w:t>
      </w:r>
      <w:hyperlink r:id="rId19" w:history="1">
        <w:r w:rsidRPr="00244545">
          <w:rPr>
            <w:rStyle w:val="af"/>
            <w:rFonts w:ascii="Times New Roman" w:hAnsi="Times New Roman" w:cs="Times New Roman"/>
            <w:sz w:val="28"/>
            <w:szCs w:val="28"/>
          </w:rPr>
          <w:t>http://trnvk.dp.uа/</w:t>
        </w:r>
      </w:hyperlink>
      <w:r w:rsidRPr="00244545">
        <w:rPr>
          <w:rFonts w:ascii="Times New Roman" w:hAnsi="Times New Roman" w:cs="Times New Roman"/>
          <w:sz w:val="28"/>
          <w:szCs w:val="28"/>
        </w:rPr>
        <w:t>.</w:t>
      </w:r>
      <w:bookmarkEnd w:id="34"/>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5" w:name="_Ref372990008"/>
      <w:r w:rsidRPr="00244545">
        <w:rPr>
          <w:rFonts w:ascii="Times New Roman" w:hAnsi="Times New Roman" w:cs="Times New Roman"/>
          <w:sz w:val="28"/>
          <w:szCs w:val="28"/>
        </w:rPr>
        <w:t xml:space="preserve">Офіційний сайт виконкому Центрально-міської району у місті ради. Режим доступу: </w:t>
      </w:r>
      <w:hyperlink r:id="rId20" w:history="1">
        <w:r w:rsidRPr="00244545">
          <w:rPr>
            <w:rStyle w:val="af"/>
            <w:rFonts w:ascii="Times New Roman" w:hAnsi="Times New Roman" w:cs="Times New Roman"/>
            <w:sz w:val="28"/>
            <w:szCs w:val="28"/>
          </w:rPr>
          <w:t>http://vykonkom-tsmkr.gov.ua/‎</w:t>
        </w:r>
      </w:hyperlink>
      <w:r w:rsidRPr="00244545">
        <w:rPr>
          <w:rFonts w:ascii="Times New Roman" w:hAnsi="Times New Roman" w:cs="Times New Roman"/>
          <w:sz w:val="28"/>
          <w:szCs w:val="28"/>
        </w:rPr>
        <w:t>.</w:t>
      </w:r>
      <w:bookmarkEnd w:id="35"/>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6" w:name="_Ref372989948"/>
      <w:r w:rsidRPr="00244545">
        <w:rPr>
          <w:rFonts w:ascii="Times New Roman" w:hAnsi="Times New Roman" w:cs="Times New Roman"/>
          <w:sz w:val="28"/>
          <w:szCs w:val="28"/>
        </w:rPr>
        <w:t xml:space="preserve">Офіційний сайт Державної установи «Агентство з розвитку інфраструктури фондового ринку України». Режим </w:t>
      </w:r>
      <w:proofErr w:type="spellStart"/>
      <w:r w:rsidRPr="00244545">
        <w:rPr>
          <w:rFonts w:ascii="Times New Roman" w:hAnsi="Times New Roman" w:cs="Times New Roman"/>
          <w:sz w:val="28"/>
          <w:szCs w:val="28"/>
        </w:rPr>
        <w:t>доступу:</w:t>
      </w:r>
      <w:hyperlink r:id="rId21" w:history="1">
        <w:r w:rsidRPr="00244545">
          <w:rPr>
            <w:rStyle w:val="af"/>
            <w:rFonts w:ascii="Times New Roman" w:hAnsi="Times New Roman" w:cs="Times New Roman"/>
            <w:sz w:val="28"/>
            <w:szCs w:val="28"/>
          </w:rPr>
          <w:t>http</w:t>
        </w:r>
        <w:proofErr w:type="spellEnd"/>
        <w:r w:rsidRPr="00244545">
          <w:rPr>
            <w:rStyle w:val="af"/>
            <w:rFonts w:ascii="Times New Roman" w:hAnsi="Times New Roman" w:cs="Times New Roman"/>
            <w:sz w:val="28"/>
            <w:szCs w:val="28"/>
          </w:rPr>
          <w:t>://www.smida.gov.ua/about</w:t>
        </w:r>
      </w:hyperlink>
      <w:r w:rsidRPr="00244545">
        <w:rPr>
          <w:rFonts w:ascii="Times New Roman" w:hAnsi="Times New Roman" w:cs="Times New Roman"/>
          <w:sz w:val="28"/>
          <w:szCs w:val="28"/>
        </w:rPr>
        <w:t>.</w:t>
      </w:r>
      <w:bookmarkEnd w:id="36"/>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7" w:name="_Ref373064270"/>
      <w:r w:rsidRPr="00244545">
        <w:rPr>
          <w:rFonts w:ascii="Times New Roman" w:hAnsi="Times New Roman" w:cs="Times New Roman"/>
          <w:sz w:val="28"/>
          <w:szCs w:val="28"/>
        </w:rPr>
        <w:t>Пасажирські автомобільні перевезення [</w:t>
      </w:r>
      <w:proofErr w:type="spellStart"/>
      <w:r w:rsidRPr="00244545">
        <w:rPr>
          <w:rFonts w:ascii="Times New Roman" w:hAnsi="Times New Roman" w:cs="Times New Roman"/>
          <w:sz w:val="28"/>
          <w:szCs w:val="28"/>
        </w:rPr>
        <w:t>навч</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посіб</w:t>
      </w:r>
      <w:proofErr w:type="spellEnd"/>
      <w:r w:rsidRPr="00244545">
        <w:rPr>
          <w:rFonts w:ascii="Times New Roman" w:hAnsi="Times New Roman" w:cs="Times New Roman"/>
          <w:sz w:val="28"/>
          <w:szCs w:val="28"/>
        </w:rPr>
        <w:t xml:space="preserve">. для </w:t>
      </w:r>
      <w:proofErr w:type="spellStart"/>
      <w:r w:rsidRPr="00244545">
        <w:rPr>
          <w:rFonts w:ascii="Times New Roman" w:hAnsi="Times New Roman" w:cs="Times New Roman"/>
          <w:sz w:val="28"/>
          <w:szCs w:val="28"/>
        </w:rPr>
        <w:t>студ</w:t>
      </w:r>
      <w:proofErr w:type="spellEnd"/>
      <w:r w:rsidRPr="00244545">
        <w:rPr>
          <w:rFonts w:ascii="Times New Roman" w:hAnsi="Times New Roman" w:cs="Times New Roman"/>
          <w:sz w:val="28"/>
          <w:szCs w:val="28"/>
        </w:rPr>
        <w:t xml:space="preserve">. спец. 6.100404 «Організація перевезень та управління на транспорті (автомобільний)»] / </w:t>
      </w:r>
      <w:proofErr w:type="spellStart"/>
      <w:r w:rsidRPr="00244545">
        <w:rPr>
          <w:rFonts w:ascii="Times New Roman" w:hAnsi="Times New Roman" w:cs="Times New Roman"/>
          <w:sz w:val="28"/>
          <w:szCs w:val="28"/>
        </w:rPr>
        <w:t>укл</w:t>
      </w:r>
      <w:proofErr w:type="spellEnd"/>
      <w:r w:rsidRPr="00244545">
        <w:rPr>
          <w:rFonts w:ascii="Times New Roman" w:hAnsi="Times New Roman" w:cs="Times New Roman"/>
          <w:sz w:val="28"/>
          <w:szCs w:val="28"/>
        </w:rPr>
        <w:t>. Босняк М. Г. – К.: Слово, 2009. – 272 с.</w:t>
      </w:r>
      <w:bookmarkEnd w:id="37"/>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8" w:name="_Ref373063353"/>
      <w:r w:rsidRPr="00244545">
        <w:rPr>
          <w:rFonts w:ascii="Times New Roman" w:hAnsi="Times New Roman" w:cs="Times New Roman"/>
          <w:sz w:val="28"/>
          <w:szCs w:val="28"/>
        </w:rPr>
        <w:t xml:space="preserve">Перший Криворізький: портал м. Кривий Ріг. Режим доступу: </w:t>
      </w:r>
      <w:hyperlink r:id="rId22" w:history="1">
        <w:r w:rsidRPr="00244545">
          <w:rPr>
            <w:rStyle w:val="af"/>
            <w:rFonts w:ascii="Times New Roman" w:eastAsiaTheme="majorEastAsia" w:hAnsi="Times New Roman" w:cs="Times New Roman"/>
            <w:bCs/>
            <w:sz w:val="28"/>
            <w:szCs w:val="28"/>
          </w:rPr>
          <w:t>http://info.1kr.ua/transports.html</w:t>
        </w:r>
      </w:hyperlink>
      <w:r w:rsidRPr="00244545">
        <w:rPr>
          <w:rFonts w:ascii="Times New Roman" w:eastAsiaTheme="majorEastAsia" w:hAnsi="Times New Roman" w:cs="Times New Roman"/>
          <w:bCs/>
          <w:sz w:val="28"/>
          <w:szCs w:val="28"/>
        </w:rPr>
        <w:t>.</w:t>
      </w:r>
      <w:bookmarkEnd w:id="38"/>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39" w:name="_Ref373065614"/>
      <w:proofErr w:type="spellStart"/>
      <w:r w:rsidRPr="00244545">
        <w:rPr>
          <w:rFonts w:ascii="Times New Roman" w:hAnsi="Times New Roman" w:cs="Times New Roman"/>
          <w:sz w:val="28"/>
          <w:szCs w:val="28"/>
        </w:rPr>
        <w:t>Рудзінський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В.В</w:t>
      </w:r>
      <w:proofErr w:type="spellEnd"/>
      <w:r w:rsidRPr="00244545">
        <w:rPr>
          <w:rFonts w:ascii="Times New Roman" w:hAnsi="Times New Roman" w:cs="Times New Roman"/>
          <w:sz w:val="28"/>
          <w:szCs w:val="28"/>
        </w:rPr>
        <w:t xml:space="preserve">. Дослідження роботи міських маршрутних транспортних засобів, як передумова впровадження технологій інтелектуальних транспортних систем / </w:t>
      </w:r>
      <w:proofErr w:type="spellStart"/>
      <w:r w:rsidRPr="00244545">
        <w:rPr>
          <w:rFonts w:ascii="Times New Roman" w:hAnsi="Times New Roman" w:cs="Times New Roman"/>
          <w:sz w:val="28"/>
          <w:szCs w:val="28"/>
        </w:rPr>
        <w:t>Рудзінський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В.В</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Шумляківський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В.П</w:t>
      </w:r>
      <w:proofErr w:type="spellEnd"/>
      <w:r w:rsidRPr="00244545">
        <w:rPr>
          <w:rFonts w:ascii="Times New Roman" w:hAnsi="Times New Roman" w:cs="Times New Roman"/>
          <w:sz w:val="28"/>
          <w:szCs w:val="28"/>
        </w:rPr>
        <w:t xml:space="preserve">. // Вісник </w:t>
      </w:r>
      <w:proofErr w:type="spellStart"/>
      <w:r w:rsidRPr="00244545">
        <w:rPr>
          <w:rFonts w:ascii="Times New Roman" w:hAnsi="Times New Roman" w:cs="Times New Roman"/>
          <w:sz w:val="28"/>
          <w:szCs w:val="28"/>
        </w:rPr>
        <w:t>СевНТУ</w:t>
      </w:r>
      <w:proofErr w:type="spellEnd"/>
      <w:r w:rsidRPr="00244545">
        <w:rPr>
          <w:rFonts w:ascii="Times New Roman" w:hAnsi="Times New Roman" w:cs="Times New Roman"/>
          <w:sz w:val="28"/>
          <w:szCs w:val="28"/>
        </w:rPr>
        <w:t xml:space="preserve"> – 2013.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142. – С.195-198.</w:t>
      </w:r>
      <w:bookmarkEnd w:id="39"/>
    </w:p>
    <w:p w:rsidR="00B95494" w:rsidRPr="00244545" w:rsidRDefault="00B95494" w:rsidP="005206CB">
      <w:pPr>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r w:rsidRPr="00244545">
        <w:rPr>
          <w:rFonts w:ascii="Times New Roman" w:hAnsi="Times New Roman" w:cs="Times New Roman"/>
          <w:sz w:val="28"/>
          <w:szCs w:val="28"/>
        </w:rPr>
        <w:t xml:space="preserve">Склад, зміст, порядок розроблення, погодження і затвердження комплексних схем транспорту для міст України </w:t>
      </w:r>
      <w:proofErr w:type="spellStart"/>
      <w:r w:rsidRPr="00244545">
        <w:rPr>
          <w:rFonts w:ascii="Times New Roman" w:hAnsi="Times New Roman" w:cs="Times New Roman"/>
          <w:sz w:val="28"/>
          <w:szCs w:val="28"/>
        </w:rPr>
        <w:t>ДБН</w:t>
      </w:r>
      <w:proofErr w:type="spellEnd"/>
      <w:r w:rsidRPr="00244545">
        <w:rPr>
          <w:rFonts w:ascii="Times New Roman" w:hAnsi="Times New Roman" w:cs="Times New Roman"/>
          <w:sz w:val="28"/>
          <w:szCs w:val="28"/>
        </w:rPr>
        <w:t xml:space="preserve"> Б.1-2-95 – К.: </w:t>
      </w:r>
      <w:proofErr w:type="spellStart"/>
      <w:r w:rsidRPr="00244545">
        <w:rPr>
          <w:rFonts w:ascii="Times New Roman" w:hAnsi="Times New Roman" w:cs="Times New Roman"/>
          <w:sz w:val="28"/>
          <w:szCs w:val="28"/>
        </w:rPr>
        <w:t>Укрархбудінформ</w:t>
      </w:r>
      <w:proofErr w:type="spellEnd"/>
      <w:r w:rsidRPr="00244545">
        <w:rPr>
          <w:rFonts w:ascii="Times New Roman" w:hAnsi="Times New Roman" w:cs="Times New Roman"/>
          <w:sz w:val="28"/>
          <w:szCs w:val="28"/>
        </w:rPr>
        <w:t>, 1996. – 33 с. – (Державні будівельні норми України).</w:t>
      </w:r>
    </w:p>
    <w:p w:rsidR="00B95494" w:rsidRPr="00244545" w:rsidRDefault="00B95494" w:rsidP="005206CB">
      <w:pPr>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bookmarkStart w:id="40" w:name="_Ref373063393"/>
      <w:r w:rsidRPr="00244545">
        <w:rPr>
          <w:rFonts w:ascii="Times New Roman" w:hAnsi="Times New Roman" w:cs="Times New Roman"/>
          <w:sz w:val="28"/>
          <w:szCs w:val="28"/>
        </w:rPr>
        <w:lastRenderedPageBreak/>
        <w:t xml:space="preserve">Споруди транспорту. Вулиці та дороги населених пунктів: </w:t>
      </w:r>
      <w:proofErr w:type="spellStart"/>
      <w:r w:rsidRPr="00244545">
        <w:rPr>
          <w:rFonts w:ascii="Times New Roman" w:hAnsi="Times New Roman" w:cs="Times New Roman"/>
          <w:sz w:val="28"/>
          <w:szCs w:val="28"/>
        </w:rPr>
        <w:t>ДБН</w:t>
      </w:r>
      <w:proofErr w:type="spellEnd"/>
      <w:r w:rsidRPr="00244545">
        <w:rPr>
          <w:rFonts w:ascii="Times New Roman" w:hAnsi="Times New Roman" w:cs="Times New Roman"/>
          <w:sz w:val="28"/>
          <w:szCs w:val="28"/>
        </w:rPr>
        <w:t xml:space="preserve"> В.2.-3-5- 2001.. – К.: Держбуд України, 2001. – 51 с. – (Державні будівельні норми України).</w:t>
      </w:r>
      <w:bookmarkEnd w:id="40"/>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41" w:name="_Ref373064503"/>
      <w:r w:rsidRPr="00244545">
        <w:rPr>
          <w:rFonts w:ascii="Times New Roman" w:hAnsi="Times New Roman" w:cs="Times New Roman"/>
          <w:sz w:val="28"/>
          <w:szCs w:val="28"/>
        </w:rPr>
        <w:t xml:space="preserve">Стратегічний план розвитку міста Кривого Рогу до 2015 року. Додаток до Рішення Криворізької міської ради від 23.11.2011 №711 «Про затвердження Стратегічного плану розвитку міста </w:t>
      </w:r>
      <w:proofErr w:type="spellStart"/>
      <w:r w:rsidRPr="00244545">
        <w:rPr>
          <w:rFonts w:ascii="Times New Roman" w:hAnsi="Times New Roman" w:cs="Times New Roman"/>
          <w:sz w:val="28"/>
          <w:szCs w:val="28"/>
        </w:rPr>
        <w:t>Криворого</w:t>
      </w:r>
      <w:proofErr w:type="spellEnd"/>
      <w:r w:rsidRPr="00244545">
        <w:rPr>
          <w:rFonts w:ascii="Times New Roman" w:hAnsi="Times New Roman" w:cs="Times New Roman"/>
          <w:sz w:val="28"/>
          <w:szCs w:val="28"/>
        </w:rPr>
        <w:t xml:space="preserve"> Рогу до 2015 року».</w:t>
      </w:r>
      <w:bookmarkEnd w:id="41"/>
    </w:p>
    <w:p w:rsidR="00B95494" w:rsidRPr="00244545" w:rsidRDefault="00B95494" w:rsidP="005206CB">
      <w:pPr>
        <w:numPr>
          <w:ilvl w:val="0"/>
          <w:numId w:val="2"/>
        </w:numPr>
        <w:autoSpaceDE w:val="0"/>
        <w:autoSpaceDN w:val="0"/>
        <w:adjustRightInd w:val="0"/>
        <w:spacing w:after="0" w:line="360" w:lineRule="auto"/>
        <w:ind w:left="0" w:firstLine="709"/>
        <w:jc w:val="both"/>
        <w:rPr>
          <w:rFonts w:ascii="Times New Roman" w:hAnsi="Times New Roman" w:cs="Times New Roman"/>
          <w:sz w:val="28"/>
          <w:szCs w:val="28"/>
        </w:rPr>
      </w:pPr>
      <w:bookmarkStart w:id="42" w:name="_Ref373065356"/>
      <w:proofErr w:type="spellStart"/>
      <w:r w:rsidRPr="00244545">
        <w:rPr>
          <w:rFonts w:ascii="Times New Roman" w:hAnsi="Times New Roman" w:cs="Times New Roman"/>
          <w:sz w:val="28"/>
          <w:szCs w:val="28"/>
        </w:rPr>
        <w:t>Чаплінський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В.С</w:t>
      </w:r>
      <w:proofErr w:type="spellEnd"/>
      <w:r w:rsidRPr="00244545">
        <w:rPr>
          <w:rFonts w:ascii="Times New Roman" w:hAnsi="Times New Roman" w:cs="Times New Roman"/>
          <w:sz w:val="28"/>
          <w:szCs w:val="28"/>
        </w:rPr>
        <w:t xml:space="preserve">. Логістичний аналіз перевезень пасажирів міським транспортом / </w:t>
      </w:r>
      <w:proofErr w:type="spellStart"/>
      <w:r w:rsidRPr="00244545">
        <w:rPr>
          <w:rFonts w:ascii="Times New Roman" w:hAnsi="Times New Roman" w:cs="Times New Roman"/>
          <w:sz w:val="28"/>
          <w:szCs w:val="28"/>
        </w:rPr>
        <w:t>Чаплінський</w:t>
      </w:r>
      <w:proofErr w:type="spellEnd"/>
      <w:r w:rsidRPr="00244545">
        <w:rPr>
          <w:rFonts w:ascii="Times New Roman" w:hAnsi="Times New Roman" w:cs="Times New Roman"/>
          <w:sz w:val="28"/>
          <w:szCs w:val="28"/>
        </w:rPr>
        <w:t> </w:t>
      </w:r>
      <w:proofErr w:type="spellStart"/>
      <w:r w:rsidRPr="00244545">
        <w:rPr>
          <w:rFonts w:ascii="Times New Roman" w:hAnsi="Times New Roman" w:cs="Times New Roman"/>
          <w:sz w:val="28"/>
          <w:szCs w:val="28"/>
        </w:rPr>
        <w:t>В.С</w:t>
      </w:r>
      <w:proofErr w:type="spellEnd"/>
      <w:r w:rsidRPr="00244545">
        <w:rPr>
          <w:rFonts w:ascii="Times New Roman" w:hAnsi="Times New Roman" w:cs="Times New Roman"/>
          <w:sz w:val="28"/>
          <w:szCs w:val="28"/>
        </w:rPr>
        <w:t>., Король </w:t>
      </w:r>
      <w:proofErr w:type="spellStart"/>
      <w:r w:rsidRPr="00244545">
        <w:rPr>
          <w:rFonts w:ascii="Times New Roman" w:hAnsi="Times New Roman" w:cs="Times New Roman"/>
          <w:sz w:val="28"/>
          <w:szCs w:val="28"/>
        </w:rPr>
        <w:t>С.О</w:t>
      </w:r>
      <w:proofErr w:type="spellEnd"/>
      <w:r w:rsidRPr="00244545">
        <w:rPr>
          <w:rFonts w:ascii="Times New Roman" w:hAnsi="Times New Roman" w:cs="Times New Roman"/>
          <w:sz w:val="28"/>
          <w:szCs w:val="28"/>
        </w:rPr>
        <w:t>., Морозов </w:t>
      </w:r>
      <w:proofErr w:type="spellStart"/>
      <w:r w:rsidRPr="00244545">
        <w:rPr>
          <w:rFonts w:ascii="Times New Roman" w:hAnsi="Times New Roman" w:cs="Times New Roman"/>
          <w:sz w:val="28"/>
          <w:szCs w:val="28"/>
        </w:rPr>
        <w:t>О.В</w:t>
      </w:r>
      <w:proofErr w:type="spellEnd"/>
      <w:r w:rsidRPr="00244545">
        <w:rPr>
          <w:rFonts w:ascii="Times New Roman" w:hAnsi="Times New Roman" w:cs="Times New Roman"/>
          <w:sz w:val="28"/>
          <w:szCs w:val="28"/>
        </w:rPr>
        <w:t xml:space="preserve">. // Вісник </w:t>
      </w:r>
      <w:proofErr w:type="spellStart"/>
      <w:r w:rsidRPr="00244545">
        <w:rPr>
          <w:rFonts w:ascii="Times New Roman" w:hAnsi="Times New Roman" w:cs="Times New Roman"/>
          <w:sz w:val="28"/>
          <w:szCs w:val="28"/>
        </w:rPr>
        <w:t>КДПУ</w:t>
      </w:r>
      <w:proofErr w:type="spellEnd"/>
      <w:r w:rsidRPr="00244545">
        <w:rPr>
          <w:rFonts w:ascii="Times New Roman" w:hAnsi="Times New Roman" w:cs="Times New Roman"/>
          <w:sz w:val="28"/>
          <w:szCs w:val="28"/>
        </w:rPr>
        <w:t xml:space="preserve"> ім. М. Остроградського. – 2007. – </w:t>
      </w:r>
      <w:proofErr w:type="spellStart"/>
      <w:r w:rsidRPr="00244545">
        <w:rPr>
          <w:rFonts w:ascii="Times New Roman" w:hAnsi="Times New Roman" w:cs="Times New Roman"/>
          <w:sz w:val="28"/>
          <w:szCs w:val="28"/>
        </w:rPr>
        <w:t>Вип</w:t>
      </w:r>
      <w:proofErr w:type="spellEnd"/>
      <w:r w:rsidRPr="00244545">
        <w:rPr>
          <w:rFonts w:ascii="Times New Roman" w:hAnsi="Times New Roman" w:cs="Times New Roman"/>
          <w:sz w:val="28"/>
          <w:szCs w:val="28"/>
        </w:rPr>
        <w:t>. 6(47). – Ч. 1. – С. 96-98.</w:t>
      </w:r>
      <w:bookmarkEnd w:id="42"/>
    </w:p>
    <w:p w:rsidR="00B95494" w:rsidRPr="00244545" w:rsidRDefault="00B95494" w:rsidP="005206CB">
      <w:pPr>
        <w:numPr>
          <w:ilvl w:val="0"/>
          <w:numId w:val="2"/>
        </w:numPr>
        <w:spacing w:after="0" w:line="360" w:lineRule="auto"/>
        <w:ind w:left="0" w:firstLine="709"/>
        <w:jc w:val="both"/>
        <w:rPr>
          <w:rFonts w:ascii="Times New Roman" w:hAnsi="Times New Roman" w:cs="Times New Roman"/>
          <w:sz w:val="28"/>
          <w:szCs w:val="28"/>
        </w:rPr>
      </w:pPr>
      <w:bookmarkStart w:id="43" w:name="_Ref373064298"/>
      <w:r w:rsidRPr="00244545">
        <w:rPr>
          <w:rFonts w:ascii="Times New Roman" w:hAnsi="Times New Roman" w:cs="Times New Roman"/>
          <w:sz w:val="28"/>
          <w:szCs w:val="28"/>
        </w:rPr>
        <w:t>Яновський </w:t>
      </w:r>
      <w:proofErr w:type="spellStart"/>
      <w:r w:rsidRPr="00244545">
        <w:rPr>
          <w:rFonts w:ascii="Times New Roman" w:hAnsi="Times New Roman" w:cs="Times New Roman"/>
          <w:sz w:val="28"/>
          <w:szCs w:val="28"/>
        </w:rPr>
        <w:t>П.О</w:t>
      </w:r>
      <w:proofErr w:type="spellEnd"/>
      <w:r w:rsidRPr="00244545">
        <w:rPr>
          <w:rFonts w:ascii="Times New Roman" w:hAnsi="Times New Roman" w:cs="Times New Roman"/>
          <w:sz w:val="28"/>
          <w:szCs w:val="28"/>
        </w:rPr>
        <w:t>. Пасажирські перевезення: [</w:t>
      </w:r>
      <w:proofErr w:type="spellStart"/>
      <w:r w:rsidRPr="00244545">
        <w:rPr>
          <w:rFonts w:ascii="Times New Roman" w:hAnsi="Times New Roman" w:cs="Times New Roman"/>
          <w:sz w:val="28"/>
          <w:szCs w:val="28"/>
        </w:rPr>
        <w:t>навч</w:t>
      </w:r>
      <w:proofErr w:type="spellEnd"/>
      <w:r w:rsidRPr="00244545">
        <w:rPr>
          <w:rFonts w:ascii="Times New Roman" w:hAnsi="Times New Roman" w:cs="Times New Roman"/>
          <w:sz w:val="28"/>
          <w:szCs w:val="28"/>
        </w:rPr>
        <w:t xml:space="preserve">. </w:t>
      </w:r>
      <w:proofErr w:type="spellStart"/>
      <w:r w:rsidRPr="00244545">
        <w:rPr>
          <w:rFonts w:ascii="Times New Roman" w:hAnsi="Times New Roman" w:cs="Times New Roman"/>
          <w:sz w:val="28"/>
          <w:szCs w:val="28"/>
        </w:rPr>
        <w:t>посіб</w:t>
      </w:r>
      <w:proofErr w:type="spellEnd"/>
      <w:r w:rsidRPr="00244545">
        <w:rPr>
          <w:rFonts w:ascii="Times New Roman" w:hAnsi="Times New Roman" w:cs="Times New Roman"/>
          <w:sz w:val="28"/>
          <w:szCs w:val="28"/>
        </w:rPr>
        <w:t>.] / Яновський </w:t>
      </w:r>
      <w:proofErr w:type="spellStart"/>
      <w:r w:rsidRPr="00244545">
        <w:rPr>
          <w:rFonts w:ascii="Times New Roman" w:hAnsi="Times New Roman" w:cs="Times New Roman"/>
          <w:sz w:val="28"/>
          <w:szCs w:val="28"/>
        </w:rPr>
        <w:t>П.О</w:t>
      </w:r>
      <w:proofErr w:type="spellEnd"/>
      <w:r w:rsidRPr="00244545">
        <w:rPr>
          <w:rFonts w:ascii="Times New Roman" w:hAnsi="Times New Roman" w:cs="Times New Roman"/>
          <w:sz w:val="28"/>
          <w:szCs w:val="28"/>
        </w:rPr>
        <w:t xml:space="preserve">. – К.: </w:t>
      </w:r>
      <w:proofErr w:type="spellStart"/>
      <w:r w:rsidRPr="00244545">
        <w:rPr>
          <w:rFonts w:ascii="Times New Roman" w:hAnsi="Times New Roman" w:cs="Times New Roman"/>
          <w:sz w:val="28"/>
          <w:szCs w:val="28"/>
        </w:rPr>
        <w:t>НАУ</w:t>
      </w:r>
      <w:proofErr w:type="spellEnd"/>
      <w:r w:rsidRPr="00244545">
        <w:rPr>
          <w:rFonts w:ascii="Times New Roman" w:hAnsi="Times New Roman" w:cs="Times New Roman"/>
          <w:sz w:val="28"/>
          <w:szCs w:val="28"/>
        </w:rPr>
        <w:t>, 2008. – 469 с.</w:t>
      </w:r>
      <w:bookmarkEnd w:id="43"/>
    </w:p>
    <w:sectPr w:rsidR="00B95494" w:rsidRPr="00244545" w:rsidSect="002B24B4">
      <w:headerReference w:type="default" r:id="rId2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C6" w:rsidRDefault="00F57CC6" w:rsidP="00567659">
      <w:pPr>
        <w:spacing w:after="0" w:line="240" w:lineRule="auto"/>
      </w:pPr>
      <w:r>
        <w:separator/>
      </w:r>
    </w:p>
  </w:endnote>
  <w:endnote w:type="continuationSeparator" w:id="0">
    <w:p w:rsidR="00F57CC6" w:rsidRDefault="00F57CC6" w:rsidP="0056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C6" w:rsidRDefault="00F57CC6" w:rsidP="00567659">
      <w:pPr>
        <w:spacing w:after="0" w:line="240" w:lineRule="auto"/>
      </w:pPr>
      <w:r>
        <w:separator/>
      </w:r>
    </w:p>
  </w:footnote>
  <w:footnote w:type="continuationSeparator" w:id="0">
    <w:p w:rsidR="00F57CC6" w:rsidRDefault="00F57CC6" w:rsidP="00567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920"/>
      <w:showingPlcHdr/>
    </w:sdtPr>
    <w:sdtContent>
      <w:p w:rsidR="001272A2" w:rsidRDefault="001272A2" w:rsidP="00567659">
        <w:pPr>
          <w:pStyle w:val="a7"/>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0F8"/>
    <w:multiLevelType w:val="hybridMultilevel"/>
    <w:tmpl w:val="D19833B0"/>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126A15F1"/>
    <w:multiLevelType w:val="hybridMultilevel"/>
    <w:tmpl w:val="046296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7E6E03"/>
    <w:multiLevelType w:val="hybridMultilevel"/>
    <w:tmpl w:val="F1B8C048"/>
    <w:lvl w:ilvl="0" w:tplc="2F2C3526">
      <w:start w:val="1"/>
      <w:numFmt w:val="decimal"/>
      <w:pStyle w:val="TableTitle"/>
      <w:lvlText w:val="Таблиця %1."/>
      <w:lvlJc w:val="left"/>
      <w:pPr>
        <w:ind w:left="720" w:hanging="360"/>
      </w:pPr>
      <w:rPr>
        <w:rFonts w:hint="default"/>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F379F9"/>
    <w:multiLevelType w:val="hybridMultilevel"/>
    <w:tmpl w:val="432C70EE"/>
    <w:lvl w:ilvl="0" w:tplc="2320D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BCC38BF"/>
    <w:multiLevelType w:val="hybridMultilevel"/>
    <w:tmpl w:val="97E49E7C"/>
    <w:lvl w:ilvl="0" w:tplc="69C8BC6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27D082E"/>
    <w:multiLevelType w:val="hybridMultilevel"/>
    <w:tmpl w:val="E610BA6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FF35956"/>
    <w:multiLevelType w:val="hybridMultilevel"/>
    <w:tmpl w:val="3C6ED802"/>
    <w:lvl w:ilvl="0" w:tplc="3406539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7" w15:restartNumberingAfterBreak="0">
    <w:nsid w:val="57FA64FD"/>
    <w:multiLevelType w:val="hybridMultilevel"/>
    <w:tmpl w:val="9138A8CC"/>
    <w:lvl w:ilvl="0" w:tplc="47FC0152">
      <w:start w:val="1"/>
      <w:numFmt w:val="decimal"/>
      <w:lvlText w:val="%1."/>
      <w:lvlJc w:val="left"/>
      <w:pPr>
        <w:ind w:left="1429" w:hanging="360"/>
      </w:pPr>
      <w:rPr>
        <w:lang w:val="ru-RU"/>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623555A8"/>
    <w:multiLevelType w:val="hybridMultilevel"/>
    <w:tmpl w:val="8CC4A24C"/>
    <w:lvl w:ilvl="0" w:tplc="0409000B">
      <w:start w:val="1"/>
      <w:numFmt w:val="bullet"/>
      <w:lvlText w:val=""/>
      <w:lvlJc w:val="left"/>
      <w:pPr>
        <w:ind w:left="1386" w:hanging="360"/>
      </w:pPr>
      <w:rPr>
        <w:rFonts w:ascii="Wingdings" w:hAnsi="Wingdings" w:hint="default"/>
      </w:rPr>
    </w:lvl>
    <w:lvl w:ilvl="1" w:tplc="041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BA2173"/>
    <w:multiLevelType w:val="hybridMultilevel"/>
    <w:tmpl w:val="C2C0EF8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4043F9E"/>
    <w:multiLevelType w:val="hybridMultilevel"/>
    <w:tmpl w:val="C1567CBE"/>
    <w:lvl w:ilvl="0" w:tplc="53C6355E">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8"/>
  </w:num>
  <w:num w:numId="6">
    <w:abstractNumId w:val="2"/>
  </w:num>
  <w:num w:numId="7">
    <w:abstractNumId w:val="9"/>
  </w:num>
  <w:num w:numId="8">
    <w:abstractNumId w:val="5"/>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ocumentProtection w:edit="readOnly"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9C"/>
    <w:rsid w:val="00001A80"/>
    <w:rsid w:val="000021D4"/>
    <w:rsid w:val="00002EC9"/>
    <w:rsid w:val="00004977"/>
    <w:rsid w:val="0000641B"/>
    <w:rsid w:val="00011376"/>
    <w:rsid w:val="00014D06"/>
    <w:rsid w:val="00023C7D"/>
    <w:rsid w:val="00027004"/>
    <w:rsid w:val="000365BD"/>
    <w:rsid w:val="0003746F"/>
    <w:rsid w:val="000377CD"/>
    <w:rsid w:val="00043712"/>
    <w:rsid w:val="00045331"/>
    <w:rsid w:val="000469B8"/>
    <w:rsid w:val="00050C93"/>
    <w:rsid w:val="00060589"/>
    <w:rsid w:val="00060CD7"/>
    <w:rsid w:val="00065821"/>
    <w:rsid w:val="00066453"/>
    <w:rsid w:val="00071C5D"/>
    <w:rsid w:val="00086B6D"/>
    <w:rsid w:val="00093336"/>
    <w:rsid w:val="0009422D"/>
    <w:rsid w:val="000A061F"/>
    <w:rsid w:val="000A0960"/>
    <w:rsid w:val="000B1992"/>
    <w:rsid w:val="000B3780"/>
    <w:rsid w:val="000B6522"/>
    <w:rsid w:val="000C01FD"/>
    <w:rsid w:val="000C292C"/>
    <w:rsid w:val="000D57F1"/>
    <w:rsid w:val="000E03B4"/>
    <w:rsid w:val="000E050A"/>
    <w:rsid w:val="000E143F"/>
    <w:rsid w:val="000E7407"/>
    <w:rsid w:val="000F25D4"/>
    <w:rsid w:val="000F3CE2"/>
    <w:rsid w:val="000F4E20"/>
    <w:rsid w:val="00102359"/>
    <w:rsid w:val="00102E50"/>
    <w:rsid w:val="001049C3"/>
    <w:rsid w:val="00111865"/>
    <w:rsid w:val="00116AC0"/>
    <w:rsid w:val="0012558C"/>
    <w:rsid w:val="001272A2"/>
    <w:rsid w:val="00132A5D"/>
    <w:rsid w:val="00135A20"/>
    <w:rsid w:val="001371FD"/>
    <w:rsid w:val="00143B74"/>
    <w:rsid w:val="00153978"/>
    <w:rsid w:val="00160A1F"/>
    <w:rsid w:val="00161E19"/>
    <w:rsid w:val="00162779"/>
    <w:rsid w:val="0017347F"/>
    <w:rsid w:val="00175A40"/>
    <w:rsid w:val="001773DE"/>
    <w:rsid w:val="00177E29"/>
    <w:rsid w:val="0018180D"/>
    <w:rsid w:val="001842A3"/>
    <w:rsid w:val="00185E33"/>
    <w:rsid w:val="00191D81"/>
    <w:rsid w:val="001931D3"/>
    <w:rsid w:val="001A4736"/>
    <w:rsid w:val="001A6BBE"/>
    <w:rsid w:val="001B4321"/>
    <w:rsid w:val="001C3CA2"/>
    <w:rsid w:val="001C3D94"/>
    <w:rsid w:val="001D46E6"/>
    <w:rsid w:val="001D5CED"/>
    <w:rsid w:val="001D6A24"/>
    <w:rsid w:val="001E37EC"/>
    <w:rsid w:val="001E6CC8"/>
    <w:rsid w:val="001F0F1D"/>
    <w:rsid w:val="001F1848"/>
    <w:rsid w:val="001F214F"/>
    <w:rsid w:val="00202D7D"/>
    <w:rsid w:val="00205BC0"/>
    <w:rsid w:val="00207787"/>
    <w:rsid w:val="002118B7"/>
    <w:rsid w:val="00211A36"/>
    <w:rsid w:val="00220DB9"/>
    <w:rsid w:val="00227C36"/>
    <w:rsid w:val="002316CC"/>
    <w:rsid w:val="002335F5"/>
    <w:rsid w:val="00234C0E"/>
    <w:rsid w:val="00236D95"/>
    <w:rsid w:val="00240BFE"/>
    <w:rsid w:val="00244545"/>
    <w:rsid w:val="00244F0D"/>
    <w:rsid w:val="002508A3"/>
    <w:rsid w:val="00262182"/>
    <w:rsid w:val="002639F7"/>
    <w:rsid w:val="00263A6F"/>
    <w:rsid w:val="00274F2D"/>
    <w:rsid w:val="0027510D"/>
    <w:rsid w:val="00280CD0"/>
    <w:rsid w:val="00281AB1"/>
    <w:rsid w:val="00281C92"/>
    <w:rsid w:val="00282CD6"/>
    <w:rsid w:val="00284206"/>
    <w:rsid w:val="002853D9"/>
    <w:rsid w:val="00292E6B"/>
    <w:rsid w:val="0029478F"/>
    <w:rsid w:val="002950B0"/>
    <w:rsid w:val="002A1885"/>
    <w:rsid w:val="002A5C88"/>
    <w:rsid w:val="002A7CE4"/>
    <w:rsid w:val="002B0395"/>
    <w:rsid w:val="002B117E"/>
    <w:rsid w:val="002B24B4"/>
    <w:rsid w:val="002B2666"/>
    <w:rsid w:val="002B4105"/>
    <w:rsid w:val="002C50E2"/>
    <w:rsid w:val="002C60F5"/>
    <w:rsid w:val="002C7CAD"/>
    <w:rsid w:val="002D16F7"/>
    <w:rsid w:val="002D1ACA"/>
    <w:rsid w:val="002D545B"/>
    <w:rsid w:val="002D7F66"/>
    <w:rsid w:val="002E2D80"/>
    <w:rsid w:val="002F5CE7"/>
    <w:rsid w:val="003036E0"/>
    <w:rsid w:val="00312EA2"/>
    <w:rsid w:val="00315B90"/>
    <w:rsid w:val="003167D6"/>
    <w:rsid w:val="003506E1"/>
    <w:rsid w:val="00351FA7"/>
    <w:rsid w:val="0035745C"/>
    <w:rsid w:val="00360398"/>
    <w:rsid w:val="00360A52"/>
    <w:rsid w:val="003668C2"/>
    <w:rsid w:val="00371C5E"/>
    <w:rsid w:val="00386AA2"/>
    <w:rsid w:val="00386CFC"/>
    <w:rsid w:val="0038735B"/>
    <w:rsid w:val="00392AD5"/>
    <w:rsid w:val="0039358A"/>
    <w:rsid w:val="003A0012"/>
    <w:rsid w:val="003A20ED"/>
    <w:rsid w:val="003A4DE3"/>
    <w:rsid w:val="003C00E2"/>
    <w:rsid w:val="003D10D2"/>
    <w:rsid w:val="003D2FF9"/>
    <w:rsid w:val="003D4F32"/>
    <w:rsid w:val="003D6DBA"/>
    <w:rsid w:val="003D71B0"/>
    <w:rsid w:val="003F4208"/>
    <w:rsid w:val="003F645E"/>
    <w:rsid w:val="0040001C"/>
    <w:rsid w:val="004001CE"/>
    <w:rsid w:val="00401299"/>
    <w:rsid w:val="004100FD"/>
    <w:rsid w:val="0041054C"/>
    <w:rsid w:val="004150BF"/>
    <w:rsid w:val="00424900"/>
    <w:rsid w:val="00430D27"/>
    <w:rsid w:val="00435624"/>
    <w:rsid w:val="0043585B"/>
    <w:rsid w:val="004376BF"/>
    <w:rsid w:val="004446D6"/>
    <w:rsid w:val="0044680D"/>
    <w:rsid w:val="00453413"/>
    <w:rsid w:val="0045380D"/>
    <w:rsid w:val="00454FFF"/>
    <w:rsid w:val="00457374"/>
    <w:rsid w:val="00467598"/>
    <w:rsid w:val="004776F1"/>
    <w:rsid w:val="00477858"/>
    <w:rsid w:val="00482348"/>
    <w:rsid w:val="00490DE4"/>
    <w:rsid w:val="00492D5A"/>
    <w:rsid w:val="004A2B8C"/>
    <w:rsid w:val="004B2804"/>
    <w:rsid w:val="004C4DA1"/>
    <w:rsid w:val="004C5A0D"/>
    <w:rsid w:val="004C75DA"/>
    <w:rsid w:val="004D4BED"/>
    <w:rsid w:val="004E3407"/>
    <w:rsid w:val="005206CB"/>
    <w:rsid w:val="00522F46"/>
    <w:rsid w:val="005255BD"/>
    <w:rsid w:val="0054797E"/>
    <w:rsid w:val="0055073D"/>
    <w:rsid w:val="005522EC"/>
    <w:rsid w:val="00553E10"/>
    <w:rsid w:val="0055658C"/>
    <w:rsid w:val="00561C2D"/>
    <w:rsid w:val="005649C6"/>
    <w:rsid w:val="00567659"/>
    <w:rsid w:val="005713CF"/>
    <w:rsid w:val="005774E3"/>
    <w:rsid w:val="00580E58"/>
    <w:rsid w:val="00590A47"/>
    <w:rsid w:val="005A4E7A"/>
    <w:rsid w:val="005B547A"/>
    <w:rsid w:val="005B5FB3"/>
    <w:rsid w:val="005B7BB6"/>
    <w:rsid w:val="005C21F3"/>
    <w:rsid w:val="005C45E6"/>
    <w:rsid w:val="005F2364"/>
    <w:rsid w:val="00604226"/>
    <w:rsid w:val="00614C18"/>
    <w:rsid w:val="00615D0C"/>
    <w:rsid w:val="00620AF2"/>
    <w:rsid w:val="0062374B"/>
    <w:rsid w:val="00624945"/>
    <w:rsid w:val="00626497"/>
    <w:rsid w:val="00630715"/>
    <w:rsid w:val="00630DB4"/>
    <w:rsid w:val="006329EC"/>
    <w:rsid w:val="006368B1"/>
    <w:rsid w:val="00642A6C"/>
    <w:rsid w:val="00644AF4"/>
    <w:rsid w:val="006468E9"/>
    <w:rsid w:val="00651106"/>
    <w:rsid w:val="00663288"/>
    <w:rsid w:val="00672428"/>
    <w:rsid w:val="00675B72"/>
    <w:rsid w:val="00680F9C"/>
    <w:rsid w:val="006840CB"/>
    <w:rsid w:val="006A2BD7"/>
    <w:rsid w:val="006A574B"/>
    <w:rsid w:val="006A62CE"/>
    <w:rsid w:val="006A7B39"/>
    <w:rsid w:val="006B7195"/>
    <w:rsid w:val="006C67D1"/>
    <w:rsid w:val="006C7A33"/>
    <w:rsid w:val="006D44C4"/>
    <w:rsid w:val="006D6041"/>
    <w:rsid w:val="006D6C5A"/>
    <w:rsid w:val="006D723F"/>
    <w:rsid w:val="006E080D"/>
    <w:rsid w:val="006E0F77"/>
    <w:rsid w:val="006E6604"/>
    <w:rsid w:val="006E7016"/>
    <w:rsid w:val="006E73DA"/>
    <w:rsid w:val="006F1D71"/>
    <w:rsid w:val="0070147E"/>
    <w:rsid w:val="00701934"/>
    <w:rsid w:val="00710AE9"/>
    <w:rsid w:val="007231EB"/>
    <w:rsid w:val="00731BE4"/>
    <w:rsid w:val="00737374"/>
    <w:rsid w:val="0073770D"/>
    <w:rsid w:val="007411B1"/>
    <w:rsid w:val="00757138"/>
    <w:rsid w:val="00770B95"/>
    <w:rsid w:val="00774B47"/>
    <w:rsid w:val="00782728"/>
    <w:rsid w:val="007837F3"/>
    <w:rsid w:val="0079356F"/>
    <w:rsid w:val="00793E03"/>
    <w:rsid w:val="007A6181"/>
    <w:rsid w:val="007A6DDC"/>
    <w:rsid w:val="007B25CF"/>
    <w:rsid w:val="007C220F"/>
    <w:rsid w:val="007C6DD1"/>
    <w:rsid w:val="007D002D"/>
    <w:rsid w:val="007E2D2D"/>
    <w:rsid w:val="007F780D"/>
    <w:rsid w:val="007F7E48"/>
    <w:rsid w:val="00801876"/>
    <w:rsid w:val="0080519A"/>
    <w:rsid w:val="00811513"/>
    <w:rsid w:val="00811A5D"/>
    <w:rsid w:val="00811BBE"/>
    <w:rsid w:val="00824925"/>
    <w:rsid w:val="008279DF"/>
    <w:rsid w:val="008348C4"/>
    <w:rsid w:val="00845493"/>
    <w:rsid w:val="00862AD8"/>
    <w:rsid w:val="0088183B"/>
    <w:rsid w:val="00886754"/>
    <w:rsid w:val="00896171"/>
    <w:rsid w:val="00897FCF"/>
    <w:rsid w:val="008A6F88"/>
    <w:rsid w:val="008B0AB6"/>
    <w:rsid w:val="008B0AF3"/>
    <w:rsid w:val="008B42F1"/>
    <w:rsid w:val="008C6916"/>
    <w:rsid w:val="008C7B27"/>
    <w:rsid w:val="008D3323"/>
    <w:rsid w:val="008D4861"/>
    <w:rsid w:val="008D746A"/>
    <w:rsid w:val="008F4668"/>
    <w:rsid w:val="0090715F"/>
    <w:rsid w:val="00910458"/>
    <w:rsid w:val="009135D4"/>
    <w:rsid w:val="009144DD"/>
    <w:rsid w:val="009248AF"/>
    <w:rsid w:val="00924B84"/>
    <w:rsid w:val="00933879"/>
    <w:rsid w:val="009413F7"/>
    <w:rsid w:val="00964105"/>
    <w:rsid w:val="00964A9E"/>
    <w:rsid w:val="00970AEA"/>
    <w:rsid w:val="00971A8E"/>
    <w:rsid w:val="0097436B"/>
    <w:rsid w:val="00974503"/>
    <w:rsid w:val="009753CB"/>
    <w:rsid w:val="00991798"/>
    <w:rsid w:val="0099192A"/>
    <w:rsid w:val="00993184"/>
    <w:rsid w:val="009A2567"/>
    <w:rsid w:val="009A3AC5"/>
    <w:rsid w:val="009B123B"/>
    <w:rsid w:val="009C7ADA"/>
    <w:rsid w:val="009D436D"/>
    <w:rsid w:val="009D4BBE"/>
    <w:rsid w:val="009D5A08"/>
    <w:rsid w:val="009E0BD3"/>
    <w:rsid w:val="009E5319"/>
    <w:rsid w:val="009E5792"/>
    <w:rsid w:val="009F2287"/>
    <w:rsid w:val="009F518B"/>
    <w:rsid w:val="009F6070"/>
    <w:rsid w:val="009F62E3"/>
    <w:rsid w:val="009F6825"/>
    <w:rsid w:val="009F7513"/>
    <w:rsid w:val="00A12FB7"/>
    <w:rsid w:val="00A17BD4"/>
    <w:rsid w:val="00A205A8"/>
    <w:rsid w:val="00A246D8"/>
    <w:rsid w:val="00A26986"/>
    <w:rsid w:val="00A26E3C"/>
    <w:rsid w:val="00A26F9E"/>
    <w:rsid w:val="00A30075"/>
    <w:rsid w:val="00A41A1E"/>
    <w:rsid w:val="00A46FE2"/>
    <w:rsid w:val="00A54E71"/>
    <w:rsid w:val="00A65647"/>
    <w:rsid w:val="00A710C9"/>
    <w:rsid w:val="00A74735"/>
    <w:rsid w:val="00A8410E"/>
    <w:rsid w:val="00A84C7A"/>
    <w:rsid w:val="00A874DB"/>
    <w:rsid w:val="00A9395E"/>
    <w:rsid w:val="00A93F27"/>
    <w:rsid w:val="00A97207"/>
    <w:rsid w:val="00AA71AA"/>
    <w:rsid w:val="00AB79AD"/>
    <w:rsid w:val="00AC2A9C"/>
    <w:rsid w:val="00AD4E7C"/>
    <w:rsid w:val="00AE119A"/>
    <w:rsid w:val="00AE3A30"/>
    <w:rsid w:val="00AE3AAB"/>
    <w:rsid w:val="00AE697D"/>
    <w:rsid w:val="00AE6DF8"/>
    <w:rsid w:val="00AF37E5"/>
    <w:rsid w:val="00AF57AD"/>
    <w:rsid w:val="00AF6769"/>
    <w:rsid w:val="00B06AB0"/>
    <w:rsid w:val="00B102D7"/>
    <w:rsid w:val="00B210B7"/>
    <w:rsid w:val="00B216F9"/>
    <w:rsid w:val="00B21B3A"/>
    <w:rsid w:val="00B24E94"/>
    <w:rsid w:val="00B25747"/>
    <w:rsid w:val="00B26DB6"/>
    <w:rsid w:val="00B31BD6"/>
    <w:rsid w:val="00B363CC"/>
    <w:rsid w:val="00B3670A"/>
    <w:rsid w:val="00B37BD4"/>
    <w:rsid w:val="00B42DBE"/>
    <w:rsid w:val="00B616A6"/>
    <w:rsid w:val="00B616E0"/>
    <w:rsid w:val="00B62844"/>
    <w:rsid w:val="00B63060"/>
    <w:rsid w:val="00B644A0"/>
    <w:rsid w:val="00B71BF9"/>
    <w:rsid w:val="00B7249F"/>
    <w:rsid w:val="00B778BB"/>
    <w:rsid w:val="00B837B1"/>
    <w:rsid w:val="00B95494"/>
    <w:rsid w:val="00BA1337"/>
    <w:rsid w:val="00BA1568"/>
    <w:rsid w:val="00BA165F"/>
    <w:rsid w:val="00BB1FB2"/>
    <w:rsid w:val="00BB417D"/>
    <w:rsid w:val="00BB66AC"/>
    <w:rsid w:val="00BB7EB5"/>
    <w:rsid w:val="00BC1E40"/>
    <w:rsid w:val="00BC63CE"/>
    <w:rsid w:val="00BD08FC"/>
    <w:rsid w:val="00BD2E56"/>
    <w:rsid w:val="00BD4A90"/>
    <w:rsid w:val="00BE0B4D"/>
    <w:rsid w:val="00BE7506"/>
    <w:rsid w:val="00BF12BE"/>
    <w:rsid w:val="00BF3D7A"/>
    <w:rsid w:val="00BF621F"/>
    <w:rsid w:val="00BF6276"/>
    <w:rsid w:val="00C01CB2"/>
    <w:rsid w:val="00C107AC"/>
    <w:rsid w:val="00C13E23"/>
    <w:rsid w:val="00C21279"/>
    <w:rsid w:val="00C25615"/>
    <w:rsid w:val="00C34443"/>
    <w:rsid w:val="00C549CE"/>
    <w:rsid w:val="00C56E2F"/>
    <w:rsid w:val="00C606FA"/>
    <w:rsid w:val="00C611AA"/>
    <w:rsid w:val="00C621C5"/>
    <w:rsid w:val="00C710DC"/>
    <w:rsid w:val="00C84D74"/>
    <w:rsid w:val="00C975A7"/>
    <w:rsid w:val="00CA0058"/>
    <w:rsid w:val="00CB4660"/>
    <w:rsid w:val="00CB4729"/>
    <w:rsid w:val="00CB70B6"/>
    <w:rsid w:val="00CC117E"/>
    <w:rsid w:val="00CC514E"/>
    <w:rsid w:val="00CC6459"/>
    <w:rsid w:val="00CC78C2"/>
    <w:rsid w:val="00CE156B"/>
    <w:rsid w:val="00CE64DA"/>
    <w:rsid w:val="00CF1E20"/>
    <w:rsid w:val="00CF42E0"/>
    <w:rsid w:val="00CF4491"/>
    <w:rsid w:val="00CF532C"/>
    <w:rsid w:val="00CF7C40"/>
    <w:rsid w:val="00D02137"/>
    <w:rsid w:val="00D045BF"/>
    <w:rsid w:val="00D130A6"/>
    <w:rsid w:val="00D152C9"/>
    <w:rsid w:val="00D201EF"/>
    <w:rsid w:val="00D32899"/>
    <w:rsid w:val="00D349E7"/>
    <w:rsid w:val="00D45E7B"/>
    <w:rsid w:val="00D543CD"/>
    <w:rsid w:val="00D569D6"/>
    <w:rsid w:val="00D57819"/>
    <w:rsid w:val="00D630DA"/>
    <w:rsid w:val="00D66004"/>
    <w:rsid w:val="00D666FD"/>
    <w:rsid w:val="00D708A0"/>
    <w:rsid w:val="00D72930"/>
    <w:rsid w:val="00D77B77"/>
    <w:rsid w:val="00D81029"/>
    <w:rsid w:val="00D81626"/>
    <w:rsid w:val="00D83003"/>
    <w:rsid w:val="00D90219"/>
    <w:rsid w:val="00D93292"/>
    <w:rsid w:val="00D97BCD"/>
    <w:rsid w:val="00DA0F75"/>
    <w:rsid w:val="00DA47CF"/>
    <w:rsid w:val="00DA5087"/>
    <w:rsid w:val="00DB20C0"/>
    <w:rsid w:val="00DB4907"/>
    <w:rsid w:val="00DB5345"/>
    <w:rsid w:val="00DB6775"/>
    <w:rsid w:val="00DB70C9"/>
    <w:rsid w:val="00DC69DC"/>
    <w:rsid w:val="00DD2E87"/>
    <w:rsid w:val="00DD6AD6"/>
    <w:rsid w:val="00DD6DF7"/>
    <w:rsid w:val="00DD6F57"/>
    <w:rsid w:val="00DD6FB1"/>
    <w:rsid w:val="00DE2D6D"/>
    <w:rsid w:val="00DE5729"/>
    <w:rsid w:val="00DE79F4"/>
    <w:rsid w:val="00DF095D"/>
    <w:rsid w:val="00DF6A67"/>
    <w:rsid w:val="00E03ECD"/>
    <w:rsid w:val="00E05A77"/>
    <w:rsid w:val="00E060B5"/>
    <w:rsid w:val="00E13421"/>
    <w:rsid w:val="00E1733D"/>
    <w:rsid w:val="00E27DF1"/>
    <w:rsid w:val="00E32D54"/>
    <w:rsid w:val="00E33657"/>
    <w:rsid w:val="00E35945"/>
    <w:rsid w:val="00E35CCF"/>
    <w:rsid w:val="00E3777E"/>
    <w:rsid w:val="00E40CE0"/>
    <w:rsid w:val="00E47025"/>
    <w:rsid w:val="00E473A8"/>
    <w:rsid w:val="00E609EA"/>
    <w:rsid w:val="00E61A66"/>
    <w:rsid w:val="00E63766"/>
    <w:rsid w:val="00E67FEF"/>
    <w:rsid w:val="00E7519C"/>
    <w:rsid w:val="00E829AC"/>
    <w:rsid w:val="00E84542"/>
    <w:rsid w:val="00E9436B"/>
    <w:rsid w:val="00EA09D2"/>
    <w:rsid w:val="00EA1AF2"/>
    <w:rsid w:val="00EA44B8"/>
    <w:rsid w:val="00EA6747"/>
    <w:rsid w:val="00EB77BA"/>
    <w:rsid w:val="00EC13C0"/>
    <w:rsid w:val="00EC3296"/>
    <w:rsid w:val="00EC472C"/>
    <w:rsid w:val="00EC4E6D"/>
    <w:rsid w:val="00EC6649"/>
    <w:rsid w:val="00ED0643"/>
    <w:rsid w:val="00ED0BC7"/>
    <w:rsid w:val="00EF1CDA"/>
    <w:rsid w:val="00EF6E6D"/>
    <w:rsid w:val="00F00C88"/>
    <w:rsid w:val="00F06C74"/>
    <w:rsid w:val="00F24061"/>
    <w:rsid w:val="00F35627"/>
    <w:rsid w:val="00F41A96"/>
    <w:rsid w:val="00F46F2B"/>
    <w:rsid w:val="00F52185"/>
    <w:rsid w:val="00F53713"/>
    <w:rsid w:val="00F56B40"/>
    <w:rsid w:val="00F57CC6"/>
    <w:rsid w:val="00F60EBD"/>
    <w:rsid w:val="00F619F0"/>
    <w:rsid w:val="00F61C83"/>
    <w:rsid w:val="00F67A63"/>
    <w:rsid w:val="00F725E2"/>
    <w:rsid w:val="00F72634"/>
    <w:rsid w:val="00F83627"/>
    <w:rsid w:val="00F9007E"/>
    <w:rsid w:val="00F9191B"/>
    <w:rsid w:val="00FA16C3"/>
    <w:rsid w:val="00FA4A30"/>
    <w:rsid w:val="00FA799C"/>
    <w:rsid w:val="00FB1BBA"/>
    <w:rsid w:val="00FD15F6"/>
    <w:rsid w:val="00FD61A9"/>
    <w:rsid w:val="00FD6BE8"/>
    <w:rsid w:val="00FE1BF8"/>
    <w:rsid w:val="00FE3986"/>
    <w:rsid w:val="00FE40E6"/>
    <w:rsid w:val="00FE4F75"/>
    <w:rsid w:val="00FE5D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8068"/>
  <w15:docId w15:val="{E36AC97B-A743-4CB5-87EC-DECA848C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3B4"/>
  </w:style>
  <w:style w:type="paragraph" w:styleId="1">
    <w:name w:val="heading 1"/>
    <w:basedOn w:val="a"/>
    <w:next w:val="a"/>
    <w:link w:val="10"/>
    <w:uiPriority w:val="99"/>
    <w:qFormat/>
    <w:rsid w:val="00567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semiHidden/>
    <w:unhideWhenUsed/>
    <w:qFormat/>
    <w:rsid w:val="00292E6B"/>
    <w:pPr>
      <w:keepNext/>
      <w:keepLines/>
      <w:spacing w:before="200" w:after="0"/>
      <w:jc w:val="both"/>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semiHidden/>
    <w:unhideWhenUsed/>
    <w:qFormat/>
    <w:rsid w:val="00292E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semiHidden/>
    <w:unhideWhenUsed/>
    <w:qFormat/>
    <w:rsid w:val="00292E6B"/>
    <w:pPr>
      <w:keepNext/>
      <w:keepLines/>
      <w:spacing w:before="200" w:after="0"/>
      <w:jc w:val="both"/>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9"/>
    <w:qFormat/>
    <w:rsid w:val="00004977"/>
    <w:pPr>
      <w:keepNext/>
      <w:spacing w:after="0" w:line="240" w:lineRule="auto"/>
      <w:ind w:firstLine="709"/>
      <w:jc w:val="both"/>
      <w:outlineLvl w:val="4"/>
    </w:pPr>
    <w:rPr>
      <w:rFonts w:ascii="Times New Roman" w:eastAsia="Times New Roman" w:hAnsi="Times New Roman" w:cs="Times New Roman"/>
      <w:sz w:val="28"/>
      <w:szCs w:val="20"/>
      <w:lang w:eastAsia="uk-UA"/>
    </w:rPr>
  </w:style>
  <w:style w:type="paragraph" w:styleId="6">
    <w:name w:val="heading 6"/>
    <w:basedOn w:val="a"/>
    <w:next w:val="a"/>
    <w:link w:val="60"/>
    <w:uiPriority w:val="99"/>
    <w:semiHidden/>
    <w:unhideWhenUsed/>
    <w:qFormat/>
    <w:rsid w:val="00292E6B"/>
    <w:pPr>
      <w:keepNext/>
      <w:keepLines/>
      <w:spacing w:before="200" w:after="0"/>
      <w:jc w:val="both"/>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9"/>
    <w:semiHidden/>
    <w:unhideWhenUsed/>
    <w:qFormat/>
    <w:rsid w:val="00292E6B"/>
    <w:pPr>
      <w:keepNext/>
      <w:keepLines/>
      <w:spacing w:before="200" w:after="0"/>
      <w:jc w:val="both"/>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292E6B"/>
    <w:pPr>
      <w:keepNext/>
      <w:keepLines/>
      <w:spacing w:before="200" w:after="0"/>
      <w:jc w:val="both"/>
      <w:outlineLvl w:val="7"/>
    </w:pPr>
    <w:rPr>
      <w:rFonts w:ascii="Cambria" w:eastAsia="Times New Roman" w:hAnsi="Cambria" w:cs="Times New Roman"/>
      <w:color w:val="4F81BD"/>
      <w:sz w:val="20"/>
      <w:szCs w:val="20"/>
    </w:rPr>
  </w:style>
  <w:style w:type="paragraph" w:styleId="9">
    <w:name w:val="heading 9"/>
    <w:basedOn w:val="a"/>
    <w:next w:val="a"/>
    <w:link w:val="90"/>
    <w:uiPriority w:val="99"/>
    <w:semiHidden/>
    <w:unhideWhenUsed/>
    <w:qFormat/>
    <w:rsid w:val="00292E6B"/>
    <w:pPr>
      <w:keepNext/>
      <w:keepLines/>
      <w:spacing w:before="200" w:after="0"/>
      <w:jc w:val="both"/>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765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9"/>
    <w:semiHidden/>
    <w:rsid w:val="00292E6B"/>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rsid w:val="00004977"/>
    <w:rPr>
      <w:rFonts w:ascii="Times New Roman" w:eastAsia="Times New Roman" w:hAnsi="Times New Roman" w:cs="Times New Roman"/>
      <w:sz w:val="28"/>
      <w:szCs w:val="20"/>
      <w:lang w:eastAsia="uk-UA"/>
    </w:rPr>
  </w:style>
  <w:style w:type="paragraph" w:styleId="a3">
    <w:name w:val="List Paragraph"/>
    <w:basedOn w:val="a"/>
    <w:uiPriority w:val="99"/>
    <w:qFormat/>
    <w:rsid w:val="00E7519C"/>
    <w:pPr>
      <w:ind w:left="720"/>
      <w:contextualSpacing/>
    </w:pPr>
  </w:style>
  <w:style w:type="table" w:styleId="a4">
    <w:name w:val="Table Grid"/>
    <w:basedOn w:val="a1"/>
    <w:uiPriority w:val="99"/>
    <w:rsid w:val="00D6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173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33D"/>
    <w:rPr>
      <w:rFonts w:ascii="Tahoma" w:hAnsi="Tahoma" w:cs="Tahoma"/>
      <w:sz w:val="16"/>
      <w:szCs w:val="16"/>
    </w:rPr>
  </w:style>
  <w:style w:type="paragraph" w:styleId="a7">
    <w:name w:val="header"/>
    <w:basedOn w:val="a"/>
    <w:link w:val="a8"/>
    <w:uiPriority w:val="99"/>
    <w:unhideWhenUsed/>
    <w:rsid w:val="0056765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67659"/>
  </w:style>
  <w:style w:type="paragraph" w:styleId="a9">
    <w:name w:val="footer"/>
    <w:basedOn w:val="a"/>
    <w:link w:val="aa"/>
    <w:uiPriority w:val="99"/>
    <w:unhideWhenUsed/>
    <w:rsid w:val="0056765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67659"/>
  </w:style>
  <w:style w:type="paragraph" w:customStyle="1" w:styleId="81">
    <w:name w:val="Знак Знак8 Знак Знак Знак Знак1"/>
    <w:basedOn w:val="a"/>
    <w:rsid w:val="00672428"/>
    <w:pPr>
      <w:spacing w:after="0" w:line="240" w:lineRule="auto"/>
    </w:pPr>
    <w:rPr>
      <w:rFonts w:ascii="Verdana" w:eastAsia="Times New Roman" w:hAnsi="Verdana" w:cs="Verdana"/>
      <w:sz w:val="20"/>
      <w:szCs w:val="20"/>
      <w:lang w:val="en-US"/>
    </w:rPr>
  </w:style>
  <w:style w:type="paragraph" w:styleId="ab">
    <w:name w:val="Body Text"/>
    <w:basedOn w:val="a"/>
    <w:link w:val="ac"/>
    <w:qFormat/>
    <w:rsid w:val="00672428"/>
    <w:pPr>
      <w:spacing w:before="180" w:after="0" w:line="240" w:lineRule="auto"/>
      <w:jc w:val="both"/>
    </w:pPr>
    <w:rPr>
      <w:rFonts w:ascii="Arial" w:eastAsia="Times New Roman" w:hAnsi="Arial" w:cs="Arial"/>
      <w:lang w:val="ru-RU" w:eastAsia="ru-RU"/>
    </w:rPr>
  </w:style>
  <w:style w:type="character" w:customStyle="1" w:styleId="ac">
    <w:name w:val="Основной текст Знак"/>
    <w:basedOn w:val="a0"/>
    <w:link w:val="ab"/>
    <w:rsid w:val="00672428"/>
    <w:rPr>
      <w:rFonts w:ascii="Arial" w:eastAsia="Times New Roman" w:hAnsi="Arial" w:cs="Arial"/>
      <w:lang w:val="ru-RU" w:eastAsia="ru-RU"/>
    </w:rPr>
  </w:style>
  <w:style w:type="paragraph" w:customStyle="1" w:styleId="TableTitle">
    <w:name w:val="Table Title"/>
    <w:basedOn w:val="a"/>
    <w:next w:val="a"/>
    <w:autoRedefine/>
    <w:qFormat/>
    <w:rsid w:val="00D83003"/>
    <w:pPr>
      <w:keepNext/>
      <w:keepLines/>
      <w:numPr>
        <w:numId w:val="6"/>
      </w:numPr>
      <w:tabs>
        <w:tab w:val="num" w:pos="1210"/>
        <w:tab w:val="left" w:pos="1760"/>
        <w:tab w:val="left" w:pos="2090"/>
      </w:tabs>
      <w:suppressAutoHyphens/>
      <w:spacing w:before="120" w:after="120" w:line="240" w:lineRule="auto"/>
      <w:ind w:left="0" w:firstLine="0"/>
      <w:jc w:val="both"/>
    </w:pPr>
    <w:rPr>
      <w:rFonts w:ascii="Times New Roman" w:eastAsia="Times New Roman" w:hAnsi="Times New Roman" w:cs="Times New Roman"/>
      <w:b/>
      <w:sz w:val="28"/>
      <w:szCs w:val="28"/>
    </w:rPr>
  </w:style>
  <w:style w:type="paragraph" w:customStyle="1" w:styleId="11">
    <w:name w:val="Стиль1 таблица"/>
    <w:basedOn w:val="a"/>
    <w:link w:val="12"/>
    <w:qFormat/>
    <w:rsid w:val="00D83003"/>
    <w:pPr>
      <w:spacing w:after="60" w:line="240" w:lineRule="auto"/>
      <w:jc w:val="center"/>
    </w:pPr>
    <w:rPr>
      <w:rFonts w:ascii="Arial" w:eastAsia="Calibri" w:hAnsi="Arial" w:cs="Times New Roman"/>
      <w:sz w:val="20"/>
      <w:szCs w:val="20"/>
      <w:lang w:val="ru-RU"/>
    </w:rPr>
  </w:style>
  <w:style w:type="character" w:customStyle="1" w:styleId="12">
    <w:name w:val="Стиль1 таблица Знак"/>
    <w:link w:val="11"/>
    <w:rsid w:val="00D83003"/>
    <w:rPr>
      <w:rFonts w:ascii="Arial" w:eastAsia="Calibri" w:hAnsi="Arial" w:cs="Times New Roman"/>
      <w:sz w:val="20"/>
      <w:szCs w:val="20"/>
      <w:lang w:val="ru-RU"/>
    </w:rPr>
  </w:style>
  <w:style w:type="paragraph" w:customStyle="1" w:styleId="110">
    <w:name w:val="Знак Знак11 Знак Знак Знак Знак Знак Знак"/>
    <w:basedOn w:val="a"/>
    <w:rsid w:val="00D83003"/>
    <w:pPr>
      <w:spacing w:after="60" w:line="240" w:lineRule="auto"/>
    </w:pPr>
    <w:rPr>
      <w:rFonts w:ascii="Verdana" w:eastAsia="Times New Roman" w:hAnsi="Verdana" w:cs="Verdana"/>
      <w:sz w:val="20"/>
      <w:szCs w:val="20"/>
      <w:lang w:val="en-US"/>
    </w:rPr>
  </w:style>
  <w:style w:type="paragraph" w:styleId="ad">
    <w:name w:val="Body Text Indent"/>
    <w:basedOn w:val="a"/>
    <w:link w:val="ae"/>
    <w:uiPriority w:val="99"/>
    <w:semiHidden/>
    <w:unhideWhenUsed/>
    <w:rsid w:val="001371FD"/>
    <w:pPr>
      <w:spacing w:after="120"/>
      <w:ind w:left="283"/>
    </w:pPr>
  </w:style>
  <w:style w:type="character" w:customStyle="1" w:styleId="ae">
    <w:name w:val="Основной текст с отступом Знак"/>
    <w:basedOn w:val="a0"/>
    <w:link w:val="ad"/>
    <w:uiPriority w:val="99"/>
    <w:semiHidden/>
    <w:rsid w:val="001371FD"/>
  </w:style>
  <w:style w:type="character" w:customStyle="1" w:styleId="MTDisplayEquation">
    <w:name w:val="MTDisplayEquation Знак"/>
    <w:basedOn w:val="a0"/>
    <w:link w:val="MTDisplayEquation0"/>
    <w:locked/>
    <w:rsid w:val="00A26F9E"/>
    <w:rPr>
      <w:rFonts w:ascii="Times New Roman" w:hAnsi="Times New Roman" w:cs="Times New Roman"/>
      <w:sz w:val="28"/>
      <w:szCs w:val="28"/>
    </w:rPr>
  </w:style>
  <w:style w:type="paragraph" w:customStyle="1" w:styleId="MTDisplayEquation0">
    <w:name w:val="MTDisplayEquation"/>
    <w:basedOn w:val="a"/>
    <w:next w:val="a"/>
    <w:link w:val="MTDisplayEquation"/>
    <w:rsid w:val="00A26F9E"/>
    <w:pPr>
      <w:tabs>
        <w:tab w:val="center" w:pos="4820"/>
        <w:tab w:val="right" w:pos="9640"/>
      </w:tabs>
      <w:spacing w:after="0" w:line="360" w:lineRule="auto"/>
      <w:ind w:firstLine="709"/>
      <w:jc w:val="both"/>
    </w:pPr>
    <w:rPr>
      <w:rFonts w:ascii="Times New Roman" w:hAnsi="Times New Roman" w:cs="Times New Roman"/>
      <w:sz w:val="28"/>
      <w:szCs w:val="28"/>
    </w:rPr>
  </w:style>
  <w:style w:type="character" w:styleId="af">
    <w:name w:val="Hyperlink"/>
    <w:basedOn w:val="a0"/>
    <w:uiPriority w:val="99"/>
    <w:unhideWhenUsed/>
    <w:rsid w:val="008C6916"/>
    <w:rPr>
      <w:color w:val="0000FF"/>
      <w:u w:val="single"/>
    </w:rPr>
  </w:style>
  <w:style w:type="character" w:styleId="af0">
    <w:name w:val="FollowedHyperlink"/>
    <w:basedOn w:val="a0"/>
    <w:uiPriority w:val="99"/>
    <w:semiHidden/>
    <w:unhideWhenUsed/>
    <w:rsid w:val="008C6916"/>
    <w:rPr>
      <w:color w:val="800080"/>
      <w:u w:val="single"/>
    </w:rPr>
  </w:style>
  <w:style w:type="paragraph" w:customStyle="1" w:styleId="xl65">
    <w:name w:val="xl65"/>
    <w:basedOn w:val="a"/>
    <w:rsid w:val="008C6916"/>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6">
    <w:name w:val="xl66"/>
    <w:basedOn w:val="a"/>
    <w:rsid w:val="008C6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67">
    <w:name w:val="xl67"/>
    <w:basedOn w:val="a"/>
    <w:rsid w:val="008C6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uk-UA"/>
    </w:rPr>
  </w:style>
  <w:style w:type="paragraph" w:customStyle="1" w:styleId="xl68">
    <w:name w:val="xl68"/>
    <w:basedOn w:val="a"/>
    <w:rsid w:val="008C6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69">
    <w:name w:val="xl69"/>
    <w:basedOn w:val="a"/>
    <w:rsid w:val="008C6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70">
    <w:name w:val="xl70"/>
    <w:basedOn w:val="a"/>
    <w:rsid w:val="008C6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71">
    <w:name w:val="xl71"/>
    <w:basedOn w:val="a"/>
    <w:rsid w:val="008C691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72">
    <w:name w:val="xl72"/>
    <w:basedOn w:val="a"/>
    <w:rsid w:val="008C691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73">
    <w:name w:val="xl73"/>
    <w:basedOn w:val="a"/>
    <w:rsid w:val="008C691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74">
    <w:name w:val="xl74"/>
    <w:basedOn w:val="a"/>
    <w:rsid w:val="008C691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75">
    <w:name w:val="xl75"/>
    <w:basedOn w:val="a"/>
    <w:rsid w:val="008C691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76">
    <w:name w:val="xl76"/>
    <w:basedOn w:val="a"/>
    <w:rsid w:val="008C691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77">
    <w:name w:val="xl77"/>
    <w:basedOn w:val="a"/>
    <w:rsid w:val="008C69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78">
    <w:name w:val="xl78"/>
    <w:basedOn w:val="a"/>
    <w:rsid w:val="008C69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79">
    <w:name w:val="xl79"/>
    <w:basedOn w:val="a"/>
    <w:rsid w:val="008C69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0">
    <w:name w:val="xl80"/>
    <w:basedOn w:val="a"/>
    <w:rsid w:val="008C6916"/>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1">
    <w:name w:val="xl81"/>
    <w:basedOn w:val="a"/>
    <w:rsid w:val="008C6916"/>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customStyle="1" w:styleId="xl82">
    <w:name w:val="xl82"/>
    <w:basedOn w:val="a"/>
    <w:rsid w:val="008C6916"/>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uk-UA"/>
    </w:rPr>
  </w:style>
  <w:style w:type="paragraph" w:styleId="af1">
    <w:name w:val="TOC Heading"/>
    <w:basedOn w:val="1"/>
    <w:next w:val="a"/>
    <w:uiPriority w:val="39"/>
    <w:unhideWhenUsed/>
    <w:qFormat/>
    <w:rsid w:val="00CB70B6"/>
    <w:pPr>
      <w:outlineLvl w:val="9"/>
    </w:pPr>
    <w:rPr>
      <w:lang w:val="ru-RU"/>
    </w:rPr>
  </w:style>
  <w:style w:type="paragraph" w:styleId="13">
    <w:name w:val="toc 1"/>
    <w:basedOn w:val="a"/>
    <w:next w:val="a"/>
    <w:autoRedefine/>
    <w:uiPriority w:val="39"/>
    <w:unhideWhenUsed/>
    <w:rsid w:val="00CB70B6"/>
    <w:pPr>
      <w:spacing w:after="100"/>
    </w:pPr>
  </w:style>
  <w:style w:type="paragraph" w:customStyle="1" w:styleId="af2">
    <w:name w:val="Текст в таблице"/>
    <w:basedOn w:val="a"/>
    <w:rsid w:val="00AB79AD"/>
    <w:pPr>
      <w:widowControl w:val="0"/>
      <w:spacing w:after="0" w:line="360" w:lineRule="auto"/>
      <w:jc w:val="center"/>
    </w:pPr>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semiHidden/>
    <w:rsid w:val="00292E6B"/>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9"/>
    <w:semiHidden/>
    <w:rsid w:val="00292E6B"/>
    <w:rPr>
      <w:rFonts w:ascii="Cambria" w:eastAsia="Times New Roman" w:hAnsi="Cambria" w:cs="Times New Roman"/>
      <w:b/>
      <w:bCs/>
      <w:i/>
      <w:iCs/>
      <w:color w:val="4F81BD"/>
      <w:sz w:val="20"/>
      <w:szCs w:val="20"/>
    </w:rPr>
  </w:style>
  <w:style w:type="character" w:customStyle="1" w:styleId="60">
    <w:name w:val="Заголовок 6 Знак"/>
    <w:basedOn w:val="a0"/>
    <w:link w:val="6"/>
    <w:uiPriority w:val="99"/>
    <w:semiHidden/>
    <w:rsid w:val="00292E6B"/>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9"/>
    <w:semiHidden/>
    <w:rsid w:val="00292E6B"/>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292E6B"/>
    <w:rPr>
      <w:rFonts w:ascii="Cambria" w:eastAsia="Times New Roman" w:hAnsi="Cambria" w:cs="Times New Roman"/>
      <w:color w:val="4F81BD"/>
      <w:sz w:val="20"/>
      <w:szCs w:val="20"/>
    </w:rPr>
  </w:style>
  <w:style w:type="character" w:customStyle="1" w:styleId="90">
    <w:name w:val="Заголовок 9 Знак"/>
    <w:basedOn w:val="a0"/>
    <w:link w:val="9"/>
    <w:uiPriority w:val="99"/>
    <w:semiHidden/>
    <w:rsid w:val="00292E6B"/>
    <w:rPr>
      <w:rFonts w:ascii="Cambria" w:eastAsia="Times New Roman" w:hAnsi="Cambria" w:cs="Times New Roman"/>
      <w:i/>
      <w:iCs/>
      <w:color w:val="404040"/>
      <w:sz w:val="20"/>
      <w:szCs w:val="20"/>
    </w:rPr>
  </w:style>
  <w:style w:type="character" w:customStyle="1" w:styleId="af3">
    <w:name w:val="Заголовок Знак"/>
    <w:basedOn w:val="a0"/>
    <w:link w:val="af4"/>
    <w:uiPriority w:val="99"/>
    <w:rsid w:val="00292E6B"/>
    <w:rPr>
      <w:rFonts w:ascii="Cambria" w:eastAsia="Times New Roman" w:hAnsi="Cambria" w:cs="Times New Roman"/>
      <w:color w:val="17365D"/>
      <w:spacing w:val="5"/>
      <w:kern w:val="28"/>
      <w:sz w:val="52"/>
      <w:szCs w:val="52"/>
    </w:rPr>
  </w:style>
  <w:style w:type="paragraph" w:styleId="af4">
    <w:name w:val="Title"/>
    <w:basedOn w:val="a"/>
    <w:next w:val="a"/>
    <w:link w:val="af3"/>
    <w:uiPriority w:val="99"/>
    <w:qFormat/>
    <w:rsid w:val="00292E6B"/>
    <w:pPr>
      <w:pBdr>
        <w:bottom w:val="single" w:sz="8" w:space="4" w:color="4F81BD"/>
      </w:pBdr>
      <w:spacing w:before="120"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af5">
    <w:name w:val="Подзаголовок Знак"/>
    <w:basedOn w:val="a0"/>
    <w:link w:val="af6"/>
    <w:uiPriority w:val="99"/>
    <w:rsid w:val="00292E6B"/>
    <w:rPr>
      <w:rFonts w:ascii="Cambria" w:eastAsia="Times New Roman" w:hAnsi="Cambria" w:cs="Times New Roman"/>
      <w:i/>
      <w:iCs/>
      <w:color w:val="4F81BD"/>
      <w:spacing w:val="15"/>
      <w:sz w:val="24"/>
      <w:szCs w:val="24"/>
    </w:rPr>
  </w:style>
  <w:style w:type="paragraph" w:styleId="af6">
    <w:name w:val="Subtitle"/>
    <w:basedOn w:val="a"/>
    <w:next w:val="a"/>
    <w:link w:val="af5"/>
    <w:uiPriority w:val="99"/>
    <w:qFormat/>
    <w:rsid w:val="00292E6B"/>
    <w:pPr>
      <w:spacing w:before="120" w:after="120"/>
      <w:jc w:val="both"/>
    </w:pPr>
    <w:rPr>
      <w:rFonts w:ascii="Cambria" w:eastAsia="Times New Roman" w:hAnsi="Cambria" w:cs="Times New Roman"/>
      <w:i/>
      <w:iCs/>
      <w:color w:val="4F81BD"/>
      <w:spacing w:val="15"/>
      <w:sz w:val="24"/>
      <w:szCs w:val="24"/>
    </w:rPr>
  </w:style>
  <w:style w:type="character" w:customStyle="1" w:styleId="21">
    <w:name w:val="Цитата 2 Знак"/>
    <w:basedOn w:val="a0"/>
    <w:link w:val="22"/>
    <w:uiPriority w:val="99"/>
    <w:rsid w:val="00292E6B"/>
    <w:rPr>
      <w:rFonts w:ascii="Calibri" w:eastAsia="Times New Roman" w:hAnsi="Calibri" w:cs="Times New Roman"/>
      <w:i/>
      <w:iCs/>
      <w:color w:val="000000"/>
      <w:sz w:val="20"/>
      <w:szCs w:val="20"/>
    </w:rPr>
  </w:style>
  <w:style w:type="paragraph" w:styleId="22">
    <w:name w:val="Quote"/>
    <w:basedOn w:val="a"/>
    <w:next w:val="a"/>
    <w:link w:val="21"/>
    <w:uiPriority w:val="99"/>
    <w:qFormat/>
    <w:rsid w:val="00292E6B"/>
    <w:pPr>
      <w:spacing w:before="120" w:after="120"/>
      <w:jc w:val="both"/>
    </w:pPr>
    <w:rPr>
      <w:rFonts w:ascii="Calibri" w:eastAsia="Times New Roman" w:hAnsi="Calibri" w:cs="Times New Roman"/>
      <w:i/>
      <w:iCs/>
      <w:color w:val="000000"/>
      <w:sz w:val="20"/>
      <w:szCs w:val="20"/>
    </w:rPr>
  </w:style>
  <w:style w:type="character" w:customStyle="1" w:styleId="af7">
    <w:name w:val="Выделенная цитата Знак"/>
    <w:basedOn w:val="a0"/>
    <w:link w:val="af8"/>
    <w:uiPriority w:val="99"/>
    <w:rsid w:val="00292E6B"/>
    <w:rPr>
      <w:rFonts w:ascii="Calibri" w:eastAsia="Times New Roman" w:hAnsi="Calibri" w:cs="Times New Roman"/>
      <w:b/>
      <w:bCs/>
      <w:i/>
      <w:iCs/>
      <w:color w:val="4F81BD"/>
      <w:sz w:val="20"/>
      <w:szCs w:val="20"/>
    </w:rPr>
  </w:style>
  <w:style w:type="paragraph" w:styleId="af8">
    <w:name w:val="Intense Quote"/>
    <w:basedOn w:val="a"/>
    <w:next w:val="a"/>
    <w:link w:val="af7"/>
    <w:uiPriority w:val="99"/>
    <w:qFormat/>
    <w:rsid w:val="00292E6B"/>
    <w:pPr>
      <w:pBdr>
        <w:bottom w:val="single" w:sz="4" w:space="4" w:color="4F81BD"/>
      </w:pBdr>
      <w:spacing w:before="200" w:after="280"/>
      <w:ind w:left="936" w:right="936"/>
      <w:jc w:val="both"/>
    </w:pPr>
    <w:rPr>
      <w:rFonts w:ascii="Calibri" w:eastAsia="Times New Roman" w:hAnsi="Calibri" w:cs="Times New Roman"/>
      <w:b/>
      <w:bCs/>
      <w:i/>
      <w:iCs/>
      <w:color w:val="4F81BD"/>
      <w:sz w:val="20"/>
      <w:szCs w:val="20"/>
    </w:rPr>
  </w:style>
  <w:style w:type="paragraph" w:styleId="31">
    <w:name w:val="toc 3"/>
    <w:basedOn w:val="a"/>
    <w:next w:val="a"/>
    <w:autoRedefine/>
    <w:uiPriority w:val="39"/>
    <w:unhideWhenUsed/>
    <w:rsid w:val="00043712"/>
    <w:pPr>
      <w:spacing w:after="100"/>
      <w:ind w:left="440"/>
    </w:pPr>
  </w:style>
  <w:style w:type="paragraph" w:customStyle="1" w:styleId="Standard">
    <w:name w:val="Standard"/>
    <w:rsid w:val="009E5792"/>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392">
      <w:bodyDiv w:val="1"/>
      <w:marLeft w:val="0"/>
      <w:marRight w:val="0"/>
      <w:marTop w:val="0"/>
      <w:marBottom w:val="0"/>
      <w:divBdr>
        <w:top w:val="none" w:sz="0" w:space="0" w:color="auto"/>
        <w:left w:val="none" w:sz="0" w:space="0" w:color="auto"/>
        <w:bottom w:val="none" w:sz="0" w:space="0" w:color="auto"/>
        <w:right w:val="none" w:sz="0" w:space="0" w:color="auto"/>
      </w:divBdr>
    </w:div>
    <w:div w:id="33582361">
      <w:bodyDiv w:val="1"/>
      <w:marLeft w:val="0"/>
      <w:marRight w:val="0"/>
      <w:marTop w:val="0"/>
      <w:marBottom w:val="0"/>
      <w:divBdr>
        <w:top w:val="none" w:sz="0" w:space="0" w:color="auto"/>
        <w:left w:val="none" w:sz="0" w:space="0" w:color="auto"/>
        <w:bottom w:val="none" w:sz="0" w:space="0" w:color="auto"/>
        <w:right w:val="none" w:sz="0" w:space="0" w:color="auto"/>
      </w:divBdr>
    </w:div>
    <w:div w:id="67700198">
      <w:bodyDiv w:val="1"/>
      <w:marLeft w:val="0"/>
      <w:marRight w:val="0"/>
      <w:marTop w:val="0"/>
      <w:marBottom w:val="0"/>
      <w:divBdr>
        <w:top w:val="none" w:sz="0" w:space="0" w:color="auto"/>
        <w:left w:val="none" w:sz="0" w:space="0" w:color="auto"/>
        <w:bottom w:val="none" w:sz="0" w:space="0" w:color="auto"/>
        <w:right w:val="none" w:sz="0" w:space="0" w:color="auto"/>
      </w:divBdr>
    </w:div>
    <w:div w:id="86075080">
      <w:bodyDiv w:val="1"/>
      <w:marLeft w:val="0"/>
      <w:marRight w:val="0"/>
      <w:marTop w:val="0"/>
      <w:marBottom w:val="0"/>
      <w:divBdr>
        <w:top w:val="none" w:sz="0" w:space="0" w:color="auto"/>
        <w:left w:val="none" w:sz="0" w:space="0" w:color="auto"/>
        <w:bottom w:val="none" w:sz="0" w:space="0" w:color="auto"/>
        <w:right w:val="none" w:sz="0" w:space="0" w:color="auto"/>
      </w:divBdr>
    </w:div>
    <w:div w:id="86930576">
      <w:bodyDiv w:val="1"/>
      <w:marLeft w:val="0"/>
      <w:marRight w:val="0"/>
      <w:marTop w:val="0"/>
      <w:marBottom w:val="0"/>
      <w:divBdr>
        <w:top w:val="none" w:sz="0" w:space="0" w:color="auto"/>
        <w:left w:val="none" w:sz="0" w:space="0" w:color="auto"/>
        <w:bottom w:val="none" w:sz="0" w:space="0" w:color="auto"/>
        <w:right w:val="none" w:sz="0" w:space="0" w:color="auto"/>
      </w:divBdr>
    </w:div>
    <w:div w:id="16200916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21142755">
      <w:bodyDiv w:val="1"/>
      <w:marLeft w:val="0"/>
      <w:marRight w:val="0"/>
      <w:marTop w:val="0"/>
      <w:marBottom w:val="0"/>
      <w:divBdr>
        <w:top w:val="none" w:sz="0" w:space="0" w:color="auto"/>
        <w:left w:val="none" w:sz="0" w:space="0" w:color="auto"/>
        <w:bottom w:val="none" w:sz="0" w:space="0" w:color="auto"/>
        <w:right w:val="none" w:sz="0" w:space="0" w:color="auto"/>
      </w:divBdr>
    </w:div>
    <w:div w:id="238710635">
      <w:bodyDiv w:val="1"/>
      <w:marLeft w:val="0"/>
      <w:marRight w:val="0"/>
      <w:marTop w:val="0"/>
      <w:marBottom w:val="0"/>
      <w:divBdr>
        <w:top w:val="none" w:sz="0" w:space="0" w:color="auto"/>
        <w:left w:val="none" w:sz="0" w:space="0" w:color="auto"/>
        <w:bottom w:val="none" w:sz="0" w:space="0" w:color="auto"/>
        <w:right w:val="none" w:sz="0" w:space="0" w:color="auto"/>
      </w:divBdr>
    </w:div>
    <w:div w:id="238903143">
      <w:bodyDiv w:val="1"/>
      <w:marLeft w:val="0"/>
      <w:marRight w:val="0"/>
      <w:marTop w:val="0"/>
      <w:marBottom w:val="0"/>
      <w:divBdr>
        <w:top w:val="none" w:sz="0" w:space="0" w:color="auto"/>
        <w:left w:val="none" w:sz="0" w:space="0" w:color="auto"/>
        <w:bottom w:val="none" w:sz="0" w:space="0" w:color="auto"/>
        <w:right w:val="none" w:sz="0" w:space="0" w:color="auto"/>
      </w:divBdr>
    </w:div>
    <w:div w:id="241374094">
      <w:bodyDiv w:val="1"/>
      <w:marLeft w:val="0"/>
      <w:marRight w:val="0"/>
      <w:marTop w:val="0"/>
      <w:marBottom w:val="0"/>
      <w:divBdr>
        <w:top w:val="none" w:sz="0" w:space="0" w:color="auto"/>
        <w:left w:val="none" w:sz="0" w:space="0" w:color="auto"/>
        <w:bottom w:val="none" w:sz="0" w:space="0" w:color="auto"/>
        <w:right w:val="none" w:sz="0" w:space="0" w:color="auto"/>
      </w:divBdr>
    </w:div>
    <w:div w:id="246111430">
      <w:bodyDiv w:val="1"/>
      <w:marLeft w:val="0"/>
      <w:marRight w:val="0"/>
      <w:marTop w:val="0"/>
      <w:marBottom w:val="0"/>
      <w:divBdr>
        <w:top w:val="none" w:sz="0" w:space="0" w:color="auto"/>
        <w:left w:val="none" w:sz="0" w:space="0" w:color="auto"/>
        <w:bottom w:val="none" w:sz="0" w:space="0" w:color="auto"/>
        <w:right w:val="none" w:sz="0" w:space="0" w:color="auto"/>
      </w:divBdr>
    </w:div>
    <w:div w:id="327443892">
      <w:bodyDiv w:val="1"/>
      <w:marLeft w:val="0"/>
      <w:marRight w:val="0"/>
      <w:marTop w:val="0"/>
      <w:marBottom w:val="0"/>
      <w:divBdr>
        <w:top w:val="none" w:sz="0" w:space="0" w:color="auto"/>
        <w:left w:val="none" w:sz="0" w:space="0" w:color="auto"/>
        <w:bottom w:val="none" w:sz="0" w:space="0" w:color="auto"/>
        <w:right w:val="none" w:sz="0" w:space="0" w:color="auto"/>
      </w:divBdr>
    </w:div>
    <w:div w:id="335420734">
      <w:bodyDiv w:val="1"/>
      <w:marLeft w:val="0"/>
      <w:marRight w:val="0"/>
      <w:marTop w:val="0"/>
      <w:marBottom w:val="0"/>
      <w:divBdr>
        <w:top w:val="none" w:sz="0" w:space="0" w:color="auto"/>
        <w:left w:val="none" w:sz="0" w:space="0" w:color="auto"/>
        <w:bottom w:val="none" w:sz="0" w:space="0" w:color="auto"/>
        <w:right w:val="none" w:sz="0" w:space="0" w:color="auto"/>
      </w:divBdr>
    </w:div>
    <w:div w:id="342589071">
      <w:bodyDiv w:val="1"/>
      <w:marLeft w:val="0"/>
      <w:marRight w:val="0"/>
      <w:marTop w:val="0"/>
      <w:marBottom w:val="0"/>
      <w:divBdr>
        <w:top w:val="none" w:sz="0" w:space="0" w:color="auto"/>
        <w:left w:val="none" w:sz="0" w:space="0" w:color="auto"/>
        <w:bottom w:val="none" w:sz="0" w:space="0" w:color="auto"/>
        <w:right w:val="none" w:sz="0" w:space="0" w:color="auto"/>
      </w:divBdr>
    </w:div>
    <w:div w:id="359205513">
      <w:bodyDiv w:val="1"/>
      <w:marLeft w:val="0"/>
      <w:marRight w:val="0"/>
      <w:marTop w:val="0"/>
      <w:marBottom w:val="0"/>
      <w:divBdr>
        <w:top w:val="none" w:sz="0" w:space="0" w:color="auto"/>
        <w:left w:val="none" w:sz="0" w:space="0" w:color="auto"/>
        <w:bottom w:val="none" w:sz="0" w:space="0" w:color="auto"/>
        <w:right w:val="none" w:sz="0" w:space="0" w:color="auto"/>
      </w:divBdr>
    </w:div>
    <w:div w:id="449131476">
      <w:bodyDiv w:val="1"/>
      <w:marLeft w:val="0"/>
      <w:marRight w:val="0"/>
      <w:marTop w:val="0"/>
      <w:marBottom w:val="0"/>
      <w:divBdr>
        <w:top w:val="none" w:sz="0" w:space="0" w:color="auto"/>
        <w:left w:val="none" w:sz="0" w:space="0" w:color="auto"/>
        <w:bottom w:val="none" w:sz="0" w:space="0" w:color="auto"/>
        <w:right w:val="none" w:sz="0" w:space="0" w:color="auto"/>
      </w:divBdr>
    </w:div>
    <w:div w:id="489104033">
      <w:bodyDiv w:val="1"/>
      <w:marLeft w:val="0"/>
      <w:marRight w:val="0"/>
      <w:marTop w:val="0"/>
      <w:marBottom w:val="0"/>
      <w:divBdr>
        <w:top w:val="none" w:sz="0" w:space="0" w:color="auto"/>
        <w:left w:val="none" w:sz="0" w:space="0" w:color="auto"/>
        <w:bottom w:val="none" w:sz="0" w:space="0" w:color="auto"/>
        <w:right w:val="none" w:sz="0" w:space="0" w:color="auto"/>
      </w:divBdr>
    </w:div>
    <w:div w:id="493104964">
      <w:bodyDiv w:val="1"/>
      <w:marLeft w:val="0"/>
      <w:marRight w:val="0"/>
      <w:marTop w:val="0"/>
      <w:marBottom w:val="0"/>
      <w:divBdr>
        <w:top w:val="none" w:sz="0" w:space="0" w:color="auto"/>
        <w:left w:val="none" w:sz="0" w:space="0" w:color="auto"/>
        <w:bottom w:val="none" w:sz="0" w:space="0" w:color="auto"/>
        <w:right w:val="none" w:sz="0" w:space="0" w:color="auto"/>
      </w:divBdr>
    </w:div>
    <w:div w:id="512182587">
      <w:bodyDiv w:val="1"/>
      <w:marLeft w:val="0"/>
      <w:marRight w:val="0"/>
      <w:marTop w:val="0"/>
      <w:marBottom w:val="0"/>
      <w:divBdr>
        <w:top w:val="none" w:sz="0" w:space="0" w:color="auto"/>
        <w:left w:val="none" w:sz="0" w:space="0" w:color="auto"/>
        <w:bottom w:val="none" w:sz="0" w:space="0" w:color="auto"/>
        <w:right w:val="none" w:sz="0" w:space="0" w:color="auto"/>
      </w:divBdr>
    </w:div>
    <w:div w:id="515465586">
      <w:bodyDiv w:val="1"/>
      <w:marLeft w:val="0"/>
      <w:marRight w:val="0"/>
      <w:marTop w:val="0"/>
      <w:marBottom w:val="0"/>
      <w:divBdr>
        <w:top w:val="none" w:sz="0" w:space="0" w:color="auto"/>
        <w:left w:val="none" w:sz="0" w:space="0" w:color="auto"/>
        <w:bottom w:val="none" w:sz="0" w:space="0" w:color="auto"/>
        <w:right w:val="none" w:sz="0" w:space="0" w:color="auto"/>
      </w:divBdr>
    </w:div>
    <w:div w:id="522594679">
      <w:bodyDiv w:val="1"/>
      <w:marLeft w:val="0"/>
      <w:marRight w:val="0"/>
      <w:marTop w:val="0"/>
      <w:marBottom w:val="0"/>
      <w:divBdr>
        <w:top w:val="none" w:sz="0" w:space="0" w:color="auto"/>
        <w:left w:val="none" w:sz="0" w:space="0" w:color="auto"/>
        <w:bottom w:val="none" w:sz="0" w:space="0" w:color="auto"/>
        <w:right w:val="none" w:sz="0" w:space="0" w:color="auto"/>
      </w:divBdr>
    </w:div>
    <w:div w:id="536159812">
      <w:bodyDiv w:val="1"/>
      <w:marLeft w:val="0"/>
      <w:marRight w:val="0"/>
      <w:marTop w:val="0"/>
      <w:marBottom w:val="0"/>
      <w:divBdr>
        <w:top w:val="none" w:sz="0" w:space="0" w:color="auto"/>
        <w:left w:val="none" w:sz="0" w:space="0" w:color="auto"/>
        <w:bottom w:val="none" w:sz="0" w:space="0" w:color="auto"/>
        <w:right w:val="none" w:sz="0" w:space="0" w:color="auto"/>
      </w:divBdr>
    </w:div>
    <w:div w:id="615453350">
      <w:bodyDiv w:val="1"/>
      <w:marLeft w:val="0"/>
      <w:marRight w:val="0"/>
      <w:marTop w:val="0"/>
      <w:marBottom w:val="0"/>
      <w:divBdr>
        <w:top w:val="none" w:sz="0" w:space="0" w:color="auto"/>
        <w:left w:val="none" w:sz="0" w:space="0" w:color="auto"/>
        <w:bottom w:val="none" w:sz="0" w:space="0" w:color="auto"/>
        <w:right w:val="none" w:sz="0" w:space="0" w:color="auto"/>
      </w:divBdr>
    </w:div>
    <w:div w:id="619999439">
      <w:bodyDiv w:val="1"/>
      <w:marLeft w:val="0"/>
      <w:marRight w:val="0"/>
      <w:marTop w:val="0"/>
      <w:marBottom w:val="0"/>
      <w:divBdr>
        <w:top w:val="none" w:sz="0" w:space="0" w:color="auto"/>
        <w:left w:val="none" w:sz="0" w:space="0" w:color="auto"/>
        <w:bottom w:val="none" w:sz="0" w:space="0" w:color="auto"/>
        <w:right w:val="none" w:sz="0" w:space="0" w:color="auto"/>
      </w:divBdr>
    </w:div>
    <w:div w:id="630673461">
      <w:bodyDiv w:val="1"/>
      <w:marLeft w:val="0"/>
      <w:marRight w:val="0"/>
      <w:marTop w:val="0"/>
      <w:marBottom w:val="0"/>
      <w:divBdr>
        <w:top w:val="none" w:sz="0" w:space="0" w:color="auto"/>
        <w:left w:val="none" w:sz="0" w:space="0" w:color="auto"/>
        <w:bottom w:val="none" w:sz="0" w:space="0" w:color="auto"/>
        <w:right w:val="none" w:sz="0" w:space="0" w:color="auto"/>
      </w:divBdr>
    </w:div>
    <w:div w:id="635725275">
      <w:bodyDiv w:val="1"/>
      <w:marLeft w:val="0"/>
      <w:marRight w:val="0"/>
      <w:marTop w:val="0"/>
      <w:marBottom w:val="0"/>
      <w:divBdr>
        <w:top w:val="none" w:sz="0" w:space="0" w:color="auto"/>
        <w:left w:val="none" w:sz="0" w:space="0" w:color="auto"/>
        <w:bottom w:val="none" w:sz="0" w:space="0" w:color="auto"/>
        <w:right w:val="none" w:sz="0" w:space="0" w:color="auto"/>
      </w:divBdr>
    </w:div>
    <w:div w:id="715470856">
      <w:bodyDiv w:val="1"/>
      <w:marLeft w:val="0"/>
      <w:marRight w:val="0"/>
      <w:marTop w:val="0"/>
      <w:marBottom w:val="0"/>
      <w:divBdr>
        <w:top w:val="none" w:sz="0" w:space="0" w:color="auto"/>
        <w:left w:val="none" w:sz="0" w:space="0" w:color="auto"/>
        <w:bottom w:val="none" w:sz="0" w:space="0" w:color="auto"/>
        <w:right w:val="none" w:sz="0" w:space="0" w:color="auto"/>
      </w:divBdr>
    </w:div>
    <w:div w:id="761024509">
      <w:bodyDiv w:val="1"/>
      <w:marLeft w:val="0"/>
      <w:marRight w:val="0"/>
      <w:marTop w:val="0"/>
      <w:marBottom w:val="0"/>
      <w:divBdr>
        <w:top w:val="none" w:sz="0" w:space="0" w:color="auto"/>
        <w:left w:val="none" w:sz="0" w:space="0" w:color="auto"/>
        <w:bottom w:val="none" w:sz="0" w:space="0" w:color="auto"/>
        <w:right w:val="none" w:sz="0" w:space="0" w:color="auto"/>
      </w:divBdr>
    </w:div>
    <w:div w:id="762145509">
      <w:bodyDiv w:val="1"/>
      <w:marLeft w:val="0"/>
      <w:marRight w:val="0"/>
      <w:marTop w:val="0"/>
      <w:marBottom w:val="0"/>
      <w:divBdr>
        <w:top w:val="none" w:sz="0" w:space="0" w:color="auto"/>
        <w:left w:val="none" w:sz="0" w:space="0" w:color="auto"/>
        <w:bottom w:val="none" w:sz="0" w:space="0" w:color="auto"/>
        <w:right w:val="none" w:sz="0" w:space="0" w:color="auto"/>
      </w:divBdr>
    </w:div>
    <w:div w:id="770977255">
      <w:bodyDiv w:val="1"/>
      <w:marLeft w:val="0"/>
      <w:marRight w:val="0"/>
      <w:marTop w:val="0"/>
      <w:marBottom w:val="0"/>
      <w:divBdr>
        <w:top w:val="none" w:sz="0" w:space="0" w:color="auto"/>
        <w:left w:val="none" w:sz="0" w:space="0" w:color="auto"/>
        <w:bottom w:val="none" w:sz="0" w:space="0" w:color="auto"/>
        <w:right w:val="none" w:sz="0" w:space="0" w:color="auto"/>
      </w:divBdr>
    </w:div>
    <w:div w:id="775950355">
      <w:bodyDiv w:val="1"/>
      <w:marLeft w:val="0"/>
      <w:marRight w:val="0"/>
      <w:marTop w:val="0"/>
      <w:marBottom w:val="0"/>
      <w:divBdr>
        <w:top w:val="none" w:sz="0" w:space="0" w:color="auto"/>
        <w:left w:val="none" w:sz="0" w:space="0" w:color="auto"/>
        <w:bottom w:val="none" w:sz="0" w:space="0" w:color="auto"/>
        <w:right w:val="none" w:sz="0" w:space="0" w:color="auto"/>
      </w:divBdr>
    </w:div>
    <w:div w:id="783500610">
      <w:bodyDiv w:val="1"/>
      <w:marLeft w:val="0"/>
      <w:marRight w:val="0"/>
      <w:marTop w:val="0"/>
      <w:marBottom w:val="0"/>
      <w:divBdr>
        <w:top w:val="none" w:sz="0" w:space="0" w:color="auto"/>
        <w:left w:val="none" w:sz="0" w:space="0" w:color="auto"/>
        <w:bottom w:val="none" w:sz="0" w:space="0" w:color="auto"/>
        <w:right w:val="none" w:sz="0" w:space="0" w:color="auto"/>
      </w:divBdr>
    </w:div>
    <w:div w:id="795100828">
      <w:bodyDiv w:val="1"/>
      <w:marLeft w:val="0"/>
      <w:marRight w:val="0"/>
      <w:marTop w:val="0"/>
      <w:marBottom w:val="0"/>
      <w:divBdr>
        <w:top w:val="none" w:sz="0" w:space="0" w:color="auto"/>
        <w:left w:val="none" w:sz="0" w:space="0" w:color="auto"/>
        <w:bottom w:val="none" w:sz="0" w:space="0" w:color="auto"/>
        <w:right w:val="none" w:sz="0" w:space="0" w:color="auto"/>
      </w:divBdr>
    </w:div>
    <w:div w:id="809322882">
      <w:bodyDiv w:val="1"/>
      <w:marLeft w:val="0"/>
      <w:marRight w:val="0"/>
      <w:marTop w:val="0"/>
      <w:marBottom w:val="0"/>
      <w:divBdr>
        <w:top w:val="none" w:sz="0" w:space="0" w:color="auto"/>
        <w:left w:val="none" w:sz="0" w:space="0" w:color="auto"/>
        <w:bottom w:val="none" w:sz="0" w:space="0" w:color="auto"/>
        <w:right w:val="none" w:sz="0" w:space="0" w:color="auto"/>
      </w:divBdr>
    </w:div>
    <w:div w:id="830634785">
      <w:bodyDiv w:val="1"/>
      <w:marLeft w:val="0"/>
      <w:marRight w:val="0"/>
      <w:marTop w:val="0"/>
      <w:marBottom w:val="0"/>
      <w:divBdr>
        <w:top w:val="none" w:sz="0" w:space="0" w:color="auto"/>
        <w:left w:val="none" w:sz="0" w:space="0" w:color="auto"/>
        <w:bottom w:val="none" w:sz="0" w:space="0" w:color="auto"/>
        <w:right w:val="none" w:sz="0" w:space="0" w:color="auto"/>
      </w:divBdr>
    </w:div>
    <w:div w:id="876354227">
      <w:bodyDiv w:val="1"/>
      <w:marLeft w:val="0"/>
      <w:marRight w:val="0"/>
      <w:marTop w:val="0"/>
      <w:marBottom w:val="0"/>
      <w:divBdr>
        <w:top w:val="none" w:sz="0" w:space="0" w:color="auto"/>
        <w:left w:val="none" w:sz="0" w:space="0" w:color="auto"/>
        <w:bottom w:val="none" w:sz="0" w:space="0" w:color="auto"/>
        <w:right w:val="none" w:sz="0" w:space="0" w:color="auto"/>
      </w:divBdr>
    </w:div>
    <w:div w:id="903688266">
      <w:bodyDiv w:val="1"/>
      <w:marLeft w:val="0"/>
      <w:marRight w:val="0"/>
      <w:marTop w:val="0"/>
      <w:marBottom w:val="0"/>
      <w:divBdr>
        <w:top w:val="none" w:sz="0" w:space="0" w:color="auto"/>
        <w:left w:val="none" w:sz="0" w:space="0" w:color="auto"/>
        <w:bottom w:val="none" w:sz="0" w:space="0" w:color="auto"/>
        <w:right w:val="none" w:sz="0" w:space="0" w:color="auto"/>
      </w:divBdr>
    </w:div>
    <w:div w:id="925112653">
      <w:bodyDiv w:val="1"/>
      <w:marLeft w:val="0"/>
      <w:marRight w:val="0"/>
      <w:marTop w:val="0"/>
      <w:marBottom w:val="0"/>
      <w:divBdr>
        <w:top w:val="none" w:sz="0" w:space="0" w:color="auto"/>
        <w:left w:val="none" w:sz="0" w:space="0" w:color="auto"/>
        <w:bottom w:val="none" w:sz="0" w:space="0" w:color="auto"/>
        <w:right w:val="none" w:sz="0" w:space="0" w:color="auto"/>
      </w:divBdr>
    </w:div>
    <w:div w:id="934240708">
      <w:bodyDiv w:val="1"/>
      <w:marLeft w:val="0"/>
      <w:marRight w:val="0"/>
      <w:marTop w:val="0"/>
      <w:marBottom w:val="0"/>
      <w:divBdr>
        <w:top w:val="none" w:sz="0" w:space="0" w:color="auto"/>
        <w:left w:val="none" w:sz="0" w:space="0" w:color="auto"/>
        <w:bottom w:val="none" w:sz="0" w:space="0" w:color="auto"/>
        <w:right w:val="none" w:sz="0" w:space="0" w:color="auto"/>
      </w:divBdr>
    </w:div>
    <w:div w:id="939223245">
      <w:bodyDiv w:val="1"/>
      <w:marLeft w:val="0"/>
      <w:marRight w:val="0"/>
      <w:marTop w:val="0"/>
      <w:marBottom w:val="0"/>
      <w:divBdr>
        <w:top w:val="none" w:sz="0" w:space="0" w:color="auto"/>
        <w:left w:val="none" w:sz="0" w:space="0" w:color="auto"/>
        <w:bottom w:val="none" w:sz="0" w:space="0" w:color="auto"/>
        <w:right w:val="none" w:sz="0" w:space="0" w:color="auto"/>
      </w:divBdr>
    </w:div>
    <w:div w:id="948465099">
      <w:bodyDiv w:val="1"/>
      <w:marLeft w:val="0"/>
      <w:marRight w:val="0"/>
      <w:marTop w:val="0"/>
      <w:marBottom w:val="0"/>
      <w:divBdr>
        <w:top w:val="none" w:sz="0" w:space="0" w:color="auto"/>
        <w:left w:val="none" w:sz="0" w:space="0" w:color="auto"/>
        <w:bottom w:val="none" w:sz="0" w:space="0" w:color="auto"/>
        <w:right w:val="none" w:sz="0" w:space="0" w:color="auto"/>
      </w:divBdr>
    </w:div>
    <w:div w:id="953974360">
      <w:bodyDiv w:val="1"/>
      <w:marLeft w:val="0"/>
      <w:marRight w:val="0"/>
      <w:marTop w:val="0"/>
      <w:marBottom w:val="0"/>
      <w:divBdr>
        <w:top w:val="none" w:sz="0" w:space="0" w:color="auto"/>
        <w:left w:val="none" w:sz="0" w:space="0" w:color="auto"/>
        <w:bottom w:val="none" w:sz="0" w:space="0" w:color="auto"/>
        <w:right w:val="none" w:sz="0" w:space="0" w:color="auto"/>
      </w:divBdr>
    </w:div>
    <w:div w:id="966854751">
      <w:bodyDiv w:val="1"/>
      <w:marLeft w:val="0"/>
      <w:marRight w:val="0"/>
      <w:marTop w:val="0"/>
      <w:marBottom w:val="0"/>
      <w:divBdr>
        <w:top w:val="none" w:sz="0" w:space="0" w:color="auto"/>
        <w:left w:val="none" w:sz="0" w:space="0" w:color="auto"/>
        <w:bottom w:val="none" w:sz="0" w:space="0" w:color="auto"/>
        <w:right w:val="none" w:sz="0" w:space="0" w:color="auto"/>
      </w:divBdr>
    </w:div>
    <w:div w:id="976303858">
      <w:bodyDiv w:val="1"/>
      <w:marLeft w:val="0"/>
      <w:marRight w:val="0"/>
      <w:marTop w:val="0"/>
      <w:marBottom w:val="0"/>
      <w:divBdr>
        <w:top w:val="none" w:sz="0" w:space="0" w:color="auto"/>
        <w:left w:val="none" w:sz="0" w:space="0" w:color="auto"/>
        <w:bottom w:val="none" w:sz="0" w:space="0" w:color="auto"/>
        <w:right w:val="none" w:sz="0" w:space="0" w:color="auto"/>
      </w:divBdr>
    </w:div>
    <w:div w:id="1004481276">
      <w:bodyDiv w:val="1"/>
      <w:marLeft w:val="0"/>
      <w:marRight w:val="0"/>
      <w:marTop w:val="0"/>
      <w:marBottom w:val="0"/>
      <w:divBdr>
        <w:top w:val="none" w:sz="0" w:space="0" w:color="auto"/>
        <w:left w:val="none" w:sz="0" w:space="0" w:color="auto"/>
        <w:bottom w:val="none" w:sz="0" w:space="0" w:color="auto"/>
        <w:right w:val="none" w:sz="0" w:space="0" w:color="auto"/>
      </w:divBdr>
    </w:div>
    <w:div w:id="1010988403">
      <w:bodyDiv w:val="1"/>
      <w:marLeft w:val="0"/>
      <w:marRight w:val="0"/>
      <w:marTop w:val="0"/>
      <w:marBottom w:val="0"/>
      <w:divBdr>
        <w:top w:val="none" w:sz="0" w:space="0" w:color="auto"/>
        <w:left w:val="none" w:sz="0" w:space="0" w:color="auto"/>
        <w:bottom w:val="none" w:sz="0" w:space="0" w:color="auto"/>
        <w:right w:val="none" w:sz="0" w:space="0" w:color="auto"/>
      </w:divBdr>
    </w:div>
    <w:div w:id="1032539646">
      <w:bodyDiv w:val="1"/>
      <w:marLeft w:val="0"/>
      <w:marRight w:val="0"/>
      <w:marTop w:val="0"/>
      <w:marBottom w:val="0"/>
      <w:divBdr>
        <w:top w:val="none" w:sz="0" w:space="0" w:color="auto"/>
        <w:left w:val="none" w:sz="0" w:space="0" w:color="auto"/>
        <w:bottom w:val="none" w:sz="0" w:space="0" w:color="auto"/>
        <w:right w:val="none" w:sz="0" w:space="0" w:color="auto"/>
      </w:divBdr>
    </w:div>
    <w:div w:id="1052001028">
      <w:bodyDiv w:val="1"/>
      <w:marLeft w:val="0"/>
      <w:marRight w:val="0"/>
      <w:marTop w:val="0"/>
      <w:marBottom w:val="0"/>
      <w:divBdr>
        <w:top w:val="none" w:sz="0" w:space="0" w:color="auto"/>
        <w:left w:val="none" w:sz="0" w:space="0" w:color="auto"/>
        <w:bottom w:val="none" w:sz="0" w:space="0" w:color="auto"/>
        <w:right w:val="none" w:sz="0" w:space="0" w:color="auto"/>
      </w:divBdr>
    </w:div>
    <w:div w:id="1069690895">
      <w:bodyDiv w:val="1"/>
      <w:marLeft w:val="0"/>
      <w:marRight w:val="0"/>
      <w:marTop w:val="0"/>
      <w:marBottom w:val="0"/>
      <w:divBdr>
        <w:top w:val="none" w:sz="0" w:space="0" w:color="auto"/>
        <w:left w:val="none" w:sz="0" w:space="0" w:color="auto"/>
        <w:bottom w:val="none" w:sz="0" w:space="0" w:color="auto"/>
        <w:right w:val="none" w:sz="0" w:space="0" w:color="auto"/>
      </w:divBdr>
    </w:div>
    <w:div w:id="1081756481">
      <w:bodyDiv w:val="1"/>
      <w:marLeft w:val="0"/>
      <w:marRight w:val="0"/>
      <w:marTop w:val="0"/>
      <w:marBottom w:val="0"/>
      <w:divBdr>
        <w:top w:val="none" w:sz="0" w:space="0" w:color="auto"/>
        <w:left w:val="none" w:sz="0" w:space="0" w:color="auto"/>
        <w:bottom w:val="none" w:sz="0" w:space="0" w:color="auto"/>
        <w:right w:val="none" w:sz="0" w:space="0" w:color="auto"/>
      </w:divBdr>
    </w:div>
    <w:div w:id="1107194330">
      <w:bodyDiv w:val="1"/>
      <w:marLeft w:val="0"/>
      <w:marRight w:val="0"/>
      <w:marTop w:val="0"/>
      <w:marBottom w:val="0"/>
      <w:divBdr>
        <w:top w:val="none" w:sz="0" w:space="0" w:color="auto"/>
        <w:left w:val="none" w:sz="0" w:space="0" w:color="auto"/>
        <w:bottom w:val="none" w:sz="0" w:space="0" w:color="auto"/>
        <w:right w:val="none" w:sz="0" w:space="0" w:color="auto"/>
      </w:divBdr>
    </w:div>
    <w:div w:id="1118183549">
      <w:bodyDiv w:val="1"/>
      <w:marLeft w:val="0"/>
      <w:marRight w:val="0"/>
      <w:marTop w:val="0"/>
      <w:marBottom w:val="0"/>
      <w:divBdr>
        <w:top w:val="none" w:sz="0" w:space="0" w:color="auto"/>
        <w:left w:val="none" w:sz="0" w:space="0" w:color="auto"/>
        <w:bottom w:val="none" w:sz="0" w:space="0" w:color="auto"/>
        <w:right w:val="none" w:sz="0" w:space="0" w:color="auto"/>
      </w:divBdr>
    </w:div>
    <w:div w:id="1132791029">
      <w:bodyDiv w:val="1"/>
      <w:marLeft w:val="0"/>
      <w:marRight w:val="0"/>
      <w:marTop w:val="0"/>
      <w:marBottom w:val="0"/>
      <w:divBdr>
        <w:top w:val="none" w:sz="0" w:space="0" w:color="auto"/>
        <w:left w:val="none" w:sz="0" w:space="0" w:color="auto"/>
        <w:bottom w:val="none" w:sz="0" w:space="0" w:color="auto"/>
        <w:right w:val="none" w:sz="0" w:space="0" w:color="auto"/>
      </w:divBdr>
    </w:div>
    <w:div w:id="1165513563">
      <w:bodyDiv w:val="1"/>
      <w:marLeft w:val="0"/>
      <w:marRight w:val="0"/>
      <w:marTop w:val="0"/>
      <w:marBottom w:val="0"/>
      <w:divBdr>
        <w:top w:val="none" w:sz="0" w:space="0" w:color="auto"/>
        <w:left w:val="none" w:sz="0" w:space="0" w:color="auto"/>
        <w:bottom w:val="none" w:sz="0" w:space="0" w:color="auto"/>
        <w:right w:val="none" w:sz="0" w:space="0" w:color="auto"/>
      </w:divBdr>
    </w:div>
    <w:div w:id="1181581063">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370352">
      <w:bodyDiv w:val="1"/>
      <w:marLeft w:val="0"/>
      <w:marRight w:val="0"/>
      <w:marTop w:val="0"/>
      <w:marBottom w:val="0"/>
      <w:divBdr>
        <w:top w:val="none" w:sz="0" w:space="0" w:color="auto"/>
        <w:left w:val="none" w:sz="0" w:space="0" w:color="auto"/>
        <w:bottom w:val="none" w:sz="0" w:space="0" w:color="auto"/>
        <w:right w:val="none" w:sz="0" w:space="0" w:color="auto"/>
      </w:divBdr>
    </w:div>
    <w:div w:id="1188713742">
      <w:bodyDiv w:val="1"/>
      <w:marLeft w:val="0"/>
      <w:marRight w:val="0"/>
      <w:marTop w:val="0"/>
      <w:marBottom w:val="0"/>
      <w:divBdr>
        <w:top w:val="none" w:sz="0" w:space="0" w:color="auto"/>
        <w:left w:val="none" w:sz="0" w:space="0" w:color="auto"/>
        <w:bottom w:val="none" w:sz="0" w:space="0" w:color="auto"/>
        <w:right w:val="none" w:sz="0" w:space="0" w:color="auto"/>
      </w:divBdr>
    </w:div>
    <w:div w:id="1202939742">
      <w:bodyDiv w:val="1"/>
      <w:marLeft w:val="0"/>
      <w:marRight w:val="0"/>
      <w:marTop w:val="0"/>
      <w:marBottom w:val="0"/>
      <w:divBdr>
        <w:top w:val="none" w:sz="0" w:space="0" w:color="auto"/>
        <w:left w:val="none" w:sz="0" w:space="0" w:color="auto"/>
        <w:bottom w:val="none" w:sz="0" w:space="0" w:color="auto"/>
        <w:right w:val="none" w:sz="0" w:space="0" w:color="auto"/>
      </w:divBdr>
    </w:div>
    <w:div w:id="1210537424">
      <w:bodyDiv w:val="1"/>
      <w:marLeft w:val="0"/>
      <w:marRight w:val="0"/>
      <w:marTop w:val="0"/>
      <w:marBottom w:val="0"/>
      <w:divBdr>
        <w:top w:val="none" w:sz="0" w:space="0" w:color="auto"/>
        <w:left w:val="none" w:sz="0" w:space="0" w:color="auto"/>
        <w:bottom w:val="none" w:sz="0" w:space="0" w:color="auto"/>
        <w:right w:val="none" w:sz="0" w:space="0" w:color="auto"/>
      </w:divBdr>
    </w:div>
    <w:div w:id="1251621584">
      <w:bodyDiv w:val="1"/>
      <w:marLeft w:val="0"/>
      <w:marRight w:val="0"/>
      <w:marTop w:val="0"/>
      <w:marBottom w:val="0"/>
      <w:divBdr>
        <w:top w:val="none" w:sz="0" w:space="0" w:color="auto"/>
        <w:left w:val="none" w:sz="0" w:space="0" w:color="auto"/>
        <w:bottom w:val="none" w:sz="0" w:space="0" w:color="auto"/>
        <w:right w:val="none" w:sz="0" w:space="0" w:color="auto"/>
      </w:divBdr>
    </w:div>
    <w:div w:id="1251818742">
      <w:bodyDiv w:val="1"/>
      <w:marLeft w:val="0"/>
      <w:marRight w:val="0"/>
      <w:marTop w:val="0"/>
      <w:marBottom w:val="0"/>
      <w:divBdr>
        <w:top w:val="none" w:sz="0" w:space="0" w:color="auto"/>
        <w:left w:val="none" w:sz="0" w:space="0" w:color="auto"/>
        <w:bottom w:val="none" w:sz="0" w:space="0" w:color="auto"/>
        <w:right w:val="none" w:sz="0" w:space="0" w:color="auto"/>
      </w:divBdr>
    </w:div>
    <w:div w:id="1279875127">
      <w:bodyDiv w:val="1"/>
      <w:marLeft w:val="0"/>
      <w:marRight w:val="0"/>
      <w:marTop w:val="0"/>
      <w:marBottom w:val="0"/>
      <w:divBdr>
        <w:top w:val="none" w:sz="0" w:space="0" w:color="auto"/>
        <w:left w:val="none" w:sz="0" w:space="0" w:color="auto"/>
        <w:bottom w:val="none" w:sz="0" w:space="0" w:color="auto"/>
        <w:right w:val="none" w:sz="0" w:space="0" w:color="auto"/>
      </w:divBdr>
    </w:div>
    <w:div w:id="1355495295">
      <w:bodyDiv w:val="1"/>
      <w:marLeft w:val="0"/>
      <w:marRight w:val="0"/>
      <w:marTop w:val="0"/>
      <w:marBottom w:val="0"/>
      <w:divBdr>
        <w:top w:val="none" w:sz="0" w:space="0" w:color="auto"/>
        <w:left w:val="none" w:sz="0" w:space="0" w:color="auto"/>
        <w:bottom w:val="none" w:sz="0" w:space="0" w:color="auto"/>
        <w:right w:val="none" w:sz="0" w:space="0" w:color="auto"/>
      </w:divBdr>
    </w:div>
    <w:div w:id="1381977230">
      <w:bodyDiv w:val="1"/>
      <w:marLeft w:val="0"/>
      <w:marRight w:val="0"/>
      <w:marTop w:val="0"/>
      <w:marBottom w:val="0"/>
      <w:divBdr>
        <w:top w:val="none" w:sz="0" w:space="0" w:color="auto"/>
        <w:left w:val="none" w:sz="0" w:space="0" w:color="auto"/>
        <w:bottom w:val="none" w:sz="0" w:space="0" w:color="auto"/>
        <w:right w:val="none" w:sz="0" w:space="0" w:color="auto"/>
      </w:divBdr>
    </w:div>
    <w:div w:id="1391461591">
      <w:bodyDiv w:val="1"/>
      <w:marLeft w:val="0"/>
      <w:marRight w:val="0"/>
      <w:marTop w:val="0"/>
      <w:marBottom w:val="0"/>
      <w:divBdr>
        <w:top w:val="none" w:sz="0" w:space="0" w:color="auto"/>
        <w:left w:val="none" w:sz="0" w:space="0" w:color="auto"/>
        <w:bottom w:val="none" w:sz="0" w:space="0" w:color="auto"/>
        <w:right w:val="none" w:sz="0" w:space="0" w:color="auto"/>
      </w:divBdr>
    </w:div>
    <w:div w:id="1437094352">
      <w:bodyDiv w:val="1"/>
      <w:marLeft w:val="0"/>
      <w:marRight w:val="0"/>
      <w:marTop w:val="0"/>
      <w:marBottom w:val="0"/>
      <w:divBdr>
        <w:top w:val="none" w:sz="0" w:space="0" w:color="auto"/>
        <w:left w:val="none" w:sz="0" w:space="0" w:color="auto"/>
        <w:bottom w:val="none" w:sz="0" w:space="0" w:color="auto"/>
        <w:right w:val="none" w:sz="0" w:space="0" w:color="auto"/>
      </w:divBdr>
    </w:div>
    <w:div w:id="1495099649">
      <w:bodyDiv w:val="1"/>
      <w:marLeft w:val="0"/>
      <w:marRight w:val="0"/>
      <w:marTop w:val="0"/>
      <w:marBottom w:val="0"/>
      <w:divBdr>
        <w:top w:val="none" w:sz="0" w:space="0" w:color="auto"/>
        <w:left w:val="none" w:sz="0" w:space="0" w:color="auto"/>
        <w:bottom w:val="none" w:sz="0" w:space="0" w:color="auto"/>
        <w:right w:val="none" w:sz="0" w:space="0" w:color="auto"/>
      </w:divBdr>
    </w:div>
    <w:div w:id="1549492620">
      <w:bodyDiv w:val="1"/>
      <w:marLeft w:val="0"/>
      <w:marRight w:val="0"/>
      <w:marTop w:val="0"/>
      <w:marBottom w:val="0"/>
      <w:divBdr>
        <w:top w:val="none" w:sz="0" w:space="0" w:color="auto"/>
        <w:left w:val="none" w:sz="0" w:space="0" w:color="auto"/>
        <w:bottom w:val="none" w:sz="0" w:space="0" w:color="auto"/>
        <w:right w:val="none" w:sz="0" w:space="0" w:color="auto"/>
      </w:divBdr>
    </w:div>
    <w:div w:id="1571160965">
      <w:bodyDiv w:val="1"/>
      <w:marLeft w:val="0"/>
      <w:marRight w:val="0"/>
      <w:marTop w:val="0"/>
      <w:marBottom w:val="0"/>
      <w:divBdr>
        <w:top w:val="none" w:sz="0" w:space="0" w:color="auto"/>
        <w:left w:val="none" w:sz="0" w:space="0" w:color="auto"/>
        <w:bottom w:val="none" w:sz="0" w:space="0" w:color="auto"/>
        <w:right w:val="none" w:sz="0" w:space="0" w:color="auto"/>
      </w:divBdr>
    </w:div>
    <w:div w:id="1578705104">
      <w:bodyDiv w:val="1"/>
      <w:marLeft w:val="0"/>
      <w:marRight w:val="0"/>
      <w:marTop w:val="0"/>
      <w:marBottom w:val="0"/>
      <w:divBdr>
        <w:top w:val="none" w:sz="0" w:space="0" w:color="auto"/>
        <w:left w:val="none" w:sz="0" w:space="0" w:color="auto"/>
        <w:bottom w:val="none" w:sz="0" w:space="0" w:color="auto"/>
        <w:right w:val="none" w:sz="0" w:space="0" w:color="auto"/>
      </w:divBdr>
    </w:div>
    <w:div w:id="1591507489">
      <w:bodyDiv w:val="1"/>
      <w:marLeft w:val="0"/>
      <w:marRight w:val="0"/>
      <w:marTop w:val="0"/>
      <w:marBottom w:val="0"/>
      <w:divBdr>
        <w:top w:val="none" w:sz="0" w:space="0" w:color="auto"/>
        <w:left w:val="none" w:sz="0" w:space="0" w:color="auto"/>
        <w:bottom w:val="none" w:sz="0" w:space="0" w:color="auto"/>
        <w:right w:val="none" w:sz="0" w:space="0" w:color="auto"/>
      </w:divBdr>
    </w:div>
    <w:div w:id="1594587934">
      <w:bodyDiv w:val="1"/>
      <w:marLeft w:val="0"/>
      <w:marRight w:val="0"/>
      <w:marTop w:val="0"/>
      <w:marBottom w:val="0"/>
      <w:divBdr>
        <w:top w:val="none" w:sz="0" w:space="0" w:color="auto"/>
        <w:left w:val="none" w:sz="0" w:space="0" w:color="auto"/>
        <w:bottom w:val="none" w:sz="0" w:space="0" w:color="auto"/>
        <w:right w:val="none" w:sz="0" w:space="0" w:color="auto"/>
      </w:divBdr>
    </w:div>
    <w:div w:id="1595747713">
      <w:bodyDiv w:val="1"/>
      <w:marLeft w:val="0"/>
      <w:marRight w:val="0"/>
      <w:marTop w:val="0"/>
      <w:marBottom w:val="0"/>
      <w:divBdr>
        <w:top w:val="none" w:sz="0" w:space="0" w:color="auto"/>
        <w:left w:val="none" w:sz="0" w:space="0" w:color="auto"/>
        <w:bottom w:val="none" w:sz="0" w:space="0" w:color="auto"/>
        <w:right w:val="none" w:sz="0" w:space="0" w:color="auto"/>
      </w:divBdr>
    </w:div>
    <w:div w:id="1636063101">
      <w:bodyDiv w:val="1"/>
      <w:marLeft w:val="0"/>
      <w:marRight w:val="0"/>
      <w:marTop w:val="0"/>
      <w:marBottom w:val="0"/>
      <w:divBdr>
        <w:top w:val="none" w:sz="0" w:space="0" w:color="auto"/>
        <w:left w:val="none" w:sz="0" w:space="0" w:color="auto"/>
        <w:bottom w:val="none" w:sz="0" w:space="0" w:color="auto"/>
        <w:right w:val="none" w:sz="0" w:space="0" w:color="auto"/>
      </w:divBdr>
    </w:div>
    <w:div w:id="1660305764">
      <w:bodyDiv w:val="1"/>
      <w:marLeft w:val="0"/>
      <w:marRight w:val="0"/>
      <w:marTop w:val="0"/>
      <w:marBottom w:val="0"/>
      <w:divBdr>
        <w:top w:val="none" w:sz="0" w:space="0" w:color="auto"/>
        <w:left w:val="none" w:sz="0" w:space="0" w:color="auto"/>
        <w:bottom w:val="none" w:sz="0" w:space="0" w:color="auto"/>
        <w:right w:val="none" w:sz="0" w:space="0" w:color="auto"/>
      </w:divBdr>
    </w:div>
    <w:div w:id="1697847150">
      <w:bodyDiv w:val="1"/>
      <w:marLeft w:val="0"/>
      <w:marRight w:val="0"/>
      <w:marTop w:val="0"/>
      <w:marBottom w:val="0"/>
      <w:divBdr>
        <w:top w:val="none" w:sz="0" w:space="0" w:color="auto"/>
        <w:left w:val="none" w:sz="0" w:space="0" w:color="auto"/>
        <w:bottom w:val="none" w:sz="0" w:space="0" w:color="auto"/>
        <w:right w:val="none" w:sz="0" w:space="0" w:color="auto"/>
      </w:divBdr>
    </w:div>
    <w:div w:id="1699045552">
      <w:bodyDiv w:val="1"/>
      <w:marLeft w:val="0"/>
      <w:marRight w:val="0"/>
      <w:marTop w:val="0"/>
      <w:marBottom w:val="0"/>
      <w:divBdr>
        <w:top w:val="none" w:sz="0" w:space="0" w:color="auto"/>
        <w:left w:val="none" w:sz="0" w:space="0" w:color="auto"/>
        <w:bottom w:val="none" w:sz="0" w:space="0" w:color="auto"/>
        <w:right w:val="none" w:sz="0" w:space="0" w:color="auto"/>
      </w:divBdr>
    </w:div>
    <w:div w:id="1731342900">
      <w:bodyDiv w:val="1"/>
      <w:marLeft w:val="0"/>
      <w:marRight w:val="0"/>
      <w:marTop w:val="0"/>
      <w:marBottom w:val="0"/>
      <w:divBdr>
        <w:top w:val="none" w:sz="0" w:space="0" w:color="auto"/>
        <w:left w:val="none" w:sz="0" w:space="0" w:color="auto"/>
        <w:bottom w:val="none" w:sz="0" w:space="0" w:color="auto"/>
        <w:right w:val="none" w:sz="0" w:space="0" w:color="auto"/>
      </w:divBdr>
    </w:div>
    <w:div w:id="1739787123">
      <w:bodyDiv w:val="1"/>
      <w:marLeft w:val="0"/>
      <w:marRight w:val="0"/>
      <w:marTop w:val="0"/>
      <w:marBottom w:val="0"/>
      <w:divBdr>
        <w:top w:val="none" w:sz="0" w:space="0" w:color="auto"/>
        <w:left w:val="none" w:sz="0" w:space="0" w:color="auto"/>
        <w:bottom w:val="none" w:sz="0" w:space="0" w:color="auto"/>
        <w:right w:val="none" w:sz="0" w:space="0" w:color="auto"/>
      </w:divBdr>
    </w:div>
    <w:div w:id="1757901907">
      <w:bodyDiv w:val="1"/>
      <w:marLeft w:val="0"/>
      <w:marRight w:val="0"/>
      <w:marTop w:val="0"/>
      <w:marBottom w:val="0"/>
      <w:divBdr>
        <w:top w:val="none" w:sz="0" w:space="0" w:color="auto"/>
        <w:left w:val="none" w:sz="0" w:space="0" w:color="auto"/>
        <w:bottom w:val="none" w:sz="0" w:space="0" w:color="auto"/>
        <w:right w:val="none" w:sz="0" w:space="0" w:color="auto"/>
      </w:divBdr>
    </w:div>
    <w:div w:id="1759517196">
      <w:bodyDiv w:val="1"/>
      <w:marLeft w:val="0"/>
      <w:marRight w:val="0"/>
      <w:marTop w:val="0"/>
      <w:marBottom w:val="0"/>
      <w:divBdr>
        <w:top w:val="none" w:sz="0" w:space="0" w:color="auto"/>
        <w:left w:val="none" w:sz="0" w:space="0" w:color="auto"/>
        <w:bottom w:val="none" w:sz="0" w:space="0" w:color="auto"/>
        <w:right w:val="none" w:sz="0" w:space="0" w:color="auto"/>
      </w:divBdr>
    </w:div>
    <w:div w:id="1790783325">
      <w:bodyDiv w:val="1"/>
      <w:marLeft w:val="0"/>
      <w:marRight w:val="0"/>
      <w:marTop w:val="0"/>
      <w:marBottom w:val="0"/>
      <w:divBdr>
        <w:top w:val="none" w:sz="0" w:space="0" w:color="auto"/>
        <w:left w:val="none" w:sz="0" w:space="0" w:color="auto"/>
        <w:bottom w:val="none" w:sz="0" w:space="0" w:color="auto"/>
        <w:right w:val="none" w:sz="0" w:space="0" w:color="auto"/>
      </w:divBdr>
    </w:div>
    <w:div w:id="1865484360">
      <w:bodyDiv w:val="1"/>
      <w:marLeft w:val="0"/>
      <w:marRight w:val="0"/>
      <w:marTop w:val="0"/>
      <w:marBottom w:val="0"/>
      <w:divBdr>
        <w:top w:val="none" w:sz="0" w:space="0" w:color="auto"/>
        <w:left w:val="none" w:sz="0" w:space="0" w:color="auto"/>
        <w:bottom w:val="none" w:sz="0" w:space="0" w:color="auto"/>
        <w:right w:val="none" w:sz="0" w:space="0" w:color="auto"/>
      </w:divBdr>
    </w:div>
    <w:div w:id="1867020909">
      <w:bodyDiv w:val="1"/>
      <w:marLeft w:val="0"/>
      <w:marRight w:val="0"/>
      <w:marTop w:val="0"/>
      <w:marBottom w:val="0"/>
      <w:divBdr>
        <w:top w:val="none" w:sz="0" w:space="0" w:color="auto"/>
        <w:left w:val="none" w:sz="0" w:space="0" w:color="auto"/>
        <w:bottom w:val="none" w:sz="0" w:space="0" w:color="auto"/>
        <w:right w:val="none" w:sz="0" w:space="0" w:color="auto"/>
      </w:divBdr>
    </w:div>
    <w:div w:id="1888761240">
      <w:bodyDiv w:val="1"/>
      <w:marLeft w:val="0"/>
      <w:marRight w:val="0"/>
      <w:marTop w:val="0"/>
      <w:marBottom w:val="0"/>
      <w:divBdr>
        <w:top w:val="none" w:sz="0" w:space="0" w:color="auto"/>
        <w:left w:val="none" w:sz="0" w:space="0" w:color="auto"/>
        <w:bottom w:val="none" w:sz="0" w:space="0" w:color="auto"/>
        <w:right w:val="none" w:sz="0" w:space="0" w:color="auto"/>
      </w:divBdr>
    </w:div>
    <w:div w:id="1898196807">
      <w:bodyDiv w:val="1"/>
      <w:marLeft w:val="0"/>
      <w:marRight w:val="0"/>
      <w:marTop w:val="0"/>
      <w:marBottom w:val="0"/>
      <w:divBdr>
        <w:top w:val="none" w:sz="0" w:space="0" w:color="auto"/>
        <w:left w:val="none" w:sz="0" w:space="0" w:color="auto"/>
        <w:bottom w:val="none" w:sz="0" w:space="0" w:color="auto"/>
        <w:right w:val="none" w:sz="0" w:space="0" w:color="auto"/>
      </w:divBdr>
    </w:div>
    <w:div w:id="1920401543">
      <w:bodyDiv w:val="1"/>
      <w:marLeft w:val="0"/>
      <w:marRight w:val="0"/>
      <w:marTop w:val="0"/>
      <w:marBottom w:val="0"/>
      <w:divBdr>
        <w:top w:val="none" w:sz="0" w:space="0" w:color="auto"/>
        <w:left w:val="none" w:sz="0" w:space="0" w:color="auto"/>
        <w:bottom w:val="none" w:sz="0" w:space="0" w:color="auto"/>
        <w:right w:val="none" w:sz="0" w:space="0" w:color="auto"/>
      </w:divBdr>
    </w:div>
    <w:div w:id="1987858823">
      <w:bodyDiv w:val="1"/>
      <w:marLeft w:val="0"/>
      <w:marRight w:val="0"/>
      <w:marTop w:val="0"/>
      <w:marBottom w:val="0"/>
      <w:divBdr>
        <w:top w:val="none" w:sz="0" w:space="0" w:color="auto"/>
        <w:left w:val="none" w:sz="0" w:space="0" w:color="auto"/>
        <w:bottom w:val="none" w:sz="0" w:space="0" w:color="auto"/>
        <w:right w:val="none" w:sz="0" w:space="0" w:color="auto"/>
      </w:divBdr>
    </w:div>
    <w:div w:id="1987973413">
      <w:bodyDiv w:val="1"/>
      <w:marLeft w:val="0"/>
      <w:marRight w:val="0"/>
      <w:marTop w:val="0"/>
      <w:marBottom w:val="0"/>
      <w:divBdr>
        <w:top w:val="none" w:sz="0" w:space="0" w:color="auto"/>
        <w:left w:val="none" w:sz="0" w:space="0" w:color="auto"/>
        <w:bottom w:val="none" w:sz="0" w:space="0" w:color="auto"/>
        <w:right w:val="none" w:sz="0" w:space="0" w:color="auto"/>
      </w:divBdr>
    </w:div>
    <w:div w:id="2005081010">
      <w:bodyDiv w:val="1"/>
      <w:marLeft w:val="0"/>
      <w:marRight w:val="0"/>
      <w:marTop w:val="0"/>
      <w:marBottom w:val="0"/>
      <w:divBdr>
        <w:top w:val="none" w:sz="0" w:space="0" w:color="auto"/>
        <w:left w:val="none" w:sz="0" w:space="0" w:color="auto"/>
        <w:bottom w:val="none" w:sz="0" w:space="0" w:color="auto"/>
        <w:right w:val="none" w:sz="0" w:space="0" w:color="auto"/>
      </w:divBdr>
    </w:div>
    <w:div w:id="2033604622">
      <w:bodyDiv w:val="1"/>
      <w:marLeft w:val="0"/>
      <w:marRight w:val="0"/>
      <w:marTop w:val="0"/>
      <w:marBottom w:val="0"/>
      <w:divBdr>
        <w:top w:val="none" w:sz="0" w:space="0" w:color="auto"/>
        <w:left w:val="none" w:sz="0" w:space="0" w:color="auto"/>
        <w:bottom w:val="none" w:sz="0" w:space="0" w:color="auto"/>
        <w:right w:val="none" w:sz="0" w:space="0" w:color="auto"/>
      </w:divBdr>
    </w:div>
    <w:div w:id="2038965157">
      <w:bodyDiv w:val="1"/>
      <w:marLeft w:val="0"/>
      <w:marRight w:val="0"/>
      <w:marTop w:val="0"/>
      <w:marBottom w:val="0"/>
      <w:divBdr>
        <w:top w:val="none" w:sz="0" w:space="0" w:color="auto"/>
        <w:left w:val="none" w:sz="0" w:space="0" w:color="auto"/>
        <w:bottom w:val="none" w:sz="0" w:space="0" w:color="auto"/>
        <w:right w:val="none" w:sz="0" w:space="0" w:color="auto"/>
      </w:divBdr>
    </w:div>
    <w:div w:id="2051225903">
      <w:bodyDiv w:val="1"/>
      <w:marLeft w:val="0"/>
      <w:marRight w:val="0"/>
      <w:marTop w:val="0"/>
      <w:marBottom w:val="0"/>
      <w:divBdr>
        <w:top w:val="none" w:sz="0" w:space="0" w:color="auto"/>
        <w:left w:val="none" w:sz="0" w:space="0" w:color="auto"/>
        <w:bottom w:val="none" w:sz="0" w:space="0" w:color="auto"/>
        <w:right w:val="none" w:sz="0" w:space="0" w:color="auto"/>
      </w:divBdr>
    </w:div>
    <w:div w:id="2090691474">
      <w:bodyDiv w:val="1"/>
      <w:marLeft w:val="0"/>
      <w:marRight w:val="0"/>
      <w:marTop w:val="0"/>
      <w:marBottom w:val="0"/>
      <w:divBdr>
        <w:top w:val="none" w:sz="0" w:space="0" w:color="auto"/>
        <w:left w:val="none" w:sz="0" w:space="0" w:color="auto"/>
        <w:bottom w:val="none" w:sz="0" w:space="0" w:color="auto"/>
        <w:right w:val="none" w:sz="0" w:space="0" w:color="auto"/>
      </w:divBdr>
    </w:div>
    <w:div w:id="2103605522">
      <w:bodyDiv w:val="1"/>
      <w:marLeft w:val="0"/>
      <w:marRight w:val="0"/>
      <w:marTop w:val="0"/>
      <w:marBottom w:val="0"/>
      <w:divBdr>
        <w:top w:val="none" w:sz="0" w:space="0" w:color="auto"/>
        <w:left w:val="none" w:sz="0" w:space="0" w:color="auto"/>
        <w:bottom w:val="none" w:sz="0" w:space="0" w:color="auto"/>
        <w:right w:val="none" w:sz="0" w:space="0" w:color="auto"/>
      </w:divBdr>
    </w:div>
    <w:div w:id="2106219350">
      <w:bodyDiv w:val="1"/>
      <w:marLeft w:val="0"/>
      <w:marRight w:val="0"/>
      <w:marTop w:val="0"/>
      <w:marBottom w:val="0"/>
      <w:divBdr>
        <w:top w:val="none" w:sz="0" w:space="0" w:color="auto"/>
        <w:left w:val="none" w:sz="0" w:space="0" w:color="auto"/>
        <w:bottom w:val="none" w:sz="0" w:space="0" w:color="auto"/>
        <w:right w:val="none" w:sz="0" w:space="0" w:color="auto"/>
      </w:divBdr>
    </w:div>
    <w:div w:id="21296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zr.dp.ua/" TargetMode="External"/><Relationship Id="rId18" Type="http://schemas.openxmlformats.org/officeDocument/2006/relationships/hyperlink" Target="http://srvk.gov.ua/" TargetMode="External"/><Relationship Id="rId3" Type="http://schemas.openxmlformats.org/officeDocument/2006/relationships/styles" Target="styles.xml"/><Relationship Id="rId21" Type="http://schemas.openxmlformats.org/officeDocument/2006/relationships/hyperlink" Target="http://www.smida.gov.ua/about" TargetMode="External"/><Relationship Id="rId7" Type="http://schemas.openxmlformats.org/officeDocument/2006/relationships/endnotes" Target="endnotes.xml"/><Relationship Id="rId12" Type="http://schemas.openxmlformats.org/officeDocument/2006/relationships/hyperlink" Target="http://maps.yandex.ua/?text=%D0%A3%D0%BA%D1%80%D0%B0%D1%97%D0%BD%D0%B0%2C%20%D0%94%D0%BD%D1%96%D0%BF%D1%80%D0%BE%D0%BF%D0%B5%D1%82%D1%80%D0%BE%D0%B2%D1%81%D1%8C%D0%BA%D0%B0%20%D0%BE%D0%B1%D0%BB%D0%B0%D1%81%D1%82%D1%8C%2C%20%D0%9A%D1%80%D0%B8%D0%B2%D0%B8%D0%B9%20%D0%A0%D1%96%D0%B3&amp;sll=33.39178%2C47.910481&amp;ll=33.391780%2C47.910481&amp;spn=2.124481%2C0.720169&amp;z=10&amp;l=map" TargetMode="External"/><Relationship Id="rId17" Type="http://schemas.openxmlformats.org/officeDocument/2006/relationships/hyperlink" Target="http://kryvyirih.dp.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lgr.gov.ua/" TargetMode="External"/><Relationship Id="rId20" Type="http://schemas.openxmlformats.org/officeDocument/2006/relationships/hyperlink" Target="http://cggr.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80564.info/transport.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rr.gov.ua/" TargetMode="Externa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yperlink" Target="http://trnvk.dp.u&#107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lgr.gov.ua/" TargetMode="External"/><Relationship Id="rId22" Type="http://schemas.openxmlformats.org/officeDocument/2006/relationships/hyperlink" Target="http://info.1kr.ua/transports.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1043;&#1086;&#1088;&#1086;&#1076;\&#1040;&#1074;&#1090;&#1086;&#1073;&#1091;&#10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86;&#1080;%20&#1076;&#1086;&#1082;&#1091;&#1084;&#1077;&#1085;&#1090;&#1099;\&#1043;&#1086;&#1088;&#1086;&#1076;\&#1040;&#1074;&#1090;&#1086;&#1073;&#1091;&#10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86;&#1080;%20&#1076;&#1086;&#1082;&#1091;&#1084;&#1077;&#1085;&#1090;&#1099;\&#1043;&#1086;&#1088;&#1086;&#1076;\&#1040;&#1074;&#1090;&#1086;&#1073;&#1091;&#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spPr>
            <a:ln>
              <a:solidFill>
                <a:schemeClr val="tx1"/>
              </a:solidFill>
            </a:ln>
          </c:spPr>
          <c:explosion val="25"/>
          <c:dLbls>
            <c:dLbl>
              <c:idx val="0"/>
              <c:tx>
                <c:rich>
                  <a:bodyPr/>
                  <a:lstStyle/>
                  <a:p>
                    <a:r>
                      <a:rPr lang="uk-UA"/>
                      <a:t>тролейбус
5,9 млн</a:t>
                    </a:r>
                  </a:p>
                </c:rich>
              </c:tx>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D252-40BD-8399-DBEFAFEA355D}"/>
                </c:ext>
              </c:extLst>
            </c:dLbl>
            <c:dLbl>
              <c:idx val="1"/>
              <c:tx>
                <c:rich>
                  <a:bodyPr/>
                  <a:lstStyle/>
                  <a:p>
                    <a:r>
                      <a:rPr lang="uk-UA"/>
                      <a:t>трамвай
5,6 млн</a:t>
                    </a:r>
                  </a:p>
                </c:rich>
              </c:tx>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D252-40BD-8399-DBEFAFEA355D}"/>
                </c:ext>
              </c:extLst>
            </c:dLbl>
            <c:dLbl>
              <c:idx val="2"/>
              <c:tx>
                <c:rich>
                  <a:bodyPr/>
                  <a:lstStyle/>
                  <a:p>
                    <a:r>
                      <a:rPr lang="uk-UA"/>
                      <a:t>швидкісний трамвай
2,8 млн</a:t>
                    </a:r>
                  </a:p>
                </c:rich>
              </c:tx>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D252-40BD-8399-DBEFAFEA355D}"/>
                </c:ext>
              </c:extLst>
            </c:dLbl>
            <c:dLbl>
              <c:idx val="3"/>
              <c:tx>
                <c:rich>
                  <a:bodyPr/>
                  <a:lstStyle/>
                  <a:p>
                    <a:r>
                      <a:rPr lang="uk-UA"/>
                      <a:t>автобус
36,0 млн</a:t>
                    </a:r>
                  </a:p>
                </c:rich>
              </c:tx>
              <c:dLblPos val="out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D252-40BD-8399-DBEFAFEA355D}"/>
                </c:ext>
              </c:extLst>
            </c:dLbl>
            <c:spPr>
              <a:noFill/>
              <a:ln>
                <a:noFill/>
              </a:ln>
              <a:effectLst/>
            </c:spPr>
            <c:txPr>
              <a:bodyPr/>
              <a:lstStyle/>
              <a:p>
                <a:pPr>
                  <a:defRPr lang="uk-UA"/>
                </a:pPr>
                <a:endParaRPr lang="en-US"/>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аналіз!$A$30:$A$33</c:f>
              <c:strCache>
                <c:ptCount val="4"/>
                <c:pt idx="0">
                  <c:v>тролейбус</c:v>
                </c:pt>
                <c:pt idx="1">
                  <c:v>трамвай</c:v>
                </c:pt>
                <c:pt idx="2">
                  <c:v>швидкісний трамвай</c:v>
                </c:pt>
                <c:pt idx="3">
                  <c:v>автобус</c:v>
                </c:pt>
              </c:strCache>
            </c:strRef>
          </c:cat>
          <c:val>
            <c:numRef>
              <c:f>аналіз!$B$30:$B$33</c:f>
              <c:numCache>
                <c:formatCode>General</c:formatCode>
                <c:ptCount val="4"/>
                <c:pt idx="0">
                  <c:v>5.9</c:v>
                </c:pt>
                <c:pt idx="1">
                  <c:v>5.6</c:v>
                </c:pt>
                <c:pt idx="2">
                  <c:v>2.8</c:v>
                </c:pt>
                <c:pt idx="3">
                  <c:v>36</c:v>
                </c:pt>
              </c:numCache>
            </c:numRef>
          </c:val>
          <c:extLst>
            <c:ext xmlns:c16="http://schemas.microsoft.com/office/drawing/2014/chart" uri="{C3380CC4-5D6E-409C-BE32-E72D297353CC}">
              <c16:uniqueId val="{00000004-D252-40BD-8399-DBEFAFEA355D}"/>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noFill/>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Тролейбус!$A$3:$A$23</c:f>
              <c:strCache>
                <c:ptCount val="1"/>
                <c:pt idx="0">
                  <c:v>1 2 3 4 8 9 10 11 12 12а 13 14 14а 15 16 17 18 19 20 21 22</c:v>
                </c:pt>
              </c:strCache>
            </c:strRef>
          </c:tx>
          <c:spPr>
            <a:solidFill>
              <a:schemeClr val="bg1">
                <a:lumMod val="65000"/>
              </a:schemeClr>
            </a:solidFill>
            <a:ln>
              <a:solidFill>
                <a:schemeClr val="tx1"/>
              </a:solidFill>
            </a:ln>
          </c:spPr>
          <c:invertIfNegative val="0"/>
          <c:dLbls>
            <c:spPr>
              <a:noFill/>
              <a:ln>
                <a:noFill/>
              </a:ln>
              <a:effectLst/>
            </c:spPr>
            <c:txPr>
              <a:bodyPr/>
              <a:lstStyle/>
              <a:p>
                <a:pPr>
                  <a:defRPr lang="uk-UA"/>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Тролейбус!$A$3:$A$23</c:f>
              <c:strCache>
                <c:ptCount val="21"/>
                <c:pt idx="0">
                  <c:v>1</c:v>
                </c:pt>
                <c:pt idx="1">
                  <c:v>2</c:v>
                </c:pt>
                <c:pt idx="2">
                  <c:v>3</c:v>
                </c:pt>
                <c:pt idx="3">
                  <c:v>4</c:v>
                </c:pt>
                <c:pt idx="4">
                  <c:v>8</c:v>
                </c:pt>
                <c:pt idx="5">
                  <c:v>9</c:v>
                </c:pt>
                <c:pt idx="6">
                  <c:v>10</c:v>
                </c:pt>
                <c:pt idx="7">
                  <c:v>11</c:v>
                </c:pt>
                <c:pt idx="8">
                  <c:v>12</c:v>
                </c:pt>
                <c:pt idx="9">
                  <c:v>12а</c:v>
                </c:pt>
                <c:pt idx="10">
                  <c:v>13</c:v>
                </c:pt>
                <c:pt idx="11">
                  <c:v>14</c:v>
                </c:pt>
                <c:pt idx="12">
                  <c:v>14а</c:v>
                </c:pt>
                <c:pt idx="13">
                  <c:v>15</c:v>
                </c:pt>
                <c:pt idx="14">
                  <c:v>16</c:v>
                </c:pt>
                <c:pt idx="15">
                  <c:v>17</c:v>
                </c:pt>
                <c:pt idx="16">
                  <c:v>18</c:v>
                </c:pt>
                <c:pt idx="17">
                  <c:v>19</c:v>
                </c:pt>
                <c:pt idx="18">
                  <c:v>20</c:v>
                </c:pt>
                <c:pt idx="19">
                  <c:v>21</c:v>
                </c:pt>
                <c:pt idx="20">
                  <c:v>22</c:v>
                </c:pt>
              </c:strCache>
            </c:strRef>
          </c:cat>
          <c:val>
            <c:numRef>
              <c:f>Тролейбус!$C$3:$C$23</c:f>
              <c:numCache>
                <c:formatCode>General</c:formatCode>
                <c:ptCount val="21"/>
                <c:pt idx="0">
                  <c:v>6</c:v>
                </c:pt>
                <c:pt idx="1">
                  <c:v>3</c:v>
                </c:pt>
                <c:pt idx="2">
                  <c:v>8</c:v>
                </c:pt>
                <c:pt idx="3">
                  <c:v>2</c:v>
                </c:pt>
                <c:pt idx="4">
                  <c:v>10</c:v>
                </c:pt>
                <c:pt idx="5">
                  <c:v>2</c:v>
                </c:pt>
                <c:pt idx="6">
                  <c:v>8</c:v>
                </c:pt>
                <c:pt idx="7">
                  <c:v>2</c:v>
                </c:pt>
                <c:pt idx="8">
                  <c:v>2</c:v>
                </c:pt>
                <c:pt idx="9">
                  <c:v>1</c:v>
                </c:pt>
                <c:pt idx="10">
                  <c:v>2</c:v>
                </c:pt>
                <c:pt idx="11">
                  <c:v>1</c:v>
                </c:pt>
                <c:pt idx="12">
                  <c:v>1</c:v>
                </c:pt>
                <c:pt idx="13">
                  <c:v>5</c:v>
                </c:pt>
                <c:pt idx="14">
                  <c:v>1</c:v>
                </c:pt>
                <c:pt idx="15">
                  <c:v>2</c:v>
                </c:pt>
                <c:pt idx="16">
                  <c:v>1</c:v>
                </c:pt>
                <c:pt idx="17">
                  <c:v>5</c:v>
                </c:pt>
                <c:pt idx="18">
                  <c:v>5</c:v>
                </c:pt>
                <c:pt idx="19">
                  <c:v>3</c:v>
                </c:pt>
                <c:pt idx="20">
                  <c:v>1</c:v>
                </c:pt>
              </c:numCache>
            </c:numRef>
          </c:val>
          <c:extLst>
            <c:ext xmlns:c16="http://schemas.microsoft.com/office/drawing/2014/chart" uri="{C3380CC4-5D6E-409C-BE32-E72D297353CC}">
              <c16:uniqueId val="{00000000-72E6-4485-8FE9-D60F9589AA06}"/>
            </c:ext>
          </c:extLst>
        </c:ser>
        <c:dLbls>
          <c:showLegendKey val="0"/>
          <c:showVal val="0"/>
          <c:showCatName val="0"/>
          <c:showSerName val="0"/>
          <c:showPercent val="0"/>
          <c:showBubbleSize val="0"/>
        </c:dLbls>
        <c:gapWidth val="150"/>
        <c:axId val="50160000"/>
        <c:axId val="50161920"/>
      </c:barChart>
      <c:catAx>
        <c:axId val="50160000"/>
        <c:scaling>
          <c:orientation val="minMax"/>
        </c:scaling>
        <c:delete val="0"/>
        <c:axPos val="b"/>
        <c:title>
          <c:tx>
            <c:rich>
              <a:bodyPr/>
              <a:lstStyle/>
              <a:p>
                <a:pPr>
                  <a:defRPr lang="uk-UA" b="0"/>
                </a:pPr>
                <a:r>
                  <a:rPr lang="uk-UA" b="0"/>
                  <a:t>номери тролейбусних маршрутів</a:t>
                </a:r>
              </a:p>
            </c:rich>
          </c:tx>
          <c:overlay val="0"/>
        </c:title>
        <c:numFmt formatCode="General" sourceLinked="1"/>
        <c:majorTickMark val="out"/>
        <c:minorTickMark val="none"/>
        <c:tickLblPos val="nextTo"/>
        <c:spPr>
          <a:ln>
            <a:solidFill>
              <a:schemeClr val="tx1"/>
            </a:solidFill>
          </a:ln>
        </c:spPr>
        <c:txPr>
          <a:bodyPr/>
          <a:lstStyle/>
          <a:p>
            <a:pPr>
              <a:defRPr lang="uk-UA"/>
            </a:pPr>
            <a:endParaRPr lang="en-US"/>
          </a:p>
        </c:txPr>
        <c:crossAx val="50161920"/>
        <c:crosses val="autoZero"/>
        <c:auto val="1"/>
        <c:lblAlgn val="ctr"/>
        <c:lblOffset val="100"/>
        <c:noMultiLvlLbl val="0"/>
      </c:catAx>
      <c:valAx>
        <c:axId val="50161920"/>
        <c:scaling>
          <c:orientation val="minMax"/>
        </c:scaling>
        <c:delete val="0"/>
        <c:axPos val="l"/>
        <c:majorGridlines/>
        <c:title>
          <c:tx>
            <c:rich>
              <a:bodyPr rot="-5400000" vert="horz"/>
              <a:lstStyle/>
              <a:p>
                <a:pPr>
                  <a:defRPr lang="uk-UA" b="0"/>
                </a:pPr>
                <a:r>
                  <a:rPr lang="uk-UA" b="0"/>
                  <a:t>кількість</a:t>
                </a:r>
              </a:p>
            </c:rich>
          </c:tx>
          <c:overlay val="0"/>
        </c:title>
        <c:numFmt formatCode="General" sourceLinked="1"/>
        <c:majorTickMark val="out"/>
        <c:minorTickMark val="none"/>
        <c:tickLblPos val="nextTo"/>
        <c:spPr>
          <a:ln>
            <a:solidFill>
              <a:schemeClr val="tx1"/>
            </a:solidFill>
          </a:ln>
        </c:spPr>
        <c:txPr>
          <a:bodyPr/>
          <a:lstStyle/>
          <a:p>
            <a:pPr>
              <a:defRPr lang="uk-UA"/>
            </a:pPr>
            <a:endParaRPr lang="en-US"/>
          </a:p>
        </c:txPr>
        <c:crossAx val="50160000"/>
        <c:crosses val="autoZero"/>
        <c:crossBetween val="between"/>
      </c:valAx>
      <c:spPr>
        <a:noFill/>
        <a:ln>
          <a:solidFill>
            <a:schemeClr val="tx1"/>
          </a:solidFill>
        </a:ln>
      </c:spPr>
    </c:plotArea>
    <c:plotVisOnly val="1"/>
    <c:dispBlanksAs val="gap"/>
    <c:showDLblsOverMax val="0"/>
  </c:chart>
  <c:spPr>
    <a:noFill/>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Трамвай!$A$2:$A$14</c:f>
              <c:strCache>
                <c:ptCount val="1"/>
                <c:pt idx="0">
                  <c:v>1 2 3 5 7 8 9 10 11 12 13 14 17</c:v>
                </c:pt>
              </c:strCache>
            </c:strRef>
          </c:tx>
          <c:spPr>
            <a:solidFill>
              <a:schemeClr val="bg1">
                <a:lumMod val="65000"/>
              </a:schemeClr>
            </a:solidFill>
            <a:ln>
              <a:solidFill>
                <a:schemeClr val="tx1"/>
              </a:solidFill>
            </a:ln>
          </c:spPr>
          <c:invertIfNegative val="0"/>
          <c:dLbls>
            <c:spPr>
              <a:noFill/>
              <a:ln>
                <a:noFill/>
              </a:ln>
              <a:effectLst/>
            </c:spPr>
            <c:txPr>
              <a:bodyPr/>
              <a:lstStyle/>
              <a:p>
                <a:pPr>
                  <a:defRPr lang="uk-UA"/>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Трамвай!$A$2:$A$14</c:f>
              <c:numCache>
                <c:formatCode>General</c:formatCode>
                <c:ptCount val="13"/>
                <c:pt idx="0">
                  <c:v>1</c:v>
                </c:pt>
                <c:pt idx="1">
                  <c:v>2</c:v>
                </c:pt>
                <c:pt idx="2">
                  <c:v>3</c:v>
                </c:pt>
                <c:pt idx="3">
                  <c:v>5</c:v>
                </c:pt>
                <c:pt idx="4">
                  <c:v>7</c:v>
                </c:pt>
                <c:pt idx="5">
                  <c:v>8</c:v>
                </c:pt>
                <c:pt idx="6">
                  <c:v>9</c:v>
                </c:pt>
                <c:pt idx="7">
                  <c:v>10</c:v>
                </c:pt>
                <c:pt idx="8">
                  <c:v>11</c:v>
                </c:pt>
                <c:pt idx="9">
                  <c:v>12</c:v>
                </c:pt>
                <c:pt idx="10">
                  <c:v>13</c:v>
                </c:pt>
                <c:pt idx="11">
                  <c:v>14</c:v>
                </c:pt>
                <c:pt idx="12">
                  <c:v>17</c:v>
                </c:pt>
              </c:numCache>
            </c:numRef>
          </c:cat>
          <c:val>
            <c:numRef>
              <c:f>Трамвай!$C$2:$C$14</c:f>
              <c:numCache>
                <c:formatCode>General</c:formatCode>
                <c:ptCount val="13"/>
                <c:pt idx="0">
                  <c:v>4</c:v>
                </c:pt>
                <c:pt idx="1">
                  <c:v>7</c:v>
                </c:pt>
                <c:pt idx="2">
                  <c:v>1</c:v>
                </c:pt>
                <c:pt idx="3">
                  <c:v>6</c:v>
                </c:pt>
                <c:pt idx="4">
                  <c:v>6</c:v>
                </c:pt>
                <c:pt idx="5">
                  <c:v>1</c:v>
                </c:pt>
                <c:pt idx="6">
                  <c:v>7</c:v>
                </c:pt>
                <c:pt idx="7">
                  <c:v>1</c:v>
                </c:pt>
                <c:pt idx="8">
                  <c:v>1</c:v>
                </c:pt>
                <c:pt idx="9">
                  <c:v>1</c:v>
                </c:pt>
                <c:pt idx="10">
                  <c:v>1</c:v>
                </c:pt>
                <c:pt idx="11">
                  <c:v>9</c:v>
                </c:pt>
                <c:pt idx="12">
                  <c:v>1</c:v>
                </c:pt>
              </c:numCache>
            </c:numRef>
          </c:val>
          <c:extLst>
            <c:ext xmlns:c16="http://schemas.microsoft.com/office/drawing/2014/chart" uri="{C3380CC4-5D6E-409C-BE32-E72D297353CC}">
              <c16:uniqueId val="{00000000-25BB-46E0-9BC6-CE15BA81B2AA}"/>
            </c:ext>
          </c:extLst>
        </c:ser>
        <c:dLbls>
          <c:showLegendKey val="0"/>
          <c:showVal val="0"/>
          <c:showCatName val="0"/>
          <c:showSerName val="0"/>
          <c:showPercent val="0"/>
          <c:showBubbleSize val="0"/>
        </c:dLbls>
        <c:gapWidth val="150"/>
        <c:axId val="50198016"/>
        <c:axId val="50199936"/>
      </c:barChart>
      <c:catAx>
        <c:axId val="50198016"/>
        <c:scaling>
          <c:orientation val="minMax"/>
        </c:scaling>
        <c:delete val="0"/>
        <c:axPos val="b"/>
        <c:title>
          <c:tx>
            <c:rich>
              <a:bodyPr/>
              <a:lstStyle/>
              <a:p>
                <a:pPr>
                  <a:defRPr lang="uk-UA" b="0"/>
                </a:pPr>
                <a:r>
                  <a:rPr lang="uk-UA" b="0"/>
                  <a:t>номери трамваїних маршрутів</a:t>
                </a:r>
              </a:p>
            </c:rich>
          </c:tx>
          <c:overlay val="0"/>
        </c:title>
        <c:numFmt formatCode="General" sourceLinked="1"/>
        <c:majorTickMark val="out"/>
        <c:minorTickMark val="none"/>
        <c:tickLblPos val="nextTo"/>
        <c:spPr>
          <a:ln>
            <a:solidFill>
              <a:schemeClr val="tx1"/>
            </a:solidFill>
          </a:ln>
        </c:spPr>
        <c:txPr>
          <a:bodyPr/>
          <a:lstStyle/>
          <a:p>
            <a:pPr>
              <a:defRPr lang="uk-UA"/>
            </a:pPr>
            <a:endParaRPr lang="en-US"/>
          </a:p>
        </c:txPr>
        <c:crossAx val="50199936"/>
        <c:crosses val="autoZero"/>
        <c:auto val="1"/>
        <c:lblAlgn val="ctr"/>
        <c:lblOffset val="100"/>
        <c:noMultiLvlLbl val="0"/>
      </c:catAx>
      <c:valAx>
        <c:axId val="50199936"/>
        <c:scaling>
          <c:orientation val="minMax"/>
        </c:scaling>
        <c:delete val="0"/>
        <c:axPos val="l"/>
        <c:majorGridlines/>
        <c:title>
          <c:tx>
            <c:rich>
              <a:bodyPr rot="-5400000" vert="horz"/>
              <a:lstStyle/>
              <a:p>
                <a:pPr>
                  <a:defRPr lang="uk-UA" b="0"/>
                </a:pPr>
                <a:r>
                  <a:rPr lang="uk-UA" b="0"/>
                  <a:t>кількість</a:t>
                </a:r>
              </a:p>
            </c:rich>
          </c:tx>
          <c:overlay val="0"/>
        </c:title>
        <c:numFmt formatCode="General" sourceLinked="1"/>
        <c:majorTickMark val="out"/>
        <c:minorTickMark val="none"/>
        <c:tickLblPos val="nextTo"/>
        <c:spPr>
          <a:ln>
            <a:solidFill>
              <a:schemeClr val="tx1"/>
            </a:solidFill>
          </a:ln>
        </c:spPr>
        <c:txPr>
          <a:bodyPr/>
          <a:lstStyle/>
          <a:p>
            <a:pPr>
              <a:defRPr lang="uk-UA"/>
            </a:pPr>
            <a:endParaRPr lang="en-US"/>
          </a:p>
        </c:txPr>
        <c:crossAx val="50198016"/>
        <c:crosses val="autoZero"/>
        <c:crossBetween val="between"/>
      </c:valAx>
      <c:spPr>
        <a:noFill/>
        <a:ln>
          <a:solidFill>
            <a:schemeClr val="tx1"/>
          </a:solidFill>
        </a:ln>
      </c:spPr>
    </c:plotArea>
    <c:plotVisOnly val="1"/>
    <c:dispBlanksAs val="gap"/>
    <c:showDLblsOverMax val="0"/>
  </c:chart>
  <c:spPr>
    <a:noFill/>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ED19-EF21-40DF-AFC2-3F107E1B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41</Pages>
  <Words>10071</Words>
  <Characters>57407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Юрий Монастырский</cp:lastModifiedBy>
  <cp:revision>13</cp:revision>
  <cp:lastPrinted>2013-12-09T15:34:00Z</cp:lastPrinted>
  <dcterms:created xsi:type="dcterms:W3CDTF">2020-03-30T06:43:00Z</dcterms:created>
  <dcterms:modified xsi:type="dcterms:W3CDTF">2020-04-05T17:47:00Z</dcterms:modified>
</cp:coreProperties>
</file>