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28D" w:rsidRPr="009C728D" w:rsidRDefault="009C728D" w:rsidP="009C728D">
      <w:pPr>
        <w:widowControl w:val="0"/>
        <w:spacing w:after="0" w:line="240" w:lineRule="auto"/>
        <w:ind w:firstLine="709"/>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МІНІСТЕРСТВО ОСВІТИ І НАУКИ УКРАЇНИ </w:t>
      </w: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КРИВОРІЗЬКИЙ НАЦІОНАЛЬНИЙ УНІВЕРСИТЕТ</w:t>
      </w: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Cs/>
          <w:color w:val="000000"/>
          <w:sz w:val="28"/>
          <w:szCs w:val="28"/>
          <w:lang w:val="uk-UA" w:eastAsia="uk-UA" w:bidi="uk-UA"/>
        </w:rPr>
      </w:pPr>
      <w:r w:rsidRPr="009C728D">
        <w:rPr>
          <w:rFonts w:ascii="Times New Roman" w:eastAsia="Arial Unicode MS" w:hAnsi="Times New Roman" w:cs="Arial Unicode MS"/>
          <w:iCs/>
          <w:color w:val="000000"/>
          <w:sz w:val="28"/>
          <w:szCs w:val="28"/>
          <w:lang w:val="uk-UA" w:eastAsia="uk-UA" w:bidi="uk-UA"/>
        </w:rPr>
        <w:t>Кафедра екології</w:t>
      </w: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
          <w:iCs/>
          <w:color w:val="000000"/>
          <w:sz w:val="28"/>
          <w:szCs w:val="28"/>
          <w:lang w:val="uk-UA" w:eastAsia="uk-UA" w:bidi="uk-UA"/>
        </w:rPr>
      </w:pP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
          <w:iCs/>
          <w:color w:val="000000"/>
          <w:sz w:val="28"/>
          <w:szCs w:val="28"/>
          <w:lang w:val="uk-UA" w:eastAsia="uk-UA" w:bidi="uk-UA"/>
        </w:rPr>
      </w:pP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
          <w:iCs/>
          <w:color w:val="000000"/>
          <w:sz w:val="28"/>
          <w:szCs w:val="28"/>
          <w:lang w:val="uk-UA" w:eastAsia="uk-UA" w:bidi="uk-UA"/>
        </w:rPr>
      </w:pPr>
    </w:p>
    <w:tbl>
      <w:tblPr>
        <w:tblW w:w="0" w:type="auto"/>
        <w:tblLook w:val="04A0" w:firstRow="1" w:lastRow="0" w:firstColumn="1" w:lastColumn="0" w:noHBand="0" w:noVBand="1"/>
      </w:tblPr>
      <w:tblGrid>
        <w:gridCol w:w="5777"/>
        <w:gridCol w:w="4077"/>
      </w:tblGrid>
      <w:tr w:rsidR="009C728D" w:rsidRPr="009C728D" w:rsidTr="009C728D">
        <w:trPr>
          <w:trHeight w:val="1302"/>
        </w:trPr>
        <w:tc>
          <w:tcPr>
            <w:tcW w:w="5778" w:type="dxa"/>
            <w:shd w:val="clear" w:color="auto" w:fill="auto"/>
          </w:tcPr>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tc>
        <w:tc>
          <w:tcPr>
            <w:tcW w:w="4077" w:type="dxa"/>
            <w:shd w:val="clear" w:color="auto" w:fill="auto"/>
          </w:tcPr>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«Допускається до захисту» </w:t>
            </w: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Завідувач  кафедри, д-р мед. наук </w:t>
            </w:r>
          </w:p>
          <w:p w:rsidR="009C728D" w:rsidRPr="009C728D" w:rsidRDefault="009C728D" w:rsidP="009C728D">
            <w:pPr>
              <w:widowControl w:val="0"/>
              <w:spacing w:after="0" w:line="240" w:lineRule="auto"/>
              <w:rPr>
                <w:rFonts w:ascii="Times New Roman" w:eastAsia="Arial Unicode MS" w:hAnsi="Times New Roman" w:cs="Arial Unicode MS"/>
                <w:i/>
                <w:iC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__________</w:t>
            </w:r>
            <w:r w:rsidRPr="009C728D">
              <w:rPr>
                <w:rFonts w:ascii="Times New Roman" w:eastAsia="Arial Unicode MS" w:hAnsi="Times New Roman" w:cs="Arial Unicode MS"/>
                <w:i/>
                <w:iCs/>
                <w:color w:val="000000"/>
                <w:sz w:val="28"/>
                <w:szCs w:val="28"/>
                <w:lang w:val="uk-UA" w:eastAsia="uk-UA" w:bidi="uk-UA"/>
              </w:rPr>
              <w:t xml:space="preserve">А. </w:t>
            </w:r>
            <w:proofErr w:type="spellStart"/>
            <w:r w:rsidRPr="009C728D">
              <w:rPr>
                <w:rFonts w:ascii="Times New Roman" w:eastAsia="Arial Unicode MS" w:hAnsi="Times New Roman" w:cs="Arial Unicode MS"/>
                <w:i/>
                <w:iCs/>
                <w:color w:val="000000"/>
                <w:sz w:val="28"/>
                <w:szCs w:val="28"/>
                <w:lang w:val="uk-UA" w:eastAsia="uk-UA" w:bidi="uk-UA"/>
              </w:rPr>
              <w:t>М.Бондаренко</w:t>
            </w:r>
            <w:proofErr w:type="spellEnd"/>
            <w:r w:rsidRPr="009C728D">
              <w:rPr>
                <w:rFonts w:ascii="Times New Roman" w:eastAsia="Arial Unicode MS" w:hAnsi="Times New Roman" w:cs="Arial Unicode MS"/>
                <w:i/>
                <w:iCs/>
                <w:color w:val="000000"/>
                <w:sz w:val="28"/>
                <w:szCs w:val="28"/>
                <w:lang w:val="uk-UA" w:eastAsia="uk-UA" w:bidi="uk-UA"/>
              </w:rPr>
              <w:t xml:space="preserve"> </w:t>
            </w: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«___»________2020 р.</w:t>
            </w:r>
          </w:p>
        </w:tc>
      </w:tr>
    </w:tbl>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b/>
          <w:bCs/>
          <w:color w:val="000000"/>
          <w:sz w:val="28"/>
          <w:szCs w:val="28"/>
          <w:lang w:val="uk-UA" w:eastAsia="uk-UA" w:bidi="uk-UA"/>
        </w:rPr>
      </w:pPr>
      <w:r w:rsidRPr="009C728D">
        <w:rPr>
          <w:rFonts w:ascii="Times New Roman" w:eastAsia="Arial Unicode MS" w:hAnsi="Times New Roman" w:cs="Arial Unicode MS"/>
          <w:b/>
          <w:bCs/>
          <w:color w:val="000000"/>
          <w:sz w:val="28"/>
          <w:szCs w:val="28"/>
          <w:lang w:val="uk-UA" w:eastAsia="uk-UA" w:bidi="uk-UA"/>
        </w:rPr>
        <w:t xml:space="preserve">К В А Л І Ф І К А Ц І Й Н А </w:t>
      </w:r>
    </w:p>
    <w:p w:rsidR="009C728D" w:rsidRPr="009C728D" w:rsidRDefault="009C728D" w:rsidP="009C728D">
      <w:pPr>
        <w:widowControl w:val="0"/>
        <w:spacing w:after="0" w:line="240" w:lineRule="auto"/>
        <w:jc w:val="center"/>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b/>
          <w:bCs/>
          <w:color w:val="000000"/>
          <w:sz w:val="28"/>
          <w:szCs w:val="28"/>
          <w:lang w:val="uk-UA" w:eastAsia="uk-UA" w:bidi="uk-UA"/>
        </w:rPr>
      </w:pPr>
      <w:r w:rsidRPr="009C728D">
        <w:rPr>
          <w:rFonts w:ascii="Times New Roman" w:eastAsia="Arial Unicode MS" w:hAnsi="Times New Roman" w:cs="Arial Unicode MS"/>
          <w:b/>
          <w:bCs/>
          <w:color w:val="000000"/>
          <w:sz w:val="28"/>
          <w:szCs w:val="28"/>
          <w:lang w:val="uk-UA" w:eastAsia="uk-UA" w:bidi="uk-UA"/>
        </w:rPr>
        <w:t>М А Г І С Т Е Р С Ь К А    Р О Б О Т А</w:t>
      </w:r>
    </w:p>
    <w:p w:rsidR="009C728D" w:rsidRPr="009C728D" w:rsidRDefault="009C728D" w:rsidP="009C728D">
      <w:pPr>
        <w:widowControl w:val="0"/>
        <w:spacing w:after="0" w:line="240" w:lineRule="auto"/>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360" w:lineRule="auto"/>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на тему: «</w:t>
      </w:r>
      <w:bookmarkStart w:id="0" w:name="_GoBack"/>
      <w:r w:rsidR="0026174F">
        <w:rPr>
          <w:rFonts w:ascii="Times New Roman" w:eastAsia="Arial Unicode MS" w:hAnsi="Times New Roman" w:cs="Arial Unicode MS"/>
          <w:color w:val="000000"/>
          <w:sz w:val="28"/>
          <w:szCs w:val="28"/>
          <w:lang w:val="uk-UA" w:eastAsia="uk-UA" w:bidi="uk-UA"/>
        </w:rPr>
        <w:t>Дослідження рівня екологічної безпеки виробництва виготовлення виробів з термічного пластику та підвищення ефективності системи очищення на прикладі ТОВ «Спецтехоснастка</w:t>
      </w:r>
      <w:r w:rsidRPr="009C728D">
        <w:rPr>
          <w:rFonts w:ascii="Times New Roman" w:eastAsia="Arial Unicode MS" w:hAnsi="Times New Roman" w:cs="Arial Unicode MS"/>
          <w:color w:val="000000"/>
          <w:sz w:val="28"/>
          <w:szCs w:val="28"/>
          <w:lang w:val="uk-UA" w:eastAsia="uk-UA" w:bidi="uk-UA"/>
        </w:rPr>
        <w:t>»</w:t>
      </w:r>
      <w:bookmarkEnd w:id="0"/>
      <w:r w:rsidRPr="009C728D">
        <w:rPr>
          <w:rFonts w:ascii="Times New Roman" w:eastAsia="Arial Unicode MS" w:hAnsi="Times New Roman" w:cs="Arial Unicode MS"/>
          <w:bCs/>
          <w:color w:val="000000"/>
          <w:sz w:val="28"/>
          <w:szCs w:val="28"/>
          <w:lang w:val="uk-UA" w:eastAsia="uk-UA" w:bidi="uk-UA"/>
        </w:rPr>
        <w:t>»</w:t>
      </w:r>
    </w:p>
    <w:p w:rsidR="009C728D" w:rsidRPr="009C728D" w:rsidRDefault="009C728D" w:rsidP="009C728D">
      <w:pPr>
        <w:widowControl w:val="0"/>
        <w:spacing w:after="0" w:line="36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36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360" w:lineRule="auto"/>
        <w:jc w:val="center"/>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36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Магістрант</w:t>
      </w: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гр.ЕО-19м                       _____________________                       </w:t>
      </w:r>
      <w:r w:rsidR="0026174F">
        <w:rPr>
          <w:rFonts w:ascii="Times New Roman" w:eastAsia="Arial Unicode MS" w:hAnsi="Times New Roman" w:cs="Arial Unicode MS"/>
          <w:color w:val="000000"/>
          <w:sz w:val="28"/>
          <w:szCs w:val="28"/>
          <w:lang w:val="uk-UA" w:eastAsia="uk-UA" w:bidi="uk-UA"/>
        </w:rPr>
        <w:t>М</w:t>
      </w:r>
      <w:r w:rsidRPr="009C728D">
        <w:rPr>
          <w:rFonts w:ascii="Times New Roman" w:eastAsia="Arial Unicode MS" w:hAnsi="Times New Roman" w:cs="Arial Unicode MS"/>
          <w:color w:val="000000"/>
          <w:sz w:val="28"/>
          <w:szCs w:val="28"/>
          <w:lang w:val="uk-UA" w:eastAsia="uk-UA" w:bidi="uk-UA"/>
        </w:rPr>
        <w:t>.</w:t>
      </w:r>
      <w:r>
        <w:rPr>
          <w:rFonts w:ascii="Times New Roman" w:eastAsia="Arial Unicode MS" w:hAnsi="Times New Roman" w:cs="Arial Unicode MS"/>
          <w:color w:val="000000"/>
          <w:sz w:val="28"/>
          <w:szCs w:val="28"/>
          <w:lang w:val="uk-UA" w:eastAsia="uk-UA" w:bidi="uk-UA"/>
        </w:rPr>
        <w:t>О</w:t>
      </w:r>
      <w:r w:rsidRPr="009C728D">
        <w:rPr>
          <w:rFonts w:ascii="Times New Roman" w:eastAsia="Arial Unicode MS" w:hAnsi="Times New Roman" w:cs="Arial Unicode MS"/>
          <w:color w:val="000000"/>
          <w:sz w:val="28"/>
          <w:szCs w:val="28"/>
          <w:lang w:val="uk-UA" w:eastAsia="uk-UA" w:bidi="uk-UA"/>
        </w:rPr>
        <w:t xml:space="preserve">. </w:t>
      </w:r>
      <w:proofErr w:type="spellStart"/>
      <w:r w:rsidR="0026174F">
        <w:rPr>
          <w:rFonts w:ascii="Times New Roman" w:eastAsia="Arial Unicode MS" w:hAnsi="Times New Roman" w:cs="Arial Unicode MS"/>
          <w:color w:val="000000"/>
          <w:sz w:val="28"/>
          <w:szCs w:val="28"/>
          <w:lang w:val="uk-UA" w:eastAsia="uk-UA" w:bidi="uk-UA"/>
        </w:rPr>
        <w:t>Болдирєва</w:t>
      </w:r>
      <w:proofErr w:type="spellEnd"/>
      <w:r w:rsidRPr="009C728D">
        <w:rPr>
          <w:rFonts w:ascii="Times New Roman" w:eastAsia="Arial Unicode MS" w:hAnsi="Times New Roman" w:cs="Arial Unicode MS"/>
          <w:color w:val="000000"/>
          <w:sz w:val="28"/>
          <w:szCs w:val="28"/>
          <w:lang w:val="uk-UA" w:eastAsia="uk-UA" w:bidi="uk-UA"/>
        </w:rPr>
        <w:t xml:space="preserve"> </w:t>
      </w: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Керівник: </w:t>
      </w: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proofErr w:type="spellStart"/>
      <w:r w:rsidRPr="003F13E8">
        <w:rPr>
          <w:rFonts w:ascii="Times New Roman" w:eastAsia="Arial Unicode MS" w:hAnsi="Times New Roman" w:cs="Arial Unicode MS"/>
          <w:color w:val="000000"/>
          <w:sz w:val="28"/>
          <w:szCs w:val="28"/>
          <w:lang w:val="uk-UA" w:eastAsia="uk-UA" w:bidi="uk-UA"/>
        </w:rPr>
        <w:t>канд</w:t>
      </w:r>
      <w:proofErr w:type="spellEnd"/>
      <w:r w:rsidRPr="003F13E8">
        <w:rPr>
          <w:rFonts w:ascii="Times New Roman" w:eastAsia="Arial Unicode MS" w:hAnsi="Times New Roman" w:cs="Arial Unicode MS"/>
          <w:color w:val="000000"/>
          <w:sz w:val="28"/>
          <w:szCs w:val="28"/>
          <w:lang w:val="uk-UA" w:eastAsia="uk-UA" w:bidi="uk-UA"/>
        </w:rPr>
        <w:t xml:space="preserve">. </w:t>
      </w:r>
      <w:proofErr w:type="spellStart"/>
      <w:r w:rsidR="007F5404" w:rsidRPr="003F13E8">
        <w:rPr>
          <w:rFonts w:ascii="Times New Roman" w:eastAsia="Arial Unicode MS" w:hAnsi="Times New Roman" w:cs="Arial Unicode MS"/>
          <w:color w:val="000000"/>
          <w:sz w:val="28"/>
          <w:szCs w:val="28"/>
          <w:lang w:val="uk-UA" w:eastAsia="uk-UA" w:bidi="uk-UA"/>
        </w:rPr>
        <w:t>тех</w:t>
      </w:r>
      <w:proofErr w:type="spellEnd"/>
      <w:r w:rsidRPr="003F13E8">
        <w:rPr>
          <w:rFonts w:ascii="Times New Roman" w:eastAsia="Arial Unicode MS" w:hAnsi="Times New Roman" w:cs="Arial Unicode MS"/>
          <w:color w:val="000000"/>
          <w:sz w:val="28"/>
          <w:szCs w:val="28"/>
          <w:lang w:val="uk-UA" w:eastAsia="uk-UA" w:bidi="uk-UA"/>
        </w:rPr>
        <w:t>. наук, доцент</w:t>
      </w:r>
      <w:r w:rsidRPr="009C728D">
        <w:rPr>
          <w:rFonts w:ascii="Times New Roman" w:eastAsia="Arial Unicode MS" w:hAnsi="Times New Roman" w:cs="Arial Unicode MS"/>
          <w:color w:val="000000"/>
          <w:sz w:val="28"/>
          <w:szCs w:val="28"/>
          <w:lang w:val="uk-UA" w:eastAsia="uk-UA" w:bidi="uk-UA"/>
        </w:rPr>
        <w:t xml:space="preserve">   _____________________                      С.М. </w:t>
      </w:r>
      <w:r>
        <w:rPr>
          <w:rFonts w:ascii="Times New Roman" w:eastAsia="Arial Unicode MS" w:hAnsi="Times New Roman" w:cs="Arial Unicode MS"/>
          <w:color w:val="000000"/>
          <w:sz w:val="28"/>
          <w:szCs w:val="28"/>
          <w:lang w:val="uk-UA" w:eastAsia="uk-UA" w:bidi="uk-UA"/>
        </w:rPr>
        <w:t>Панова</w:t>
      </w:r>
      <w:r w:rsidRPr="009C728D">
        <w:rPr>
          <w:rFonts w:ascii="Times New Roman" w:eastAsia="Arial Unicode MS" w:hAnsi="Times New Roman" w:cs="Arial Unicode MS"/>
          <w:color w:val="000000"/>
          <w:sz w:val="28"/>
          <w:szCs w:val="28"/>
          <w:lang w:val="uk-UA" w:eastAsia="uk-UA" w:bidi="uk-UA"/>
        </w:rPr>
        <w:t xml:space="preserve"> </w:t>
      </w: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Кривий Ріг </w:t>
      </w:r>
    </w:p>
    <w:p w:rsidR="009C728D" w:rsidRPr="009C728D" w:rsidRDefault="009C728D" w:rsidP="0026174F">
      <w:pPr>
        <w:spacing w:after="160" w:line="259" w:lineRule="auto"/>
        <w:jc w:val="center"/>
        <w:rPr>
          <w:rFonts w:ascii="Times New Roman" w:eastAsia="Times New Roman" w:hAnsi="Times New Roman" w:cs="Times New Roman"/>
          <w:sz w:val="28"/>
          <w:szCs w:val="28"/>
          <w:lang w:val="uk-UA"/>
        </w:rPr>
      </w:pPr>
      <w:r w:rsidRPr="009C728D">
        <w:rPr>
          <w:rFonts w:ascii="Times New Roman" w:eastAsia="Arial Unicode MS" w:hAnsi="Times New Roman" w:cs="Arial Unicode MS"/>
          <w:color w:val="000000"/>
          <w:sz w:val="28"/>
          <w:szCs w:val="28"/>
          <w:lang w:val="uk-UA" w:eastAsia="uk-UA" w:bidi="uk-UA"/>
        </w:rPr>
        <w:t xml:space="preserve">2020 </w:t>
      </w:r>
      <w:r w:rsidRPr="009C728D">
        <w:rPr>
          <w:rFonts w:ascii="Times New Roman" w:eastAsia="Times New Roman" w:hAnsi="Times New Roman" w:cs="Times New Roman"/>
          <w:sz w:val="28"/>
          <w:szCs w:val="28"/>
          <w:lang w:val="uk-UA"/>
        </w:rPr>
        <w:br w:type="page"/>
      </w:r>
    </w:p>
    <w:p w:rsidR="00EF28E4" w:rsidRPr="00EF28E4" w:rsidRDefault="00EF28E4" w:rsidP="00EF28E4">
      <w:pPr>
        <w:widowControl w:val="0"/>
        <w:spacing w:after="0" w:line="360" w:lineRule="auto"/>
        <w:jc w:val="center"/>
        <w:rPr>
          <w:rFonts w:ascii="Times New Roman" w:eastAsia="Batang" w:hAnsi="Times New Roman" w:cs="Times New Roman"/>
          <w:color w:val="000000"/>
          <w:sz w:val="24"/>
          <w:szCs w:val="24"/>
          <w:lang w:val="uk-UA" w:eastAsia="uk-UA" w:bidi="uk-UA"/>
        </w:rPr>
      </w:pPr>
      <w:r w:rsidRPr="00EF28E4">
        <w:rPr>
          <w:rFonts w:ascii="Times New Roman" w:eastAsia="Batang" w:hAnsi="Times New Roman" w:cs="Times New Roman"/>
          <w:color w:val="000000"/>
          <w:sz w:val="24"/>
          <w:szCs w:val="24"/>
          <w:lang w:val="uk-UA" w:eastAsia="uk-UA" w:bidi="uk-UA"/>
        </w:rPr>
        <w:lastRenderedPageBreak/>
        <w:t>КРИВОРІЗЬКИЙ НАЦІОНАЛЬНИЙ УНІВЕРСИТЕТ</w:t>
      </w:r>
    </w:p>
    <w:p w:rsidR="00EF28E4" w:rsidRPr="00EF28E4" w:rsidRDefault="00EF28E4" w:rsidP="00EF28E4">
      <w:pPr>
        <w:widowControl w:val="0"/>
        <w:spacing w:after="0" w:line="240" w:lineRule="auto"/>
        <w:ind w:hanging="340"/>
        <w:jc w:val="center"/>
        <w:rPr>
          <w:rFonts w:ascii="Times New Roman" w:eastAsia="Batang" w:hAnsi="Times New Roman" w:cs="Times New Roman"/>
          <w:color w:val="000000"/>
          <w:sz w:val="24"/>
          <w:szCs w:val="24"/>
          <w:lang w:val="uk-UA"/>
        </w:rPr>
      </w:pPr>
      <w:r w:rsidRPr="00EF28E4">
        <w:rPr>
          <w:rFonts w:ascii="Times New Roman" w:eastAsia="Batang" w:hAnsi="Times New Roman" w:cs="Times New Roman"/>
          <w:color w:val="000000"/>
          <w:sz w:val="24"/>
          <w:szCs w:val="24"/>
          <w:lang w:val="uk-UA"/>
        </w:rPr>
        <w:t>Гірничий факультет</w:t>
      </w:r>
    </w:p>
    <w:p w:rsidR="00EF28E4" w:rsidRPr="00EF28E4" w:rsidRDefault="00EF28E4" w:rsidP="00EF28E4">
      <w:pPr>
        <w:widowControl w:val="0"/>
        <w:spacing w:after="0" w:line="240" w:lineRule="auto"/>
        <w:ind w:hanging="340"/>
        <w:jc w:val="center"/>
        <w:rPr>
          <w:rFonts w:ascii="Times New Roman" w:eastAsia="Times New Roman" w:hAnsi="Times New Roman" w:cs="Times New Roman"/>
          <w:sz w:val="24"/>
          <w:szCs w:val="24"/>
          <w:lang w:val="uk-UA"/>
        </w:rPr>
      </w:pPr>
      <w:r w:rsidRPr="00EF28E4">
        <w:rPr>
          <w:rFonts w:ascii="Times New Roman" w:eastAsia="Batang" w:hAnsi="Times New Roman" w:cs="Times New Roman"/>
          <w:color w:val="000000"/>
          <w:sz w:val="24"/>
          <w:szCs w:val="24"/>
          <w:lang w:val="uk-UA"/>
        </w:rPr>
        <w:t xml:space="preserve">Спеціальність: 101 </w:t>
      </w:r>
      <w:r w:rsidRPr="00EF28E4">
        <w:rPr>
          <w:rFonts w:ascii="Times New Roman" w:eastAsia="Times New Roman" w:hAnsi="Times New Roman" w:cs="Times New Roman"/>
          <w:color w:val="000000"/>
          <w:sz w:val="24"/>
          <w:szCs w:val="24"/>
          <w:u w:val="single"/>
          <w:lang w:val="uk-UA"/>
        </w:rPr>
        <w:t>Екологія</w:t>
      </w:r>
    </w:p>
    <w:p w:rsidR="00EF28E4" w:rsidRPr="00EF28E4" w:rsidRDefault="00EF28E4" w:rsidP="00EF28E4">
      <w:pPr>
        <w:widowControl w:val="0"/>
        <w:spacing w:after="0" w:line="360" w:lineRule="auto"/>
        <w:ind w:left="5500" w:hanging="340"/>
        <w:rPr>
          <w:rFonts w:ascii="Times New Roman" w:eastAsia="Batang" w:hAnsi="Times New Roman" w:cs="Times New Roman"/>
          <w:color w:val="000000"/>
          <w:sz w:val="16"/>
          <w:szCs w:val="16"/>
          <w:lang w:val="uk-UA"/>
        </w:rPr>
      </w:pPr>
    </w:p>
    <w:p w:rsidR="00EF28E4" w:rsidRPr="00EF28E4" w:rsidRDefault="00EF28E4" w:rsidP="00EF28E4">
      <w:pPr>
        <w:widowControl w:val="0"/>
        <w:spacing w:after="0" w:line="360" w:lineRule="auto"/>
        <w:ind w:left="5500" w:hanging="340"/>
        <w:rPr>
          <w:rFonts w:ascii="Times New Roman" w:eastAsia="Batang" w:hAnsi="Times New Roman" w:cs="Times New Roman"/>
          <w:color w:val="000000"/>
          <w:sz w:val="24"/>
          <w:szCs w:val="24"/>
          <w:lang w:val="uk-UA"/>
        </w:rPr>
      </w:pPr>
    </w:p>
    <w:p w:rsidR="00EF28E4" w:rsidRPr="00EF28E4" w:rsidRDefault="00EF28E4" w:rsidP="00EF28E4">
      <w:pPr>
        <w:widowControl w:val="0"/>
        <w:spacing w:after="0" w:line="360" w:lineRule="auto"/>
        <w:ind w:left="5500" w:hanging="340"/>
        <w:rPr>
          <w:rFonts w:ascii="Times New Roman" w:eastAsia="Batang" w:hAnsi="Times New Roman" w:cs="Times New Roman"/>
          <w:color w:val="000000"/>
          <w:sz w:val="24"/>
          <w:szCs w:val="24"/>
          <w:lang w:val="uk-UA"/>
        </w:rPr>
      </w:pPr>
    </w:p>
    <w:p w:rsidR="00EF28E4" w:rsidRPr="00EF28E4" w:rsidRDefault="00EF28E4" w:rsidP="00EF28E4">
      <w:pPr>
        <w:widowControl w:val="0"/>
        <w:spacing w:after="0" w:line="360" w:lineRule="auto"/>
        <w:ind w:left="5500" w:hanging="340"/>
        <w:rPr>
          <w:rFonts w:ascii="Times New Roman" w:eastAsia="Times New Roman" w:hAnsi="Times New Roman" w:cs="Times New Roman"/>
          <w:b/>
          <w:sz w:val="24"/>
          <w:szCs w:val="24"/>
          <w:lang w:val="uk-UA"/>
        </w:rPr>
      </w:pPr>
      <w:r w:rsidRPr="00EF28E4">
        <w:rPr>
          <w:rFonts w:ascii="Times New Roman" w:eastAsia="Batang" w:hAnsi="Times New Roman" w:cs="Times New Roman"/>
          <w:b/>
          <w:color w:val="000000"/>
          <w:sz w:val="24"/>
          <w:szCs w:val="24"/>
          <w:lang w:val="uk-UA"/>
        </w:rPr>
        <w:t>ЗАТВЕРДЖУЮ</w:t>
      </w:r>
    </w:p>
    <w:p w:rsidR="00EF28E4" w:rsidRPr="00EF28E4" w:rsidRDefault="00EF28E4" w:rsidP="00EF28E4">
      <w:pPr>
        <w:widowControl w:val="0"/>
        <w:spacing w:after="0" w:line="240" w:lineRule="auto"/>
        <w:ind w:left="4792" w:firstLine="708"/>
        <w:jc w:val="both"/>
        <w:rPr>
          <w:rFonts w:ascii="Times New Roman" w:eastAsia="Batang" w:hAnsi="Times New Roman" w:cs="Times New Roman"/>
          <w:color w:val="000000"/>
          <w:sz w:val="24"/>
          <w:szCs w:val="24"/>
          <w:lang w:val="uk-UA"/>
        </w:rPr>
      </w:pPr>
      <w:r w:rsidRPr="00EF28E4">
        <w:rPr>
          <w:rFonts w:ascii="Times New Roman" w:eastAsia="Batang" w:hAnsi="Times New Roman" w:cs="Times New Roman"/>
          <w:color w:val="000000"/>
          <w:sz w:val="24"/>
          <w:szCs w:val="24"/>
          <w:lang w:val="uk-UA"/>
        </w:rPr>
        <w:t xml:space="preserve">завідувач  кафедри екології, </w:t>
      </w:r>
    </w:p>
    <w:p w:rsidR="00EF28E4" w:rsidRPr="00EF28E4" w:rsidRDefault="00EF28E4" w:rsidP="00EF28E4">
      <w:pPr>
        <w:widowControl w:val="0"/>
        <w:spacing w:after="0" w:line="240" w:lineRule="auto"/>
        <w:ind w:left="4792" w:firstLine="708"/>
        <w:jc w:val="both"/>
        <w:rPr>
          <w:rFonts w:ascii="Times New Roman" w:eastAsia="Batang" w:hAnsi="Times New Roman" w:cs="Times New Roman"/>
          <w:color w:val="000000"/>
          <w:sz w:val="24"/>
          <w:szCs w:val="24"/>
          <w:lang w:val="uk-UA"/>
        </w:rPr>
      </w:pPr>
      <w:r w:rsidRPr="00EF28E4">
        <w:rPr>
          <w:rFonts w:ascii="Times New Roman" w:eastAsia="Batang" w:hAnsi="Times New Roman" w:cs="Times New Roman"/>
          <w:color w:val="000000"/>
          <w:sz w:val="24"/>
          <w:szCs w:val="24"/>
          <w:lang w:val="uk-UA"/>
        </w:rPr>
        <w:t>проф. Бондаренко А. М</w:t>
      </w:r>
      <w:r w:rsidRPr="00EF28E4">
        <w:rPr>
          <w:rFonts w:ascii="Times New Roman" w:eastAsia="Batang" w:hAnsi="Times New Roman" w:cs="Times New Roman"/>
          <w:color w:val="000000"/>
          <w:sz w:val="24"/>
          <w:szCs w:val="24"/>
        </w:rPr>
        <w:t>.</w:t>
      </w:r>
    </w:p>
    <w:p w:rsidR="00EF28E4" w:rsidRPr="00EF28E4" w:rsidRDefault="00EF28E4" w:rsidP="00EF28E4">
      <w:pPr>
        <w:widowControl w:val="0"/>
        <w:spacing w:after="0" w:line="360" w:lineRule="auto"/>
        <w:ind w:left="5500" w:hanging="340"/>
        <w:jc w:val="both"/>
        <w:rPr>
          <w:rFonts w:ascii="Times New Roman" w:eastAsia="Times New Roman" w:hAnsi="Times New Roman" w:cs="Times New Roman"/>
          <w:color w:val="000000"/>
          <w:sz w:val="18"/>
          <w:szCs w:val="18"/>
          <w:lang w:val="uk-UA"/>
        </w:rPr>
      </w:pPr>
    </w:p>
    <w:p w:rsidR="00EF28E4" w:rsidRPr="00EF28E4" w:rsidRDefault="00EF28E4" w:rsidP="00EF28E4">
      <w:pPr>
        <w:widowControl w:val="0"/>
        <w:spacing w:after="0" w:line="360" w:lineRule="auto"/>
        <w:ind w:hanging="340"/>
        <w:jc w:val="center"/>
        <w:rPr>
          <w:rFonts w:ascii="Times New Roman" w:eastAsia="Times New Roman" w:hAnsi="Times New Roman" w:cs="Times New Roman"/>
          <w:b/>
          <w:color w:val="000000"/>
          <w:sz w:val="24"/>
          <w:szCs w:val="24"/>
          <w:lang w:val="uk-UA"/>
        </w:rPr>
      </w:pPr>
    </w:p>
    <w:p w:rsidR="00EF28E4" w:rsidRPr="00EF28E4" w:rsidRDefault="00EF28E4" w:rsidP="00EF28E4">
      <w:pPr>
        <w:widowControl w:val="0"/>
        <w:spacing w:after="0" w:line="360" w:lineRule="auto"/>
        <w:ind w:hanging="340"/>
        <w:jc w:val="center"/>
        <w:rPr>
          <w:rFonts w:ascii="Times New Roman" w:eastAsia="Times New Roman" w:hAnsi="Times New Roman" w:cs="Times New Roman"/>
          <w:b/>
          <w:sz w:val="24"/>
          <w:szCs w:val="24"/>
          <w:lang w:val="uk-UA"/>
        </w:rPr>
      </w:pPr>
      <w:r w:rsidRPr="00EF28E4">
        <w:rPr>
          <w:rFonts w:ascii="Times New Roman" w:eastAsia="Times New Roman" w:hAnsi="Times New Roman" w:cs="Times New Roman"/>
          <w:b/>
          <w:color w:val="000000"/>
          <w:sz w:val="24"/>
          <w:szCs w:val="24"/>
        </w:rPr>
        <w:t>ЗАВДАННЯ</w:t>
      </w:r>
    </w:p>
    <w:p w:rsidR="00EF28E4" w:rsidRPr="00EF28E4" w:rsidRDefault="00EF28E4" w:rsidP="00EF28E4">
      <w:pPr>
        <w:widowControl w:val="0"/>
        <w:spacing w:after="0" w:line="360" w:lineRule="auto"/>
        <w:ind w:right="-1" w:hanging="340"/>
        <w:jc w:val="both"/>
        <w:rPr>
          <w:rFonts w:ascii="Times New Roman" w:eastAsia="Times New Roman" w:hAnsi="Times New Roman" w:cs="Times New Roman"/>
          <w:sz w:val="24"/>
          <w:szCs w:val="24"/>
          <w:lang w:val="uk-UA"/>
        </w:rPr>
      </w:pPr>
      <w:r w:rsidRPr="00EF28E4">
        <w:rPr>
          <w:rFonts w:ascii="Times New Roman" w:eastAsia="Batang" w:hAnsi="Times New Roman" w:cs="Times New Roman"/>
          <w:sz w:val="24"/>
          <w:szCs w:val="24"/>
          <w:lang w:val="uk-UA"/>
        </w:rPr>
        <w:t>на випускну кваліфікаційну магістерську роботу с</w:t>
      </w:r>
      <w:r>
        <w:rPr>
          <w:rFonts w:ascii="Times New Roman" w:eastAsia="Batang" w:hAnsi="Times New Roman" w:cs="Times New Roman"/>
          <w:sz w:val="24"/>
          <w:szCs w:val="24"/>
          <w:lang w:val="uk-UA"/>
        </w:rPr>
        <w:t xml:space="preserve">тудентки гр. ЕО – 19м  </w:t>
      </w:r>
      <w:proofErr w:type="spellStart"/>
      <w:r w:rsidR="0029607E">
        <w:rPr>
          <w:rFonts w:ascii="Times New Roman" w:eastAsia="Batang" w:hAnsi="Times New Roman" w:cs="Times New Roman"/>
          <w:sz w:val="24"/>
          <w:szCs w:val="24"/>
          <w:lang w:val="uk-UA"/>
        </w:rPr>
        <w:t>Болдирєв</w:t>
      </w:r>
      <w:r>
        <w:rPr>
          <w:rFonts w:ascii="Times New Roman" w:eastAsia="Batang" w:hAnsi="Times New Roman" w:cs="Times New Roman"/>
          <w:sz w:val="24"/>
          <w:szCs w:val="24"/>
          <w:lang w:val="uk-UA"/>
        </w:rPr>
        <w:t>ої</w:t>
      </w:r>
      <w:proofErr w:type="spellEnd"/>
      <w:r>
        <w:rPr>
          <w:rFonts w:ascii="Times New Roman" w:eastAsia="Batang" w:hAnsi="Times New Roman" w:cs="Times New Roman"/>
          <w:sz w:val="24"/>
          <w:szCs w:val="24"/>
          <w:lang w:val="uk-UA"/>
        </w:rPr>
        <w:t xml:space="preserve"> </w:t>
      </w:r>
      <w:r w:rsidR="0029607E">
        <w:rPr>
          <w:rFonts w:ascii="Times New Roman" w:eastAsia="Batang" w:hAnsi="Times New Roman" w:cs="Times New Roman"/>
          <w:sz w:val="24"/>
          <w:szCs w:val="24"/>
          <w:lang w:val="uk-UA"/>
        </w:rPr>
        <w:t>Мар</w:t>
      </w:r>
      <w:r>
        <w:rPr>
          <w:rFonts w:ascii="Times New Roman" w:eastAsia="Batang" w:hAnsi="Times New Roman" w:cs="Times New Roman"/>
          <w:sz w:val="24"/>
          <w:szCs w:val="24"/>
          <w:lang w:val="uk-UA"/>
        </w:rPr>
        <w:t>ії</w:t>
      </w:r>
      <w:r w:rsidRPr="00EF28E4">
        <w:rPr>
          <w:rFonts w:ascii="Times New Roman" w:eastAsia="Batang" w:hAnsi="Times New Roman" w:cs="Times New Roman"/>
          <w:sz w:val="24"/>
          <w:szCs w:val="24"/>
          <w:lang w:val="uk-UA"/>
        </w:rPr>
        <w:t xml:space="preserve"> </w:t>
      </w:r>
      <w:r>
        <w:rPr>
          <w:rFonts w:ascii="Times New Roman" w:eastAsia="Batang" w:hAnsi="Times New Roman" w:cs="Times New Roman"/>
          <w:sz w:val="24"/>
          <w:szCs w:val="24"/>
          <w:lang w:val="uk-UA"/>
        </w:rPr>
        <w:t>Олександрівни</w:t>
      </w:r>
    </w:p>
    <w:p w:rsidR="00EF28E4" w:rsidRPr="00EF28E4" w:rsidRDefault="00EF28E4" w:rsidP="00EF28E4">
      <w:pPr>
        <w:suppressAutoHyphens/>
        <w:spacing w:after="0" w:line="240" w:lineRule="auto"/>
        <w:jc w:val="both"/>
        <w:rPr>
          <w:rFonts w:ascii="Times New Roman" w:eastAsia="Times New Roman" w:hAnsi="Times New Roman" w:cs="Times New Roman"/>
          <w:kern w:val="1"/>
          <w:sz w:val="24"/>
          <w:szCs w:val="24"/>
          <w:lang w:val="uk-UA" w:eastAsia="hi-IN" w:bidi="hi-IN"/>
        </w:rPr>
      </w:pPr>
      <w:r w:rsidRPr="00EF28E4">
        <w:rPr>
          <w:rFonts w:ascii="Times New Roman" w:eastAsia="Times New Roman" w:hAnsi="Times New Roman" w:cs="Times New Roman"/>
          <w:kern w:val="1"/>
          <w:sz w:val="24"/>
          <w:szCs w:val="24"/>
          <w:lang w:val="uk-UA" w:eastAsia="hi-IN" w:bidi="hi-IN"/>
        </w:rPr>
        <w:t>1.Тема роботи: «</w:t>
      </w:r>
      <w:r w:rsidR="0026174F" w:rsidRPr="0029607E">
        <w:rPr>
          <w:rFonts w:ascii="Times New Roman" w:eastAsia="Times New Roman" w:hAnsi="Times New Roman" w:cs="Times New Roman"/>
          <w:kern w:val="1"/>
          <w:sz w:val="24"/>
          <w:szCs w:val="24"/>
          <w:lang w:val="uk-UA" w:eastAsia="hi-IN" w:bidi="hi-IN"/>
        </w:rPr>
        <w:t>Дослідження рівня екологічної безпеки виробництва виготовлення виробів з термічного пластику та підвищення ефективності системи очищення на прикладі ТОВ «Спецтехоснастка</w:t>
      </w:r>
      <w:r w:rsidRPr="0029607E">
        <w:rPr>
          <w:rFonts w:ascii="Times New Roman" w:eastAsia="Times New Roman" w:hAnsi="Times New Roman" w:cs="Times New Roman"/>
          <w:kern w:val="1"/>
          <w:sz w:val="24"/>
          <w:szCs w:val="24"/>
          <w:lang w:val="uk-UA" w:eastAsia="hi-IN" w:bidi="hi-IN"/>
        </w:rPr>
        <w:t>»</w:t>
      </w:r>
      <w:r w:rsidRPr="00EF28E4">
        <w:rPr>
          <w:rFonts w:ascii="Times New Roman" w:eastAsia="Times New Roman" w:hAnsi="Times New Roman" w:cs="Times New Roman"/>
          <w:kern w:val="1"/>
          <w:sz w:val="24"/>
          <w:szCs w:val="24"/>
          <w:lang w:val="uk-UA" w:eastAsia="hi-IN" w:bidi="hi-IN"/>
        </w:rPr>
        <w:t>»</w:t>
      </w:r>
    </w:p>
    <w:p w:rsidR="00EF28E4" w:rsidRPr="00EF28E4" w:rsidRDefault="00EF28E4" w:rsidP="00EF28E4">
      <w:pPr>
        <w:widowControl w:val="0"/>
        <w:tabs>
          <w:tab w:val="left" w:pos="1035"/>
          <w:tab w:val="left" w:pos="1128"/>
        </w:tabs>
        <w:spacing w:after="0" w:line="360" w:lineRule="auto"/>
        <w:ind w:hanging="340"/>
        <w:jc w:val="both"/>
        <w:rPr>
          <w:rFonts w:ascii="Times New Roman" w:eastAsia="Times New Roman" w:hAnsi="Times New Roman" w:cs="Times New Roman"/>
          <w:sz w:val="24"/>
          <w:szCs w:val="24"/>
          <w:u w:val="single"/>
          <w:lang w:val="uk-UA"/>
        </w:rPr>
      </w:pPr>
      <w:r w:rsidRPr="00EF28E4">
        <w:rPr>
          <w:rFonts w:ascii="Times New Roman" w:eastAsia="Batang" w:hAnsi="Times New Roman" w:cs="Times New Roman"/>
          <w:sz w:val="24"/>
          <w:szCs w:val="24"/>
          <w:lang w:val="uk-UA"/>
        </w:rPr>
        <w:t>Затверджено Наказом  КНУ  №  251су    від 21.02.2020 р.</w:t>
      </w:r>
    </w:p>
    <w:p w:rsidR="00EF28E4" w:rsidRPr="00EF28E4" w:rsidRDefault="00EF28E4" w:rsidP="00EF28E4">
      <w:pPr>
        <w:widowControl w:val="0"/>
        <w:numPr>
          <w:ilvl w:val="0"/>
          <w:numId w:val="16"/>
        </w:numPr>
        <w:tabs>
          <w:tab w:val="num" w:pos="360"/>
        </w:tabs>
        <w:suppressAutoHyphens/>
        <w:overflowPunct w:val="0"/>
        <w:autoSpaceDE w:val="0"/>
        <w:autoSpaceDN w:val="0"/>
        <w:spacing w:after="0" w:line="360" w:lineRule="auto"/>
        <w:ind w:left="0" w:firstLine="0"/>
        <w:jc w:val="both"/>
        <w:textAlignment w:val="baseline"/>
        <w:rPr>
          <w:rFonts w:ascii="Times New Roman" w:eastAsia="Times New Roman" w:hAnsi="Times New Roman" w:cs="Times New Roman"/>
          <w:sz w:val="24"/>
          <w:szCs w:val="24"/>
          <w:lang w:val="uk-UA"/>
        </w:rPr>
      </w:pPr>
      <w:r w:rsidRPr="00EF28E4">
        <w:rPr>
          <w:rFonts w:ascii="Times New Roman" w:eastAsia="Batang" w:hAnsi="Times New Roman" w:cs="Times New Roman"/>
          <w:sz w:val="24"/>
          <w:szCs w:val="24"/>
          <w:lang w:val="uk-UA"/>
        </w:rPr>
        <w:t>Термін подання студентом закінченої  роботи - 18.12. 2018р.</w:t>
      </w:r>
    </w:p>
    <w:p w:rsidR="00EF28E4" w:rsidRPr="00EF28E4" w:rsidRDefault="00EF28E4" w:rsidP="00EF28E4">
      <w:pPr>
        <w:widowControl w:val="0"/>
        <w:spacing w:after="0" w:line="240" w:lineRule="auto"/>
        <w:jc w:val="both"/>
        <w:rPr>
          <w:rFonts w:ascii="Times New Roman" w:eastAsia="Arial Unicode MS" w:hAnsi="Times New Roman" w:cs="Times New Roman"/>
          <w:color w:val="000000"/>
          <w:sz w:val="24"/>
          <w:szCs w:val="24"/>
          <w:lang w:val="uk-UA" w:eastAsia="uk-UA" w:bidi="uk-UA"/>
        </w:rPr>
      </w:pPr>
      <w:r w:rsidRPr="00EF28E4">
        <w:rPr>
          <w:rFonts w:ascii="Times New Roman" w:eastAsia="Batang" w:hAnsi="Times New Roman" w:cs="Times New Roman"/>
          <w:color w:val="000000"/>
          <w:sz w:val="24"/>
          <w:szCs w:val="24"/>
          <w:lang w:val="uk-UA" w:eastAsia="uk-UA" w:bidi="uk-UA"/>
        </w:rPr>
        <w:t>3.Вихідні дані до роботи: обробка літературних даних, проведені практичні та лабораторні дослідження</w:t>
      </w:r>
      <w:r w:rsidRPr="00EF28E4">
        <w:rPr>
          <w:rFonts w:ascii="Times New Roman" w:eastAsia="Arial Unicode MS" w:hAnsi="Times New Roman" w:cs="Times New Roman"/>
          <w:color w:val="000000"/>
          <w:sz w:val="24"/>
          <w:szCs w:val="24"/>
          <w:lang w:val="uk-UA" w:eastAsia="uk-UA" w:bidi="uk-UA"/>
        </w:rPr>
        <w:t>, графіки, календарні плани.</w:t>
      </w:r>
    </w:p>
    <w:p w:rsidR="00EF28E4" w:rsidRPr="00EF28E4" w:rsidRDefault="00EF28E4" w:rsidP="00EF28E4">
      <w:pPr>
        <w:widowControl w:val="0"/>
        <w:spacing w:after="0" w:line="240" w:lineRule="auto"/>
        <w:jc w:val="both"/>
        <w:rPr>
          <w:rFonts w:ascii="Times New Roman" w:eastAsia="Batang" w:hAnsi="Times New Roman" w:cs="Times New Roman"/>
          <w:color w:val="000000"/>
          <w:sz w:val="16"/>
          <w:szCs w:val="16"/>
          <w:lang w:val="uk-UA" w:eastAsia="uk-UA" w:bidi="uk-UA"/>
        </w:rPr>
      </w:pPr>
    </w:p>
    <w:p w:rsidR="00EF28E4" w:rsidRPr="00EF28E4" w:rsidRDefault="00EF28E4" w:rsidP="00EF28E4">
      <w:pPr>
        <w:widowControl w:val="0"/>
        <w:spacing w:after="0" w:line="240" w:lineRule="auto"/>
        <w:jc w:val="both"/>
        <w:rPr>
          <w:rFonts w:ascii="Times New Roman" w:eastAsia="Batang" w:hAnsi="Times New Roman" w:cs="Times New Roman"/>
          <w:color w:val="000000"/>
          <w:sz w:val="24"/>
          <w:szCs w:val="24"/>
          <w:lang w:val="uk-UA" w:eastAsia="uk-UA" w:bidi="uk-UA"/>
        </w:rPr>
      </w:pPr>
      <w:r w:rsidRPr="00EF28E4">
        <w:rPr>
          <w:rFonts w:ascii="Times New Roman" w:eastAsia="Batang" w:hAnsi="Times New Roman" w:cs="Times New Roman"/>
          <w:color w:val="000000"/>
          <w:sz w:val="24"/>
          <w:szCs w:val="24"/>
          <w:lang w:val="uk-UA" w:eastAsia="uk-UA" w:bidi="uk-UA"/>
        </w:rPr>
        <w:t>4.Зміст пояснювальної записки:</w:t>
      </w:r>
    </w:p>
    <w:p w:rsidR="00EF28E4" w:rsidRPr="00EF28E4" w:rsidRDefault="00EF28E4" w:rsidP="00EF28E4">
      <w:pPr>
        <w:widowControl w:val="0"/>
        <w:spacing w:after="0" w:line="240" w:lineRule="auto"/>
        <w:ind w:firstLine="708"/>
        <w:jc w:val="both"/>
        <w:rPr>
          <w:rFonts w:ascii="Times New Roman" w:eastAsia="Arial Unicode MS" w:hAnsi="Times New Roman" w:cs="Times New Roman"/>
          <w:color w:val="000000"/>
          <w:sz w:val="24"/>
          <w:szCs w:val="24"/>
          <w:lang w:val="uk-UA" w:eastAsia="uk-UA" w:bidi="uk-UA"/>
        </w:rPr>
      </w:pPr>
      <w:r w:rsidRPr="00EF28E4">
        <w:rPr>
          <w:rFonts w:ascii="Times New Roman" w:eastAsia="Batang" w:hAnsi="Times New Roman" w:cs="Times New Roman"/>
          <w:color w:val="000000"/>
          <w:sz w:val="24"/>
          <w:szCs w:val="24"/>
          <w:lang w:val="uk-UA" w:eastAsia="uk-UA" w:bidi="uk-UA"/>
        </w:rPr>
        <w:t xml:space="preserve">-  </w:t>
      </w:r>
      <w:r w:rsidRPr="00EF28E4">
        <w:rPr>
          <w:rFonts w:ascii="Times New Roman" w:eastAsia="Arial Unicode MS" w:hAnsi="Times New Roman" w:cs="Times New Roman"/>
          <w:color w:val="000000"/>
          <w:sz w:val="24"/>
          <w:szCs w:val="24"/>
          <w:lang w:val="uk-UA" w:eastAsia="uk-UA" w:bidi="uk-UA"/>
        </w:rPr>
        <w:t>аналітична та теоретична частина;</w:t>
      </w:r>
    </w:p>
    <w:p w:rsidR="00EF28E4" w:rsidRPr="00EF28E4" w:rsidRDefault="00EF28E4" w:rsidP="00EF28E4">
      <w:pPr>
        <w:widowControl w:val="0"/>
        <w:spacing w:after="0" w:line="240" w:lineRule="auto"/>
        <w:ind w:firstLine="708"/>
        <w:jc w:val="both"/>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 xml:space="preserve">- методична частина; </w:t>
      </w:r>
    </w:p>
    <w:p w:rsidR="00EF28E4" w:rsidRPr="00EF28E4" w:rsidRDefault="00EF28E4" w:rsidP="00EF28E4">
      <w:pPr>
        <w:widowControl w:val="0"/>
        <w:spacing w:after="0" w:line="240" w:lineRule="auto"/>
        <w:ind w:firstLine="708"/>
        <w:jc w:val="both"/>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 xml:space="preserve">- дослідницька частина. </w:t>
      </w:r>
    </w:p>
    <w:p w:rsidR="00EF28E4" w:rsidRPr="00EF28E4" w:rsidRDefault="00EF28E4" w:rsidP="00EF28E4">
      <w:pPr>
        <w:widowControl w:val="0"/>
        <w:spacing w:after="0" w:line="240" w:lineRule="auto"/>
        <w:jc w:val="both"/>
        <w:rPr>
          <w:rFonts w:ascii="Times New Roman" w:eastAsia="Arial Unicode MS" w:hAnsi="Times New Roman" w:cs="Times New Roman"/>
          <w:bCs/>
          <w:color w:val="000000"/>
          <w:sz w:val="16"/>
          <w:szCs w:val="16"/>
          <w:lang w:val="uk-UA" w:eastAsia="uk-UA" w:bidi="uk-UA"/>
        </w:rPr>
      </w:pPr>
    </w:p>
    <w:p w:rsidR="00EF28E4" w:rsidRPr="00EF28E4" w:rsidRDefault="00EF28E4" w:rsidP="00EF28E4">
      <w:pPr>
        <w:widowControl w:val="0"/>
        <w:tabs>
          <w:tab w:val="left" w:pos="392"/>
        </w:tabs>
        <w:spacing w:after="0" w:line="360" w:lineRule="auto"/>
        <w:ind w:hanging="340"/>
        <w:jc w:val="both"/>
        <w:rPr>
          <w:rFonts w:ascii="Times New Roman" w:eastAsia="Times New Roman" w:hAnsi="Times New Roman" w:cs="Times New Roman"/>
          <w:sz w:val="24"/>
          <w:szCs w:val="24"/>
          <w:lang w:val="uk-UA"/>
        </w:rPr>
      </w:pPr>
      <w:r w:rsidRPr="00EF28E4">
        <w:rPr>
          <w:rFonts w:ascii="Times New Roman" w:eastAsia="Batang" w:hAnsi="Times New Roman" w:cs="Times New Roman"/>
          <w:color w:val="000000"/>
          <w:sz w:val="24"/>
          <w:szCs w:val="24"/>
          <w:lang w:val="uk-UA"/>
        </w:rPr>
        <w:t>5.</w:t>
      </w:r>
      <w:r w:rsidRPr="00EF28E4">
        <w:rPr>
          <w:rFonts w:ascii="Times New Roman" w:eastAsia="Batang" w:hAnsi="Times New Roman" w:cs="Times New Roman"/>
          <w:color w:val="000000"/>
          <w:sz w:val="24"/>
          <w:szCs w:val="24"/>
          <w:lang w:val="uk-UA"/>
        </w:rPr>
        <w:tab/>
        <w:t xml:space="preserve">Перелік графічного матеріалу: </w:t>
      </w:r>
      <w:r w:rsidRPr="00EF28E4">
        <w:rPr>
          <w:rFonts w:ascii="Times New Roman" w:eastAsia="Batang" w:hAnsi="Times New Roman" w:cs="Times New Roman"/>
          <w:color w:val="000000"/>
          <w:sz w:val="24"/>
          <w:szCs w:val="24"/>
          <w:highlight w:val="yellow"/>
          <w:lang w:val="uk-UA"/>
        </w:rPr>
        <w:t>2 таблиця, 22 рисунка, 1 додатки</w:t>
      </w:r>
      <w:r w:rsidRPr="00EF28E4">
        <w:rPr>
          <w:rFonts w:ascii="Times New Roman" w:eastAsia="Times New Roman" w:hAnsi="Times New Roman" w:cs="Times New Roman"/>
          <w:sz w:val="24"/>
          <w:szCs w:val="24"/>
          <w:highlight w:val="yellow"/>
          <w:lang w:val="uk-UA"/>
        </w:rPr>
        <w:t>, рисунки проведених дослідів.</w:t>
      </w:r>
    </w:p>
    <w:p w:rsidR="00EF28E4" w:rsidRPr="00EF28E4" w:rsidRDefault="00EF28E4" w:rsidP="00EF28E4">
      <w:pPr>
        <w:widowControl w:val="0"/>
        <w:spacing w:after="0" w:line="360" w:lineRule="auto"/>
        <w:jc w:val="center"/>
        <w:rPr>
          <w:rFonts w:ascii="Times New Roman" w:eastAsia="Calibri" w:hAnsi="Times New Roman" w:cs="Times New Roman"/>
          <w:b/>
          <w:bCs/>
          <w:i/>
          <w:iCs/>
          <w:color w:val="000000"/>
          <w:sz w:val="26"/>
          <w:szCs w:val="26"/>
          <w:u w:val="single"/>
          <w:lang w:val="uk-UA"/>
        </w:rPr>
      </w:pPr>
      <w:r w:rsidRPr="00EF28E4">
        <w:rPr>
          <w:rFonts w:ascii="Times New Roman" w:eastAsia="Calibri" w:hAnsi="Times New Roman" w:cs="Times New Roman"/>
          <w:b/>
          <w:bCs/>
          <w:i/>
          <w:iCs/>
          <w:color w:val="000000"/>
          <w:sz w:val="26"/>
          <w:szCs w:val="26"/>
          <w:u w:val="single"/>
          <w:lang w:val="uk-UA"/>
        </w:rPr>
        <w:t>Календарний план:</w:t>
      </w:r>
    </w:p>
    <w:p w:rsidR="00EF28E4" w:rsidRPr="00EF28E4" w:rsidRDefault="00EF28E4" w:rsidP="00EF28E4">
      <w:pPr>
        <w:widowControl w:val="0"/>
        <w:spacing w:after="0" w:line="360" w:lineRule="auto"/>
        <w:jc w:val="both"/>
        <w:rPr>
          <w:rFonts w:ascii="Times New Roman" w:eastAsia="Calibri" w:hAnsi="Times New Roman" w:cs="Times New Roman"/>
          <w:b/>
          <w:bCs/>
          <w:i/>
          <w:iCs/>
          <w:color w:val="000000"/>
          <w:sz w:val="12"/>
          <w:szCs w:val="12"/>
          <w:u w:val="single"/>
          <w:lang w:val="uk-UA"/>
        </w:rPr>
      </w:pPr>
    </w:p>
    <w:tbl>
      <w:tblPr>
        <w:tblW w:w="737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976"/>
      </w:tblGrid>
      <w:tr w:rsidR="00EF28E4" w:rsidRPr="00EF28E4" w:rsidTr="0026174F">
        <w:trPr>
          <w:trHeight w:val="240"/>
        </w:trPr>
        <w:tc>
          <w:tcPr>
            <w:tcW w:w="4395" w:type="dxa"/>
            <w:vAlign w:val="center"/>
          </w:tcPr>
          <w:p w:rsidR="00EF28E4" w:rsidRPr="00EF28E4" w:rsidRDefault="00EF28E4" w:rsidP="00EF28E4">
            <w:pPr>
              <w:widowControl w:val="0"/>
              <w:spacing w:after="0" w:line="360" w:lineRule="auto"/>
              <w:jc w:val="center"/>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Етапи роботи</w:t>
            </w:r>
          </w:p>
        </w:tc>
        <w:tc>
          <w:tcPr>
            <w:tcW w:w="2976" w:type="dxa"/>
            <w:vAlign w:val="center"/>
          </w:tcPr>
          <w:p w:rsidR="00EF28E4" w:rsidRPr="00EF28E4" w:rsidRDefault="00EF28E4" w:rsidP="00EF28E4">
            <w:pPr>
              <w:widowControl w:val="0"/>
              <w:spacing w:after="0" w:line="360" w:lineRule="auto"/>
              <w:jc w:val="center"/>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Термін виконання</w:t>
            </w:r>
          </w:p>
        </w:tc>
      </w:tr>
      <w:tr w:rsidR="00EF28E4" w:rsidRPr="00EF28E4" w:rsidTr="0026174F">
        <w:trPr>
          <w:trHeight w:val="357"/>
        </w:trPr>
        <w:tc>
          <w:tcPr>
            <w:tcW w:w="4395" w:type="dxa"/>
            <w:vAlign w:val="center"/>
          </w:tcPr>
          <w:p w:rsidR="00EF28E4" w:rsidRPr="00EF28E4" w:rsidRDefault="00EF28E4" w:rsidP="00EF28E4">
            <w:pPr>
              <w:widowControl w:val="0"/>
              <w:spacing w:after="0" w:line="240" w:lineRule="auto"/>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 xml:space="preserve">Аналітична, технологічна частина </w:t>
            </w:r>
          </w:p>
          <w:p w:rsidR="00EF28E4" w:rsidRPr="00EF28E4" w:rsidRDefault="00EF28E4" w:rsidP="00EF28E4">
            <w:pPr>
              <w:widowControl w:val="0"/>
              <w:spacing w:after="0" w:line="240" w:lineRule="auto"/>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кваліфікаційної магістерської  роботи</w:t>
            </w:r>
          </w:p>
        </w:tc>
        <w:tc>
          <w:tcPr>
            <w:tcW w:w="2976" w:type="dxa"/>
            <w:vAlign w:val="center"/>
          </w:tcPr>
          <w:p w:rsidR="00EF28E4" w:rsidRPr="00F86B91" w:rsidRDefault="00F86B91" w:rsidP="00EF28E4">
            <w:pPr>
              <w:widowControl w:val="0"/>
              <w:spacing w:after="0" w:line="360" w:lineRule="auto"/>
              <w:jc w:val="center"/>
              <w:rPr>
                <w:rFonts w:ascii="Times New Roman" w:eastAsia="Arial Unicode MS" w:hAnsi="Times New Roman" w:cs="Times New Roman"/>
                <w:color w:val="000000"/>
                <w:sz w:val="24"/>
                <w:szCs w:val="24"/>
                <w:lang w:val="uk-UA" w:eastAsia="uk-UA" w:bidi="uk-UA"/>
              </w:rPr>
            </w:pPr>
            <w:r w:rsidRPr="00F86B91">
              <w:rPr>
                <w:rFonts w:ascii="Times New Roman" w:eastAsia="Arial Unicode MS" w:hAnsi="Times New Roman" w:cs="Times New Roman"/>
                <w:color w:val="000000"/>
                <w:sz w:val="24"/>
                <w:szCs w:val="24"/>
                <w:lang w:val="uk-UA" w:eastAsia="uk-UA" w:bidi="uk-UA"/>
              </w:rPr>
              <w:t>27.02.2020-14</w:t>
            </w:r>
            <w:r w:rsidR="00EF28E4" w:rsidRPr="00F86B91">
              <w:rPr>
                <w:rFonts w:ascii="Times New Roman" w:eastAsia="Arial Unicode MS" w:hAnsi="Times New Roman" w:cs="Times New Roman"/>
                <w:color w:val="000000"/>
                <w:sz w:val="24"/>
                <w:szCs w:val="24"/>
                <w:lang w:val="uk-UA" w:eastAsia="uk-UA" w:bidi="uk-UA"/>
              </w:rPr>
              <w:t>.06.2020</w:t>
            </w:r>
          </w:p>
        </w:tc>
      </w:tr>
      <w:tr w:rsidR="00EF28E4" w:rsidRPr="00F86B91" w:rsidTr="0026174F">
        <w:trPr>
          <w:trHeight w:val="379"/>
        </w:trPr>
        <w:tc>
          <w:tcPr>
            <w:tcW w:w="4395" w:type="dxa"/>
            <w:vAlign w:val="center"/>
          </w:tcPr>
          <w:p w:rsidR="00EF28E4" w:rsidRPr="00EF28E4" w:rsidRDefault="00EF28E4" w:rsidP="00EF28E4">
            <w:pPr>
              <w:widowControl w:val="0"/>
              <w:tabs>
                <w:tab w:val="center" w:pos="2916"/>
              </w:tabs>
              <w:spacing w:after="0" w:line="240" w:lineRule="auto"/>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Дослідницька частина</w:t>
            </w:r>
          </w:p>
        </w:tc>
        <w:tc>
          <w:tcPr>
            <w:tcW w:w="2976" w:type="dxa"/>
            <w:vAlign w:val="center"/>
          </w:tcPr>
          <w:p w:rsidR="00EF28E4" w:rsidRPr="00F86B91" w:rsidRDefault="00F86B91" w:rsidP="00EF28E4">
            <w:pPr>
              <w:widowControl w:val="0"/>
              <w:spacing w:after="0" w:line="360" w:lineRule="auto"/>
              <w:jc w:val="center"/>
              <w:rPr>
                <w:rFonts w:ascii="Times New Roman" w:eastAsia="Arial Unicode MS" w:hAnsi="Times New Roman" w:cs="Times New Roman"/>
                <w:color w:val="000000"/>
                <w:sz w:val="24"/>
                <w:szCs w:val="24"/>
                <w:lang w:val="uk-UA" w:eastAsia="uk-UA" w:bidi="uk-UA"/>
              </w:rPr>
            </w:pPr>
            <w:r w:rsidRPr="00F86B91">
              <w:rPr>
                <w:rFonts w:ascii="Times New Roman" w:eastAsia="Arial Unicode MS" w:hAnsi="Times New Roman" w:cs="Times New Roman"/>
                <w:color w:val="000000"/>
                <w:sz w:val="24"/>
                <w:szCs w:val="24"/>
                <w:lang w:val="uk-UA" w:eastAsia="uk-UA" w:bidi="uk-UA"/>
              </w:rPr>
              <w:t>15.06.20 – 19</w:t>
            </w:r>
            <w:r w:rsidR="00EF28E4" w:rsidRPr="00F86B91">
              <w:rPr>
                <w:rFonts w:ascii="Times New Roman" w:eastAsia="Arial Unicode MS" w:hAnsi="Times New Roman" w:cs="Times New Roman"/>
                <w:color w:val="000000"/>
                <w:sz w:val="24"/>
                <w:szCs w:val="24"/>
                <w:lang w:val="uk-UA" w:eastAsia="uk-UA" w:bidi="uk-UA"/>
              </w:rPr>
              <w:t>.09.2020</w:t>
            </w:r>
          </w:p>
        </w:tc>
      </w:tr>
      <w:tr w:rsidR="00EF28E4" w:rsidRPr="00EF28E4" w:rsidTr="0026174F">
        <w:trPr>
          <w:trHeight w:val="259"/>
        </w:trPr>
        <w:tc>
          <w:tcPr>
            <w:tcW w:w="4395" w:type="dxa"/>
            <w:vAlign w:val="center"/>
          </w:tcPr>
          <w:p w:rsidR="00EF28E4" w:rsidRPr="00EF28E4" w:rsidRDefault="00EF28E4" w:rsidP="00EF28E4">
            <w:pPr>
              <w:widowControl w:val="0"/>
              <w:spacing w:after="0" w:line="240" w:lineRule="auto"/>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Еколого-економічні показники</w:t>
            </w:r>
          </w:p>
        </w:tc>
        <w:tc>
          <w:tcPr>
            <w:tcW w:w="2976" w:type="dxa"/>
            <w:vAlign w:val="center"/>
          </w:tcPr>
          <w:p w:rsidR="00EF28E4" w:rsidRPr="00F86B91" w:rsidRDefault="00F86B91" w:rsidP="00F86B91">
            <w:pPr>
              <w:widowControl w:val="0"/>
              <w:spacing w:after="0" w:line="360" w:lineRule="auto"/>
              <w:jc w:val="center"/>
              <w:rPr>
                <w:rFonts w:ascii="Times New Roman" w:eastAsia="Arial Unicode MS" w:hAnsi="Times New Roman" w:cs="Times New Roman"/>
                <w:color w:val="000000"/>
                <w:sz w:val="24"/>
                <w:szCs w:val="24"/>
                <w:lang w:val="uk-UA" w:eastAsia="uk-UA" w:bidi="uk-UA"/>
              </w:rPr>
            </w:pPr>
            <w:r w:rsidRPr="00F86B91">
              <w:rPr>
                <w:rFonts w:ascii="Times New Roman" w:eastAsia="Arial Unicode MS" w:hAnsi="Times New Roman" w:cs="Times New Roman"/>
                <w:color w:val="000000"/>
                <w:sz w:val="24"/>
                <w:szCs w:val="24"/>
                <w:lang w:val="uk-UA" w:eastAsia="uk-UA" w:bidi="uk-UA"/>
              </w:rPr>
              <w:t>20</w:t>
            </w:r>
            <w:r w:rsidR="00EF28E4" w:rsidRPr="00F86B91">
              <w:rPr>
                <w:rFonts w:ascii="Times New Roman" w:eastAsia="Arial Unicode MS" w:hAnsi="Times New Roman" w:cs="Times New Roman"/>
                <w:color w:val="000000"/>
                <w:sz w:val="24"/>
                <w:szCs w:val="24"/>
                <w:lang w:val="uk-UA" w:eastAsia="uk-UA" w:bidi="uk-UA"/>
              </w:rPr>
              <w:t xml:space="preserve">.09.20 – </w:t>
            </w:r>
            <w:r w:rsidRPr="00F86B91">
              <w:rPr>
                <w:rFonts w:ascii="Times New Roman" w:eastAsia="Arial Unicode MS" w:hAnsi="Times New Roman" w:cs="Times New Roman"/>
                <w:color w:val="000000"/>
                <w:sz w:val="24"/>
                <w:szCs w:val="24"/>
                <w:lang w:val="uk-UA" w:eastAsia="uk-UA" w:bidi="uk-UA"/>
              </w:rPr>
              <w:t>30.11</w:t>
            </w:r>
            <w:r w:rsidR="00EF28E4" w:rsidRPr="00F86B91">
              <w:rPr>
                <w:rFonts w:ascii="Times New Roman" w:eastAsia="Arial Unicode MS" w:hAnsi="Times New Roman" w:cs="Times New Roman"/>
                <w:color w:val="000000"/>
                <w:sz w:val="24"/>
                <w:szCs w:val="24"/>
                <w:lang w:val="uk-UA" w:eastAsia="uk-UA" w:bidi="uk-UA"/>
              </w:rPr>
              <w:t>.2020</w:t>
            </w:r>
          </w:p>
        </w:tc>
      </w:tr>
    </w:tbl>
    <w:p w:rsidR="00EF28E4" w:rsidRPr="00EF28E4" w:rsidRDefault="00EF28E4" w:rsidP="00EF28E4">
      <w:pPr>
        <w:widowControl w:val="0"/>
        <w:spacing w:after="0" w:line="240" w:lineRule="auto"/>
        <w:ind w:firstLine="539"/>
        <w:rPr>
          <w:rFonts w:ascii="Times New Roman" w:eastAsia="Arial Unicode MS" w:hAnsi="Times New Roman" w:cs="Times New Roman"/>
          <w:color w:val="000000"/>
          <w:sz w:val="24"/>
          <w:szCs w:val="24"/>
          <w:lang w:val="uk-UA" w:eastAsia="uk-UA" w:bidi="uk-UA"/>
        </w:rPr>
      </w:pPr>
    </w:p>
    <w:p w:rsidR="00EF28E4" w:rsidRPr="00EF28E4" w:rsidRDefault="00EF28E4" w:rsidP="00EF28E4">
      <w:pPr>
        <w:widowControl w:val="0"/>
        <w:spacing w:after="0" w:line="240" w:lineRule="auto"/>
        <w:ind w:firstLine="539"/>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Дата видачі завдання: «21»  лютого  2020 р.</w:t>
      </w:r>
    </w:p>
    <w:p w:rsidR="00EF28E4" w:rsidRPr="00EF28E4" w:rsidRDefault="00EF28E4" w:rsidP="00EF28E4">
      <w:pPr>
        <w:widowControl w:val="0"/>
        <w:spacing w:after="0" w:line="240" w:lineRule="auto"/>
        <w:ind w:firstLine="539"/>
        <w:rPr>
          <w:rFonts w:ascii="Times New Roman" w:eastAsia="Arial Unicode MS" w:hAnsi="Times New Roman" w:cs="Times New Roman"/>
          <w:color w:val="000000"/>
          <w:sz w:val="16"/>
          <w:szCs w:val="16"/>
          <w:lang w:val="uk-UA" w:eastAsia="uk-UA" w:bidi="uk-UA"/>
        </w:rPr>
      </w:pPr>
    </w:p>
    <w:p w:rsidR="00EF28E4" w:rsidRPr="00EF28E4" w:rsidRDefault="00EF28E4" w:rsidP="00EF28E4">
      <w:pPr>
        <w:widowControl w:val="0"/>
        <w:spacing w:after="0" w:line="240" w:lineRule="auto"/>
        <w:ind w:firstLine="539"/>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Завдання видав</w:t>
      </w:r>
    </w:p>
    <w:p w:rsidR="00EF28E4" w:rsidRPr="00EF28E4" w:rsidRDefault="00EF28E4" w:rsidP="00EF28E4">
      <w:pPr>
        <w:widowControl w:val="0"/>
        <w:spacing w:after="0" w:line="240" w:lineRule="auto"/>
        <w:ind w:firstLine="539"/>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 xml:space="preserve">Керівник кваліфікаційної магістерської роботи  </w:t>
      </w:r>
      <w:r w:rsidRPr="00EF28E4">
        <w:rPr>
          <w:rFonts w:ascii="Times New Roman" w:eastAsia="Arial Unicode MS" w:hAnsi="Times New Roman" w:cs="Times New Roman"/>
          <w:color w:val="000000"/>
          <w:sz w:val="24"/>
          <w:szCs w:val="24"/>
          <w:lang w:val="uk-UA" w:eastAsia="uk-UA" w:bidi="uk-UA"/>
        </w:rPr>
        <w:tab/>
        <w:t xml:space="preserve">_______________ С.М. </w:t>
      </w:r>
      <w:r>
        <w:rPr>
          <w:rFonts w:ascii="Times New Roman" w:eastAsia="Arial Unicode MS" w:hAnsi="Times New Roman" w:cs="Times New Roman"/>
          <w:color w:val="000000"/>
          <w:sz w:val="24"/>
          <w:szCs w:val="24"/>
          <w:lang w:val="uk-UA" w:eastAsia="uk-UA" w:bidi="uk-UA"/>
        </w:rPr>
        <w:t>Панова</w:t>
      </w:r>
      <w:r w:rsidRPr="00EF28E4">
        <w:rPr>
          <w:rFonts w:ascii="Times New Roman" w:eastAsia="Arial Unicode MS" w:hAnsi="Times New Roman" w:cs="Times New Roman"/>
          <w:color w:val="000000"/>
          <w:sz w:val="24"/>
          <w:szCs w:val="24"/>
          <w:lang w:val="uk-UA" w:eastAsia="uk-UA" w:bidi="uk-UA"/>
        </w:rPr>
        <w:t xml:space="preserve"> </w:t>
      </w:r>
    </w:p>
    <w:p w:rsidR="00EF28E4" w:rsidRPr="00EF28E4" w:rsidRDefault="00EF28E4" w:rsidP="00EF28E4">
      <w:pPr>
        <w:widowControl w:val="0"/>
        <w:spacing w:after="0" w:line="240" w:lineRule="auto"/>
        <w:ind w:firstLine="709"/>
        <w:rPr>
          <w:rFonts w:ascii="Times New Roman" w:eastAsia="Arial Unicode MS" w:hAnsi="Times New Roman" w:cs="Times New Roman"/>
          <w:color w:val="000000"/>
          <w:sz w:val="24"/>
          <w:szCs w:val="24"/>
          <w:lang w:val="uk-UA" w:eastAsia="uk-UA" w:bidi="uk-UA"/>
        </w:rPr>
      </w:pPr>
    </w:p>
    <w:p w:rsidR="00EF28E4" w:rsidRPr="00EF28E4" w:rsidRDefault="00EF28E4" w:rsidP="00EF28E4">
      <w:pPr>
        <w:widowControl w:val="0"/>
        <w:spacing w:after="0" w:line="240" w:lineRule="auto"/>
        <w:ind w:firstLine="709"/>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Завдання отримав</w:t>
      </w:r>
    </w:p>
    <w:p w:rsidR="00A27CE8" w:rsidRPr="00A27CE8" w:rsidRDefault="00EF28E4" w:rsidP="0026174F">
      <w:pPr>
        <w:widowControl w:val="0"/>
        <w:spacing w:after="0" w:line="240" w:lineRule="auto"/>
        <w:ind w:firstLine="709"/>
        <w:rPr>
          <w:rFonts w:ascii="Times New Roman" w:eastAsia="Arial Unicode MS" w:hAnsi="Times New Roman" w:cs="Times New Roman"/>
          <w:color w:val="000000"/>
          <w:sz w:val="24"/>
          <w:szCs w:val="24"/>
          <w:lang w:val="uk-UA" w:eastAsia="uk-UA" w:bidi="uk-UA"/>
        </w:rPr>
      </w:pPr>
      <w:r w:rsidRPr="00EF28E4">
        <w:rPr>
          <w:rFonts w:ascii="Times New Roman" w:eastAsia="Arial Unicode MS" w:hAnsi="Times New Roman" w:cs="Times New Roman"/>
          <w:color w:val="000000"/>
          <w:sz w:val="24"/>
          <w:szCs w:val="24"/>
          <w:lang w:val="uk-UA" w:eastAsia="uk-UA" w:bidi="uk-UA"/>
        </w:rPr>
        <w:t>Магістрант</w:t>
      </w:r>
      <w:r w:rsidRPr="00EF28E4">
        <w:rPr>
          <w:rFonts w:ascii="Times New Roman" w:eastAsia="Arial Unicode MS" w:hAnsi="Times New Roman" w:cs="Times New Roman"/>
          <w:color w:val="000000"/>
          <w:sz w:val="24"/>
          <w:szCs w:val="24"/>
          <w:lang w:val="uk-UA" w:eastAsia="uk-UA" w:bidi="uk-UA"/>
        </w:rPr>
        <w:tab/>
      </w:r>
      <w:r w:rsidRPr="00EF28E4">
        <w:rPr>
          <w:rFonts w:ascii="Times New Roman" w:eastAsia="Arial Unicode MS" w:hAnsi="Times New Roman" w:cs="Times New Roman"/>
          <w:color w:val="000000"/>
          <w:sz w:val="24"/>
          <w:szCs w:val="24"/>
          <w:lang w:val="uk-UA" w:eastAsia="uk-UA" w:bidi="uk-UA"/>
        </w:rPr>
        <w:tab/>
      </w:r>
      <w:r w:rsidRPr="00EF28E4">
        <w:rPr>
          <w:rFonts w:ascii="Times New Roman" w:eastAsia="Arial Unicode MS" w:hAnsi="Times New Roman" w:cs="Times New Roman"/>
          <w:color w:val="000000"/>
          <w:sz w:val="24"/>
          <w:szCs w:val="24"/>
          <w:lang w:val="uk-UA" w:eastAsia="uk-UA" w:bidi="uk-UA"/>
        </w:rPr>
        <w:tab/>
      </w:r>
      <w:r w:rsidRPr="00EF28E4">
        <w:rPr>
          <w:rFonts w:ascii="Times New Roman" w:eastAsia="Arial Unicode MS" w:hAnsi="Times New Roman" w:cs="Times New Roman"/>
          <w:color w:val="000000"/>
          <w:sz w:val="24"/>
          <w:szCs w:val="24"/>
          <w:lang w:val="uk-UA" w:eastAsia="uk-UA" w:bidi="uk-UA"/>
        </w:rPr>
        <w:tab/>
      </w:r>
      <w:r w:rsidRPr="00EF28E4">
        <w:rPr>
          <w:rFonts w:ascii="Times New Roman" w:eastAsia="Arial Unicode MS" w:hAnsi="Times New Roman" w:cs="Times New Roman"/>
          <w:color w:val="000000"/>
          <w:sz w:val="24"/>
          <w:szCs w:val="24"/>
          <w:lang w:val="uk-UA" w:eastAsia="uk-UA" w:bidi="uk-UA"/>
        </w:rPr>
        <w:tab/>
      </w:r>
      <w:r w:rsidRPr="00EF28E4">
        <w:rPr>
          <w:rFonts w:ascii="Times New Roman" w:eastAsia="Arial Unicode MS" w:hAnsi="Times New Roman" w:cs="Times New Roman"/>
          <w:color w:val="000000"/>
          <w:sz w:val="24"/>
          <w:szCs w:val="24"/>
          <w:lang w:val="uk-UA" w:eastAsia="uk-UA" w:bidi="uk-UA"/>
        </w:rPr>
        <w:tab/>
        <w:t xml:space="preserve">_______________ </w:t>
      </w:r>
      <w:r w:rsidR="0026174F">
        <w:rPr>
          <w:rFonts w:ascii="Times New Roman" w:eastAsia="Arial Unicode MS" w:hAnsi="Times New Roman" w:cs="Times New Roman"/>
          <w:color w:val="000000"/>
          <w:sz w:val="24"/>
          <w:szCs w:val="24"/>
          <w:lang w:val="uk-UA" w:eastAsia="uk-UA" w:bidi="uk-UA"/>
        </w:rPr>
        <w:t>М</w:t>
      </w:r>
      <w:r w:rsidRPr="00EF28E4">
        <w:rPr>
          <w:rFonts w:ascii="Times New Roman" w:eastAsia="Arial Unicode MS" w:hAnsi="Times New Roman" w:cs="Times New Roman"/>
          <w:color w:val="000000"/>
          <w:sz w:val="24"/>
          <w:szCs w:val="24"/>
          <w:lang w:val="uk-UA" w:eastAsia="uk-UA" w:bidi="uk-UA"/>
        </w:rPr>
        <w:t>.</w:t>
      </w:r>
      <w:r>
        <w:rPr>
          <w:rFonts w:ascii="Times New Roman" w:eastAsia="Arial Unicode MS" w:hAnsi="Times New Roman" w:cs="Times New Roman"/>
          <w:color w:val="000000"/>
          <w:sz w:val="24"/>
          <w:szCs w:val="24"/>
          <w:lang w:val="uk-UA" w:eastAsia="uk-UA" w:bidi="uk-UA"/>
        </w:rPr>
        <w:t>О</w:t>
      </w:r>
      <w:r w:rsidRPr="00EF28E4">
        <w:rPr>
          <w:rFonts w:ascii="Times New Roman" w:eastAsia="Arial Unicode MS" w:hAnsi="Times New Roman" w:cs="Times New Roman"/>
          <w:color w:val="000000"/>
          <w:sz w:val="24"/>
          <w:szCs w:val="24"/>
          <w:lang w:val="uk-UA" w:eastAsia="uk-UA" w:bidi="uk-UA"/>
        </w:rPr>
        <w:t>.</w:t>
      </w:r>
      <w:r>
        <w:rPr>
          <w:rFonts w:ascii="Times New Roman" w:eastAsia="Arial Unicode MS" w:hAnsi="Times New Roman" w:cs="Times New Roman"/>
          <w:color w:val="000000"/>
          <w:sz w:val="24"/>
          <w:szCs w:val="24"/>
          <w:lang w:val="uk-UA" w:eastAsia="uk-UA" w:bidi="uk-UA"/>
        </w:rPr>
        <w:t xml:space="preserve"> </w:t>
      </w:r>
      <w:proofErr w:type="spellStart"/>
      <w:r w:rsidR="0026174F">
        <w:rPr>
          <w:rFonts w:ascii="Times New Roman" w:eastAsia="Arial Unicode MS" w:hAnsi="Times New Roman" w:cs="Times New Roman"/>
          <w:color w:val="000000"/>
          <w:sz w:val="24"/>
          <w:szCs w:val="24"/>
          <w:lang w:val="uk-UA" w:eastAsia="uk-UA" w:bidi="uk-UA"/>
        </w:rPr>
        <w:t>Болдирєва</w:t>
      </w:r>
      <w:proofErr w:type="spellEnd"/>
      <w:r w:rsidRPr="00EF28E4">
        <w:rPr>
          <w:rFonts w:ascii="Times New Roman" w:eastAsia="Arial Unicode MS" w:hAnsi="Times New Roman" w:cs="Times New Roman"/>
          <w:color w:val="000000"/>
          <w:sz w:val="24"/>
          <w:szCs w:val="24"/>
          <w:lang w:eastAsia="uk-UA" w:bidi="uk-UA"/>
        </w:rPr>
        <w:br w:type="page"/>
      </w:r>
    </w:p>
    <w:p w:rsidR="009A123B" w:rsidRPr="0031058D" w:rsidRDefault="009A123B" w:rsidP="0031058D">
      <w:pPr>
        <w:keepNext/>
        <w:keepLines/>
        <w:spacing w:after="0" w:line="360" w:lineRule="auto"/>
        <w:ind w:left="360"/>
        <w:jc w:val="center"/>
        <w:outlineLvl w:val="0"/>
        <w:rPr>
          <w:rFonts w:ascii="Times New Roman" w:eastAsiaTheme="majorEastAsia" w:hAnsi="Times New Roman" w:cs="Times New Roman"/>
          <w:b/>
          <w:bCs/>
          <w:sz w:val="32"/>
          <w:szCs w:val="28"/>
          <w:lang w:val="uk-UA"/>
        </w:rPr>
      </w:pPr>
      <w:bookmarkStart w:id="1" w:name="_Toc58703260"/>
      <w:r w:rsidRPr="009A123B">
        <w:rPr>
          <w:rFonts w:ascii="Times New Roman" w:eastAsiaTheme="majorEastAsia" w:hAnsi="Times New Roman" w:cs="Times New Roman"/>
          <w:b/>
          <w:bCs/>
          <w:sz w:val="32"/>
          <w:szCs w:val="28"/>
          <w:lang w:val="uk-UA"/>
        </w:rPr>
        <w:lastRenderedPageBreak/>
        <w:t>ВСТУП</w:t>
      </w:r>
      <w:bookmarkEnd w:id="1"/>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В наш час екологічні проблеми стоять особливо гостро в розвинутих промислових регіонах, до яких належать територія дослідження.</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b/>
          <w:sz w:val="28"/>
          <w:szCs w:val="28"/>
          <w:lang w:val="uk-UA"/>
        </w:rPr>
        <w:t>Актуальність роботи.</w:t>
      </w:r>
      <w:r w:rsidRPr="00B41BC1">
        <w:rPr>
          <w:rFonts w:ascii="Times New Roman" w:hAnsi="Times New Roman" w:cs="Times New Roman"/>
          <w:sz w:val="28"/>
          <w:szCs w:val="28"/>
          <w:lang w:val="uk-UA"/>
        </w:rPr>
        <w:t xml:space="preserve"> Поява пластмас зажадала нових засобів виробництва, а як наслідок нового устаткування, інструментів і пристосувань. Одним з таких засобів є технологія лиття під тиском.</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Її реалізація відбувається на спеціальних інжекційно-ливарних машинах, так званих термопластавтоматів (ТПА). Сировиною для указаних машин є полімери, які можна розділити на дві великі групи: термопласти і реактопласти. Ключова їх відмінність полягає в різній поведінці при нагріванні.</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Так, термопласти з підвищенням температури переходять у пластичний стан, а при охолодженні знову тверднуть до вихідного стану, і це є оборотним процесом. Реактопласти ж при нагріванні набувають просторово зшиту структуру, охолодження якої призводить до необоротного утворення неплавкого полімеру. Тому робота з термопластами являється в значній мірі простіше і зручніше, хоча процес виготовлення деталей з термопласту супроводжується виділенням значної кількості, в тому числі особливо екологічно небезпечних і часто токсичних речовин, що забруднюють атмосферу. Інжекційно-ливарні машини, що пристосовані для роботи з термопластами, називають термопластавтоматами.</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b/>
          <w:sz w:val="28"/>
          <w:szCs w:val="28"/>
          <w:lang w:val="uk-UA"/>
        </w:rPr>
        <w:t>Об’єкт досліджень:</w:t>
      </w:r>
      <w:r w:rsidRPr="00B41BC1">
        <w:rPr>
          <w:rFonts w:ascii="Times New Roman" w:hAnsi="Times New Roman" w:cs="Times New Roman"/>
          <w:sz w:val="28"/>
          <w:szCs w:val="28"/>
          <w:lang w:val="uk-UA"/>
        </w:rPr>
        <w:t xml:space="preserve"> екологічна безпека використання устаткування для виготовлення виробів з термічного пластику.</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b/>
          <w:sz w:val="28"/>
          <w:szCs w:val="28"/>
          <w:lang w:val="uk-UA"/>
        </w:rPr>
        <w:t>Мета роботи:</w:t>
      </w:r>
      <w:r w:rsidRPr="00B41BC1">
        <w:rPr>
          <w:rFonts w:ascii="Times New Roman" w:hAnsi="Times New Roman" w:cs="Times New Roman"/>
          <w:sz w:val="28"/>
          <w:szCs w:val="28"/>
          <w:lang w:val="uk-UA"/>
        </w:rPr>
        <w:t xml:space="preserve"> підвищення рівня екологічної безпеки устаткування для виготовлення виробів з термічного пластику на основі очищення їх викидів від найбільш екологічно небезпечних речовин.</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 xml:space="preserve">У зв'язку з викладеною, метою дипломної роботи є визначення параметрів викидів забруднюючих речовин устаткуванням з виробництва термічного пластику, оцінка екологічної небезпеки цих викидів і розробка технічного рішення, спрямованого на підвищення рівня екологічної безпеки </w:t>
      </w:r>
      <w:r w:rsidRPr="00B41BC1">
        <w:rPr>
          <w:rFonts w:ascii="Times New Roman" w:hAnsi="Times New Roman" w:cs="Times New Roman"/>
          <w:sz w:val="28"/>
          <w:szCs w:val="28"/>
          <w:lang w:val="uk-UA"/>
        </w:rPr>
        <w:lastRenderedPageBreak/>
        <w:t>термопластавтоматів, що застосовують, зокрема на підприємстві «Спецтехоснастка».</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b/>
          <w:sz w:val="28"/>
          <w:szCs w:val="28"/>
          <w:lang w:val="uk-UA"/>
        </w:rPr>
        <w:t>Предмет досліджень:</w:t>
      </w:r>
      <w:r w:rsidRPr="00B41BC1">
        <w:rPr>
          <w:rFonts w:ascii="Times New Roman" w:hAnsi="Times New Roman" w:cs="Times New Roman"/>
          <w:sz w:val="28"/>
          <w:szCs w:val="28"/>
          <w:lang w:val="uk-UA"/>
        </w:rPr>
        <w:t xml:space="preserve"> процес керованого підвищення рівня екологічної безпеки територій впливу підприємств по виробленню пластмасових виробів шляхом зменшення викидів в навколишнє середовище.</w:t>
      </w:r>
    </w:p>
    <w:p w:rsidR="00B41BC1" w:rsidRPr="00B41BC1" w:rsidRDefault="00B41BC1" w:rsidP="00B41BC1">
      <w:pPr>
        <w:spacing w:after="0" w:line="360" w:lineRule="auto"/>
        <w:ind w:firstLine="709"/>
        <w:jc w:val="both"/>
        <w:rPr>
          <w:rFonts w:ascii="Times New Roman" w:hAnsi="Times New Roman" w:cs="Times New Roman"/>
          <w:b/>
          <w:sz w:val="28"/>
          <w:szCs w:val="28"/>
          <w:lang w:val="uk-UA"/>
        </w:rPr>
      </w:pPr>
      <w:r w:rsidRPr="00B41BC1">
        <w:rPr>
          <w:rFonts w:ascii="Times New Roman" w:hAnsi="Times New Roman" w:cs="Times New Roman"/>
          <w:b/>
          <w:sz w:val="28"/>
          <w:szCs w:val="28"/>
          <w:lang w:val="uk-UA"/>
        </w:rPr>
        <w:t>Задачі роботи:</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1)Охарактеризувати підприємство, як джерело забруднювачів навколишнього середовища, та проаналізувати існуючі засоби очищення атмосферного повітря при роботі устаткування з виготовлення інженерного пластику;</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2)Проаналізувати склад атмосферного повітря цеху з виробництва інженерного пластику та визначити їх екологічну небезпеку;</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3)Розробити технічне рішення щодо підвищення ефективності очистки атмосферного повітря цеху з виробництва інженерного пластику та оцінити підвищення рівня екологічної безпеки в результаті його застосування;</w:t>
      </w:r>
    </w:p>
    <w:p w:rsidR="00B41BC1" w:rsidRPr="00B41BC1" w:rsidRDefault="007F5404" w:rsidP="00B41BC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B41BC1" w:rsidRPr="00B41BC1">
        <w:rPr>
          <w:rFonts w:ascii="Times New Roman" w:hAnsi="Times New Roman" w:cs="Times New Roman"/>
          <w:sz w:val="28"/>
          <w:szCs w:val="28"/>
          <w:lang w:val="uk-UA"/>
        </w:rPr>
        <w:t>)Розрахувати затрати на реалізацію технічного рішення і визначити його економічну ефективність.</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b/>
          <w:sz w:val="28"/>
          <w:szCs w:val="28"/>
          <w:lang w:val="uk-UA"/>
        </w:rPr>
        <w:t>Методи дослідження.</w:t>
      </w:r>
      <w:r w:rsidRPr="00B41BC1">
        <w:rPr>
          <w:rFonts w:ascii="Times New Roman" w:hAnsi="Times New Roman" w:cs="Times New Roman"/>
          <w:sz w:val="28"/>
          <w:szCs w:val="28"/>
          <w:lang w:val="uk-UA"/>
        </w:rPr>
        <w:t xml:space="preserve"> Для вирішення поставлених задач роботи були використані наступні методи:</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-системний аналіз – для характеристики підприємства, як об’єкта негативного впливу на довкілля та його основних забруднювачів навколишнього середовища;</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-науковий пошук – для критичного аналізу існуючих засобів очищення атмосферного повітря; теоретичні і експериментальні дослідження;</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-розрахунки – при оцінці ступеню забруднення атмосферного повітря викидами та прогнозованого рівня підвищення екологічної безпеки подальшої експлуатації термопластавтоматів при застосуванні запропонованого технічного рішення зі зниження викидів.</w:t>
      </w:r>
    </w:p>
    <w:p w:rsidR="00B41BC1"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sz w:val="28"/>
          <w:szCs w:val="28"/>
          <w:lang w:val="uk-UA"/>
        </w:rPr>
        <w:t xml:space="preserve">Обґрунтованість і достовірність наукових положень. Підтверджується використанням документів підприємства ТОВ«Спецтехоснастка»; даних </w:t>
      </w:r>
      <w:r w:rsidRPr="00B41BC1">
        <w:rPr>
          <w:rFonts w:ascii="Times New Roman" w:hAnsi="Times New Roman" w:cs="Times New Roman"/>
          <w:sz w:val="28"/>
          <w:szCs w:val="28"/>
          <w:lang w:val="uk-UA"/>
        </w:rPr>
        <w:lastRenderedPageBreak/>
        <w:t>результатів лабораторних аналізів щодо викидів забруднюючих речовин, а також загальновідомих методик визначення екологічної небезпеки викидів для атмосферного повітря.</w:t>
      </w:r>
    </w:p>
    <w:p w:rsidR="00656E5E" w:rsidRPr="00B41BC1" w:rsidRDefault="00B41BC1" w:rsidP="00B41BC1">
      <w:pPr>
        <w:spacing w:after="0" w:line="360" w:lineRule="auto"/>
        <w:ind w:firstLine="709"/>
        <w:jc w:val="both"/>
        <w:rPr>
          <w:rFonts w:ascii="Times New Roman" w:hAnsi="Times New Roman" w:cs="Times New Roman"/>
          <w:sz w:val="28"/>
          <w:szCs w:val="28"/>
          <w:lang w:val="uk-UA"/>
        </w:rPr>
      </w:pPr>
      <w:r w:rsidRPr="00B41BC1">
        <w:rPr>
          <w:rFonts w:ascii="Times New Roman" w:hAnsi="Times New Roman" w:cs="Times New Roman"/>
          <w:b/>
          <w:sz w:val="28"/>
          <w:szCs w:val="28"/>
          <w:lang w:val="uk-UA"/>
        </w:rPr>
        <w:t>Ключові слова:</w:t>
      </w:r>
      <w:r w:rsidRPr="00B41BC1">
        <w:rPr>
          <w:rFonts w:ascii="Times New Roman" w:hAnsi="Times New Roman" w:cs="Times New Roman"/>
          <w:sz w:val="28"/>
          <w:szCs w:val="28"/>
          <w:lang w:val="uk-UA"/>
        </w:rPr>
        <w:t xml:space="preserve"> термопластавтомат, небезпека викидів, аналіз викидів, підвищення рівня екологічної безпеки термопластавтоматів, комплекс іонообмінного та контакторно -селективного фільтрів.</w:t>
      </w:r>
    </w:p>
    <w:p w:rsidR="00656E5E" w:rsidRPr="00B41BC1" w:rsidRDefault="00656E5E" w:rsidP="0031058D">
      <w:pPr>
        <w:spacing w:after="0" w:line="360" w:lineRule="auto"/>
        <w:rPr>
          <w:lang w:val="uk-UA"/>
        </w:rPr>
      </w:pPr>
      <w:r w:rsidRPr="00B41BC1">
        <w:rPr>
          <w:lang w:val="uk-UA"/>
        </w:rPr>
        <w:br w:type="page"/>
      </w:r>
    </w:p>
    <w:bookmarkStart w:id="2" w:name="_Toc58703261" w:displacedByCustomXml="next"/>
    <w:sdt>
      <w:sdtPr>
        <w:rPr>
          <w:rFonts w:ascii="Times New Roman" w:eastAsiaTheme="majorEastAsia" w:hAnsi="Times New Roman" w:cs="Times New Roman"/>
          <w:b/>
          <w:bCs/>
          <w:sz w:val="28"/>
          <w:szCs w:val="28"/>
          <w:lang w:val="uk-UA"/>
        </w:rPr>
        <w:id w:val="-1632163290"/>
        <w:docPartObj>
          <w:docPartGallery w:val="Table of Contents"/>
          <w:docPartUnique/>
        </w:docPartObj>
      </w:sdtPr>
      <w:sdtEndPr>
        <w:rPr>
          <w:rFonts w:eastAsiaTheme="minorHAnsi"/>
          <w:bCs w:val="0"/>
          <w:sz w:val="22"/>
          <w:szCs w:val="22"/>
          <w:lang w:val="ru-RU"/>
        </w:rPr>
      </w:sdtEndPr>
      <w:sdtContent>
        <w:p w:rsidR="00656E5E" w:rsidRPr="0042156C" w:rsidRDefault="00656E5E" w:rsidP="0042156C">
          <w:pPr>
            <w:keepNext/>
            <w:keepLines/>
            <w:spacing w:after="0" w:line="360" w:lineRule="auto"/>
            <w:ind w:left="360"/>
            <w:jc w:val="center"/>
            <w:outlineLvl w:val="0"/>
            <w:rPr>
              <w:rFonts w:ascii="Times New Roman" w:eastAsiaTheme="majorEastAsia" w:hAnsi="Times New Roman" w:cs="Times New Roman"/>
              <w:b/>
              <w:bCs/>
              <w:sz w:val="28"/>
              <w:szCs w:val="28"/>
              <w:lang w:val="uk-UA"/>
            </w:rPr>
          </w:pPr>
          <w:r w:rsidRPr="0042156C">
            <w:rPr>
              <w:rFonts w:ascii="Times New Roman" w:eastAsiaTheme="majorEastAsia" w:hAnsi="Times New Roman" w:cs="Times New Roman"/>
              <w:b/>
              <w:bCs/>
              <w:sz w:val="28"/>
              <w:szCs w:val="28"/>
              <w:lang w:val="uk-UA"/>
            </w:rPr>
            <w:t>ЗМІСТ</w:t>
          </w:r>
          <w:bookmarkEnd w:id="2"/>
        </w:p>
        <w:p w:rsidR="00A01021" w:rsidRDefault="00656E5E">
          <w:pPr>
            <w:pStyle w:val="11"/>
            <w:tabs>
              <w:tab w:val="right" w:leader="dot" w:pos="9628"/>
            </w:tabs>
            <w:rPr>
              <w:rFonts w:eastAsiaTheme="minorEastAsia"/>
              <w:noProof/>
              <w:lang w:eastAsia="ru-RU"/>
            </w:rPr>
          </w:pPr>
          <w:r w:rsidRPr="00202DCA">
            <w:rPr>
              <w:rFonts w:ascii="Times New Roman" w:hAnsi="Times New Roman" w:cs="Times New Roman"/>
              <w:b/>
            </w:rPr>
            <w:fldChar w:fldCharType="begin"/>
          </w:r>
          <w:r w:rsidRPr="00202DCA">
            <w:rPr>
              <w:rFonts w:ascii="Times New Roman" w:hAnsi="Times New Roman" w:cs="Times New Roman"/>
              <w:b/>
            </w:rPr>
            <w:instrText xml:space="preserve"> TOC \o "1-3" \h \z \u </w:instrText>
          </w:r>
          <w:r w:rsidRPr="00202DCA">
            <w:rPr>
              <w:rFonts w:ascii="Times New Roman" w:hAnsi="Times New Roman" w:cs="Times New Roman"/>
              <w:b/>
            </w:rPr>
            <w:fldChar w:fldCharType="separate"/>
          </w:r>
          <w:hyperlink w:anchor="_Toc58703260" w:history="1">
            <w:r w:rsidR="00A01021" w:rsidRPr="00920EAE">
              <w:rPr>
                <w:rStyle w:val="a7"/>
                <w:rFonts w:ascii="Times New Roman" w:eastAsiaTheme="majorEastAsia" w:hAnsi="Times New Roman" w:cs="Times New Roman"/>
                <w:b/>
                <w:bCs/>
                <w:noProof/>
                <w:lang w:val="uk-UA"/>
              </w:rPr>
              <w:t>ВСТУП</w:t>
            </w:r>
            <w:r w:rsidR="00A01021">
              <w:rPr>
                <w:noProof/>
                <w:webHidden/>
              </w:rPr>
              <w:tab/>
            </w:r>
            <w:r w:rsidR="00A01021">
              <w:rPr>
                <w:noProof/>
                <w:webHidden/>
              </w:rPr>
              <w:fldChar w:fldCharType="begin"/>
            </w:r>
            <w:r w:rsidR="00A01021">
              <w:rPr>
                <w:noProof/>
                <w:webHidden/>
              </w:rPr>
              <w:instrText xml:space="preserve"> PAGEREF _Toc58703260 \h </w:instrText>
            </w:r>
            <w:r w:rsidR="00A01021">
              <w:rPr>
                <w:noProof/>
                <w:webHidden/>
              </w:rPr>
            </w:r>
            <w:r w:rsidR="00A01021">
              <w:rPr>
                <w:noProof/>
                <w:webHidden/>
              </w:rPr>
              <w:fldChar w:fldCharType="separate"/>
            </w:r>
            <w:r w:rsidR="00A01021">
              <w:rPr>
                <w:noProof/>
                <w:webHidden/>
              </w:rPr>
              <w:t>5</w:t>
            </w:r>
            <w:r w:rsidR="00A01021">
              <w:rPr>
                <w:noProof/>
                <w:webHidden/>
              </w:rPr>
              <w:fldChar w:fldCharType="end"/>
            </w:r>
          </w:hyperlink>
        </w:p>
        <w:p w:rsidR="00A01021" w:rsidRDefault="002C48E6">
          <w:pPr>
            <w:pStyle w:val="11"/>
            <w:tabs>
              <w:tab w:val="right" w:leader="dot" w:pos="9628"/>
            </w:tabs>
            <w:rPr>
              <w:rFonts w:eastAsiaTheme="minorEastAsia"/>
              <w:noProof/>
              <w:lang w:eastAsia="ru-RU"/>
            </w:rPr>
          </w:pPr>
          <w:hyperlink w:anchor="_Toc58703261" w:history="1">
            <w:r w:rsidR="00A01021" w:rsidRPr="00920EAE">
              <w:rPr>
                <w:rStyle w:val="a7"/>
                <w:rFonts w:ascii="Times New Roman" w:eastAsiaTheme="majorEastAsia" w:hAnsi="Times New Roman" w:cs="Times New Roman"/>
                <w:b/>
                <w:bCs/>
                <w:noProof/>
                <w:lang w:val="uk-UA"/>
              </w:rPr>
              <w:t>ЗМІСТ</w:t>
            </w:r>
            <w:r w:rsidR="00A01021">
              <w:rPr>
                <w:noProof/>
                <w:webHidden/>
              </w:rPr>
              <w:tab/>
            </w:r>
            <w:r w:rsidR="00A01021">
              <w:rPr>
                <w:noProof/>
                <w:webHidden/>
              </w:rPr>
              <w:fldChar w:fldCharType="begin"/>
            </w:r>
            <w:r w:rsidR="00A01021">
              <w:rPr>
                <w:noProof/>
                <w:webHidden/>
              </w:rPr>
              <w:instrText xml:space="preserve"> PAGEREF _Toc58703261 \h </w:instrText>
            </w:r>
            <w:r w:rsidR="00A01021">
              <w:rPr>
                <w:noProof/>
                <w:webHidden/>
              </w:rPr>
            </w:r>
            <w:r w:rsidR="00A01021">
              <w:rPr>
                <w:noProof/>
                <w:webHidden/>
              </w:rPr>
              <w:fldChar w:fldCharType="separate"/>
            </w:r>
            <w:r w:rsidR="00A01021">
              <w:rPr>
                <w:noProof/>
                <w:webHidden/>
              </w:rPr>
              <w:t>8</w:t>
            </w:r>
            <w:r w:rsidR="00A01021">
              <w:rPr>
                <w:noProof/>
                <w:webHidden/>
              </w:rPr>
              <w:fldChar w:fldCharType="end"/>
            </w:r>
          </w:hyperlink>
        </w:p>
        <w:p w:rsidR="00A01021" w:rsidRDefault="002C48E6">
          <w:pPr>
            <w:pStyle w:val="11"/>
            <w:tabs>
              <w:tab w:val="right" w:leader="dot" w:pos="9628"/>
            </w:tabs>
            <w:rPr>
              <w:rFonts w:eastAsiaTheme="minorEastAsia"/>
              <w:noProof/>
              <w:lang w:eastAsia="ru-RU"/>
            </w:rPr>
          </w:pPr>
          <w:hyperlink w:anchor="_Toc58703262" w:history="1">
            <w:r w:rsidR="00A01021" w:rsidRPr="00920EAE">
              <w:rPr>
                <w:rStyle w:val="a7"/>
                <w:rFonts w:ascii="Times New Roman" w:eastAsiaTheme="majorEastAsia" w:hAnsi="Times New Roman" w:cs="Times New Roman"/>
                <w:b/>
                <w:bCs/>
                <w:noProof/>
                <w:lang w:val="uk-UA"/>
              </w:rPr>
              <w:t>РОЗДІЛ І. ХАРАКТЕРИСТИКА ПІДПРИЄМСТВА ТА ЙОГО ЗАБРУДНЮВАЧІВ ДОВКІЛЛЯ</w:t>
            </w:r>
            <w:r w:rsidR="00A01021">
              <w:rPr>
                <w:noProof/>
                <w:webHidden/>
              </w:rPr>
              <w:tab/>
            </w:r>
            <w:r w:rsidR="00A01021">
              <w:rPr>
                <w:noProof/>
                <w:webHidden/>
              </w:rPr>
              <w:fldChar w:fldCharType="begin"/>
            </w:r>
            <w:r w:rsidR="00A01021">
              <w:rPr>
                <w:noProof/>
                <w:webHidden/>
              </w:rPr>
              <w:instrText xml:space="preserve"> PAGEREF _Toc58703262 \h </w:instrText>
            </w:r>
            <w:r w:rsidR="00A01021">
              <w:rPr>
                <w:noProof/>
                <w:webHidden/>
              </w:rPr>
            </w:r>
            <w:r w:rsidR="00A01021">
              <w:rPr>
                <w:noProof/>
                <w:webHidden/>
              </w:rPr>
              <w:fldChar w:fldCharType="separate"/>
            </w:r>
            <w:r w:rsidR="00A01021">
              <w:rPr>
                <w:noProof/>
                <w:webHidden/>
              </w:rPr>
              <w:t>9</w:t>
            </w:r>
            <w:r w:rsidR="00A01021">
              <w:rPr>
                <w:noProof/>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63" w:history="1">
            <w:r w:rsidR="00A01021" w:rsidRPr="00920EAE">
              <w:rPr>
                <w:rStyle w:val="a7"/>
                <w:rFonts w:eastAsiaTheme="majorEastAsia"/>
                <w:bCs/>
              </w:rPr>
              <w:t>1.1. Характеристика підприємства</w:t>
            </w:r>
            <w:r w:rsidR="00A01021">
              <w:rPr>
                <w:webHidden/>
              </w:rPr>
              <w:tab/>
            </w:r>
            <w:r w:rsidR="00A01021">
              <w:rPr>
                <w:webHidden/>
              </w:rPr>
              <w:fldChar w:fldCharType="begin"/>
            </w:r>
            <w:r w:rsidR="00A01021">
              <w:rPr>
                <w:webHidden/>
              </w:rPr>
              <w:instrText xml:space="preserve"> PAGEREF _Toc58703263 \h </w:instrText>
            </w:r>
            <w:r w:rsidR="00A01021">
              <w:rPr>
                <w:webHidden/>
              </w:rPr>
            </w:r>
            <w:r w:rsidR="00A01021">
              <w:rPr>
                <w:webHidden/>
              </w:rPr>
              <w:fldChar w:fldCharType="separate"/>
            </w:r>
            <w:r w:rsidR="00A01021">
              <w:rPr>
                <w:webHidden/>
              </w:rPr>
              <w:t>9</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64" w:history="1">
            <w:r w:rsidR="00A01021" w:rsidRPr="00920EAE">
              <w:rPr>
                <w:rStyle w:val="a7"/>
                <w:rFonts w:eastAsiaTheme="majorEastAsia"/>
                <w:bCs/>
              </w:rPr>
              <w:t>1.2. Продукція, що випускається</w:t>
            </w:r>
            <w:r w:rsidR="00A01021">
              <w:rPr>
                <w:webHidden/>
              </w:rPr>
              <w:tab/>
            </w:r>
            <w:r w:rsidR="00A01021">
              <w:rPr>
                <w:webHidden/>
              </w:rPr>
              <w:fldChar w:fldCharType="begin"/>
            </w:r>
            <w:r w:rsidR="00A01021">
              <w:rPr>
                <w:webHidden/>
              </w:rPr>
              <w:instrText xml:space="preserve"> PAGEREF _Toc58703264 \h </w:instrText>
            </w:r>
            <w:r w:rsidR="00A01021">
              <w:rPr>
                <w:webHidden/>
              </w:rPr>
            </w:r>
            <w:r w:rsidR="00A01021">
              <w:rPr>
                <w:webHidden/>
              </w:rPr>
              <w:fldChar w:fldCharType="separate"/>
            </w:r>
            <w:r w:rsidR="00A01021">
              <w:rPr>
                <w:webHidden/>
              </w:rPr>
              <w:t>10</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65" w:history="1">
            <w:r w:rsidR="00A01021" w:rsidRPr="00920EAE">
              <w:rPr>
                <w:rStyle w:val="a7"/>
                <w:rFonts w:eastAsiaTheme="majorEastAsia"/>
                <w:bCs/>
              </w:rPr>
              <w:t>1.3. Виробничі цеха</w:t>
            </w:r>
            <w:r w:rsidR="00A01021">
              <w:rPr>
                <w:webHidden/>
              </w:rPr>
              <w:tab/>
            </w:r>
            <w:r w:rsidR="00A01021">
              <w:rPr>
                <w:webHidden/>
              </w:rPr>
              <w:fldChar w:fldCharType="begin"/>
            </w:r>
            <w:r w:rsidR="00A01021">
              <w:rPr>
                <w:webHidden/>
              </w:rPr>
              <w:instrText xml:space="preserve"> PAGEREF _Toc58703265 \h </w:instrText>
            </w:r>
            <w:r w:rsidR="00A01021">
              <w:rPr>
                <w:webHidden/>
              </w:rPr>
            </w:r>
            <w:r w:rsidR="00A01021">
              <w:rPr>
                <w:webHidden/>
              </w:rPr>
              <w:fldChar w:fldCharType="separate"/>
            </w:r>
            <w:r w:rsidR="00A01021">
              <w:rPr>
                <w:webHidden/>
              </w:rPr>
              <w:t>11</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66" w:history="1">
            <w:r w:rsidR="00A01021" w:rsidRPr="00920EAE">
              <w:rPr>
                <w:rStyle w:val="a7"/>
                <w:rFonts w:eastAsiaTheme="majorEastAsia"/>
                <w:bCs/>
              </w:rPr>
              <w:t>1.4. Характеристика джерел викиду забруднюючих речовин</w:t>
            </w:r>
            <w:r w:rsidR="00A01021">
              <w:rPr>
                <w:webHidden/>
              </w:rPr>
              <w:tab/>
            </w:r>
            <w:r w:rsidR="00A01021">
              <w:rPr>
                <w:webHidden/>
              </w:rPr>
              <w:fldChar w:fldCharType="begin"/>
            </w:r>
            <w:r w:rsidR="00A01021">
              <w:rPr>
                <w:webHidden/>
              </w:rPr>
              <w:instrText xml:space="preserve"> PAGEREF _Toc58703266 \h </w:instrText>
            </w:r>
            <w:r w:rsidR="00A01021">
              <w:rPr>
                <w:webHidden/>
              </w:rPr>
            </w:r>
            <w:r w:rsidR="00A01021">
              <w:rPr>
                <w:webHidden/>
              </w:rPr>
              <w:fldChar w:fldCharType="separate"/>
            </w:r>
            <w:r w:rsidR="00A01021">
              <w:rPr>
                <w:webHidden/>
              </w:rPr>
              <w:t>12</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67" w:history="1">
            <w:r w:rsidR="00A01021" w:rsidRPr="00920EAE">
              <w:rPr>
                <w:rStyle w:val="a7"/>
                <w:rFonts w:eastAsiaTheme="majorEastAsia"/>
                <w:bCs/>
              </w:rPr>
              <w:t>1.5. Виявленні відходи ТОВ«Спецтехоснастка»</w:t>
            </w:r>
            <w:r w:rsidR="00A01021">
              <w:rPr>
                <w:webHidden/>
              </w:rPr>
              <w:tab/>
            </w:r>
            <w:r w:rsidR="00A01021">
              <w:rPr>
                <w:webHidden/>
              </w:rPr>
              <w:fldChar w:fldCharType="begin"/>
            </w:r>
            <w:r w:rsidR="00A01021">
              <w:rPr>
                <w:webHidden/>
              </w:rPr>
              <w:instrText xml:space="preserve"> PAGEREF _Toc58703267 \h </w:instrText>
            </w:r>
            <w:r w:rsidR="00A01021">
              <w:rPr>
                <w:webHidden/>
              </w:rPr>
            </w:r>
            <w:r w:rsidR="00A01021">
              <w:rPr>
                <w:webHidden/>
              </w:rPr>
              <w:fldChar w:fldCharType="separate"/>
            </w:r>
            <w:r w:rsidR="00A01021">
              <w:rPr>
                <w:webHidden/>
              </w:rPr>
              <w:t>19</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68" w:history="1">
            <w:r w:rsidR="00A01021" w:rsidRPr="00920EAE">
              <w:rPr>
                <w:rStyle w:val="a7"/>
                <w:rFonts w:eastAsiaTheme="majorEastAsia"/>
                <w:bCs/>
              </w:rPr>
              <w:t>1.6. Водовідведення</w:t>
            </w:r>
            <w:r w:rsidR="00A01021">
              <w:rPr>
                <w:webHidden/>
              </w:rPr>
              <w:tab/>
            </w:r>
            <w:r w:rsidR="00A01021">
              <w:rPr>
                <w:webHidden/>
              </w:rPr>
              <w:fldChar w:fldCharType="begin"/>
            </w:r>
            <w:r w:rsidR="00A01021">
              <w:rPr>
                <w:webHidden/>
              </w:rPr>
              <w:instrText xml:space="preserve"> PAGEREF _Toc58703268 \h </w:instrText>
            </w:r>
            <w:r w:rsidR="00A01021">
              <w:rPr>
                <w:webHidden/>
              </w:rPr>
            </w:r>
            <w:r w:rsidR="00A01021">
              <w:rPr>
                <w:webHidden/>
              </w:rPr>
              <w:fldChar w:fldCharType="separate"/>
            </w:r>
            <w:r w:rsidR="00A01021">
              <w:rPr>
                <w:webHidden/>
              </w:rPr>
              <w:t>19</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69" w:history="1">
            <w:r w:rsidR="00A01021" w:rsidRPr="00920EAE">
              <w:rPr>
                <w:rStyle w:val="a7"/>
                <w:rFonts w:eastAsiaTheme="majorEastAsia"/>
                <w:bCs/>
              </w:rPr>
              <w:t>1.7. Викиди забруднюючих речовин підприємством в атмосферне повітря</w:t>
            </w:r>
            <w:r w:rsidR="00A01021">
              <w:rPr>
                <w:webHidden/>
              </w:rPr>
              <w:tab/>
            </w:r>
            <w:r w:rsidR="00A01021">
              <w:rPr>
                <w:webHidden/>
              </w:rPr>
              <w:fldChar w:fldCharType="begin"/>
            </w:r>
            <w:r w:rsidR="00A01021">
              <w:rPr>
                <w:webHidden/>
              </w:rPr>
              <w:instrText xml:space="preserve"> PAGEREF _Toc58703269 \h </w:instrText>
            </w:r>
            <w:r w:rsidR="00A01021">
              <w:rPr>
                <w:webHidden/>
              </w:rPr>
            </w:r>
            <w:r w:rsidR="00A01021">
              <w:rPr>
                <w:webHidden/>
              </w:rPr>
              <w:fldChar w:fldCharType="separate"/>
            </w:r>
            <w:r w:rsidR="00A01021">
              <w:rPr>
                <w:webHidden/>
              </w:rPr>
              <w:t>21</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70" w:history="1">
            <w:r w:rsidR="00A01021" w:rsidRPr="00920EAE">
              <w:rPr>
                <w:rStyle w:val="a7"/>
                <w:rFonts w:eastAsiaTheme="majorEastAsia"/>
                <w:bCs/>
              </w:rPr>
              <w:t>1.8. Характеристика небезпечних речовин, що були виявленні під час обстеження виробництва</w:t>
            </w:r>
            <w:r w:rsidR="00A01021">
              <w:rPr>
                <w:webHidden/>
              </w:rPr>
              <w:tab/>
            </w:r>
            <w:r w:rsidR="00A01021">
              <w:rPr>
                <w:webHidden/>
              </w:rPr>
              <w:fldChar w:fldCharType="begin"/>
            </w:r>
            <w:r w:rsidR="00A01021">
              <w:rPr>
                <w:webHidden/>
              </w:rPr>
              <w:instrText xml:space="preserve"> PAGEREF _Toc58703270 \h </w:instrText>
            </w:r>
            <w:r w:rsidR="00A01021">
              <w:rPr>
                <w:webHidden/>
              </w:rPr>
            </w:r>
            <w:r w:rsidR="00A01021">
              <w:rPr>
                <w:webHidden/>
              </w:rPr>
              <w:fldChar w:fldCharType="separate"/>
            </w:r>
            <w:r w:rsidR="00A01021">
              <w:rPr>
                <w:webHidden/>
              </w:rPr>
              <w:t>21</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71" w:history="1">
            <w:r w:rsidR="00A01021" w:rsidRPr="00920EAE">
              <w:rPr>
                <w:rStyle w:val="a7"/>
                <w:rFonts w:eastAsiaTheme="majorEastAsia"/>
                <w:bCs/>
              </w:rPr>
              <w:t>1.9. Аналіз існуючих засобів очищення атмосферного повітря забруднюючих речовин при роботі термопластавтоматів</w:t>
            </w:r>
            <w:r w:rsidR="00A01021">
              <w:rPr>
                <w:webHidden/>
              </w:rPr>
              <w:tab/>
            </w:r>
            <w:r w:rsidR="00A01021">
              <w:rPr>
                <w:webHidden/>
              </w:rPr>
              <w:fldChar w:fldCharType="begin"/>
            </w:r>
            <w:r w:rsidR="00A01021">
              <w:rPr>
                <w:webHidden/>
              </w:rPr>
              <w:instrText xml:space="preserve"> PAGEREF _Toc58703271 \h </w:instrText>
            </w:r>
            <w:r w:rsidR="00A01021">
              <w:rPr>
                <w:webHidden/>
              </w:rPr>
            </w:r>
            <w:r w:rsidR="00A01021">
              <w:rPr>
                <w:webHidden/>
              </w:rPr>
              <w:fldChar w:fldCharType="separate"/>
            </w:r>
            <w:r w:rsidR="00A01021">
              <w:rPr>
                <w:webHidden/>
              </w:rPr>
              <w:t>22</w:t>
            </w:r>
            <w:r w:rsidR="00A01021">
              <w:rPr>
                <w:webHidden/>
              </w:rPr>
              <w:fldChar w:fldCharType="end"/>
            </w:r>
          </w:hyperlink>
        </w:p>
        <w:p w:rsidR="00A01021" w:rsidRDefault="002C48E6">
          <w:pPr>
            <w:pStyle w:val="11"/>
            <w:tabs>
              <w:tab w:val="right" w:leader="dot" w:pos="9628"/>
            </w:tabs>
            <w:rPr>
              <w:rFonts w:eastAsiaTheme="minorEastAsia"/>
              <w:noProof/>
              <w:lang w:eastAsia="ru-RU"/>
            </w:rPr>
          </w:pPr>
          <w:hyperlink w:anchor="_Toc58703272" w:history="1">
            <w:r w:rsidR="00A01021" w:rsidRPr="00920EAE">
              <w:rPr>
                <w:rStyle w:val="a7"/>
                <w:rFonts w:ascii="Times New Roman" w:eastAsiaTheme="majorEastAsia" w:hAnsi="Times New Roman" w:cs="Times New Roman"/>
                <w:b/>
                <w:bCs/>
                <w:noProof/>
                <w:lang w:val="uk-UA"/>
              </w:rPr>
              <w:t>РОЗДІЛ ІІ. ОЦІНКА СТУПЕНЮ ЗАБРУДНЕННЯ АТМОСФЕРНОГО ПОВІТРЯ ЗАБРУДНЮЮЧИМИ РЕЧОВИНАМИ ЦЕХУ З ВИРОБНИЦТВА ІНЖЕНЕРНОГО ПЛАСТИКУ</w:t>
            </w:r>
            <w:r w:rsidR="00A01021">
              <w:rPr>
                <w:noProof/>
                <w:webHidden/>
              </w:rPr>
              <w:tab/>
            </w:r>
            <w:r w:rsidR="00A01021">
              <w:rPr>
                <w:noProof/>
                <w:webHidden/>
              </w:rPr>
              <w:fldChar w:fldCharType="begin"/>
            </w:r>
            <w:r w:rsidR="00A01021">
              <w:rPr>
                <w:noProof/>
                <w:webHidden/>
              </w:rPr>
              <w:instrText xml:space="preserve"> PAGEREF _Toc58703272 \h </w:instrText>
            </w:r>
            <w:r w:rsidR="00A01021">
              <w:rPr>
                <w:noProof/>
                <w:webHidden/>
              </w:rPr>
            </w:r>
            <w:r w:rsidR="00A01021">
              <w:rPr>
                <w:noProof/>
                <w:webHidden/>
              </w:rPr>
              <w:fldChar w:fldCharType="separate"/>
            </w:r>
            <w:r w:rsidR="00A01021">
              <w:rPr>
                <w:noProof/>
                <w:webHidden/>
              </w:rPr>
              <w:t>26</w:t>
            </w:r>
            <w:r w:rsidR="00A01021">
              <w:rPr>
                <w:noProof/>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73" w:history="1">
            <w:r w:rsidR="00A01021" w:rsidRPr="00920EAE">
              <w:rPr>
                <w:rStyle w:val="a7"/>
                <w:rFonts w:eastAsiaTheme="majorEastAsia"/>
                <w:bCs/>
              </w:rPr>
              <w:t>2.1 Характеристика термічного пластику, що використовується при роботі термопластавтоматів</w:t>
            </w:r>
            <w:r w:rsidR="00A01021">
              <w:rPr>
                <w:webHidden/>
              </w:rPr>
              <w:tab/>
            </w:r>
            <w:r w:rsidR="00A01021">
              <w:rPr>
                <w:webHidden/>
              </w:rPr>
              <w:fldChar w:fldCharType="begin"/>
            </w:r>
            <w:r w:rsidR="00A01021">
              <w:rPr>
                <w:webHidden/>
              </w:rPr>
              <w:instrText xml:space="preserve"> PAGEREF _Toc58703273 \h </w:instrText>
            </w:r>
            <w:r w:rsidR="00A01021">
              <w:rPr>
                <w:webHidden/>
              </w:rPr>
            </w:r>
            <w:r w:rsidR="00A01021">
              <w:rPr>
                <w:webHidden/>
              </w:rPr>
              <w:fldChar w:fldCharType="separate"/>
            </w:r>
            <w:r w:rsidR="00A01021">
              <w:rPr>
                <w:webHidden/>
              </w:rPr>
              <w:t>26</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74" w:history="1">
            <w:r w:rsidR="00A01021" w:rsidRPr="00920EAE">
              <w:rPr>
                <w:rStyle w:val="a7"/>
                <w:rFonts w:eastAsiaTheme="majorEastAsia"/>
                <w:bCs/>
              </w:rPr>
              <w:t>2.2. Методика визначення оцінки якості повітря</w:t>
            </w:r>
            <w:r w:rsidR="00A01021">
              <w:rPr>
                <w:webHidden/>
              </w:rPr>
              <w:tab/>
            </w:r>
            <w:r w:rsidR="00A01021">
              <w:rPr>
                <w:webHidden/>
              </w:rPr>
              <w:fldChar w:fldCharType="begin"/>
            </w:r>
            <w:r w:rsidR="00A01021">
              <w:rPr>
                <w:webHidden/>
              </w:rPr>
              <w:instrText xml:space="preserve"> PAGEREF _Toc58703274 \h </w:instrText>
            </w:r>
            <w:r w:rsidR="00A01021">
              <w:rPr>
                <w:webHidden/>
              </w:rPr>
            </w:r>
            <w:r w:rsidR="00A01021">
              <w:rPr>
                <w:webHidden/>
              </w:rPr>
              <w:fldChar w:fldCharType="separate"/>
            </w:r>
            <w:r w:rsidR="00A01021">
              <w:rPr>
                <w:webHidden/>
              </w:rPr>
              <w:t>30</w:t>
            </w:r>
            <w:r w:rsidR="00A01021">
              <w:rPr>
                <w:webHidden/>
              </w:rPr>
              <w:fldChar w:fldCharType="end"/>
            </w:r>
          </w:hyperlink>
        </w:p>
        <w:p w:rsidR="00A01021" w:rsidRDefault="002C48E6">
          <w:pPr>
            <w:pStyle w:val="11"/>
            <w:tabs>
              <w:tab w:val="right" w:leader="dot" w:pos="9628"/>
            </w:tabs>
            <w:rPr>
              <w:rFonts w:eastAsiaTheme="minorEastAsia"/>
              <w:noProof/>
              <w:lang w:eastAsia="ru-RU"/>
            </w:rPr>
          </w:pPr>
          <w:hyperlink w:anchor="_Toc58703275" w:history="1">
            <w:r w:rsidR="00A01021" w:rsidRPr="00920EAE">
              <w:rPr>
                <w:rStyle w:val="a7"/>
                <w:rFonts w:ascii="Times New Roman" w:eastAsiaTheme="majorEastAsia" w:hAnsi="Times New Roman" w:cs="Times New Roman"/>
                <w:b/>
                <w:bCs/>
                <w:noProof/>
                <w:lang w:val="uk-UA"/>
              </w:rPr>
              <w:t>РОЗДІЛ ІІІ. РОЗРОБКА ТЕХНІЧНОГО РІШЕННЯ ЩОДО ОЧИСТКИ АТМОСФЕРНОГО ПОВІТРЯ ВІД ЗАБРУДНЮЮЧИХ РЕЧОВИН</w:t>
            </w:r>
            <w:r w:rsidR="00A01021">
              <w:rPr>
                <w:noProof/>
                <w:webHidden/>
              </w:rPr>
              <w:tab/>
            </w:r>
            <w:r w:rsidR="00A01021">
              <w:rPr>
                <w:noProof/>
                <w:webHidden/>
              </w:rPr>
              <w:fldChar w:fldCharType="begin"/>
            </w:r>
            <w:r w:rsidR="00A01021">
              <w:rPr>
                <w:noProof/>
                <w:webHidden/>
              </w:rPr>
              <w:instrText xml:space="preserve"> PAGEREF _Toc58703275 \h </w:instrText>
            </w:r>
            <w:r w:rsidR="00A01021">
              <w:rPr>
                <w:noProof/>
                <w:webHidden/>
              </w:rPr>
            </w:r>
            <w:r w:rsidR="00A01021">
              <w:rPr>
                <w:noProof/>
                <w:webHidden/>
              </w:rPr>
              <w:fldChar w:fldCharType="separate"/>
            </w:r>
            <w:r w:rsidR="00A01021">
              <w:rPr>
                <w:noProof/>
                <w:webHidden/>
              </w:rPr>
              <w:t>36</w:t>
            </w:r>
            <w:r w:rsidR="00A01021">
              <w:rPr>
                <w:noProof/>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76" w:history="1">
            <w:r w:rsidR="00A01021" w:rsidRPr="00920EAE">
              <w:rPr>
                <w:rStyle w:val="a7"/>
                <w:rFonts w:eastAsiaTheme="majorEastAsia"/>
                <w:bCs/>
              </w:rPr>
              <w:t>3.1. Загальні відомості про вентиляційні іонообмінні і контакторні фільтри</w:t>
            </w:r>
            <w:r w:rsidR="00A01021">
              <w:rPr>
                <w:webHidden/>
              </w:rPr>
              <w:tab/>
            </w:r>
            <w:r w:rsidR="00A01021">
              <w:rPr>
                <w:webHidden/>
              </w:rPr>
              <w:fldChar w:fldCharType="begin"/>
            </w:r>
            <w:r w:rsidR="00A01021">
              <w:rPr>
                <w:webHidden/>
              </w:rPr>
              <w:instrText xml:space="preserve"> PAGEREF _Toc58703276 \h </w:instrText>
            </w:r>
            <w:r w:rsidR="00A01021">
              <w:rPr>
                <w:webHidden/>
              </w:rPr>
            </w:r>
            <w:r w:rsidR="00A01021">
              <w:rPr>
                <w:webHidden/>
              </w:rPr>
              <w:fldChar w:fldCharType="separate"/>
            </w:r>
            <w:r w:rsidR="00A01021">
              <w:rPr>
                <w:webHidden/>
              </w:rPr>
              <w:t>36</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77" w:history="1">
            <w:r w:rsidR="00A01021" w:rsidRPr="00920EAE">
              <w:rPr>
                <w:rStyle w:val="a7"/>
                <w:rFonts w:eastAsiaTheme="majorEastAsia"/>
                <w:bCs/>
              </w:rPr>
              <w:t>3.2 Методика підбору фільтру</w:t>
            </w:r>
            <w:r w:rsidR="00A01021">
              <w:rPr>
                <w:webHidden/>
              </w:rPr>
              <w:tab/>
            </w:r>
            <w:r w:rsidR="00A01021">
              <w:rPr>
                <w:webHidden/>
              </w:rPr>
              <w:fldChar w:fldCharType="begin"/>
            </w:r>
            <w:r w:rsidR="00A01021">
              <w:rPr>
                <w:webHidden/>
              </w:rPr>
              <w:instrText xml:space="preserve"> PAGEREF _Toc58703277 \h </w:instrText>
            </w:r>
            <w:r w:rsidR="00A01021">
              <w:rPr>
                <w:webHidden/>
              </w:rPr>
            </w:r>
            <w:r w:rsidR="00A01021">
              <w:rPr>
                <w:webHidden/>
              </w:rPr>
              <w:fldChar w:fldCharType="separate"/>
            </w:r>
            <w:r w:rsidR="00A01021">
              <w:rPr>
                <w:webHidden/>
              </w:rPr>
              <w:t>48</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78" w:history="1">
            <w:r w:rsidR="00A01021" w:rsidRPr="00920EAE">
              <w:rPr>
                <w:rStyle w:val="a7"/>
                <w:rFonts w:eastAsiaTheme="majorEastAsia"/>
                <w:bCs/>
              </w:rPr>
              <w:t>3.3. Визначення типу фільтру</w:t>
            </w:r>
            <w:r w:rsidR="00A01021">
              <w:rPr>
                <w:webHidden/>
              </w:rPr>
              <w:tab/>
            </w:r>
            <w:r w:rsidR="00A01021">
              <w:rPr>
                <w:webHidden/>
              </w:rPr>
              <w:fldChar w:fldCharType="begin"/>
            </w:r>
            <w:r w:rsidR="00A01021">
              <w:rPr>
                <w:webHidden/>
              </w:rPr>
              <w:instrText xml:space="preserve"> PAGEREF _Toc58703278 \h </w:instrText>
            </w:r>
            <w:r w:rsidR="00A01021">
              <w:rPr>
                <w:webHidden/>
              </w:rPr>
            </w:r>
            <w:r w:rsidR="00A01021">
              <w:rPr>
                <w:webHidden/>
              </w:rPr>
              <w:fldChar w:fldCharType="separate"/>
            </w:r>
            <w:r w:rsidR="00A01021">
              <w:rPr>
                <w:webHidden/>
              </w:rPr>
              <w:t>48</w:t>
            </w:r>
            <w:r w:rsidR="00A01021">
              <w:rPr>
                <w:webHidden/>
              </w:rPr>
              <w:fldChar w:fldCharType="end"/>
            </w:r>
          </w:hyperlink>
        </w:p>
        <w:p w:rsidR="00A01021" w:rsidRDefault="002C48E6">
          <w:pPr>
            <w:pStyle w:val="11"/>
            <w:tabs>
              <w:tab w:val="right" w:leader="dot" w:pos="9628"/>
            </w:tabs>
            <w:rPr>
              <w:rFonts w:eastAsiaTheme="minorEastAsia"/>
              <w:noProof/>
              <w:lang w:eastAsia="ru-RU"/>
            </w:rPr>
          </w:pPr>
          <w:hyperlink w:anchor="_Toc58703279" w:history="1">
            <w:r w:rsidR="00A01021" w:rsidRPr="00920EAE">
              <w:rPr>
                <w:rStyle w:val="a7"/>
                <w:rFonts w:ascii="Times New Roman" w:eastAsiaTheme="majorEastAsia" w:hAnsi="Times New Roman" w:cs="Times New Roman"/>
                <w:b/>
                <w:bCs/>
                <w:noProof/>
                <w:lang w:val="uk-UA"/>
              </w:rPr>
              <w:t>РОЗДІЛ IV. ОБГРУНТУВАННЯ ЕКОЛОГО-ЕКОНОМІЧНОГО РОЗРАХУНКУ</w:t>
            </w:r>
            <w:r w:rsidR="00A01021">
              <w:rPr>
                <w:noProof/>
                <w:webHidden/>
              </w:rPr>
              <w:tab/>
            </w:r>
            <w:r w:rsidR="00A01021">
              <w:rPr>
                <w:noProof/>
                <w:webHidden/>
              </w:rPr>
              <w:fldChar w:fldCharType="begin"/>
            </w:r>
            <w:r w:rsidR="00A01021">
              <w:rPr>
                <w:noProof/>
                <w:webHidden/>
              </w:rPr>
              <w:instrText xml:space="preserve"> PAGEREF _Toc58703279 \h </w:instrText>
            </w:r>
            <w:r w:rsidR="00A01021">
              <w:rPr>
                <w:noProof/>
                <w:webHidden/>
              </w:rPr>
            </w:r>
            <w:r w:rsidR="00A01021">
              <w:rPr>
                <w:noProof/>
                <w:webHidden/>
              </w:rPr>
              <w:fldChar w:fldCharType="separate"/>
            </w:r>
            <w:r w:rsidR="00A01021">
              <w:rPr>
                <w:noProof/>
                <w:webHidden/>
              </w:rPr>
              <w:t>50</w:t>
            </w:r>
            <w:r w:rsidR="00A01021">
              <w:rPr>
                <w:noProof/>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80" w:history="1">
            <w:r w:rsidR="00A01021" w:rsidRPr="00920EAE">
              <w:rPr>
                <w:rStyle w:val="a7"/>
                <w:rFonts w:eastAsiaTheme="majorEastAsia"/>
                <w:bCs/>
              </w:rPr>
              <w:t>4.1. Розрахунок капітальних витрат</w:t>
            </w:r>
            <w:r w:rsidR="00A01021">
              <w:rPr>
                <w:webHidden/>
              </w:rPr>
              <w:tab/>
            </w:r>
            <w:r w:rsidR="00A01021">
              <w:rPr>
                <w:webHidden/>
              </w:rPr>
              <w:fldChar w:fldCharType="begin"/>
            </w:r>
            <w:r w:rsidR="00A01021">
              <w:rPr>
                <w:webHidden/>
              </w:rPr>
              <w:instrText xml:space="preserve"> PAGEREF _Toc58703280 \h </w:instrText>
            </w:r>
            <w:r w:rsidR="00A01021">
              <w:rPr>
                <w:webHidden/>
              </w:rPr>
            </w:r>
            <w:r w:rsidR="00A01021">
              <w:rPr>
                <w:webHidden/>
              </w:rPr>
              <w:fldChar w:fldCharType="separate"/>
            </w:r>
            <w:r w:rsidR="00A01021">
              <w:rPr>
                <w:webHidden/>
              </w:rPr>
              <w:t>50</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81" w:history="1">
            <w:r w:rsidR="00A01021" w:rsidRPr="00920EAE">
              <w:rPr>
                <w:rStyle w:val="a7"/>
                <w:rFonts w:eastAsiaTheme="majorEastAsia"/>
                <w:bCs/>
              </w:rPr>
              <w:t>4.2. Розрахунок експлуатаційних витрат</w:t>
            </w:r>
            <w:r w:rsidR="00A01021">
              <w:rPr>
                <w:webHidden/>
              </w:rPr>
              <w:tab/>
            </w:r>
            <w:r w:rsidR="00A01021">
              <w:rPr>
                <w:webHidden/>
              </w:rPr>
              <w:fldChar w:fldCharType="begin"/>
            </w:r>
            <w:r w:rsidR="00A01021">
              <w:rPr>
                <w:webHidden/>
              </w:rPr>
              <w:instrText xml:space="preserve"> PAGEREF _Toc58703281 \h </w:instrText>
            </w:r>
            <w:r w:rsidR="00A01021">
              <w:rPr>
                <w:webHidden/>
              </w:rPr>
            </w:r>
            <w:r w:rsidR="00A01021">
              <w:rPr>
                <w:webHidden/>
              </w:rPr>
              <w:fldChar w:fldCharType="separate"/>
            </w:r>
            <w:r w:rsidR="00A01021">
              <w:rPr>
                <w:webHidden/>
              </w:rPr>
              <w:t>51</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82" w:history="1">
            <w:r w:rsidR="00A01021" w:rsidRPr="00920EAE">
              <w:rPr>
                <w:rStyle w:val="a7"/>
                <w:rFonts w:eastAsiaTheme="majorEastAsia"/>
                <w:bCs/>
              </w:rPr>
              <w:t>4.3 Розрахунок економії екологічного податку за забруднення атмосфери</w:t>
            </w:r>
            <w:r w:rsidR="00A01021">
              <w:rPr>
                <w:webHidden/>
              </w:rPr>
              <w:tab/>
            </w:r>
            <w:r w:rsidR="00A01021">
              <w:rPr>
                <w:webHidden/>
              </w:rPr>
              <w:fldChar w:fldCharType="begin"/>
            </w:r>
            <w:r w:rsidR="00A01021">
              <w:rPr>
                <w:webHidden/>
              </w:rPr>
              <w:instrText xml:space="preserve"> PAGEREF _Toc58703282 \h </w:instrText>
            </w:r>
            <w:r w:rsidR="00A01021">
              <w:rPr>
                <w:webHidden/>
              </w:rPr>
            </w:r>
            <w:r w:rsidR="00A01021">
              <w:rPr>
                <w:webHidden/>
              </w:rPr>
              <w:fldChar w:fldCharType="separate"/>
            </w:r>
            <w:r w:rsidR="00A01021">
              <w:rPr>
                <w:webHidden/>
              </w:rPr>
              <w:t>54</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83" w:history="1">
            <w:r w:rsidR="00A01021" w:rsidRPr="00920EAE">
              <w:rPr>
                <w:rStyle w:val="a7"/>
                <w:rFonts w:eastAsiaTheme="majorEastAsia"/>
                <w:bCs/>
              </w:rPr>
              <w:t>4.4 Розрахунок економічного ефекту від роботи обладнання</w:t>
            </w:r>
            <w:r w:rsidR="00A01021">
              <w:rPr>
                <w:webHidden/>
              </w:rPr>
              <w:tab/>
            </w:r>
            <w:r w:rsidR="00A01021">
              <w:rPr>
                <w:webHidden/>
              </w:rPr>
              <w:fldChar w:fldCharType="begin"/>
            </w:r>
            <w:r w:rsidR="00A01021">
              <w:rPr>
                <w:webHidden/>
              </w:rPr>
              <w:instrText xml:space="preserve"> PAGEREF _Toc58703283 \h </w:instrText>
            </w:r>
            <w:r w:rsidR="00A01021">
              <w:rPr>
                <w:webHidden/>
              </w:rPr>
            </w:r>
            <w:r w:rsidR="00A01021">
              <w:rPr>
                <w:webHidden/>
              </w:rPr>
              <w:fldChar w:fldCharType="separate"/>
            </w:r>
            <w:r w:rsidR="00A01021">
              <w:rPr>
                <w:webHidden/>
              </w:rPr>
              <w:t>56</w:t>
            </w:r>
            <w:r w:rsidR="00A01021">
              <w:rPr>
                <w:webHidden/>
              </w:rPr>
              <w:fldChar w:fldCharType="end"/>
            </w:r>
          </w:hyperlink>
        </w:p>
        <w:p w:rsidR="00A01021" w:rsidRDefault="002C48E6">
          <w:pPr>
            <w:pStyle w:val="21"/>
            <w:rPr>
              <w:rFonts w:asciiTheme="minorHAnsi" w:eastAsiaTheme="minorEastAsia" w:hAnsiTheme="minorHAnsi" w:cstheme="minorBidi"/>
              <w:b w:val="0"/>
              <w:lang w:val="ru-RU" w:eastAsia="ru-RU"/>
            </w:rPr>
          </w:pPr>
          <w:hyperlink w:anchor="_Toc58703284" w:history="1">
            <w:r w:rsidR="00A01021" w:rsidRPr="00920EAE">
              <w:rPr>
                <w:rStyle w:val="a7"/>
                <w:rFonts w:eastAsiaTheme="majorEastAsia"/>
                <w:bCs/>
              </w:rPr>
              <w:t>4.5 Розрахунок терміну окупності</w:t>
            </w:r>
            <w:r w:rsidR="00A01021">
              <w:rPr>
                <w:webHidden/>
              </w:rPr>
              <w:tab/>
            </w:r>
            <w:r w:rsidR="00A01021">
              <w:rPr>
                <w:webHidden/>
              </w:rPr>
              <w:fldChar w:fldCharType="begin"/>
            </w:r>
            <w:r w:rsidR="00A01021">
              <w:rPr>
                <w:webHidden/>
              </w:rPr>
              <w:instrText xml:space="preserve"> PAGEREF _Toc58703284 \h </w:instrText>
            </w:r>
            <w:r w:rsidR="00A01021">
              <w:rPr>
                <w:webHidden/>
              </w:rPr>
            </w:r>
            <w:r w:rsidR="00A01021">
              <w:rPr>
                <w:webHidden/>
              </w:rPr>
              <w:fldChar w:fldCharType="separate"/>
            </w:r>
            <w:r w:rsidR="00A01021">
              <w:rPr>
                <w:webHidden/>
              </w:rPr>
              <w:t>56</w:t>
            </w:r>
            <w:r w:rsidR="00A01021">
              <w:rPr>
                <w:webHidden/>
              </w:rPr>
              <w:fldChar w:fldCharType="end"/>
            </w:r>
          </w:hyperlink>
        </w:p>
        <w:p w:rsidR="00A01021" w:rsidRDefault="002C48E6">
          <w:pPr>
            <w:pStyle w:val="11"/>
            <w:tabs>
              <w:tab w:val="right" w:leader="dot" w:pos="9628"/>
            </w:tabs>
            <w:rPr>
              <w:rFonts w:eastAsiaTheme="minorEastAsia"/>
              <w:noProof/>
              <w:lang w:eastAsia="ru-RU"/>
            </w:rPr>
          </w:pPr>
          <w:hyperlink w:anchor="_Toc58703285" w:history="1">
            <w:r w:rsidR="00A01021" w:rsidRPr="00920EAE">
              <w:rPr>
                <w:rStyle w:val="a7"/>
                <w:rFonts w:ascii="Times New Roman" w:hAnsi="Times New Roman" w:cs="Times New Roman"/>
                <w:noProof/>
                <w:lang w:val="uk-UA"/>
              </w:rPr>
              <w:t>ВИСНОВОК</w:t>
            </w:r>
            <w:r w:rsidR="00A01021">
              <w:rPr>
                <w:noProof/>
                <w:webHidden/>
              </w:rPr>
              <w:tab/>
            </w:r>
            <w:r w:rsidR="00A01021">
              <w:rPr>
                <w:noProof/>
                <w:webHidden/>
              </w:rPr>
              <w:fldChar w:fldCharType="begin"/>
            </w:r>
            <w:r w:rsidR="00A01021">
              <w:rPr>
                <w:noProof/>
                <w:webHidden/>
              </w:rPr>
              <w:instrText xml:space="preserve"> PAGEREF _Toc58703285 \h </w:instrText>
            </w:r>
            <w:r w:rsidR="00A01021">
              <w:rPr>
                <w:noProof/>
                <w:webHidden/>
              </w:rPr>
            </w:r>
            <w:r w:rsidR="00A01021">
              <w:rPr>
                <w:noProof/>
                <w:webHidden/>
              </w:rPr>
              <w:fldChar w:fldCharType="separate"/>
            </w:r>
            <w:r w:rsidR="00A01021">
              <w:rPr>
                <w:noProof/>
                <w:webHidden/>
              </w:rPr>
              <w:t>57</w:t>
            </w:r>
            <w:r w:rsidR="00A01021">
              <w:rPr>
                <w:noProof/>
                <w:webHidden/>
              </w:rPr>
              <w:fldChar w:fldCharType="end"/>
            </w:r>
          </w:hyperlink>
        </w:p>
        <w:p w:rsidR="00A01021" w:rsidRDefault="002C48E6">
          <w:pPr>
            <w:pStyle w:val="11"/>
            <w:tabs>
              <w:tab w:val="right" w:leader="dot" w:pos="9628"/>
            </w:tabs>
            <w:rPr>
              <w:rFonts w:eastAsiaTheme="minorEastAsia"/>
              <w:noProof/>
              <w:lang w:eastAsia="ru-RU"/>
            </w:rPr>
          </w:pPr>
          <w:hyperlink w:anchor="_Toc58703286" w:history="1">
            <w:r w:rsidR="00A01021" w:rsidRPr="00920EAE">
              <w:rPr>
                <w:rStyle w:val="a7"/>
                <w:rFonts w:ascii="Times New Roman" w:hAnsi="Times New Roman" w:cs="Times New Roman"/>
                <w:noProof/>
                <w:lang w:val="uk-UA"/>
              </w:rPr>
              <w:t>СПИСОК ВИКОРИСТАНОЇ ЛІТЕРАТУРИ</w:t>
            </w:r>
            <w:r w:rsidR="00A01021">
              <w:rPr>
                <w:noProof/>
                <w:webHidden/>
              </w:rPr>
              <w:tab/>
            </w:r>
            <w:r w:rsidR="00A01021">
              <w:rPr>
                <w:noProof/>
                <w:webHidden/>
              </w:rPr>
              <w:fldChar w:fldCharType="begin"/>
            </w:r>
            <w:r w:rsidR="00A01021">
              <w:rPr>
                <w:noProof/>
                <w:webHidden/>
              </w:rPr>
              <w:instrText xml:space="preserve"> PAGEREF _Toc58703286 \h </w:instrText>
            </w:r>
            <w:r w:rsidR="00A01021">
              <w:rPr>
                <w:noProof/>
                <w:webHidden/>
              </w:rPr>
            </w:r>
            <w:r w:rsidR="00A01021">
              <w:rPr>
                <w:noProof/>
                <w:webHidden/>
              </w:rPr>
              <w:fldChar w:fldCharType="separate"/>
            </w:r>
            <w:r w:rsidR="00A01021">
              <w:rPr>
                <w:noProof/>
                <w:webHidden/>
              </w:rPr>
              <w:t>59</w:t>
            </w:r>
            <w:r w:rsidR="00A01021">
              <w:rPr>
                <w:noProof/>
                <w:webHidden/>
              </w:rPr>
              <w:fldChar w:fldCharType="end"/>
            </w:r>
          </w:hyperlink>
        </w:p>
        <w:p w:rsidR="00B41BC1" w:rsidRPr="00202DCA" w:rsidRDefault="00656E5E" w:rsidP="00B41BC1">
          <w:pPr>
            <w:pStyle w:val="11"/>
            <w:tabs>
              <w:tab w:val="right" w:leader="dot" w:pos="9628"/>
            </w:tabs>
            <w:rPr>
              <w:rFonts w:ascii="Times New Roman" w:hAnsi="Times New Roman" w:cs="Times New Roman"/>
              <w:b/>
            </w:rPr>
          </w:pPr>
          <w:r w:rsidRPr="00202DCA">
            <w:rPr>
              <w:rFonts w:ascii="Times New Roman" w:hAnsi="Times New Roman" w:cs="Times New Roman"/>
              <w:b/>
              <w:bCs/>
            </w:rPr>
            <w:fldChar w:fldCharType="end"/>
          </w:r>
        </w:p>
      </w:sdtContent>
    </w:sdt>
    <w:p w:rsidR="00467CBF" w:rsidRPr="0042156C" w:rsidRDefault="009A123B" w:rsidP="0042156C">
      <w:pPr>
        <w:keepNext/>
        <w:keepLines/>
        <w:spacing w:after="0" w:line="360" w:lineRule="auto"/>
        <w:ind w:left="360"/>
        <w:jc w:val="center"/>
        <w:outlineLvl w:val="0"/>
        <w:rPr>
          <w:rFonts w:ascii="Times New Roman" w:eastAsiaTheme="majorEastAsia" w:hAnsi="Times New Roman" w:cs="Times New Roman"/>
          <w:b/>
          <w:bCs/>
          <w:sz w:val="28"/>
          <w:szCs w:val="28"/>
          <w:lang w:val="uk-UA"/>
        </w:rPr>
      </w:pPr>
      <w:r w:rsidRPr="009A123B">
        <w:br w:type="page"/>
      </w:r>
      <w:bookmarkStart w:id="3" w:name="_Toc58703262"/>
      <w:r w:rsidR="00C75781" w:rsidRPr="0042156C">
        <w:rPr>
          <w:rFonts w:ascii="Times New Roman" w:eastAsiaTheme="majorEastAsia" w:hAnsi="Times New Roman" w:cs="Times New Roman"/>
          <w:b/>
          <w:bCs/>
          <w:sz w:val="28"/>
          <w:szCs w:val="28"/>
          <w:lang w:val="uk-UA"/>
        </w:rPr>
        <w:lastRenderedPageBreak/>
        <w:t xml:space="preserve">РОЗДІЛ І. </w:t>
      </w:r>
      <w:r w:rsidRPr="0042156C">
        <w:rPr>
          <w:rFonts w:ascii="Times New Roman" w:eastAsiaTheme="majorEastAsia" w:hAnsi="Times New Roman" w:cs="Times New Roman"/>
          <w:b/>
          <w:bCs/>
          <w:sz w:val="28"/>
          <w:szCs w:val="28"/>
          <w:lang w:val="uk-UA"/>
        </w:rPr>
        <w:t>ХАРАКТЕРИСТИКА</w:t>
      </w:r>
      <w:r w:rsidR="004F1677" w:rsidRPr="0042156C">
        <w:rPr>
          <w:rFonts w:ascii="Times New Roman" w:eastAsiaTheme="majorEastAsia" w:hAnsi="Times New Roman" w:cs="Times New Roman"/>
          <w:b/>
          <w:bCs/>
          <w:sz w:val="28"/>
          <w:szCs w:val="28"/>
          <w:lang w:val="uk-UA"/>
        </w:rPr>
        <w:t xml:space="preserve"> ПІДПРИЄМСТВА ТА ЙОГО </w:t>
      </w:r>
      <w:r w:rsidR="0026174F" w:rsidRPr="0042156C">
        <w:rPr>
          <w:rFonts w:ascii="Times New Roman" w:eastAsiaTheme="majorEastAsia" w:hAnsi="Times New Roman" w:cs="Times New Roman"/>
          <w:b/>
          <w:bCs/>
          <w:sz w:val="28"/>
          <w:szCs w:val="28"/>
          <w:lang w:val="uk-UA"/>
        </w:rPr>
        <w:t>ЗАБРУДНЮВАЧІВ ДОВКІЛЛЯ</w:t>
      </w:r>
      <w:bookmarkEnd w:id="3"/>
    </w:p>
    <w:p w:rsidR="00467CBF" w:rsidRPr="00467CBF" w:rsidRDefault="00467CBF" w:rsidP="00467CBF">
      <w:pPr>
        <w:spacing w:after="0" w:line="360" w:lineRule="auto"/>
        <w:ind w:firstLine="709"/>
        <w:jc w:val="both"/>
        <w:rPr>
          <w:rFonts w:ascii="Times New Roman" w:hAnsi="Times New Roman" w:cs="Times New Roman"/>
          <w:sz w:val="28"/>
          <w:szCs w:val="28"/>
          <w:lang w:val="uk-UA"/>
        </w:rPr>
      </w:pPr>
    </w:p>
    <w:p w:rsidR="009A123B" w:rsidRPr="009A123B" w:rsidRDefault="009A123B" w:rsidP="00470BFC">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4" w:name="_Toc58703263"/>
      <w:r w:rsidRPr="009A123B">
        <w:rPr>
          <w:rFonts w:ascii="Times New Roman" w:eastAsiaTheme="majorEastAsia" w:hAnsi="Times New Roman" w:cs="Times New Roman"/>
          <w:b/>
          <w:bCs/>
          <w:sz w:val="28"/>
          <w:szCs w:val="28"/>
          <w:lang w:val="uk-UA"/>
        </w:rPr>
        <w:t xml:space="preserve">1.1. </w:t>
      </w:r>
      <w:r w:rsidR="0042156C">
        <w:rPr>
          <w:rFonts w:ascii="Times New Roman" w:eastAsiaTheme="majorEastAsia" w:hAnsi="Times New Roman" w:cs="Times New Roman"/>
          <w:b/>
          <w:bCs/>
          <w:sz w:val="28"/>
          <w:szCs w:val="28"/>
          <w:lang w:val="uk-UA"/>
        </w:rPr>
        <w:t>Характеристика підприємства</w:t>
      </w:r>
      <w:bookmarkEnd w:id="4"/>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Повна назва: Товариство з обмеженою відповідальністю «Спецтехоснастка». Скорочена назва: ТОВ «Спецтехоснастка».</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Юридична адреса підприємства: 51921, Дніпропетровська обл., м. Каменське, вул.Арсенічева,122.</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Фактична адреса виробничих майданчиків підприємства:</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Проммайданчик №1: 51907, Дніпропетровська обл., м. Каменське,3-й Травневий провулок,10.</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Проммайданчик №2: 51921, Дніпропетровська обл., м. Каменське, вул.Арсенічева,122.</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Вид економічної діяльності:</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-виробництво інших машин і устаткування спеціального призначення;</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-виробництво тари з пластмас;</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-кування, пресування, штампування, профілювання, порошкова металургія</w:t>
      </w:r>
    </w:p>
    <w:p w:rsidR="00880BDA" w:rsidRPr="004F1677" w:rsidRDefault="00470BFC" w:rsidP="004F1677">
      <w:pPr>
        <w:spacing w:after="0" w:line="360" w:lineRule="auto"/>
        <w:ind w:firstLine="709"/>
        <w:jc w:val="both"/>
        <w:rPr>
          <w:rFonts w:ascii="Times New Roman" w:hAnsi="Times New Roman" w:cs="Times New Roman"/>
          <w:sz w:val="28"/>
        </w:rPr>
      </w:pPr>
      <w:r w:rsidRPr="00470BFC">
        <w:rPr>
          <w:rFonts w:ascii="Times New Roman" w:hAnsi="Times New Roman" w:cs="Times New Roman"/>
          <w:sz w:val="28"/>
          <w:lang w:val="uk-UA"/>
        </w:rPr>
        <w:t>-н</w:t>
      </w:r>
      <w:r w:rsidR="004E1679">
        <w:rPr>
          <w:rFonts w:ascii="Times New Roman" w:hAnsi="Times New Roman" w:cs="Times New Roman"/>
          <w:sz w:val="28"/>
          <w:lang w:val="uk-UA"/>
        </w:rPr>
        <w:t xml:space="preserve">еспеціалізована оптова торгівля </w:t>
      </w:r>
      <w:r w:rsidR="004E1679" w:rsidRPr="006B3D92">
        <w:rPr>
          <w:rFonts w:ascii="Times New Roman" w:hAnsi="Times New Roman" w:cs="Times New Roman"/>
          <w:sz w:val="28"/>
        </w:rPr>
        <w:t>[1].</w:t>
      </w:r>
    </w:p>
    <w:p w:rsidR="00470BFC" w:rsidRPr="00470BFC"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На генеральному майданчику ТОВ «Спецтехоснастка» вказані номери джерел викиду, нанесені корпуси і розміщені в них виробництва.</w:t>
      </w:r>
    </w:p>
    <w:p w:rsidR="00467CBF" w:rsidRDefault="00470BFC" w:rsidP="00470BFC">
      <w:pPr>
        <w:spacing w:after="0" w:line="360" w:lineRule="auto"/>
        <w:ind w:firstLine="709"/>
        <w:jc w:val="both"/>
        <w:rPr>
          <w:rFonts w:ascii="Times New Roman" w:hAnsi="Times New Roman" w:cs="Times New Roman"/>
          <w:sz w:val="28"/>
          <w:lang w:val="uk-UA"/>
        </w:rPr>
      </w:pPr>
      <w:r w:rsidRPr="00470BFC">
        <w:rPr>
          <w:rFonts w:ascii="Times New Roman" w:hAnsi="Times New Roman" w:cs="Times New Roman"/>
          <w:sz w:val="28"/>
          <w:lang w:val="uk-UA"/>
        </w:rPr>
        <w:t>Ситуаційна карта-схема майданчика ТОВ «Спецтехоснастка», на якій вказані особливості розміщення підприємств: характер забудови території, що прилягає до нього з вказівкою промислових підприємств, що на ній розташовані, наведені в додатку. Рельєф місцевості промислового майданчику рівнинний, пер</w:t>
      </w:r>
      <w:r w:rsidR="00202DCA">
        <w:rPr>
          <w:rFonts w:ascii="Times New Roman" w:hAnsi="Times New Roman" w:cs="Times New Roman"/>
          <w:sz w:val="28"/>
          <w:lang w:val="uk-UA"/>
        </w:rPr>
        <w:t>епад відміток не перевищує 50м.</w:t>
      </w:r>
    </w:p>
    <w:p w:rsidR="00202DCA" w:rsidRDefault="00202DCA" w:rsidP="00470BFC">
      <w:pPr>
        <w:spacing w:after="0" w:line="360" w:lineRule="auto"/>
        <w:ind w:firstLine="709"/>
        <w:jc w:val="both"/>
        <w:rPr>
          <w:rFonts w:ascii="Times New Roman" w:hAnsi="Times New Roman" w:cs="Times New Roman"/>
          <w:sz w:val="28"/>
          <w:lang w:val="uk-UA"/>
        </w:rPr>
        <w:sectPr w:rsidR="00202DCA">
          <w:footerReference w:type="default" r:id="rId9"/>
          <w:pgSz w:w="11906" w:h="16838"/>
          <w:pgMar w:top="1134" w:right="1134" w:bottom="1134" w:left="1134" w:header="709" w:footer="709" w:gutter="0"/>
          <w:cols w:space="720"/>
        </w:sectPr>
      </w:pPr>
    </w:p>
    <w:p w:rsidR="009A123B" w:rsidRPr="00B41BC1" w:rsidRDefault="009A123B"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5" w:name="_Toc58703264"/>
      <w:r w:rsidRPr="00B41BC1">
        <w:rPr>
          <w:rFonts w:ascii="Times New Roman" w:eastAsiaTheme="majorEastAsia" w:hAnsi="Times New Roman" w:cs="Times New Roman"/>
          <w:b/>
          <w:bCs/>
          <w:sz w:val="28"/>
          <w:szCs w:val="28"/>
          <w:lang w:val="uk-UA"/>
        </w:rPr>
        <w:lastRenderedPageBreak/>
        <w:t>1.</w:t>
      </w:r>
      <w:r w:rsidR="004F1677">
        <w:rPr>
          <w:rFonts w:ascii="Times New Roman" w:eastAsiaTheme="majorEastAsia" w:hAnsi="Times New Roman" w:cs="Times New Roman"/>
          <w:b/>
          <w:bCs/>
          <w:sz w:val="28"/>
          <w:szCs w:val="28"/>
          <w:lang w:val="uk-UA"/>
        </w:rPr>
        <w:t>2.</w:t>
      </w:r>
      <w:r w:rsidRPr="00B41BC1">
        <w:rPr>
          <w:rFonts w:ascii="Times New Roman" w:eastAsiaTheme="majorEastAsia" w:hAnsi="Times New Roman" w:cs="Times New Roman"/>
          <w:b/>
          <w:bCs/>
          <w:sz w:val="28"/>
          <w:szCs w:val="28"/>
          <w:lang w:val="uk-UA"/>
        </w:rPr>
        <w:t xml:space="preserve"> </w:t>
      </w:r>
      <w:r w:rsidR="004F1677">
        <w:rPr>
          <w:rFonts w:ascii="Times New Roman" w:eastAsiaTheme="majorEastAsia" w:hAnsi="Times New Roman" w:cs="Times New Roman"/>
          <w:b/>
          <w:bCs/>
          <w:sz w:val="28"/>
          <w:szCs w:val="28"/>
          <w:lang w:val="uk-UA"/>
        </w:rPr>
        <w:t>Продукція, що випускається</w:t>
      </w:r>
      <w:bookmarkEnd w:id="5"/>
      <w:r w:rsidR="004F1677">
        <w:rPr>
          <w:rFonts w:ascii="Times New Roman" w:eastAsiaTheme="majorEastAsia" w:hAnsi="Times New Roman" w:cs="Times New Roman"/>
          <w:b/>
          <w:bCs/>
          <w:sz w:val="28"/>
          <w:szCs w:val="28"/>
          <w:lang w:val="uk-UA"/>
        </w:rPr>
        <w:t xml:space="preserve"> </w:t>
      </w:r>
    </w:p>
    <w:p w:rsidR="00470BFC" w:rsidRPr="006B3D92" w:rsidRDefault="00470BFC" w:rsidP="00470BFC">
      <w:pPr>
        <w:spacing w:after="0" w:line="360" w:lineRule="auto"/>
        <w:ind w:firstLine="709"/>
        <w:jc w:val="both"/>
        <w:rPr>
          <w:rFonts w:ascii="Times New Roman" w:hAnsi="Times New Roman" w:cs="Times New Roman"/>
          <w:sz w:val="28"/>
          <w:szCs w:val="28"/>
          <w:lang w:val="uk-UA"/>
        </w:rPr>
      </w:pPr>
      <w:r w:rsidRPr="00470BFC">
        <w:rPr>
          <w:rFonts w:ascii="Times New Roman" w:hAnsi="Times New Roman" w:cs="Times New Roman"/>
          <w:sz w:val="28"/>
          <w:szCs w:val="28"/>
          <w:lang w:val="uk-UA"/>
        </w:rPr>
        <w:t>Перелік видів продукції, що випускається на об’єкті, у тому числі продукції переділів, що використовується у власному виробництві приведені в таблиці 1.1., також приведений в таблиці 1.2 приведений матеріал</w:t>
      </w:r>
      <w:r w:rsidR="00742BE5">
        <w:rPr>
          <w:rFonts w:ascii="Times New Roman" w:hAnsi="Times New Roman" w:cs="Times New Roman"/>
          <w:sz w:val="28"/>
          <w:szCs w:val="28"/>
          <w:lang w:val="uk-UA"/>
        </w:rPr>
        <w:t>ьний баланс виробничого процесу [2].</w:t>
      </w:r>
    </w:p>
    <w:p w:rsidR="00470BFC" w:rsidRPr="00470BFC" w:rsidRDefault="00470BFC" w:rsidP="00470BFC">
      <w:pPr>
        <w:spacing w:after="0" w:line="360" w:lineRule="auto"/>
        <w:ind w:firstLine="709"/>
        <w:jc w:val="both"/>
        <w:rPr>
          <w:rFonts w:ascii="Times New Roman" w:hAnsi="Times New Roman" w:cs="Times New Roman"/>
          <w:sz w:val="28"/>
          <w:szCs w:val="28"/>
          <w:lang w:val="uk-UA"/>
        </w:rPr>
      </w:pPr>
    </w:p>
    <w:p w:rsidR="00470BFC" w:rsidRPr="00470BFC" w:rsidRDefault="00470BFC" w:rsidP="00470B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10624" behindDoc="0" locked="0" layoutInCell="1" allowOverlap="1" wp14:anchorId="34797537" wp14:editId="32928FD4">
            <wp:simplePos x="0" y="0"/>
            <wp:positionH relativeFrom="column">
              <wp:posOffset>3175</wp:posOffset>
            </wp:positionH>
            <wp:positionV relativeFrom="paragraph">
              <wp:posOffset>403860</wp:posOffset>
            </wp:positionV>
            <wp:extent cx="6143625" cy="2430780"/>
            <wp:effectExtent l="0" t="0" r="9525" b="762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2430780"/>
                    </a:xfrm>
                    <a:prstGeom prst="rect">
                      <a:avLst/>
                    </a:prstGeom>
                    <a:noFill/>
                  </pic:spPr>
                </pic:pic>
              </a:graphicData>
            </a:graphic>
            <wp14:sizeRelH relativeFrom="page">
              <wp14:pctWidth>0</wp14:pctWidth>
            </wp14:sizeRelH>
            <wp14:sizeRelV relativeFrom="page">
              <wp14:pctHeight>0</wp14:pctHeight>
            </wp14:sizeRelV>
          </wp:anchor>
        </w:drawing>
      </w:r>
      <w:r w:rsidRPr="00470BFC">
        <w:rPr>
          <w:rFonts w:ascii="Times New Roman" w:hAnsi="Times New Roman" w:cs="Times New Roman"/>
          <w:sz w:val="28"/>
          <w:szCs w:val="28"/>
          <w:lang w:val="uk-UA"/>
        </w:rPr>
        <w:t>Таблиця 1.1 – Перелік видів продукції, що випускається на об’єкті</w:t>
      </w:r>
    </w:p>
    <w:p w:rsidR="00470BFC" w:rsidRPr="00470BFC" w:rsidRDefault="00470BFC" w:rsidP="00470BFC">
      <w:pPr>
        <w:spacing w:after="0" w:line="360" w:lineRule="auto"/>
        <w:ind w:firstLine="709"/>
        <w:jc w:val="both"/>
        <w:rPr>
          <w:rFonts w:ascii="Times New Roman" w:hAnsi="Times New Roman" w:cs="Times New Roman"/>
          <w:sz w:val="28"/>
          <w:szCs w:val="28"/>
          <w:lang w:val="uk-UA"/>
        </w:rPr>
      </w:pPr>
    </w:p>
    <w:p w:rsidR="00467CBF" w:rsidRDefault="00470BFC" w:rsidP="00467CBF">
      <w:pPr>
        <w:spacing w:after="0" w:line="360" w:lineRule="auto"/>
        <w:ind w:firstLine="709"/>
        <w:jc w:val="both"/>
        <w:rPr>
          <w:rFonts w:ascii="Times New Roman" w:hAnsi="Times New Roman" w:cs="Times New Roman"/>
          <w:sz w:val="28"/>
          <w:szCs w:val="28"/>
          <w:lang w:val="uk-UA"/>
        </w:rPr>
        <w:sectPr w:rsidR="00467CBF">
          <w:pgSz w:w="11906" w:h="16838"/>
          <w:pgMar w:top="1134" w:right="1134" w:bottom="1134" w:left="1134" w:header="709" w:footer="709" w:gutter="0"/>
          <w:cols w:space="720"/>
        </w:sectPr>
      </w:pPr>
      <w:r>
        <w:rPr>
          <w:rFonts w:ascii="Times New Roman" w:hAnsi="Times New Roman" w:cs="Times New Roman"/>
          <w:noProof/>
          <w:sz w:val="28"/>
          <w:szCs w:val="28"/>
          <w:lang w:eastAsia="ru-RU"/>
        </w:rPr>
        <w:drawing>
          <wp:anchor distT="0" distB="0" distL="114300" distR="114300" simplePos="0" relativeHeight="251614720" behindDoc="0" locked="0" layoutInCell="1" allowOverlap="1" wp14:anchorId="3BA4917B" wp14:editId="336DF0E1">
            <wp:simplePos x="0" y="0"/>
            <wp:positionH relativeFrom="column">
              <wp:posOffset>3175</wp:posOffset>
            </wp:positionH>
            <wp:positionV relativeFrom="paragraph">
              <wp:posOffset>333375</wp:posOffset>
            </wp:positionV>
            <wp:extent cx="6108065" cy="2895600"/>
            <wp:effectExtent l="0" t="0" r="6985"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065" cy="2895600"/>
                    </a:xfrm>
                    <a:prstGeom prst="rect">
                      <a:avLst/>
                    </a:prstGeom>
                    <a:noFill/>
                  </pic:spPr>
                </pic:pic>
              </a:graphicData>
            </a:graphic>
            <wp14:sizeRelH relativeFrom="page">
              <wp14:pctWidth>0</wp14:pctWidth>
            </wp14:sizeRelH>
            <wp14:sizeRelV relativeFrom="page">
              <wp14:pctHeight>0</wp14:pctHeight>
            </wp14:sizeRelV>
          </wp:anchor>
        </w:drawing>
      </w:r>
      <w:r w:rsidRPr="00470BFC">
        <w:rPr>
          <w:rFonts w:ascii="Times New Roman" w:hAnsi="Times New Roman" w:cs="Times New Roman"/>
          <w:sz w:val="28"/>
          <w:szCs w:val="28"/>
          <w:lang w:val="uk-UA"/>
        </w:rPr>
        <w:t>Таблиця 1.2  – Матеріальний баланс виробничого процесу</w:t>
      </w:r>
      <w:bookmarkStart w:id="6" w:name="_Toc38299148"/>
      <w:r w:rsidR="00D516FA">
        <w:rPr>
          <w:rFonts w:ascii="Times New Roman" w:hAnsi="Times New Roman" w:cs="Times New Roman"/>
          <w:sz w:val="28"/>
          <w:szCs w:val="28"/>
          <w:lang w:val="uk-UA"/>
        </w:rPr>
        <w:br w:type="page"/>
      </w:r>
    </w:p>
    <w:p w:rsidR="00A661C3" w:rsidRPr="00B41BC1" w:rsidRDefault="009A123B"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7" w:name="_Toc58703265"/>
      <w:r w:rsidRPr="00B41BC1">
        <w:rPr>
          <w:rFonts w:ascii="Times New Roman" w:eastAsiaTheme="majorEastAsia" w:hAnsi="Times New Roman" w:cs="Times New Roman"/>
          <w:b/>
          <w:bCs/>
          <w:sz w:val="28"/>
          <w:szCs w:val="28"/>
          <w:lang w:val="uk-UA"/>
        </w:rPr>
        <w:lastRenderedPageBreak/>
        <w:t>1.</w:t>
      </w:r>
      <w:r w:rsidR="004F1677">
        <w:rPr>
          <w:rFonts w:ascii="Times New Roman" w:eastAsiaTheme="majorEastAsia" w:hAnsi="Times New Roman" w:cs="Times New Roman"/>
          <w:b/>
          <w:bCs/>
          <w:sz w:val="28"/>
          <w:szCs w:val="28"/>
          <w:lang w:val="uk-UA"/>
        </w:rPr>
        <w:t>3.</w:t>
      </w:r>
      <w:r w:rsidRPr="00B41BC1">
        <w:rPr>
          <w:rFonts w:ascii="Times New Roman" w:eastAsiaTheme="majorEastAsia" w:hAnsi="Times New Roman" w:cs="Times New Roman"/>
          <w:b/>
          <w:bCs/>
          <w:sz w:val="28"/>
          <w:szCs w:val="28"/>
          <w:lang w:val="uk-UA"/>
        </w:rPr>
        <w:t xml:space="preserve"> </w:t>
      </w:r>
      <w:bookmarkEnd w:id="6"/>
      <w:r w:rsidR="00D516FA" w:rsidRPr="00B41BC1">
        <w:rPr>
          <w:rFonts w:ascii="Times New Roman" w:eastAsiaTheme="majorEastAsia" w:hAnsi="Times New Roman" w:cs="Times New Roman"/>
          <w:b/>
          <w:bCs/>
          <w:sz w:val="28"/>
          <w:szCs w:val="28"/>
          <w:lang w:val="uk-UA"/>
        </w:rPr>
        <w:t>Виробничі цеха</w:t>
      </w:r>
      <w:bookmarkEnd w:id="7"/>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 xml:space="preserve">Технологічне обладнання, яке забезпечує випуск основної продукції підприємства, розміщується в 5 виробничих цехах промислового майданчика: </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w:t>
      </w:r>
      <w:r w:rsidRPr="00D516FA">
        <w:rPr>
          <w:rFonts w:ascii="Times New Roman" w:hAnsi="Times New Roman" w:cs="Times New Roman"/>
          <w:sz w:val="28"/>
          <w:szCs w:val="28"/>
          <w:lang w:val="uk-UA"/>
        </w:rPr>
        <w:tab/>
        <w:t xml:space="preserve">інструментальний цех; </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w:t>
      </w:r>
      <w:r w:rsidRPr="00D516FA">
        <w:rPr>
          <w:rFonts w:ascii="Times New Roman" w:hAnsi="Times New Roman" w:cs="Times New Roman"/>
          <w:sz w:val="28"/>
          <w:szCs w:val="28"/>
          <w:lang w:val="uk-UA"/>
        </w:rPr>
        <w:tab/>
        <w:t>цех інженерного пластику;</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w:t>
      </w:r>
      <w:r w:rsidRPr="00D516FA">
        <w:rPr>
          <w:rFonts w:ascii="Times New Roman" w:hAnsi="Times New Roman" w:cs="Times New Roman"/>
          <w:sz w:val="28"/>
          <w:szCs w:val="28"/>
          <w:lang w:val="uk-UA"/>
        </w:rPr>
        <w:tab/>
        <w:t xml:space="preserve">цех пресового виробництва; </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w:t>
      </w:r>
      <w:r w:rsidRPr="00D516FA">
        <w:rPr>
          <w:rFonts w:ascii="Times New Roman" w:hAnsi="Times New Roman" w:cs="Times New Roman"/>
          <w:sz w:val="28"/>
          <w:szCs w:val="28"/>
          <w:lang w:val="uk-UA"/>
        </w:rPr>
        <w:tab/>
        <w:t xml:space="preserve">цех виробництва пластикових виробів; </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w:t>
      </w:r>
      <w:r w:rsidRPr="00D516FA">
        <w:rPr>
          <w:rFonts w:ascii="Times New Roman" w:hAnsi="Times New Roman" w:cs="Times New Roman"/>
          <w:sz w:val="28"/>
          <w:szCs w:val="28"/>
          <w:lang w:val="uk-UA"/>
        </w:rPr>
        <w:tab/>
        <w:t xml:space="preserve">дільниця термічної обробки; </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u w:val="single"/>
          <w:lang w:val="uk-UA"/>
        </w:rPr>
        <w:t>Інструментальний цех.</w:t>
      </w:r>
      <w:r w:rsidRPr="00D516FA">
        <w:rPr>
          <w:rFonts w:ascii="Times New Roman" w:hAnsi="Times New Roman" w:cs="Times New Roman"/>
          <w:sz w:val="28"/>
          <w:szCs w:val="28"/>
          <w:lang w:val="uk-UA"/>
        </w:rPr>
        <w:t xml:space="preserve"> В інструментальному цеху проводиться механічна обробка технологічної оснастки штампів та прес-форм. Заготовки надходять безпосередньо на робочі місця із заготівельно-штампувального цеху. Операції проводяться на високоточному механообробному обладнанні. Зборка та доведення технологічної оснастки здійснюється на робочих місцях слюсарів-збірників за допомогою необхідного устаткування.</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u w:val="single"/>
          <w:lang w:val="uk-UA"/>
        </w:rPr>
        <w:t>Цех інженерного пластику.</w:t>
      </w:r>
      <w:r w:rsidRPr="00D516FA">
        <w:rPr>
          <w:rFonts w:ascii="Times New Roman" w:hAnsi="Times New Roman" w:cs="Times New Roman"/>
          <w:sz w:val="28"/>
          <w:szCs w:val="28"/>
          <w:lang w:val="uk-UA"/>
        </w:rPr>
        <w:t xml:space="preserve"> Цех виробництва пластикових виробів.</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 xml:space="preserve">Сировина для виготовлення пластмасових форм подається вакуумними насосами із силосів до термопластавтоматів. З бункеру </w:t>
      </w:r>
      <w:proofErr w:type="spellStart"/>
      <w:r w:rsidRPr="00D516FA">
        <w:rPr>
          <w:rFonts w:ascii="Times New Roman" w:hAnsi="Times New Roman" w:cs="Times New Roman"/>
          <w:sz w:val="28"/>
          <w:szCs w:val="28"/>
          <w:lang w:val="uk-UA"/>
        </w:rPr>
        <w:t>екструзійної</w:t>
      </w:r>
      <w:proofErr w:type="spellEnd"/>
      <w:r w:rsidRPr="00D516FA">
        <w:rPr>
          <w:rFonts w:ascii="Times New Roman" w:hAnsi="Times New Roman" w:cs="Times New Roman"/>
          <w:sz w:val="28"/>
          <w:szCs w:val="28"/>
          <w:lang w:val="uk-UA"/>
        </w:rPr>
        <w:t xml:space="preserve"> машини за допомогою шнеку вона переміщується вздовж циліндру та нагрівається. Розм’якшений матеріал у в’язкому стані подається до головки </w:t>
      </w:r>
      <w:proofErr w:type="spellStart"/>
      <w:r w:rsidRPr="00D516FA">
        <w:rPr>
          <w:rFonts w:ascii="Times New Roman" w:hAnsi="Times New Roman" w:cs="Times New Roman"/>
          <w:sz w:val="28"/>
          <w:szCs w:val="28"/>
          <w:lang w:val="uk-UA"/>
        </w:rPr>
        <w:t>екстузійної</w:t>
      </w:r>
      <w:proofErr w:type="spellEnd"/>
      <w:r w:rsidRPr="00D516FA">
        <w:rPr>
          <w:rFonts w:ascii="Times New Roman" w:hAnsi="Times New Roman" w:cs="Times New Roman"/>
          <w:sz w:val="28"/>
          <w:szCs w:val="28"/>
          <w:lang w:val="uk-UA"/>
        </w:rPr>
        <w:t xml:space="preserve"> машини, де видаляються у форму  необхідного розміру. Вироби в охолодженому стані по жолобу потрапляють у пакувальну тару та вивозяться на склад готової продукції.</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 xml:space="preserve">На підприємстві встановлені сучасні термопластавтомати з електронним регулюванням температури та охолодженням водою, що значно скорочує час перебування пластичної маси в розігрітому стані, внаслідок чого значно зменшуються викиди забруднюючих речовин від термопластавтоматів. </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 xml:space="preserve">В цехах виробляються вироби з інженерного та харчового пластику. </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u w:val="single"/>
          <w:lang w:val="uk-UA"/>
        </w:rPr>
        <w:t>Цех пресового виробництва.</w:t>
      </w:r>
      <w:r w:rsidRPr="00D516FA">
        <w:rPr>
          <w:rFonts w:ascii="Times New Roman" w:hAnsi="Times New Roman" w:cs="Times New Roman"/>
          <w:sz w:val="28"/>
          <w:szCs w:val="28"/>
          <w:lang w:val="uk-UA"/>
        </w:rPr>
        <w:t xml:space="preserve"> В цеху виконується роботи з механічної обробки металу та виготовлення необхідних заготовок для подальшої їх переробки в інструментальному цеху.</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lastRenderedPageBreak/>
        <w:t>Метал надходить із складу матеріалів підприємства.</w:t>
      </w:r>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u w:val="single"/>
          <w:lang w:val="uk-UA"/>
        </w:rPr>
        <w:t>Дільниця термічної обробки.</w:t>
      </w:r>
      <w:r w:rsidRPr="00D516FA">
        <w:rPr>
          <w:rFonts w:ascii="Times New Roman" w:hAnsi="Times New Roman" w:cs="Times New Roman"/>
          <w:sz w:val="28"/>
          <w:szCs w:val="28"/>
          <w:lang w:val="uk-UA"/>
        </w:rPr>
        <w:t xml:space="preserve"> Деталі до дільниці термічної обробки надходять із інструментального цеху. На дільниці встановлене термічне обладнання - електропіч та ванна загартування, де відбувається операції з нагрівання, загартування та відпуску деталей.</w:t>
      </w:r>
    </w:p>
    <w:p w:rsidR="00321E18" w:rsidRPr="00742BE5" w:rsidRDefault="00D516FA" w:rsidP="00D516FA">
      <w:pPr>
        <w:spacing w:after="0" w:line="360" w:lineRule="auto"/>
        <w:ind w:firstLine="709"/>
        <w:jc w:val="both"/>
        <w:rPr>
          <w:rFonts w:ascii="Times New Roman" w:hAnsi="Times New Roman" w:cs="Times New Roman"/>
          <w:sz w:val="28"/>
          <w:szCs w:val="28"/>
        </w:rPr>
      </w:pPr>
      <w:r w:rsidRPr="00D516FA">
        <w:rPr>
          <w:rFonts w:ascii="Times New Roman" w:hAnsi="Times New Roman" w:cs="Times New Roman"/>
          <w:sz w:val="28"/>
          <w:szCs w:val="28"/>
          <w:lang w:val="uk-UA"/>
        </w:rPr>
        <w:t>Після термічної обробки деталі повертаються в інструментальний цех.</w:t>
      </w:r>
      <w:r w:rsidR="00742BE5" w:rsidRPr="00742BE5">
        <w:rPr>
          <w:rFonts w:ascii="Times New Roman" w:hAnsi="Times New Roman" w:cs="Times New Roman"/>
          <w:sz w:val="28"/>
          <w:szCs w:val="28"/>
        </w:rPr>
        <w:t>[1]</w:t>
      </w:r>
    </w:p>
    <w:p w:rsidR="00467CBF" w:rsidRDefault="00467CBF" w:rsidP="00D516FA">
      <w:pPr>
        <w:spacing w:after="0" w:line="360" w:lineRule="auto"/>
        <w:ind w:firstLine="709"/>
        <w:jc w:val="both"/>
        <w:rPr>
          <w:rFonts w:ascii="Times New Roman" w:hAnsi="Times New Roman" w:cs="Times New Roman"/>
          <w:sz w:val="28"/>
          <w:szCs w:val="28"/>
          <w:lang w:val="uk-UA"/>
        </w:rPr>
      </w:pPr>
    </w:p>
    <w:p w:rsidR="000F79BC" w:rsidRPr="00B41BC1" w:rsidRDefault="00321E18"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8" w:name="_Toc58703266"/>
      <w:r w:rsidRPr="00B41BC1">
        <w:rPr>
          <w:rFonts w:ascii="Times New Roman" w:eastAsiaTheme="majorEastAsia" w:hAnsi="Times New Roman" w:cs="Times New Roman"/>
          <w:b/>
          <w:bCs/>
          <w:sz w:val="28"/>
          <w:szCs w:val="28"/>
          <w:lang w:val="uk-UA"/>
        </w:rPr>
        <w:t>1.</w:t>
      </w:r>
      <w:r w:rsidR="004F1677">
        <w:rPr>
          <w:rFonts w:ascii="Times New Roman" w:eastAsiaTheme="majorEastAsia" w:hAnsi="Times New Roman" w:cs="Times New Roman"/>
          <w:b/>
          <w:bCs/>
          <w:sz w:val="28"/>
          <w:szCs w:val="28"/>
          <w:lang w:val="uk-UA"/>
        </w:rPr>
        <w:t>4.</w:t>
      </w:r>
      <w:r w:rsidRPr="00B41BC1">
        <w:rPr>
          <w:rFonts w:ascii="Times New Roman" w:eastAsiaTheme="majorEastAsia" w:hAnsi="Times New Roman" w:cs="Times New Roman"/>
          <w:b/>
          <w:bCs/>
          <w:sz w:val="28"/>
          <w:szCs w:val="28"/>
          <w:lang w:val="uk-UA"/>
        </w:rPr>
        <w:t xml:space="preserve"> </w:t>
      </w:r>
      <w:r w:rsidR="00D516FA" w:rsidRPr="00B41BC1">
        <w:rPr>
          <w:rFonts w:ascii="Times New Roman" w:eastAsiaTheme="majorEastAsia" w:hAnsi="Times New Roman" w:cs="Times New Roman"/>
          <w:b/>
          <w:bCs/>
          <w:sz w:val="28"/>
          <w:szCs w:val="28"/>
          <w:lang w:val="uk-UA"/>
        </w:rPr>
        <w:t>Характеристика джерел викиду забруднюючих речовин</w:t>
      </w:r>
      <w:bookmarkEnd w:id="8"/>
    </w:p>
    <w:p w:rsidR="00D516FA" w:rsidRP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 xml:space="preserve">Джерелом забруднення атмосферного повітря на </w:t>
      </w:r>
      <w:proofErr w:type="spellStart"/>
      <w:r w:rsidRPr="00D516FA">
        <w:rPr>
          <w:rFonts w:ascii="Times New Roman" w:hAnsi="Times New Roman" w:cs="Times New Roman"/>
          <w:sz w:val="28"/>
          <w:szCs w:val="28"/>
          <w:lang w:val="uk-UA"/>
        </w:rPr>
        <w:t>ТОВ«Спецтеоснастка</w:t>
      </w:r>
      <w:proofErr w:type="spellEnd"/>
      <w:r w:rsidRPr="00D516FA">
        <w:rPr>
          <w:rFonts w:ascii="Times New Roman" w:hAnsi="Times New Roman" w:cs="Times New Roman"/>
          <w:sz w:val="28"/>
          <w:szCs w:val="28"/>
          <w:lang w:val="uk-UA"/>
        </w:rPr>
        <w:t xml:space="preserve">» є 14 </w:t>
      </w:r>
      <w:proofErr w:type="spellStart"/>
      <w:r w:rsidRPr="00D516FA">
        <w:rPr>
          <w:rFonts w:ascii="Times New Roman" w:hAnsi="Times New Roman" w:cs="Times New Roman"/>
          <w:sz w:val="28"/>
          <w:szCs w:val="28"/>
          <w:lang w:val="uk-UA"/>
        </w:rPr>
        <w:t>термопластавтоматів</w:t>
      </w:r>
      <w:proofErr w:type="spellEnd"/>
      <w:r w:rsidRPr="00D516FA">
        <w:rPr>
          <w:rFonts w:ascii="Times New Roman" w:hAnsi="Times New Roman" w:cs="Times New Roman"/>
          <w:sz w:val="28"/>
          <w:szCs w:val="28"/>
          <w:lang w:val="uk-UA"/>
        </w:rPr>
        <w:t>, які розміщенні в цеху з виробництва інженерного пластику.</w:t>
      </w:r>
    </w:p>
    <w:p w:rsidR="00D516FA" w:rsidRDefault="00D516FA" w:rsidP="00D516FA">
      <w:pPr>
        <w:spacing w:after="0" w:line="360" w:lineRule="auto"/>
        <w:ind w:firstLine="709"/>
        <w:jc w:val="both"/>
        <w:rPr>
          <w:rFonts w:ascii="Times New Roman" w:hAnsi="Times New Roman" w:cs="Times New Roman"/>
          <w:sz w:val="28"/>
          <w:szCs w:val="28"/>
          <w:lang w:val="uk-UA"/>
        </w:rPr>
      </w:pPr>
      <w:r w:rsidRPr="00D516FA">
        <w:rPr>
          <w:rFonts w:ascii="Times New Roman" w:hAnsi="Times New Roman" w:cs="Times New Roman"/>
          <w:sz w:val="28"/>
          <w:szCs w:val="28"/>
          <w:lang w:val="uk-UA"/>
        </w:rPr>
        <w:t>Крім того, литтям під тиском виробляють вироби армовані, гібридні, порожнисті, багатобарвні і ін. Метод дозволяє формувати вироби масою від часток грама до десятків кілограмів. Відомі приклади виробництва литтям під тиском деталей механізмів наручних годинників (маса 0,006 г), віконних блоків і навіть фрагментів ванних кімнат зі встановленою арматурою (маса до 150 кг)</w:t>
      </w:r>
      <w:r w:rsidR="00FE497D" w:rsidRPr="007F5404">
        <w:rPr>
          <w:rFonts w:ascii="Times New Roman" w:hAnsi="Times New Roman" w:cs="Times New Roman"/>
          <w:sz w:val="28"/>
          <w:szCs w:val="28"/>
        </w:rPr>
        <w:t xml:space="preserve"> [3]</w:t>
      </w:r>
      <w:r w:rsidRPr="00D516FA">
        <w:rPr>
          <w:rFonts w:ascii="Times New Roman" w:hAnsi="Times New Roman" w:cs="Times New Roman"/>
          <w:sz w:val="28"/>
          <w:szCs w:val="28"/>
          <w:lang w:val="uk-UA"/>
        </w:rPr>
        <w:t>.</w:t>
      </w:r>
    </w:p>
    <w:p w:rsidR="00FF2CF6" w:rsidRDefault="008237E9" w:rsidP="00D516FA">
      <w:pPr>
        <w:spacing w:after="0" w:line="360" w:lineRule="auto"/>
        <w:ind w:firstLine="709"/>
        <w:jc w:val="both"/>
        <w:rPr>
          <w:rFonts w:ascii="Times New Roman" w:hAnsi="Times New Roman" w:cs="Times New Roman"/>
          <w:sz w:val="28"/>
          <w:szCs w:val="28"/>
          <w:lang w:val="uk-UA"/>
        </w:rPr>
      </w:pPr>
      <w:r w:rsidRPr="008237E9">
        <w:rPr>
          <w:rFonts w:ascii="Times New Roman" w:hAnsi="Times New Roman" w:cs="Times New Roman"/>
          <w:sz w:val="28"/>
          <w:szCs w:val="28"/>
          <w:lang w:val="uk-UA"/>
        </w:rPr>
        <w:t>Процес лиття під тиском. Зварювання під тиском - найпоширеніший спосіб виготовлення пластикових деталей. Він дуже технологічний, високоефективний, добре автоматизований і не вимагає подальшої обробки. Сировиною для пластикового лиття є термопластичні полімерні гранули. Перед виробництвом гранули сушать для видалення зайвої вологи, а потім заповнюють у приймальний бункер термопластичної машини.</w:t>
      </w:r>
    </w:p>
    <w:p w:rsidR="00467CBF" w:rsidRDefault="008237E9" w:rsidP="00B26D59">
      <w:pPr>
        <w:spacing w:after="0" w:line="360" w:lineRule="auto"/>
        <w:ind w:firstLine="709"/>
        <w:jc w:val="both"/>
        <w:rPr>
          <w:rFonts w:ascii="Times New Roman" w:hAnsi="Times New Roman" w:cs="Times New Roman"/>
          <w:sz w:val="28"/>
          <w:szCs w:val="28"/>
          <w:lang w:val="uk-UA"/>
        </w:rPr>
      </w:pPr>
      <w:r w:rsidRPr="008237E9">
        <w:rPr>
          <w:rFonts w:ascii="Times New Roman" w:hAnsi="Times New Roman" w:cs="Times New Roman"/>
          <w:sz w:val="28"/>
          <w:szCs w:val="28"/>
          <w:lang w:val="uk-UA"/>
        </w:rPr>
        <w:t>Звідти пластик заливається безпосередньо в шнек машини, де він плавиться і подається під високим тиском у форму під дією поршня. Розплав проходить через ливарні канали і заповнює порожнину форми з високою швидкістю, після чого форма охолоджується і матеріал застигає, утворюючи пластикову частину. Форма розкривається, деталь відпадає і цикл повторюється.</w:t>
      </w:r>
      <w:r w:rsidR="00B26D59">
        <w:rPr>
          <w:rFonts w:ascii="Times New Roman" w:hAnsi="Times New Roman" w:cs="Times New Roman"/>
          <w:sz w:val="28"/>
          <w:szCs w:val="28"/>
          <w:lang w:val="uk-UA"/>
        </w:rPr>
        <w:t xml:space="preserve"> </w:t>
      </w:r>
      <w:r w:rsidR="00D516FA" w:rsidRPr="00D516FA">
        <w:rPr>
          <w:rFonts w:ascii="Times New Roman" w:hAnsi="Times New Roman" w:cs="Times New Roman"/>
          <w:sz w:val="28"/>
          <w:szCs w:val="28"/>
          <w:lang w:val="uk-UA"/>
        </w:rPr>
        <w:t>Загальний вигляд термопластавтомату зображений на рисунку 1.1.</w:t>
      </w:r>
    </w:p>
    <w:p w:rsidR="00467CBF" w:rsidRDefault="00467CBF" w:rsidP="00943428">
      <w:pPr>
        <w:spacing w:line="240" w:lineRule="auto"/>
        <w:ind w:firstLine="709"/>
        <w:jc w:val="center"/>
        <w:rPr>
          <w:rFonts w:ascii="Times New Roman" w:hAnsi="Times New Roman" w:cs="Times New Roman"/>
          <w:b/>
          <w:bCs/>
          <w:sz w:val="28"/>
          <w:szCs w:val="18"/>
          <w:lang w:val="uk-UA"/>
        </w:rPr>
      </w:pPr>
      <w:r>
        <w:rPr>
          <w:rFonts w:ascii="Times New Roman" w:hAnsi="Times New Roman" w:cs="Times New Roman"/>
          <w:noProof/>
          <w:sz w:val="28"/>
          <w:szCs w:val="28"/>
          <w:lang w:eastAsia="ru-RU"/>
        </w:rPr>
        <w:lastRenderedPageBreak/>
        <w:drawing>
          <wp:anchor distT="0" distB="0" distL="114300" distR="114300" simplePos="0" relativeHeight="251617792" behindDoc="1" locked="0" layoutInCell="1" allowOverlap="1" wp14:anchorId="1BBEAF5F" wp14:editId="7D5A9BDC">
            <wp:simplePos x="0" y="0"/>
            <wp:positionH relativeFrom="column">
              <wp:posOffset>3810</wp:posOffset>
            </wp:positionH>
            <wp:positionV relativeFrom="paragraph">
              <wp:posOffset>-7620</wp:posOffset>
            </wp:positionV>
            <wp:extent cx="6097270" cy="3764280"/>
            <wp:effectExtent l="0" t="0" r="0" b="7620"/>
            <wp:wrapTight wrapText="bothSides">
              <wp:wrapPolygon edited="0">
                <wp:start x="0" y="0"/>
                <wp:lineTo x="0" y="21534"/>
                <wp:lineTo x="21528" y="21534"/>
                <wp:lineTo x="2152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270" cy="3764280"/>
                    </a:xfrm>
                    <a:prstGeom prst="rect">
                      <a:avLst/>
                    </a:prstGeom>
                    <a:noFill/>
                  </pic:spPr>
                </pic:pic>
              </a:graphicData>
            </a:graphic>
            <wp14:sizeRelH relativeFrom="page">
              <wp14:pctWidth>0</wp14:pctWidth>
            </wp14:sizeRelH>
            <wp14:sizeRelV relativeFrom="page">
              <wp14:pctHeight>0</wp14:pctHeight>
            </wp14:sizeRelV>
          </wp:anchor>
        </w:drawing>
      </w:r>
      <w:r w:rsidR="00943428" w:rsidRPr="00943428">
        <w:rPr>
          <w:rFonts w:ascii="Times New Roman" w:hAnsi="Times New Roman" w:cs="Times New Roman"/>
          <w:b/>
          <w:bCs/>
          <w:sz w:val="28"/>
          <w:szCs w:val="18"/>
          <w:lang w:val="uk-UA"/>
        </w:rPr>
        <w:t>Рисунок 1.1. - Загальний вигляд термопластавтомату</w:t>
      </w:r>
    </w:p>
    <w:p w:rsidR="00467CBF" w:rsidRDefault="00467CBF" w:rsidP="00943428">
      <w:pPr>
        <w:spacing w:line="240" w:lineRule="auto"/>
        <w:ind w:firstLine="709"/>
        <w:jc w:val="center"/>
        <w:rPr>
          <w:rFonts w:ascii="Times New Roman" w:hAnsi="Times New Roman" w:cs="Times New Roman"/>
          <w:sz w:val="28"/>
          <w:szCs w:val="28"/>
          <w:lang w:val="uk-UA"/>
        </w:rPr>
        <w:sectPr w:rsidR="00467CBF">
          <w:pgSz w:w="11906" w:h="16838"/>
          <w:pgMar w:top="1134" w:right="1134" w:bottom="1134" w:left="1134" w:header="709" w:footer="709" w:gutter="0"/>
          <w:cols w:space="720"/>
        </w:sectPr>
      </w:pPr>
    </w:p>
    <w:p w:rsidR="00D516FA" w:rsidRDefault="00D516FA" w:rsidP="00943428">
      <w:pPr>
        <w:spacing w:line="240" w:lineRule="auto"/>
        <w:ind w:firstLine="709"/>
        <w:jc w:val="center"/>
        <w:rPr>
          <w:rFonts w:ascii="Times New Roman" w:hAnsi="Times New Roman" w:cs="Times New Roman"/>
          <w:sz w:val="28"/>
          <w:szCs w:val="28"/>
          <w:lang w:val="uk-UA"/>
        </w:rPr>
      </w:pPr>
    </w:p>
    <w:p w:rsidR="00943428" w:rsidRDefault="00943428" w:rsidP="00D516FA">
      <w:pPr>
        <w:spacing w:after="0" w:line="360" w:lineRule="auto"/>
        <w:ind w:firstLine="709"/>
        <w:jc w:val="both"/>
        <w:rPr>
          <w:rFonts w:ascii="Times New Roman" w:hAnsi="Times New Roman" w:cs="Times New Roman"/>
          <w:sz w:val="28"/>
          <w:szCs w:val="28"/>
          <w:lang w:val="uk-UA"/>
        </w:rPr>
      </w:pPr>
      <w:r w:rsidRPr="00943428">
        <w:rPr>
          <w:rFonts w:ascii="Times New Roman" w:hAnsi="Times New Roman" w:cs="Times New Roman"/>
          <w:sz w:val="28"/>
          <w:szCs w:val="28"/>
          <w:lang w:val="uk-UA"/>
        </w:rPr>
        <w:t>Весь цикл лиття здійснюється на ТПА, в який монтується прес-форма. Власне ТПА складається з двох основних частин: вузла пластикації і вузла змикання. Всі рухи цих вузлів здійснюються гідроприводами, а тиск в гідросистемі забезпечує електродвигун. Процесами управляє блок ЧПУ - центральний контролер, який не тільки задає всі параметри циклу лиття, але і може управляти зовнішніми пристроями - електро- та гідро приводами, нагрівачами і т. п.</w:t>
      </w:r>
    </w:p>
    <w:p w:rsidR="00467CBF" w:rsidRDefault="00467CBF" w:rsidP="00D516FA">
      <w:pPr>
        <w:spacing w:after="0" w:line="360" w:lineRule="auto"/>
        <w:ind w:firstLine="709"/>
        <w:jc w:val="both"/>
        <w:rPr>
          <w:rFonts w:ascii="Times New Roman" w:hAnsi="Times New Roman" w:cs="Times New Roman"/>
          <w:sz w:val="28"/>
          <w:szCs w:val="28"/>
          <w:lang w:val="uk-UA"/>
        </w:rPr>
        <w:sectPr w:rsidR="00467CBF" w:rsidSect="00467CBF">
          <w:type w:val="continuous"/>
          <w:pgSz w:w="11906" w:h="16838"/>
          <w:pgMar w:top="1134" w:right="1134" w:bottom="1134" w:left="1134" w:header="709" w:footer="709" w:gutter="0"/>
          <w:cols w:space="720"/>
        </w:sectPr>
      </w:pPr>
    </w:p>
    <w:p w:rsidR="00467CBF" w:rsidRDefault="00467CBF" w:rsidP="00487291">
      <w:pPr>
        <w:spacing w:line="240" w:lineRule="auto"/>
        <w:ind w:firstLine="709"/>
        <w:jc w:val="center"/>
        <w:rPr>
          <w:rFonts w:ascii="Times New Roman" w:hAnsi="Times New Roman" w:cs="Times New Roman"/>
          <w:b/>
          <w:bCs/>
          <w:sz w:val="28"/>
          <w:szCs w:val="18"/>
          <w:lang w:val="uk-UA"/>
        </w:rPr>
      </w:pPr>
      <w:r w:rsidRPr="00487291">
        <w:rPr>
          <w:rFonts w:ascii="Times New Roman" w:hAnsi="Times New Roman" w:cs="Times New Roman"/>
          <w:b/>
          <w:bCs/>
          <w:noProof/>
          <w:sz w:val="28"/>
          <w:szCs w:val="18"/>
          <w:lang w:eastAsia="ru-RU"/>
        </w:rPr>
        <w:lastRenderedPageBreak/>
        <w:drawing>
          <wp:anchor distT="0" distB="0" distL="114300" distR="114300" simplePos="0" relativeHeight="251620864" behindDoc="1" locked="0" layoutInCell="1" allowOverlap="1" wp14:anchorId="181A4AA6" wp14:editId="43AE825E">
            <wp:simplePos x="0" y="0"/>
            <wp:positionH relativeFrom="column">
              <wp:posOffset>-3810</wp:posOffset>
            </wp:positionH>
            <wp:positionV relativeFrom="paragraph">
              <wp:posOffset>-2540</wp:posOffset>
            </wp:positionV>
            <wp:extent cx="6118860" cy="3291840"/>
            <wp:effectExtent l="0" t="0" r="0" b="3810"/>
            <wp:wrapTight wrapText="bothSides">
              <wp:wrapPolygon edited="0">
                <wp:start x="0" y="0"/>
                <wp:lineTo x="0" y="21500"/>
                <wp:lineTo x="21519" y="21500"/>
                <wp:lineTo x="2151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3291840"/>
                    </a:xfrm>
                    <a:prstGeom prst="rect">
                      <a:avLst/>
                    </a:prstGeom>
                    <a:noFill/>
                  </pic:spPr>
                </pic:pic>
              </a:graphicData>
            </a:graphic>
            <wp14:sizeRelH relativeFrom="page">
              <wp14:pctWidth>0</wp14:pctWidth>
            </wp14:sizeRelH>
            <wp14:sizeRelV relativeFrom="page">
              <wp14:pctHeight>0</wp14:pctHeight>
            </wp14:sizeRelV>
          </wp:anchor>
        </w:drawing>
      </w:r>
      <w:r w:rsidR="00487291" w:rsidRPr="00487291">
        <w:rPr>
          <w:rFonts w:ascii="Times New Roman" w:hAnsi="Times New Roman" w:cs="Times New Roman"/>
          <w:b/>
          <w:bCs/>
          <w:sz w:val="28"/>
          <w:szCs w:val="18"/>
          <w:lang w:val="uk-UA"/>
        </w:rPr>
        <w:t xml:space="preserve">Рисунок 1.2. – Схема термопластавтомата: </w:t>
      </w:r>
      <w:r w:rsidR="00487291" w:rsidRPr="00B52C6E">
        <w:rPr>
          <w:rFonts w:ascii="Times New Roman" w:hAnsi="Times New Roman" w:cs="Times New Roman"/>
          <w:bCs/>
          <w:sz w:val="28"/>
          <w:szCs w:val="18"/>
          <w:lang w:val="uk-UA"/>
        </w:rPr>
        <w:t>1 - вузол змикання, 2 - прес-форма, 3 - блок ЧПУ, 4 - вузол пластикації,  5 - завантажувальний бункер,  6 -  двигун, 7 -  гідравлічна система</w:t>
      </w:r>
      <w:r w:rsidR="00487291" w:rsidRPr="00487291">
        <w:rPr>
          <w:rFonts w:ascii="Times New Roman" w:hAnsi="Times New Roman" w:cs="Times New Roman"/>
          <w:b/>
          <w:bCs/>
          <w:sz w:val="28"/>
          <w:szCs w:val="18"/>
          <w:lang w:val="uk-UA"/>
        </w:rPr>
        <w:t>.</w:t>
      </w:r>
    </w:p>
    <w:p w:rsidR="00467CBF" w:rsidRDefault="00467CBF" w:rsidP="00487291">
      <w:pPr>
        <w:spacing w:line="240" w:lineRule="auto"/>
        <w:ind w:firstLine="709"/>
        <w:jc w:val="center"/>
        <w:rPr>
          <w:rFonts w:ascii="Times New Roman" w:hAnsi="Times New Roman" w:cs="Times New Roman"/>
          <w:b/>
          <w:bCs/>
          <w:sz w:val="28"/>
          <w:szCs w:val="18"/>
          <w:lang w:val="uk-UA"/>
        </w:rPr>
        <w:sectPr w:rsidR="00467CBF" w:rsidSect="00467CBF">
          <w:pgSz w:w="11906" w:h="16838"/>
          <w:pgMar w:top="1134" w:right="1134" w:bottom="1134" w:left="1134" w:header="709" w:footer="709" w:gutter="0"/>
          <w:cols w:space="720"/>
        </w:sectPr>
      </w:pPr>
    </w:p>
    <w:p w:rsidR="00487291" w:rsidRPr="00487291" w:rsidRDefault="00864B34" w:rsidP="00487291">
      <w:pPr>
        <w:spacing w:line="240" w:lineRule="auto"/>
        <w:ind w:firstLine="709"/>
        <w:jc w:val="center"/>
        <w:rPr>
          <w:rFonts w:ascii="Times New Roman" w:hAnsi="Times New Roman" w:cs="Times New Roman"/>
          <w:b/>
          <w:bCs/>
          <w:sz w:val="28"/>
          <w:szCs w:val="18"/>
          <w:lang w:val="uk-UA"/>
        </w:rPr>
      </w:pPr>
      <w:r>
        <w:rPr>
          <w:rFonts w:ascii="Times New Roman" w:hAnsi="Times New Roman" w:cs="Times New Roman"/>
          <w:noProof/>
          <w:sz w:val="28"/>
          <w:szCs w:val="28"/>
          <w:lang w:eastAsia="ru-RU"/>
        </w:rPr>
        <w:drawing>
          <wp:anchor distT="0" distB="0" distL="114300" distR="114300" simplePos="0" relativeHeight="251714048" behindDoc="0" locked="0" layoutInCell="1" allowOverlap="1" wp14:anchorId="18CC359B" wp14:editId="6D312C89">
            <wp:simplePos x="0" y="0"/>
            <wp:positionH relativeFrom="margin">
              <wp:align>right</wp:align>
            </wp:positionH>
            <wp:positionV relativeFrom="paragraph">
              <wp:posOffset>2981325</wp:posOffset>
            </wp:positionV>
            <wp:extent cx="6126480" cy="831215"/>
            <wp:effectExtent l="0" t="0" r="7620" b="698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диплом.png"/>
                    <pic:cNvPicPr/>
                  </pic:nvPicPr>
                  <pic:blipFill rotWithShape="1">
                    <a:blip r:embed="rId14">
                      <a:extLst>
                        <a:ext uri="{28A0092B-C50C-407E-A947-70E740481C1C}">
                          <a14:useLocalDpi xmlns:a14="http://schemas.microsoft.com/office/drawing/2010/main" val="0"/>
                        </a:ext>
                      </a:extLst>
                    </a:blip>
                    <a:srcRect r="24797" b="84236"/>
                    <a:stretch/>
                  </pic:blipFill>
                  <pic:spPr bwMode="auto">
                    <a:xfrm>
                      <a:off x="0" y="0"/>
                      <a:ext cx="6126480" cy="83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681">
        <w:rPr>
          <w:rFonts w:ascii="Times New Roman" w:hAnsi="Times New Roman" w:cs="Times New Roman"/>
          <w:noProof/>
          <w:sz w:val="28"/>
          <w:szCs w:val="28"/>
          <w:lang w:eastAsia="ru-RU"/>
        </w:rPr>
        <w:drawing>
          <wp:anchor distT="0" distB="0" distL="114300" distR="114300" simplePos="0" relativeHeight="251712000" behindDoc="0" locked="0" layoutInCell="1" allowOverlap="1" wp14:anchorId="12866A93" wp14:editId="49B344F8">
            <wp:simplePos x="0" y="0"/>
            <wp:positionH relativeFrom="margin">
              <wp:posOffset>0</wp:posOffset>
            </wp:positionH>
            <wp:positionV relativeFrom="paragraph">
              <wp:posOffset>1442085</wp:posOffset>
            </wp:positionV>
            <wp:extent cx="6100445" cy="868680"/>
            <wp:effectExtent l="0" t="0" r="0" b="762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иплом.png"/>
                    <pic:cNvPicPr/>
                  </pic:nvPicPr>
                  <pic:blipFill rotWithShape="1">
                    <a:blip r:embed="rId15">
                      <a:extLst>
                        <a:ext uri="{28A0092B-C50C-407E-A947-70E740481C1C}">
                          <a14:useLocalDpi xmlns:a14="http://schemas.microsoft.com/office/drawing/2010/main" val="0"/>
                        </a:ext>
                      </a:extLst>
                    </a:blip>
                    <a:srcRect r="24798" b="83467"/>
                    <a:stretch/>
                  </pic:blipFill>
                  <pic:spPr bwMode="auto">
                    <a:xfrm>
                      <a:off x="0" y="0"/>
                      <a:ext cx="6100445"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681">
        <w:rPr>
          <w:rFonts w:ascii="Times New Roman" w:hAnsi="Times New Roman" w:cs="Times New Roman"/>
          <w:noProof/>
          <w:sz w:val="28"/>
          <w:szCs w:val="28"/>
          <w:lang w:eastAsia="ru-RU"/>
        </w:rPr>
        <w:drawing>
          <wp:anchor distT="0" distB="0" distL="114300" distR="114300" simplePos="0" relativeHeight="251713024" behindDoc="0" locked="0" layoutInCell="1" allowOverlap="1" wp14:anchorId="7D69C771" wp14:editId="5E1522B9">
            <wp:simplePos x="0" y="0"/>
            <wp:positionH relativeFrom="margin">
              <wp:posOffset>-4445</wp:posOffset>
            </wp:positionH>
            <wp:positionV relativeFrom="paragraph">
              <wp:posOffset>2379345</wp:posOffset>
            </wp:positionV>
            <wp:extent cx="6100445" cy="505460"/>
            <wp:effectExtent l="0" t="0" r="0" b="889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иплом.png"/>
                    <pic:cNvPicPr/>
                  </pic:nvPicPr>
                  <pic:blipFill rotWithShape="1">
                    <a:blip r:embed="rId16">
                      <a:extLst>
                        <a:ext uri="{28A0092B-C50C-407E-A947-70E740481C1C}">
                          <a14:useLocalDpi xmlns:a14="http://schemas.microsoft.com/office/drawing/2010/main" val="0"/>
                        </a:ext>
                      </a:extLst>
                    </a:blip>
                    <a:srcRect r="24922" b="90388"/>
                    <a:stretch/>
                  </pic:blipFill>
                  <pic:spPr bwMode="auto">
                    <a:xfrm>
                      <a:off x="0" y="0"/>
                      <a:ext cx="6100445" cy="50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AF0">
        <w:rPr>
          <w:rFonts w:ascii="Times New Roman" w:hAnsi="Times New Roman" w:cs="Times New Roman"/>
          <w:noProof/>
          <w:sz w:val="28"/>
          <w:szCs w:val="28"/>
          <w:lang w:eastAsia="ru-RU"/>
        </w:rPr>
        <w:drawing>
          <wp:anchor distT="0" distB="0" distL="114300" distR="114300" simplePos="0" relativeHeight="251710976" behindDoc="0" locked="0" layoutInCell="1" allowOverlap="1" wp14:anchorId="6BE209F7" wp14:editId="59A5451C">
            <wp:simplePos x="0" y="0"/>
            <wp:positionH relativeFrom="margin">
              <wp:align>right</wp:align>
            </wp:positionH>
            <wp:positionV relativeFrom="paragraph">
              <wp:posOffset>558165</wp:posOffset>
            </wp:positionV>
            <wp:extent cx="6126480" cy="830580"/>
            <wp:effectExtent l="0" t="0" r="7620" b="762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иплом.png"/>
                    <pic:cNvPicPr/>
                  </pic:nvPicPr>
                  <pic:blipFill rotWithShape="1">
                    <a:blip r:embed="rId17">
                      <a:extLst>
                        <a:ext uri="{28A0092B-C50C-407E-A947-70E740481C1C}">
                          <a14:useLocalDpi xmlns:a14="http://schemas.microsoft.com/office/drawing/2010/main" val="0"/>
                        </a:ext>
                      </a:extLst>
                    </a:blip>
                    <a:srcRect r="24922" b="84428"/>
                    <a:stretch/>
                  </pic:blipFill>
                  <pic:spPr bwMode="auto">
                    <a:xfrm>
                      <a:off x="0" y="0"/>
                      <a:ext cx="612648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43A">
        <w:rPr>
          <w:rFonts w:ascii="Times New Roman" w:hAnsi="Times New Roman" w:cs="Times New Roman"/>
          <w:noProof/>
          <w:sz w:val="28"/>
          <w:szCs w:val="28"/>
          <w:lang w:eastAsia="ru-RU"/>
        </w:rPr>
        <w:drawing>
          <wp:anchor distT="0" distB="0" distL="114300" distR="114300" simplePos="0" relativeHeight="251709952" behindDoc="0" locked="0" layoutInCell="1" allowOverlap="1" wp14:anchorId="34593118" wp14:editId="5CBD2B1A">
            <wp:simplePos x="0" y="0"/>
            <wp:positionH relativeFrom="column">
              <wp:posOffset>461010</wp:posOffset>
            </wp:positionH>
            <wp:positionV relativeFrom="paragraph">
              <wp:posOffset>283845</wp:posOffset>
            </wp:positionV>
            <wp:extent cx="5516880" cy="253365"/>
            <wp:effectExtent l="0" t="0" r="762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иплом.png"/>
                    <pic:cNvPicPr/>
                  </pic:nvPicPr>
                  <pic:blipFill rotWithShape="1">
                    <a:blip r:embed="rId18">
                      <a:extLst>
                        <a:ext uri="{28A0092B-C50C-407E-A947-70E740481C1C}">
                          <a14:useLocalDpi xmlns:a14="http://schemas.microsoft.com/office/drawing/2010/main" val="0"/>
                        </a:ext>
                      </a:extLst>
                    </a:blip>
                    <a:srcRect r="32268" b="95194"/>
                    <a:stretch/>
                  </pic:blipFill>
                  <pic:spPr bwMode="auto">
                    <a:xfrm>
                      <a:off x="0" y="0"/>
                      <a:ext cx="5516880" cy="25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C6" w:rsidRPr="005E02C6" w:rsidRDefault="005E02C6" w:rsidP="005E02C6">
      <w:pPr>
        <w:spacing w:after="0" w:line="360" w:lineRule="auto"/>
        <w:ind w:firstLine="709"/>
        <w:jc w:val="both"/>
        <w:rPr>
          <w:rFonts w:ascii="Times New Roman" w:hAnsi="Times New Roman" w:cs="Times New Roman"/>
          <w:sz w:val="28"/>
          <w:szCs w:val="28"/>
          <w:lang w:val="uk-UA"/>
        </w:rPr>
      </w:pPr>
      <w:r w:rsidRPr="005E02C6">
        <w:rPr>
          <w:rFonts w:ascii="Times New Roman" w:hAnsi="Times New Roman" w:cs="Times New Roman"/>
          <w:sz w:val="28"/>
          <w:szCs w:val="28"/>
          <w:lang w:val="uk-UA"/>
        </w:rPr>
        <w:t xml:space="preserve">Всі перераховані параметри знаходяться у взаємній залежності. Так збільшення тиск упорскування може бути досягнуто зниженням діаметра </w:t>
      </w:r>
      <w:r w:rsidRPr="005E02C6">
        <w:rPr>
          <w:rFonts w:ascii="Times New Roman" w:hAnsi="Times New Roman" w:cs="Times New Roman"/>
          <w:sz w:val="28"/>
          <w:szCs w:val="28"/>
          <w:lang w:val="uk-UA"/>
        </w:rPr>
        <w:lastRenderedPageBreak/>
        <w:t>шнека, а отже і обсягу уприскування. З іншого боку, більший тиск призведе до зростання зусилля, розсовує прес-форму і потребують або збільшення зусилля змикання, або зменшення геометричних розмірів форми.</w:t>
      </w:r>
    </w:p>
    <w:p w:rsidR="005E02C6" w:rsidRPr="005E02C6" w:rsidRDefault="005E02C6" w:rsidP="005E02C6">
      <w:pPr>
        <w:spacing w:after="0" w:line="360" w:lineRule="auto"/>
        <w:ind w:firstLine="709"/>
        <w:jc w:val="both"/>
        <w:rPr>
          <w:rFonts w:ascii="Times New Roman" w:hAnsi="Times New Roman" w:cs="Times New Roman"/>
          <w:sz w:val="28"/>
          <w:szCs w:val="28"/>
          <w:lang w:val="uk-UA"/>
        </w:rPr>
      </w:pPr>
      <w:r w:rsidRPr="005E02C6">
        <w:rPr>
          <w:rFonts w:ascii="Times New Roman" w:hAnsi="Times New Roman" w:cs="Times New Roman"/>
          <w:sz w:val="28"/>
          <w:szCs w:val="28"/>
          <w:lang w:val="uk-UA"/>
        </w:rPr>
        <w:t>Тому для позначення ТПА зазвичай використовують один показник - зусилля змикання.</w:t>
      </w:r>
    </w:p>
    <w:p w:rsidR="00487291" w:rsidRDefault="005E02C6" w:rsidP="005E02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23936" behindDoc="1" locked="0" layoutInCell="1" allowOverlap="1" wp14:anchorId="602B65ED" wp14:editId="7BF21AFF">
            <wp:simplePos x="0" y="0"/>
            <wp:positionH relativeFrom="column">
              <wp:posOffset>3810</wp:posOffset>
            </wp:positionH>
            <wp:positionV relativeFrom="paragraph">
              <wp:posOffset>1229995</wp:posOffset>
            </wp:positionV>
            <wp:extent cx="6118860" cy="2785745"/>
            <wp:effectExtent l="0" t="0" r="0" b="0"/>
            <wp:wrapTight wrapText="bothSides">
              <wp:wrapPolygon edited="0">
                <wp:start x="0" y="0"/>
                <wp:lineTo x="0" y="21418"/>
                <wp:lineTo x="21519" y="21418"/>
                <wp:lineTo x="2151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2785745"/>
                    </a:xfrm>
                    <a:prstGeom prst="rect">
                      <a:avLst/>
                    </a:prstGeom>
                    <a:noFill/>
                  </pic:spPr>
                </pic:pic>
              </a:graphicData>
            </a:graphic>
            <wp14:sizeRelH relativeFrom="page">
              <wp14:pctWidth>0</wp14:pctWidth>
            </wp14:sizeRelH>
            <wp14:sizeRelV relativeFrom="page">
              <wp14:pctHeight>0</wp14:pctHeight>
            </wp14:sizeRelV>
          </wp:anchor>
        </w:drawing>
      </w:r>
      <w:r w:rsidRPr="005E02C6">
        <w:rPr>
          <w:rFonts w:ascii="Times New Roman" w:hAnsi="Times New Roman" w:cs="Times New Roman"/>
          <w:sz w:val="28"/>
          <w:szCs w:val="28"/>
          <w:lang w:val="uk-UA"/>
        </w:rPr>
        <w:t>Він дає достатнє уявлення про розміри і основні можливості машини. Вузол пластикації і вприскування. Цей вузол є визначальним для всього процесу лиття. Його функція полягає в розплаву полімеру і його подачі в порожнину прес-форми.</w:t>
      </w:r>
    </w:p>
    <w:p w:rsidR="005E02C6" w:rsidRDefault="005E02C6" w:rsidP="005E02C6">
      <w:pPr>
        <w:spacing w:line="240" w:lineRule="auto"/>
        <w:ind w:firstLine="709"/>
        <w:jc w:val="center"/>
        <w:rPr>
          <w:rFonts w:ascii="Times New Roman" w:hAnsi="Times New Roman" w:cs="Times New Roman"/>
          <w:b/>
          <w:bCs/>
          <w:sz w:val="28"/>
          <w:szCs w:val="18"/>
        </w:rPr>
      </w:pPr>
      <w:r w:rsidRPr="005E02C6">
        <w:rPr>
          <w:rFonts w:ascii="Times New Roman" w:hAnsi="Times New Roman" w:cs="Times New Roman"/>
          <w:b/>
          <w:bCs/>
          <w:sz w:val="28"/>
          <w:szCs w:val="18"/>
        </w:rPr>
        <w:t xml:space="preserve">Рисунок 1.3. - Схема </w:t>
      </w:r>
      <w:proofErr w:type="spellStart"/>
      <w:r w:rsidRPr="005E02C6">
        <w:rPr>
          <w:rFonts w:ascii="Times New Roman" w:hAnsi="Times New Roman" w:cs="Times New Roman"/>
          <w:b/>
          <w:bCs/>
          <w:sz w:val="28"/>
          <w:szCs w:val="18"/>
        </w:rPr>
        <w:t>вузла</w:t>
      </w:r>
      <w:proofErr w:type="spellEnd"/>
      <w:r w:rsidRPr="005E02C6">
        <w:rPr>
          <w:rFonts w:ascii="Times New Roman" w:hAnsi="Times New Roman" w:cs="Times New Roman"/>
          <w:b/>
          <w:bCs/>
          <w:sz w:val="28"/>
          <w:szCs w:val="18"/>
        </w:rPr>
        <w:t xml:space="preserve"> </w:t>
      </w:r>
      <w:proofErr w:type="spellStart"/>
      <w:r w:rsidRPr="005E02C6">
        <w:rPr>
          <w:rFonts w:ascii="Times New Roman" w:hAnsi="Times New Roman" w:cs="Times New Roman"/>
          <w:b/>
          <w:bCs/>
          <w:sz w:val="28"/>
          <w:szCs w:val="18"/>
        </w:rPr>
        <w:t>пластикації</w:t>
      </w:r>
      <w:proofErr w:type="spellEnd"/>
      <w:r w:rsidRPr="005E02C6">
        <w:rPr>
          <w:rFonts w:ascii="Times New Roman" w:hAnsi="Times New Roman" w:cs="Times New Roman"/>
          <w:b/>
          <w:bCs/>
          <w:sz w:val="28"/>
          <w:szCs w:val="18"/>
        </w:rPr>
        <w:t xml:space="preserve">: </w:t>
      </w:r>
      <w:r w:rsidRPr="00B52C6E">
        <w:rPr>
          <w:rFonts w:ascii="Times New Roman" w:hAnsi="Times New Roman" w:cs="Times New Roman"/>
          <w:bCs/>
          <w:sz w:val="28"/>
          <w:szCs w:val="18"/>
        </w:rPr>
        <w:t xml:space="preserve">1 - сопло, 2 - шнекова камера, 3 - </w:t>
      </w:r>
      <w:proofErr w:type="spellStart"/>
      <w:r w:rsidRPr="00B52C6E">
        <w:rPr>
          <w:rFonts w:ascii="Times New Roman" w:hAnsi="Times New Roman" w:cs="Times New Roman"/>
          <w:bCs/>
          <w:sz w:val="28"/>
          <w:szCs w:val="18"/>
        </w:rPr>
        <w:t>зворотний</w:t>
      </w:r>
      <w:proofErr w:type="spellEnd"/>
      <w:r w:rsidRPr="00B52C6E">
        <w:rPr>
          <w:rFonts w:ascii="Times New Roman" w:hAnsi="Times New Roman" w:cs="Times New Roman"/>
          <w:bCs/>
          <w:sz w:val="28"/>
          <w:szCs w:val="18"/>
        </w:rPr>
        <w:t xml:space="preserve"> клапан, 4 – шнек, 5 - бункер</w:t>
      </w:r>
      <w:r w:rsidRPr="005E02C6">
        <w:rPr>
          <w:rFonts w:ascii="Times New Roman" w:hAnsi="Times New Roman" w:cs="Times New Roman"/>
          <w:b/>
          <w:bCs/>
          <w:sz w:val="28"/>
          <w:szCs w:val="18"/>
        </w:rPr>
        <w:t>.</w:t>
      </w:r>
    </w:p>
    <w:p w:rsidR="00467CBF" w:rsidRDefault="00467CBF" w:rsidP="005E02C6">
      <w:pPr>
        <w:spacing w:line="240" w:lineRule="auto"/>
        <w:ind w:firstLine="709"/>
        <w:jc w:val="center"/>
        <w:rPr>
          <w:rFonts w:ascii="Times New Roman" w:hAnsi="Times New Roman" w:cs="Times New Roman"/>
          <w:b/>
          <w:bCs/>
          <w:sz w:val="28"/>
          <w:szCs w:val="18"/>
        </w:rPr>
        <w:sectPr w:rsidR="00467CBF" w:rsidSect="00467CBF">
          <w:type w:val="continuous"/>
          <w:pgSz w:w="11906" w:h="16838"/>
          <w:pgMar w:top="1134" w:right="1134" w:bottom="1134" w:left="1134" w:header="709" w:footer="709" w:gutter="0"/>
          <w:cols w:space="720"/>
        </w:sectPr>
      </w:pPr>
    </w:p>
    <w:p w:rsidR="00467CBF" w:rsidRPr="005E02C6" w:rsidRDefault="00467CBF" w:rsidP="005E02C6">
      <w:pPr>
        <w:spacing w:line="240" w:lineRule="auto"/>
        <w:ind w:firstLine="709"/>
        <w:jc w:val="center"/>
        <w:rPr>
          <w:rFonts w:ascii="Times New Roman" w:hAnsi="Times New Roman" w:cs="Times New Roman"/>
          <w:b/>
          <w:bCs/>
          <w:sz w:val="28"/>
          <w:szCs w:val="18"/>
        </w:rPr>
      </w:pPr>
    </w:p>
    <w:p w:rsidR="0032661A" w:rsidRPr="005E02C6" w:rsidRDefault="0032661A" w:rsidP="005E02C6">
      <w:pPr>
        <w:spacing w:after="0" w:line="360" w:lineRule="auto"/>
        <w:ind w:firstLine="709"/>
        <w:jc w:val="both"/>
        <w:rPr>
          <w:rFonts w:ascii="Times New Roman" w:hAnsi="Times New Roman" w:cs="Times New Roman"/>
          <w:sz w:val="28"/>
          <w:szCs w:val="28"/>
          <w:lang w:val="uk-UA"/>
        </w:rPr>
      </w:pPr>
      <w:r w:rsidRPr="0032661A">
        <w:rPr>
          <w:rFonts w:ascii="Times New Roman" w:hAnsi="Times New Roman" w:cs="Times New Roman"/>
          <w:sz w:val="28"/>
          <w:szCs w:val="28"/>
          <w:lang w:val="uk-UA"/>
        </w:rPr>
        <w:t>Принцип роботи блоку пластифікації такий: полімерний матеріал заливається в бункер, а потім надходить у циліндр матеріалу, де він рухається у напрямку до обертового сопла шнека. У циліндрі матеріал нагрівається круговими нагрівачами і вливається в форму у розплавленому стані. Щоб запобігти виштовхуванню полімеру назад у камеру, шнек оснащений зворотним клапаном, який запобігає переміщенню матеріалу під час впорскування.</w:t>
      </w:r>
    </w:p>
    <w:p w:rsidR="00487291" w:rsidRDefault="005E02C6" w:rsidP="005E02C6">
      <w:pPr>
        <w:spacing w:after="0" w:line="360" w:lineRule="auto"/>
        <w:ind w:firstLine="709"/>
        <w:jc w:val="both"/>
        <w:rPr>
          <w:rFonts w:ascii="Times New Roman" w:hAnsi="Times New Roman" w:cs="Times New Roman"/>
          <w:sz w:val="28"/>
          <w:szCs w:val="28"/>
          <w:lang w:val="uk-UA"/>
        </w:rPr>
      </w:pPr>
      <w:r w:rsidRPr="005E02C6">
        <w:rPr>
          <w:rFonts w:ascii="Times New Roman" w:hAnsi="Times New Roman" w:cs="Times New Roman"/>
          <w:sz w:val="28"/>
          <w:szCs w:val="28"/>
          <w:lang w:val="uk-UA"/>
        </w:rPr>
        <w:t>Цикл лиття під тиском. Цикл роботи ТПА можна представити у вигляді кругової діаграми, яка б показала тривалість кожного з етапів лиття (рис.1.4.).</w:t>
      </w:r>
    </w:p>
    <w:p w:rsidR="00467CBF" w:rsidRDefault="00467CBF" w:rsidP="005E02C6">
      <w:pPr>
        <w:spacing w:after="0" w:line="360" w:lineRule="auto"/>
        <w:ind w:firstLine="709"/>
        <w:jc w:val="both"/>
        <w:rPr>
          <w:rFonts w:ascii="Times New Roman" w:hAnsi="Times New Roman" w:cs="Times New Roman"/>
          <w:sz w:val="28"/>
          <w:szCs w:val="28"/>
          <w:lang w:val="uk-UA"/>
        </w:rPr>
        <w:sectPr w:rsidR="00467CBF" w:rsidSect="00467CBF">
          <w:type w:val="continuous"/>
          <w:pgSz w:w="11906" w:h="16838"/>
          <w:pgMar w:top="1134" w:right="1134" w:bottom="1134" w:left="1134" w:header="709" w:footer="709" w:gutter="0"/>
          <w:cols w:space="720"/>
        </w:sectPr>
      </w:pPr>
    </w:p>
    <w:p w:rsidR="00DA6632" w:rsidRDefault="00DA6632" w:rsidP="00DA6632">
      <w:pPr>
        <w:spacing w:line="240" w:lineRule="auto"/>
        <w:ind w:firstLine="709"/>
        <w:jc w:val="center"/>
        <w:rPr>
          <w:rFonts w:ascii="Times New Roman" w:hAnsi="Times New Roman" w:cs="Times New Roman"/>
          <w:b/>
          <w:bCs/>
          <w:sz w:val="28"/>
          <w:szCs w:val="18"/>
        </w:rPr>
      </w:pPr>
      <w:r w:rsidRPr="00DA6632">
        <w:rPr>
          <w:rFonts w:ascii="Times New Roman" w:hAnsi="Times New Roman" w:cs="Times New Roman"/>
          <w:b/>
          <w:bCs/>
          <w:noProof/>
          <w:sz w:val="28"/>
          <w:szCs w:val="18"/>
          <w:lang w:eastAsia="ru-RU"/>
        </w:rPr>
        <w:lastRenderedPageBreak/>
        <w:drawing>
          <wp:anchor distT="0" distB="0" distL="114300" distR="114300" simplePos="0" relativeHeight="251627008" behindDoc="1" locked="0" layoutInCell="1" allowOverlap="1" wp14:anchorId="1202AA0A" wp14:editId="0B420FC9">
            <wp:simplePos x="0" y="0"/>
            <wp:positionH relativeFrom="column">
              <wp:posOffset>3810</wp:posOffset>
            </wp:positionH>
            <wp:positionV relativeFrom="paragraph">
              <wp:posOffset>0</wp:posOffset>
            </wp:positionV>
            <wp:extent cx="6118860" cy="3845560"/>
            <wp:effectExtent l="0" t="0" r="0" b="2540"/>
            <wp:wrapTight wrapText="bothSides">
              <wp:wrapPolygon edited="0">
                <wp:start x="0" y="0"/>
                <wp:lineTo x="0" y="21507"/>
                <wp:lineTo x="21519" y="21507"/>
                <wp:lineTo x="21519"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3845560"/>
                    </a:xfrm>
                    <a:prstGeom prst="rect">
                      <a:avLst/>
                    </a:prstGeom>
                    <a:noFill/>
                  </pic:spPr>
                </pic:pic>
              </a:graphicData>
            </a:graphic>
            <wp14:sizeRelH relativeFrom="page">
              <wp14:pctWidth>0</wp14:pctWidth>
            </wp14:sizeRelH>
            <wp14:sizeRelV relativeFrom="page">
              <wp14:pctHeight>0</wp14:pctHeight>
            </wp14:sizeRelV>
          </wp:anchor>
        </w:drawing>
      </w:r>
      <w:r w:rsidRPr="00DA6632">
        <w:rPr>
          <w:rFonts w:ascii="Times New Roman" w:hAnsi="Times New Roman" w:cs="Times New Roman"/>
          <w:b/>
          <w:bCs/>
          <w:sz w:val="28"/>
          <w:szCs w:val="18"/>
        </w:rPr>
        <w:t xml:space="preserve">Рисунок 1.4. - </w:t>
      </w:r>
      <w:proofErr w:type="spellStart"/>
      <w:r w:rsidRPr="00DA6632">
        <w:rPr>
          <w:rFonts w:ascii="Times New Roman" w:hAnsi="Times New Roman" w:cs="Times New Roman"/>
          <w:b/>
          <w:bCs/>
          <w:sz w:val="28"/>
          <w:szCs w:val="18"/>
        </w:rPr>
        <w:t>Кругова</w:t>
      </w:r>
      <w:proofErr w:type="spellEnd"/>
      <w:r w:rsidRPr="00DA6632">
        <w:rPr>
          <w:rFonts w:ascii="Times New Roman" w:hAnsi="Times New Roman" w:cs="Times New Roman"/>
          <w:b/>
          <w:bCs/>
          <w:sz w:val="28"/>
          <w:szCs w:val="18"/>
        </w:rPr>
        <w:t xml:space="preserve"> </w:t>
      </w:r>
      <w:proofErr w:type="spellStart"/>
      <w:r w:rsidRPr="00DA6632">
        <w:rPr>
          <w:rFonts w:ascii="Times New Roman" w:hAnsi="Times New Roman" w:cs="Times New Roman"/>
          <w:b/>
          <w:bCs/>
          <w:sz w:val="28"/>
          <w:szCs w:val="18"/>
        </w:rPr>
        <w:t>діаграма</w:t>
      </w:r>
      <w:proofErr w:type="spellEnd"/>
      <w:r w:rsidRPr="00DA6632">
        <w:rPr>
          <w:rFonts w:ascii="Times New Roman" w:hAnsi="Times New Roman" w:cs="Times New Roman"/>
          <w:b/>
          <w:bCs/>
          <w:sz w:val="28"/>
          <w:szCs w:val="18"/>
        </w:rPr>
        <w:t xml:space="preserve"> циклу </w:t>
      </w:r>
      <w:proofErr w:type="spellStart"/>
      <w:r w:rsidRPr="00DA6632">
        <w:rPr>
          <w:rFonts w:ascii="Times New Roman" w:hAnsi="Times New Roman" w:cs="Times New Roman"/>
          <w:b/>
          <w:bCs/>
          <w:sz w:val="28"/>
          <w:szCs w:val="18"/>
        </w:rPr>
        <w:t>лиття</w:t>
      </w:r>
      <w:proofErr w:type="spellEnd"/>
      <w:r w:rsidRPr="00DA6632">
        <w:rPr>
          <w:rFonts w:ascii="Times New Roman" w:hAnsi="Times New Roman" w:cs="Times New Roman"/>
          <w:b/>
          <w:bCs/>
          <w:sz w:val="28"/>
          <w:szCs w:val="18"/>
        </w:rPr>
        <w:t xml:space="preserve"> </w:t>
      </w:r>
      <w:proofErr w:type="spellStart"/>
      <w:r w:rsidRPr="00DA6632">
        <w:rPr>
          <w:rFonts w:ascii="Times New Roman" w:hAnsi="Times New Roman" w:cs="Times New Roman"/>
          <w:b/>
          <w:bCs/>
          <w:sz w:val="28"/>
          <w:szCs w:val="18"/>
        </w:rPr>
        <w:t>під</w:t>
      </w:r>
      <w:proofErr w:type="spellEnd"/>
      <w:r w:rsidRPr="00DA6632">
        <w:rPr>
          <w:rFonts w:ascii="Times New Roman" w:hAnsi="Times New Roman" w:cs="Times New Roman"/>
          <w:b/>
          <w:bCs/>
          <w:sz w:val="28"/>
          <w:szCs w:val="18"/>
        </w:rPr>
        <w:t xml:space="preserve"> </w:t>
      </w:r>
      <w:proofErr w:type="spellStart"/>
      <w:r w:rsidRPr="00DA6632">
        <w:rPr>
          <w:rFonts w:ascii="Times New Roman" w:hAnsi="Times New Roman" w:cs="Times New Roman"/>
          <w:b/>
          <w:bCs/>
          <w:sz w:val="28"/>
          <w:szCs w:val="18"/>
        </w:rPr>
        <w:t>тиском</w:t>
      </w:r>
      <w:proofErr w:type="spellEnd"/>
    </w:p>
    <w:p w:rsidR="00467CBF" w:rsidRDefault="00467CBF" w:rsidP="00DA6632">
      <w:pPr>
        <w:spacing w:line="240" w:lineRule="auto"/>
        <w:ind w:firstLine="709"/>
        <w:jc w:val="center"/>
        <w:rPr>
          <w:rFonts w:ascii="Times New Roman" w:hAnsi="Times New Roman" w:cs="Times New Roman"/>
          <w:b/>
          <w:bCs/>
          <w:sz w:val="28"/>
          <w:szCs w:val="18"/>
        </w:rPr>
        <w:sectPr w:rsidR="00467CBF" w:rsidSect="00467CBF">
          <w:pgSz w:w="11906" w:h="16838"/>
          <w:pgMar w:top="1134" w:right="1134" w:bottom="1134" w:left="1134" w:header="709" w:footer="709" w:gutter="0"/>
          <w:cols w:space="720"/>
        </w:sectPr>
      </w:pPr>
    </w:p>
    <w:p w:rsidR="00467CBF" w:rsidRPr="00DA6632" w:rsidRDefault="00BF351D" w:rsidP="00DA6632">
      <w:pPr>
        <w:spacing w:line="240" w:lineRule="auto"/>
        <w:ind w:firstLine="709"/>
        <w:jc w:val="center"/>
        <w:rPr>
          <w:rFonts w:ascii="Times New Roman" w:hAnsi="Times New Roman" w:cs="Times New Roman"/>
          <w:b/>
          <w:bCs/>
          <w:sz w:val="28"/>
          <w:szCs w:val="18"/>
        </w:rPr>
      </w:pPr>
      <w:r>
        <w:rPr>
          <w:rFonts w:ascii="Times New Roman" w:hAnsi="Times New Roman" w:cs="Times New Roman"/>
          <w:noProof/>
          <w:sz w:val="28"/>
          <w:szCs w:val="28"/>
          <w:lang w:eastAsia="ru-RU"/>
        </w:rPr>
        <w:drawing>
          <wp:anchor distT="0" distB="0" distL="114300" distR="114300" simplePos="0" relativeHeight="251715072" behindDoc="0" locked="0" layoutInCell="1" allowOverlap="1" wp14:anchorId="006456CF" wp14:editId="2462ECF0">
            <wp:simplePos x="0" y="0"/>
            <wp:positionH relativeFrom="margin">
              <wp:posOffset>-3810</wp:posOffset>
            </wp:positionH>
            <wp:positionV relativeFrom="paragraph">
              <wp:posOffset>321945</wp:posOffset>
            </wp:positionV>
            <wp:extent cx="6087110" cy="1958340"/>
            <wp:effectExtent l="0" t="0" r="8890" b="381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диплом.png"/>
                    <pic:cNvPicPr/>
                  </pic:nvPicPr>
                  <pic:blipFill rotWithShape="1">
                    <a:blip r:embed="rId21">
                      <a:extLst>
                        <a:ext uri="{28A0092B-C50C-407E-A947-70E740481C1C}">
                          <a14:useLocalDpi xmlns:a14="http://schemas.microsoft.com/office/drawing/2010/main" val="0"/>
                        </a:ext>
                      </a:extLst>
                    </a:blip>
                    <a:srcRect t="6536" r="24798" b="55207"/>
                    <a:stretch/>
                  </pic:blipFill>
                  <pic:spPr bwMode="auto">
                    <a:xfrm>
                      <a:off x="0" y="0"/>
                      <a:ext cx="6134297"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351D" w:rsidRDefault="00926AA5" w:rsidP="00BF351D">
      <w:pPr>
        <w:spacing w:before="360" w:after="0" w:line="360" w:lineRule="auto"/>
        <w:ind w:firstLine="709"/>
        <w:jc w:val="both"/>
        <w:rPr>
          <w:rFonts w:ascii="Times New Roman" w:hAnsi="Times New Roman" w:cs="Times New Roman"/>
          <w:sz w:val="28"/>
          <w:szCs w:val="28"/>
          <w:lang w:val="uk-UA"/>
        </w:rPr>
        <w:sectPr w:rsidR="00BF351D" w:rsidSect="00467CBF">
          <w:type w:val="continuous"/>
          <w:pgSz w:w="11906" w:h="16838"/>
          <w:pgMar w:top="1134" w:right="1134" w:bottom="1134" w:left="1134" w:header="709" w:footer="709" w:gutter="0"/>
          <w:cols w:space="720"/>
        </w:sectPr>
      </w:pPr>
      <w:r w:rsidRPr="00926AA5">
        <w:rPr>
          <w:rFonts w:ascii="Times New Roman" w:hAnsi="Times New Roman" w:cs="Times New Roman"/>
          <w:sz w:val="28"/>
          <w:szCs w:val="28"/>
          <w:lang w:val="uk-UA"/>
        </w:rPr>
        <w:t>Розглянемо кожен з етапів циклу докладніше.</w:t>
      </w:r>
    </w:p>
    <w:p w:rsidR="005E02C6" w:rsidRDefault="002450FE" w:rsidP="002450FE">
      <w:pPr>
        <w:spacing w:after="0" w:line="360" w:lineRule="auto"/>
        <w:ind w:firstLine="709"/>
        <w:jc w:val="both"/>
        <w:rPr>
          <w:rFonts w:ascii="Times New Roman" w:hAnsi="Times New Roman" w:cs="Times New Roman"/>
          <w:sz w:val="28"/>
          <w:szCs w:val="28"/>
          <w:lang w:val="uk-UA"/>
        </w:rPr>
      </w:pPr>
      <w:r w:rsidRPr="002450FE">
        <w:rPr>
          <w:rFonts w:ascii="Times New Roman" w:hAnsi="Times New Roman" w:cs="Times New Roman"/>
          <w:sz w:val="28"/>
          <w:szCs w:val="28"/>
          <w:lang w:val="uk-UA"/>
        </w:rPr>
        <w:lastRenderedPageBreak/>
        <w:t xml:space="preserve">Цикл розливання починається із закриття форми, потім в її порожнину вводиться розплав полімеру. У сучасних машинах процес вприскування можна розділити на кілька етапів, які контролюють швидкість впорскування на кожному. Це забезпечує бажану швидкість проходження матеріалу через різні канали та порожнини форми. Контролер може вибрати швидкість, з якою матеріал потрапляє в центр і розведені канавки, потім основну порожнину </w:t>
      </w:r>
      <w:r w:rsidRPr="002450FE">
        <w:rPr>
          <w:rFonts w:ascii="Times New Roman" w:hAnsi="Times New Roman" w:cs="Times New Roman"/>
          <w:sz w:val="28"/>
          <w:szCs w:val="28"/>
          <w:lang w:val="uk-UA"/>
        </w:rPr>
        <w:lastRenderedPageBreak/>
        <w:t>виливка і, нарешті, тонкі ребра та стінки, щоб отримати високоякісну деталь.</w:t>
      </w:r>
      <w:r w:rsidR="00467CBF" w:rsidRPr="00B52C6E">
        <w:rPr>
          <w:rFonts w:ascii="Times New Roman" w:hAnsi="Times New Roman" w:cs="Times New Roman"/>
          <w:b/>
          <w:bCs/>
          <w:noProof/>
          <w:sz w:val="28"/>
          <w:szCs w:val="18"/>
          <w:lang w:eastAsia="ru-RU"/>
        </w:rPr>
        <w:drawing>
          <wp:anchor distT="0" distB="0" distL="114300" distR="114300" simplePos="0" relativeHeight="251630080" behindDoc="1" locked="0" layoutInCell="1" allowOverlap="1" wp14:anchorId="02286D56" wp14:editId="63F73C4E">
            <wp:simplePos x="0" y="0"/>
            <wp:positionH relativeFrom="column">
              <wp:posOffset>3810</wp:posOffset>
            </wp:positionH>
            <wp:positionV relativeFrom="paragraph">
              <wp:posOffset>735330</wp:posOffset>
            </wp:positionV>
            <wp:extent cx="6118860" cy="2514600"/>
            <wp:effectExtent l="0" t="0" r="0" b="0"/>
            <wp:wrapTight wrapText="bothSides">
              <wp:wrapPolygon edited="0">
                <wp:start x="0" y="0"/>
                <wp:lineTo x="0" y="21436"/>
                <wp:lineTo x="21519" y="21436"/>
                <wp:lineTo x="2151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2514600"/>
                    </a:xfrm>
                    <a:prstGeom prst="rect">
                      <a:avLst/>
                    </a:prstGeom>
                    <a:noFill/>
                  </pic:spPr>
                </pic:pic>
              </a:graphicData>
            </a:graphic>
            <wp14:sizeRelH relativeFrom="page">
              <wp14:pctWidth>0</wp14:pctWidth>
            </wp14:sizeRelH>
            <wp14:sizeRelV relativeFrom="page">
              <wp14:pctHeight>0</wp14:pctHeight>
            </wp14:sizeRelV>
          </wp:anchor>
        </w:drawing>
      </w:r>
      <w:r w:rsidR="00926AA5" w:rsidRPr="00926AA5">
        <w:rPr>
          <w:rFonts w:ascii="Times New Roman" w:hAnsi="Times New Roman" w:cs="Times New Roman"/>
          <w:sz w:val="28"/>
          <w:szCs w:val="28"/>
          <w:lang w:val="uk-UA"/>
        </w:rPr>
        <w:t>(рис. 1.5.).</w:t>
      </w:r>
    </w:p>
    <w:p w:rsidR="00467CBF" w:rsidRDefault="00B52C6E" w:rsidP="00B52C6E">
      <w:pPr>
        <w:spacing w:line="240" w:lineRule="auto"/>
        <w:ind w:firstLine="709"/>
        <w:jc w:val="center"/>
        <w:rPr>
          <w:rFonts w:ascii="Times New Roman" w:hAnsi="Times New Roman" w:cs="Times New Roman"/>
          <w:bCs/>
          <w:sz w:val="28"/>
          <w:szCs w:val="18"/>
          <w:lang w:val="uk-UA"/>
        </w:rPr>
      </w:pPr>
      <w:r w:rsidRPr="00B52C6E">
        <w:rPr>
          <w:rFonts w:ascii="Times New Roman" w:hAnsi="Times New Roman" w:cs="Times New Roman"/>
          <w:b/>
          <w:bCs/>
          <w:sz w:val="28"/>
          <w:szCs w:val="18"/>
          <w:lang w:val="uk-UA"/>
        </w:rPr>
        <w:t xml:space="preserve">Рисунок 1.5. – Цикл змикання і </w:t>
      </w:r>
      <w:proofErr w:type="spellStart"/>
      <w:r w:rsidRPr="00B52C6E">
        <w:rPr>
          <w:rFonts w:ascii="Times New Roman" w:hAnsi="Times New Roman" w:cs="Times New Roman"/>
          <w:b/>
          <w:bCs/>
          <w:sz w:val="28"/>
          <w:szCs w:val="18"/>
          <w:lang w:val="uk-UA"/>
        </w:rPr>
        <w:t>вприску</w:t>
      </w:r>
      <w:proofErr w:type="spellEnd"/>
      <w:r w:rsidRPr="00B52C6E">
        <w:rPr>
          <w:rFonts w:ascii="Times New Roman" w:hAnsi="Times New Roman" w:cs="Times New Roman"/>
          <w:b/>
          <w:bCs/>
          <w:sz w:val="28"/>
          <w:szCs w:val="18"/>
          <w:lang w:val="uk-UA"/>
        </w:rPr>
        <w:t xml:space="preserve">: </w:t>
      </w:r>
      <w:r w:rsidRPr="00B52C6E">
        <w:rPr>
          <w:rFonts w:ascii="Times New Roman" w:hAnsi="Times New Roman" w:cs="Times New Roman"/>
          <w:bCs/>
          <w:sz w:val="28"/>
          <w:szCs w:val="18"/>
          <w:lang w:val="uk-UA"/>
        </w:rPr>
        <w:t>1 – хвостовик, 2 - приводний циліндр, 3 -  плита штовхачів, 4 - рухома плита (плита пуансона), 5 - нерухома плита (плита матриці), 6 - матеріальний циліндр, 7 - зворотний клапан, 8 – шнек, 9- напрямні колонки, 10 – штовхачі, 11 -  порожнина форми, 12  - сопло.</w:t>
      </w:r>
    </w:p>
    <w:p w:rsidR="00467CBF" w:rsidRDefault="00467CBF" w:rsidP="00B52C6E">
      <w:pPr>
        <w:spacing w:line="240" w:lineRule="auto"/>
        <w:ind w:firstLine="709"/>
        <w:jc w:val="center"/>
        <w:rPr>
          <w:rFonts w:ascii="Times New Roman" w:hAnsi="Times New Roman" w:cs="Times New Roman"/>
          <w:b/>
          <w:bCs/>
          <w:sz w:val="28"/>
          <w:szCs w:val="18"/>
          <w:lang w:val="uk-UA"/>
        </w:rPr>
        <w:sectPr w:rsidR="00467CBF" w:rsidSect="00467CBF">
          <w:type w:val="continuous"/>
          <w:pgSz w:w="11906" w:h="16838"/>
          <w:pgMar w:top="1134" w:right="1134" w:bottom="1134" w:left="1134" w:header="709" w:footer="709" w:gutter="0"/>
          <w:cols w:space="720"/>
        </w:sectPr>
      </w:pPr>
    </w:p>
    <w:p w:rsidR="00926AA5" w:rsidRPr="00B52C6E" w:rsidRDefault="00926AA5" w:rsidP="00B52C6E">
      <w:pPr>
        <w:spacing w:line="240" w:lineRule="auto"/>
        <w:ind w:firstLine="709"/>
        <w:jc w:val="center"/>
        <w:rPr>
          <w:rFonts w:ascii="Times New Roman" w:hAnsi="Times New Roman" w:cs="Times New Roman"/>
          <w:b/>
          <w:bCs/>
          <w:sz w:val="28"/>
          <w:szCs w:val="18"/>
          <w:lang w:val="uk-UA"/>
        </w:rPr>
      </w:pPr>
    </w:p>
    <w:p w:rsidR="00926AA5" w:rsidRDefault="002450FE" w:rsidP="00EE7053">
      <w:pPr>
        <w:spacing w:after="0" w:line="360" w:lineRule="auto"/>
        <w:ind w:firstLine="709"/>
        <w:jc w:val="both"/>
        <w:rPr>
          <w:rFonts w:ascii="Times New Roman" w:hAnsi="Times New Roman" w:cs="Times New Roman"/>
          <w:sz w:val="28"/>
          <w:szCs w:val="28"/>
          <w:lang w:val="uk-UA"/>
        </w:rPr>
      </w:pPr>
      <w:r w:rsidRPr="002450FE">
        <w:rPr>
          <w:rFonts w:ascii="Times New Roman" w:hAnsi="Times New Roman" w:cs="Times New Roman"/>
          <w:sz w:val="28"/>
          <w:szCs w:val="28"/>
          <w:lang w:val="uk-UA"/>
        </w:rPr>
        <w:t xml:space="preserve">Після заповнення форми шнек компенсує усадку матеріалу під час охолодження, підтримуючи тиск впорскування. Якщо цей тиск занадто високий, половини форми можуть злегка відокремитися, і матеріал почне надходити в тріщини, утворюючи опуклість по лінії </w:t>
      </w:r>
      <w:r w:rsidR="00EE7053">
        <w:rPr>
          <w:rFonts w:ascii="Times New Roman" w:hAnsi="Times New Roman" w:cs="Times New Roman"/>
          <w:sz w:val="28"/>
          <w:szCs w:val="28"/>
          <w:lang w:val="uk-UA"/>
        </w:rPr>
        <w:t>змикання</w:t>
      </w:r>
      <w:r w:rsidR="00B52C6E">
        <w:rPr>
          <w:rFonts w:ascii="Times New Roman" w:hAnsi="Times New Roman" w:cs="Times New Roman"/>
          <w:noProof/>
          <w:sz w:val="28"/>
          <w:szCs w:val="28"/>
          <w:lang w:eastAsia="ru-RU"/>
        </w:rPr>
        <w:drawing>
          <wp:anchor distT="0" distB="0" distL="114300" distR="114300" simplePos="0" relativeHeight="251633152" behindDoc="1" locked="0" layoutInCell="1" allowOverlap="1" wp14:anchorId="1ED161CB" wp14:editId="61A170FA">
            <wp:simplePos x="0" y="0"/>
            <wp:positionH relativeFrom="column">
              <wp:posOffset>3810</wp:posOffset>
            </wp:positionH>
            <wp:positionV relativeFrom="paragraph">
              <wp:posOffset>1248410</wp:posOffset>
            </wp:positionV>
            <wp:extent cx="6076315" cy="1722120"/>
            <wp:effectExtent l="0" t="0" r="635" b="0"/>
            <wp:wrapTight wrapText="bothSides">
              <wp:wrapPolygon edited="0">
                <wp:start x="0" y="0"/>
                <wp:lineTo x="0" y="21265"/>
                <wp:lineTo x="21535" y="21265"/>
                <wp:lineTo x="21535"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315" cy="1722120"/>
                    </a:xfrm>
                    <a:prstGeom prst="rect">
                      <a:avLst/>
                    </a:prstGeom>
                    <a:noFill/>
                  </pic:spPr>
                </pic:pic>
              </a:graphicData>
            </a:graphic>
            <wp14:sizeRelH relativeFrom="page">
              <wp14:pctWidth>0</wp14:pctWidth>
            </wp14:sizeRelH>
            <wp14:sizeRelV relativeFrom="page">
              <wp14:pctHeight>0</wp14:pctHeight>
            </wp14:sizeRelV>
          </wp:anchor>
        </w:drawing>
      </w:r>
      <w:r w:rsidR="00B52C6E" w:rsidRPr="00B52C6E">
        <w:rPr>
          <w:rFonts w:ascii="Times New Roman" w:hAnsi="Times New Roman" w:cs="Times New Roman"/>
          <w:sz w:val="28"/>
          <w:szCs w:val="28"/>
          <w:lang w:val="uk-UA"/>
        </w:rPr>
        <w:t>.(рис.1.6.)</w:t>
      </w:r>
    </w:p>
    <w:p w:rsidR="00926AA5" w:rsidRPr="00EE7053" w:rsidRDefault="00B52C6E" w:rsidP="00B52C6E">
      <w:pPr>
        <w:spacing w:after="0" w:line="360" w:lineRule="auto"/>
        <w:ind w:firstLine="709"/>
        <w:jc w:val="center"/>
        <w:rPr>
          <w:rFonts w:ascii="Times New Roman" w:hAnsi="Times New Roman" w:cs="Times New Roman"/>
          <w:b/>
          <w:bCs/>
          <w:sz w:val="28"/>
          <w:szCs w:val="18"/>
          <w:lang w:val="uk-UA"/>
        </w:rPr>
      </w:pPr>
      <w:r w:rsidRPr="00EE7053">
        <w:rPr>
          <w:rFonts w:ascii="Times New Roman" w:hAnsi="Times New Roman" w:cs="Times New Roman"/>
          <w:b/>
          <w:bCs/>
          <w:sz w:val="28"/>
          <w:szCs w:val="18"/>
          <w:lang w:val="uk-UA"/>
        </w:rPr>
        <w:t>Рисунок 1.6. - Витяг під тиском</w:t>
      </w:r>
    </w:p>
    <w:p w:rsidR="00467CBF" w:rsidRPr="00EE7053" w:rsidRDefault="00467CBF" w:rsidP="00B52C6E">
      <w:pPr>
        <w:spacing w:after="0" w:line="360" w:lineRule="auto"/>
        <w:ind w:firstLine="709"/>
        <w:jc w:val="center"/>
        <w:rPr>
          <w:rFonts w:ascii="Times New Roman" w:hAnsi="Times New Roman" w:cs="Times New Roman"/>
          <w:b/>
          <w:bCs/>
          <w:sz w:val="28"/>
          <w:szCs w:val="18"/>
          <w:lang w:val="uk-UA"/>
        </w:rPr>
      </w:pPr>
    </w:p>
    <w:p w:rsidR="00DA6632" w:rsidRDefault="00B52C6E" w:rsidP="005E02C6">
      <w:pPr>
        <w:spacing w:after="0" w:line="360" w:lineRule="auto"/>
        <w:ind w:firstLine="709"/>
        <w:jc w:val="both"/>
        <w:rPr>
          <w:rFonts w:ascii="Times New Roman" w:hAnsi="Times New Roman" w:cs="Times New Roman"/>
          <w:sz w:val="28"/>
          <w:szCs w:val="28"/>
          <w:lang w:val="uk-UA"/>
        </w:rPr>
      </w:pPr>
      <w:r w:rsidRPr="00B52C6E">
        <w:rPr>
          <w:rFonts w:ascii="Times New Roman" w:hAnsi="Times New Roman" w:cs="Times New Roman"/>
          <w:sz w:val="28"/>
          <w:szCs w:val="28"/>
          <w:lang w:val="uk-UA"/>
        </w:rPr>
        <w:t>На третій фазі циклу шнек починає обертатися, відсуваючи в початкове положення. При цьому наступна доза розплавленого матеріалу надходить в шнекову камеру. (Рис.1.7.)</w:t>
      </w:r>
    </w:p>
    <w:p w:rsidR="00467CBF" w:rsidRDefault="00467CBF" w:rsidP="005E02C6">
      <w:pPr>
        <w:spacing w:after="0" w:line="360" w:lineRule="auto"/>
        <w:ind w:firstLine="709"/>
        <w:jc w:val="both"/>
        <w:rPr>
          <w:rFonts w:ascii="Times New Roman" w:hAnsi="Times New Roman" w:cs="Times New Roman"/>
          <w:sz w:val="28"/>
          <w:szCs w:val="28"/>
          <w:lang w:val="uk-UA"/>
        </w:rPr>
        <w:sectPr w:rsidR="00467CBF" w:rsidSect="00467CBF">
          <w:type w:val="continuous"/>
          <w:pgSz w:w="11906" w:h="16838"/>
          <w:pgMar w:top="1134" w:right="1134" w:bottom="1134" w:left="1134" w:header="709" w:footer="709" w:gutter="0"/>
          <w:cols w:space="720"/>
        </w:sectPr>
      </w:pPr>
    </w:p>
    <w:p w:rsidR="00467CBF" w:rsidRDefault="00467CBF" w:rsidP="00B52C6E">
      <w:pPr>
        <w:spacing w:after="0" w:line="360" w:lineRule="auto"/>
        <w:ind w:firstLine="709"/>
        <w:jc w:val="center"/>
        <w:rPr>
          <w:rFonts w:ascii="Times New Roman" w:hAnsi="Times New Roman" w:cs="Times New Roman"/>
          <w:b/>
          <w:bCs/>
          <w:sz w:val="28"/>
          <w:szCs w:val="18"/>
        </w:rPr>
      </w:pPr>
      <w:r w:rsidRPr="00B52C6E">
        <w:rPr>
          <w:rFonts w:ascii="Times New Roman" w:hAnsi="Times New Roman" w:cs="Times New Roman"/>
          <w:b/>
          <w:bCs/>
          <w:noProof/>
          <w:sz w:val="28"/>
          <w:szCs w:val="18"/>
          <w:lang w:eastAsia="ru-RU"/>
        </w:rPr>
        <w:lastRenderedPageBreak/>
        <w:drawing>
          <wp:anchor distT="0" distB="0" distL="114300" distR="114300" simplePos="0" relativeHeight="251636224" behindDoc="1" locked="0" layoutInCell="1" allowOverlap="1" wp14:anchorId="0978048F" wp14:editId="5C539E57">
            <wp:simplePos x="0" y="0"/>
            <wp:positionH relativeFrom="column">
              <wp:posOffset>3810</wp:posOffset>
            </wp:positionH>
            <wp:positionV relativeFrom="paragraph">
              <wp:posOffset>-3810</wp:posOffset>
            </wp:positionV>
            <wp:extent cx="6118860" cy="1623060"/>
            <wp:effectExtent l="0" t="0" r="0" b="0"/>
            <wp:wrapTight wrapText="bothSides">
              <wp:wrapPolygon edited="0">
                <wp:start x="0" y="0"/>
                <wp:lineTo x="0" y="21296"/>
                <wp:lineTo x="21519" y="21296"/>
                <wp:lineTo x="21519"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1623060"/>
                    </a:xfrm>
                    <a:prstGeom prst="rect">
                      <a:avLst/>
                    </a:prstGeom>
                    <a:noFill/>
                  </pic:spPr>
                </pic:pic>
              </a:graphicData>
            </a:graphic>
            <wp14:sizeRelH relativeFrom="page">
              <wp14:pctWidth>0</wp14:pctWidth>
            </wp14:sizeRelH>
            <wp14:sizeRelV relativeFrom="page">
              <wp14:pctHeight>0</wp14:pctHeight>
            </wp14:sizeRelV>
          </wp:anchor>
        </w:drawing>
      </w:r>
      <w:r w:rsidR="00B52C6E" w:rsidRPr="00B52C6E">
        <w:rPr>
          <w:rFonts w:ascii="Times New Roman" w:hAnsi="Times New Roman" w:cs="Times New Roman"/>
          <w:b/>
          <w:bCs/>
          <w:sz w:val="28"/>
          <w:szCs w:val="18"/>
        </w:rPr>
        <w:t xml:space="preserve">Рисунок 1.7. </w:t>
      </w:r>
      <w:r>
        <w:rPr>
          <w:rFonts w:ascii="Times New Roman" w:hAnsi="Times New Roman" w:cs="Times New Roman"/>
          <w:b/>
          <w:bCs/>
          <w:sz w:val="28"/>
          <w:szCs w:val="18"/>
        </w:rPr>
        <w:t>–</w:t>
      </w:r>
      <w:r w:rsidR="00B52C6E" w:rsidRPr="00B52C6E">
        <w:rPr>
          <w:rFonts w:ascii="Times New Roman" w:hAnsi="Times New Roman" w:cs="Times New Roman"/>
          <w:b/>
          <w:bCs/>
          <w:sz w:val="28"/>
          <w:szCs w:val="18"/>
        </w:rPr>
        <w:t xml:space="preserve"> </w:t>
      </w:r>
      <w:proofErr w:type="spellStart"/>
      <w:r w:rsidR="00B52C6E" w:rsidRPr="00B52C6E">
        <w:rPr>
          <w:rFonts w:ascii="Times New Roman" w:hAnsi="Times New Roman" w:cs="Times New Roman"/>
          <w:b/>
          <w:bCs/>
          <w:sz w:val="28"/>
          <w:szCs w:val="18"/>
        </w:rPr>
        <w:t>Пластифікація</w:t>
      </w:r>
      <w:proofErr w:type="spellEnd"/>
    </w:p>
    <w:p w:rsidR="00467CBF" w:rsidRDefault="00467CBF" w:rsidP="00B52C6E">
      <w:pPr>
        <w:spacing w:after="0" w:line="360" w:lineRule="auto"/>
        <w:ind w:firstLine="709"/>
        <w:jc w:val="center"/>
        <w:rPr>
          <w:rFonts w:ascii="Times New Roman" w:hAnsi="Times New Roman" w:cs="Times New Roman"/>
          <w:b/>
          <w:bCs/>
          <w:sz w:val="28"/>
          <w:szCs w:val="18"/>
        </w:rPr>
        <w:sectPr w:rsidR="00467CBF" w:rsidSect="00467CBF">
          <w:pgSz w:w="11906" w:h="16838"/>
          <w:pgMar w:top="1134" w:right="1134" w:bottom="1134" w:left="1134" w:header="709" w:footer="709" w:gutter="0"/>
          <w:cols w:space="720"/>
        </w:sectPr>
      </w:pPr>
    </w:p>
    <w:p w:rsidR="00B52C6E" w:rsidRPr="00B52C6E" w:rsidRDefault="00B52C6E" w:rsidP="00B52C6E">
      <w:pPr>
        <w:spacing w:after="0" w:line="360" w:lineRule="auto"/>
        <w:ind w:firstLine="709"/>
        <w:jc w:val="center"/>
        <w:rPr>
          <w:rFonts w:ascii="Times New Roman" w:hAnsi="Times New Roman" w:cs="Times New Roman"/>
          <w:b/>
          <w:bCs/>
          <w:sz w:val="28"/>
          <w:szCs w:val="18"/>
        </w:rPr>
      </w:pPr>
    </w:p>
    <w:p w:rsidR="00B52C6E" w:rsidRDefault="00EE7053" w:rsidP="00EE7053">
      <w:pPr>
        <w:spacing w:after="0" w:line="360" w:lineRule="auto"/>
        <w:ind w:firstLine="709"/>
        <w:jc w:val="both"/>
        <w:rPr>
          <w:rFonts w:ascii="Times New Roman" w:hAnsi="Times New Roman" w:cs="Times New Roman"/>
          <w:sz w:val="28"/>
          <w:szCs w:val="28"/>
          <w:lang w:val="uk-UA"/>
        </w:rPr>
      </w:pPr>
      <w:r w:rsidRPr="00EE7053">
        <w:rPr>
          <w:rFonts w:ascii="Times New Roman" w:hAnsi="Times New Roman" w:cs="Times New Roman"/>
          <w:sz w:val="28"/>
          <w:szCs w:val="28"/>
          <w:lang w:val="uk-UA"/>
        </w:rPr>
        <w:t xml:space="preserve">В результаті охолодження форми деталь твердне, потім рухома пластина рухається назад, щоб відкрити форму. Форма, як правило, проектується таким чином, що після розкриття гарантується, що деталь залишається на пуансоні, який є рухомою частиною форми. Деталь викидається з </w:t>
      </w:r>
      <w:proofErr w:type="spellStart"/>
      <w:r w:rsidRPr="00EE7053">
        <w:rPr>
          <w:rFonts w:ascii="Times New Roman" w:hAnsi="Times New Roman" w:cs="Times New Roman"/>
          <w:sz w:val="28"/>
          <w:szCs w:val="28"/>
          <w:lang w:val="uk-UA"/>
        </w:rPr>
        <w:t>пуансора</w:t>
      </w:r>
      <w:proofErr w:type="spellEnd"/>
      <w:r w:rsidRPr="00EE7053">
        <w:rPr>
          <w:rFonts w:ascii="Times New Roman" w:hAnsi="Times New Roman" w:cs="Times New Roman"/>
          <w:sz w:val="28"/>
          <w:szCs w:val="28"/>
          <w:lang w:val="uk-UA"/>
        </w:rPr>
        <w:t xml:space="preserve"> штовхачами, вони приводяться в рух окремим гідравлічним циліндром автоматичної формувальної</w:t>
      </w:r>
      <w:r>
        <w:rPr>
          <w:rFonts w:ascii="Times New Roman" w:hAnsi="Times New Roman" w:cs="Times New Roman"/>
          <w:sz w:val="28"/>
          <w:szCs w:val="28"/>
          <w:lang w:val="uk-UA"/>
        </w:rPr>
        <w:t xml:space="preserve"> машини з прикріпленою рукояткою</w:t>
      </w:r>
      <w:r w:rsidR="00B52C6E">
        <w:rPr>
          <w:rFonts w:ascii="Times New Roman" w:hAnsi="Times New Roman" w:cs="Times New Roman"/>
          <w:noProof/>
          <w:sz w:val="28"/>
          <w:szCs w:val="28"/>
          <w:lang w:eastAsia="ru-RU"/>
        </w:rPr>
        <w:drawing>
          <wp:anchor distT="0" distB="0" distL="114300" distR="114300" simplePos="0" relativeHeight="251639296" behindDoc="1" locked="0" layoutInCell="1" allowOverlap="1" wp14:anchorId="0EEE58E2" wp14:editId="68D49171">
            <wp:simplePos x="0" y="0"/>
            <wp:positionH relativeFrom="column">
              <wp:posOffset>3810</wp:posOffset>
            </wp:positionH>
            <wp:positionV relativeFrom="paragraph">
              <wp:posOffset>1846580</wp:posOffset>
            </wp:positionV>
            <wp:extent cx="6108065" cy="1813560"/>
            <wp:effectExtent l="0" t="0" r="6985" b="0"/>
            <wp:wrapTight wrapText="bothSides">
              <wp:wrapPolygon edited="0">
                <wp:start x="0" y="0"/>
                <wp:lineTo x="0" y="21328"/>
                <wp:lineTo x="21557" y="21328"/>
                <wp:lineTo x="21557"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8065" cy="1813560"/>
                    </a:xfrm>
                    <a:prstGeom prst="rect">
                      <a:avLst/>
                    </a:prstGeom>
                    <a:noFill/>
                  </pic:spPr>
                </pic:pic>
              </a:graphicData>
            </a:graphic>
            <wp14:sizeRelH relativeFrom="page">
              <wp14:pctWidth>0</wp14:pctWidth>
            </wp14:sizeRelH>
            <wp14:sizeRelV relativeFrom="page">
              <wp14:pctHeight>0</wp14:pctHeight>
            </wp14:sizeRelV>
          </wp:anchor>
        </w:drawing>
      </w:r>
      <w:r w:rsidR="00B52C6E" w:rsidRPr="00B52C6E">
        <w:rPr>
          <w:rFonts w:ascii="Times New Roman" w:hAnsi="Times New Roman" w:cs="Times New Roman"/>
          <w:sz w:val="28"/>
          <w:szCs w:val="28"/>
          <w:lang w:val="uk-UA"/>
        </w:rPr>
        <w:t>. (рис. 1.8.)</w:t>
      </w:r>
    </w:p>
    <w:p w:rsidR="00B52C6E" w:rsidRDefault="00B52C6E" w:rsidP="00B52C6E">
      <w:pPr>
        <w:spacing w:after="0" w:line="360" w:lineRule="auto"/>
        <w:ind w:firstLine="709"/>
        <w:jc w:val="center"/>
        <w:rPr>
          <w:rFonts w:ascii="Times New Roman" w:hAnsi="Times New Roman" w:cs="Times New Roman"/>
          <w:b/>
          <w:bCs/>
          <w:sz w:val="28"/>
          <w:szCs w:val="18"/>
          <w:lang w:val="uk-UA"/>
        </w:rPr>
      </w:pPr>
      <w:r w:rsidRPr="00B52C6E">
        <w:rPr>
          <w:rFonts w:ascii="Times New Roman" w:hAnsi="Times New Roman" w:cs="Times New Roman"/>
          <w:b/>
          <w:bCs/>
          <w:sz w:val="28"/>
          <w:szCs w:val="18"/>
          <w:lang w:val="uk-UA"/>
        </w:rPr>
        <w:t>Рисунок 1.8. - Відкриття форми</w:t>
      </w:r>
    </w:p>
    <w:p w:rsidR="00467CBF" w:rsidRDefault="00467CBF" w:rsidP="00B52C6E">
      <w:pPr>
        <w:spacing w:after="0" w:line="360" w:lineRule="auto"/>
        <w:ind w:firstLine="709"/>
        <w:jc w:val="center"/>
        <w:rPr>
          <w:rFonts w:ascii="Times New Roman" w:hAnsi="Times New Roman" w:cs="Times New Roman"/>
          <w:b/>
          <w:bCs/>
          <w:sz w:val="28"/>
          <w:szCs w:val="18"/>
          <w:lang w:val="uk-UA"/>
        </w:rPr>
        <w:sectPr w:rsidR="00467CBF" w:rsidSect="00467CBF">
          <w:type w:val="continuous"/>
          <w:pgSz w:w="11906" w:h="16838"/>
          <w:pgMar w:top="1134" w:right="1134" w:bottom="1134" w:left="1134" w:header="709" w:footer="709" w:gutter="0"/>
          <w:cols w:space="720"/>
        </w:sectPr>
      </w:pPr>
    </w:p>
    <w:p w:rsidR="00467CBF" w:rsidRPr="00B52C6E" w:rsidRDefault="00467CBF" w:rsidP="00B52C6E">
      <w:pPr>
        <w:spacing w:after="0" w:line="360" w:lineRule="auto"/>
        <w:ind w:firstLine="709"/>
        <w:jc w:val="center"/>
        <w:rPr>
          <w:rFonts w:ascii="Times New Roman" w:hAnsi="Times New Roman" w:cs="Times New Roman"/>
          <w:b/>
          <w:bCs/>
          <w:sz w:val="28"/>
          <w:szCs w:val="18"/>
          <w:lang w:val="uk-UA"/>
        </w:rPr>
      </w:pPr>
    </w:p>
    <w:p w:rsidR="00EE7053" w:rsidRDefault="003D5902" w:rsidP="005E02C6">
      <w:pPr>
        <w:spacing w:after="0" w:line="360" w:lineRule="auto"/>
        <w:ind w:firstLine="709"/>
        <w:jc w:val="both"/>
        <w:rPr>
          <w:rFonts w:ascii="Times New Roman" w:hAnsi="Times New Roman" w:cs="Times New Roman"/>
          <w:sz w:val="28"/>
          <w:szCs w:val="28"/>
          <w:lang w:val="uk-UA"/>
        </w:rPr>
      </w:pPr>
      <w:r w:rsidRPr="003D5902">
        <w:rPr>
          <w:rFonts w:ascii="Times New Roman" w:hAnsi="Times New Roman" w:cs="Times New Roman"/>
          <w:sz w:val="28"/>
          <w:szCs w:val="28"/>
          <w:lang w:val="uk-UA"/>
        </w:rPr>
        <w:t xml:space="preserve">Слід зазначити, що представлені схеми описують процес лиття дуже приблизно і що існує багато модифікацій обладнання та форм, які суттєво відрізняються від методів, згаданих у цьому тексті. Однак основні принципи автоматичних формувальних верстатів залишаються незмінними, і відмінності часто полягають у незначних змінах у конкретному </w:t>
      </w:r>
      <w:proofErr w:type="spellStart"/>
      <w:r w:rsidRPr="003D5902">
        <w:rPr>
          <w:rFonts w:ascii="Times New Roman" w:hAnsi="Times New Roman" w:cs="Times New Roman"/>
          <w:sz w:val="28"/>
          <w:szCs w:val="28"/>
          <w:lang w:val="uk-UA"/>
        </w:rPr>
        <w:t>вузлі</w:t>
      </w:r>
      <w:proofErr w:type="spellEnd"/>
      <w:r w:rsidRPr="003D5902">
        <w:rPr>
          <w:rFonts w:ascii="Times New Roman" w:hAnsi="Times New Roman" w:cs="Times New Roman"/>
          <w:sz w:val="28"/>
          <w:szCs w:val="28"/>
          <w:lang w:val="uk-UA"/>
        </w:rPr>
        <w:t>.</w:t>
      </w:r>
    </w:p>
    <w:p w:rsidR="00467CBF" w:rsidRDefault="00467CBF" w:rsidP="005E02C6">
      <w:pPr>
        <w:spacing w:after="0" w:line="360" w:lineRule="auto"/>
        <w:ind w:firstLine="709"/>
        <w:jc w:val="both"/>
        <w:rPr>
          <w:rFonts w:ascii="Times New Roman" w:hAnsi="Times New Roman" w:cs="Times New Roman"/>
          <w:sz w:val="28"/>
          <w:szCs w:val="28"/>
          <w:lang w:val="uk-UA"/>
        </w:rPr>
      </w:pPr>
    </w:p>
    <w:p w:rsidR="00A775B6" w:rsidRDefault="00A775B6" w:rsidP="005E02C6">
      <w:pPr>
        <w:spacing w:after="0" w:line="360" w:lineRule="auto"/>
        <w:ind w:firstLine="709"/>
        <w:jc w:val="both"/>
        <w:rPr>
          <w:rFonts w:ascii="Times New Roman" w:hAnsi="Times New Roman" w:cs="Times New Roman"/>
          <w:sz w:val="28"/>
          <w:szCs w:val="28"/>
          <w:lang w:val="uk-UA"/>
        </w:rPr>
      </w:pPr>
    </w:p>
    <w:p w:rsidR="00A775B6" w:rsidRDefault="00A775B6" w:rsidP="005E02C6">
      <w:pPr>
        <w:spacing w:after="0" w:line="360" w:lineRule="auto"/>
        <w:ind w:firstLine="709"/>
        <w:jc w:val="both"/>
        <w:rPr>
          <w:rFonts w:ascii="Times New Roman" w:hAnsi="Times New Roman" w:cs="Times New Roman"/>
          <w:sz w:val="28"/>
          <w:szCs w:val="28"/>
          <w:lang w:val="uk-UA"/>
        </w:rPr>
      </w:pPr>
    </w:p>
    <w:p w:rsidR="00A775B6" w:rsidRDefault="00A775B6" w:rsidP="005E02C6">
      <w:pPr>
        <w:spacing w:after="0" w:line="360" w:lineRule="auto"/>
        <w:ind w:firstLine="709"/>
        <w:jc w:val="both"/>
        <w:rPr>
          <w:rFonts w:ascii="Times New Roman" w:hAnsi="Times New Roman" w:cs="Times New Roman"/>
          <w:sz w:val="28"/>
          <w:szCs w:val="28"/>
          <w:lang w:val="uk-UA"/>
        </w:rPr>
        <w:sectPr w:rsidR="00A775B6" w:rsidSect="00467CBF">
          <w:type w:val="continuous"/>
          <w:pgSz w:w="11906" w:h="16838"/>
          <w:pgMar w:top="1134" w:right="1134" w:bottom="1134" w:left="1134" w:header="709" w:footer="709" w:gutter="0"/>
          <w:cols w:space="720"/>
        </w:sectPr>
      </w:pPr>
    </w:p>
    <w:p w:rsidR="009A123B" w:rsidRPr="00B41BC1" w:rsidRDefault="009A123B"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9" w:name="_Toc58703267"/>
      <w:r w:rsidRPr="00B41BC1">
        <w:rPr>
          <w:rFonts w:ascii="Times New Roman" w:eastAsiaTheme="majorEastAsia" w:hAnsi="Times New Roman" w:cs="Times New Roman"/>
          <w:b/>
          <w:bCs/>
          <w:sz w:val="28"/>
          <w:szCs w:val="28"/>
          <w:lang w:val="uk-UA"/>
        </w:rPr>
        <w:lastRenderedPageBreak/>
        <w:t>1.</w:t>
      </w:r>
      <w:r w:rsidR="004F1677">
        <w:rPr>
          <w:rFonts w:ascii="Times New Roman" w:eastAsiaTheme="majorEastAsia" w:hAnsi="Times New Roman" w:cs="Times New Roman"/>
          <w:b/>
          <w:bCs/>
          <w:sz w:val="28"/>
          <w:szCs w:val="28"/>
          <w:lang w:val="uk-UA"/>
        </w:rPr>
        <w:t>5.</w:t>
      </w:r>
      <w:r w:rsidRPr="00B41BC1">
        <w:rPr>
          <w:rFonts w:ascii="Times New Roman" w:eastAsiaTheme="majorEastAsia" w:hAnsi="Times New Roman" w:cs="Times New Roman"/>
          <w:b/>
          <w:bCs/>
          <w:sz w:val="28"/>
          <w:szCs w:val="28"/>
          <w:lang w:val="uk-UA"/>
        </w:rPr>
        <w:t xml:space="preserve"> </w:t>
      </w:r>
      <w:r w:rsidR="004211E1" w:rsidRPr="00B41BC1">
        <w:rPr>
          <w:rFonts w:ascii="Times New Roman" w:eastAsiaTheme="majorEastAsia" w:hAnsi="Times New Roman" w:cs="Times New Roman"/>
          <w:b/>
          <w:bCs/>
          <w:sz w:val="28"/>
          <w:szCs w:val="28"/>
          <w:lang w:val="uk-UA"/>
        </w:rPr>
        <w:t>Виявленні відходи ТОВ«Спецтехоснастка»</w:t>
      </w:r>
      <w:bookmarkEnd w:id="9"/>
    </w:p>
    <w:p w:rsidR="004211E1" w:rsidRPr="004211E1" w:rsidRDefault="004211E1" w:rsidP="004211E1">
      <w:pPr>
        <w:spacing w:after="0" w:line="360" w:lineRule="auto"/>
        <w:ind w:firstLine="709"/>
        <w:jc w:val="both"/>
        <w:rPr>
          <w:rFonts w:ascii="Times New Roman" w:hAnsi="Times New Roman" w:cs="Times New Roman"/>
          <w:sz w:val="28"/>
          <w:lang w:val="uk-UA"/>
        </w:rPr>
      </w:pPr>
      <w:r w:rsidRPr="004211E1">
        <w:rPr>
          <w:rFonts w:ascii="Times New Roman" w:hAnsi="Times New Roman" w:cs="Times New Roman"/>
          <w:sz w:val="28"/>
          <w:lang w:val="uk-UA"/>
        </w:rPr>
        <w:t>Залежно від технології виготовлення, може пройти від декількох місяців до декількох десятиліть, поки пластик не зіпсується. Тому ховати його в землю безнадійно</w:t>
      </w:r>
    </w:p>
    <w:p w:rsidR="004211E1" w:rsidRPr="004211E1" w:rsidRDefault="004211E1" w:rsidP="004211E1">
      <w:pPr>
        <w:spacing w:after="0" w:line="360" w:lineRule="auto"/>
        <w:ind w:firstLine="709"/>
        <w:jc w:val="both"/>
        <w:rPr>
          <w:rFonts w:ascii="Times New Roman" w:hAnsi="Times New Roman" w:cs="Times New Roman"/>
          <w:sz w:val="28"/>
          <w:lang w:val="uk-UA"/>
        </w:rPr>
      </w:pPr>
      <w:r w:rsidRPr="004211E1">
        <w:rPr>
          <w:rFonts w:ascii="Times New Roman" w:hAnsi="Times New Roman" w:cs="Times New Roman"/>
          <w:sz w:val="28"/>
          <w:lang w:val="uk-UA"/>
        </w:rPr>
        <w:t>ТОВ "Спецтехоснастка" має безвідходне виробництво, тому поділ відходів та механічна переробка забезпечується на етапах виробництва підприємства, а саме:</w:t>
      </w:r>
    </w:p>
    <w:p w:rsidR="004211E1" w:rsidRPr="004211E1" w:rsidRDefault="004211E1" w:rsidP="004211E1">
      <w:pPr>
        <w:spacing w:after="0" w:line="360" w:lineRule="auto"/>
        <w:ind w:firstLine="709"/>
        <w:jc w:val="both"/>
        <w:rPr>
          <w:rFonts w:ascii="Times New Roman" w:hAnsi="Times New Roman" w:cs="Times New Roman"/>
          <w:sz w:val="28"/>
          <w:lang w:val="uk-UA"/>
        </w:rPr>
      </w:pPr>
      <w:r w:rsidRPr="004211E1">
        <w:rPr>
          <w:rFonts w:ascii="Times New Roman" w:hAnsi="Times New Roman" w:cs="Times New Roman"/>
          <w:sz w:val="28"/>
          <w:lang w:val="uk-UA"/>
        </w:rPr>
        <w:t>- подрібнення - подрібнення пластикових відходів за допомогою роторної дробарки або подрібнювача.</w:t>
      </w:r>
    </w:p>
    <w:p w:rsidR="004211E1" w:rsidRPr="004211E1" w:rsidRDefault="004211E1" w:rsidP="004211E1">
      <w:pPr>
        <w:spacing w:after="0" w:line="360" w:lineRule="auto"/>
        <w:ind w:firstLine="709"/>
        <w:jc w:val="both"/>
        <w:rPr>
          <w:rFonts w:ascii="Times New Roman" w:hAnsi="Times New Roman" w:cs="Times New Roman"/>
          <w:sz w:val="28"/>
          <w:lang w:val="uk-UA"/>
        </w:rPr>
      </w:pPr>
      <w:r w:rsidRPr="004211E1">
        <w:rPr>
          <w:rFonts w:ascii="Times New Roman" w:hAnsi="Times New Roman" w:cs="Times New Roman"/>
          <w:sz w:val="28"/>
          <w:lang w:val="uk-UA"/>
        </w:rPr>
        <w:t>- агломерація - проведення спікання подрібнених пластикових шматків у невеликі кульки будь-якої форми</w:t>
      </w:r>
    </w:p>
    <w:p w:rsidR="004211E1" w:rsidRPr="004211E1" w:rsidRDefault="004211E1" w:rsidP="004211E1">
      <w:pPr>
        <w:spacing w:after="0" w:line="360" w:lineRule="auto"/>
        <w:ind w:firstLine="709"/>
        <w:jc w:val="both"/>
        <w:rPr>
          <w:rFonts w:ascii="Times New Roman" w:hAnsi="Times New Roman" w:cs="Times New Roman"/>
          <w:sz w:val="28"/>
          <w:lang w:val="uk-UA"/>
        </w:rPr>
      </w:pPr>
      <w:r w:rsidRPr="004211E1">
        <w:rPr>
          <w:rFonts w:ascii="Times New Roman" w:hAnsi="Times New Roman" w:cs="Times New Roman"/>
          <w:sz w:val="28"/>
          <w:lang w:val="uk-UA"/>
        </w:rPr>
        <w:t>- грануляція - переробка пластмас із випадкових шматочків полімеру на гранули. Гранули, отримані в результаті цього процесу, мають однорідну і чисту структуру.</w:t>
      </w:r>
    </w:p>
    <w:p w:rsidR="004211E1" w:rsidRPr="004211E1" w:rsidRDefault="004211E1" w:rsidP="004211E1">
      <w:pPr>
        <w:spacing w:after="0" w:line="360" w:lineRule="auto"/>
        <w:ind w:firstLine="709"/>
        <w:jc w:val="both"/>
        <w:rPr>
          <w:rFonts w:ascii="Times New Roman" w:hAnsi="Times New Roman" w:cs="Times New Roman"/>
          <w:sz w:val="28"/>
          <w:lang w:val="uk-UA"/>
        </w:rPr>
      </w:pPr>
      <w:r w:rsidRPr="004211E1">
        <w:rPr>
          <w:rFonts w:ascii="Times New Roman" w:hAnsi="Times New Roman" w:cs="Times New Roman"/>
          <w:sz w:val="28"/>
          <w:lang w:val="uk-UA"/>
        </w:rPr>
        <w:t>Після цих процесів сировина стає готовою до повторного використання.</w:t>
      </w:r>
    </w:p>
    <w:p w:rsidR="00255AF7" w:rsidRDefault="004211E1" w:rsidP="004211E1">
      <w:pPr>
        <w:spacing w:after="0" w:line="360" w:lineRule="auto"/>
        <w:ind w:firstLine="709"/>
        <w:jc w:val="both"/>
        <w:rPr>
          <w:rFonts w:ascii="Times New Roman" w:hAnsi="Times New Roman" w:cs="Times New Roman"/>
          <w:sz w:val="28"/>
          <w:lang w:val="uk-UA"/>
        </w:rPr>
      </w:pPr>
      <w:r w:rsidRPr="004211E1">
        <w:rPr>
          <w:rFonts w:ascii="Times New Roman" w:hAnsi="Times New Roman" w:cs="Times New Roman"/>
          <w:sz w:val="28"/>
          <w:lang w:val="uk-UA"/>
        </w:rPr>
        <w:t>Всі ці моменти виробництва не представляють технологічних труднощів, і головними перевагами цьо</w:t>
      </w:r>
      <w:r>
        <w:rPr>
          <w:rFonts w:ascii="Times New Roman" w:hAnsi="Times New Roman" w:cs="Times New Roman"/>
          <w:sz w:val="28"/>
          <w:lang w:val="uk-UA"/>
        </w:rPr>
        <w:t>го методу є наявність сировини.</w:t>
      </w:r>
      <w:bookmarkStart w:id="10" w:name="_Toc26593730"/>
      <w:bookmarkStart w:id="11" w:name="_Toc38299151"/>
    </w:p>
    <w:p w:rsidR="00467CBF" w:rsidRPr="0031058D" w:rsidRDefault="00467CBF" w:rsidP="004211E1">
      <w:pPr>
        <w:spacing w:after="0" w:line="360" w:lineRule="auto"/>
        <w:ind w:firstLine="709"/>
        <w:jc w:val="both"/>
        <w:rPr>
          <w:rFonts w:ascii="Times New Roman" w:hAnsi="Times New Roman" w:cs="Times New Roman"/>
          <w:sz w:val="28"/>
          <w:lang w:val="uk-UA"/>
        </w:rPr>
      </w:pPr>
    </w:p>
    <w:p w:rsidR="00255AF7" w:rsidRPr="00B41BC1" w:rsidRDefault="00255AF7"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12" w:name="_Toc58703268"/>
      <w:r w:rsidRPr="00B41BC1">
        <w:rPr>
          <w:rFonts w:ascii="Times New Roman" w:eastAsiaTheme="majorEastAsia" w:hAnsi="Times New Roman" w:cs="Times New Roman"/>
          <w:b/>
          <w:bCs/>
          <w:sz w:val="28"/>
          <w:szCs w:val="28"/>
          <w:lang w:val="uk-UA"/>
        </w:rPr>
        <w:t>1.</w:t>
      </w:r>
      <w:r w:rsidR="004F1677">
        <w:rPr>
          <w:rFonts w:ascii="Times New Roman" w:eastAsiaTheme="majorEastAsia" w:hAnsi="Times New Roman" w:cs="Times New Roman"/>
          <w:b/>
          <w:bCs/>
          <w:sz w:val="28"/>
          <w:szCs w:val="28"/>
          <w:lang w:val="uk-UA"/>
        </w:rPr>
        <w:t>6</w:t>
      </w:r>
      <w:r w:rsidRPr="00B41BC1">
        <w:rPr>
          <w:rFonts w:ascii="Times New Roman" w:eastAsiaTheme="majorEastAsia" w:hAnsi="Times New Roman" w:cs="Times New Roman"/>
          <w:b/>
          <w:bCs/>
          <w:sz w:val="28"/>
          <w:szCs w:val="28"/>
          <w:lang w:val="uk-UA"/>
        </w:rPr>
        <w:t xml:space="preserve">. </w:t>
      </w:r>
      <w:r w:rsidR="004211E1" w:rsidRPr="00B41BC1">
        <w:rPr>
          <w:rFonts w:ascii="Times New Roman" w:eastAsiaTheme="majorEastAsia" w:hAnsi="Times New Roman" w:cs="Times New Roman"/>
          <w:b/>
          <w:bCs/>
          <w:sz w:val="28"/>
          <w:szCs w:val="28"/>
          <w:lang w:val="uk-UA"/>
        </w:rPr>
        <w:t>Водовідведення</w:t>
      </w:r>
      <w:bookmarkEnd w:id="12"/>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Для виробництва виробів із пластмас потрібні автоматичні формувальні машини, які працюють без припливів, що вимагає постійного охолодження двигуна. У компанії є чилери, що працюють на воді.</w:t>
      </w:r>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Принцип роботи чіллера багато в чому збігається з механізмом стандартного кондиціонера. У двох агрегатах задіяний парокомпресійний холодильний цикл, який і забезпечує охолодження рідких речовин. Всі холодильні машини схожі за своєю будовою, відрізняється тільки модель і спосіб охолодження.</w:t>
      </w:r>
    </w:p>
    <w:p w:rsid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 xml:space="preserve">На відміну від кондиціонера або холодильника, чіллер охолоджує не повітря, а речовини, призначені для передачі холоду, такі як вода або </w:t>
      </w:r>
      <w:r w:rsidRPr="004211E1">
        <w:rPr>
          <w:rFonts w:ascii="Times New Roman" w:eastAsia="Times New Roman" w:hAnsi="Times New Roman" w:cs="Times New Roman"/>
          <w:sz w:val="28"/>
          <w:lang w:val="uk-UA" w:eastAsia="ru-RU"/>
        </w:rPr>
        <w:lastRenderedPageBreak/>
        <w:t xml:space="preserve">гліколевий розчин. І вже охолоджені рідини подаються туди, куди потрібно </w:t>
      </w:r>
      <w:r w:rsidR="00467CBF" w:rsidRPr="004211E1">
        <w:rPr>
          <w:rFonts w:ascii="Times New Roman" w:hAnsi="Times New Roman" w:cs="Times New Roman"/>
          <w:b/>
          <w:bCs/>
          <w:noProof/>
          <w:sz w:val="28"/>
          <w:szCs w:val="18"/>
          <w:lang w:eastAsia="ru-RU"/>
        </w:rPr>
        <w:drawing>
          <wp:anchor distT="0" distB="0" distL="114300" distR="114300" simplePos="0" relativeHeight="251643392" behindDoc="1" locked="0" layoutInCell="1" allowOverlap="1" wp14:anchorId="3DDC96DC" wp14:editId="52944499">
            <wp:simplePos x="0" y="0"/>
            <wp:positionH relativeFrom="column">
              <wp:posOffset>1664970</wp:posOffset>
            </wp:positionH>
            <wp:positionV relativeFrom="paragraph">
              <wp:posOffset>712470</wp:posOffset>
            </wp:positionV>
            <wp:extent cx="2773680" cy="3410585"/>
            <wp:effectExtent l="0" t="0" r="762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680" cy="3410585"/>
                    </a:xfrm>
                    <a:prstGeom prst="rect">
                      <a:avLst/>
                    </a:prstGeom>
                    <a:noFill/>
                  </pic:spPr>
                </pic:pic>
              </a:graphicData>
            </a:graphic>
            <wp14:sizeRelH relativeFrom="page">
              <wp14:pctWidth>0</wp14:pctWidth>
            </wp14:sizeRelH>
            <wp14:sizeRelV relativeFrom="page">
              <wp14:pctHeight>0</wp14:pctHeight>
            </wp14:sizeRelV>
          </wp:anchor>
        </w:drawing>
      </w:r>
      <w:r w:rsidRPr="004211E1">
        <w:rPr>
          <w:rFonts w:ascii="Times New Roman" w:eastAsia="Times New Roman" w:hAnsi="Times New Roman" w:cs="Times New Roman"/>
          <w:sz w:val="28"/>
          <w:lang w:val="uk-UA" w:eastAsia="ru-RU"/>
        </w:rPr>
        <w:t>холод.</w:t>
      </w:r>
    </w:p>
    <w:p w:rsidR="004211E1" w:rsidRDefault="004211E1" w:rsidP="004211E1">
      <w:pPr>
        <w:spacing w:after="0" w:line="360" w:lineRule="auto"/>
        <w:ind w:firstLine="709"/>
        <w:jc w:val="center"/>
        <w:rPr>
          <w:rFonts w:ascii="Times New Roman" w:hAnsi="Times New Roman" w:cs="Times New Roman"/>
          <w:b/>
          <w:bCs/>
          <w:sz w:val="28"/>
          <w:szCs w:val="18"/>
          <w:lang w:val="uk-UA"/>
        </w:rPr>
      </w:pPr>
      <w:r w:rsidRPr="004211E1">
        <w:rPr>
          <w:rFonts w:ascii="Times New Roman" w:hAnsi="Times New Roman" w:cs="Times New Roman"/>
          <w:b/>
          <w:bCs/>
          <w:sz w:val="28"/>
          <w:szCs w:val="18"/>
          <w:lang w:val="uk-UA"/>
        </w:rPr>
        <w:t xml:space="preserve">Рисунок 1.9 – Загальний вигляд </w:t>
      </w:r>
      <w:proofErr w:type="spellStart"/>
      <w:r w:rsidRPr="004211E1">
        <w:rPr>
          <w:rFonts w:ascii="Times New Roman" w:hAnsi="Times New Roman" w:cs="Times New Roman"/>
          <w:b/>
          <w:bCs/>
          <w:sz w:val="28"/>
          <w:szCs w:val="18"/>
          <w:lang w:val="uk-UA"/>
        </w:rPr>
        <w:t>чиллера</w:t>
      </w:r>
      <w:proofErr w:type="spellEnd"/>
    </w:p>
    <w:p w:rsidR="00A775B6" w:rsidRDefault="00A775B6" w:rsidP="004211E1">
      <w:pPr>
        <w:spacing w:after="0" w:line="360" w:lineRule="auto"/>
        <w:ind w:firstLine="709"/>
        <w:jc w:val="center"/>
        <w:rPr>
          <w:rFonts w:ascii="Times New Roman" w:hAnsi="Times New Roman" w:cs="Times New Roman"/>
          <w:b/>
          <w:bCs/>
          <w:sz w:val="28"/>
          <w:szCs w:val="18"/>
          <w:lang w:val="uk-UA"/>
        </w:rPr>
        <w:sectPr w:rsidR="00A775B6" w:rsidSect="00467CBF">
          <w:pgSz w:w="11906" w:h="16838"/>
          <w:pgMar w:top="1134" w:right="1134" w:bottom="1134" w:left="1134" w:header="709" w:footer="709" w:gutter="0"/>
          <w:cols w:space="720"/>
        </w:sectPr>
      </w:pPr>
    </w:p>
    <w:p w:rsidR="00A775B6" w:rsidRPr="004211E1" w:rsidRDefault="00A775B6" w:rsidP="004211E1">
      <w:pPr>
        <w:spacing w:after="0" w:line="360" w:lineRule="auto"/>
        <w:ind w:firstLine="709"/>
        <w:jc w:val="center"/>
        <w:rPr>
          <w:rFonts w:ascii="Times New Roman" w:hAnsi="Times New Roman" w:cs="Times New Roman"/>
          <w:b/>
          <w:bCs/>
          <w:sz w:val="28"/>
          <w:szCs w:val="18"/>
          <w:lang w:val="uk-UA"/>
        </w:rPr>
      </w:pPr>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Принцип роботи чіллера можна обґрунтувати наступним чином. Наприклад, фреон циркулює в кондиціонері. Охолоджений газ проходить через радіатор внутрішнього блоку. Повітря вдувається в радіатор внутрішнього блоку. В результаті повітря охолоджується, а фреон нагрівається, транспортується до компресора. Замість фреону в охолоджувачі - вода. Холодна вода проходить через радіатор внутрішнього блоку. Радіатор внутрішнього блоку продувається теплим повітрям з приміщення. Повітря охолоджується, а вода нагрівається і транспортується назад до охолоджувача.</w:t>
      </w:r>
    </w:p>
    <w:p w:rsid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Іншими словами, вода, взята з центрального джерела води, має постійний замкнутий цикл, тому вона не забруднює стічні води</w:t>
      </w:r>
      <w:r>
        <w:rPr>
          <w:rFonts w:ascii="Times New Roman" w:eastAsia="Times New Roman" w:hAnsi="Times New Roman" w:cs="Times New Roman"/>
          <w:sz w:val="28"/>
          <w:lang w:val="uk-UA" w:eastAsia="ru-RU"/>
        </w:rPr>
        <w:t>.</w:t>
      </w:r>
    </w:p>
    <w:p w:rsidR="00A775B6" w:rsidRDefault="00A775B6" w:rsidP="004211E1">
      <w:pPr>
        <w:spacing w:after="0" w:line="360" w:lineRule="auto"/>
        <w:ind w:firstLine="709"/>
        <w:jc w:val="both"/>
        <w:rPr>
          <w:rFonts w:ascii="Times New Roman" w:eastAsia="Times New Roman" w:hAnsi="Times New Roman" w:cs="Times New Roman"/>
          <w:sz w:val="28"/>
          <w:lang w:val="uk-UA" w:eastAsia="ru-RU"/>
        </w:rPr>
        <w:sectPr w:rsidR="00A775B6" w:rsidSect="00A775B6">
          <w:type w:val="continuous"/>
          <w:pgSz w:w="11906" w:h="16838"/>
          <w:pgMar w:top="1134" w:right="1134" w:bottom="1134" w:left="1134" w:header="709" w:footer="709" w:gutter="0"/>
          <w:cols w:space="720"/>
        </w:sectPr>
      </w:pPr>
    </w:p>
    <w:p w:rsidR="004211E1" w:rsidRPr="00B41BC1" w:rsidRDefault="004211E1"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13" w:name="_Toc58703269"/>
      <w:r w:rsidRPr="00B41BC1">
        <w:rPr>
          <w:rFonts w:ascii="Times New Roman" w:eastAsiaTheme="majorEastAsia" w:hAnsi="Times New Roman" w:cs="Times New Roman"/>
          <w:b/>
          <w:bCs/>
          <w:sz w:val="28"/>
          <w:szCs w:val="28"/>
          <w:lang w:val="uk-UA"/>
        </w:rPr>
        <w:lastRenderedPageBreak/>
        <w:t>1.</w:t>
      </w:r>
      <w:r w:rsidR="004F1677">
        <w:rPr>
          <w:rFonts w:ascii="Times New Roman" w:eastAsiaTheme="majorEastAsia" w:hAnsi="Times New Roman" w:cs="Times New Roman"/>
          <w:b/>
          <w:bCs/>
          <w:sz w:val="28"/>
          <w:szCs w:val="28"/>
          <w:lang w:val="uk-UA"/>
        </w:rPr>
        <w:t>7</w:t>
      </w:r>
      <w:r w:rsidRPr="00B41BC1">
        <w:rPr>
          <w:rFonts w:ascii="Times New Roman" w:eastAsiaTheme="majorEastAsia" w:hAnsi="Times New Roman" w:cs="Times New Roman"/>
          <w:b/>
          <w:bCs/>
          <w:sz w:val="28"/>
          <w:szCs w:val="28"/>
          <w:lang w:val="uk-UA"/>
        </w:rPr>
        <w:t>. Викиди забруднюючих речовин підприємством в атмосферне повітря</w:t>
      </w:r>
      <w:bookmarkEnd w:id="13"/>
    </w:p>
    <w:p w:rsidR="000E7DB1" w:rsidRPr="000E7DB1" w:rsidRDefault="000E7DB1" w:rsidP="000E7DB1">
      <w:pPr>
        <w:spacing w:after="0" w:line="360" w:lineRule="auto"/>
        <w:ind w:firstLine="709"/>
        <w:jc w:val="both"/>
        <w:rPr>
          <w:rFonts w:ascii="Times New Roman" w:eastAsia="Times New Roman" w:hAnsi="Times New Roman" w:cs="Times New Roman"/>
          <w:sz w:val="28"/>
          <w:lang w:val="uk-UA" w:eastAsia="ru-RU"/>
        </w:rPr>
      </w:pPr>
      <w:r w:rsidRPr="000E7DB1">
        <w:rPr>
          <w:rFonts w:ascii="Times New Roman" w:eastAsia="Times New Roman" w:hAnsi="Times New Roman" w:cs="Times New Roman"/>
          <w:sz w:val="28"/>
          <w:lang w:val="uk-UA" w:eastAsia="ru-RU"/>
        </w:rPr>
        <w:t>ТОВ "Спецтехоснастка" виробляє вироби з автомобільних термопластів. На виробництві пластмас працює 14 автоматичних формувальних машин. Під час їх роботи в повітря потрапляє значна кількість екологічно небезпечних речовин, що негативно впливає на навколишнє середовище. Більшість з них перебувають у межах гранично допустимої концентрації, але є деякі, які іноді перевищують ГДК.</w:t>
      </w:r>
    </w:p>
    <w:p w:rsidR="000E7DB1" w:rsidRDefault="000E7DB1" w:rsidP="000E7DB1">
      <w:pPr>
        <w:spacing w:after="0" w:line="360" w:lineRule="auto"/>
        <w:ind w:firstLine="709"/>
        <w:jc w:val="both"/>
        <w:rPr>
          <w:rFonts w:ascii="Times New Roman" w:eastAsia="Times New Roman" w:hAnsi="Times New Roman" w:cs="Times New Roman"/>
          <w:sz w:val="28"/>
          <w:lang w:val="uk-UA" w:eastAsia="ru-RU"/>
        </w:rPr>
      </w:pPr>
      <w:r w:rsidRPr="000E7DB1">
        <w:rPr>
          <w:rFonts w:ascii="Times New Roman" w:eastAsia="Times New Roman" w:hAnsi="Times New Roman" w:cs="Times New Roman"/>
          <w:sz w:val="28"/>
          <w:lang w:val="uk-UA" w:eastAsia="ru-RU"/>
        </w:rPr>
        <w:t>Зокрема, наш огляд виробництва виявив такі забруднювачі: аміак, окис вуглецю, оцтова кислота, стирол, фенол, формальдегід, які перевищують гранично допустимі концентрації.</w:t>
      </w:r>
    </w:p>
    <w:p w:rsidR="00A775B6" w:rsidRDefault="00A775B6" w:rsidP="004211E1">
      <w:pPr>
        <w:spacing w:after="0" w:line="360" w:lineRule="auto"/>
        <w:ind w:firstLine="709"/>
        <w:jc w:val="both"/>
        <w:rPr>
          <w:rFonts w:ascii="Times New Roman" w:eastAsia="Times New Roman" w:hAnsi="Times New Roman" w:cs="Times New Roman"/>
          <w:sz w:val="28"/>
          <w:lang w:val="uk-UA" w:eastAsia="ru-RU"/>
        </w:rPr>
      </w:pPr>
    </w:p>
    <w:p w:rsidR="004211E1" w:rsidRPr="00B41BC1" w:rsidRDefault="004211E1"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14" w:name="_Toc58703270"/>
      <w:r w:rsidRPr="00B41BC1">
        <w:rPr>
          <w:rFonts w:ascii="Times New Roman" w:eastAsiaTheme="majorEastAsia" w:hAnsi="Times New Roman" w:cs="Times New Roman"/>
          <w:b/>
          <w:bCs/>
          <w:sz w:val="28"/>
          <w:szCs w:val="28"/>
          <w:lang w:val="uk-UA"/>
        </w:rPr>
        <w:t>1.</w:t>
      </w:r>
      <w:r w:rsidR="004F1677">
        <w:rPr>
          <w:rFonts w:ascii="Times New Roman" w:eastAsiaTheme="majorEastAsia" w:hAnsi="Times New Roman" w:cs="Times New Roman"/>
          <w:b/>
          <w:bCs/>
          <w:sz w:val="28"/>
          <w:szCs w:val="28"/>
          <w:lang w:val="uk-UA"/>
        </w:rPr>
        <w:t>8</w:t>
      </w:r>
      <w:r w:rsidRPr="00B41BC1">
        <w:rPr>
          <w:rFonts w:ascii="Times New Roman" w:eastAsiaTheme="majorEastAsia" w:hAnsi="Times New Roman" w:cs="Times New Roman"/>
          <w:b/>
          <w:bCs/>
          <w:sz w:val="28"/>
          <w:szCs w:val="28"/>
          <w:lang w:val="uk-UA"/>
        </w:rPr>
        <w:t>. Характеристика небезпечних речовин, що були виявленні під час обстеження виробництва</w:t>
      </w:r>
      <w:bookmarkEnd w:id="14"/>
    </w:p>
    <w:p w:rsidR="00C85A3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«Аміак. Аміак (нітрид водню) - хімічне з'єднання азоту і водню з формулою NH3, при нормальних умовах - безбарвний газ з різким характерним запахом.</w:t>
      </w:r>
      <w:r w:rsidR="00C85A31">
        <w:rPr>
          <w:rFonts w:ascii="Times New Roman" w:eastAsia="Times New Roman" w:hAnsi="Times New Roman" w:cs="Times New Roman"/>
          <w:sz w:val="28"/>
          <w:lang w:val="uk-UA" w:eastAsia="ru-RU"/>
        </w:rPr>
        <w:t xml:space="preserve"> </w:t>
      </w:r>
      <w:r w:rsidR="00C85A31" w:rsidRPr="00C85A31">
        <w:rPr>
          <w:rFonts w:ascii="Times New Roman" w:eastAsia="Times New Roman" w:hAnsi="Times New Roman" w:cs="Times New Roman"/>
          <w:sz w:val="28"/>
          <w:lang w:val="uk-UA" w:eastAsia="ru-RU"/>
        </w:rPr>
        <w:t>Вся шкода газів полягає в тому, що подразнення слизових оболонок дихальних шляхів провокує сильний напад кашлю; зі збільшенням концентрації вражається нервова система - людина починає м</w:t>
      </w:r>
      <w:r w:rsidR="00C85A31">
        <w:rPr>
          <w:rFonts w:ascii="Times New Roman" w:eastAsia="Times New Roman" w:hAnsi="Times New Roman" w:cs="Times New Roman"/>
          <w:sz w:val="28"/>
          <w:lang w:val="uk-UA" w:eastAsia="ru-RU"/>
        </w:rPr>
        <w:t>ари</w:t>
      </w:r>
      <w:r w:rsidR="00C85A31" w:rsidRPr="00C85A31">
        <w:rPr>
          <w:rFonts w:ascii="Times New Roman" w:eastAsia="Times New Roman" w:hAnsi="Times New Roman" w:cs="Times New Roman"/>
          <w:sz w:val="28"/>
          <w:lang w:val="uk-UA" w:eastAsia="ru-RU"/>
        </w:rPr>
        <w:t>ти, його дії та слова неадекватні. При контакті зі шкірою аміак викликає сильний біль, а в місці контакту виникає опік, що характеризується сильним набряком. При хронічному отруєнні в організмі пошкоджуються травна система, дихальні шляхи і нервові волокна. При високій концентрації це може призвести до летального результату при отруєнні</w:t>
      </w:r>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 xml:space="preserve">Оксид вуглецю. Невеликі дози викликають запаморочення, головний біль, послаблення пам’яті, уваги, </w:t>
      </w:r>
      <w:proofErr w:type="spellStart"/>
      <w:r w:rsidRPr="004211E1">
        <w:rPr>
          <w:rFonts w:ascii="Times New Roman" w:eastAsia="Times New Roman" w:hAnsi="Times New Roman" w:cs="Times New Roman"/>
          <w:sz w:val="28"/>
          <w:lang w:val="uk-UA" w:eastAsia="ru-RU"/>
        </w:rPr>
        <w:t>головокружіння</w:t>
      </w:r>
      <w:proofErr w:type="spellEnd"/>
      <w:r w:rsidRPr="004211E1">
        <w:rPr>
          <w:rFonts w:ascii="Times New Roman" w:eastAsia="Times New Roman" w:hAnsi="Times New Roman" w:cs="Times New Roman"/>
          <w:sz w:val="28"/>
          <w:lang w:val="uk-UA" w:eastAsia="ru-RU"/>
        </w:rPr>
        <w:t xml:space="preserve">, відчуття втоми і вповільнення реакції постраждалого. Крім того, виникає відчуття тяжкості та пульсація в голові. У подальшому виникає почервоніння обличчя, серцебиття, дрижання, слабкість, нудота і блювання. При великих дозах часто відзначаються важкі </w:t>
      </w:r>
      <w:r w:rsidRPr="004211E1">
        <w:rPr>
          <w:rFonts w:ascii="Times New Roman" w:eastAsia="Times New Roman" w:hAnsi="Times New Roman" w:cs="Times New Roman"/>
          <w:sz w:val="28"/>
          <w:lang w:val="uk-UA" w:eastAsia="ru-RU"/>
        </w:rPr>
        <w:lastRenderedPageBreak/>
        <w:t>ускладнення: порушення мозкового кровообігу, явища набряку мозку, порушення зору і слуху, можливий розвиток інфаркту міокарда.</w:t>
      </w:r>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Оцтова кислота. Пари речовини, потрапляючи в легені, викликають пневмонію з ускладненнями. Серед інших можливих наслідків передозування некроз тканин, крововилив печінки, невроз з відмиранням ниркових клітин.</w:t>
      </w:r>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Стирол. Вдихання парів стиролу загрожує численними гострими і хронічними захворюваннями. Ця речовина негативно впливає на функцію печінки і нирок, на кровоносну і нервову системи. Тривале потрапляння стиролу в організм людини загрожує катарами дихальних шляхів, подразненням шкіри і слизових оболонок, зміною складу крові, порушеннями функцій вегетативної системи</w:t>
      </w:r>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Фенол та формальдегід. При вдиханні викликають порушення функцій нервової системи. (запаморочення, відчуття страху, хитка хода, судоми) При гострому  інгаляційному отруєнні: кон'юнктивіт, гострий бронхіт, аж до набряку легенів. Поступово наростають ознака ураження центральної нервової системи (запаморочення, відчуття страху, хитка хода, судоми).</w:t>
      </w:r>
    </w:p>
    <w:p w:rsid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Найбільш небезпечними є оцтова кислота (клас небезпеки 3, ГДК - 0,06мг/м3), концентрація якої становить 0,19 мг/м3, та формальдегід (клас небезпеки 2, ГДК-0,003мг/м3) концентрація якої становить 0,008мг/м3.</w:t>
      </w:r>
    </w:p>
    <w:p w:rsidR="00A775B6" w:rsidRDefault="00A775B6" w:rsidP="004211E1">
      <w:pPr>
        <w:spacing w:after="0" w:line="360" w:lineRule="auto"/>
        <w:ind w:firstLine="709"/>
        <w:jc w:val="both"/>
        <w:rPr>
          <w:rFonts w:ascii="Times New Roman" w:eastAsia="Times New Roman" w:hAnsi="Times New Roman" w:cs="Times New Roman"/>
          <w:sz w:val="28"/>
          <w:lang w:val="uk-UA" w:eastAsia="ru-RU"/>
        </w:rPr>
      </w:pPr>
    </w:p>
    <w:p w:rsidR="004211E1" w:rsidRPr="00B41BC1" w:rsidRDefault="004211E1"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15" w:name="_Toc58703271"/>
      <w:r w:rsidRPr="00B41BC1">
        <w:rPr>
          <w:rFonts w:ascii="Times New Roman" w:eastAsiaTheme="majorEastAsia" w:hAnsi="Times New Roman" w:cs="Times New Roman"/>
          <w:b/>
          <w:bCs/>
          <w:sz w:val="28"/>
          <w:szCs w:val="28"/>
          <w:lang w:val="uk-UA"/>
        </w:rPr>
        <w:t>1.</w:t>
      </w:r>
      <w:r w:rsidR="004F1677">
        <w:rPr>
          <w:rFonts w:ascii="Times New Roman" w:eastAsiaTheme="majorEastAsia" w:hAnsi="Times New Roman" w:cs="Times New Roman"/>
          <w:b/>
          <w:bCs/>
          <w:sz w:val="28"/>
          <w:szCs w:val="28"/>
          <w:lang w:val="uk-UA"/>
        </w:rPr>
        <w:t>9</w:t>
      </w:r>
      <w:r w:rsidRPr="00B41BC1">
        <w:rPr>
          <w:rFonts w:ascii="Times New Roman" w:eastAsiaTheme="majorEastAsia" w:hAnsi="Times New Roman" w:cs="Times New Roman"/>
          <w:b/>
          <w:bCs/>
          <w:sz w:val="28"/>
          <w:szCs w:val="28"/>
          <w:lang w:val="uk-UA"/>
        </w:rPr>
        <w:t>. Аналіз існуючих засобів очищення атмосферного повітря забруднюючих речовин при роботі термопластавтоматів</w:t>
      </w:r>
      <w:bookmarkEnd w:id="15"/>
    </w:p>
    <w:p w:rsidR="004211E1" w:rsidRP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На підприємстві ТОВ «Спецтехоснастка» технічним рішенням щодо засобів очищення атмосферного повітря було встановлення електростатичного фільтру.</w:t>
      </w:r>
    </w:p>
    <w:p w:rsidR="004211E1" w:rsidRDefault="004211E1" w:rsidP="004211E1">
      <w:pPr>
        <w:spacing w:after="0" w:line="360" w:lineRule="auto"/>
        <w:ind w:firstLine="709"/>
        <w:jc w:val="both"/>
        <w:rPr>
          <w:rFonts w:ascii="Times New Roman" w:eastAsia="Times New Roman" w:hAnsi="Times New Roman" w:cs="Times New Roman"/>
          <w:sz w:val="28"/>
          <w:lang w:val="uk-UA" w:eastAsia="ru-RU"/>
        </w:rPr>
      </w:pPr>
      <w:r w:rsidRPr="004211E1">
        <w:rPr>
          <w:rFonts w:ascii="Times New Roman" w:eastAsia="Times New Roman" w:hAnsi="Times New Roman" w:cs="Times New Roman"/>
          <w:sz w:val="28"/>
          <w:lang w:val="uk-UA" w:eastAsia="ru-RU"/>
        </w:rPr>
        <w:t>Електростатичний фільтр - пристрій, призначений для очищення повітря від самої дрібного пилу, аерозолів, диму, частинок сажі, кіптяви, та будь-яких механічних і аерозольних часток. Оптимальне рішення для видалення з повітря твердих, рідких і біологічних аерозолів. Принцип роботи електростатичного фільтру показаний на рисунку 1.9.</w:t>
      </w:r>
    </w:p>
    <w:p w:rsidR="00A775B6" w:rsidRDefault="00A775B6" w:rsidP="004211E1">
      <w:pPr>
        <w:spacing w:after="0" w:line="360" w:lineRule="auto"/>
        <w:ind w:firstLine="709"/>
        <w:jc w:val="both"/>
        <w:rPr>
          <w:rFonts w:ascii="Times New Roman" w:eastAsia="Times New Roman" w:hAnsi="Times New Roman" w:cs="Times New Roman"/>
          <w:sz w:val="28"/>
          <w:lang w:val="uk-UA" w:eastAsia="ru-RU"/>
        </w:rPr>
        <w:sectPr w:rsidR="00A775B6" w:rsidSect="00A775B6">
          <w:pgSz w:w="11906" w:h="16838"/>
          <w:pgMar w:top="1134" w:right="1134" w:bottom="1134" w:left="1134" w:header="709" w:footer="709" w:gutter="0"/>
          <w:cols w:space="720"/>
        </w:sectPr>
      </w:pPr>
    </w:p>
    <w:p w:rsidR="00A775B6" w:rsidRDefault="00C75781" w:rsidP="00C75781">
      <w:pPr>
        <w:spacing w:after="0" w:line="360" w:lineRule="auto"/>
        <w:ind w:firstLine="709"/>
        <w:jc w:val="center"/>
        <w:rPr>
          <w:rFonts w:ascii="Times New Roman" w:hAnsi="Times New Roman" w:cs="Times New Roman"/>
          <w:b/>
          <w:bCs/>
          <w:sz w:val="28"/>
          <w:szCs w:val="18"/>
          <w:lang w:val="uk-UA"/>
        </w:rPr>
      </w:pPr>
      <w:r w:rsidRPr="00C75781">
        <w:rPr>
          <w:rFonts w:ascii="Times New Roman" w:hAnsi="Times New Roman" w:cs="Times New Roman"/>
          <w:b/>
          <w:bCs/>
          <w:sz w:val="28"/>
          <w:szCs w:val="18"/>
          <w:lang w:val="uk-UA"/>
        </w:rPr>
        <w:lastRenderedPageBreak/>
        <w:t>Рисунок 1.</w:t>
      </w:r>
      <w:r w:rsidR="004F1677">
        <w:rPr>
          <w:rFonts w:ascii="Times New Roman" w:hAnsi="Times New Roman" w:cs="Times New Roman"/>
          <w:b/>
          <w:bCs/>
          <w:sz w:val="28"/>
          <w:szCs w:val="18"/>
          <w:lang w:val="uk-UA"/>
        </w:rPr>
        <w:t>10</w:t>
      </w:r>
      <w:r w:rsidRPr="00C75781">
        <w:rPr>
          <w:rFonts w:ascii="Times New Roman" w:hAnsi="Times New Roman" w:cs="Times New Roman"/>
          <w:b/>
          <w:bCs/>
          <w:sz w:val="28"/>
          <w:szCs w:val="18"/>
          <w:lang w:val="uk-UA"/>
        </w:rPr>
        <w:t>. - Принцип роботи електростатичного фільтру</w:t>
      </w:r>
    </w:p>
    <w:p w:rsidR="00A775B6" w:rsidRDefault="00A775B6" w:rsidP="00C75781">
      <w:pPr>
        <w:spacing w:after="0" w:line="360" w:lineRule="auto"/>
        <w:ind w:firstLine="709"/>
        <w:jc w:val="center"/>
        <w:rPr>
          <w:rFonts w:ascii="Times New Roman" w:hAnsi="Times New Roman" w:cs="Times New Roman"/>
          <w:b/>
          <w:bCs/>
          <w:sz w:val="28"/>
          <w:szCs w:val="18"/>
          <w:lang w:val="uk-UA"/>
        </w:rPr>
        <w:sectPr w:rsidR="00A775B6" w:rsidSect="00A775B6">
          <w:pgSz w:w="11906" w:h="16838"/>
          <w:pgMar w:top="1134" w:right="1134" w:bottom="1134" w:left="1134" w:header="709" w:footer="709" w:gutter="0"/>
          <w:cols w:space="720"/>
        </w:sectPr>
      </w:pPr>
    </w:p>
    <w:p w:rsidR="004211E1" w:rsidRPr="00C75781" w:rsidRDefault="004211E1" w:rsidP="00C75781">
      <w:pPr>
        <w:spacing w:after="0" w:line="360" w:lineRule="auto"/>
        <w:ind w:firstLine="709"/>
        <w:jc w:val="center"/>
        <w:rPr>
          <w:rFonts w:ascii="Times New Roman" w:hAnsi="Times New Roman" w:cs="Times New Roman"/>
          <w:b/>
          <w:bCs/>
          <w:sz w:val="28"/>
          <w:szCs w:val="18"/>
          <w:lang w:val="uk-UA"/>
        </w:rPr>
      </w:pPr>
      <w:r w:rsidRPr="00C75781">
        <w:rPr>
          <w:rFonts w:ascii="Times New Roman" w:hAnsi="Times New Roman" w:cs="Times New Roman"/>
          <w:b/>
          <w:bCs/>
          <w:noProof/>
          <w:sz w:val="28"/>
          <w:szCs w:val="18"/>
          <w:lang w:eastAsia="ru-RU"/>
        </w:rPr>
        <w:lastRenderedPageBreak/>
        <w:drawing>
          <wp:anchor distT="0" distB="0" distL="114300" distR="114300" simplePos="0" relativeHeight="251647488" behindDoc="0" locked="0" layoutInCell="1" allowOverlap="1" wp14:anchorId="1D1870C9" wp14:editId="4DAB8245">
            <wp:simplePos x="0" y="0"/>
            <wp:positionH relativeFrom="column">
              <wp:posOffset>3810</wp:posOffset>
            </wp:positionH>
            <wp:positionV relativeFrom="paragraph">
              <wp:posOffset>-4445</wp:posOffset>
            </wp:positionV>
            <wp:extent cx="6111240" cy="3606800"/>
            <wp:effectExtent l="0" t="0" r="381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1240" cy="3606800"/>
                    </a:xfrm>
                    <a:prstGeom prst="rect">
                      <a:avLst/>
                    </a:prstGeom>
                    <a:noFill/>
                  </pic:spPr>
                </pic:pic>
              </a:graphicData>
            </a:graphic>
            <wp14:sizeRelH relativeFrom="page">
              <wp14:pctWidth>0</wp14:pctWidth>
            </wp14:sizeRelH>
            <wp14:sizeRelV relativeFrom="page">
              <wp14:pctHeight>0</wp14:pctHeight>
            </wp14:sizeRelV>
          </wp:anchor>
        </w:drawing>
      </w:r>
    </w:p>
    <w:p w:rsidR="00C75781" w:rsidRPr="00C75781" w:rsidRDefault="00C75781" w:rsidP="00C75781">
      <w:pPr>
        <w:spacing w:after="0" w:line="360" w:lineRule="auto"/>
        <w:ind w:firstLine="709"/>
        <w:jc w:val="both"/>
        <w:rPr>
          <w:rFonts w:ascii="Times New Roman" w:eastAsia="Times New Roman" w:hAnsi="Times New Roman" w:cs="Times New Roman"/>
          <w:sz w:val="28"/>
          <w:lang w:val="uk-UA" w:eastAsia="ru-RU"/>
        </w:rPr>
      </w:pPr>
      <w:r w:rsidRPr="00C75781">
        <w:rPr>
          <w:rFonts w:ascii="Times New Roman" w:eastAsia="Times New Roman" w:hAnsi="Times New Roman" w:cs="Times New Roman"/>
          <w:sz w:val="28"/>
          <w:lang w:val="uk-UA" w:eastAsia="ru-RU"/>
        </w:rPr>
        <w:t xml:space="preserve">Процес уловлювання механічних часток в електростатичному фільтрі розділений на декілька стадій: </w:t>
      </w:r>
    </w:p>
    <w:p w:rsidR="00C75781" w:rsidRPr="00C75781" w:rsidRDefault="00C75781" w:rsidP="00C75781">
      <w:pPr>
        <w:spacing w:after="0" w:line="360" w:lineRule="auto"/>
        <w:ind w:firstLine="709"/>
        <w:jc w:val="both"/>
        <w:rPr>
          <w:rFonts w:ascii="Times New Roman" w:eastAsia="Times New Roman" w:hAnsi="Times New Roman" w:cs="Times New Roman"/>
          <w:sz w:val="28"/>
          <w:lang w:val="uk-UA" w:eastAsia="ru-RU"/>
        </w:rPr>
      </w:pPr>
      <w:r w:rsidRPr="00C75781">
        <w:rPr>
          <w:rFonts w:ascii="Times New Roman" w:eastAsia="Times New Roman" w:hAnsi="Times New Roman" w:cs="Times New Roman"/>
          <w:sz w:val="28"/>
          <w:lang w:val="uk-UA" w:eastAsia="ru-RU"/>
        </w:rPr>
        <w:t>-</w:t>
      </w:r>
      <w:r w:rsidRPr="00C75781">
        <w:rPr>
          <w:rFonts w:ascii="Times New Roman" w:eastAsia="Times New Roman" w:hAnsi="Times New Roman" w:cs="Times New Roman"/>
          <w:sz w:val="28"/>
          <w:lang w:val="uk-UA" w:eastAsia="ru-RU"/>
        </w:rPr>
        <w:tab/>
        <w:t xml:space="preserve">зарядка зважених часток електричним полем; </w:t>
      </w:r>
    </w:p>
    <w:p w:rsidR="00C75781" w:rsidRPr="00C75781" w:rsidRDefault="00C75781" w:rsidP="00C75781">
      <w:pPr>
        <w:spacing w:after="0" w:line="360" w:lineRule="auto"/>
        <w:ind w:firstLine="709"/>
        <w:jc w:val="both"/>
        <w:rPr>
          <w:rFonts w:ascii="Times New Roman" w:eastAsia="Times New Roman" w:hAnsi="Times New Roman" w:cs="Times New Roman"/>
          <w:sz w:val="28"/>
          <w:lang w:val="uk-UA" w:eastAsia="ru-RU"/>
        </w:rPr>
      </w:pPr>
      <w:r w:rsidRPr="00C75781">
        <w:rPr>
          <w:rFonts w:ascii="Times New Roman" w:eastAsia="Times New Roman" w:hAnsi="Times New Roman" w:cs="Times New Roman"/>
          <w:sz w:val="28"/>
          <w:lang w:val="uk-UA" w:eastAsia="ru-RU"/>
        </w:rPr>
        <w:t>-</w:t>
      </w:r>
      <w:r w:rsidRPr="00C75781">
        <w:rPr>
          <w:rFonts w:ascii="Times New Roman" w:eastAsia="Times New Roman" w:hAnsi="Times New Roman" w:cs="Times New Roman"/>
          <w:sz w:val="28"/>
          <w:lang w:val="uk-UA" w:eastAsia="ru-RU"/>
        </w:rPr>
        <w:tab/>
        <w:t>рух заряджених часток до електродів;</w:t>
      </w:r>
    </w:p>
    <w:p w:rsidR="00C75781" w:rsidRPr="00C75781" w:rsidRDefault="00C75781" w:rsidP="00C75781">
      <w:pPr>
        <w:spacing w:after="0" w:line="360" w:lineRule="auto"/>
        <w:ind w:firstLine="709"/>
        <w:jc w:val="both"/>
        <w:rPr>
          <w:rFonts w:ascii="Times New Roman" w:eastAsia="Times New Roman" w:hAnsi="Times New Roman" w:cs="Times New Roman"/>
          <w:sz w:val="28"/>
          <w:lang w:val="uk-UA" w:eastAsia="ru-RU"/>
        </w:rPr>
      </w:pPr>
      <w:r w:rsidRPr="00C75781">
        <w:rPr>
          <w:rFonts w:ascii="Times New Roman" w:eastAsia="Times New Roman" w:hAnsi="Times New Roman" w:cs="Times New Roman"/>
          <w:sz w:val="28"/>
          <w:lang w:val="uk-UA" w:eastAsia="ru-RU"/>
        </w:rPr>
        <w:t>-</w:t>
      </w:r>
      <w:r w:rsidRPr="00C75781">
        <w:rPr>
          <w:rFonts w:ascii="Times New Roman" w:eastAsia="Times New Roman" w:hAnsi="Times New Roman" w:cs="Times New Roman"/>
          <w:sz w:val="28"/>
          <w:lang w:val="uk-UA" w:eastAsia="ru-RU"/>
        </w:rPr>
        <w:tab/>
        <w:t xml:space="preserve">осадження заряджених часток на блоці осадження. </w:t>
      </w:r>
    </w:p>
    <w:p w:rsidR="00AD545B" w:rsidRPr="00AD545B" w:rsidRDefault="00C75781" w:rsidP="00C75781">
      <w:pPr>
        <w:spacing w:after="0" w:line="360" w:lineRule="auto"/>
        <w:ind w:firstLine="709"/>
        <w:jc w:val="both"/>
        <w:rPr>
          <w:rFonts w:ascii="Times New Roman" w:eastAsia="Times New Roman" w:hAnsi="Times New Roman" w:cs="Times New Roman"/>
          <w:sz w:val="28"/>
          <w:lang w:val="uk-UA" w:eastAsia="ru-RU"/>
        </w:rPr>
      </w:pPr>
      <w:r w:rsidRPr="00C75781">
        <w:rPr>
          <w:rFonts w:ascii="Times New Roman" w:eastAsia="Times New Roman" w:hAnsi="Times New Roman" w:cs="Times New Roman"/>
          <w:sz w:val="28"/>
          <w:lang w:val="uk-UA" w:eastAsia="ru-RU"/>
        </w:rPr>
        <w:t>Принцип дії електростатичних фільтрів ґрунтований на тяжінні електричних зарядів різної полярності. Забруднене повітря проходить через блок зарядки аерозолів, в якому частки придбавають електричний заряд. Значення цього заряду залежить від конструкції коронатора і розміру частки і може складати від 10 до 500 зарядів електрона.</w:t>
      </w:r>
      <w:r w:rsidR="00AD545B">
        <w:rPr>
          <w:rFonts w:ascii="Times New Roman" w:eastAsia="Times New Roman" w:hAnsi="Times New Roman" w:cs="Times New Roman"/>
          <w:sz w:val="28"/>
          <w:lang w:val="uk-UA" w:eastAsia="ru-RU"/>
        </w:rPr>
        <w:t xml:space="preserve"> </w:t>
      </w:r>
      <w:r w:rsidR="00AD545B" w:rsidRPr="00AD545B">
        <w:rPr>
          <w:rFonts w:ascii="Times New Roman" w:eastAsia="Times New Roman" w:hAnsi="Times New Roman" w:cs="Times New Roman"/>
          <w:sz w:val="28"/>
          <w:lang w:val="uk-UA" w:eastAsia="ru-RU"/>
        </w:rPr>
        <w:t>Заряджені частинки в повітряному потоці рухаються з повітряним потоком в результаті адсорбції іонів на їх поверхні і під впливом сил електростатичного поля і осідають на протилежних полярних пластинах провідника.</w:t>
      </w:r>
    </w:p>
    <w:p w:rsidR="00C75781" w:rsidRPr="00C75781" w:rsidRDefault="00C75781" w:rsidP="00C75781">
      <w:pPr>
        <w:spacing w:after="0" w:line="360" w:lineRule="auto"/>
        <w:ind w:firstLine="709"/>
        <w:jc w:val="both"/>
        <w:rPr>
          <w:rFonts w:ascii="Times New Roman" w:eastAsia="Times New Roman" w:hAnsi="Times New Roman" w:cs="Times New Roman"/>
          <w:sz w:val="28"/>
          <w:lang w:val="uk-UA" w:eastAsia="ru-RU"/>
        </w:rPr>
      </w:pPr>
      <w:r w:rsidRPr="00C75781">
        <w:rPr>
          <w:rFonts w:ascii="Times New Roman" w:eastAsia="Times New Roman" w:hAnsi="Times New Roman" w:cs="Times New Roman"/>
          <w:sz w:val="28"/>
          <w:lang w:val="uk-UA" w:eastAsia="ru-RU"/>
        </w:rPr>
        <w:t xml:space="preserve">В процесі роботи будь-якого електростатичного фільтру завжди утворюється озон. Саме озон є джерелом запаху від електростатичних фільтрів, </w:t>
      </w:r>
      <w:r w:rsidRPr="00C75781">
        <w:rPr>
          <w:rFonts w:ascii="Times New Roman" w:eastAsia="Times New Roman" w:hAnsi="Times New Roman" w:cs="Times New Roman"/>
          <w:sz w:val="28"/>
          <w:lang w:val="uk-UA" w:eastAsia="ru-RU"/>
        </w:rPr>
        <w:lastRenderedPageBreak/>
        <w:t xml:space="preserve">який прийнято називати "повітря, як після грози". Необхідно відмітити, що озон - найсильніший окисник і навіть в невеликих кількостях є отрутою і канцерогеном. У коронаторах, працюючих при електростатичній напрузі більше 15 кВт, відбувається руйнування міцних молекул N2 і утворюються оксиди азоту (NOХ). </w:t>
      </w:r>
    </w:p>
    <w:p w:rsidR="004211E1" w:rsidRDefault="00C75781" w:rsidP="00C75781">
      <w:pPr>
        <w:spacing w:after="0" w:line="360" w:lineRule="auto"/>
        <w:ind w:firstLine="709"/>
        <w:jc w:val="both"/>
        <w:rPr>
          <w:rFonts w:ascii="Times New Roman" w:eastAsia="Times New Roman" w:hAnsi="Times New Roman" w:cs="Times New Roman"/>
          <w:sz w:val="28"/>
          <w:lang w:val="uk-UA" w:eastAsia="ru-RU"/>
        </w:rPr>
      </w:pPr>
      <w:r>
        <w:rPr>
          <w:rFonts w:ascii="Times New Roman" w:eastAsia="Times New Roman" w:hAnsi="Times New Roman" w:cs="Times New Roman"/>
          <w:noProof/>
          <w:sz w:val="28"/>
          <w:lang w:eastAsia="ru-RU"/>
        </w:rPr>
        <w:drawing>
          <wp:anchor distT="0" distB="0" distL="114300" distR="114300" simplePos="0" relativeHeight="251651584" behindDoc="0" locked="0" layoutInCell="1" allowOverlap="1" wp14:anchorId="47B17432" wp14:editId="7DC387EA">
            <wp:simplePos x="0" y="0"/>
            <wp:positionH relativeFrom="column">
              <wp:posOffset>3810</wp:posOffset>
            </wp:positionH>
            <wp:positionV relativeFrom="paragraph">
              <wp:posOffset>2482215</wp:posOffset>
            </wp:positionV>
            <wp:extent cx="6118860" cy="3723005"/>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860" cy="3723005"/>
                    </a:xfrm>
                    <a:prstGeom prst="rect">
                      <a:avLst/>
                    </a:prstGeom>
                    <a:noFill/>
                  </pic:spPr>
                </pic:pic>
              </a:graphicData>
            </a:graphic>
            <wp14:sizeRelH relativeFrom="page">
              <wp14:pctWidth>0</wp14:pctWidth>
            </wp14:sizeRelH>
            <wp14:sizeRelV relativeFrom="page">
              <wp14:pctHeight>0</wp14:pctHeight>
            </wp14:sizeRelV>
          </wp:anchor>
        </w:drawing>
      </w:r>
      <w:r w:rsidRPr="00C75781">
        <w:rPr>
          <w:rFonts w:ascii="Times New Roman" w:eastAsia="Times New Roman" w:hAnsi="Times New Roman" w:cs="Times New Roman"/>
          <w:sz w:val="28"/>
          <w:lang w:val="uk-UA" w:eastAsia="ru-RU"/>
        </w:rPr>
        <w:t>Для людського організму оксиди азоту ще більш шкідливі, ніж чадний газ. Загальний характер впливу змінюється в залежності від вмісту різних оксидів азоту: NO2, N2O3, N2O4. Найбільшу небезпеку становить NO2. Вплив оксидів азоту на людину призводить до порушення функцій легенів і бронхів. Впливу оксидів азоту в більшій мірі діти і дорослі, які страждають серцево-судинними захворюваннями. У повітрі оксиди азоту в залежності від концентрації викликають: роздратування слизових оболонок носа і очей, початок кисневого голодування, набряк легенів.</w:t>
      </w:r>
    </w:p>
    <w:p w:rsidR="004211E1" w:rsidRDefault="00C75781" w:rsidP="00C75781">
      <w:pPr>
        <w:spacing w:after="0" w:line="360" w:lineRule="auto"/>
        <w:ind w:firstLine="709"/>
        <w:jc w:val="center"/>
        <w:rPr>
          <w:rFonts w:ascii="Times New Roman" w:hAnsi="Times New Roman" w:cs="Times New Roman"/>
          <w:b/>
          <w:bCs/>
          <w:sz w:val="28"/>
          <w:szCs w:val="18"/>
          <w:lang w:val="uk-UA"/>
        </w:rPr>
      </w:pPr>
      <w:r w:rsidRPr="00C75781">
        <w:rPr>
          <w:rFonts w:ascii="Times New Roman" w:hAnsi="Times New Roman" w:cs="Times New Roman"/>
          <w:b/>
          <w:bCs/>
          <w:sz w:val="28"/>
          <w:szCs w:val="18"/>
          <w:lang w:val="uk-UA"/>
        </w:rPr>
        <w:t>Рисунок 1.11. – Загальний вигляд електростатичного фільтру</w:t>
      </w:r>
    </w:p>
    <w:p w:rsidR="00A775B6" w:rsidRDefault="00A775B6" w:rsidP="00C75781">
      <w:pPr>
        <w:spacing w:after="0" w:line="360" w:lineRule="auto"/>
        <w:ind w:firstLine="709"/>
        <w:jc w:val="center"/>
        <w:rPr>
          <w:rFonts w:ascii="Times New Roman" w:hAnsi="Times New Roman" w:cs="Times New Roman"/>
          <w:b/>
          <w:bCs/>
          <w:sz w:val="28"/>
          <w:szCs w:val="18"/>
          <w:lang w:val="uk-UA"/>
        </w:rPr>
        <w:sectPr w:rsidR="00A775B6" w:rsidSect="00A775B6">
          <w:type w:val="continuous"/>
          <w:pgSz w:w="11906" w:h="16838"/>
          <w:pgMar w:top="1134" w:right="1134" w:bottom="1134" w:left="1134" w:header="709" w:footer="709" w:gutter="0"/>
          <w:cols w:space="720"/>
        </w:sectPr>
      </w:pPr>
    </w:p>
    <w:p w:rsidR="00A775B6" w:rsidRPr="00C75781" w:rsidRDefault="00A775B6" w:rsidP="00C75781">
      <w:pPr>
        <w:spacing w:after="0" w:line="360" w:lineRule="auto"/>
        <w:ind w:firstLine="709"/>
        <w:jc w:val="center"/>
        <w:rPr>
          <w:rFonts w:ascii="Times New Roman" w:hAnsi="Times New Roman" w:cs="Times New Roman"/>
          <w:b/>
          <w:bCs/>
          <w:sz w:val="28"/>
          <w:szCs w:val="18"/>
          <w:lang w:val="uk-UA"/>
        </w:rPr>
      </w:pPr>
    </w:p>
    <w:p w:rsidR="00C75781" w:rsidRDefault="00C75781" w:rsidP="00C75781">
      <w:pPr>
        <w:spacing w:after="0" w:line="360" w:lineRule="auto"/>
        <w:ind w:firstLine="709"/>
        <w:jc w:val="both"/>
        <w:rPr>
          <w:rFonts w:ascii="Times New Roman" w:eastAsia="Times New Roman" w:hAnsi="Times New Roman" w:cs="Times New Roman"/>
          <w:sz w:val="28"/>
          <w:lang w:val="uk-UA" w:eastAsia="ru-RU"/>
        </w:rPr>
      </w:pPr>
      <w:r w:rsidRPr="00C75781">
        <w:rPr>
          <w:rFonts w:ascii="Times New Roman" w:eastAsia="Times New Roman" w:hAnsi="Times New Roman" w:cs="Times New Roman"/>
          <w:sz w:val="28"/>
          <w:lang w:val="uk-UA" w:eastAsia="ru-RU"/>
        </w:rPr>
        <w:t xml:space="preserve">Тому для підвищення рівня екологічної безпеки устаткування для виготовлення виробів з термічного пластику, було запропоновано встановлення комплексу іонообмінного та контакторно-селективного фільтрів. Це не тільки </w:t>
      </w:r>
      <w:r w:rsidRPr="00C75781">
        <w:rPr>
          <w:rFonts w:ascii="Times New Roman" w:eastAsia="Times New Roman" w:hAnsi="Times New Roman" w:cs="Times New Roman"/>
          <w:sz w:val="28"/>
          <w:lang w:val="uk-UA" w:eastAsia="ru-RU"/>
        </w:rPr>
        <w:lastRenderedPageBreak/>
        <w:t>вирішить проблему утворення оксидів азоту, а й повністю її вилучить. Цей комплекс дозволить зменшити рівень небезпечних речовин  (а саме рівень оцтової кислоти та формальдегіду) не менш ніж на 95%.</w:t>
      </w:r>
      <w:r>
        <w:rPr>
          <w:rFonts w:ascii="Times New Roman" w:eastAsia="Times New Roman" w:hAnsi="Times New Roman" w:cs="Times New Roman"/>
          <w:sz w:val="28"/>
          <w:lang w:val="uk-UA" w:eastAsia="ru-RU"/>
        </w:rPr>
        <w:br w:type="page"/>
      </w:r>
    </w:p>
    <w:p w:rsidR="009A123B" w:rsidRPr="00B41BC1" w:rsidRDefault="009A123B" w:rsidP="00B41BC1">
      <w:pPr>
        <w:keepNext/>
        <w:keepLines/>
        <w:spacing w:after="0" w:line="360" w:lineRule="auto"/>
        <w:ind w:left="360"/>
        <w:jc w:val="center"/>
        <w:outlineLvl w:val="0"/>
        <w:rPr>
          <w:rFonts w:ascii="Times New Roman" w:eastAsiaTheme="majorEastAsia" w:hAnsi="Times New Roman" w:cs="Times New Roman"/>
          <w:b/>
          <w:bCs/>
          <w:sz w:val="28"/>
          <w:szCs w:val="28"/>
          <w:lang w:val="uk-UA"/>
        </w:rPr>
      </w:pPr>
      <w:bookmarkStart w:id="16" w:name="_Toc58703272"/>
      <w:r w:rsidRPr="00B41BC1">
        <w:rPr>
          <w:rFonts w:ascii="Times New Roman" w:eastAsiaTheme="majorEastAsia" w:hAnsi="Times New Roman" w:cs="Times New Roman"/>
          <w:b/>
          <w:bCs/>
          <w:sz w:val="28"/>
          <w:szCs w:val="28"/>
          <w:lang w:val="uk-UA"/>
        </w:rPr>
        <w:lastRenderedPageBreak/>
        <w:t xml:space="preserve">РОЗДІЛ </w:t>
      </w:r>
      <w:r w:rsidR="00C75781" w:rsidRPr="00B41BC1">
        <w:rPr>
          <w:rFonts w:ascii="Times New Roman" w:eastAsiaTheme="majorEastAsia" w:hAnsi="Times New Roman" w:cs="Times New Roman"/>
          <w:b/>
          <w:bCs/>
          <w:sz w:val="28"/>
          <w:szCs w:val="28"/>
          <w:lang w:val="uk-UA"/>
        </w:rPr>
        <w:t>ІІ.</w:t>
      </w:r>
      <w:r w:rsidRPr="00B41BC1">
        <w:rPr>
          <w:rFonts w:ascii="Times New Roman" w:eastAsiaTheme="majorEastAsia" w:hAnsi="Times New Roman" w:cs="Times New Roman"/>
          <w:b/>
          <w:bCs/>
          <w:sz w:val="28"/>
          <w:szCs w:val="28"/>
          <w:lang w:val="uk-UA"/>
        </w:rPr>
        <w:t xml:space="preserve"> </w:t>
      </w:r>
      <w:bookmarkEnd w:id="10"/>
      <w:bookmarkEnd w:id="11"/>
      <w:r w:rsidR="00C75781" w:rsidRPr="00B41BC1">
        <w:rPr>
          <w:rFonts w:ascii="Times New Roman" w:eastAsiaTheme="majorEastAsia" w:hAnsi="Times New Roman" w:cs="Times New Roman"/>
          <w:b/>
          <w:bCs/>
          <w:sz w:val="28"/>
          <w:szCs w:val="28"/>
          <w:lang w:val="uk-UA"/>
        </w:rPr>
        <w:t>ОЦІНКА СТУПЕНЮ ЗАБРУДНЕННЯ АТМОСФЕРНОГО ПОВІТРЯ ЗАБРУДНЮЮЧИМИ РЕЧОВИНАМИ ЦЕХУ З ВИРОБНИЦТВА ІНЖЕНЕРНОГО ПЛАСТИКУ</w:t>
      </w:r>
      <w:bookmarkEnd w:id="16"/>
    </w:p>
    <w:p w:rsidR="00FA4AFB" w:rsidRPr="00FA4AFB" w:rsidRDefault="00FA4AFB" w:rsidP="00FA4AFB">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p>
    <w:p w:rsidR="009A123B" w:rsidRPr="00B41BC1" w:rsidRDefault="009A123B" w:rsidP="00C7578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17" w:name="_Toc26593731"/>
      <w:bookmarkStart w:id="18" w:name="_Toc187815297"/>
      <w:bookmarkStart w:id="19" w:name="_Toc38299152"/>
      <w:bookmarkStart w:id="20" w:name="_Toc58703273"/>
      <w:r w:rsidRPr="00B41BC1">
        <w:rPr>
          <w:rFonts w:ascii="Times New Roman" w:eastAsiaTheme="majorEastAsia" w:hAnsi="Times New Roman" w:cs="Times New Roman"/>
          <w:b/>
          <w:bCs/>
          <w:sz w:val="28"/>
          <w:szCs w:val="28"/>
          <w:lang w:val="uk-UA"/>
        </w:rPr>
        <w:t xml:space="preserve">2.1 </w:t>
      </w:r>
      <w:bookmarkEnd w:id="17"/>
      <w:bookmarkEnd w:id="18"/>
      <w:bookmarkEnd w:id="19"/>
      <w:r w:rsidR="00C75781" w:rsidRPr="00B41BC1">
        <w:rPr>
          <w:rFonts w:ascii="Times New Roman" w:eastAsiaTheme="majorEastAsia" w:hAnsi="Times New Roman" w:cs="Times New Roman"/>
          <w:b/>
          <w:bCs/>
          <w:sz w:val="28"/>
          <w:szCs w:val="28"/>
          <w:lang w:val="uk-UA"/>
        </w:rPr>
        <w:t>Характеристика термічного пластику, що використовується при роботі термопластавтоматів</w:t>
      </w:r>
      <w:bookmarkEnd w:id="20"/>
    </w:p>
    <w:p w:rsidR="00C75781" w:rsidRPr="00C75781" w:rsidRDefault="00C75781" w:rsidP="00C75781">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Одним з основних напрямків ТОВ «Спецтехоснастка» є виготовлення деталей автомобільного призначення. Для їх виготовлення використовують різні види пластику, а саме поліетилен, поліпропілен, полістирол, полікарбонат, поліамід.</w:t>
      </w:r>
    </w:p>
    <w:p w:rsidR="00C75781" w:rsidRDefault="0056398D" w:rsidP="0056398D">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56398D">
        <w:rPr>
          <w:rFonts w:ascii="Times New Roman" w:eastAsia="Times New Roman" w:hAnsi="Times New Roman" w:cs="Times New Roman"/>
          <w:sz w:val="28"/>
          <w:szCs w:val="28"/>
          <w:lang w:val="uk-UA" w:eastAsia="ru-RU"/>
        </w:rPr>
        <w:t>Якість продукції складається з багатьох факторів, і ключовим з них є склад та властивості пластику. Існує багато типів полімерів, але в основному термопластичні полімери (термопласти) використовуються для процесу вакуумного формування.</w:t>
      </w:r>
      <w:r>
        <w:rPr>
          <w:rFonts w:ascii="Times New Roman" w:eastAsia="Times New Roman" w:hAnsi="Times New Roman" w:cs="Times New Roman"/>
          <w:sz w:val="28"/>
          <w:szCs w:val="28"/>
          <w:lang w:val="uk-UA" w:eastAsia="ru-RU"/>
        </w:rPr>
        <w:t xml:space="preserve"> </w:t>
      </w:r>
      <w:r w:rsidRPr="0056398D">
        <w:rPr>
          <w:rFonts w:ascii="Times New Roman" w:eastAsia="Times New Roman" w:hAnsi="Times New Roman" w:cs="Times New Roman"/>
          <w:sz w:val="28"/>
          <w:szCs w:val="28"/>
          <w:lang w:val="uk-UA" w:eastAsia="ru-RU"/>
        </w:rPr>
        <w:t>При нор</w:t>
      </w:r>
      <w:r>
        <w:rPr>
          <w:rFonts w:ascii="Times New Roman" w:eastAsia="Times New Roman" w:hAnsi="Times New Roman" w:cs="Times New Roman"/>
          <w:sz w:val="28"/>
          <w:szCs w:val="28"/>
          <w:lang w:val="uk-UA" w:eastAsia="ru-RU"/>
        </w:rPr>
        <w:t>мальній температурі термопласти перебувають</w:t>
      </w:r>
      <w:r w:rsidRPr="0056398D">
        <w:rPr>
          <w:rFonts w:ascii="Times New Roman" w:eastAsia="Times New Roman" w:hAnsi="Times New Roman" w:cs="Times New Roman"/>
          <w:sz w:val="28"/>
          <w:szCs w:val="28"/>
          <w:lang w:val="uk-UA" w:eastAsia="ru-RU"/>
        </w:rPr>
        <w:t xml:space="preserve"> у твердому стані і з підвищенням температури стає еластичним або текучим, що дозволяє формувати його вакуумним методом. Деталі машини повинні мати такі якості, як твердість, жаростійкість, щільність та морозостійкість. Ці властивості складають основу критеріїв вибору термопластичних матеріалів, необхідних залежно від вимог до виробів, вироблених компанією.</w:t>
      </w:r>
    </w:p>
    <w:p w:rsidR="00C75781" w:rsidRPr="00C75781" w:rsidRDefault="00AD7908" w:rsidP="00AD7908">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AD7908">
        <w:rPr>
          <w:rFonts w:ascii="Times New Roman" w:eastAsia="Times New Roman" w:hAnsi="Times New Roman" w:cs="Times New Roman"/>
          <w:sz w:val="28"/>
          <w:szCs w:val="28"/>
          <w:lang w:val="uk-UA" w:eastAsia="ru-RU"/>
        </w:rPr>
        <w:t>Поліетилен є етиленовим по</w:t>
      </w:r>
      <w:r>
        <w:rPr>
          <w:rFonts w:ascii="Times New Roman" w:eastAsia="Times New Roman" w:hAnsi="Times New Roman" w:cs="Times New Roman"/>
          <w:sz w:val="28"/>
          <w:szCs w:val="28"/>
          <w:lang w:val="uk-UA" w:eastAsia="ru-RU"/>
        </w:rPr>
        <w:t>лімером і має хороші амортизаційні</w:t>
      </w:r>
      <w:r w:rsidRPr="00AD7908">
        <w:rPr>
          <w:rFonts w:ascii="Times New Roman" w:eastAsia="Times New Roman" w:hAnsi="Times New Roman" w:cs="Times New Roman"/>
          <w:sz w:val="28"/>
          <w:szCs w:val="28"/>
          <w:lang w:val="uk-UA" w:eastAsia="ru-RU"/>
        </w:rPr>
        <w:t xml:space="preserve"> та діелектричні властивості. Поліетилен стійкий до нагрівання в атмосфері інертних газів та під вакуумом, але він ініціює процес руйнування при нагріванні при 80 ° C на повітрі.</w:t>
      </w:r>
      <w:r w:rsidR="00C75781" w:rsidRPr="00C75781">
        <w:rPr>
          <w:rFonts w:ascii="Times New Roman" w:eastAsia="Times New Roman" w:hAnsi="Times New Roman" w:cs="Times New Roman"/>
          <w:sz w:val="28"/>
          <w:szCs w:val="28"/>
          <w:lang w:val="uk-UA" w:eastAsia="ru-RU"/>
        </w:rPr>
        <w:t xml:space="preserve"> Під впливом ультрафіолетових променів піддається фотодеструкції, однак стійкий до низьких температур до -70°С. Маючи невисоку температуру деструкції, він легко переробляється і піддається зовнішньому впливу, модифікації. Поліетилен піддається зміни своєї структури в присутності ультрафіолету, але його використання в якості різних деталей також можливо за допомогою фторування, хлорування, сульфування, а також змішуванням з іншими полімерами. Цими способами йому можна надати </w:t>
      </w:r>
      <w:r w:rsidR="00C75781" w:rsidRPr="00C75781">
        <w:rPr>
          <w:rFonts w:ascii="Times New Roman" w:eastAsia="Times New Roman" w:hAnsi="Times New Roman" w:cs="Times New Roman"/>
          <w:sz w:val="28"/>
          <w:szCs w:val="28"/>
          <w:lang w:val="uk-UA" w:eastAsia="ru-RU"/>
        </w:rPr>
        <w:lastRenderedPageBreak/>
        <w:t xml:space="preserve">еластичність, поліпшити теплостійкість і стійкість в хімічно активних середовищах, надати ударну в'язкість. </w:t>
      </w:r>
    </w:p>
    <w:p w:rsidR="00C75781" w:rsidRPr="00C75781" w:rsidRDefault="00C75781" w:rsidP="00C75781">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Багато властивостей залежать від молекулярної маси і щільності термопласта, тому для різних видів поліетилену вони різні. За своїми властивостями розрізняють поліетилен високого тиску (ПВТ) і низького тиску (ПНТ). Поліетилен високого тиску має більш розгалужену структуру і більш м'який, ніж ПНТ, тому деталі з ПНТ більш щільні і мають високу зносостійкість. Інтервал робочих температур ПВТ коливається в межах від -260 до +120°С, тому він часто використовується для виготовлення деталей, що експлуатуються при низьких температурах. Поліетилен з молекулярної масою понад 1 млн. мають високу міцність, тому часто використовуються в хімічно агресивних середовищах, а також володіють низьким коефіцієнтом тертя</w:t>
      </w:r>
    </w:p>
    <w:p w:rsidR="00C75781" w:rsidRPr="00C75781" w:rsidRDefault="00C75781" w:rsidP="00C75781">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Поліпропілен відрізняється високою міцністю і пластичністю, високою зносостійкістю, має гарні електроізоляційні властивості, високу хімічну стійкість до кислот і лугів. Є хорошим матеріалом для формування саме через свою пластичності. Однак в процесі вакуумного формування здатний накопичувати електростатичні заряди. Вироби з поліпропілену мають низьку морозостійкість -15°С, тому використовуються тільки при позитивних температурах, що значно скорочує області застосування деталей з поліпропілену. До недоліків так само можна віднести чутливість до іонізуючих і ультрафіолетових випромінювань.</w:t>
      </w:r>
    </w:p>
    <w:p w:rsidR="00C75781" w:rsidRPr="00C75781" w:rsidRDefault="00C75781" w:rsidP="00C75781">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 xml:space="preserve">Полікарбонат - складний поліефір вугільної кислоти і сполук пропану. Це термопластичний конструкційний полімерний матеріал, який має високу міцність і твердість у поєднанні з високою стійкістю до ударних навантажень. Полікарбонат кристалізується дуже повільно і в процесі вакуумного формування залишається практично аморфним і прозорим. Коефіцієнт світлопропускання становить близько 90%, а регулярне будова макромолекул забезпечує ступінь кристалічності до 10-40%. Деталі з полікарбонату зберігають стабільність властивостей і розмірів завдяки високому рівню міжмолекулярної взаємодії, так само це забезпечує високі температури </w:t>
      </w:r>
      <w:r w:rsidRPr="00C75781">
        <w:rPr>
          <w:rFonts w:ascii="Times New Roman" w:eastAsia="Times New Roman" w:hAnsi="Times New Roman" w:cs="Times New Roman"/>
          <w:sz w:val="28"/>
          <w:szCs w:val="28"/>
          <w:lang w:val="uk-UA" w:eastAsia="ru-RU"/>
        </w:rPr>
        <w:lastRenderedPageBreak/>
        <w:t>силування (141-149°С) і плавлення (220-230°С). Температура деструкції досягає 380°С. Полікарбонат має високу морозостійкість до -100°С, що дозволяє здійснювати його масове використання в північних широтах. Схильний до незначного поглинання води, тому вимагає сушки перед початком вакуумного формування. Зайва волога після нагрівання і формування, на етапі охолодження, при великих розмірах деталі може привести до її деформації. Тому для запобігання деструкції при температурах формування полікарбонат попередньо сушать у вакуумі при 115 ± 5°C до вмісту вологи не більше 0,02%. Полікарбонат сприйнятливий до тривалого впливу ультрафіолетового та іонізуючого випромінювання. Під впливом ультрафіолету відбувається зміна оптичних (помутніння, пожовтіння) і механічних властивостей деталей. Тому щоб уникнути цього використовуються ультрафіолетові-стабілізатори, які утворюють спеціальне покриття для підвищення стійкості до атмосферних впливів.</w:t>
      </w:r>
    </w:p>
    <w:p w:rsidR="00C75781" w:rsidRPr="00C75781" w:rsidRDefault="00C75781" w:rsidP="00C75781">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Полістирол. При нормальних умовах полістирол жорсткий матеріал, а відсутність кристалічної фази робить його прозорим, з коефіцієнтом світлопропускання до 90%. Однак цим методом не виробляються складні деталі, так як після охолодження на стадії охолодження полістирол стає крихким, має низьку ударну міцність і витягти готову деталь зі складної форми, не пошкодивши її, практично неможливо. До недоліків полістиролу так само можна віднести невелику теплостійкість, стійкість до впливу ультрафіолетових випромінювань і хімічно агресивних середовищ.</w:t>
      </w:r>
    </w:p>
    <w:p w:rsidR="00C75781" w:rsidRPr="00C75781" w:rsidRDefault="00C75781" w:rsidP="00C75781">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 xml:space="preserve">Полістирол добре поєднується з пластифікаторами, але поліпшеними характеристиками володіють сополімери стиролу, які набули широкого поширення в автомобілебудуванні. Сополімери мають більш високу хімічну стійкість, підвищену теплостійкість (до 95°С) і міцністю при вигині (до 130 МПа) в порівнянні з полістиролом. Найбільшого поширення обробкою методом вакуумного формування отримали міцні сополімери стиролу. Ударостійкий полістирол - продукт прищепленої кополімеризації стиролу з каучуком. Частка сополімера становить близько 15%. Введення каучуку до складу стиролу </w:t>
      </w:r>
      <w:r w:rsidRPr="00C75781">
        <w:rPr>
          <w:rFonts w:ascii="Times New Roman" w:eastAsia="Times New Roman" w:hAnsi="Times New Roman" w:cs="Times New Roman"/>
          <w:sz w:val="28"/>
          <w:szCs w:val="28"/>
          <w:lang w:val="uk-UA" w:eastAsia="ru-RU"/>
        </w:rPr>
        <w:lastRenderedPageBreak/>
        <w:t xml:space="preserve">призводить до зниження жорсткості, міцності і твердості ударостійкого полістиролу, при цьому зменшується його теплостійкість на 20-25°С і прозорість. </w:t>
      </w:r>
    </w:p>
    <w:p w:rsidR="00C75781" w:rsidRPr="00C75781" w:rsidRDefault="00C75781" w:rsidP="00C75781">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 xml:space="preserve">Поліаміди - полімерні матеріали, в яких взаємодія між молекулами знаходиться на високому рівні через наявність досить великої кількості водневих </w:t>
      </w:r>
      <w:proofErr w:type="spellStart"/>
      <w:r w:rsidRPr="00C75781">
        <w:rPr>
          <w:rFonts w:ascii="Times New Roman" w:eastAsia="Times New Roman" w:hAnsi="Times New Roman" w:cs="Times New Roman"/>
          <w:sz w:val="28"/>
          <w:szCs w:val="28"/>
          <w:lang w:val="uk-UA" w:eastAsia="ru-RU"/>
        </w:rPr>
        <w:t>зв’язків</w:t>
      </w:r>
      <w:proofErr w:type="spellEnd"/>
      <w:r w:rsidRPr="00C75781">
        <w:rPr>
          <w:rFonts w:ascii="Times New Roman" w:eastAsia="Times New Roman" w:hAnsi="Times New Roman" w:cs="Times New Roman"/>
          <w:sz w:val="28"/>
          <w:szCs w:val="28"/>
          <w:lang w:val="uk-UA" w:eastAsia="ru-RU"/>
        </w:rPr>
        <w:t xml:space="preserve">. Мають гнучкий молекулярний ланцюжком і кристалізуються з великою швидкістю. Ступінь кристалізації становить 40-70%. Перехід з твердого стану в розплав відбувається на вузькому інтервалі температур, при низькій в'язкості. Залежно від марки, поліаміди мають різні температури плавлення від 180 до 260°С і </w:t>
      </w:r>
      <w:proofErr w:type="spellStart"/>
      <w:r w:rsidRPr="00C75781">
        <w:rPr>
          <w:rFonts w:ascii="Times New Roman" w:eastAsia="Times New Roman" w:hAnsi="Times New Roman" w:cs="Times New Roman"/>
          <w:sz w:val="28"/>
          <w:szCs w:val="28"/>
          <w:lang w:val="uk-UA" w:eastAsia="ru-RU"/>
        </w:rPr>
        <w:t>склування</w:t>
      </w:r>
      <w:proofErr w:type="spellEnd"/>
      <w:r w:rsidRPr="00C75781">
        <w:rPr>
          <w:rFonts w:ascii="Times New Roman" w:eastAsia="Times New Roman" w:hAnsi="Times New Roman" w:cs="Times New Roman"/>
          <w:sz w:val="28"/>
          <w:szCs w:val="28"/>
          <w:lang w:val="uk-UA" w:eastAsia="ru-RU"/>
        </w:rPr>
        <w:t xml:space="preserve"> від 40 до 60°С. Поліаміди мають високу міцність і ударну в'язкість в широкому діапазоні температур. Завдяки своїм характеристикам відмінно формуються. Готові деталі з поліаміду володіють високою морозостійкістю -60°С і зносостійкість, тому область їх застосування дуже </w:t>
      </w:r>
      <w:proofErr w:type="spellStart"/>
      <w:r w:rsidRPr="00C75781">
        <w:rPr>
          <w:rFonts w:ascii="Times New Roman" w:eastAsia="Times New Roman" w:hAnsi="Times New Roman" w:cs="Times New Roman"/>
          <w:sz w:val="28"/>
          <w:szCs w:val="28"/>
          <w:lang w:val="uk-UA" w:eastAsia="ru-RU"/>
        </w:rPr>
        <w:t>обширна</w:t>
      </w:r>
      <w:proofErr w:type="spellEnd"/>
      <w:r w:rsidRPr="00C75781">
        <w:rPr>
          <w:rFonts w:ascii="Times New Roman" w:eastAsia="Times New Roman" w:hAnsi="Times New Roman" w:cs="Times New Roman"/>
          <w:sz w:val="28"/>
          <w:szCs w:val="28"/>
          <w:lang w:val="uk-UA" w:eastAsia="ru-RU"/>
        </w:rPr>
        <w:t xml:space="preserve">. Однак властивості і розміри виготовлених з них деталей багато в чому залежать від навколишнього середовища, а саме від вологості та ультрафіолетового випромінювання. До ультрафіолетового випромінювання мають низьку стійкість, а </w:t>
      </w:r>
      <w:proofErr w:type="spellStart"/>
      <w:r w:rsidRPr="00C75781">
        <w:rPr>
          <w:rFonts w:ascii="Times New Roman" w:eastAsia="Times New Roman" w:hAnsi="Times New Roman" w:cs="Times New Roman"/>
          <w:sz w:val="28"/>
          <w:szCs w:val="28"/>
          <w:lang w:val="uk-UA" w:eastAsia="ru-RU"/>
        </w:rPr>
        <w:t>водопоглинання</w:t>
      </w:r>
      <w:proofErr w:type="spellEnd"/>
      <w:r w:rsidRPr="00C75781">
        <w:rPr>
          <w:rFonts w:ascii="Times New Roman" w:eastAsia="Times New Roman" w:hAnsi="Times New Roman" w:cs="Times New Roman"/>
          <w:sz w:val="28"/>
          <w:szCs w:val="28"/>
          <w:lang w:val="uk-UA" w:eastAsia="ru-RU"/>
        </w:rPr>
        <w:t xml:space="preserve"> досягає декількох відсотків, тому поліаміди мають погані діелектричні властивості. Саме тому, перед початком процесу формування, листи </w:t>
      </w:r>
      <w:proofErr w:type="spellStart"/>
      <w:r w:rsidRPr="00C75781">
        <w:rPr>
          <w:rFonts w:ascii="Times New Roman" w:eastAsia="Times New Roman" w:hAnsi="Times New Roman" w:cs="Times New Roman"/>
          <w:sz w:val="28"/>
          <w:szCs w:val="28"/>
          <w:lang w:val="uk-UA" w:eastAsia="ru-RU"/>
        </w:rPr>
        <w:t>поліаміду</w:t>
      </w:r>
      <w:proofErr w:type="spellEnd"/>
      <w:r w:rsidRPr="00C75781">
        <w:rPr>
          <w:rFonts w:ascii="Times New Roman" w:eastAsia="Times New Roman" w:hAnsi="Times New Roman" w:cs="Times New Roman"/>
          <w:sz w:val="28"/>
          <w:szCs w:val="28"/>
          <w:lang w:val="uk-UA" w:eastAsia="ru-RU"/>
        </w:rPr>
        <w:t xml:space="preserve"> </w:t>
      </w:r>
      <w:proofErr w:type="spellStart"/>
      <w:r w:rsidRPr="00C75781">
        <w:rPr>
          <w:rFonts w:ascii="Times New Roman" w:eastAsia="Times New Roman" w:hAnsi="Times New Roman" w:cs="Times New Roman"/>
          <w:sz w:val="28"/>
          <w:szCs w:val="28"/>
          <w:lang w:val="uk-UA" w:eastAsia="ru-RU"/>
        </w:rPr>
        <w:t>просушиваются</w:t>
      </w:r>
      <w:proofErr w:type="spellEnd"/>
      <w:r w:rsidRPr="00C75781">
        <w:rPr>
          <w:rFonts w:ascii="Times New Roman" w:eastAsia="Times New Roman" w:hAnsi="Times New Roman" w:cs="Times New Roman"/>
          <w:sz w:val="28"/>
          <w:szCs w:val="28"/>
          <w:lang w:val="uk-UA" w:eastAsia="ru-RU"/>
        </w:rPr>
        <w:t xml:space="preserve">, щоб уникнути подальшого шлюбу на етапах формування та охолодження. Добре просушений поліамід не накопичує електростатичних зарядів і має високу масло- і </w:t>
      </w:r>
      <w:proofErr w:type="spellStart"/>
      <w:r w:rsidRPr="00C75781">
        <w:rPr>
          <w:rFonts w:ascii="Times New Roman" w:eastAsia="Times New Roman" w:hAnsi="Times New Roman" w:cs="Times New Roman"/>
          <w:sz w:val="28"/>
          <w:szCs w:val="28"/>
          <w:lang w:val="uk-UA" w:eastAsia="ru-RU"/>
        </w:rPr>
        <w:t>бензостійкі</w:t>
      </w:r>
      <w:proofErr w:type="spellEnd"/>
      <w:r w:rsidRPr="00C75781">
        <w:rPr>
          <w:rFonts w:ascii="Times New Roman" w:eastAsia="Times New Roman" w:hAnsi="Times New Roman" w:cs="Times New Roman"/>
          <w:sz w:val="28"/>
          <w:szCs w:val="28"/>
          <w:lang w:val="uk-UA" w:eastAsia="ru-RU"/>
        </w:rPr>
        <w:t>. В автомобільній промисловості з поліамідів методом вакуумного формування виготовляються теплостійкі і зносостійкі корпусні деталі, кришки котушок запалювання, ковпаки коліс, приладові панелі і багато іншого.</w:t>
      </w:r>
    </w:p>
    <w:p w:rsidR="009A123B" w:rsidRDefault="00C75781" w:rsidP="00FA4AFB">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C75781">
        <w:rPr>
          <w:rFonts w:ascii="Times New Roman" w:eastAsia="Times New Roman" w:hAnsi="Times New Roman" w:cs="Times New Roman"/>
          <w:sz w:val="28"/>
          <w:szCs w:val="28"/>
          <w:lang w:val="uk-UA" w:eastAsia="ru-RU"/>
        </w:rPr>
        <w:t xml:space="preserve">В процесі роботи устаткування для виготовлення виробів з термічного пластику с застосуванням різних видів пластику в атмосферне повітря надходить значна кількість забруднюючих речовин, що мають негативний вплив на здоров’я людина та навколишнє середовище. Більшість з них не перевищує гранично допустимі концентрації, але є ті, що перевищують ГДК в рази. Найбільш небезпечними є оцтова кислота (клас небезпеки 3, ГДК -0,06 </w:t>
      </w:r>
      <w:r w:rsidRPr="00C75781">
        <w:rPr>
          <w:rFonts w:ascii="Times New Roman" w:eastAsia="Times New Roman" w:hAnsi="Times New Roman" w:cs="Times New Roman"/>
          <w:sz w:val="28"/>
          <w:szCs w:val="28"/>
          <w:lang w:val="uk-UA" w:eastAsia="ru-RU"/>
        </w:rPr>
        <w:lastRenderedPageBreak/>
        <w:t>мг/м3 ), концентрація якої становить 0,19 мг/м3, та формальдегід (клас небезпеки 2, ГДК-0,003 мг/м3) концентр</w:t>
      </w:r>
      <w:r w:rsidR="00FA4AFB">
        <w:rPr>
          <w:rFonts w:ascii="Times New Roman" w:eastAsia="Times New Roman" w:hAnsi="Times New Roman" w:cs="Times New Roman"/>
          <w:sz w:val="28"/>
          <w:szCs w:val="28"/>
          <w:lang w:val="uk-UA" w:eastAsia="ru-RU"/>
        </w:rPr>
        <w:t>ація якої становить 0,008 мг/м</w:t>
      </w:r>
      <w:r w:rsidR="00FA4AFB" w:rsidRPr="00FA4AFB">
        <w:rPr>
          <w:rFonts w:ascii="Times New Roman" w:eastAsia="Times New Roman" w:hAnsi="Times New Roman" w:cs="Times New Roman"/>
          <w:sz w:val="28"/>
          <w:szCs w:val="28"/>
          <w:vertAlign w:val="superscript"/>
          <w:lang w:val="uk-UA" w:eastAsia="ru-RU"/>
        </w:rPr>
        <w:t>3</w:t>
      </w:r>
      <w:r w:rsidR="00FA4AFB">
        <w:rPr>
          <w:rFonts w:ascii="Times New Roman" w:eastAsia="Times New Roman" w:hAnsi="Times New Roman" w:cs="Times New Roman"/>
          <w:sz w:val="28"/>
          <w:szCs w:val="28"/>
          <w:lang w:val="uk-UA" w:eastAsia="ru-RU"/>
        </w:rPr>
        <w:t>.</w:t>
      </w:r>
    </w:p>
    <w:p w:rsidR="00FA4AFB" w:rsidRPr="009A123B" w:rsidRDefault="00FA4AFB" w:rsidP="00FA4AFB">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p>
    <w:p w:rsidR="009A123B" w:rsidRPr="00B41BC1" w:rsidRDefault="009A123B"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21" w:name="_Toc26593733"/>
      <w:bookmarkStart w:id="22" w:name="_Toc187815299"/>
      <w:bookmarkStart w:id="23" w:name="_Toc38299154"/>
      <w:bookmarkStart w:id="24" w:name="_Toc58703274"/>
      <w:r w:rsidRPr="00B41BC1">
        <w:rPr>
          <w:rFonts w:ascii="Times New Roman" w:eastAsiaTheme="majorEastAsia" w:hAnsi="Times New Roman" w:cs="Times New Roman"/>
          <w:b/>
          <w:bCs/>
          <w:sz w:val="28"/>
          <w:szCs w:val="28"/>
          <w:lang w:val="uk-UA"/>
        </w:rPr>
        <w:t>2.</w:t>
      </w:r>
      <w:bookmarkEnd w:id="21"/>
      <w:bookmarkEnd w:id="22"/>
      <w:bookmarkEnd w:id="23"/>
      <w:r w:rsidR="00FA4AFB" w:rsidRPr="00B41BC1">
        <w:rPr>
          <w:rFonts w:ascii="Times New Roman" w:eastAsiaTheme="majorEastAsia" w:hAnsi="Times New Roman" w:cs="Times New Roman"/>
          <w:b/>
          <w:bCs/>
          <w:sz w:val="28"/>
          <w:szCs w:val="28"/>
          <w:lang w:val="uk-UA"/>
        </w:rPr>
        <w:t>2. Методика визначення оцінки якості повітря</w:t>
      </w:r>
      <w:bookmarkEnd w:id="24"/>
    </w:p>
    <w:p w:rsidR="00FA4AFB" w:rsidRPr="00FA4AFB" w:rsidRDefault="00FA4AFB" w:rsidP="00FA4AFB">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A4AFB">
        <w:rPr>
          <w:rFonts w:ascii="Times New Roman" w:eastAsia="Times New Roman" w:hAnsi="Times New Roman" w:cs="Times New Roman"/>
          <w:sz w:val="28"/>
          <w:szCs w:val="28"/>
          <w:lang w:val="uk-UA" w:eastAsia="ru-RU"/>
        </w:rPr>
        <w:t>Один з підходів до оцінки якості довкілля полягає в зіставленні середньорічної концентрації цього виду забруднення з середньодобовою нормою ГДК.</w:t>
      </w:r>
    </w:p>
    <w:p w:rsidR="00FA4AFB" w:rsidRPr="00FA4AFB" w:rsidRDefault="00FA4AFB" w:rsidP="00FA4AFB">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A4AFB">
        <w:rPr>
          <w:rFonts w:ascii="Times New Roman" w:eastAsia="Times New Roman" w:hAnsi="Times New Roman" w:cs="Times New Roman"/>
          <w:sz w:val="28"/>
          <w:szCs w:val="28"/>
          <w:lang w:val="uk-UA" w:eastAsia="ru-RU"/>
        </w:rPr>
        <w:t>В якості практично працюючого гігієнічного критерію стану довкілля часто замість значень концентрації забруднюючих речовин використовується безрозмірна бальна шкала - так званий індекс небезпеки (чи чистота). Так, відношення фактичної концентрації до ГДК або іншого референтного значення називають індексом забруднення або індексом екологічної небезпеки, ризику. Визначення коефіцієнта екологічної небезпеки (ризику), зокрема, забруднення атмосфери згідно з існуючою методикою (</w:t>
      </w:r>
      <w:r w:rsidRPr="00FA4AFB">
        <w:rPr>
          <w:rFonts w:ascii="Times New Roman" w:eastAsia="Times New Roman" w:hAnsi="Times New Roman" w:cs="Times New Roman"/>
          <w:i/>
          <w:sz w:val="28"/>
          <w:szCs w:val="28"/>
          <w:lang w:val="uk-UA" w:eastAsia="ru-RU"/>
        </w:rPr>
        <w:t xml:space="preserve">Методичні </w:t>
      </w:r>
      <w:proofErr w:type="spellStart"/>
      <w:r w:rsidRPr="00FA4AFB">
        <w:rPr>
          <w:rFonts w:ascii="Times New Roman" w:eastAsia="Times New Roman" w:hAnsi="Times New Roman" w:cs="Times New Roman"/>
          <w:i/>
          <w:sz w:val="28"/>
          <w:szCs w:val="28"/>
          <w:lang w:val="uk-UA" w:eastAsia="ru-RU"/>
        </w:rPr>
        <w:t>рекомендації."Оцінка</w:t>
      </w:r>
      <w:proofErr w:type="spellEnd"/>
      <w:r w:rsidRPr="00FA4AFB">
        <w:rPr>
          <w:rFonts w:ascii="Times New Roman" w:eastAsia="Times New Roman" w:hAnsi="Times New Roman" w:cs="Times New Roman"/>
          <w:i/>
          <w:sz w:val="28"/>
          <w:szCs w:val="28"/>
          <w:lang w:val="uk-UA" w:eastAsia="ru-RU"/>
        </w:rPr>
        <w:t xml:space="preserve"> ризику для здоров’я населення від забруднення атмосферного повітря" Затверджено Наказ МОЗ 13.04.2007 № 184</w:t>
      </w:r>
      <w:r w:rsidRPr="00FA4AFB">
        <w:rPr>
          <w:rFonts w:ascii="Times New Roman" w:eastAsia="Times New Roman" w:hAnsi="Times New Roman" w:cs="Times New Roman"/>
          <w:sz w:val="28"/>
          <w:szCs w:val="28"/>
          <w:lang w:val="uk-UA" w:eastAsia="ru-RU"/>
        </w:rPr>
        <w:t>) здійснюють по формулі:</w:t>
      </w:r>
    </w:p>
    <w:p w:rsidR="00FA4AFB" w:rsidRPr="00FA4AFB" w:rsidRDefault="001D7226" w:rsidP="00FA4AFB">
      <w:pPr>
        <w:widowControl w:val="0"/>
        <w:shd w:val="clear" w:color="auto" w:fill="FFFFFF"/>
        <w:spacing w:after="0" w:line="360" w:lineRule="auto"/>
        <w:ind w:left="70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717120" behindDoc="0" locked="0" layoutInCell="1" allowOverlap="1" wp14:anchorId="51420F79" wp14:editId="6E586B59">
            <wp:simplePos x="0" y="0"/>
            <wp:positionH relativeFrom="margin">
              <wp:posOffset>-3810</wp:posOffset>
            </wp:positionH>
            <wp:positionV relativeFrom="paragraph">
              <wp:posOffset>1177290</wp:posOffset>
            </wp:positionV>
            <wp:extent cx="6073140" cy="1123950"/>
            <wp:effectExtent l="0" t="0" r="381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иплом.png"/>
                    <pic:cNvPicPr/>
                  </pic:nvPicPr>
                  <pic:blipFill rotWithShape="1">
                    <a:blip r:embed="rId29">
                      <a:extLst>
                        <a:ext uri="{28A0092B-C50C-407E-A947-70E740481C1C}">
                          <a14:useLocalDpi xmlns:a14="http://schemas.microsoft.com/office/drawing/2010/main" val="0"/>
                        </a:ext>
                      </a:extLst>
                    </a:blip>
                    <a:srcRect r="25171" b="79045"/>
                    <a:stretch/>
                  </pic:blipFill>
                  <pic:spPr bwMode="auto">
                    <a:xfrm>
                      <a:off x="0" y="0"/>
                      <a:ext cx="607314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D2D">
        <w:rPr>
          <w:rFonts w:ascii="Times New Roman" w:eastAsia="Times New Roman" w:hAnsi="Times New Roman" w:cs="Times New Roman"/>
          <w:noProof/>
          <w:sz w:val="28"/>
          <w:szCs w:val="28"/>
          <w:lang w:eastAsia="ru-RU"/>
        </w:rPr>
        <w:drawing>
          <wp:anchor distT="0" distB="0" distL="114300" distR="114300" simplePos="0" relativeHeight="251716096" behindDoc="0" locked="0" layoutInCell="1" allowOverlap="1" wp14:anchorId="511B1FBB" wp14:editId="189D2014">
            <wp:simplePos x="0" y="0"/>
            <wp:positionH relativeFrom="column">
              <wp:posOffset>453390</wp:posOffset>
            </wp:positionH>
            <wp:positionV relativeFrom="paragraph">
              <wp:posOffset>309245</wp:posOffset>
            </wp:positionV>
            <wp:extent cx="4107180" cy="853440"/>
            <wp:effectExtent l="0" t="0" r="7620" b="381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иплом.png"/>
                    <pic:cNvPicPr/>
                  </pic:nvPicPr>
                  <pic:blipFill rotWithShape="1">
                    <a:blip r:embed="rId30">
                      <a:extLst>
                        <a:ext uri="{28A0092B-C50C-407E-A947-70E740481C1C}">
                          <a14:useLocalDpi xmlns:a14="http://schemas.microsoft.com/office/drawing/2010/main" val="0"/>
                        </a:ext>
                      </a:extLst>
                    </a:blip>
                    <a:srcRect l="5354" r="44221" b="84428"/>
                    <a:stretch/>
                  </pic:blipFill>
                  <pic:spPr bwMode="auto">
                    <a:xfrm>
                      <a:off x="0" y="0"/>
                      <a:ext cx="410718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A4AFB" w:rsidRPr="00FA4AFB">
        <w:rPr>
          <w:rFonts w:ascii="Times New Roman" w:eastAsia="Times New Roman" w:hAnsi="Times New Roman" w:cs="Times New Roman"/>
          <w:i/>
          <w:sz w:val="28"/>
          <w:szCs w:val="28"/>
          <w:lang w:val="uk-UA" w:eastAsia="ru-RU"/>
        </w:rPr>
        <w:t>HQi</w:t>
      </w:r>
      <w:proofErr w:type="spellEnd"/>
      <w:r w:rsidR="00FA4AFB" w:rsidRPr="00FA4AFB">
        <w:rPr>
          <w:rFonts w:ascii="Times New Roman" w:eastAsia="Times New Roman" w:hAnsi="Times New Roman" w:cs="Times New Roman"/>
          <w:i/>
          <w:sz w:val="28"/>
          <w:szCs w:val="28"/>
          <w:lang w:val="uk-UA" w:eastAsia="ru-RU"/>
        </w:rPr>
        <w:t xml:space="preserve"> = </w:t>
      </w:r>
      <w:proofErr w:type="spellStart"/>
      <w:r w:rsidR="00FA4AFB" w:rsidRPr="00FA4AFB">
        <w:rPr>
          <w:rFonts w:ascii="Times New Roman" w:eastAsia="Times New Roman" w:hAnsi="Times New Roman" w:cs="Times New Roman"/>
          <w:i/>
          <w:sz w:val="28"/>
          <w:szCs w:val="28"/>
          <w:lang w:val="uk-UA" w:eastAsia="ru-RU"/>
        </w:rPr>
        <w:t>Ci</w:t>
      </w:r>
      <w:proofErr w:type="spellEnd"/>
      <w:r w:rsidR="00FA4AFB" w:rsidRPr="00FA4AFB">
        <w:rPr>
          <w:rFonts w:ascii="Times New Roman" w:eastAsia="Times New Roman" w:hAnsi="Times New Roman" w:cs="Times New Roman"/>
          <w:i/>
          <w:sz w:val="28"/>
          <w:szCs w:val="28"/>
          <w:lang w:val="uk-UA" w:eastAsia="ru-RU"/>
        </w:rPr>
        <w:t xml:space="preserve"> / </w:t>
      </w:r>
      <w:proofErr w:type="spellStart"/>
      <w:r w:rsidR="00FA4AFB" w:rsidRPr="00FA4AFB">
        <w:rPr>
          <w:rFonts w:ascii="Times New Roman" w:eastAsia="Times New Roman" w:hAnsi="Times New Roman" w:cs="Times New Roman"/>
          <w:i/>
          <w:sz w:val="28"/>
          <w:szCs w:val="28"/>
          <w:lang w:val="uk-UA" w:eastAsia="ru-RU"/>
        </w:rPr>
        <w:t>Rf</w:t>
      </w:r>
      <w:proofErr w:type="spellEnd"/>
      <w:r w:rsidR="00FA4AFB" w:rsidRPr="00FA4AFB">
        <w:rPr>
          <w:rFonts w:ascii="Times New Roman" w:eastAsia="Times New Roman" w:hAnsi="Times New Roman" w:cs="Times New Roman"/>
          <w:sz w:val="28"/>
          <w:szCs w:val="28"/>
          <w:lang w:val="uk-UA" w:eastAsia="ru-RU"/>
        </w:rPr>
        <w:tab/>
      </w:r>
      <w:r w:rsidR="00FA4AFB" w:rsidRPr="00FA4AFB">
        <w:rPr>
          <w:rFonts w:ascii="Times New Roman" w:eastAsia="Times New Roman" w:hAnsi="Times New Roman" w:cs="Times New Roman"/>
          <w:sz w:val="28"/>
          <w:szCs w:val="28"/>
          <w:lang w:val="uk-UA" w:eastAsia="ru-RU"/>
        </w:rPr>
        <w:tab/>
      </w:r>
      <w:r w:rsidR="00FA4AFB" w:rsidRPr="00FA4AFB">
        <w:rPr>
          <w:rFonts w:ascii="Times New Roman" w:eastAsia="Times New Roman" w:hAnsi="Times New Roman" w:cs="Times New Roman"/>
          <w:sz w:val="28"/>
          <w:szCs w:val="28"/>
          <w:lang w:val="uk-UA" w:eastAsia="ru-RU"/>
        </w:rPr>
        <w:tab/>
      </w:r>
      <w:r w:rsidR="00FA4AFB" w:rsidRPr="00FA4AFB">
        <w:rPr>
          <w:rFonts w:ascii="Times New Roman" w:eastAsia="Times New Roman" w:hAnsi="Times New Roman" w:cs="Times New Roman"/>
          <w:sz w:val="28"/>
          <w:szCs w:val="28"/>
          <w:lang w:val="uk-UA" w:eastAsia="ru-RU"/>
        </w:rPr>
        <w:tab/>
      </w:r>
      <w:r w:rsidR="00FA4AFB" w:rsidRPr="00FA4AFB">
        <w:rPr>
          <w:rFonts w:ascii="Times New Roman" w:eastAsia="Times New Roman" w:hAnsi="Times New Roman" w:cs="Times New Roman"/>
          <w:sz w:val="28"/>
          <w:szCs w:val="28"/>
          <w:lang w:val="uk-UA" w:eastAsia="ru-RU"/>
        </w:rPr>
        <w:tab/>
      </w:r>
      <w:r w:rsidR="00FA4AFB" w:rsidRPr="00FA4AFB">
        <w:rPr>
          <w:rFonts w:ascii="Times New Roman" w:eastAsia="Times New Roman" w:hAnsi="Times New Roman" w:cs="Times New Roman"/>
          <w:sz w:val="28"/>
          <w:szCs w:val="28"/>
          <w:lang w:val="uk-UA" w:eastAsia="ru-RU"/>
        </w:rPr>
        <w:tab/>
        <w:t>(2.1.)</w:t>
      </w:r>
    </w:p>
    <w:p w:rsidR="00FA4AFB" w:rsidRDefault="00FA4AFB" w:rsidP="001D7226">
      <w:pPr>
        <w:widowControl w:val="0"/>
        <w:shd w:val="clear" w:color="auto" w:fill="FFFFFF"/>
        <w:spacing w:before="120" w:after="0" w:line="360" w:lineRule="auto"/>
        <w:ind w:firstLine="709"/>
        <w:jc w:val="both"/>
        <w:rPr>
          <w:rFonts w:ascii="Times New Roman" w:eastAsia="Times New Roman" w:hAnsi="Times New Roman" w:cs="Times New Roman"/>
          <w:sz w:val="28"/>
          <w:szCs w:val="28"/>
          <w:lang w:val="uk-UA" w:eastAsia="ru-RU"/>
        </w:rPr>
      </w:pPr>
      <w:r w:rsidRPr="00FA4AFB">
        <w:rPr>
          <w:rFonts w:ascii="Times New Roman" w:eastAsia="Times New Roman" w:hAnsi="Times New Roman" w:cs="Times New Roman"/>
          <w:sz w:val="28"/>
          <w:szCs w:val="28"/>
          <w:lang w:val="uk-UA" w:eastAsia="ru-RU"/>
        </w:rPr>
        <w:t>Критерії, зокрема неконцерогенного ризику, для характеристики коефіцієнта небезпеки приведені в таблицю 2.1.</w:t>
      </w:r>
    </w:p>
    <w:p w:rsidR="00FA4AFB" w:rsidRDefault="00FA4AFB" w:rsidP="00FA4AFB">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FA4AFB" w:rsidRPr="002574E3" w:rsidRDefault="00FA4AFB" w:rsidP="002574E3">
      <w:pPr>
        <w:widowControl w:val="0"/>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r w:rsidRPr="002574E3">
        <w:rPr>
          <w:rFonts w:ascii="Times New Roman" w:eastAsia="Times New Roman" w:hAnsi="Times New Roman" w:cs="Times New Roman"/>
          <w:b/>
          <w:noProof/>
          <w:sz w:val="28"/>
          <w:szCs w:val="28"/>
          <w:lang w:eastAsia="ru-RU"/>
        </w:rPr>
        <w:lastRenderedPageBreak/>
        <w:drawing>
          <wp:anchor distT="0" distB="0" distL="114300" distR="114300" simplePos="0" relativeHeight="251654656" behindDoc="0" locked="0" layoutInCell="1" allowOverlap="1" wp14:anchorId="5EE45C41" wp14:editId="79B42445">
            <wp:simplePos x="0" y="0"/>
            <wp:positionH relativeFrom="column">
              <wp:posOffset>3810</wp:posOffset>
            </wp:positionH>
            <wp:positionV relativeFrom="paragraph">
              <wp:posOffset>363220</wp:posOffset>
            </wp:positionV>
            <wp:extent cx="6118860" cy="150749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8860" cy="1507490"/>
                    </a:xfrm>
                    <a:prstGeom prst="rect">
                      <a:avLst/>
                    </a:prstGeom>
                    <a:noFill/>
                  </pic:spPr>
                </pic:pic>
              </a:graphicData>
            </a:graphic>
            <wp14:sizeRelH relativeFrom="page">
              <wp14:pctWidth>0</wp14:pctWidth>
            </wp14:sizeRelH>
            <wp14:sizeRelV relativeFrom="page">
              <wp14:pctHeight>0</wp14:pctHeight>
            </wp14:sizeRelV>
          </wp:anchor>
        </w:drawing>
      </w:r>
      <w:r w:rsidRPr="002574E3">
        <w:rPr>
          <w:rFonts w:ascii="Times New Roman" w:eastAsia="Times New Roman" w:hAnsi="Times New Roman" w:cs="Times New Roman"/>
          <w:b/>
          <w:sz w:val="28"/>
          <w:szCs w:val="28"/>
          <w:lang w:val="uk-UA" w:eastAsia="ru-RU"/>
        </w:rPr>
        <w:t>Таблиця 2.1. – Критерії неканцерогенного ризику</w:t>
      </w:r>
    </w:p>
    <w:p w:rsidR="00A775B6" w:rsidRDefault="00A775B6"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A775B6" w:rsidRDefault="00A775B6"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sectPr w:rsidR="00A775B6" w:rsidSect="00A775B6">
          <w:type w:val="continuous"/>
          <w:pgSz w:w="11906" w:h="16838"/>
          <w:pgMar w:top="1134" w:right="1134" w:bottom="1134" w:left="1134" w:header="709" w:footer="709" w:gutter="0"/>
          <w:cols w:space="720"/>
        </w:sectPr>
      </w:pP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lastRenderedPageBreak/>
        <w:t>Оскільки йдеться про окремий вид забруднення, то ці показники називають приватними критеріями якості.</w:t>
      </w:r>
    </w:p>
    <w:p w:rsidR="00FA4AFB"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 xml:space="preserve">Для визначення коефіцієнта екологічної небезпеки атмосферного повітря в цеху виробництва інженерного пластика, в розрахунок беруться речовини, які були визначені нами в результаті аналізу, що перевищують граничнодопустимі концентрації, а саме : аміак, стирол, фенол, формальдегід, оцтова кислота та оксид </w:t>
      </w:r>
      <w:proofErr w:type="spellStart"/>
      <w:r w:rsidRPr="002574E3">
        <w:rPr>
          <w:rFonts w:ascii="Times New Roman" w:eastAsia="Times New Roman" w:hAnsi="Times New Roman" w:cs="Times New Roman"/>
          <w:sz w:val="28"/>
          <w:szCs w:val="28"/>
          <w:lang w:val="uk-UA" w:eastAsia="ru-RU"/>
        </w:rPr>
        <w:t>вуглицю</w:t>
      </w:r>
      <w:proofErr w:type="spellEnd"/>
      <w:r w:rsidRPr="002574E3">
        <w:rPr>
          <w:rFonts w:ascii="Times New Roman" w:eastAsia="Times New Roman" w:hAnsi="Times New Roman" w:cs="Times New Roman"/>
          <w:sz w:val="28"/>
          <w:szCs w:val="28"/>
          <w:lang w:val="uk-UA" w:eastAsia="ru-RU"/>
        </w:rPr>
        <w:t>. В таблиці 2.2. наведенні данні про концентрацію речовини, а також її безпечний рівень впливу (або ГДК).</w:t>
      </w:r>
    </w:p>
    <w:p w:rsid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A775B6" w:rsidRDefault="00A775B6" w:rsidP="002574E3">
      <w:pPr>
        <w:widowControl w:val="0"/>
        <w:shd w:val="clear" w:color="auto" w:fill="FFFFFF"/>
        <w:spacing w:after="0" w:line="360" w:lineRule="auto"/>
        <w:ind w:firstLine="709"/>
        <w:jc w:val="center"/>
        <w:rPr>
          <w:rFonts w:ascii="Times New Roman" w:eastAsia="Times New Roman" w:hAnsi="Times New Roman" w:cs="Times New Roman"/>
          <w:b/>
          <w:sz w:val="28"/>
          <w:szCs w:val="28"/>
          <w:lang w:val="uk-UA" w:eastAsia="ru-RU"/>
        </w:rPr>
        <w:sectPr w:rsidR="00A775B6" w:rsidSect="00A775B6">
          <w:type w:val="continuous"/>
          <w:pgSz w:w="11906" w:h="16838"/>
          <w:pgMar w:top="1134" w:right="1134" w:bottom="1134" w:left="1134" w:header="709" w:footer="709" w:gutter="0"/>
          <w:cols w:space="720"/>
        </w:sectPr>
      </w:pPr>
    </w:p>
    <w:p w:rsidR="00FA4AFB" w:rsidRPr="002574E3" w:rsidRDefault="002574E3" w:rsidP="002574E3">
      <w:pPr>
        <w:widowControl w:val="0"/>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7728" behindDoc="0" locked="0" layoutInCell="1" allowOverlap="1" wp14:anchorId="0EE0522C" wp14:editId="4EBD1310">
            <wp:simplePos x="0" y="0"/>
            <wp:positionH relativeFrom="column">
              <wp:posOffset>-3810</wp:posOffset>
            </wp:positionH>
            <wp:positionV relativeFrom="paragraph">
              <wp:posOffset>652780</wp:posOffset>
            </wp:positionV>
            <wp:extent cx="6111240" cy="2171065"/>
            <wp:effectExtent l="0" t="0" r="3810" b="63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1240" cy="2171065"/>
                    </a:xfrm>
                    <a:prstGeom prst="rect">
                      <a:avLst/>
                    </a:prstGeom>
                    <a:noFill/>
                  </pic:spPr>
                </pic:pic>
              </a:graphicData>
            </a:graphic>
            <wp14:sizeRelH relativeFrom="page">
              <wp14:pctWidth>0</wp14:pctWidth>
            </wp14:sizeRelH>
            <wp14:sizeRelV relativeFrom="page">
              <wp14:pctHeight>0</wp14:pctHeight>
            </wp14:sizeRelV>
          </wp:anchor>
        </w:drawing>
      </w:r>
      <w:r w:rsidRPr="002574E3">
        <w:rPr>
          <w:rFonts w:ascii="Times New Roman" w:eastAsia="Times New Roman" w:hAnsi="Times New Roman" w:cs="Times New Roman"/>
          <w:b/>
          <w:sz w:val="28"/>
          <w:szCs w:val="28"/>
          <w:lang w:val="uk-UA" w:eastAsia="ru-RU"/>
        </w:rPr>
        <w:t>Таблиця 2.2. – Концентрація речовини, а також її безпечний рівень впливу (або ГДК).</w:t>
      </w:r>
    </w:p>
    <w:p w:rsidR="00A775B6" w:rsidRDefault="00A775B6"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Розрахунок коефіцієнта екологічної небезпеки для аміаку</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proofErr w:type="spellStart"/>
      <w:r w:rsidRPr="002574E3">
        <w:rPr>
          <w:rFonts w:ascii="Times New Roman" w:eastAsia="Times New Roman" w:hAnsi="Times New Roman" w:cs="Times New Roman"/>
          <w:i/>
          <w:sz w:val="28"/>
          <w:szCs w:val="28"/>
          <w:lang w:val="uk-UA" w:eastAsia="ru-RU"/>
        </w:rPr>
        <w:t>HQі</w:t>
      </w:r>
      <w:proofErr w:type="spellEnd"/>
      <w:r w:rsidRPr="002574E3">
        <w:rPr>
          <w:rFonts w:ascii="Times New Roman" w:eastAsia="Times New Roman" w:hAnsi="Times New Roman" w:cs="Times New Roman"/>
          <w:i/>
          <w:sz w:val="28"/>
          <w:szCs w:val="28"/>
          <w:lang w:val="uk-UA" w:eastAsia="ru-RU"/>
        </w:rPr>
        <w:t xml:space="preserve"> = </w:t>
      </w:r>
      <w:proofErr w:type="spellStart"/>
      <w:r w:rsidRPr="002574E3">
        <w:rPr>
          <w:rFonts w:ascii="Times New Roman" w:eastAsia="Times New Roman" w:hAnsi="Times New Roman" w:cs="Times New Roman"/>
          <w:i/>
          <w:sz w:val="28"/>
          <w:szCs w:val="28"/>
          <w:lang w:val="uk-UA" w:eastAsia="ru-RU"/>
        </w:rPr>
        <w:t>Cі</w:t>
      </w:r>
      <w:proofErr w:type="spellEnd"/>
      <w:r w:rsidRPr="002574E3">
        <w:rPr>
          <w:rFonts w:ascii="Times New Roman" w:eastAsia="Times New Roman" w:hAnsi="Times New Roman" w:cs="Times New Roman"/>
          <w:i/>
          <w:sz w:val="28"/>
          <w:szCs w:val="28"/>
          <w:lang w:val="uk-UA" w:eastAsia="ru-RU"/>
        </w:rPr>
        <w:t xml:space="preserve"> / </w:t>
      </w:r>
      <w:proofErr w:type="spellStart"/>
      <w:r w:rsidRPr="002574E3">
        <w:rPr>
          <w:rFonts w:ascii="Times New Roman" w:eastAsia="Times New Roman" w:hAnsi="Times New Roman" w:cs="Times New Roman"/>
          <w:i/>
          <w:sz w:val="28"/>
          <w:szCs w:val="28"/>
          <w:lang w:val="uk-UA" w:eastAsia="ru-RU"/>
        </w:rPr>
        <w:t>Rf</w:t>
      </w:r>
      <w:proofErr w:type="spellEnd"/>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 xml:space="preserve">HQ </w:t>
      </w:r>
      <w:proofErr w:type="spellStart"/>
      <w:r w:rsidRPr="002574E3">
        <w:rPr>
          <w:rFonts w:ascii="Times New Roman" w:eastAsia="Times New Roman" w:hAnsi="Times New Roman" w:cs="Times New Roman"/>
          <w:i/>
          <w:sz w:val="28"/>
          <w:szCs w:val="28"/>
          <w:lang w:val="uk-UA" w:eastAsia="ru-RU"/>
        </w:rPr>
        <w:t>аміку</w:t>
      </w:r>
      <w:proofErr w:type="spellEnd"/>
      <w:r w:rsidRPr="002574E3">
        <w:rPr>
          <w:rFonts w:ascii="Times New Roman" w:eastAsia="Times New Roman" w:hAnsi="Times New Roman" w:cs="Times New Roman"/>
          <w:i/>
          <w:sz w:val="28"/>
          <w:szCs w:val="28"/>
          <w:lang w:val="uk-UA" w:eastAsia="ru-RU"/>
        </w:rPr>
        <w:t>=0,18/0,1=1,8</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lastRenderedPageBreak/>
        <w:t>Отже, неканцерогенний ризик для здоров'я населення за впливу аміаку концентрації 0,2 мг/м3 в атмосферному повітрі не можна вважати допустимим, існує імовірність виникнення шкідливих ефектів у населення.</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Розрахунок коефіцієнта екологічної небезпеки для стиролу:</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HQ стиролу=1,75/1=1,75</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Отже, неканцерогенний ризик для здоров'я населення за впливу стиролу концентрації 1,75 мг/м3 в атмосферному повітрі не можна вважати допустимим, існує імовірність виникнення шкідливих ефектів у населення.</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Розрахунок коефіцієнта екологічної небезпеки для фенолу:</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HQ фенолу=0,01/0,006=1,7</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Отже, неканцерогенний ризик для здоров'я населення за впливу фенолу концентрації 0,01 мг/м3 в атмосферному повітрі не можна вважати допустимим, існує імовірність виникнення шкідливих ефектів у населення.</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Розрахунок коефіцієнта екологічної небезпеки для формальдегіду:</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HQ формальдегіду=0,008/0,003=2,7</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Отже, неканцерогенний ризик для здоров'я населення за впливу формальдегіду концентрації 0,008 мг/м3 в атмосферному повітрі не можна вважати допустимим, існує імовірність виникнення шкідливих ефектів у населення.</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Розрахунок коефіцієнта екологічної небезпеки для оцтової кислоти:</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HQ оцтової кислоти=0,19/0,06=3,17</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Отже, неканцерогенний ризик для здоров'я населення за впливу оцтової кислоти концентрації 0,19 мг/м3 в атмосферному повітрі не можна вважати допустимим, існує імовірність виникнення шкідливих ефектів у населення.</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Розрахунок коефіцієнта екологічної небезпеки для оксиду вуглецю:</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HQ оксид вуглецю =35/20=1,75</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Отже, неканцерогенний ризик для здоров'я населення за впливу оксиду вуглецю концентрації 35 мг/м3 в атмосферному повітрі не можна вважати допустимим, існує імовірність виникнення шкідливих ефектів у населення.</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 xml:space="preserve">Прорахувавши коефіцієнт екологічної небезпеки для кожної </w:t>
      </w:r>
      <w:r w:rsidRPr="002574E3">
        <w:rPr>
          <w:rFonts w:ascii="Times New Roman" w:eastAsia="Times New Roman" w:hAnsi="Times New Roman" w:cs="Times New Roman"/>
          <w:sz w:val="28"/>
          <w:szCs w:val="28"/>
          <w:lang w:val="uk-UA" w:eastAsia="ru-RU"/>
        </w:rPr>
        <w:lastRenderedPageBreak/>
        <w:t>забруднюючої речовини було виявлено, що він у всіх випадках перевищує 1, що означає вірогідність розвитку шкідливих ефектів зростатиме пропорційно збільшенню HQ.</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Характеристику ризику розвитку неканцерогенних ефектів за комбінованого впливу хімічних речовин проводять на основі розрахунку індексу небезпеки за формулою 2.2.:</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 xml:space="preserve">НІ = ∑ </w:t>
      </w:r>
      <w:proofErr w:type="spellStart"/>
      <w:r w:rsidRPr="002574E3">
        <w:rPr>
          <w:rFonts w:ascii="Times New Roman" w:eastAsia="Times New Roman" w:hAnsi="Times New Roman" w:cs="Times New Roman"/>
          <w:i/>
          <w:sz w:val="28"/>
          <w:szCs w:val="28"/>
          <w:lang w:val="uk-UA" w:eastAsia="ru-RU"/>
        </w:rPr>
        <w:t>HQі</w:t>
      </w:r>
      <w:proofErr w:type="spellEnd"/>
      <w:r w:rsidRPr="002574E3">
        <w:rPr>
          <w:rFonts w:ascii="Times New Roman" w:eastAsia="Times New Roman" w:hAnsi="Times New Roman" w:cs="Times New Roman"/>
          <w:i/>
          <w:sz w:val="28"/>
          <w:szCs w:val="28"/>
          <w:lang w:val="uk-UA" w:eastAsia="ru-RU"/>
        </w:rPr>
        <w:tab/>
      </w:r>
      <w:r w:rsidRPr="002574E3">
        <w:rPr>
          <w:rFonts w:ascii="Times New Roman" w:eastAsia="Times New Roman" w:hAnsi="Times New Roman" w:cs="Times New Roman"/>
          <w:i/>
          <w:sz w:val="28"/>
          <w:szCs w:val="28"/>
          <w:lang w:val="uk-UA" w:eastAsia="ru-RU"/>
        </w:rPr>
        <w:tab/>
      </w:r>
      <w:r w:rsidRPr="002574E3">
        <w:rPr>
          <w:rFonts w:ascii="Times New Roman" w:eastAsia="Times New Roman" w:hAnsi="Times New Roman" w:cs="Times New Roman"/>
          <w:i/>
          <w:sz w:val="28"/>
          <w:szCs w:val="28"/>
          <w:lang w:val="uk-UA" w:eastAsia="ru-RU"/>
        </w:rPr>
        <w:tab/>
        <w:t>(2.2.)</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де: ∑- знак суми,</w:t>
      </w:r>
    </w:p>
    <w:p w:rsid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i/>
          <w:sz w:val="28"/>
          <w:szCs w:val="28"/>
          <w:lang w:val="uk-UA" w:eastAsia="ru-RU"/>
        </w:rPr>
        <w:t>HQ - коефіцієнти небезпеки для окремих компонентів суміші і хімічних</w:t>
      </w:r>
      <w:r w:rsidRPr="002574E3">
        <w:rPr>
          <w:rFonts w:ascii="Times New Roman" w:eastAsia="Times New Roman" w:hAnsi="Times New Roman" w:cs="Times New Roman"/>
          <w:sz w:val="28"/>
          <w:szCs w:val="28"/>
          <w:lang w:val="uk-UA" w:eastAsia="ru-RU"/>
        </w:rPr>
        <w:t xml:space="preserve"> речовин, що впливають.</w:t>
      </w:r>
    </w:p>
    <w:p w:rsidR="00EC0754" w:rsidRPr="002574E3" w:rsidRDefault="00EC0754"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C0754">
        <w:rPr>
          <w:rFonts w:ascii="Times New Roman" w:eastAsia="Times New Roman" w:hAnsi="Times New Roman" w:cs="Times New Roman"/>
          <w:sz w:val="28"/>
          <w:szCs w:val="28"/>
          <w:lang w:val="uk-UA" w:eastAsia="ru-RU"/>
        </w:rPr>
        <w:t>Розрахунок індексів небезпеки зазвичай проводиться з урахуванням важливих органів та систем, на які негативно впливають досліджувані речовини. Згідно з результатами наукових досліджень, під впливом компонентів суміші на одні й ті ж органи або системи організму найбільш вірогідним видом їх сукупного впливу є агрегація (адитивність).</w:t>
      </w:r>
      <w:r w:rsidRPr="00EC0754">
        <w:rPr>
          <w:lang w:val="uk-UA"/>
        </w:rPr>
        <w:t xml:space="preserve"> </w:t>
      </w:r>
      <w:r w:rsidRPr="00EC0754">
        <w:rPr>
          <w:rFonts w:ascii="Times New Roman" w:eastAsia="Times New Roman" w:hAnsi="Times New Roman" w:cs="Times New Roman"/>
          <w:sz w:val="28"/>
          <w:szCs w:val="28"/>
          <w:lang w:val="uk-UA" w:eastAsia="ru-RU"/>
        </w:rPr>
        <w:t xml:space="preserve">Це правило не є універсальним, оскільки можливі відмінності в конкретних механізмах дії компонентів суміші, а також місцеві побічні реакції в області первинного контакту з тілом (наприклад, слизова оболонка дихання або </w:t>
      </w:r>
      <w:proofErr w:type="spellStart"/>
      <w:r w:rsidRPr="00EC0754">
        <w:rPr>
          <w:rFonts w:ascii="Times New Roman" w:eastAsia="Times New Roman" w:hAnsi="Times New Roman" w:cs="Times New Roman"/>
          <w:sz w:val="28"/>
          <w:szCs w:val="28"/>
          <w:lang w:val="uk-UA" w:eastAsia="ru-RU"/>
        </w:rPr>
        <w:t>шлунка</w:t>
      </w:r>
      <w:proofErr w:type="spellEnd"/>
      <w:r w:rsidRPr="00EC0754">
        <w:rPr>
          <w:rFonts w:ascii="Times New Roman" w:eastAsia="Times New Roman" w:hAnsi="Times New Roman" w:cs="Times New Roman"/>
          <w:sz w:val="28"/>
          <w:szCs w:val="28"/>
          <w:lang w:val="uk-UA" w:eastAsia="ru-RU"/>
        </w:rPr>
        <w:t>). Однак, на думку міжнародних та зарубіжних експертів, хоча цей підхід перебільшує ризики для здоров'я, він має більшу перевагу перед окремою, незалежною оцінкою кожного з компонентів.</w:t>
      </w:r>
    </w:p>
    <w:p w:rsidR="00FA4AFB"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Для розрахунку індексу небезпеки нам необхідно визначити критичні органи та система, які зазнають негативного впливу досліджуваних речовин. Для цього скористуємось таблицею 2.3.</w:t>
      </w:r>
    </w:p>
    <w:p w:rsid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A775B6" w:rsidRDefault="00A775B6"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sectPr w:rsidR="00A775B6" w:rsidSect="00A775B6">
          <w:type w:val="continuous"/>
          <w:pgSz w:w="11906" w:h="16838"/>
          <w:pgMar w:top="1134" w:right="1134" w:bottom="1134" w:left="1134" w:header="709" w:footer="709" w:gutter="0"/>
          <w:cols w:space="720"/>
        </w:sectPr>
      </w:pPr>
    </w:p>
    <w:p w:rsidR="00FA4AFB" w:rsidRPr="002574E3" w:rsidRDefault="002574E3" w:rsidP="002574E3">
      <w:pPr>
        <w:widowControl w:val="0"/>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0800" behindDoc="0" locked="0" layoutInCell="1" allowOverlap="1" wp14:anchorId="469125AD" wp14:editId="495F4805">
            <wp:simplePos x="0" y="0"/>
            <wp:positionH relativeFrom="column">
              <wp:posOffset>-3810</wp:posOffset>
            </wp:positionH>
            <wp:positionV relativeFrom="paragraph">
              <wp:posOffset>621030</wp:posOffset>
            </wp:positionV>
            <wp:extent cx="6118860" cy="2567940"/>
            <wp:effectExtent l="0" t="0" r="0" b="381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8860" cy="2567940"/>
                    </a:xfrm>
                    <a:prstGeom prst="rect">
                      <a:avLst/>
                    </a:prstGeom>
                    <a:noFill/>
                  </pic:spPr>
                </pic:pic>
              </a:graphicData>
            </a:graphic>
            <wp14:sizeRelH relativeFrom="page">
              <wp14:pctWidth>0</wp14:pctWidth>
            </wp14:sizeRelH>
            <wp14:sizeRelV relativeFrom="page">
              <wp14:pctHeight>0</wp14:pctHeight>
            </wp14:sizeRelV>
          </wp:anchor>
        </w:drawing>
      </w:r>
      <w:r w:rsidRPr="002574E3">
        <w:rPr>
          <w:rFonts w:ascii="Times New Roman" w:eastAsia="Times New Roman" w:hAnsi="Times New Roman" w:cs="Times New Roman"/>
          <w:b/>
          <w:sz w:val="28"/>
          <w:szCs w:val="28"/>
          <w:lang w:val="uk-UA" w:eastAsia="ru-RU"/>
        </w:rPr>
        <w:t>Таблиця 2.3. – Критичні органи та система, які зазнають негативного впливу від досліджуваних речовин</w:t>
      </w:r>
    </w:p>
    <w:p w:rsidR="00A775B6" w:rsidRDefault="00A775B6"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A775B6" w:rsidRDefault="00A775B6"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sectPr w:rsidR="00A775B6" w:rsidSect="00A775B6">
          <w:pgSz w:w="11906" w:h="16838"/>
          <w:pgMar w:top="1134" w:right="1134" w:bottom="1134" w:left="1134" w:header="709" w:footer="709" w:gutter="0"/>
          <w:cols w:space="720"/>
        </w:sectPr>
      </w:pP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lastRenderedPageBreak/>
        <w:t>Проаналізувавши таблицю було виявлено, що аміак, формальдегід, оцтова кислоти та оксид вуглецю критично впливають на органи дихання.</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Розраховуємо індексу небезпеки:</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 xml:space="preserve">НІ = </w:t>
      </w:r>
      <w:proofErr w:type="spellStart"/>
      <w:r w:rsidRPr="002574E3">
        <w:rPr>
          <w:rFonts w:ascii="Times New Roman" w:eastAsia="Times New Roman" w:hAnsi="Times New Roman" w:cs="Times New Roman"/>
          <w:i/>
          <w:sz w:val="28"/>
          <w:szCs w:val="28"/>
          <w:lang w:val="uk-UA" w:eastAsia="ru-RU"/>
        </w:rPr>
        <w:t>HQ</w:t>
      </w:r>
      <w:r w:rsidRPr="002574E3">
        <w:rPr>
          <w:rFonts w:ascii="Times New Roman" w:eastAsia="Times New Roman" w:hAnsi="Times New Roman" w:cs="Times New Roman"/>
          <w:i/>
          <w:sz w:val="28"/>
          <w:szCs w:val="28"/>
          <w:vertAlign w:val="subscript"/>
          <w:lang w:val="uk-UA" w:eastAsia="ru-RU"/>
        </w:rPr>
        <w:t>аміку</w:t>
      </w:r>
      <w:proofErr w:type="spellEnd"/>
      <w:r w:rsidRPr="002574E3">
        <w:rPr>
          <w:rFonts w:ascii="Times New Roman" w:eastAsia="Times New Roman" w:hAnsi="Times New Roman" w:cs="Times New Roman"/>
          <w:i/>
          <w:sz w:val="28"/>
          <w:szCs w:val="28"/>
          <w:lang w:val="uk-UA" w:eastAsia="ru-RU"/>
        </w:rPr>
        <w:t xml:space="preserve"> + </w:t>
      </w:r>
      <w:proofErr w:type="spellStart"/>
      <w:r w:rsidRPr="002574E3">
        <w:rPr>
          <w:rFonts w:ascii="Times New Roman" w:eastAsia="Times New Roman" w:hAnsi="Times New Roman" w:cs="Times New Roman"/>
          <w:i/>
          <w:sz w:val="28"/>
          <w:szCs w:val="28"/>
          <w:lang w:val="uk-UA" w:eastAsia="ru-RU"/>
        </w:rPr>
        <w:t>HQ</w:t>
      </w:r>
      <w:r w:rsidRPr="002574E3">
        <w:rPr>
          <w:rFonts w:ascii="Times New Roman" w:eastAsia="Times New Roman" w:hAnsi="Times New Roman" w:cs="Times New Roman"/>
          <w:i/>
          <w:sz w:val="28"/>
          <w:szCs w:val="28"/>
          <w:vertAlign w:val="subscript"/>
          <w:lang w:val="uk-UA" w:eastAsia="ru-RU"/>
        </w:rPr>
        <w:t>формальдегіду</w:t>
      </w:r>
      <w:proofErr w:type="spellEnd"/>
      <w:r w:rsidRPr="002574E3">
        <w:rPr>
          <w:rFonts w:ascii="Times New Roman" w:eastAsia="Times New Roman" w:hAnsi="Times New Roman" w:cs="Times New Roman"/>
          <w:i/>
          <w:sz w:val="28"/>
          <w:szCs w:val="28"/>
          <w:lang w:val="uk-UA" w:eastAsia="ru-RU"/>
        </w:rPr>
        <w:t xml:space="preserve"> + </w:t>
      </w:r>
      <w:proofErr w:type="spellStart"/>
      <w:r w:rsidRPr="002574E3">
        <w:rPr>
          <w:rFonts w:ascii="Times New Roman" w:eastAsia="Times New Roman" w:hAnsi="Times New Roman" w:cs="Times New Roman"/>
          <w:i/>
          <w:sz w:val="28"/>
          <w:szCs w:val="28"/>
          <w:lang w:val="uk-UA" w:eastAsia="ru-RU"/>
        </w:rPr>
        <w:t>HQ</w:t>
      </w:r>
      <w:r w:rsidRPr="002574E3">
        <w:rPr>
          <w:rFonts w:ascii="Times New Roman" w:eastAsia="Times New Roman" w:hAnsi="Times New Roman" w:cs="Times New Roman"/>
          <w:i/>
          <w:sz w:val="28"/>
          <w:szCs w:val="28"/>
          <w:vertAlign w:val="subscript"/>
          <w:lang w:val="uk-UA" w:eastAsia="ru-RU"/>
        </w:rPr>
        <w:t>оцтової</w:t>
      </w:r>
      <w:proofErr w:type="spellEnd"/>
      <w:r w:rsidRPr="002574E3">
        <w:rPr>
          <w:rFonts w:ascii="Times New Roman" w:eastAsia="Times New Roman" w:hAnsi="Times New Roman" w:cs="Times New Roman"/>
          <w:i/>
          <w:sz w:val="28"/>
          <w:szCs w:val="28"/>
          <w:vertAlign w:val="subscript"/>
          <w:lang w:val="uk-UA" w:eastAsia="ru-RU"/>
        </w:rPr>
        <w:t xml:space="preserve"> кислоти</w:t>
      </w:r>
      <w:r w:rsidRPr="002574E3">
        <w:rPr>
          <w:rFonts w:ascii="Times New Roman" w:eastAsia="Times New Roman" w:hAnsi="Times New Roman" w:cs="Times New Roman"/>
          <w:i/>
          <w:sz w:val="28"/>
          <w:szCs w:val="28"/>
          <w:lang w:val="uk-UA" w:eastAsia="ru-RU"/>
        </w:rPr>
        <w:t xml:space="preserve"> + </w:t>
      </w:r>
      <w:proofErr w:type="spellStart"/>
      <w:r w:rsidRPr="002574E3">
        <w:rPr>
          <w:rFonts w:ascii="Times New Roman" w:eastAsia="Times New Roman" w:hAnsi="Times New Roman" w:cs="Times New Roman"/>
          <w:i/>
          <w:sz w:val="28"/>
          <w:szCs w:val="28"/>
          <w:lang w:val="uk-UA" w:eastAsia="ru-RU"/>
        </w:rPr>
        <w:t>HQ</w:t>
      </w:r>
      <w:r w:rsidRPr="002574E3">
        <w:rPr>
          <w:rFonts w:ascii="Times New Roman" w:eastAsia="Times New Roman" w:hAnsi="Times New Roman" w:cs="Times New Roman"/>
          <w:i/>
          <w:sz w:val="28"/>
          <w:szCs w:val="28"/>
          <w:vertAlign w:val="subscript"/>
          <w:lang w:val="uk-UA" w:eastAsia="ru-RU"/>
        </w:rPr>
        <w:t>оксиду</w:t>
      </w:r>
      <w:proofErr w:type="spellEnd"/>
      <w:r w:rsidRPr="002574E3">
        <w:rPr>
          <w:rFonts w:ascii="Times New Roman" w:eastAsia="Times New Roman" w:hAnsi="Times New Roman" w:cs="Times New Roman"/>
          <w:i/>
          <w:sz w:val="28"/>
          <w:szCs w:val="28"/>
          <w:vertAlign w:val="subscript"/>
          <w:lang w:val="uk-UA" w:eastAsia="ru-RU"/>
        </w:rPr>
        <w:t xml:space="preserve"> вуглецю</w:t>
      </w:r>
      <w:r w:rsidRPr="002574E3">
        <w:rPr>
          <w:rFonts w:ascii="Times New Roman" w:eastAsia="Times New Roman" w:hAnsi="Times New Roman" w:cs="Times New Roman"/>
          <w:i/>
          <w:sz w:val="28"/>
          <w:szCs w:val="28"/>
          <w:lang w:val="uk-UA" w:eastAsia="ru-RU"/>
        </w:rPr>
        <w:t>.</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2574E3">
        <w:rPr>
          <w:rFonts w:ascii="Times New Roman" w:eastAsia="Times New Roman" w:hAnsi="Times New Roman" w:cs="Times New Roman"/>
          <w:i/>
          <w:sz w:val="28"/>
          <w:szCs w:val="28"/>
          <w:lang w:val="uk-UA" w:eastAsia="ru-RU"/>
        </w:rPr>
        <w:t>НІ = 1,8 + 2,7 + 3,17 + 1,75 = 9,42</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Сумарний ризик небезпеки для здоров’я людини, а саме впливу на органи дихання, склав 9,42. Найбільш небезпечними вважаються формальдегід(2й клас небезпеки ) та оцтова кислота(3й клас небезпеки). Їх концентрація перевищує гранично допустиму концентрацію більш ніж у 2 рази.</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Для зменшення ризику  небезпеки нами запропоновано встановлення комплексу вентиляційного іонообмінного та контакторного фільтрів, що мають ефект очищення не менше 95%.</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 xml:space="preserve">Очікуваний результат  при введенні в експлуатацію цього комплексу формальдегіду - 0,049мг/м3, </w:t>
      </w:r>
      <w:proofErr w:type="spellStart"/>
      <w:r w:rsidRPr="002574E3">
        <w:rPr>
          <w:rFonts w:ascii="Times New Roman" w:eastAsia="Times New Roman" w:hAnsi="Times New Roman" w:cs="Times New Roman"/>
          <w:sz w:val="28"/>
          <w:szCs w:val="28"/>
          <w:lang w:val="uk-UA" w:eastAsia="ru-RU"/>
        </w:rPr>
        <w:t>оцтвої</w:t>
      </w:r>
      <w:proofErr w:type="spellEnd"/>
      <w:r w:rsidRPr="002574E3">
        <w:rPr>
          <w:rFonts w:ascii="Times New Roman" w:eastAsia="Times New Roman" w:hAnsi="Times New Roman" w:cs="Times New Roman"/>
          <w:sz w:val="28"/>
          <w:szCs w:val="28"/>
          <w:lang w:val="uk-UA" w:eastAsia="ru-RU"/>
        </w:rPr>
        <w:t xml:space="preserve"> кислоти – 0,002мг/м3. </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Розраховуємо коефіцієнт екологічної небезпеки для формальдегіду після впровадження комплексу  вентиляційного іонообмінного та контакторного фільтрів:</w:t>
      </w:r>
    </w:p>
    <w:p w:rsidR="002574E3" w:rsidRPr="000C1CA6"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proofErr w:type="spellStart"/>
      <w:r w:rsidRPr="000C1CA6">
        <w:rPr>
          <w:rFonts w:ascii="Times New Roman" w:eastAsia="Times New Roman" w:hAnsi="Times New Roman" w:cs="Times New Roman"/>
          <w:i/>
          <w:sz w:val="28"/>
          <w:szCs w:val="28"/>
          <w:lang w:val="uk-UA" w:eastAsia="ru-RU"/>
        </w:rPr>
        <w:t>HQ</w:t>
      </w:r>
      <w:r w:rsidRPr="006B06A1">
        <w:rPr>
          <w:rFonts w:ascii="Times New Roman" w:eastAsia="Times New Roman" w:hAnsi="Times New Roman" w:cs="Times New Roman"/>
          <w:i/>
          <w:sz w:val="28"/>
          <w:szCs w:val="28"/>
          <w:vertAlign w:val="subscript"/>
          <w:lang w:val="uk-UA" w:eastAsia="ru-RU"/>
        </w:rPr>
        <w:t>формальдегіду</w:t>
      </w:r>
      <w:proofErr w:type="spellEnd"/>
      <w:r w:rsidRPr="000C1CA6">
        <w:rPr>
          <w:rFonts w:ascii="Times New Roman" w:eastAsia="Times New Roman" w:hAnsi="Times New Roman" w:cs="Times New Roman"/>
          <w:i/>
          <w:sz w:val="28"/>
          <w:szCs w:val="28"/>
          <w:lang w:val="uk-UA" w:eastAsia="ru-RU"/>
        </w:rPr>
        <w:t xml:space="preserve"> = 0,0024 / 0,003 = 0,8</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lastRenderedPageBreak/>
        <w:t>Отже, неканцерогенний ризик для здоров'я населення за впливу формальдегіду концентрації 0,0024мг/м3 в атмосферному повітрі можна вважати допустимим, ризик виникнення шкідливих ефектів розглядають як зневажливо малий.</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Розрахунок коефіцієнта екологічної небезпеки для оцтової кислоти після впровадження комплексу вентиляційного іонообмінного та контакторного фільтрів:</w:t>
      </w:r>
    </w:p>
    <w:p w:rsidR="002574E3" w:rsidRPr="000C1CA6"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proofErr w:type="spellStart"/>
      <w:r w:rsidRPr="000C1CA6">
        <w:rPr>
          <w:rFonts w:ascii="Times New Roman" w:eastAsia="Times New Roman" w:hAnsi="Times New Roman" w:cs="Times New Roman"/>
          <w:i/>
          <w:sz w:val="28"/>
          <w:szCs w:val="28"/>
          <w:lang w:val="uk-UA" w:eastAsia="ru-RU"/>
        </w:rPr>
        <w:t>HQ</w:t>
      </w:r>
      <w:r w:rsidRPr="006B06A1">
        <w:rPr>
          <w:rFonts w:ascii="Times New Roman" w:eastAsia="Times New Roman" w:hAnsi="Times New Roman" w:cs="Times New Roman"/>
          <w:i/>
          <w:sz w:val="28"/>
          <w:szCs w:val="28"/>
          <w:vertAlign w:val="subscript"/>
          <w:lang w:val="uk-UA" w:eastAsia="ru-RU"/>
        </w:rPr>
        <w:t>оцтовой</w:t>
      </w:r>
      <w:proofErr w:type="spellEnd"/>
      <w:r w:rsidRPr="006B06A1">
        <w:rPr>
          <w:rFonts w:ascii="Times New Roman" w:eastAsia="Times New Roman" w:hAnsi="Times New Roman" w:cs="Times New Roman"/>
          <w:i/>
          <w:sz w:val="28"/>
          <w:szCs w:val="28"/>
          <w:vertAlign w:val="subscript"/>
          <w:lang w:val="uk-UA" w:eastAsia="ru-RU"/>
        </w:rPr>
        <w:t xml:space="preserve"> кислоти</w:t>
      </w:r>
      <w:r w:rsidRPr="000C1CA6">
        <w:rPr>
          <w:rFonts w:ascii="Times New Roman" w:eastAsia="Times New Roman" w:hAnsi="Times New Roman" w:cs="Times New Roman"/>
          <w:i/>
          <w:sz w:val="28"/>
          <w:szCs w:val="28"/>
          <w:lang w:val="uk-UA" w:eastAsia="ru-RU"/>
        </w:rPr>
        <w:t xml:space="preserve"> = 0,049 / 0,06 = 0,8</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Отже, неканцерогенний ризик для здоров'я населення за впливу оцтової кислоти концентрації 0,049 мг/м3 в атмосферному повітрі можна вважати допустимим, ризик виникнення шкідливих ефектів розглядають як зневажливо малий.</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Розраховуємо індекс небезпеки після впровадження комплексу вентиляційного іонообмінного та контакторного фільтрів:</w:t>
      </w:r>
    </w:p>
    <w:p w:rsidR="002574E3" w:rsidRPr="000C1CA6"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0C1CA6">
        <w:rPr>
          <w:rFonts w:ascii="Times New Roman" w:eastAsia="Times New Roman" w:hAnsi="Times New Roman" w:cs="Times New Roman"/>
          <w:i/>
          <w:sz w:val="28"/>
          <w:szCs w:val="28"/>
          <w:lang w:val="uk-UA" w:eastAsia="ru-RU"/>
        </w:rPr>
        <w:t xml:space="preserve">НІ = </w:t>
      </w:r>
      <w:proofErr w:type="spellStart"/>
      <w:r w:rsidRPr="000C1CA6">
        <w:rPr>
          <w:rFonts w:ascii="Times New Roman" w:eastAsia="Times New Roman" w:hAnsi="Times New Roman" w:cs="Times New Roman"/>
          <w:i/>
          <w:sz w:val="28"/>
          <w:szCs w:val="28"/>
          <w:lang w:val="uk-UA" w:eastAsia="ru-RU"/>
        </w:rPr>
        <w:t>HQ</w:t>
      </w:r>
      <w:r w:rsidRPr="000C1CA6">
        <w:rPr>
          <w:rFonts w:ascii="Times New Roman" w:eastAsia="Times New Roman" w:hAnsi="Times New Roman" w:cs="Times New Roman"/>
          <w:i/>
          <w:sz w:val="28"/>
          <w:szCs w:val="28"/>
          <w:vertAlign w:val="subscript"/>
          <w:lang w:val="uk-UA" w:eastAsia="ru-RU"/>
        </w:rPr>
        <w:t>аміку</w:t>
      </w:r>
      <w:proofErr w:type="spellEnd"/>
      <w:r w:rsidRPr="000C1CA6">
        <w:rPr>
          <w:rFonts w:ascii="Times New Roman" w:eastAsia="Times New Roman" w:hAnsi="Times New Roman" w:cs="Times New Roman"/>
          <w:i/>
          <w:sz w:val="28"/>
          <w:szCs w:val="28"/>
          <w:lang w:val="uk-UA" w:eastAsia="ru-RU"/>
        </w:rPr>
        <w:t xml:space="preserve"> + </w:t>
      </w:r>
      <w:proofErr w:type="spellStart"/>
      <w:r w:rsidRPr="000C1CA6">
        <w:rPr>
          <w:rFonts w:ascii="Times New Roman" w:eastAsia="Times New Roman" w:hAnsi="Times New Roman" w:cs="Times New Roman"/>
          <w:i/>
          <w:sz w:val="28"/>
          <w:szCs w:val="28"/>
          <w:lang w:val="uk-UA" w:eastAsia="ru-RU"/>
        </w:rPr>
        <w:t>HQ</w:t>
      </w:r>
      <w:r w:rsidRPr="000C1CA6">
        <w:rPr>
          <w:rFonts w:ascii="Times New Roman" w:eastAsia="Times New Roman" w:hAnsi="Times New Roman" w:cs="Times New Roman"/>
          <w:i/>
          <w:sz w:val="28"/>
          <w:szCs w:val="28"/>
          <w:vertAlign w:val="subscript"/>
          <w:lang w:val="uk-UA" w:eastAsia="ru-RU"/>
        </w:rPr>
        <w:t>формальдегіду</w:t>
      </w:r>
      <w:proofErr w:type="spellEnd"/>
      <w:r w:rsidRPr="000C1CA6">
        <w:rPr>
          <w:rFonts w:ascii="Times New Roman" w:eastAsia="Times New Roman" w:hAnsi="Times New Roman" w:cs="Times New Roman"/>
          <w:i/>
          <w:sz w:val="28"/>
          <w:szCs w:val="28"/>
          <w:lang w:val="uk-UA" w:eastAsia="ru-RU"/>
        </w:rPr>
        <w:t xml:space="preserve"> + </w:t>
      </w:r>
      <w:proofErr w:type="spellStart"/>
      <w:r w:rsidRPr="000C1CA6">
        <w:rPr>
          <w:rFonts w:ascii="Times New Roman" w:eastAsia="Times New Roman" w:hAnsi="Times New Roman" w:cs="Times New Roman"/>
          <w:i/>
          <w:sz w:val="28"/>
          <w:szCs w:val="28"/>
          <w:lang w:val="uk-UA" w:eastAsia="ru-RU"/>
        </w:rPr>
        <w:t>HQ</w:t>
      </w:r>
      <w:r w:rsidRPr="000C1CA6">
        <w:rPr>
          <w:rFonts w:ascii="Times New Roman" w:eastAsia="Times New Roman" w:hAnsi="Times New Roman" w:cs="Times New Roman"/>
          <w:i/>
          <w:sz w:val="28"/>
          <w:szCs w:val="28"/>
          <w:vertAlign w:val="subscript"/>
          <w:lang w:val="uk-UA" w:eastAsia="ru-RU"/>
        </w:rPr>
        <w:t>оцтової</w:t>
      </w:r>
      <w:proofErr w:type="spellEnd"/>
      <w:r w:rsidRPr="000C1CA6">
        <w:rPr>
          <w:rFonts w:ascii="Times New Roman" w:eastAsia="Times New Roman" w:hAnsi="Times New Roman" w:cs="Times New Roman"/>
          <w:i/>
          <w:sz w:val="28"/>
          <w:szCs w:val="28"/>
          <w:vertAlign w:val="subscript"/>
          <w:lang w:val="uk-UA" w:eastAsia="ru-RU"/>
        </w:rPr>
        <w:t xml:space="preserve"> кислоти </w:t>
      </w:r>
      <w:r w:rsidRPr="000C1CA6">
        <w:rPr>
          <w:rFonts w:ascii="Times New Roman" w:eastAsia="Times New Roman" w:hAnsi="Times New Roman" w:cs="Times New Roman"/>
          <w:i/>
          <w:sz w:val="28"/>
          <w:szCs w:val="28"/>
          <w:lang w:val="uk-UA" w:eastAsia="ru-RU"/>
        </w:rPr>
        <w:t xml:space="preserve">+ </w:t>
      </w:r>
      <w:proofErr w:type="spellStart"/>
      <w:r w:rsidRPr="000C1CA6">
        <w:rPr>
          <w:rFonts w:ascii="Times New Roman" w:eastAsia="Times New Roman" w:hAnsi="Times New Roman" w:cs="Times New Roman"/>
          <w:i/>
          <w:sz w:val="28"/>
          <w:szCs w:val="28"/>
          <w:lang w:val="uk-UA" w:eastAsia="ru-RU"/>
        </w:rPr>
        <w:t>HQ</w:t>
      </w:r>
      <w:r w:rsidRPr="000C1CA6">
        <w:rPr>
          <w:rFonts w:ascii="Times New Roman" w:eastAsia="Times New Roman" w:hAnsi="Times New Roman" w:cs="Times New Roman"/>
          <w:i/>
          <w:sz w:val="28"/>
          <w:szCs w:val="28"/>
          <w:vertAlign w:val="subscript"/>
          <w:lang w:val="uk-UA" w:eastAsia="ru-RU"/>
        </w:rPr>
        <w:t>оксиду</w:t>
      </w:r>
      <w:proofErr w:type="spellEnd"/>
      <w:r w:rsidRPr="000C1CA6">
        <w:rPr>
          <w:rFonts w:ascii="Times New Roman" w:eastAsia="Times New Roman" w:hAnsi="Times New Roman" w:cs="Times New Roman"/>
          <w:i/>
          <w:sz w:val="28"/>
          <w:szCs w:val="28"/>
          <w:vertAlign w:val="subscript"/>
          <w:lang w:val="uk-UA" w:eastAsia="ru-RU"/>
        </w:rPr>
        <w:t xml:space="preserve"> </w:t>
      </w:r>
      <w:proofErr w:type="spellStart"/>
      <w:r w:rsidRPr="000C1CA6">
        <w:rPr>
          <w:rFonts w:ascii="Times New Roman" w:eastAsia="Times New Roman" w:hAnsi="Times New Roman" w:cs="Times New Roman"/>
          <w:i/>
          <w:sz w:val="28"/>
          <w:szCs w:val="28"/>
          <w:vertAlign w:val="subscript"/>
          <w:lang w:val="uk-UA" w:eastAsia="ru-RU"/>
        </w:rPr>
        <w:t>вуглицю</w:t>
      </w:r>
      <w:proofErr w:type="spellEnd"/>
      <w:r w:rsidRPr="000C1CA6">
        <w:rPr>
          <w:rFonts w:ascii="Times New Roman" w:eastAsia="Times New Roman" w:hAnsi="Times New Roman" w:cs="Times New Roman"/>
          <w:i/>
          <w:sz w:val="28"/>
          <w:szCs w:val="28"/>
          <w:lang w:val="uk-UA" w:eastAsia="ru-RU"/>
        </w:rPr>
        <w:t>.</w:t>
      </w:r>
    </w:p>
    <w:p w:rsidR="002574E3" w:rsidRPr="000C1CA6" w:rsidRDefault="002574E3" w:rsidP="002574E3">
      <w:pPr>
        <w:widowControl w:val="0"/>
        <w:shd w:val="clear" w:color="auto" w:fill="FFFFFF"/>
        <w:spacing w:after="0" w:line="360" w:lineRule="auto"/>
        <w:ind w:firstLine="709"/>
        <w:jc w:val="both"/>
        <w:rPr>
          <w:rFonts w:ascii="Times New Roman" w:eastAsia="Times New Roman" w:hAnsi="Times New Roman" w:cs="Times New Roman"/>
          <w:i/>
          <w:sz w:val="28"/>
          <w:szCs w:val="28"/>
          <w:lang w:val="uk-UA" w:eastAsia="ru-RU"/>
        </w:rPr>
      </w:pPr>
      <w:r w:rsidRPr="000C1CA6">
        <w:rPr>
          <w:rFonts w:ascii="Times New Roman" w:eastAsia="Times New Roman" w:hAnsi="Times New Roman" w:cs="Times New Roman"/>
          <w:i/>
          <w:sz w:val="28"/>
          <w:szCs w:val="28"/>
          <w:lang w:val="uk-UA" w:eastAsia="ru-RU"/>
        </w:rPr>
        <w:t>НІ = 1,8 + 0,8 + 0,8 + 1,75 = 5,15</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Індексу небезпеки до впровадження комплексу складав 9,42, після - 5,15.</w:t>
      </w:r>
    </w:p>
    <w:p w:rsidR="002574E3" w:rsidRPr="002574E3" w:rsidRDefault="002574E3" w:rsidP="002574E3">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 xml:space="preserve">Користуючись методичними рекомендаціями ."Оцінка ризику для здоров’я населення від забруднення атмосферного повітря" було встановлено, що неканцерогенний ризик для здоров'я населення за впливу забруднюючих </w:t>
      </w:r>
      <w:proofErr w:type="spellStart"/>
      <w:r w:rsidRPr="002574E3">
        <w:rPr>
          <w:rFonts w:ascii="Times New Roman" w:eastAsia="Times New Roman" w:hAnsi="Times New Roman" w:cs="Times New Roman"/>
          <w:sz w:val="28"/>
          <w:szCs w:val="28"/>
          <w:lang w:val="uk-UA" w:eastAsia="ru-RU"/>
        </w:rPr>
        <w:t>речовинн</w:t>
      </w:r>
      <w:proofErr w:type="spellEnd"/>
      <w:r w:rsidRPr="002574E3">
        <w:rPr>
          <w:rFonts w:ascii="Times New Roman" w:eastAsia="Times New Roman" w:hAnsi="Times New Roman" w:cs="Times New Roman"/>
          <w:sz w:val="28"/>
          <w:szCs w:val="28"/>
          <w:lang w:val="uk-UA" w:eastAsia="ru-RU"/>
        </w:rPr>
        <w:t xml:space="preserve"> (аміак, вуглецю оксид, кислота оцтова, стирол, фенол, формальдегід) в атмосферному повітрі не можна вважати допустимим, існує імовірність виникнення шкідливих ефектів у населення. </w:t>
      </w:r>
    </w:p>
    <w:p w:rsidR="00FA4AFB" w:rsidRDefault="002574E3" w:rsidP="00FA4AFB">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2574E3">
        <w:rPr>
          <w:rFonts w:ascii="Times New Roman" w:eastAsia="Times New Roman" w:hAnsi="Times New Roman" w:cs="Times New Roman"/>
          <w:sz w:val="28"/>
          <w:szCs w:val="28"/>
          <w:lang w:val="uk-UA" w:eastAsia="ru-RU"/>
        </w:rPr>
        <w:t xml:space="preserve">Також було </w:t>
      </w:r>
      <w:proofErr w:type="spellStart"/>
      <w:r w:rsidRPr="002574E3">
        <w:rPr>
          <w:rFonts w:ascii="Times New Roman" w:eastAsia="Times New Roman" w:hAnsi="Times New Roman" w:cs="Times New Roman"/>
          <w:sz w:val="28"/>
          <w:szCs w:val="28"/>
          <w:lang w:val="uk-UA" w:eastAsia="ru-RU"/>
        </w:rPr>
        <w:t>виявенно</w:t>
      </w:r>
      <w:proofErr w:type="spellEnd"/>
      <w:r w:rsidRPr="002574E3">
        <w:rPr>
          <w:rFonts w:ascii="Times New Roman" w:eastAsia="Times New Roman" w:hAnsi="Times New Roman" w:cs="Times New Roman"/>
          <w:sz w:val="28"/>
          <w:szCs w:val="28"/>
          <w:lang w:val="uk-UA" w:eastAsia="ru-RU"/>
        </w:rPr>
        <w:t>, що після встановлення запропонованого технічного рішення (комплексу іонообмінного та контакторно-селективного фільтрів), що призначений для очистки повітря від конкретних забруднюючих речовин (оцтова кислота, формальдегід), неканцерогенний ризик для здоров'я населення за впливу оцтової кислоти та формальдегіду повітрі можна вважати допустимим, ризик виникнення шкідливих ефектів розглядають як зневажливо малий.</w:t>
      </w:r>
    </w:p>
    <w:p w:rsidR="009A123B" w:rsidRPr="009A123B" w:rsidRDefault="009A123B" w:rsidP="009A123B">
      <w:pPr>
        <w:spacing w:after="0" w:line="240" w:lineRule="auto"/>
        <w:rPr>
          <w:rFonts w:ascii="Times New Roman" w:eastAsia="Times New Roman" w:hAnsi="Times New Roman" w:cs="Times New Roman"/>
          <w:sz w:val="28"/>
          <w:szCs w:val="28"/>
          <w:lang w:val="uk-UA" w:eastAsia="ru-RU"/>
        </w:rPr>
        <w:sectPr w:rsidR="009A123B" w:rsidRPr="009A123B" w:rsidSect="00A775B6">
          <w:type w:val="continuous"/>
          <w:pgSz w:w="11906" w:h="16838"/>
          <w:pgMar w:top="1134" w:right="1134" w:bottom="1134" w:left="1134" w:header="709" w:footer="709" w:gutter="0"/>
          <w:cols w:space="720"/>
        </w:sectPr>
      </w:pPr>
    </w:p>
    <w:p w:rsidR="009A123B" w:rsidRPr="00B41BC1" w:rsidRDefault="00A60009" w:rsidP="00B41BC1">
      <w:pPr>
        <w:keepNext/>
        <w:keepLines/>
        <w:spacing w:after="0" w:line="360" w:lineRule="auto"/>
        <w:ind w:left="360"/>
        <w:jc w:val="center"/>
        <w:outlineLvl w:val="0"/>
        <w:rPr>
          <w:rFonts w:ascii="Times New Roman" w:eastAsiaTheme="majorEastAsia" w:hAnsi="Times New Roman" w:cs="Times New Roman"/>
          <w:b/>
          <w:bCs/>
          <w:sz w:val="28"/>
          <w:szCs w:val="28"/>
          <w:lang w:val="uk-UA"/>
        </w:rPr>
      </w:pPr>
      <w:bookmarkStart w:id="25" w:name="_Toc58703275"/>
      <w:r w:rsidRPr="00B41BC1">
        <w:rPr>
          <w:rFonts w:ascii="Times New Roman" w:eastAsiaTheme="majorEastAsia" w:hAnsi="Times New Roman" w:cs="Times New Roman"/>
          <w:b/>
          <w:bCs/>
          <w:sz w:val="28"/>
          <w:szCs w:val="28"/>
          <w:lang w:val="uk-UA"/>
        </w:rPr>
        <w:lastRenderedPageBreak/>
        <w:t>РОЗДІЛ ІІІ. РОЗРОБКА ТЕХНІЧНОГО РІШЕННЯ ЩОДО ОЧИСТКИ АТМОСФЕРНОГО ПОВІТРЯ ВІД ЗАБРУДНЮЮЧИХ РЕЧОВИН</w:t>
      </w:r>
      <w:bookmarkEnd w:id="25"/>
    </w:p>
    <w:p w:rsidR="00A775B6" w:rsidRPr="00A775B6" w:rsidRDefault="00A775B6" w:rsidP="00A775B6">
      <w:pPr>
        <w:rPr>
          <w:rFonts w:ascii="Times New Roman" w:hAnsi="Times New Roman" w:cs="Times New Roman"/>
          <w:sz w:val="28"/>
          <w:szCs w:val="28"/>
          <w:lang w:val="uk-UA" w:eastAsia="ru-RU"/>
        </w:rPr>
      </w:pPr>
    </w:p>
    <w:p w:rsidR="00A60009" w:rsidRPr="00B41BC1" w:rsidRDefault="00A60009"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26" w:name="_Toc58703276"/>
      <w:r w:rsidRPr="00B41BC1">
        <w:rPr>
          <w:rFonts w:ascii="Times New Roman" w:eastAsiaTheme="majorEastAsia" w:hAnsi="Times New Roman" w:cs="Times New Roman"/>
          <w:b/>
          <w:bCs/>
          <w:sz w:val="28"/>
          <w:szCs w:val="28"/>
          <w:lang w:val="uk-UA"/>
        </w:rPr>
        <w:t>3.1. Загальні відомості про вентиляційні іонообмінні і контакторні фільтри</w:t>
      </w:r>
      <w:bookmarkEnd w:id="26"/>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Фільтри вентиляційні іонообмінні і контакторні мають собою високоефективне обладнання для очищення повітря від газоподібних домішок. Технологія очищення заснована на використанні унікальних іонообмінних властивостях волокнистих матеріалів, а так само на властивостях реагенту нейтралізувати різні види хімічних забруднювачів.</w:t>
      </w:r>
    </w:p>
    <w:p w:rsid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Фільтри призначені для уловлювання газової складової і очищення повітря в витяжних, припливних і рециркуляційних вентиляційних системах від широкого кола токсичних забруднюючих речовин кислої, лужної, органічної природи, погано пахнуть речовин, різних запахів.</w:t>
      </w:r>
    </w:p>
    <w:p w:rsid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Маркування фільтрів: РІФ – рамний іонообмінний фільтр; ФК – фільтр </w:t>
      </w:r>
      <w:proofErr w:type="spellStart"/>
      <w:r w:rsidRPr="00A60009">
        <w:rPr>
          <w:rFonts w:ascii="Times New Roman" w:eastAsia="Times New Roman" w:hAnsi="Times New Roman" w:cs="Times New Roman"/>
          <w:sz w:val="28"/>
          <w:szCs w:val="28"/>
          <w:lang w:val="uk-UA" w:eastAsia="ru-RU"/>
        </w:rPr>
        <w:t>контакторний</w:t>
      </w:r>
      <w:proofErr w:type="spellEnd"/>
      <w:r w:rsidRPr="00A60009">
        <w:rPr>
          <w:rFonts w:ascii="Times New Roman" w:eastAsia="Times New Roman" w:hAnsi="Times New Roman" w:cs="Times New Roman"/>
          <w:sz w:val="28"/>
          <w:szCs w:val="28"/>
          <w:lang w:val="uk-UA" w:eastAsia="ru-RU"/>
        </w:rPr>
        <w:t xml:space="preserve"> (іонообмінний); РІФ-ФК- комбінований варіант РІФ і ФК; ФК(С)- фільтр контактно-селективний.</w:t>
      </w:r>
    </w:p>
    <w:p w:rsidR="0004337C" w:rsidRDefault="0004337C"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04337C">
        <w:rPr>
          <w:rFonts w:ascii="Times New Roman" w:eastAsia="Times New Roman" w:hAnsi="Times New Roman" w:cs="Times New Roman"/>
          <w:sz w:val="28"/>
          <w:szCs w:val="28"/>
          <w:lang w:val="uk-UA" w:eastAsia="ru-RU"/>
        </w:rPr>
        <w:t xml:space="preserve">Іонообмінні фільтри РІФ, ФК, РІФ-ФК призначені для очищення газів від токсичних газоподібних і аерозольних домішок (діоксид сірки, фтористий водень, хлористий водень, аерозолі сірчаної, азотної, фосфорної кислот, аміак, органічні кислоти і підстави, хромовий ангідрид і ін.) </w:t>
      </w:r>
      <w:r>
        <w:rPr>
          <w:rFonts w:ascii="Times New Roman" w:eastAsia="Times New Roman" w:hAnsi="Times New Roman" w:cs="Times New Roman"/>
          <w:sz w:val="28"/>
          <w:szCs w:val="28"/>
          <w:lang w:val="uk-UA" w:eastAsia="ru-RU"/>
        </w:rPr>
        <w:t>у</w:t>
      </w:r>
      <w:r w:rsidRPr="0004337C">
        <w:rPr>
          <w:rFonts w:ascii="Times New Roman" w:eastAsia="Times New Roman" w:hAnsi="Times New Roman" w:cs="Times New Roman"/>
          <w:sz w:val="28"/>
          <w:szCs w:val="28"/>
          <w:lang w:val="uk-UA" w:eastAsia="ru-RU"/>
        </w:rPr>
        <w:t xml:space="preserve"> хімічній, машинобудівній, електронній, металургійній промисловості, а також </w:t>
      </w:r>
      <w:r>
        <w:rPr>
          <w:rFonts w:ascii="Times New Roman" w:eastAsia="Times New Roman" w:hAnsi="Times New Roman" w:cs="Times New Roman"/>
          <w:sz w:val="28"/>
          <w:szCs w:val="28"/>
          <w:lang w:val="uk-UA" w:eastAsia="ru-RU"/>
        </w:rPr>
        <w:t>у</w:t>
      </w:r>
      <w:r w:rsidRPr="0004337C">
        <w:rPr>
          <w:rFonts w:ascii="Times New Roman" w:eastAsia="Times New Roman" w:hAnsi="Times New Roman" w:cs="Times New Roman"/>
          <w:sz w:val="28"/>
          <w:szCs w:val="28"/>
          <w:lang w:val="uk-UA" w:eastAsia="ru-RU"/>
        </w:rPr>
        <w:t xml:space="preserve"> виробництві будівельних матеріалів і в інших галузях.</w:t>
      </w:r>
    </w:p>
    <w:p w:rsidR="0004337C" w:rsidRPr="0004337C"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04337C">
        <w:rPr>
          <w:rFonts w:ascii="Times New Roman" w:eastAsia="Times New Roman" w:hAnsi="Times New Roman" w:cs="Times New Roman"/>
          <w:sz w:val="28"/>
          <w:szCs w:val="28"/>
          <w:lang w:val="uk-UA" w:eastAsia="ru-RU"/>
        </w:rPr>
        <w:t>Завдяки своїй універсальності і простоті, фільтри вбудовуються в припливні, витяжні, вентиляційні та рециркуляційні системи, або в системи фінішного очищення технологічних газів.</w:t>
      </w:r>
    </w:p>
    <w:p w:rsidR="0004337C" w:rsidRPr="0004337C"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04337C">
        <w:rPr>
          <w:rFonts w:ascii="Times New Roman" w:eastAsia="Times New Roman" w:hAnsi="Times New Roman" w:cs="Times New Roman"/>
          <w:sz w:val="28"/>
          <w:szCs w:val="28"/>
          <w:lang w:val="uk-UA" w:eastAsia="ru-RU"/>
        </w:rPr>
        <w:t>Очищення повітря і газів в фільтрах відбувається в результаті хімічних реакцій між молекулами газів і аерозолів з функціональними групами іонообмінних волокнистих матеріалів, що утворюють фільтруючі елементи.</w:t>
      </w:r>
    </w:p>
    <w:p w:rsidR="0004337C" w:rsidRPr="0004337C"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04337C">
        <w:rPr>
          <w:rFonts w:ascii="Times New Roman" w:eastAsia="Times New Roman" w:hAnsi="Times New Roman" w:cs="Times New Roman"/>
          <w:sz w:val="28"/>
          <w:szCs w:val="28"/>
          <w:lang w:val="uk-UA" w:eastAsia="ru-RU"/>
        </w:rPr>
        <w:t xml:space="preserve">Завдяки своїй універсальності і простоті, фільтри РІФ вбудовуються в </w:t>
      </w:r>
      <w:r w:rsidRPr="0004337C">
        <w:rPr>
          <w:rFonts w:ascii="Times New Roman" w:eastAsia="Times New Roman" w:hAnsi="Times New Roman" w:cs="Times New Roman"/>
          <w:sz w:val="28"/>
          <w:szCs w:val="28"/>
          <w:lang w:val="uk-UA" w:eastAsia="ru-RU"/>
        </w:rPr>
        <w:lastRenderedPageBreak/>
        <w:t>припливні, витяжні, вентиляційні та рециркуляційні системи, або в системи фінішного очищення технологічних газів.</w:t>
      </w: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04337C">
        <w:rPr>
          <w:rFonts w:ascii="Times New Roman" w:eastAsia="Times New Roman" w:hAnsi="Times New Roman" w:cs="Times New Roman"/>
          <w:sz w:val="28"/>
          <w:szCs w:val="28"/>
          <w:lang w:val="uk-UA" w:eastAsia="ru-RU"/>
        </w:rPr>
        <w:t xml:space="preserve">Очищенню піддаються гази з вмістом токсичною домішки від 0,1 до 500 мг/м3 </w:t>
      </w:r>
      <w:r w:rsidRPr="008E0A5E">
        <w:rPr>
          <w:rFonts w:ascii="Times New Roman" w:eastAsia="Times New Roman" w:hAnsi="Times New Roman" w:cs="Times New Roman"/>
          <w:sz w:val="28"/>
          <w:szCs w:val="28"/>
          <w:lang w:val="uk-UA" w:eastAsia="ru-RU"/>
        </w:rPr>
        <w:t xml:space="preserve">при температурі від +1 до +60˚С. Зміст </w:t>
      </w:r>
      <w:proofErr w:type="spellStart"/>
      <w:r w:rsidRPr="008E0A5E">
        <w:rPr>
          <w:rFonts w:ascii="Times New Roman" w:eastAsia="Times New Roman" w:hAnsi="Times New Roman" w:cs="Times New Roman"/>
          <w:sz w:val="28"/>
          <w:szCs w:val="28"/>
          <w:lang w:val="uk-UA" w:eastAsia="ru-RU"/>
        </w:rPr>
        <w:t>водонерозчинного</w:t>
      </w:r>
      <w:proofErr w:type="spellEnd"/>
      <w:r w:rsidRPr="008E0A5E">
        <w:rPr>
          <w:rFonts w:ascii="Times New Roman" w:eastAsia="Times New Roman" w:hAnsi="Times New Roman" w:cs="Times New Roman"/>
          <w:sz w:val="28"/>
          <w:szCs w:val="28"/>
          <w:lang w:val="uk-UA" w:eastAsia="ru-RU"/>
        </w:rPr>
        <w:t xml:space="preserve"> пилу не повинно перевищувати 5 мг/м3 для фільтрів РІФ і РІФ-ФК.</w:t>
      </w: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Іонообмінні фільтри в одиночному модулі мають продуктивність від 500 до 30000 м3/год і являють собою прямокутний корпус з фланцями для входу і виходу газового потоку. Корпус фільтра виконаний з корозійностійких конструктивних матеріалів. Усередині корпусу фільтра знаходяться вертикальні фільтруючі елементи з іонообмінним волокнистих матеріалом, що утворюють вхідні і вихідні щілини для газу. У верхній частині фільтру - пристрій для розподілу регенеруючого розчину, в нижній - колектор для збору регенеранту.</w:t>
      </w: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Фільтри включають в себе пристрій для регенерації. Фільтруючі елементи фільтра регенеруються в періодичному або безперервному режимах водою або розчином відповідного реагенту. Регенераційні розчини циркулюють в установці до насичення їх вилученими компонентом, після чого у вигляді нейтральних солей можуть повертатися у виробництво або направлятися на утилізацію.</w:t>
      </w:r>
    </w:p>
    <w:p w:rsidR="0004337C" w:rsidRPr="006B3D92"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Іонообмінні фільтри працюють в автоматичному або ручному режимах регенерації. Термін служби іонообмінного фільтроматеріала до 3 років.</w:t>
      </w:r>
      <w:r w:rsidR="004E1679" w:rsidRPr="006B3D92">
        <w:rPr>
          <w:rFonts w:ascii="Times New Roman" w:eastAsia="Times New Roman" w:hAnsi="Times New Roman" w:cs="Times New Roman"/>
          <w:sz w:val="28"/>
          <w:szCs w:val="28"/>
          <w:lang w:val="uk-UA" w:eastAsia="ru-RU"/>
        </w:rPr>
        <w:t>[17]</w:t>
      </w: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8E0A5E"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04337C" w:rsidRPr="006B3D92" w:rsidRDefault="0004337C" w:rsidP="00FE1256">
      <w:pPr>
        <w:spacing w:line="240" w:lineRule="auto"/>
        <w:ind w:firstLine="709"/>
        <w:jc w:val="center"/>
        <w:rPr>
          <w:rFonts w:ascii="Times New Roman" w:hAnsi="Times New Roman" w:cs="Times New Roman"/>
          <w:b/>
          <w:bCs/>
          <w:sz w:val="28"/>
          <w:szCs w:val="18"/>
          <w:lang w:val="uk-UA"/>
        </w:rPr>
      </w:pPr>
      <w:r w:rsidRPr="00FE1256">
        <w:rPr>
          <w:rFonts w:ascii="Times New Roman" w:hAnsi="Times New Roman" w:cs="Times New Roman"/>
          <w:b/>
          <w:bCs/>
          <w:noProof/>
          <w:sz w:val="28"/>
          <w:szCs w:val="18"/>
          <w:lang w:eastAsia="ru-RU"/>
        </w:rPr>
        <w:lastRenderedPageBreak/>
        <w:drawing>
          <wp:anchor distT="0" distB="0" distL="114300" distR="114300" simplePos="0" relativeHeight="251692544" behindDoc="0" locked="0" layoutInCell="1" allowOverlap="1" wp14:anchorId="675AD06A" wp14:editId="21FA623A">
            <wp:simplePos x="0" y="0"/>
            <wp:positionH relativeFrom="column">
              <wp:posOffset>3810</wp:posOffset>
            </wp:positionH>
            <wp:positionV relativeFrom="paragraph">
              <wp:posOffset>338455</wp:posOffset>
            </wp:positionV>
            <wp:extent cx="6118860" cy="5155565"/>
            <wp:effectExtent l="0" t="0" r="0" b="698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saturation sat="176000"/>
                              </a14:imgEffect>
                            </a14:imgLayer>
                          </a14:imgProps>
                        </a:ext>
                        <a:ext uri="{28A0092B-C50C-407E-A947-70E740481C1C}">
                          <a14:useLocalDpi xmlns:a14="http://schemas.microsoft.com/office/drawing/2010/main" val="0"/>
                        </a:ext>
                      </a:extLst>
                    </a:blip>
                    <a:srcRect l="18551" t="10404" r="23678" b="3044"/>
                    <a:stretch/>
                  </pic:blipFill>
                  <pic:spPr bwMode="auto">
                    <a:xfrm>
                      <a:off x="0" y="0"/>
                      <a:ext cx="6118860" cy="515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256" w:rsidRPr="006B3D92">
        <w:rPr>
          <w:rFonts w:ascii="Times New Roman" w:hAnsi="Times New Roman" w:cs="Times New Roman"/>
          <w:b/>
          <w:bCs/>
          <w:sz w:val="28"/>
          <w:szCs w:val="18"/>
          <w:lang w:val="uk-UA"/>
        </w:rPr>
        <w:t xml:space="preserve">Таблиця 3.1. - </w:t>
      </w:r>
      <w:r w:rsidRPr="006B3D92">
        <w:rPr>
          <w:rFonts w:ascii="Times New Roman" w:hAnsi="Times New Roman" w:cs="Times New Roman"/>
          <w:b/>
          <w:bCs/>
          <w:sz w:val="28"/>
          <w:szCs w:val="18"/>
          <w:lang w:val="uk-UA"/>
        </w:rPr>
        <w:t>Умови застосування іонообмінних фільтрів.</w:t>
      </w:r>
    </w:p>
    <w:p w:rsidR="00F31A08" w:rsidRPr="008E0A5E" w:rsidRDefault="00F31A08"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b/>
          <w:sz w:val="28"/>
          <w:szCs w:val="28"/>
          <w:lang w:val="uk-UA" w:eastAsia="ru-RU"/>
        </w:rPr>
      </w:pPr>
    </w:p>
    <w:p w:rsidR="0004337C" w:rsidRPr="008E0A5E" w:rsidRDefault="00F31A08"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b/>
          <w:sz w:val="28"/>
          <w:szCs w:val="28"/>
          <w:lang w:val="uk-UA" w:eastAsia="ru-RU"/>
        </w:rPr>
        <w:t>Рамні іонообмінні фільтри (РІФ)</w:t>
      </w:r>
      <w:r w:rsidRPr="008E0A5E">
        <w:rPr>
          <w:rFonts w:ascii="Times New Roman" w:eastAsia="Times New Roman" w:hAnsi="Times New Roman" w:cs="Times New Roman"/>
          <w:sz w:val="28"/>
          <w:szCs w:val="28"/>
          <w:lang w:val="uk-UA" w:eastAsia="ru-RU"/>
        </w:rPr>
        <w:t xml:space="preserve"> призначені для очищення повітря від NH3, HF, </w:t>
      </w:r>
      <w:proofErr w:type="spellStart"/>
      <w:r w:rsidRPr="008E0A5E">
        <w:rPr>
          <w:rFonts w:ascii="Times New Roman" w:eastAsia="Times New Roman" w:hAnsi="Times New Roman" w:cs="Times New Roman"/>
          <w:sz w:val="28"/>
          <w:szCs w:val="28"/>
          <w:lang w:val="uk-UA" w:eastAsia="ru-RU"/>
        </w:rPr>
        <w:t>HCl</w:t>
      </w:r>
      <w:proofErr w:type="spellEnd"/>
      <w:r w:rsidRPr="008E0A5E">
        <w:rPr>
          <w:rFonts w:ascii="Times New Roman" w:eastAsia="Times New Roman" w:hAnsi="Times New Roman" w:cs="Times New Roman"/>
          <w:sz w:val="28"/>
          <w:szCs w:val="28"/>
          <w:lang w:val="uk-UA" w:eastAsia="ru-RU"/>
        </w:rPr>
        <w:t>, SO2, CrO3, органічних кислот і амінів, аерозолів кислот, лугів, токсичних солей (NiCl2, Ni2SO4, CdSO4).</w:t>
      </w:r>
    </w:p>
    <w:p w:rsidR="00175E9F" w:rsidRPr="008E0A5E" w:rsidRDefault="00175E9F" w:rsidP="00175E9F">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 xml:space="preserve">Очищення повітря здійснюється в процесі фільтрації повітря, що очищається через іонообмінний </w:t>
      </w:r>
      <w:proofErr w:type="spellStart"/>
      <w:r w:rsidRPr="008E0A5E">
        <w:rPr>
          <w:rFonts w:ascii="Times New Roman" w:eastAsia="Times New Roman" w:hAnsi="Times New Roman" w:cs="Times New Roman"/>
          <w:sz w:val="28"/>
          <w:szCs w:val="28"/>
          <w:lang w:val="uk-UA" w:eastAsia="ru-RU"/>
        </w:rPr>
        <w:t>фільтроматеріал</w:t>
      </w:r>
      <w:proofErr w:type="spellEnd"/>
      <w:r w:rsidRPr="008E0A5E">
        <w:rPr>
          <w:rFonts w:ascii="Times New Roman" w:eastAsia="Times New Roman" w:hAnsi="Times New Roman" w:cs="Times New Roman"/>
          <w:sz w:val="28"/>
          <w:szCs w:val="28"/>
          <w:lang w:val="uk-UA" w:eastAsia="ru-RU"/>
        </w:rPr>
        <w:t>, функціональні групи якого пов'язують токсичні компоненти.</w:t>
      </w:r>
    </w:p>
    <w:p w:rsidR="00F31A08" w:rsidRPr="006B3D92" w:rsidRDefault="00175E9F" w:rsidP="00175E9F">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eastAsia="ru-RU"/>
        </w:rPr>
      </w:pPr>
      <w:r w:rsidRPr="008E0A5E">
        <w:rPr>
          <w:rFonts w:ascii="Times New Roman" w:eastAsia="Times New Roman" w:hAnsi="Times New Roman" w:cs="Times New Roman"/>
          <w:sz w:val="28"/>
          <w:szCs w:val="28"/>
          <w:lang w:val="uk-UA" w:eastAsia="ru-RU"/>
        </w:rPr>
        <w:t>Температура газів, що очищаються не більше 40˚С. Зм</w:t>
      </w:r>
      <w:r w:rsidR="008E0A5E">
        <w:rPr>
          <w:rFonts w:ascii="Times New Roman" w:eastAsia="Times New Roman" w:hAnsi="Times New Roman" w:cs="Times New Roman"/>
          <w:sz w:val="28"/>
          <w:szCs w:val="28"/>
          <w:lang w:val="uk-UA" w:eastAsia="ru-RU"/>
        </w:rPr>
        <w:t xml:space="preserve">іст </w:t>
      </w:r>
      <w:proofErr w:type="spellStart"/>
      <w:r w:rsidR="008E0A5E">
        <w:rPr>
          <w:rFonts w:ascii="Times New Roman" w:eastAsia="Times New Roman" w:hAnsi="Times New Roman" w:cs="Times New Roman"/>
          <w:sz w:val="28"/>
          <w:szCs w:val="28"/>
          <w:lang w:val="uk-UA" w:eastAsia="ru-RU"/>
        </w:rPr>
        <w:t>водонерозчинного</w:t>
      </w:r>
      <w:proofErr w:type="spellEnd"/>
      <w:r w:rsidR="008E0A5E">
        <w:rPr>
          <w:rFonts w:ascii="Times New Roman" w:eastAsia="Times New Roman" w:hAnsi="Times New Roman" w:cs="Times New Roman"/>
          <w:sz w:val="28"/>
          <w:szCs w:val="28"/>
          <w:lang w:val="uk-UA" w:eastAsia="ru-RU"/>
        </w:rPr>
        <w:t xml:space="preserve"> пилу в</w:t>
      </w:r>
      <w:r w:rsidRPr="008E0A5E">
        <w:rPr>
          <w:rFonts w:ascii="Times New Roman" w:eastAsia="Times New Roman" w:hAnsi="Times New Roman" w:cs="Times New Roman"/>
          <w:sz w:val="28"/>
          <w:szCs w:val="28"/>
          <w:lang w:val="uk-UA" w:eastAsia="ru-RU"/>
        </w:rPr>
        <w:t xml:space="preserve"> повітрі</w:t>
      </w:r>
      <w:r w:rsidR="008E0A5E">
        <w:rPr>
          <w:rFonts w:ascii="Times New Roman" w:eastAsia="Times New Roman" w:hAnsi="Times New Roman" w:cs="Times New Roman"/>
          <w:sz w:val="28"/>
          <w:szCs w:val="28"/>
          <w:lang w:val="uk-UA" w:eastAsia="ru-RU"/>
        </w:rPr>
        <w:t>, що очищується,</w:t>
      </w:r>
      <w:r w:rsidRPr="008E0A5E">
        <w:rPr>
          <w:rFonts w:ascii="Times New Roman" w:eastAsia="Times New Roman" w:hAnsi="Times New Roman" w:cs="Times New Roman"/>
          <w:sz w:val="28"/>
          <w:szCs w:val="28"/>
          <w:lang w:val="uk-UA" w:eastAsia="ru-RU"/>
        </w:rPr>
        <w:t xml:space="preserve"> не більше 5мг/м3.</w:t>
      </w:r>
      <w:r w:rsidR="004E1679" w:rsidRPr="006B3D92">
        <w:rPr>
          <w:rFonts w:ascii="Times New Roman" w:eastAsia="Times New Roman" w:hAnsi="Times New Roman" w:cs="Times New Roman"/>
          <w:sz w:val="28"/>
          <w:szCs w:val="28"/>
          <w:lang w:eastAsia="ru-RU"/>
        </w:rPr>
        <w:t>[17]</w:t>
      </w:r>
    </w:p>
    <w:p w:rsidR="00175E9F" w:rsidRPr="008E0A5E" w:rsidRDefault="00175E9F">
      <w:pPr>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br w:type="page"/>
      </w:r>
    </w:p>
    <w:p w:rsidR="00F31A08" w:rsidRPr="006B3D92" w:rsidRDefault="00175E9F" w:rsidP="00FE1256">
      <w:pPr>
        <w:spacing w:line="240" w:lineRule="auto"/>
        <w:ind w:firstLine="709"/>
        <w:jc w:val="center"/>
        <w:rPr>
          <w:rFonts w:ascii="Times New Roman" w:hAnsi="Times New Roman" w:cs="Times New Roman"/>
          <w:b/>
          <w:bCs/>
          <w:sz w:val="28"/>
          <w:szCs w:val="18"/>
          <w:lang w:val="uk-UA"/>
        </w:rPr>
      </w:pPr>
      <w:r w:rsidRPr="00FE1256">
        <w:rPr>
          <w:rFonts w:ascii="Times New Roman" w:hAnsi="Times New Roman" w:cs="Times New Roman"/>
          <w:b/>
          <w:bCs/>
          <w:noProof/>
          <w:sz w:val="28"/>
          <w:szCs w:val="18"/>
          <w:lang w:eastAsia="ru-RU"/>
        </w:rPr>
        <w:lastRenderedPageBreak/>
        <w:drawing>
          <wp:anchor distT="0" distB="0" distL="114300" distR="114300" simplePos="0" relativeHeight="251698688" behindDoc="0" locked="0" layoutInCell="1" allowOverlap="1" wp14:anchorId="1D971E3E" wp14:editId="496FFBD3">
            <wp:simplePos x="0" y="0"/>
            <wp:positionH relativeFrom="column">
              <wp:posOffset>438150</wp:posOffset>
            </wp:positionH>
            <wp:positionV relativeFrom="paragraph">
              <wp:posOffset>-3810</wp:posOffset>
            </wp:positionV>
            <wp:extent cx="5242560" cy="355092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44571" t="24856" r="9587" b="17888"/>
                    <a:stretch/>
                  </pic:blipFill>
                  <pic:spPr bwMode="auto">
                    <a:xfrm>
                      <a:off x="0" y="0"/>
                      <a:ext cx="5242560" cy="355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256" w:rsidRPr="006B3D92">
        <w:rPr>
          <w:rFonts w:ascii="Times New Roman" w:hAnsi="Times New Roman" w:cs="Times New Roman"/>
          <w:b/>
          <w:bCs/>
          <w:sz w:val="28"/>
          <w:szCs w:val="18"/>
          <w:lang w:val="uk-UA"/>
        </w:rPr>
        <w:t xml:space="preserve">Рисунок 3.1. - </w:t>
      </w:r>
      <w:r w:rsidRPr="006B3D92">
        <w:rPr>
          <w:rFonts w:ascii="Times New Roman" w:hAnsi="Times New Roman" w:cs="Times New Roman"/>
          <w:b/>
          <w:bCs/>
          <w:sz w:val="28"/>
          <w:szCs w:val="18"/>
          <w:lang w:val="uk-UA"/>
        </w:rPr>
        <w:t>Монтажні і габаритні розміри фільтрів РІФ</w:t>
      </w:r>
    </w:p>
    <w:p w:rsidR="00175E9F" w:rsidRPr="008E0A5E" w:rsidRDefault="00175E9F"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F31A08" w:rsidRPr="006B3D92" w:rsidRDefault="00175E9F" w:rsidP="00FE1256">
      <w:pPr>
        <w:spacing w:line="240" w:lineRule="auto"/>
        <w:ind w:firstLine="709"/>
        <w:jc w:val="center"/>
        <w:rPr>
          <w:rFonts w:ascii="Times New Roman" w:hAnsi="Times New Roman" w:cs="Times New Roman"/>
          <w:b/>
          <w:bCs/>
          <w:sz w:val="28"/>
          <w:szCs w:val="18"/>
          <w:lang w:val="uk-UA"/>
        </w:rPr>
      </w:pPr>
      <w:r w:rsidRPr="00FE1256">
        <w:rPr>
          <w:rFonts w:ascii="Times New Roman" w:hAnsi="Times New Roman" w:cs="Times New Roman"/>
          <w:b/>
          <w:bCs/>
          <w:noProof/>
          <w:sz w:val="28"/>
          <w:szCs w:val="18"/>
          <w:lang w:eastAsia="ru-RU"/>
        </w:rPr>
        <w:drawing>
          <wp:anchor distT="0" distB="0" distL="114300" distR="114300" simplePos="0" relativeHeight="251701760" behindDoc="0" locked="0" layoutInCell="1" allowOverlap="1" wp14:anchorId="681CBC8B" wp14:editId="317A1A1B">
            <wp:simplePos x="0" y="0"/>
            <wp:positionH relativeFrom="column">
              <wp:posOffset>6985</wp:posOffset>
            </wp:positionH>
            <wp:positionV relativeFrom="paragraph">
              <wp:posOffset>356235</wp:posOffset>
            </wp:positionV>
            <wp:extent cx="6104890" cy="408432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BEBA8EAE-BF5A-486C-A8C5-ECC9F3942E4B}">
                          <a14:imgProps xmlns:a14="http://schemas.microsoft.com/office/drawing/2010/main">
                            <a14:imgLayer r:embed="rId38">
                              <a14:imgEffect>
                                <a14:saturation sat="400000"/>
                              </a14:imgEffect>
                            </a14:imgLayer>
                          </a14:imgProps>
                        </a:ext>
                        <a:ext uri="{28A0092B-C50C-407E-A947-70E740481C1C}">
                          <a14:useLocalDpi xmlns:a14="http://schemas.microsoft.com/office/drawing/2010/main" val="0"/>
                        </a:ext>
                      </a:extLst>
                    </a:blip>
                    <a:srcRect l="16186" t="11290" r="14588" b="6364"/>
                    <a:stretch/>
                  </pic:blipFill>
                  <pic:spPr bwMode="auto">
                    <a:xfrm>
                      <a:off x="0" y="0"/>
                      <a:ext cx="6104890" cy="408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256" w:rsidRPr="006B3D92">
        <w:rPr>
          <w:rFonts w:ascii="Times New Roman" w:hAnsi="Times New Roman" w:cs="Times New Roman"/>
          <w:b/>
          <w:bCs/>
          <w:sz w:val="28"/>
          <w:szCs w:val="18"/>
          <w:lang w:val="uk-UA"/>
        </w:rPr>
        <w:t xml:space="preserve">Таблиця 3.2. - </w:t>
      </w:r>
      <w:r w:rsidRPr="006B3D92">
        <w:rPr>
          <w:rFonts w:ascii="Times New Roman" w:hAnsi="Times New Roman" w:cs="Times New Roman"/>
          <w:b/>
          <w:bCs/>
          <w:sz w:val="28"/>
          <w:szCs w:val="18"/>
          <w:lang w:val="uk-UA"/>
        </w:rPr>
        <w:t>Технічні характеристики фільтрів РІФ</w:t>
      </w:r>
    </w:p>
    <w:p w:rsidR="00F31A08" w:rsidRPr="008E0A5E" w:rsidRDefault="00F31A08"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175E9F" w:rsidRPr="008E0A5E" w:rsidRDefault="00175E9F">
      <w:pPr>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br w:type="page"/>
      </w:r>
    </w:p>
    <w:p w:rsidR="00A736CF" w:rsidRPr="008E0A5E" w:rsidRDefault="00A736CF" w:rsidP="00A736CF">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lastRenderedPageBreak/>
        <w:t>При замовленні в індексі фільтра РІФ, ФК і РІФ-ФК додається індекс «к» чи «л» (наприклад, РІФ-5к або РІФ-5л), які позначають виконання фільтра:</w:t>
      </w:r>
    </w:p>
    <w:p w:rsidR="00A736CF" w:rsidRPr="008E0A5E" w:rsidRDefault="00A736CF" w:rsidP="00A736CF">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«к» - виконання для уловлювання «кислих» забруднень;</w:t>
      </w:r>
    </w:p>
    <w:p w:rsidR="00F31A08" w:rsidRPr="008E0A5E" w:rsidRDefault="00A736CF" w:rsidP="00A736CF">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«л» - виконання для уловлювання «лужних» забруднень.</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b/>
          <w:sz w:val="28"/>
          <w:szCs w:val="28"/>
          <w:lang w:val="uk-UA"/>
        </w:rPr>
        <w:t xml:space="preserve">Фільтри </w:t>
      </w:r>
      <w:proofErr w:type="spellStart"/>
      <w:r w:rsidRPr="008E0A5E">
        <w:rPr>
          <w:rFonts w:ascii="Times New Roman" w:hAnsi="Times New Roman" w:cs="Times New Roman"/>
          <w:b/>
          <w:sz w:val="28"/>
          <w:szCs w:val="28"/>
          <w:lang w:val="uk-UA"/>
        </w:rPr>
        <w:t>контакторних</w:t>
      </w:r>
      <w:proofErr w:type="spellEnd"/>
      <w:r w:rsidRPr="008E0A5E">
        <w:rPr>
          <w:rFonts w:ascii="Times New Roman" w:hAnsi="Times New Roman" w:cs="Times New Roman"/>
          <w:b/>
          <w:sz w:val="28"/>
          <w:szCs w:val="28"/>
          <w:lang w:val="uk-UA"/>
        </w:rPr>
        <w:t xml:space="preserve"> (ФК)</w:t>
      </w:r>
      <w:r w:rsidRPr="008E0A5E">
        <w:rPr>
          <w:rFonts w:ascii="Times New Roman" w:hAnsi="Times New Roman" w:cs="Times New Roman"/>
          <w:sz w:val="28"/>
          <w:szCs w:val="28"/>
          <w:lang w:val="uk-UA"/>
        </w:rPr>
        <w:t xml:space="preserve"> призначені для очищення повітря від аміаку, сірчистого газу, хлористого водню, фтористого водню.</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sz w:val="28"/>
          <w:szCs w:val="28"/>
          <w:lang w:val="uk-UA"/>
        </w:rPr>
        <w:t>Фільтри ФК характеризуються:</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sz w:val="28"/>
          <w:szCs w:val="28"/>
          <w:lang w:val="uk-UA"/>
        </w:rPr>
        <w:t>-</w:t>
      </w:r>
      <w:r w:rsidRPr="008E0A5E">
        <w:rPr>
          <w:lang w:val="uk-UA"/>
        </w:rPr>
        <w:t xml:space="preserve"> </w:t>
      </w:r>
      <w:r w:rsidRPr="008E0A5E">
        <w:rPr>
          <w:rFonts w:ascii="Times New Roman" w:hAnsi="Times New Roman" w:cs="Times New Roman"/>
          <w:sz w:val="28"/>
          <w:szCs w:val="28"/>
          <w:lang w:val="uk-UA"/>
        </w:rPr>
        <w:t>Високу ефективність очищення (90-98%);</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sz w:val="28"/>
          <w:szCs w:val="28"/>
          <w:lang w:val="uk-UA"/>
        </w:rPr>
        <w:t>-</w:t>
      </w:r>
      <w:r w:rsidRPr="008E0A5E">
        <w:rPr>
          <w:lang w:val="uk-UA"/>
        </w:rPr>
        <w:t xml:space="preserve"> </w:t>
      </w:r>
      <w:r w:rsidRPr="008E0A5E">
        <w:rPr>
          <w:rFonts w:ascii="Times New Roman" w:hAnsi="Times New Roman" w:cs="Times New Roman"/>
          <w:sz w:val="28"/>
          <w:szCs w:val="28"/>
          <w:lang w:val="uk-UA"/>
        </w:rPr>
        <w:t>Повною автоматизацією процесу очищення;</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sz w:val="28"/>
          <w:szCs w:val="28"/>
          <w:lang w:val="uk-UA"/>
        </w:rPr>
        <w:t>-</w:t>
      </w:r>
      <w:r w:rsidRPr="008E0A5E">
        <w:rPr>
          <w:lang w:val="uk-UA"/>
        </w:rPr>
        <w:t xml:space="preserve"> </w:t>
      </w:r>
      <w:r w:rsidRPr="008E0A5E">
        <w:rPr>
          <w:rFonts w:ascii="Times New Roman" w:hAnsi="Times New Roman" w:cs="Times New Roman"/>
          <w:sz w:val="28"/>
          <w:szCs w:val="28"/>
          <w:lang w:val="uk-UA"/>
        </w:rPr>
        <w:t>Ефективність очищення практично не залежить від коливань концентрації забруднюючої компонента і швидкості повітряного потоку;</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sz w:val="28"/>
          <w:szCs w:val="28"/>
          <w:lang w:val="uk-UA"/>
        </w:rPr>
        <w:t>-</w:t>
      </w:r>
      <w:r w:rsidRPr="008E0A5E">
        <w:rPr>
          <w:lang w:val="uk-UA"/>
        </w:rPr>
        <w:t xml:space="preserve"> </w:t>
      </w:r>
      <w:r w:rsidRPr="008E0A5E">
        <w:rPr>
          <w:rFonts w:ascii="Times New Roman" w:hAnsi="Times New Roman" w:cs="Times New Roman"/>
          <w:sz w:val="28"/>
          <w:szCs w:val="28"/>
          <w:lang w:val="uk-UA"/>
        </w:rPr>
        <w:t>Можливість очищення нагрітого повітря (до 600˚С);</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sz w:val="28"/>
          <w:szCs w:val="28"/>
          <w:lang w:val="uk-UA"/>
        </w:rPr>
        <w:t>-</w:t>
      </w:r>
      <w:r w:rsidRPr="008E0A5E">
        <w:rPr>
          <w:lang w:val="uk-UA"/>
        </w:rPr>
        <w:t xml:space="preserve"> </w:t>
      </w:r>
      <w:r w:rsidRPr="008E0A5E">
        <w:rPr>
          <w:rFonts w:ascii="Times New Roman" w:hAnsi="Times New Roman" w:cs="Times New Roman"/>
          <w:sz w:val="28"/>
          <w:szCs w:val="28"/>
          <w:lang w:val="uk-UA"/>
        </w:rPr>
        <w:t>Малою чутливістю до запиленості повітря;</w:t>
      </w:r>
    </w:p>
    <w:p w:rsidR="00A736CF" w:rsidRPr="008E0A5E" w:rsidRDefault="00A736CF" w:rsidP="00A736CF">
      <w:pPr>
        <w:jc w:val="both"/>
        <w:rPr>
          <w:rFonts w:ascii="Times New Roman" w:hAnsi="Times New Roman" w:cs="Times New Roman"/>
          <w:sz w:val="28"/>
          <w:szCs w:val="28"/>
          <w:lang w:val="uk-UA"/>
        </w:rPr>
      </w:pPr>
      <w:r w:rsidRPr="008E0A5E">
        <w:rPr>
          <w:rFonts w:ascii="Times New Roman" w:hAnsi="Times New Roman" w:cs="Times New Roman"/>
          <w:sz w:val="28"/>
          <w:szCs w:val="28"/>
          <w:lang w:val="uk-UA"/>
        </w:rPr>
        <w:t>-</w:t>
      </w:r>
      <w:r w:rsidRPr="008E0A5E">
        <w:rPr>
          <w:lang w:val="uk-UA"/>
        </w:rPr>
        <w:t xml:space="preserve"> </w:t>
      </w:r>
      <w:r w:rsidRPr="008E0A5E">
        <w:rPr>
          <w:rFonts w:ascii="Times New Roman" w:hAnsi="Times New Roman" w:cs="Times New Roman"/>
          <w:sz w:val="28"/>
          <w:szCs w:val="28"/>
          <w:lang w:val="uk-UA"/>
        </w:rPr>
        <w:t>Можливістю очищення повітря з низьким і високим змістом вологи (10-100відн.%).</w:t>
      </w:r>
    </w:p>
    <w:p w:rsidR="00F31A08" w:rsidRPr="004E1679" w:rsidRDefault="00A736CF" w:rsidP="00A736CF">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hAnsi="Times New Roman" w:cs="Times New Roman"/>
          <w:sz w:val="28"/>
          <w:szCs w:val="28"/>
          <w:lang w:val="uk-UA"/>
        </w:rPr>
        <w:t xml:space="preserve">Очищення повітря здійснюється за рахунок дифузійного переміщення молекул забруднюючих газів і парів до поверхні пластин блоку контактора і їх подальшого хімічного зв'язування функціональними групами </w:t>
      </w:r>
      <w:r w:rsidR="008E0A5E">
        <w:rPr>
          <w:rFonts w:ascii="Times New Roman" w:hAnsi="Times New Roman" w:cs="Times New Roman"/>
          <w:sz w:val="28"/>
          <w:szCs w:val="28"/>
          <w:lang w:val="uk-UA"/>
        </w:rPr>
        <w:t>і</w:t>
      </w:r>
      <w:r w:rsidRPr="008E0A5E">
        <w:rPr>
          <w:rFonts w:ascii="Times New Roman" w:hAnsi="Times New Roman" w:cs="Times New Roman"/>
          <w:sz w:val="28"/>
          <w:szCs w:val="28"/>
          <w:lang w:val="uk-UA"/>
        </w:rPr>
        <w:t>онообм</w:t>
      </w:r>
      <w:r w:rsidR="008E0A5E">
        <w:rPr>
          <w:rFonts w:ascii="Times New Roman" w:hAnsi="Times New Roman" w:cs="Times New Roman"/>
          <w:sz w:val="28"/>
          <w:szCs w:val="28"/>
          <w:lang w:val="uk-UA"/>
        </w:rPr>
        <w:t>і</w:t>
      </w:r>
      <w:r w:rsidRPr="008E0A5E">
        <w:rPr>
          <w:rFonts w:ascii="Times New Roman" w:hAnsi="Times New Roman" w:cs="Times New Roman"/>
          <w:sz w:val="28"/>
          <w:szCs w:val="28"/>
          <w:lang w:val="uk-UA"/>
        </w:rPr>
        <w:t>нного фільтроматеріала.</w:t>
      </w:r>
      <w:r w:rsidR="004E1679" w:rsidRPr="004E1679">
        <w:rPr>
          <w:rFonts w:ascii="Times New Roman" w:hAnsi="Times New Roman" w:cs="Times New Roman"/>
          <w:sz w:val="28"/>
          <w:szCs w:val="28"/>
          <w:lang w:val="uk-UA"/>
        </w:rPr>
        <w:t>[17]</w:t>
      </w:r>
    </w:p>
    <w:p w:rsidR="008E0A5E" w:rsidRDefault="008E0A5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8E0A5E" w:rsidRPr="006B3D92" w:rsidRDefault="008E0A5E" w:rsidP="00FE1256">
      <w:pPr>
        <w:spacing w:line="240" w:lineRule="auto"/>
        <w:ind w:firstLine="709"/>
        <w:jc w:val="center"/>
        <w:rPr>
          <w:rFonts w:ascii="Times New Roman" w:hAnsi="Times New Roman" w:cs="Times New Roman"/>
          <w:b/>
          <w:bCs/>
          <w:sz w:val="28"/>
          <w:szCs w:val="18"/>
          <w:lang w:val="uk-UA"/>
        </w:rPr>
      </w:pPr>
      <w:r w:rsidRPr="00FE1256">
        <w:rPr>
          <w:rFonts w:ascii="Times New Roman" w:hAnsi="Times New Roman" w:cs="Times New Roman"/>
          <w:b/>
          <w:bCs/>
          <w:noProof/>
          <w:sz w:val="28"/>
          <w:szCs w:val="18"/>
          <w:lang w:eastAsia="ru-RU"/>
        </w:rPr>
        <w:lastRenderedPageBreak/>
        <w:drawing>
          <wp:anchor distT="0" distB="0" distL="114300" distR="114300" simplePos="0" relativeHeight="251702784" behindDoc="0" locked="0" layoutInCell="1" allowOverlap="1" wp14:anchorId="34485015" wp14:editId="5534FA0A">
            <wp:simplePos x="0" y="0"/>
            <wp:positionH relativeFrom="column">
              <wp:posOffset>354330</wp:posOffset>
            </wp:positionH>
            <wp:positionV relativeFrom="paragraph">
              <wp:posOffset>-4445</wp:posOffset>
            </wp:positionV>
            <wp:extent cx="5402580" cy="3034665"/>
            <wp:effectExtent l="0" t="0" r="762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3074" t="22136" r="15335" b="6364"/>
                    <a:stretch/>
                  </pic:blipFill>
                  <pic:spPr bwMode="auto">
                    <a:xfrm>
                      <a:off x="0" y="0"/>
                      <a:ext cx="5402580" cy="303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256" w:rsidRPr="006B3D92">
        <w:rPr>
          <w:rFonts w:ascii="Times New Roman" w:hAnsi="Times New Roman" w:cs="Times New Roman"/>
          <w:b/>
          <w:bCs/>
          <w:sz w:val="28"/>
          <w:szCs w:val="18"/>
          <w:lang w:val="uk-UA"/>
        </w:rPr>
        <w:t xml:space="preserve">Рисунок 3.2. - </w:t>
      </w:r>
      <w:r w:rsidRPr="006B3D92">
        <w:rPr>
          <w:rFonts w:ascii="Times New Roman" w:hAnsi="Times New Roman" w:cs="Times New Roman"/>
          <w:b/>
          <w:bCs/>
          <w:sz w:val="28"/>
          <w:szCs w:val="18"/>
          <w:lang w:val="uk-UA"/>
        </w:rPr>
        <w:t>Монтажні і габаритні розміри фільтрів РФ</w:t>
      </w:r>
    </w:p>
    <w:p w:rsidR="008E0A5E" w:rsidRDefault="008E0A5E"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F31A08" w:rsidRPr="006B3D92" w:rsidRDefault="008E0A5E" w:rsidP="00FE1256">
      <w:pPr>
        <w:spacing w:line="240" w:lineRule="auto"/>
        <w:ind w:firstLine="709"/>
        <w:jc w:val="center"/>
        <w:rPr>
          <w:rFonts w:ascii="Times New Roman" w:hAnsi="Times New Roman" w:cs="Times New Roman"/>
          <w:b/>
          <w:bCs/>
          <w:sz w:val="28"/>
          <w:szCs w:val="18"/>
          <w:lang w:val="uk-UA"/>
        </w:rPr>
      </w:pPr>
      <w:r w:rsidRPr="00FE1256">
        <w:rPr>
          <w:rFonts w:ascii="Times New Roman" w:hAnsi="Times New Roman" w:cs="Times New Roman"/>
          <w:b/>
          <w:bCs/>
          <w:noProof/>
          <w:sz w:val="28"/>
          <w:szCs w:val="18"/>
          <w:lang w:eastAsia="ru-RU"/>
        </w:rPr>
        <w:drawing>
          <wp:anchor distT="0" distB="0" distL="114300" distR="114300" simplePos="0" relativeHeight="251704832" behindDoc="0" locked="0" layoutInCell="1" allowOverlap="1" wp14:anchorId="6C692540" wp14:editId="18C6FD5E">
            <wp:simplePos x="0" y="0"/>
            <wp:positionH relativeFrom="column">
              <wp:posOffset>3810</wp:posOffset>
            </wp:positionH>
            <wp:positionV relativeFrom="paragraph">
              <wp:posOffset>345440</wp:posOffset>
            </wp:positionV>
            <wp:extent cx="6111240" cy="4427855"/>
            <wp:effectExtent l="0" t="0" r="381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BEBA8EAE-BF5A-486C-A8C5-ECC9F3942E4B}">
                          <a14:imgProps xmlns:a14="http://schemas.microsoft.com/office/drawing/2010/main">
                            <a14:imgLayer r:embed="rId41">
                              <a14:imgEffect>
                                <a14:saturation sat="255000"/>
                              </a14:imgEffect>
                            </a14:imgLayer>
                          </a14:imgProps>
                        </a:ext>
                        <a:ext uri="{28A0092B-C50C-407E-A947-70E740481C1C}">
                          <a14:useLocalDpi xmlns:a14="http://schemas.microsoft.com/office/drawing/2010/main" val="0"/>
                        </a:ext>
                      </a:extLst>
                    </a:blip>
                    <a:srcRect l="7595" t="10183" r="27288" b="5921"/>
                    <a:stretch/>
                  </pic:blipFill>
                  <pic:spPr bwMode="auto">
                    <a:xfrm>
                      <a:off x="0" y="0"/>
                      <a:ext cx="6111240" cy="442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256" w:rsidRPr="006B3D92">
        <w:rPr>
          <w:rFonts w:ascii="Times New Roman" w:hAnsi="Times New Roman" w:cs="Times New Roman"/>
          <w:b/>
          <w:bCs/>
          <w:sz w:val="28"/>
          <w:szCs w:val="18"/>
          <w:lang w:val="uk-UA"/>
        </w:rPr>
        <w:t xml:space="preserve">Таблиця 3.3. - </w:t>
      </w:r>
      <w:r w:rsidRPr="006B3D92">
        <w:rPr>
          <w:rFonts w:ascii="Times New Roman" w:hAnsi="Times New Roman" w:cs="Times New Roman"/>
          <w:b/>
          <w:bCs/>
          <w:sz w:val="28"/>
          <w:szCs w:val="18"/>
          <w:lang w:val="uk-UA"/>
        </w:rPr>
        <w:t>Технічні характеристики фільтрів ФК</w:t>
      </w:r>
    </w:p>
    <w:p w:rsidR="008E0A5E" w:rsidRDefault="008E0A5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b/>
          <w:sz w:val="28"/>
          <w:szCs w:val="28"/>
          <w:lang w:val="uk-UA" w:eastAsia="ru-RU"/>
        </w:rPr>
        <w:lastRenderedPageBreak/>
        <w:t>Фільтри комбіновані (РІФ-ФК)</w:t>
      </w:r>
      <w:r w:rsidRPr="008E0A5E">
        <w:rPr>
          <w:rFonts w:ascii="Times New Roman" w:eastAsia="Times New Roman" w:hAnsi="Times New Roman" w:cs="Times New Roman"/>
          <w:sz w:val="28"/>
          <w:szCs w:val="28"/>
          <w:lang w:val="uk-UA" w:eastAsia="ru-RU"/>
        </w:rPr>
        <w:t xml:space="preserve"> призначені для очищення повітря від NOx,NH3,HF, </w:t>
      </w:r>
      <w:proofErr w:type="spellStart"/>
      <w:r w:rsidRPr="008E0A5E">
        <w:rPr>
          <w:rFonts w:ascii="Times New Roman" w:eastAsia="Times New Roman" w:hAnsi="Times New Roman" w:cs="Times New Roman"/>
          <w:sz w:val="28"/>
          <w:szCs w:val="28"/>
          <w:lang w:val="uk-UA" w:eastAsia="ru-RU"/>
        </w:rPr>
        <w:t>HCl</w:t>
      </w:r>
      <w:proofErr w:type="spellEnd"/>
      <w:r w:rsidRPr="008E0A5E">
        <w:rPr>
          <w:rFonts w:ascii="Times New Roman" w:eastAsia="Times New Roman" w:hAnsi="Times New Roman" w:cs="Times New Roman"/>
          <w:sz w:val="28"/>
          <w:szCs w:val="28"/>
          <w:lang w:val="uk-UA" w:eastAsia="ru-RU"/>
        </w:rPr>
        <w:t>, SO2, CrO3, органічних кислот (оцтова, мурашина), аерозолів кислот, лугів, токсичних солей (NiCl2, NiSO4, CdSO4 та ін.)</w:t>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Фільтри РІФ-ФК характеризуються:</w:t>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 Високу ефективність очищення (90-98%);</w:t>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 xml:space="preserve">- Ефективність очищення практично не залежить від коливань </w:t>
      </w:r>
      <w:proofErr w:type="spellStart"/>
      <w:r w:rsidRPr="008E0A5E">
        <w:rPr>
          <w:rFonts w:ascii="Times New Roman" w:eastAsia="Times New Roman" w:hAnsi="Times New Roman" w:cs="Times New Roman"/>
          <w:sz w:val="28"/>
          <w:szCs w:val="28"/>
          <w:lang w:val="uk-UA" w:eastAsia="ru-RU"/>
        </w:rPr>
        <w:t>концетрации</w:t>
      </w:r>
      <w:proofErr w:type="spellEnd"/>
      <w:r w:rsidRPr="008E0A5E">
        <w:rPr>
          <w:rFonts w:ascii="Times New Roman" w:eastAsia="Times New Roman" w:hAnsi="Times New Roman" w:cs="Times New Roman"/>
          <w:sz w:val="28"/>
          <w:szCs w:val="28"/>
          <w:lang w:val="uk-UA" w:eastAsia="ru-RU"/>
        </w:rPr>
        <w:t xml:space="preserve"> забруднюючої компонента і швидкості повітряного потоку;</w:t>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 Можливість очищення нагрітого повітря (до 60˚С);</w:t>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 Можливістю очищення повітря з низьким змістом вологи (від 10 до 100відн%).</w:t>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 Очищення повітря здійснюється в дві стадії:</w:t>
      </w:r>
    </w:p>
    <w:p w:rsidR="008E0A5E" w:rsidRPr="008E0A5E" w:rsidRDefault="008E0A5E"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8E0A5E">
        <w:rPr>
          <w:rFonts w:ascii="Times New Roman" w:eastAsia="Times New Roman" w:hAnsi="Times New Roman" w:cs="Times New Roman"/>
          <w:sz w:val="28"/>
          <w:szCs w:val="28"/>
          <w:lang w:val="uk-UA" w:eastAsia="ru-RU"/>
        </w:rPr>
        <w:t xml:space="preserve">1-за рахунок дифузійного переміщення молекул токсичних газів і парів до поверхні пластин блоку контактора і їх подальшого хімічного зв'язування функціональними групами </w:t>
      </w:r>
      <w:proofErr w:type="spellStart"/>
      <w:r w:rsidRPr="008E0A5E">
        <w:rPr>
          <w:rFonts w:ascii="Times New Roman" w:eastAsia="Times New Roman" w:hAnsi="Times New Roman" w:cs="Times New Roman"/>
          <w:sz w:val="28"/>
          <w:szCs w:val="28"/>
          <w:lang w:val="uk-UA" w:eastAsia="ru-RU"/>
        </w:rPr>
        <w:t>ионообменного</w:t>
      </w:r>
      <w:proofErr w:type="spellEnd"/>
      <w:r w:rsidRPr="008E0A5E">
        <w:rPr>
          <w:rFonts w:ascii="Times New Roman" w:eastAsia="Times New Roman" w:hAnsi="Times New Roman" w:cs="Times New Roman"/>
          <w:sz w:val="28"/>
          <w:szCs w:val="28"/>
          <w:lang w:val="uk-UA" w:eastAsia="ru-RU"/>
        </w:rPr>
        <w:t xml:space="preserve"> матеріалу.</w:t>
      </w:r>
    </w:p>
    <w:p w:rsidR="00F31A08" w:rsidRPr="004E1679" w:rsidRDefault="00FE1256" w:rsidP="008E0A5E">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705856" behindDoc="0" locked="0" layoutInCell="1" allowOverlap="1" wp14:anchorId="24F2AF08" wp14:editId="0D317C02">
            <wp:simplePos x="0" y="0"/>
            <wp:positionH relativeFrom="column">
              <wp:posOffset>133350</wp:posOffset>
            </wp:positionH>
            <wp:positionV relativeFrom="paragraph">
              <wp:posOffset>1044575</wp:posOffset>
            </wp:positionV>
            <wp:extent cx="5845175" cy="3108960"/>
            <wp:effectExtent l="0" t="0" r="317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860" t="16381" r="10231" b="2380"/>
                    <a:stretch/>
                  </pic:blipFill>
                  <pic:spPr bwMode="auto">
                    <a:xfrm>
                      <a:off x="0" y="0"/>
                      <a:ext cx="5845175" cy="310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A5E" w:rsidRPr="008E0A5E">
        <w:rPr>
          <w:rFonts w:ascii="Times New Roman" w:eastAsia="Times New Roman" w:hAnsi="Times New Roman" w:cs="Times New Roman"/>
          <w:sz w:val="28"/>
          <w:szCs w:val="28"/>
          <w:lang w:val="uk-UA" w:eastAsia="ru-RU"/>
        </w:rPr>
        <w:t xml:space="preserve">2-в процесі фільтрації повітря, що очищається через іонообмінний матеріал, токсичні компоненти хімічно зв'язуються функціональними групами </w:t>
      </w:r>
      <w:proofErr w:type="spellStart"/>
      <w:r w:rsidR="008E0A5E" w:rsidRPr="008E0A5E">
        <w:rPr>
          <w:rFonts w:ascii="Times New Roman" w:eastAsia="Times New Roman" w:hAnsi="Times New Roman" w:cs="Times New Roman"/>
          <w:sz w:val="28"/>
          <w:szCs w:val="28"/>
          <w:lang w:val="uk-UA" w:eastAsia="ru-RU"/>
        </w:rPr>
        <w:t>ионообменного</w:t>
      </w:r>
      <w:proofErr w:type="spellEnd"/>
      <w:r w:rsidR="008E0A5E" w:rsidRPr="008E0A5E">
        <w:rPr>
          <w:rFonts w:ascii="Times New Roman" w:eastAsia="Times New Roman" w:hAnsi="Times New Roman" w:cs="Times New Roman"/>
          <w:sz w:val="28"/>
          <w:szCs w:val="28"/>
          <w:lang w:val="uk-UA" w:eastAsia="ru-RU"/>
        </w:rPr>
        <w:t xml:space="preserve"> </w:t>
      </w:r>
      <w:proofErr w:type="spellStart"/>
      <w:r w:rsidR="008E0A5E" w:rsidRPr="008E0A5E">
        <w:rPr>
          <w:rFonts w:ascii="Times New Roman" w:eastAsia="Times New Roman" w:hAnsi="Times New Roman" w:cs="Times New Roman"/>
          <w:sz w:val="28"/>
          <w:szCs w:val="28"/>
          <w:lang w:val="uk-UA" w:eastAsia="ru-RU"/>
        </w:rPr>
        <w:t>фільтроматеріала</w:t>
      </w:r>
      <w:proofErr w:type="spellEnd"/>
      <w:r w:rsidR="008E0A5E" w:rsidRPr="008E0A5E">
        <w:rPr>
          <w:rFonts w:ascii="Times New Roman" w:eastAsia="Times New Roman" w:hAnsi="Times New Roman" w:cs="Times New Roman"/>
          <w:sz w:val="28"/>
          <w:szCs w:val="28"/>
          <w:lang w:val="uk-UA" w:eastAsia="ru-RU"/>
        </w:rPr>
        <w:t>.</w:t>
      </w:r>
      <w:r w:rsidR="004E1679" w:rsidRPr="004E1679">
        <w:rPr>
          <w:rFonts w:ascii="Times New Roman" w:eastAsia="Times New Roman" w:hAnsi="Times New Roman" w:cs="Times New Roman"/>
          <w:sz w:val="28"/>
          <w:szCs w:val="28"/>
          <w:lang w:val="uk-UA" w:eastAsia="ru-RU"/>
        </w:rPr>
        <w:t>[17]</w:t>
      </w:r>
    </w:p>
    <w:p w:rsidR="00F31A08" w:rsidRPr="006B3D92" w:rsidRDefault="00FE1256" w:rsidP="00FE1256">
      <w:pPr>
        <w:spacing w:line="240" w:lineRule="auto"/>
        <w:ind w:firstLine="709"/>
        <w:jc w:val="center"/>
        <w:rPr>
          <w:rFonts w:ascii="Times New Roman" w:hAnsi="Times New Roman" w:cs="Times New Roman"/>
          <w:b/>
          <w:bCs/>
          <w:sz w:val="28"/>
          <w:szCs w:val="18"/>
          <w:lang w:val="uk-UA"/>
        </w:rPr>
      </w:pPr>
      <w:r w:rsidRPr="006B3D92">
        <w:rPr>
          <w:rFonts w:ascii="Times New Roman" w:hAnsi="Times New Roman" w:cs="Times New Roman"/>
          <w:b/>
          <w:bCs/>
          <w:sz w:val="28"/>
          <w:szCs w:val="18"/>
          <w:lang w:val="uk-UA"/>
        </w:rPr>
        <w:t>Рисунок 3.3. - Монтажні і габаритні розміри фільтрів РІФ-ФК</w:t>
      </w:r>
    </w:p>
    <w:p w:rsidR="00FE1256" w:rsidRDefault="00FE1256">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8E0A5E" w:rsidRPr="00FE1256" w:rsidRDefault="00FE1256" w:rsidP="00FE1256">
      <w:pPr>
        <w:spacing w:line="240" w:lineRule="auto"/>
        <w:ind w:firstLine="709"/>
        <w:jc w:val="center"/>
        <w:rPr>
          <w:rFonts w:ascii="Times New Roman" w:hAnsi="Times New Roman" w:cs="Times New Roman"/>
          <w:b/>
          <w:bCs/>
          <w:sz w:val="28"/>
          <w:szCs w:val="18"/>
        </w:rPr>
      </w:pPr>
      <w:r w:rsidRPr="00FE1256">
        <w:rPr>
          <w:rFonts w:ascii="Times New Roman" w:hAnsi="Times New Roman" w:cs="Times New Roman"/>
          <w:b/>
          <w:bCs/>
          <w:noProof/>
          <w:sz w:val="28"/>
          <w:szCs w:val="18"/>
          <w:lang w:eastAsia="ru-RU"/>
        </w:rPr>
        <w:lastRenderedPageBreak/>
        <w:drawing>
          <wp:anchor distT="0" distB="0" distL="114300" distR="114300" simplePos="0" relativeHeight="251708928" behindDoc="0" locked="0" layoutInCell="1" allowOverlap="1" wp14:anchorId="3E6F11BF" wp14:editId="4608AEFE">
            <wp:simplePos x="0" y="0"/>
            <wp:positionH relativeFrom="column">
              <wp:posOffset>3810</wp:posOffset>
            </wp:positionH>
            <wp:positionV relativeFrom="paragraph">
              <wp:posOffset>346075</wp:posOffset>
            </wp:positionV>
            <wp:extent cx="6118860" cy="4262120"/>
            <wp:effectExtent l="0" t="0" r="0" b="508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colorTemperature colorTemp="6502"/>
                              </a14:imgEffect>
                              <a14:imgEffect>
                                <a14:saturation sat="313000"/>
                              </a14:imgEffect>
                            </a14:imgLayer>
                          </a14:imgProps>
                        </a:ext>
                        <a:ext uri="{28A0092B-C50C-407E-A947-70E740481C1C}">
                          <a14:useLocalDpi xmlns:a14="http://schemas.microsoft.com/office/drawing/2010/main" val="0"/>
                        </a:ext>
                      </a:extLst>
                    </a:blip>
                    <a:srcRect l="17556" t="12618" r="17202" b="6586"/>
                    <a:stretch/>
                  </pic:blipFill>
                  <pic:spPr bwMode="auto">
                    <a:xfrm>
                      <a:off x="0" y="0"/>
                      <a:ext cx="611886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E1256">
        <w:rPr>
          <w:rFonts w:ascii="Times New Roman" w:hAnsi="Times New Roman" w:cs="Times New Roman"/>
          <w:b/>
          <w:bCs/>
          <w:sz w:val="28"/>
          <w:szCs w:val="18"/>
        </w:rPr>
        <w:t>Таблиця</w:t>
      </w:r>
      <w:proofErr w:type="spellEnd"/>
      <w:r w:rsidRPr="00FE1256">
        <w:rPr>
          <w:rFonts w:ascii="Times New Roman" w:hAnsi="Times New Roman" w:cs="Times New Roman"/>
          <w:b/>
          <w:bCs/>
          <w:sz w:val="28"/>
          <w:szCs w:val="18"/>
        </w:rPr>
        <w:t xml:space="preserve"> 3.4. - </w:t>
      </w:r>
      <w:proofErr w:type="spellStart"/>
      <w:r w:rsidRPr="00FE1256">
        <w:rPr>
          <w:rFonts w:ascii="Times New Roman" w:hAnsi="Times New Roman" w:cs="Times New Roman"/>
          <w:b/>
          <w:bCs/>
          <w:sz w:val="28"/>
          <w:szCs w:val="18"/>
        </w:rPr>
        <w:t>Технічні</w:t>
      </w:r>
      <w:proofErr w:type="spellEnd"/>
      <w:r w:rsidRPr="00FE1256">
        <w:rPr>
          <w:rFonts w:ascii="Times New Roman" w:hAnsi="Times New Roman" w:cs="Times New Roman"/>
          <w:b/>
          <w:bCs/>
          <w:sz w:val="28"/>
          <w:szCs w:val="18"/>
        </w:rPr>
        <w:t xml:space="preserve"> характеристики </w:t>
      </w:r>
      <w:proofErr w:type="spellStart"/>
      <w:r w:rsidRPr="00FE1256">
        <w:rPr>
          <w:rFonts w:ascii="Times New Roman" w:hAnsi="Times New Roman" w:cs="Times New Roman"/>
          <w:b/>
          <w:bCs/>
          <w:sz w:val="28"/>
          <w:szCs w:val="18"/>
        </w:rPr>
        <w:t>фільтрів</w:t>
      </w:r>
      <w:proofErr w:type="spellEnd"/>
      <w:r w:rsidRPr="00FE1256">
        <w:rPr>
          <w:rFonts w:ascii="Times New Roman" w:hAnsi="Times New Roman" w:cs="Times New Roman"/>
          <w:b/>
          <w:bCs/>
          <w:sz w:val="28"/>
          <w:szCs w:val="18"/>
        </w:rPr>
        <w:t xml:space="preserve"> РІФ-ФК</w:t>
      </w:r>
    </w:p>
    <w:p w:rsidR="00FE1256" w:rsidRDefault="00FE1256"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sectPr w:rsidR="00FE1256">
          <w:type w:val="continuous"/>
          <w:pgSz w:w="11906" w:h="16838"/>
          <w:pgMar w:top="1134" w:right="1134" w:bottom="1134" w:left="1134" w:header="709" w:footer="709" w:gutter="0"/>
          <w:cols w:space="720"/>
        </w:sectPr>
      </w:pPr>
    </w:p>
    <w:p w:rsidR="0004337C" w:rsidRPr="00A60009" w:rsidRDefault="0004337C" w:rsidP="0004337C">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Принцип дії полягає в іонообмінних фільтрах використовуються фільтруючі елементи зі спеціального нетканого волокнистого активного матеріалу «</w:t>
      </w:r>
      <w:proofErr w:type="spellStart"/>
      <w:r w:rsidRPr="00A60009">
        <w:rPr>
          <w:rFonts w:ascii="Times New Roman" w:eastAsia="Times New Roman" w:hAnsi="Times New Roman" w:cs="Times New Roman"/>
          <w:sz w:val="28"/>
          <w:szCs w:val="28"/>
          <w:lang w:val="uk-UA" w:eastAsia="ru-RU"/>
        </w:rPr>
        <w:t>Паніон</w:t>
      </w:r>
      <w:proofErr w:type="spellEnd"/>
      <w:r w:rsidRPr="00A60009">
        <w:rPr>
          <w:rFonts w:ascii="Times New Roman" w:eastAsia="Times New Roman" w:hAnsi="Times New Roman" w:cs="Times New Roman"/>
          <w:sz w:val="28"/>
          <w:szCs w:val="28"/>
          <w:lang w:val="uk-UA" w:eastAsia="ru-RU"/>
        </w:rPr>
        <w:t>», встановлені в корпус фільтра. При контакті забрудненого повітря з матеріалом, очищення повітря відбувається за рахунок зв'язування токсичних речовин активними групами іонообмінного матеріалу. Таким чином, фільтрувальний матеріал поглинає забруднювач, поступово насичуючи їм і втрачаючи свої властивості. Для регенерації фільтрувальних елементів, вони періодично зрошуються розчином реагенту. При цьому відбувається зв'язування уловленого забруднювача з подальшим його вимиванням і відновлення первинних активних властивостей іонообмінного  матеріалу.</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Високі сорбційні показники фільтрів пояснюються хімічними властивостями іонообмінного волокна «</w:t>
      </w:r>
      <w:proofErr w:type="spellStart"/>
      <w:r w:rsidRPr="00A60009">
        <w:rPr>
          <w:rFonts w:ascii="Times New Roman" w:eastAsia="Times New Roman" w:hAnsi="Times New Roman" w:cs="Times New Roman"/>
          <w:sz w:val="28"/>
          <w:szCs w:val="28"/>
          <w:lang w:val="uk-UA" w:eastAsia="ru-RU"/>
        </w:rPr>
        <w:t>Паніон</w:t>
      </w:r>
      <w:proofErr w:type="spellEnd"/>
      <w:r w:rsidRPr="00A60009">
        <w:rPr>
          <w:rFonts w:ascii="Times New Roman" w:eastAsia="Times New Roman" w:hAnsi="Times New Roman" w:cs="Times New Roman"/>
          <w:sz w:val="28"/>
          <w:szCs w:val="28"/>
          <w:lang w:val="uk-UA" w:eastAsia="ru-RU"/>
        </w:rPr>
        <w:t xml:space="preserve">». Швидкість сорбції на </w:t>
      </w:r>
      <w:proofErr w:type="spellStart"/>
      <w:r w:rsidRPr="00A60009">
        <w:rPr>
          <w:rFonts w:ascii="Times New Roman" w:eastAsia="Times New Roman" w:hAnsi="Times New Roman" w:cs="Times New Roman"/>
          <w:sz w:val="28"/>
          <w:szCs w:val="28"/>
          <w:lang w:val="uk-UA" w:eastAsia="ru-RU"/>
        </w:rPr>
        <w:t>волокні</w:t>
      </w:r>
      <w:proofErr w:type="spellEnd"/>
      <w:r w:rsidRPr="00A60009">
        <w:rPr>
          <w:rFonts w:ascii="Times New Roman" w:eastAsia="Times New Roman" w:hAnsi="Times New Roman" w:cs="Times New Roman"/>
          <w:sz w:val="28"/>
          <w:szCs w:val="28"/>
          <w:lang w:val="uk-UA" w:eastAsia="ru-RU"/>
        </w:rPr>
        <w:t xml:space="preserve"> «</w:t>
      </w:r>
      <w:proofErr w:type="spellStart"/>
      <w:r w:rsidRPr="00A60009">
        <w:rPr>
          <w:rFonts w:ascii="Times New Roman" w:eastAsia="Times New Roman" w:hAnsi="Times New Roman" w:cs="Times New Roman"/>
          <w:sz w:val="28"/>
          <w:szCs w:val="28"/>
          <w:lang w:val="uk-UA" w:eastAsia="ru-RU"/>
        </w:rPr>
        <w:t>Паніон</w:t>
      </w:r>
      <w:proofErr w:type="spellEnd"/>
      <w:r w:rsidRPr="00A60009">
        <w:rPr>
          <w:rFonts w:ascii="Times New Roman" w:eastAsia="Times New Roman" w:hAnsi="Times New Roman" w:cs="Times New Roman"/>
          <w:sz w:val="28"/>
          <w:szCs w:val="28"/>
          <w:lang w:val="uk-UA" w:eastAsia="ru-RU"/>
        </w:rPr>
        <w:t xml:space="preserve">» на два порядки перевищує швидкість сорбції на іонообмінних смолах, що дозволяє багаторазово збільшити поверхню сорбції в одиниці об'єму </w:t>
      </w:r>
      <w:r w:rsidRPr="00A60009">
        <w:rPr>
          <w:rFonts w:ascii="Times New Roman" w:eastAsia="Times New Roman" w:hAnsi="Times New Roman" w:cs="Times New Roman"/>
          <w:sz w:val="28"/>
          <w:szCs w:val="28"/>
          <w:lang w:val="uk-UA" w:eastAsia="ru-RU"/>
        </w:rPr>
        <w:lastRenderedPageBreak/>
        <w:t>фільтру, понизивши при цьому аеродинамічний опір.</w:t>
      </w:r>
    </w:p>
    <w:p w:rsidR="00442322"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Контакторно-селективний фільтр ФКА (С) відрізняється від іонообмінних фільтрів повною відсутністю фільтрувального матеріалу. </w:t>
      </w:r>
      <w:r w:rsidR="00442322" w:rsidRPr="00442322">
        <w:rPr>
          <w:rFonts w:ascii="Times New Roman" w:eastAsia="Times New Roman" w:hAnsi="Times New Roman" w:cs="Times New Roman"/>
          <w:sz w:val="28"/>
          <w:szCs w:val="28"/>
          <w:lang w:val="uk-UA" w:eastAsia="ru-RU"/>
        </w:rPr>
        <w:t xml:space="preserve">Очищення брудного повітряного потоку відбувається шляхом безперервного зрошення розчином реагенту. Молекули забруднювачів контактують безпосередньо з </w:t>
      </w:r>
      <w:proofErr w:type="spellStart"/>
      <w:r w:rsidR="00442322" w:rsidRPr="00442322">
        <w:rPr>
          <w:rFonts w:ascii="Times New Roman" w:eastAsia="Times New Roman" w:hAnsi="Times New Roman" w:cs="Times New Roman"/>
          <w:sz w:val="28"/>
          <w:szCs w:val="28"/>
          <w:lang w:val="uk-UA" w:eastAsia="ru-RU"/>
        </w:rPr>
        <w:t>реакційноздатними</w:t>
      </w:r>
      <w:proofErr w:type="spellEnd"/>
      <w:r w:rsidR="00442322" w:rsidRPr="00442322">
        <w:rPr>
          <w:rFonts w:ascii="Times New Roman" w:eastAsia="Times New Roman" w:hAnsi="Times New Roman" w:cs="Times New Roman"/>
          <w:sz w:val="28"/>
          <w:szCs w:val="28"/>
          <w:lang w:val="uk-UA" w:eastAsia="ru-RU"/>
        </w:rPr>
        <w:t xml:space="preserve"> молекулами, і в результаті хімічної реакції забруднювачі нейтралізуються. Зрошення здійснюється шляхом створення екрану рідкого реагенту, для забезпечення якої застосовується </w:t>
      </w:r>
      <w:proofErr w:type="spellStart"/>
      <w:r w:rsidR="00442322" w:rsidRPr="00442322">
        <w:rPr>
          <w:rFonts w:ascii="Times New Roman" w:eastAsia="Times New Roman" w:hAnsi="Times New Roman" w:cs="Times New Roman"/>
          <w:sz w:val="28"/>
          <w:szCs w:val="28"/>
          <w:lang w:val="uk-UA" w:eastAsia="ru-RU"/>
        </w:rPr>
        <w:t>масообміна</w:t>
      </w:r>
      <w:proofErr w:type="spellEnd"/>
      <w:r w:rsidR="00442322" w:rsidRPr="00442322">
        <w:rPr>
          <w:rFonts w:ascii="Times New Roman" w:eastAsia="Times New Roman" w:hAnsi="Times New Roman" w:cs="Times New Roman"/>
          <w:sz w:val="28"/>
          <w:szCs w:val="28"/>
          <w:lang w:val="uk-UA" w:eastAsia="ru-RU"/>
        </w:rPr>
        <w:t xml:space="preserve"> насадка, що є набором сіток, розміщених в корпусі фільтру і безперервно зрошуваних реагентом за допомогою зрошувальної колонки.</w:t>
      </w:r>
    </w:p>
    <w:p w:rsidR="004C1556" w:rsidRPr="00A60009" w:rsidRDefault="004C1556"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4C1556">
        <w:rPr>
          <w:rFonts w:ascii="Times New Roman" w:eastAsia="Times New Roman" w:hAnsi="Times New Roman" w:cs="Times New Roman"/>
          <w:sz w:val="28"/>
          <w:szCs w:val="28"/>
          <w:lang w:val="uk-UA" w:eastAsia="ru-RU"/>
        </w:rPr>
        <w:t>В обох випадках захоплений забруднювач потрапляє в резервуар разом з реагентом, де реагент знову потрапляє в робочу камеру в фільтруючому блоці по замкнутому контуру. З часом насичений забруднюючим реагентом втрачає свої активні властивості і вимагає періодичної подачі або повної заміни.</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Конструкція фільтрів. Основними елементами фільтру є корпус 1 і бак для регенераційного розчину 3. Корпус виготовляється з </w:t>
      </w:r>
      <w:proofErr w:type="spellStart"/>
      <w:r w:rsidRPr="00A60009">
        <w:rPr>
          <w:rFonts w:ascii="Times New Roman" w:eastAsia="Times New Roman" w:hAnsi="Times New Roman" w:cs="Times New Roman"/>
          <w:sz w:val="28"/>
          <w:szCs w:val="28"/>
          <w:lang w:val="uk-UA" w:eastAsia="ru-RU"/>
        </w:rPr>
        <w:t>корозійно</w:t>
      </w:r>
      <w:proofErr w:type="spellEnd"/>
      <w:r w:rsidRPr="00A60009">
        <w:rPr>
          <w:rFonts w:ascii="Times New Roman" w:eastAsia="Times New Roman" w:hAnsi="Times New Roman" w:cs="Times New Roman"/>
          <w:sz w:val="28"/>
          <w:szCs w:val="28"/>
          <w:lang w:val="uk-UA" w:eastAsia="ru-RU"/>
        </w:rPr>
        <w:t>-стійкого листового поліпропілену, армованого металевою рамою. Усередині корпусу розташований блок, що фільтрує. У іонообмінних фільтрах серії РІФ він є рами з натягнутим на них іонообмінним волокнистим фільтрувальним матеріалом «</w:t>
      </w:r>
      <w:proofErr w:type="spellStart"/>
      <w:r w:rsidRPr="00A60009">
        <w:rPr>
          <w:rFonts w:ascii="Times New Roman" w:eastAsia="Times New Roman" w:hAnsi="Times New Roman" w:cs="Times New Roman"/>
          <w:sz w:val="28"/>
          <w:szCs w:val="28"/>
          <w:lang w:val="uk-UA" w:eastAsia="ru-RU"/>
        </w:rPr>
        <w:t>Паніон</w:t>
      </w:r>
      <w:proofErr w:type="spellEnd"/>
      <w:r w:rsidRPr="00A60009">
        <w:rPr>
          <w:rFonts w:ascii="Times New Roman" w:eastAsia="Times New Roman" w:hAnsi="Times New Roman" w:cs="Times New Roman"/>
          <w:sz w:val="28"/>
          <w:szCs w:val="28"/>
          <w:lang w:val="uk-UA" w:eastAsia="ru-RU"/>
        </w:rPr>
        <w:t>». У фільтрах серії ФК(С) встановлені пластини з наклеєним на них тим же матеріалом, у фільтрах РІФ-ФК застосовується комбінація тих і інших фільтрувальних елементів. Фільтрувальний блок контакторно-селективного фільтру ФКА (С) є з масообмінною  насадкою. Установка і виїмка елементу, що фільтрує, здійснюється через бічну або верхню кришку.</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Корпус фільтру з протилежних сторін обладнаний фланцями для входу і виходу повітряного потоку. До фланців в процесі монтажу підключаються повітропроводи, як правило, через перехідні камери. З боку виходу повітря в корпусі фільтру зазвичай встановлюється уловлювач крапель, який перешкоджає віднесенню крапель і бризок розчину в магістральний повітропровід. Усередині корпусу у верхній частині встановлена система </w:t>
      </w:r>
      <w:r w:rsidRPr="00A60009">
        <w:rPr>
          <w:rFonts w:ascii="Times New Roman" w:eastAsia="Times New Roman" w:hAnsi="Times New Roman" w:cs="Times New Roman"/>
          <w:sz w:val="28"/>
          <w:szCs w:val="28"/>
          <w:lang w:val="uk-UA" w:eastAsia="ru-RU"/>
        </w:rPr>
        <w:lastRenderedPageBreak/>
        <w:t xml:space="preserve">розподілу регенеруючого розчину по блоку, що фільтрує, що є системою трубопроводів з форсунками, що розпиляли. У нижній частині корпусу фільтру під блоком, що фільтрує, розташований відсік для збору розчину. Збираний розчин спрямовується назад у бак через зливний патрубок в нижній частині корпусу. Корпус фільтру 1 розташований над баком 3 для приготування і зберігання регенеруючого розчину. Бак є резервуаром спеціальної конструкції, так само як і корпусом, виготовленим з </w:t>
      </w:r>
      <w:proofErr w:type="spellStart"/>
      <w:r w:rsidRPr="00A60009">
        <w:rPr>
          <w:rFonts w:ascii="Times New Roman" w:eastAsia="Times New Roman" w:hAnsi="Times New Roman" w:cs="Times New Roman"/>
          <w:sz w:val="28"/>
          <w:szCs w:val="28"/>
          <w:lang w:val="uk-UA" w:eastAsia="ru-RU"/>
        </w:rPr>
        <w:t>корозійно</w:t>
      </w:r>
      <w:proofErr w:type="spellEnd"/>
      <w:r w:rsidRPr="00A60009">
        <w:rPr>
          <w:rFonts w:ascii="Times New Roman" w:eastAsia="Times New Roman" w:hAnsi="Times New Roman" w:cs="Times New Roman"/>
          <w:sz w:val="28"/>
          <w:szCs w:val="28"/>
          <w:lang w:val="uk-UA" w:eastAsia="ru-RU"/>
        </w:rPr>
        <w:t>-стійкого листового поліпропілену, армованого металевою рамою.</w:t>
      </w:r>
    </w:p>
    <w:p w:rsidR="009A123B"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На баці змонтована система регенерації 6, що є системою з трубопроводів, насоса, електромагнітних клапанів, кранів, датчиків рівня, </w:t>
      </w:r>
      <w:proofErr w:type="spellStart"/>
      <w:r w:rsidRPr="00A60009">
        <w:rPr>
          <w:rFonts w:ascii="Times New Roman" w:eastAsia="Times New Roman" w:hAnsi="Times New Roman" w:cs="Times New Roman"/>
          <w:sz w:val="28"/>
          <w:szCs w:val="28"/>
          <w:lang w:val="uk-UA" w:eastAsia="ru-RU"/>
        </w:rPr>
        <w:t>рH</w:t>
      </w:r>
      <w:proofErr w:type="spellEnd"/>
      <w:r w:rsidRPr="00A60009">
        <w:rPr>
          <w:rFonts w:ascii="Times New Roman" w:eastAsia="Times New Roman" w:hAnsi="Times New Roman" w:cs="Times New Roman"/>
          <w:sz w:val="28"/>
          <w:szCs w:val="28"/>
          <w:lang w:val="uk-UA" w:eastAsia="ru-RU"/>
        </w:rPr>
        <w:t xml:space="preserve"> електроду і інших елементів. Залежно від типу блоку управління, система в автоматичному, напівавтоматичному або ручному режимі робить зрошування блоку, що фільтрує, контролює міру відробітку регенеруючого розчину, інформує оператора про необхідність зміни розчину, контролює і регулює рівень регенеруючого розчину у баку. Блок управління і контролю 5 закріплюється на корпусі фільтру.</w:t>
      </w:r>
    </w:p>
    <w:p w:rsidR="00FE1256" w:rsidRDefault="00FE1256"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sectPr w:rsidR="00FE1256">
          <w:type w:val="continuous"/>
          <w:pgSz w:w="11906" w:h="16838"/>
          <w:pgMar w:top="1134" w:right="1134" w:bottom="1134" w:left="1134" w:header="709" w:footer="709" w:gutter="0"/>
          <w:cols w:space="720"/>
        </w:sectPr>
      </w:pPr>
    </w:p>
    <w:p w:rsidR="00467CBF" w:rsidRDefault="00467CBF" w:rsidP="00A60009">
      <w:pPr>
        <w:widowControl w:val="0"/>
        <w:shd w:val="clear" w:color="auto" w:fill="FFFFFF"/>
        <w:tabs>
          <w:tab w:val="left" w:pos="1148"/>
        </w:tabs>
        <w:spacing w:after="0" w:line="360" w:lineRule="auto"/>
        <w:ind w:firstLine="709"/>
        <w:jc w:val="center"/>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b/>
          <w:noProof/>
          <w:sz w:val="28"/>
          <w:szCs w:val="28"/>
          <w:lang w:eastAsia="ru-RU"/>
        </w:rPr>
        <w:lastRenderedPageBreak/>
        <w:drawing>
          <wp:anchor distT="0" distB="0" distL="114300" distR="114300" simplePos="0" relativeHeight="251665920" behindDoc="0" locked="0" layoutInCell="1" allowOverlap="1" wp14:anchorId="562E219C" wp14:editId="42CC479F">
            <wp:simplePos x="0" y="0"/>
            <wp:positionH relativeFrom="column">
              <wp:posOffset>3810</wp:posOffset>
            </wp:positionH>
            <wp:positionV relativeFrom="paragraph">
              <wp:posOffset>-3810</wp:posOffset>
            </wp:positionV>
            <wp:extent cx="6103620" cy="478853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5">
                      <a:extLst>
                        <a:ext uri="{28A0092B-C50C-407E-A947-70E740481C1C}">
                          <a14:useLocalDpi xmlns:a14="http://schemas.microsoft.com/office/drawing/2010/main" val="0"/>
                        </a:ext>
                      </a:extLst>
                    </a:blip>
                    <a:srcRect t="1168" b="2211"/>
                    <a:stretch/>
                  </pic:blipFill>
                  <pic:spPr bwMode="auto">
                    <a:xfrm>
                      <a:off x="0" y="0"/>
                      <a:ext cx="6103620" cy="478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009" w:rsidRPr="00A60009">
        <w:rPr>
          <w:rFonts w:ascii="Times New Roman" w:eastAsia="Times New Roman" w:hAnsi="Times New Roman" w:cs="Times New Roman"/>
          <w:b/>
          <w:sz w:val="28"/>
          <w:szCs w:val="28"/>
          <w:lang w:val="uk-UA" w:eastAsia="ru-RU"/>
        </w:rPr>
        <w:t xml:space="preserve">Рисунок 3.1. – Загальна схема фільтру: </w:t>
      </w:r>
      <w:r w:rsidR="00A60009" w:rsidRPr="00A60009">
        <w:rPr>
          <w:rFonts w:ascii="Times New Roman" w:eastAsia="Times New Roman" w:hAnsi="Times New Roman" w:cs="Times New Roman"/>
          <w:sz w:val="28"/>
          <w:szCs w:val="28"/>
          <w:lang w:val="uk-UA" w:eastAsia="ru-RU"/>
        </w:rPr>
        <w:t>1 - корпус фільтру; 2 - верхня кришка корпусу фільтру; 3 - бак для приготування і зберігання регенеруючого розчину; 4 - люк для завантаження у бак активного компонента; 5 - блок управління системи автоматики; 6 - штуцер для підключення водопровідної води; 7 - штуцер для підключення трубопроводу для зливу відпрацьованого розчину в каналізацію.</w:t>
      </w:r>
    </w:p>
    <w:p w:rsidR="00A775B6" w:rsidRDefault="00A775B6" w:rsidP="00A60009">
      <w:pPr>
        <w:widowControl w:val="0"/>
        <w:shd w:val="clear" w:color="auto" w:fill="FFFFFF"/>
        <w:tabs>
          <w:tab w:val="left" w:pos="1148"/>
        </w:tabs>
        <w:spacing w:after="0" w:line="360" w:lineRule="auto"/>
        <w:ind w:firstLine="709"/>
        <w:jc w:val="center"/>
        <w:rPr>
          <w:rFonts w:ascii="Times New Roman" w:eastAsia="Times New Roman" w:hAnsi="Times New Roman" w:cs="Times New Roman"/>
          <w:b/>
          <w:sz w:val="28"/>
          <w:szCs w:val="28"/>
          <w:lang w:val="uk-UA" w:eastAsia="ru-RU"/>
        </w:rPr>
        <w:sectPr w:rsidR="00A775B6" w:rsidSect="00FE1256">
          <w:pgSz w:w="11906" w:h="16838"/>
          <w:pgMar w:top="1134" w:right="1134" w:bottom="1134" w:left="1134" w:header="709" w:footer="709" w:gutter="0"/>
          <w:cols w:space="720"/>
        </w:sectPr>
      </w:pPr>
    </w:p>
    <w:p w:rsidR="00A60009" w:rsidRPr="00A60009" w:rsidRDefault="00A60009" w:rsidP="00A60009">
      <w:pPr>
        <w:widowControl w:val="0"/>
        <w:shd w:val="clear" w:color="auto" w:fill="FFFFFF"/>
        <w:tabs>
          <w:tab w:val="left" w:pos="1148"/>
        </w:tabs>
        <w:spacing w:after="0" w:line="360" w:lineRule="auto"/>
        <w:ind w:firstLine="709"/>
        <w:jc w:val="center"/>
        <w:rPr>
          <w:rFonts w:ascii="Times New Roman" w:eastAsia="Times New Roman" w:hAnsi="Times New Roman" w:cs="Times New Roman"/>
          <w:b/>
          <w:sz w:val="28"/>
          <w:szCs w:val="28"/>
          <w:lang w:val="uk-UA" w:eastAsia="ru-RU"/>
        </w:rPr>
      </w:pP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Система регенерації виконує наступні функції: </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-приготування регенеруючого розчину;</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-регенерація або зрошування блоку елементів, що фільтрують;</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-злив відпрацьованого регенеруючого розчину в каналізацію або накопичувальну місткість.</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Приготування розчину включає наступні стадії:</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-наповнення бака водою через патрубок і електромагнітний клапан;</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lastRenderedPageBreak/>
        <w:t>-завантаження активного компонента через люк 4 у баку, який розташований з боку зони обслуговування;</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-перемішування розчину для повного і рівномірного розчинення активного компонента.</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Розчин циркулює за допомогою насоса через фільтр грубого очищення, електромагнітний клапан і повертається назад у бак в протилежній стороні від точки огорожі. В процесі циркуляції відбувається розчинення і перемішування активного компонента. Для перешкоди попадання грубих механічних домішок в насос і електромагнітні клапани системи, використовується фільтр грубого очищення.</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Процеси регенерації і зрошування відбуваються за однаковим принципом. Розчин подається насосом через фільтр грубого очищення і електромагнітний клапан у верхню частину фільтру, де через систему зрошування рівномірно розподіляється по блоку елементів, що фільтрують. Далі розчин </w:t>
      </w:r>
      <w:proofErr w:type="spellStart"/>
      <w:r w:rsidRPr="00A60009">
        <w:rPr>
          <w:rFonts w:ascii="Times New Roman" w:eastAsia="Times New Roman" w:hAnsi="Times New Roman" w:cs="Times New Roman"/>
          <w:sz w:val="28"/>
          <w:szCs w:val="28"/>
          <w:lang w:val="uk-UA" w:eastAsia="ru-RU"/>
        </w:rPr>
        <w:t>самопливно</w:t>
      </w:r>
      <w:proofErr w:type="spellEnd"/>
      <w:r w:rsidRPr="00A60009">
        <w:rPr>
          <w:rFonts w:ascii="Times New Roman" w:eastAsia="Times New Roman" w:hAnsi="Times New Roman" w:cs="Times New Roman"/>
          <w:sz w:val="28"/>
          <w:szCs w:val="28"/>
          <w:lang w:val="uk-UA" w:eastAsia="ru-RU"/>
        </w:rPr>
        <w:t xml:space="preserve"> проходить через іонообмінне полотно елементів, що фільтрують, або через масообміну насадку і повертається у бак через відповідні патрубки.</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Процес регенерації фільтрувального матеріалу фільтрів РІФ, ФК і РІФ-ФК - тривалий за часом, в ході його відбувається перехід функціональних груп в активну іонну форму. Робиться він один раз в декілька днів. процес простого зрошування фільтрувального матеріалу - короткочасний, при цьому відбувається тільки зволоження елементів, що фільтрують, для підтримки в них достатньої кількості вологи для ефективного протікання іонного обміну. Зрошування може вважатися часткою  регенерації. Робиться один раз в годину з тривалістю 2-10 хвилин.</w:t>
      </w:r>
    </w:p>
    <w:p w:rsidR="00A60009" w:rsidRP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Процес зрошування масообмінної насадки фільтру ФК (С) - безперервний, відбувається увесь час, поки через фільтр проходить потік повітря. </w:t>
      </w:r>
    </w:p>
    <w:p w:rsidR="00A60009"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A60009">
        <w:rPr>
          <w:rFonts w:ascii="Times New Roman" w:eastAsia="Times New Roman" w:hAnsi="Times New Roman" w:cs="Times New Roman"/>
          <w:sz w:val="28"/>
          <w:szCs w:val="28"/>
          <w:lang w:val="uk-UA" w:eastAsia="ru-RU"/>
        </w:rPr>
        <w:t xml:space="preserve">В процесі регенерації і зрошування кількість активної речовини в регенеруючому розчині зменшується. Розчин циркулює до повного насичення, </w:t>
      </w:r>
      <w:r w:rsidRPr="00A60009">
        <w:rPr>
          <w:rFonts w:ascii="Times New Roman" w:eastAsia="Times New Roman" w:hAnsi="Times New Roman" w:cs="Times New Roman"/>
          <w:sz w:val="28"/>
          <w:szCs w:val="28"/>
          <w:lang w:val="uk-UA" w:eastAsia="ru-RU"/>
        </w:rPr>
        <w:lastRenderedPageBreak/>
        <w:t xml:space="preserve">після чого зливається в каналізацію або перекачується в накопичувальну ємність. У випадку якщо фільтр оснащений системою самопливної каналізації, злив відбувається за допомогою спеціального крану. У інших випадках розчин перекачується в накопичувальну ємність насосом. Міра відробітку розчину контролюється </w:t>
      </w:r>
      <w:proofErr w:type="spellStart"/>
      <w:r w:rsidRPr="00A60009">
        <w:rPr>
          <w:rFonts w:ascii="Times New Roman" w:eastAsia="Times New Roman" w:hAnsi="Times New Roman" w:cs="Times New Roman"/>
          <w:sz w:val="28"/>
          <w:szCs w:val="28"/>
          <w:lang w:val="uk-UA" w:eastAsia="ru-RU"/>
        </w:rPr>
        <w:t>pH</w:t>
      </w:r>
      <w:proofErr w:type="spellEnd"/>
      <w:r w:rsidRPr="00A60009">
        <w:rPr>
          <w:rFonts w:ascii="Times New Roman" w:eastAsia="Times New Roman" w:hAnsi="Times New Roman" w:cs="Times New Roman"/>
          <w:sz w:val="28"/>
          <w:szCs w:val="28"/>
          <w:lang w:val="uk-UA" w:eastAsia="ru-RU"/>
        </w:rPr>
        <w:t xml:space="preserve"> електродом, а інформація відображається на дисплеї блоку управління.</w:t>
      </w:r>
    </w:p>
    <w:p w:rsidR="00A60009" w:rsidRPr="009A123B" w:rsidRDefault="00A60009" w:rsidP="00A60009">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p>
    <w:p w:rsidR="009A123B" w:rsidRPr="00B41BC1" w:rsidRDefault="00467CBF"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27" w:name="_Toc26593735"/>
      <w:bookmarkStart w:id="28" w:name="_Toc187815301"/>
      <w:bookmarkStart w:id="29" w:name="_Toc38299156"/>
      <w:bookmarkStart w:id="30" w:name="_Toc58703277"/>
      <w:r w:rsidRPr="00B41BC1">
        <w:rPr>
          <w:rFonts w:ascii="Times New Roman" w:eastAsiaTheme="majorEastAsia" w:hAnsi="Times New Roman" w:cs="Times New Roman"/>
          <w:b/>
          <w:bCs/>
          <w:sz w:val="28"/>
          <w:szCs w:val="28"/>
          <w:lang w:val="uk-UA"/>
        </w:rPr>
        <w:t>3</w:t>
      </w:r>
      <w:r w:rsidR="009A123B" w:rsidRPr="00B41BC1">
        <w:rPr>
          <w:rFonts w:ascii="Times New Roman" w:eastAsiaTheme="majorEastAsia" w:hAnsi="Times New Roman" w:cs="Times New Roman"/>
          <w:b/>
          <w:bCs/>
          <w:sz w:val="28"/>
          <w:szCs w:val="28"/>
          <w:lang w:val="uk-UA"/>
        </w:rPr>
        <w:t xml:space="preserve">.2 </w:t>
      </w:r>
      <w:bookmarkEnd w:id="27"/>
      <w:bookmarkEnd w:id="28"/>
      <w:bookmarkEnd w:id="29"/>
      <w:r w:rsidRPr="00B41BC1">
        <w:rPr>
          <w:rFonts w:ascii="Times New Roman" w:eastAsiaTheme="majorEastAsia" w:hAnsi="Times New Roman" w:cs="Times New Roman"/>
          <w:b/>
          <w:bCs/>
          <w:sz w:val="28"/>
          <w:szCs w:val="28"/>
          <w:lang w:val="uk-UA"/>
        </w:rPr>
        <w:t>Методика підбору фільтру</w:t>
      </w:r>
      <w:bookmarkEnd w:id="30"/>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 xml:space="preserve">При виборі типу фільтру необхідно керуватися природою і концентрацією забруднюючих речовин, змістом </w:t>
      </w:r>
      <w:proofErr w:type="spellStart"/>
      <w:r w:rsidRPr="00467CBF">
        <w:rPr>
          <w:rFonts w:ascii="Times New Roman" w:eastAsia="Times New Roman" w:hAnsi="Times New Roman" w:cs="Times New Roman"/>
          <w:iCs/>
          <w:color w:val="000000"/>
          <w:sz w:val="28"/>
          <w:szCs w:val="28"/>
          <w:lang w:val="uk-UA" w:eastAsia="ru-RU"/>
        </w:rPr>
        <w:t>водонерозчинного</w:t>
      </w:r>
      <w:proofErr w:type="spellEnd"/>
      <w:r w:rsidRPr="00467CBF">
        <w:rPr>
          <w:rFonts w:ascii="Times New Roman" w:eastAsia="Times New Roman" w:hAnsi="Times New Roman" w:cs="Times New Roman"/>
          <w:iCs/>
          <w:color w:val="000000"/>
          <w:sz w:val="28"/>
          <w:szCs w:val="28"/>
          <w:lang w:val="uk-UA" w:eastAsia="ru-RU"/>
        </w:rPr>
        <w:t xml:space="preserve"> пилу. передусім, необхідно встановити перелік речовин, потрібних витягання з повітряного потоку і розділити їх на групи : кислі, лужні, сірководень, формальдегід, органічні сполуки, нейтральні солі і так далі.</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Необхідно мати на увазі, що одна одиниця фільтру може вирішувати тільки одне з наступних завдань:</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-видалення кислих газів;</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-видалення лужних газів;</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-видалення сірководня;</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-видалення формальдегіду.</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При необхідності очищення повітря одночасно речовин з різних груп, необхідно установка послідовно двох або більше фільтрів.</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Утилізація відпрацьованого реагенту. Залежно від кінцевого продукту, що отримується в результаті реакції реагенту із забрудником, існують різні способи утилізації відпрацьованого розчину реагенту :</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-використання як добриво;</w:t>
      </w:r>
    </w:p>
    <w:p w:rsidR="00467CBF" w:rsidRPr="00467CBF"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iCs/>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-злив в каналізацію з подальшим очищенням на очисних спорудах (нейтральні солі);</w:t>
      </w:r>
    </w:p>
    <w:p w:rsidR="009A123B"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color w:val="000000"/>
          <w:sz w:val="28"/>
          <w:szCs w:val="28"/>
          <w:lang w:val="uk-UA" w:eastAsia="ru-RU"/>
        </w:rPr>
      </w:pPr>
      <w:r w:rsidRPr="00467CBF">
        <w:rPr>
          <w:rFonts w:ascii="Times New Roman" w:eastAsia="Times New Roman" w:hAnsi="Times New Roman" w:cs="Times New Roman"/>
          <w:iCs/>
          <w:color w:val="000000"/>
          <w:sz w:val="28"/>
          <w:szCs w:val="28"/>
          <w:lang w:val="uk-UA" w:eastAsia="ru-RU"/>
        </w:rPr>
        <w:t>-спеціальна утилізація.</w:t>
      </w:r>
    </w:p>
    <w:p w:rsidR="00467CBF" w:rsidRPr="0031058D" w:rsidRDefault="00467CBF" w:rsidP="00467CBF">
      <w:pPr>
        <w:shd w:val="clear" w:color="auto" w:fill="FFFFFF"/>
        <w:tabs>
          <w:tab w:val="left" w:pos="8179"/>
        </w:tabs>
        <w:spacing w:after="0" w:line="360" w:lineRule="auto"/>
        <w:ind w:firstLine="709"/>
        <w:jc w:val="both"/>
        <w:rPr>
          <w:rFonts w:ascii="Times New Roman" w:eastAsia="Times New Roman" w:hAnsi="Times New Roman" w:cs="Times New Roman"/>
          <w:sz w:val="28"/>
          <w:szCs w:val="28"/>
          <w:lang w:val="uk-UA" w:eastAsia="ru-RU"/>
        </w:rPr>
      </w:pPr>
    </w:p>
    <w:p w:rsidR="009A123B" w:rsidRPr="00B41BC1" w:rsidRDefault="00467CBF" w:rsidP="00B41BC1">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31" w:name="_Toc26593737"/>
      <w:bookmarkStart w:id="32" w:name="_Toc187815303"/>
      <w:bookmarkStart w:id="33" w:name="_Toc38299158"/>
      <w:bookmarkStart w:id="34" w:name="_Toc58703278"/>
      <w:r w:rsidRPr="00B41BC1">
        <w:rPr>
          <w:rFonts w:ascii="Times New Roman" w:eastAsiaTheme="majorEastAsia" w:hAnsi="Times New Roman" w:cs="Times New Roman"/>
          <w:b/>
          <w:bCs/>
          <w:sz w:val="28"/>
          <w:szCs w:val="28"/>
          <w:lang w:val="uk-UA"/>
        </w:rPr>
        <w:lastRenderedPageBreak/>
        <w:t>3</w:t>
      </w:r>
      <w:r w:rsidR="009A123B" w:rsidRPr="00B41BC1">
        <w:rPr>
          <w:rFonts w:ascii="Times New Roman" w:eastAsiaTheme="majorEastAsia" w:hAnsi="Times New Roman" w:cs="Times New Roman"/>
          <w:b/>
          <w:bCs/>
          <w:sz w:val="28"/>
          <w:szCs w:val="28"/>
          <w:lang w:val="uk-UA"/>
        </w:rPr>
        <w:t>.</w:t>
      </w:r>
      <w:r w:rsidR="004C1556">
        <w:rPr>
          <w:rFonts w:ascii="Times New Roman" w:eastAsiaTheme="majorEastAsia" w:hAnsi="Times New Roman" w:cs="Times New Roman"/>
          <w:b/>
          <w:bCs/>
          <w:sz w:val="28"/>
          <w:szCs w:val="28"/>
          <w:lang w:val="uk-UA"/>
        </w:rPr>
        <w:t>3</w:t>
      </w:r>
      <w:r w:rsidR="009A123B" w:rsidRPr="00B41BC1">
        <w:rPr>
          <w:rFonts w:ascii="Times New Roman" w:eastAsiaTheme="majorEastAsia" w:hAnsi="Times New Roman" w:cs="Times New Roman"/>
          <w:b/>
          <w:bCs/>
          <w:sz w:val="28"/>
          <w:szCs w:val="28"/>
          <w:lang w:val="uk-UA"/>
        </w:rPr>
        <w:t>.</w:t>
      </w:r>
      <w:bookmarkEnd w:id="31"/>
      <w:bookmarkEnd w:id="32"/>
      <w:bookmarkEnd w:id="33"/>
      <w:r w:rsidRPr="00B41BC1">
        <w:rPr>
          <w:rFonts w:ascii="Times New Roman" w:eastAsiaTheme="majorEastAsia" w:hAnsi="Times New Roman" w:cs="Times New Roman"/>
          <w:b/>
          <w:bCs/>
          <w:sz w:val="28"/>
          <w:szCs w:val="28"/>
          <w:lang w:val="uk-UA"/>
        </w:rPr>
        <w:t xml:space="preserve"> Визначення типу фільтру</w:t>
      </w:r>
      <w:bookmarkEnd w:id="34"/>
    </w:p>
    <w:p w:rsidR="00467CBF" w:rsidRPr="00467CBF" w:rsidRDefault="00467CBF" w:rsidP="00467CB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467CBF">
        <w:rPr>
          <w:rFonts w:ascii="Times New Roman" w:eastAsia="Times New Roman" w:hAnsi="Times New Roman" w:cs="Times New Roman"/>
          <w:color w:val="000000"/>
          <w:sz w:val="28"/>
          <w:szCs w:val="28"/>
          <w:lang w:val="uk-UA" w:eastAsia="ru-RU"/>
        </w:rPr>
        <w:t>Знаючи всі умови підбору фільтру, було визначено, що для очистки найбільш небезпечних речовин (оцтова кислота, формальдегід), що викидаються в процесі роботи устаткування з виробництва термічного пластику, необхідне встановлення комплексу іонообмінного та контакторно-селективного  фільтрів.</w:t>
      </w:r>
    </w:p>
    <w:p w:rsidR="00467CBF" w:rsidRPr="00467CBF" w:rsidRDefault="00467CBF" w:rsidP="00467CB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467CBF">
        <w:rPr>
          <w:rFonts w:ascii="Times New Roman" w:eastAsia="Times New Roman" w:hAnsi="Times New Roman" w:cs="Times New Roman"/>
          <w:color w:val="000000"/>
          <w:sz w:val="28"/>
          <w:szCs w:val="28"/>
          <w:lang w:val="uk-UA" w:eastAsia="ru-RU"/>
        </w:rPr>
        <w:t xml:space="preserve">Для підвищення ефекту очищення повітря від оцтової кислоти регенерація </w:t>
      </w:r>
      <w:proofErr w:type="spellStart"/>
      <w:r w:rsidRPr="00467CBF">
        <w:rPr>
          <w:rFonts w:ascii="Times New Roman" w:eastAsia="Times New Roman" w:hAnsi="Times New Roman" w:cs="Times New Roman"/>
          <w:color w:val="000000"/>
          <w:sz w:val="28"/>
          <w:szCs w:val="28"/>
          <w:lang w:val="uk-UA" w:eastAsia="ru-RU"/>
        </w:rPr>
        <w:t>фільтроелемента</w:t>
      </w:r>
      <w:proofErr w:type="spellEnd"/>
      <w:r w:rsidRPr="00467CBF">
        <w:rPr>
          <w:rFonts w:ascii="Times New Roman" w:eastAsia="Times New Roman" w:hAnsi="Times New Roman" w:cs="Times New Roman"/>
          <w:color w:val="000000"/>
          <w:sz w:val="28"/>
          <w:szCs w:val="28"/>
          <w:lang w:val="uk-UA" w:eastAsia="ru-RU"/>
        </w:rPr>
        <w:t xml:space="preserve"> проводиться лужним розчином (гідроксид натрію) При цьому відбувається зв'язування вловленого забруднювача з наступним його вимиванням і відновленням первісних активних властивостей іонообмінного матеріалу. Кінцевим продуктом, що отримується в результаті реакції реагенту із забрудником, є нейтральні солі, які можливо утилізувати методом зливу в каналізацію з подальшим очищенням на очисних спорудах.</w:t>
      </w:r>
    </w:p>
    <w:p w:rsidR="00F172A1" w:rsidRPr="009A123B" w:rsidRDefault="00467CBF" w:rsidP="00467CB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467CBF">
        <w:rPr>
          <w:rFonts w:ascii="Times New Roman" w:eastAsia="Times New Roman" w:hAnsi="Times New Roman" w:cs="Times New Roman"/>
          <w:color w:val="000000"/>
          <w:sz w:val="28"/>
          <w:szCs w:val="28"/>
          <w:lang w:val="uk-UA" w:eastAsia="ru-RU"/>
        </w:rPr>
        <w:t>Для підвищення ефекту очищення повітря від іншої токсичної речовин, зокрема, формальдегіду, послідовно з іонообмінним фільтром запропоновано встановлювати секцію контакторно-селективного фільтру ФК(С) в якому очищення забрудненого повітряного потоку відбувається шляхом його безперервного зрошування спеціальних реагентів, що поставляються виробником.</w:t>
      </w:r>
    </w:p>
    <w:p w:rsidR="009A123B" w:rsidRPr="009A123B" w:rsidRDefault="009A123B" w:rsidP="009A123B">
      <w:pPr>
        <w:spacing w:after="0" w:line="240" w:lineRule="auto"/>
        <w:rPr>
          <w:rFonts w:ascii="Times New Roman" w:eastAsia="Times New Roman" w:hAnsi="Times New Roman" w:cs="Times New Roman"/>
          <w:color w:val="000000"/>
          <w:sz w:val="28"/>
          <w:szCs w:val="28"/>
          <w:lang w:val="uk-UA" w:eastAsia="ru-RU"/>
        </w:rPr>
        <w:sectPr w:rsidR="009A123B" w:rsidRPr="009A123B">
          <w:type w:val="continuous"/>
          <w:pgSz w:w="11906" w:h="16838"/>
          <w:pgMar w:top="1134" w:right="1134" w:bottom="1134" w:left="1134" w:header="709" w:footer="709" w:gutter="0"/>
          <w:cols w:space="720"/>
        </w:sectPr>
      </w:pPr>
    </w:p>
    <w:p w:rsidR="009A123B" w:rsidRPr="00B41BC1" w:rsidRDefault="00A775B6" w:rsidP="00B41BC1">
      <w:pPr>
        <w:keepNext/>
        <w:keepLines/>
        <w:spacing w:after="0" w:line="360" w:lineRule="auto"/>
        <w:ind w:left="360"/>
        <w:jc w:val="center"/>
        <w:outlineLvl w:val="0"/>
        <w:rPr>
          <w:rFonts w:ascii="Times New Roman" w:eastAsiaTheme="majorEastAsia" w:hAnsi="Times New Roman" w:cs="Times New Roman"/>
          <w:b/>
          <w:bCs/>
          <w:sz w:val="28"/>
          <w:szCs w:val="28"/>
          <w:lang w:val="uk-UA"/>
        </w:rPr>
      </w:pPr>
      <w:bookmarkStart w:id="35" w:name="_Toc58703279"/>
      <w:r w:rsidRPr="00B41BC1">
        <w:rPr>
          <w:rFonts w:ascii="Times New Roman" w:eastAsiaTheme="majorEastAsia" w:hAnsi="Times New Roman" w:cs="Times New Roman"/>
          <w:b/>
          <w:bCs/>
          <w:sz w:val="28"/>
          <w:szCs w:val="28"/>
          <w:lang w:val="uk-UA"/>
        </w:rPr>
        <w:lastRenderedPageBreak/>
        <w:t xml:space="preserve">РОЗДІЛ IV. </w:t>
      </w:r>
      <w:r w:rsidR="00215978">
        <w:rPr>
          <w:rFonts w:ascii="Times New Roman" w:eastAsiaTheme="majorEastAsia" w:hAnsi="Times New Roman" w:cs="Times New Roman"/>
          <w:b/>
          <w:bCs/>
          <w:sz w:val="28"/>
          <w:szCs w:val="28"/>
          <w:lang w:val="uk-UA"/>
        </w:rPr>
        <w:t>ОБГРУНТУВАННЯ ЕКОЛОГО-ЕКОНОМІЧНОГО РОЗРАХУНКУ</w:t>
      </w:r>
      <w:bookmarkEnd w:id="35"/>
    </w:p>
    <w:p w:rsidR="009A123B" w:rsidRDefault="00A775B6" w:rsidP="00A775B6">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775B6">
        <w:rPr>
          <w:rFonts w:ascii="Times New Roman" w:eastAsia="Times New Roman" w:hAnsi="Times New Roman" w:cs="Times New Roman"/>
          <w:color w:val="000000"/>
          <w:sz w:val="28"/>
          <w:szCs w:val="28"/>
          <w:lang w:val="uk-UA" w:eastAsia="ru-RU"/>
        </w:rPr>
        <w:t xml:space="preserve">Ціль економічного розділу даної дипломної роботи полягає в визначенні економічного </w:t>
      </w:r>
      <w:proofErr w:type="spellStart"/>
      <w:r w:rsidRPr="00A775B6">
        <w:rPr>
          <w:rFonts w:ascii="Times New Roman" w:eastAsia="Times New Roman" w:hAnsi="Times New Roman" w:cs="Times New Roman"/>
          <w:color w:val="000000"/>
          <w:sz w:val="28"/>
          <w:szCs w:val="28"/>
          <w:lang w:val="uk-UA" w:eastAsia="ru-RU"/>
        </w:rPr>
        <w:t>ефекту,що</w:t>
      </w:r>
      <w:proofErr w:type="spellEnd"/>
      <w:r w:rsidRPr="00A775B6">
        <w:rPr>
          <w:rFonts w:ascii="Times New Roman" w:eastAsia="Times New Roman" w:hAnsi="Times New Roman" w:cs="Times New Roman"/>
          <w:color w:val="000000"/>
          <w:sz w:val="28"/>
          <w:szCs w:val="28"/>
          <w:lang w:val="uk-UA" w:eastAsia="ru-RU"/>
        </w:rPr>
        <w:t xml:space="preserve"> очікується від застосування комплексу вентиляційного іонообмінного та контакторно-селективного фільтрів. Розрахунок економічного ефекту зводиться до визначення капітальних витрат на введення в експлуатацію запропонованого обладнання, експлуатаційних витрат на його щорічне обслуговування, а також економії екологічного податку за рахунок зниження викидів в атмосферу.</w:t>
      </w:r>
    </w:p>
    <w:p w:rsidR="00202DCA" w:rsidRPr="00A775B6" w:rsidRDefault="00202DCA" w:rsidP="00A775B6">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
    <w:p w:rsidR="009A123B" w:rsidRPr="00202DCA" w:rsidRDefault="006B06A1" w:rsidP="00202DCA">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36" w:name="_Toc187815305"/>
      <w:bookmarkStart w:id="37" w:name="_Toc26593739"/>
      <w:bookmarkStart w:id="38" w:name="_Toc58703280"/>
      <w:r w:rsidRPr="00202DCA">
        <w:rPr>
          <w:rFonts w:ascii="Times New Roman" w:eastAsiaTheme="majorEastAsia" w:hAnsi="Times New Roman" w:cs="Times New Roman"/>
          <w:b/>
          <w:bCs/>
          <w:sz w:val="28"/>
          <w:szCs w:val="28"/>
          <w:lang w:val="uk-UA"/>
        </w:rPr>
        <w:t>4</w:t>
      </w:r>
      <w:r w:rsidR="009A123B" w:rsidRPr="00202DCA">
        <w:rPr>
          <w:rFonts w:ascii="Times New Roman" w:eastAsiaTheme="majorEastAsia" w:hAnsi="Times New Roman" w:cs="Times New Roman"/>
          <w:b/>
          <w:bCs/>
          <w:sz w:val="28"/>
          <w:szCs w:val="28"/>
          <w:lang w:val="uk-UA"/>
        </w:rPr>
        <w:t>.</w:t>
      </w:r>
      <w:r w:rsidRPr="00202DCA">
        <w:rPr>
          <w:rFonts w:ascii="Times New Roman" w:eastAsiaTheme="majorEastAsia" w:hAnsi="Times New Roman" w:cs="Times New Roman"/>
          <w:b/>
          <w:bCs/>
          <w:sz w:val="28"/>
          <w:szCs w:val="28"/>
          <w:lang w:val="uk-UA"/>
        </w:rPr>
        <w:t>1</w:t>
      </w:r>
      <w:r w:rsidR="00656E5E" w:rsidRPr="00202DCA">
        <w:rPr>
          <w:rFonts w:ascii="Times New Roman" w:eastAsiaTheme="majorEastAsia" w:hAnsi="Times New Roman" w:cs="Times New Roman"/>
          <w:b/>
          <w:bCs/>
          <w:sz w:val="28"/>
          <w:szCs w:val="28"/>
          <w:lang w:val="uk-UA"/>
        </w:rPr>
        <w:t xml:space="preserve">. </w:t>
      </w:r>
      <w:bookmarkEnd w:id="36"/>
      <w:bookmarkEnd w:id="37"/>
      <w:r w:rsidRPr="00202DCA">
        <w:rPr>
          <w:rFonts w:ascii="Times New Roman" w:eastAsiaTheme="majorEastAsia" w:hAnsi="Times New Roman" w:cs="Times New Roman"/>
          <w:b/>
          <w:bCs/>
          <w:sz w:val="28"/>
          <w:szCs w:val="28"/>
          <w:lang w:val="uk-UA"/>
        </w:rPr>
        <w:t>Розрахунок капітальних витрат</w:t>
      </w:r>
      <w:bookmarkEnd w:id="38"/>
    </w:p>
    <w:p w:rsidR="009A123B" w:rsidRDefault="006B06A1"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6B06A1">
        <w:rPr>
          <w:rFonts w:ascii="Times New Roman" w:eastAsia="Times New Roman" w:hAnsi="Times New Roman" w:cs="Times New Roman"/>
          <w:sz w:val="28"/>
          <w:szCs w:val="28"/>
          <w:lang w:val="uk-UA" w:eastAsia="ru-RU"/>
        </w:rPr>
        <w:t>Кошторис капітальних витрат на встановлення комплексу вентиляційного іонообмінного та контакторно - селективного фільтрів в таблиці 4.1.</w:t>
      </w:r>
    </w:p>
    <w:p w:rsidR="00202DCA" w:rsidRDefault="00202DCA"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p>
    <w:p w:rsidR="006B06A1" w:rsidRPr="006B06A1" w:rsidRDefault="006B06A1" w:rsidP="006B06A1">
      <w:pPr>
        <w:widowControl w:val="0"/>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r w:rsidRPr="006B06A1">
        <w:rPr>
          <w:rFonts w:ascii="Times New Roman" w:eastAsia="Times New Roman" w:hAnsi="Times New Roman" w:cs="Times New Roman"/>
          <w:b/>
          <w:noProof/>
          <w:sz w:val="28"/>
          <w:szCs w:val="28"/>
          <w:lang w:eastAsia="ru-RU"/>
        </w:rPr>
        <w:drawing>
          <wp:anchor distT="0" distB="0" distL="114300" distR="114300" simplePos="0" relativeHeight="251671040" behindDoc="0" locked="0" layoutInCell="1" allowOverlap="1" wp14:anchorId="31E47275" wp14:editId="2407C839">
            <wp:simplePos x="0" y="0"/>
            <wp:positionH relativeFrom="column">
              <wp:posOffset>3810</wp:posOffset>
            </wp:positionH>
            <wp:positionV relativeFrom="paragraph">
              <wp:posOffset>638175</wp:posOffset>
            </wp:positionV>
            <wp:extent cx="6123305" cy="3253740"/>
            <wp:effectExtent l="0" t="0" r="0"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3305" cy="3253740"/>
                    </a:xfrm>
                    <a:prstGeom prst="rect">
                      <a:avLst/>
                    </a:prstGeom>
                    <a:noFill/>
                  </pic:spPr>
                </pic:pic>
              </a:graphicData>
            </a:graphic>
            <wp14:sizeRelH relativeFrom="page">
              <wp14:pctWidth>0</wp14:pctWidth>
            </wp14:sizeRelH>
            <wp14:sizeRelV relativeFrom="page">
              <wp14:pctHeight>0</wp14:pctHeight>
            </wp14:sizeRelV>
          </wp:anchor>
        </w:drawing>
      </w:r>
      <w:r w:rsidRPr="006B06A1">
        <w:rPr>
          <w:rFonts w:ascii="Times New Roman" w:eastAsia="Times New Roman" w:hAnsi="Times New Roman" w:cs="Times New Roman"/>
          <w:b/>
          <w:sz w:val="28"/>
          <w:szCs w:val="28"/>
          <w:lang w:val="uk-UA" w:eastAsia="ru-RU"/>
        </w:rPr>
        <w:t>Таблиця 4.1 – Кошторис капітальних витрат на установку комплексу вентиляційного іонообмінного та контакторно - селективного фільтрів</w:t>
      </w:r>
    </w:p>
    <w:p w:rsidR="006B06A1" w:rsidRDefault="006B06A1"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p>
    <w:p w:rsidR="006B06A1" w:rsidRPr="006B06A1" w:rsidRDefault="006B06A1" w:rsidP="006B06A1">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6B06A1">
        <w:rPr>
          <w:rFonts w:ascii="Times New Roman" w:eastAsia="Times New Roman" w:hAnsi="Times New Roman" w:cs="Times New Roman"/>
          <w:color w:val="000000"/>
          <w:sz w:val="28"/>
          <w:szCs w:val="28"/>
          <w:lang w:val="uk-UA" w:eastAsia="ru-RU"/>
        </w:rPr>
        <w:t>Капітальні витрати на введення запропонованого обладнання  в експлуатацію(балансова вартість) розраховується за формулою:</w:t>
      </w:r>
    </w:p>
    <w:p w:rsidR="006B06A1" w:rsidRPr="006B06A1" w:rsidRDefault="006B06A1" w:rsidP="006B06A1">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6B06A1">
        <w:rPr>
          <w:rFonts w:ascii="Times New Roman" w:eastAsia="Times New Roman" w:hAnsi="Times New Roman" w:cs="Times New Roman"/>
          <w:i/>
          <w:color w:val="000000"/>
          <w:sz w:val="28"/>
          <w:szCs w:val="28"/>
          <w:lang w:val="uk-UA" w:eastAsia="ru-RU"/>
        </w:rPr>
        <w:lastRenderedPageBreak/>
        <w:t xml:space="preserve">К = Ц </w:t>
      </w:r>
      <w:r w:rsidRPr="007D66E4">
        <w:rPr>
          <w:rFonts w:ascii="Times New Roman" w:eastAsia="Times New Roman" w:hAnsi="Times New Roman" w:cs="Times New Roman"/>
          <w:i/>
          <w:color w:val="000000"/>
          <w:sz w:val="28"/>
          <w:szCs w:val="28"/>
          <w:vertAlign w:val="subscript"/>
          <w:lang w:val="uk-UA" w:eastAsia="ru-RU"/>
        </w:rPr>
        <w:t>обл</w:t>
      </w:r>
      <w:r w:rsidRPr="006B06A1">
        <w:rPr>
          <w:rFonts w:ascii="Times New Roman" w:eastAsia="Times New Roman" w:hAnsi="Times New Roman" w:cs="Times New Roman"/>
          <w:i/>
          <w:color w:val="000000"/>
          <w:sz w:val="28"/>
          <w:szCs w:val="28"/>
          <w:lang w:val="uk-UA" w:eastAsia="ru-RU"/>
        </w:rPr>
        <w:t xml:space="preserve">.+ В </w:t>
      </w:r>
      <w:r w:rsidRPr="007D66E4">
        <w:rPr>
          <w:rFonts w:ascii="Times New Roman" w:eastAsia="Times New Roman" w:hAnsi="Times New Roman" w:cs="Times New Roman"/>
          <w:i/>
          <w:color w:val="000000"/>
          <w:sz w:val="28"/>
          <w:szCs w:val="28"/>
          <w:vertAlign w:val="subscript"/>
          <w:lang w:val="uk-UA" w:eastAsia="ru-RU"/>
        </w:rPr>
        <w:t>м</w:t>
      </w:r>
      <w:r w:rsidRPr="006B06A1">
        <w:rPr>
          <w:rFonts w:ascii="Times New Roman" w:eastAsia="Times New Roman" w:hAnsi="Times New Roman" w:cs="Times New Roman"/>
          <w:i/>
          <w:color w:val="000000"/>
          <w:sz w:val="28"/>
          <w:szCs w:val="28"/>
          <w:lang w:val="uk-UA" w:eastAsia="ru-RU"/>
        </w:rPr>
        <w:t>. ,</w:t>
      </w:r>
      <w:r w:rsidR="007D66E4">
        <w:rPr>
          <w:rFonts w:ascii="Times New Roman" w:eastAsia="Times New Roman" w:hAnsi="Times New Roman" w:cs="Times New Roman"/>
          <w:i/>
          <w:color w:val="000000"/>
          <w:sz w:val="28"/>
          <w:szCs w:val="28"/>
          <w:lang w:val="uk-UA" w:eastAsia="ru-RU"/>
        </w:rPr>
        <w:t xml:space="preserve">                                                                                        </w:t>
      </w:r>
      <w:r w:rsidRPr="006B06A1">
        <w:rPr>
          <w:rFonts w:ascii="Times New Roman" w:eastAsia="Times New Roman" w:hAnsi="Times New Roman" w:cs="Times New Roman"/>
          <w:i/>
          <w:color w:val="000000"/>
          <w:sz w:val="28"/>
          <w:szCs w:val="28"/>
          <w:lang w:val="uk-UA" w:eastAsia="ru-RU"/>
        </w:rPr>
        <w:t>(4.1)</w:t>
      </w:r>
    </w:p>
    <w:p w:rsidR="006B06A1" w:rsidRPr="006B06A1" w:rsidRDefault="006B06A1" w:rsidP="006B06A1">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6B06A1">
        <w:rPr>
          <w:rFonts w:ascii="Times New Roman" w:eastAsia="Times New Roman" w:hAnsi="Times New Roman" w:cs="Times New Roman"/>
          <w:color w:val="000000"/>
          <w:sz w:val="28"/>
          <w:szCs w:val="28"/>
          <w:lang w:val="uk-UA" w:eastAsia="ru-RU"/>
        </w:rPr>
        <w:t xml:space="preserve">де </w:t>
      </w:r>
      <w:proofErr w:type="spellStart"/>
      <w:r w:rsidRPr="006B06A1">
        <w:rPr>
          <w:rFonts w:ascii="Times New Roman" w:eastAsia="Times New Roman" w:hAnsi="Times New Roman" w:cs="Times New Roman"/>
          <w:i/>
          <w:color w:val="000000"/>
          <w:sz w:val="28"/>
          <w:szCs w:val="28"/>
          <w:lang w:val="uk-UA" w:eastAsia="ru-RU"/>
        </w:rPr>
        <w:t>Цобл</w:t>
      </w:r>
      <w:proofErr w:type="spellEnd"/>
      <w:r w:rsidRPr="006B06A1">
        <w:rPr>
          <w:rFonts w:ascii="Times New Roman" w:eastAsia="Times New Roman" w:hAnsi="Times New Roman" w:cs="Times New Roman"/>
          <w:color w:val="000000"/>
          <w:sz w:val="28"/>
          <w:szCs w:val="28"/>
          <w:lang w:val="uk-UA" w:eastAsia="ru-RU"/>
        </w:rPr>
        <w:t>. – ціна запропонованого обладнання, тис. грн.;</w:t>
      </w:r>
    </w:p>
    <w:p w:rsidR="006B06A1" w:rsidRPr="006B06A1" w:rsidRDefault="006B06A1" w:rsidP="006B06A1">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6B06A1">
        <w:rPr>
          <w:rFonts w:ascii="Times New Roman" w:eastAsia="Times New Roman" w:hAnsi="Times New Roman" w:cs="Times New Roman"/>
          <w:i/>
          <w:color w:val="000000"/>
          <w:sz w:val="28"/>
          <w:szCs w:val="28"/>
          <w:lang w:val="uk-UA" w:eastAsia="ru-RU"/>
        </w:rPr>
        <w:t>Вм</w:t>
      </w:r>
      <w:proofErr w:type="spellEnd"/>
      <w:r w:rsidRPr="006B06A1">
        <w:rPr>
          <w:rFonts w:ascii="Times New Roman" w:eastAsia="Times New Roman" w:hAnsi="Times New Roman" w:cs="Times New Roman"/>
          <w:color w:val="000000"/>
          <w:sz w:val="28"/>
          <w:szCs w:val="28"/>
          <w:lang w:val="uk-UA" w:eastAsia="ru-RU"/>
        </w:rPr>
        <w:t>. – витрати на монтаж, тис. грн.</w:t>
      </w:r>
    </w:p>
    <w:p w:rsidR="006B06A1" w:rsidRPr="006B06A1" w:rsidRDefault="006B06A1" w:rsidP="006B06A1">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6B06A1">
        <w:rPr>
          <w:rFonts w:ascii="Times New Roman" w:eastAsia="Times New Roman" w:hAnsi="Times New Roman" w:cs="Times New Roman"/>
          <w:color w:val="000000"/>
          <w:sz w:val="28"/>
          <w:szCs w:val="28"/>
          <w:lang w:val="uk-UA" w:eastAsia="ru-RU"/>
        </w:rPr>
        <w:t>Вартість комплексу вентиляційного іонообмінного та контакторного фільтрів становить 26600 грн., а витрати на його монтаж – орієнтовано 8880  грн.</w:t>
      </w:r>
    </w:p>
    <w:p w:rsidR="006B06A1" w:rsidRPr="006B06A1" w:rsidRDefault="006B06A1" w:rsidP="006B06A1">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6B06A1">
        <w:rPr>
          <w:rFonts w:ascii="Times New Roman" w:eastAsia="Times New Roman" w:hAnsi="Times New Roman" w:cs="Times New Roman"/>
          <w:color w:val="000000"/>
          <w:sz w:val="28"/>
          <w:szCs w:val="28"/>
          <w:lang w:val="uk-UA" w:eastAsia="ru-RU"/>
        </w:rPr>
        <w:t>Таким чином, капітальні витрати на впровадження в експлуатацію газоочисного обладнання становить:</w:t>
      </w:r>
    </w:p>
    <w:p w:rsidR="006B06A1" w:rsidRDefault="006B06A1" w:rsidP="006B06A1">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К= 26600 + 8880 = 35480 грн.</w:t>
      </w:r>
    </w:p>
    <w:p w:rsidR="00202DCA" w:rsidRPr="007D66E4" w:rsidRDefault="00202DCA" w:rsidP="006B06A1">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p>
    <w:p w:rsidR="009A123B" w:rsidRPr="00202DCA" w:rsidRDefault="007D66E4" w:rsidP="00202DCA">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39" w:name="_Toc187815306"/>
      <w:bookmarkStart w:id="40" w:name="_Toc26593740"/>
      <w:bookmarkStart w:id="41" w:name="_Toc58703281"/>
      <w:r w:rsidRPr="00202DCA">
        <w:rPr>
          <w:rFonts w:ascii="Times New Roman" w:eastAsiaTheme="majorEastAsia" w:hAnsi="Times New Roman" w:cs="Times New Roman"/>
          <w:b/>
          <w:bCs/>
          <w:sz w:val="28"/>
          <w:szCs w:val="28"/>
          <w:lang w:val="uk-UA"/>
        </w:rPr>
        <w:t>4</w:t>
      </w:r>
      <w:r w:rsidR="009A123B" w:rsidRPr="00202DCA">
        <w:rPr>
          <w:rFonts w:ascii="Times New Roman" w:eastAsiaTheme="majorEastAsia" w:hAnsi="Times New Roman" w:cs="Times New Roman"/>
          <w:b/>
          <w:bCs/>
          <w:sz w:val="28"/>
          <w:szCs w:val="28"/>
          <w:lang w:val="uk-UA"/>
        </w:rPr>
        <w:t>.</w:t>
      </w:r>
      <w:r w:rsidRPr="00202DCA">
        <w:rPr>
          <w:rFonts w:ascii="Times New Roman" w:eastAsiaTheme="majorEastAsia" w:hAnsi="Times New Roman" w:cs="Times New Roman"/>
          <w:b/>
          <w:bCs/>
          <w:sz w:val="28"/>
          <w:szCs w:val="28"/>
          <w:lang w:val="uk-UA"/>
        </w:rPr>
        <w:t>2</w:t>
      </w:r>
      <w:r w:rsidR="00656E5E" w:rsidRPr="00202DCA">
        <w:rPr>
          <w:rFonts w:ascii="Times New Roman" w:eastAsiaTheme="majorEastAsia" w:hAnsi="Times New Roman" w:cs="Times New Roman"/>
          <w:b/>
          <w:bCs/>
          <w:sz w:val="28"/>
          <w:szCs w:val="28"/>
          <w:lang w:val="uk-UA"/>
        </w:rPr>
        <w:t>.</w:t>
      </w:r>
      <w:r w:rsidR="009A123B" w:rsidRPr="00202DCA">
        <w:rPr>
          <w:rFonts w:ascii="Times New Roman" w:eastAsiaTheme="majorEastAsia" w:hAnsi="Times New Roman" w:cs="Times New Roman"/>
          <w:b/>
          <w:bCs/>
          <w:sz w:val="28"/>
          <w:szCs w:val="28"/>
          <w:lang w:val="uk-UA"/>
        </w:rPr>
        <w:t xml:space="preserve"> </w:t>
      </w:r>
      <w:bookmarkEnd w:id="39"/>
      <w:bookmarkEnd w:id="40"/>
      <w:r w:rsidRPr="00202DCA">
        <w:rPr>
          <w:rFonts w:ascii="Times New Roman" w:eastAsiaTheme="majorEastAsia" w:hAnsi="Times New Roman" w:cs="Times New Roman"/>
          <w:b/>
          <w:bCs/>
          <w:sz w:val="28"/>
          <w:szCs w:val="28"/>
          <w:lang w:val="uk-UA"/>
        </w:rPr>
        <w:t>Розрахунок експлуатаційних витрат</w:t>
      </w:r>
      <w:bookmarkEnd w:id="41"/>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 xml:space="preserve">Експлуатаційні витрати включають в себе витрати на електроенергію, воду, на заробітну плату працівникам, які обслуговують обладнання, нарахування на заробітну плату та амортизаційні відрахування. </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Витрати на електроенергію розраховуються за формулою:</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З</w:t>
      </w:r>
      <w:r w:rsidRPr="007D66E4">
        <w:rPr>
          <w:rFonts w:ascii="Times New Roman" w:eastAsia="Times New Roman" w:hAnsi="Times New Roman" w:cs="Times New Roman"/>
          <w:i/>
          <w:color w:val="000000"/>
          <w:sz w:val="28"/>
          <w:szCs w:val="28"/>
          <w:vertAlign w:val="subscript"/>
          <w:lang w:val="uk-UA" w:eastAsia="ru-RU"/>
        </w:rPr>
        <w:t>Е</w:t>
      </w:r>
      <w:r w:rsidRPr="007D66E4">
        <w:rPr>
          <w:rFonts w:ascii="Times New Roman" w:eastAsia="Times New Roman" w:hAnsi="Times New Roman" w:cs="Times New Roman"/>
          <w:i/>
          <w:color w:val="000000"/>
          <w:sz w:val="28"/>
          <w:szCs w:val="28"/>
          <w:lang w:val="uk-UA" w:eastAsia="ru-RU"/>
        </w:rPr>
        <w:t xml:space="preserve">. =   (V∙E∙C)/1000 ,                                          </w:t>
      </w:r>
      <w:r>
        <w:rPr>
          <w:rFonts w:ascii="Times New Roman" w:eastAsia="Times New Roman" w:hAnsi="Times New Roman" w:cs="Times New Roman"/>
          <w:i/>
          <w:color w:val="000000"/>
          <w:sz w:val="28"/>
          <w:szCs w:val="28"/>
          <w:lang w:val="uk-UA" w:eastAsia="ru-RU"/>
        </w:rPr>
        <w:t xml:space="preserve">             </w:t>
      </w:r>
      <w:r w:rsidRPr="007D66E4">
        <w:rPr>
          <w:rFonts w:ascii="Times New Roman" w:eastAsia="Times New Roman" w:hAnsi="Times New Roman" w:cs="Times New Roman"/>
          <w:i/>
          <w:color w:val="000000"/>
          <w:sz w:val="28"/>
          <w:szCs w:val="28"/>
          <w:lang w:val="uk-UA" w:eastAsia="ru-RU"/>
        </w:rPr>
        <w:t xml:space="preserve">                             (4.2)</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 xml:space="preserve">де </w:t>
      </w:r>
      <w:r w:rsidRPr="007D66E4">
        <w:rPr>
          <w:rFonts w:ascii="Times New Roman" w:eastAsia="Times New Roman" w:hAnsi="Times New Roman" w:cs="Times New Roman"/>
          <w:i/>
          <w:color w:val="000000"/>
          <w:sz w:val="28"/>
          <w:szCs w:val="28"/>
          <w:lang w:val="uk-UA" w:eastAsia="ru-RU"/>
        </w:rPr>
        <w:t>З</w:t>
      </w:r>
      <w:r w:rsidRPr="007D66E4">
        <w:rPr>
          <w:rFonts w:ascii="Times New Roman" w:eastAsia="Times New Roman" w:hAnsi="Times New Roman" w:cs="Times New Roman"/>
          <w:i/>
          <w:color w:val="000000"/>
          <w:sz w:val="28"/>
          <w:szCs w:val="28"/>
          <w:vertAlign w:val="subscript"/>
          <w:lang w:val="uk-UA" w:eastAsia="ru-RU"/>
        </w:rPr>
        <w:t>Е</w:t>
      </w:r>
      <w:r w:rsidRPr="007D66E4">
        <w:rPr>
          <w:rFonts w:ascii="Times New Roman" w:eastAsia="Times New Roman" w:hAnsi="Times New Roman" w:cs="Times New Roman"/>
          <w:color w:val="000000"/>
          <w:sz w:val="28"/>
          <w:szCs w:val="28"/>
          <w:lang w:val="uk-UA" w:eastAsia="ru-RU"/>
        </w:rPr>
        <w:t>.– витрати на електроенергію, грн.;</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Е</w:t>
      </w:r>
      <w:r w:rsidRPr="007D66E4">
        <w:rPr>
          <w:rFonts w:ascii="Times New Roman" w:eastAsia="Times New Roman" w:hAnsi="Times New Roman" w:cs="Times New Roman"/>
          <w:color w:val="000000"/>
          <w:sz w:val="28"/>
          <w:szCs w:val="28"/>
          <w:lang w:val="uk-UA" w:eastAsia="ru-RU"/>
        </w:rPr>
        <w:t xml:space="preserve"> – норма затрат електроенергії на 1000 м3 газу; </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V</w:t>
      </w:r>
      <w:r w:rsidRPr="007D66E4">
        <w:rPr>
          <w:rFonts w:ascii="Times New Roman" w:eastAsia="Times New Roman" w:hAnsi="Times New Roman" w:cs="Times New Roman"/>
          <w:color w:val="000000"/>
          <w:sz w:val="28"/>
          <w:szCs w:val="28"/>
          <w:lang w:val="uk-UA" w:eastAsia="ru-RU"/>
        </w:rPr>
        <w:t xml:space="preserve"> – об’єм очисного газу, м3/рік;</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С</w:t>
      </w:r>
      <w:r w:rsidRPr="007D66E4">
        <w:rPr>
          <w:rFonts w:ascii="Times New Roman" w:eastAsia="Times New Roman" w:hAnsi="Times New Roman" w:cs="Times New Roman"/>
          <w:color w:val="000000"/>
          <w:sz w:val="28"/>
          <w:szCs w:val="28"/>
          <w:lang w:val="uk-UA" w:eastAsia="ru-RU"/>
        </w:rPr>
        <w:t xml:space="preserve"> – вартість 1 кВт/год електроенергії, грн. </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Для очистки 1000 м</w:t>
      </w:r>
      <w:r w:rsidRPr="007D66E4">
        <w:rPr>
          <w:rFonts w:ascii="Times New Roman" w:eastAsia="Times New Roman" w:hAnsi="Times New Roman" w:cs="Times New Roman"/>
          <w:color w:val="000000"/>
          <w:sz w:val="28"/>
          <w:szCs w:val="28"/>
          <w:vertAlign w:val="superscript"/>
          <w:lang w:val="uk-UA" w:eastAsia="ru-RU"/>
        </w:rPr>
        <w:t>3</w:t>
      </w:r>
      <w:r>
        <w:rPr>
          <w:rFonts w:ascii="Times New Roman" w:eastAsia="Times New Roman" w:hAnsi="Times New Roman" w:cs="Times New Roman"/>
          <w:color w:val="000000"/>
          <w:sz w:val="28"/>
          <w:szCs w:val="28"/>
          <w:lang w:val="uk-UA" w:eastAsia="ru-RU"/>
        </w:rPr>
        <w:t xml:space="preserve"> газу витрачається </w:t>
      </w:r>
      <w:r w:rsidRPr="007D66E4">
        <w:rPr>
          <w:rFonts w:ascii="Times New Roman" w:eastAsia="Times New Roman" w:hAnsi="Times New Roman" w:cs="Times New Roman"/>
          <w:color w:val="000000"/>
          <w:sz w:val="28"/>
          <w:szCs w:val="28"/>
          <w:lang w:val="uk-UA" w:eastAsia="ru-RU"/>
        </w:rPr>
        <w:t xml:space="preserve">електроенергії,(насос – 0,7-1,5 </w:t>
      </w:r>
      <w:r>
        <w:rPr>
          <w:rFonts w:ascii="Times New Roman" w:eastAsia="Times New Roman" w:hAnsi="Times New Roman" w:cs="Times New Roman"/>
          <w:color w:val="000000"/>
          <w:sz w:val="28"/>
          <w:szCs w:val="28"/>
          <w:lang w:val="uk-UA" w:eastAsia="ru-RU"/>
        </w:rPr>
        <w:t>кВ</w:t>
      </w:r>
      <w:r w:rsidRPr="007D66E4">
        <w:rPr>
          <w:rFonts w:ascii="Times New Roman" w:eastAsia="Times New Roman" w:hAnsi="Times New Roman" w:cs="Times New Roman"/>
          <w:color w:val="000000"/>
          <w:sz w:val="28"/>
          <w:szCs w:val="28"/>
          <w:lang w:val="uk-UA" w:eastAsia="ru-RU"/>
        </w:rPr>
        <w:t xml:space="preserve">т/год, система управління 0,05 </w:t>
      </w:r>
      <w:r>
        <w:rPr>
          <w:rFonts w:ascii="Times New Roman" w:eastAsia="Times New Roman" w:hAnsi="Times New Roman" w:cs="Times New Roman"/>
          <w:color w:val="000000"/>
          <w:sz w:val="28"/>
          <w:szCs w:val="28"/>
          <w:lang w:val="uk-UA" w:eastAsia="ru-RU"/>
        </w:rPr>
        <w:t>кВ</w:t>
      </w:r>
      <w:r w:rsidRPr="007D66E4">
        <w:rPr>
          <w:rFonts w:ascii="Times New Roman" w:eastAsia="Times New Roman" w:hAnsi="Times New Roman" w:cs="Times New Roman"/>
          <w:color w:val="000000"/>
          <w:sz w:val="28"/>
          <w:szCs w:val="28"/>
          <w:lang w:val="uk-UA" w:eastAsia="ru-RU"/>
        </w:rPr>
        <w:t>т/год )  1 – 1,5 кВт/год.</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Pr="007D66E4">
        <w:rPr>
          <w:rFonts w:ascii="Times New Roman" w:eastAsia="Times New Roman" w:hAnsi="Times New Roman" w:cs="Times New Roman"/>
          <w:color w:val="000000"/>
          <w:sz w:val="28"/>
          <w:szCs w:val="28"/>
          <w:vertAlign w:val="subscript"/>
          <w:lang w:val="uk-UA" w:eastAsia="ru-RU"/>
        </w:rPr>
        <w:t>Е</w:t>
      </w:r>
      <w:r w:rsidRPr="007D66E4">
        <w:rPr>
          <w:rFonts w:ascii="Times New Roman" w:eastAsia="Times New Roman" w:hAnsi="Times New Roman" w:cs="Times New Roman"/>
          <w:color w:val="000000"/>
          <w:sz w:val="28"/>
          <w:szCs w:val="28"/>
          <w:lang w:val="uk-UA" w:eastAsia="ru-RU"/>
        </w:rPr>
        <w:t>=(3640000∙1,5∙2.39)/1000=13049,2грн</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b/>
          <w:color w:val="000000"/>
          <w:sz w:val="28"/>
          <w:szCs w:val="28"/>
          <w:lang w:val="uk-UA" w:eastAsia="ru-RU"/>
        </w:rPr>
        <w:t>Витрати на вод</w:t>
      </w:r>
      <w:r w:rsidRPr="007D66E4">
        <w:rPr>
          <w:rFonts w:ascii="Times New Roman" w:eastAsia="Times New Roman" w:hAnsi="Times New Roman" w:cs="Times New Roman"/>
          <w:color w:val="000000"/>
          <w:sz w:val="28"/>
          <w:szCs w:val="28"/>
          <w:lang w:val="uk-UA" w:eastAsia="ru-RU"/>
        </w:rPr>
        <w:t>у визначається за формулою:</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В</w:t>
      </w:r>
      <w:r w:rsidRPr="007D66E4">
        <w:rPr>
          <w:rFonts w:ascii="Times New Roman" w:eastAsia="Times New Roman" w:hAnsi="Times New Roman" w:cs="Times New Roman"/>
          <w:i/>
          <w:color w:val="000000"/>
          <w:sz w:val="28"/>
          <w:szCs w:val="28"/>
          <w:vertAlign w:val="subscript"/>
          <w:lang w:val="uk-UA" w:eastAsia="ru-RU"/>
        </w:rPr>
        <w:t>В</w:t>
      </w:r>
      <w:r w:rsidRPr="007D66E4">
        <w:rPr>
          <w:rFonts w:ascii="Times New Roman" w:eastAsia="Times New Roman" w:hAnsi="Times New Roman" w:cs="Times New Roman"/>
          <w:i/>
          <w:color w:val="000000"/>
          <w:sz w:val="28"/>
          <w:szCs w:val="28"/>
          <w:lang w:val="uk-UA" w:eastAsia="ru-RU"/>
        </w:rPr>
        <w:t>=(З∙С∙V)/1000,                                                                                        (4.3)</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 xml:space="preserve">де </w:t>
      </w:r>
      <w:proofErr w:type="spellStart"/>
      <w:r w:rsidRPr="007D66E4">
        <w:rPr>
          <w:rFonts w:ascii="Times New Roman" w:eastAsia="Times New Roman" w:hAnsi="Times New Roman" w:cs="Times New Roman"/>
          <w:i/>
          <w:color w:val="000000"/>
          <w:sz w:val="28"/>
          <w:szCs w:val="28"/>
          <w:lang w:val="uk-UA" w:eastAsia="ru-RU"/>
        </w:rPr>
        <w:t>В</w:t>
      </w:r>
      <w:r w:rsidRPr="007D66E4">
        <w:rPr>
          <w:rFonts w:ascii="Times New Roman" w:eastAsia="Times New Roman" w:hAnsi="Times New Roman" w:cs="Times New Roman"/>
          <w:i/>
          <w:color w:val="000000"/>
          <w:sz w:val="28"/>
          <w:szCs w:val="28"/>
          <w:vertAlign w:val="subscript"/>
          <w:lang w:val="uk-UA" w:eastAsia="ru-RU"/>
        </w:rPr>
        <w:t>в</w:t>
      </w:r>
      <w:proofErr w:type="spellEnd"/>
      <w:r w:rsidRPr="007D66E4">
        <w:rPr>
          <w:rFonts w:ascii="Times New Roman" w:eastAsia="Times New Roman" w:hAnsi="Times New Roman" w:cs="Times New Roman"/>
          <w:color w:val="000000"/>
          <w:sz w:val="28"/>
          <w:szCs w:val="28"/>
          <w:lang w:val="uk-UA" w:eastAsia="ru-RU"/>
        </w:rPr>
        <w:t xml:space="preserve"> – витрати на воду, грн.;</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З</w:t>
      </w:r>
      <w:r w:rsidRPr="007D66E4">
        <w:rPr>
          <w:rFonts w:ascii="Times New Roman" w:eastAsia="Times New Roman" w:hAnsi="Times New Roman" w:cs="Times New Roman"/>
          <w:color w:val="000000"/>
          <w:sz w:val="28"/>
          <w:szCs w:val="28"/>
          <w:lang w:val="uk-UA" w:eastAsia="ru-RU"/>
        </w:rPr>
        <w:t xml:space="preserve"> – норма витрат води на 1000 м3 газу, що дорівнює 0,007 м3;</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С</w:t>
      </w:r>
      <w:r w:rsidRPr="007D66E4">
        <w:rPr>
          <w:rFonts w:ascii="Times New Roman" w:eastAsia="Times New Roman" w:hAnsi="Times New Roman" w:cs="Times New Roman"/>
          <w:color w:val="000000"/>
          <w:sz w:val="28"/>
          <w:szCs w:val="28"/>
          <w:lang w:val="uk-UA" w:eastAsia="ru-RU"/>
        </w:rPr>
        <w:t xml:space="preserve"> – вартість 1 м3 води, грн.;</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V</w:t>
      </w:r>
      <w:r w:rsidRPr="007D66E4">
        <w:rPr>
          <w:rFonts w:ascii="Times New Roman" w:eastAsia="Times New Roman" w:hAnsi="Times New Roman" w:cs="Times New Roman"/>
          <w:color w:val="000000"/>
          <w:sz w:val="28"/>
          <w:szCs w:val="28"/>
          <w:lang w:val="uk-UA" w:eastAsia="ru-RU"/>
        </w:rPr>
        <w:t xml:space="preserve"> – об’єм очищеного газу, м3/рік</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З</w:t>
      </w:r>
      <w:r w:rsidRPr="007D66E4">
        <w:rPr>
          <w:rFonts w:ascii="Times New Roman" w:eastAsia="Times New Roman" w:hAnsi="Times New Roman" w:cs="Times New Roman"/>
          <w:i/>
          <w:color w:val="000000"/>
          <w:sz w:val="28"/>
          <w:szCs w:val="28"/>
          <w:vertAlign w:val="subscript"/>
          <w:lang w:val="uk-UA" w:eastAsia="ru-RU"/>
        </w:rPr>
        <w:t>В</w:t>
      </w:r>
      <w:r w:rsidRPr="007D66E4">
        <w:rPr>
          <w:rFonts w:ascii="Times New Roman" w:eastAsia="Times New Roman" w:hAnsi="Times New Roman" w:cs="Times New Roman"/>
          <w:i/>
          <w:color w:val="000000"/>
          <w:sz w:val="28"/>
          <w:szCs w:val="28"/>
          <w:lang w:val="uk-UA" w:eastAsia="ru-RU"/>
        </w:rPr>
        <w:t>=(0,007∙14,70∙3640000)/1000=374,55 грн</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b/>
          <w:color w:val="000000"/>
          <w:sz w:val="28"/>
          <w:szCs w:val="28"/>
          <w:lang w:val="uk-UA" w:eastAsia="ru-RU"/>
        </w:rPr>
        <w:lastRenderedPageBreak/>
        <w:t>Витрати на оплату заробітної плати</w:t>
      </w:r>
      <w:r w:rsidRPr="007D66E4">
        <w:rPr>
          <w:rFonts w:ascii="Times New Roman" w:eastAsia="Times New Roman" w:hAnsi="Times New Roman" w:cs="Times New Roman"/>
          <w:color w:val="000000"/>
          <w:sz w:val="28"/>
          <w:szCs w:val="28"/>
          <w:lang w:val="uk-UA" w:eastAsia="ru-RU"/>
        </w:rPr>
        <w:t xml:space="preserve"> не розраховуються, так як в дипломній роботі пропонується замінити діюче застаріле обладнання на більш ефективніше, при цьому робітники лишаються ті ж самі та заробітна плата не розраховується.</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b/>
          <w:color w:val="000000"/>
          <w:sz w:val="28"/>
          <w:szCs w:val="28"/>
          <w:lang w:val="uk-UA" w:eastAsia="ru-RU"/>
        </w:rPr>
        <w:t>Амортизаційна відрахування на обладнання</w:t>
      </w:r>
      <w:r w:rsidRPr="007D66E4">
        <w:rPr>
          <w:rFonts w:ascii="Times New Roman" w:eastAsia="Times New Roman" w:hAnsi="Times New Roman" w:cs="Times New Roman"/>
          <w:color w:val="000000"/>
          <w:sz w:val="28"/>
          <w:szCs w:val="28"/>
          <w:lang w:val="uk-UA" w:eastAsia="ru-RU"/>
        </w:rPr>
        <w:t xml:space="preserve">  визначаються за формулою:</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color w:val="000000"/>
          <w:sz w:val="28"/>
          <w:szCs w:val="28"/>
          <w:lang w:val="uk-UA" w:eastAsia="ru-RU"/>
        </w:rPr>
        <w:t>З</w:t>
      </w:r>
      <w:r w:rsidRPr="007D66E4">
        <w:rPr>
          <w:rFonts w:ascii="Times New Roman" w:eastAsia="Times New Roman" w:hAnsi="Times New Roman" w:cs="Times New Roman"/>
          <w:i/>
          <w:color w:val="000000"/>
          <w:sz w:val="28"/>
          <w:szCs w:val="28"/>
          <w:vertAlign w:val="subscript"/>
          <w:lang w:val="uk-UA" w:eastAsia="ru-RU"/>
        </w:rPr>
        <w:t>а</w:t>
      </w:r>
      <w:r w:rsidRPr="007D66E4">
        <w:rPr>
          <w:rFonts w:ascii="Times New Roman" w:eastAsia="Times New Roman" w:hAnsi="Times New Roman" w:cs="Times New Roman"/>
          <w:i/>
          <w:color w:val="000000"/>
          <w:sz w:val="28"/>
          <w:szCs w:val="28"/>
          <w:lang w:val="uk-UA" w:eastAsia="ru-RU"/>
        </w:rPr>
        <w:t>=(</w:t>
      </w:r>
      <w:proofErr w:type="spellStart"/>
      <w:r w:rsidRPr="007D66E4">
        <w:rPr>
          <w:rFonts w:ascii="Times New Roman" w:eastAsia="Times New Roman" w:hAnsi="Times New Roman" w:cs="Times New Roman"/>
          <w:i/>
          <w:color w:val="000000"/>
          <w:sz w:val="28"/>
          <w:szCs w:val="28"/>
          <w:lang w:val="uk-UA" w:eastAsia="ru-RU"/>
        </w:rPr>
        <w:t>ОФ∙H</w:t>
      </w:r>
      <w:r w:rsidRPr="007D66E4">
        <w:rPr>
          <w:rFonts w:ascii="Times New Roman" w:eastAsia="Times New Roman" w:hAnsi="Times New Roman" w:cs="Times New Roman"/>
          <w:i/>
          <w:color w:val="000000"/>
          <w:sz w:val="28"/>
          <w:szCs w:val="28"/>
          <w:vertAlign w:val="subscript"/>
          <w:lang w:val="uk-UA" w:eastAsia="ru-RU"/>
        </w:rPr>
        <w:t>а</w:t>
      </w:r>
      <w:proofErr w:type="spellEnd"/>
      <w:r w:rsidRPr="007D66E4">
        <w:rPr>
          <w:rFonts w:ascii="Times New Roman" w:eastAsia="Times New Roman" w:hAnsi="Times New Roman" w:cs="Times New Roman"/>
          <w:i/>
          <w:color w:val="000000"/>
          <w:sz w:val="28"/>
          <w:szCs w:val="28"/>
          <w:lang w:val="uk-UA" w:eastAsia="ru-RU"/>
        </w:rPr>
        <w:t>)/100,                                                                                        (4.4)</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 xml:space="preserve">де </w:t>
      </w:r>
      <w:r w:rsidRPr="007D66E4">
        <w:rPr>
          <w:rFonts w:ascii="Times New Roman" w:eastAsia="Times New Roman" w:hAnsi="Times New Roman" w:cs="Times New Roman"/>
          <w:i/>
          <w:color w:val="000000"/>
          <w:sz w:val="28"/>
          <w:szCs w:val="28"/>
          <w:lang w:val="uk-UA" w:eastAsia="ru-RU"/>
        </w:rPr>
        <w:t>З</w:t>
      </w:r>
      <w:r w:rsidRPr="007D66E4">
        <w:rPr>
          <w:rFonts w:ascii="Times New Roman" w:eastAsia="Times New Roman" w:hAnsi="Times New Roman" w:cs="Times New Roman"/>
          <w:i/>
          <w:color w:val="000000"/>
          <w:sz w:val="28"/>
          <w:szCs w:val="28"/>
          <w:vertAlign w:val="subscript"/>
          <w:lang w:val="uk-UA" w:eastAsia="ru-RU"/>
        </w:rPr>
        <w:t>а</w:t>
      </w:r>
      <w:r w:rsidRPr="007D66E4">
        <w:rPr>
          <w:rFonts w:ascii="Times New Roman" w:eastAsia="Times New Roman" w:hAnsi="Times New Roman" w:cs="Times New Roman"/>
          <w:i/>
          <w:color w:val="000000"/>
          <w:sz w:val="28"/>
          <w:szCs w:val="28"/>
          <w:lang w:val="uk-UA" w:eastAsia="ru-RU"/>
        </w:rPr>
        <w:t xml:space="preserve"> </w:t>
      </w:r>
      <w:r w:rsidRPr="007D66E4">
        <w:rPr>
          <w:rFonts w:ascii="Times New Roman" w:eastAsia="Times New Roman" w:hAnsi="Times New Roman" w:cs="Times New Roman"/>
          <w:color w:val="000000"/>
          <w:sz w:val="28"/>
          <w:szCs w:val="28"/>
          <w:lang w:val="uk-UA" w:eastAsia="ru-RU"/>
        </w:rPr>
        <w:t xml:space="preserve"> – витрати на амортизацію обладнання;</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ОФ</w:t>
      </w:r>
      <w:r w:rsidRPr="007D66E4">
        <w:rPr>
          <w:rFonts w:ascii="Times New Roman" w:eastAsia="Times New Roman" w:hAnsi="Times New Roman" w:cs="Times New Roman"/>
          <w:color w:val="000000"/>
          <w:sz w:val="28"/>
          <w:szCs w:val="28"/>
          <w:lang w:val="uk-UA" w:eastAsia="ru-RU"/>
        </w:rPr>
        <w:t xml:space="preserve"> – балансова вартість основних фондів, грн.;</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i/>
          <w:color w:val="000000"/>
          <w:sz w:val="28"/>
          <w:szCs w:val="28"/>
          <w:lang w:val="uk-UA" w:eastAsia="ru-RU"/>
        </w:rPr>
        <w:t>Н</w:t>
      </w:r>
      <w:r w:rsidRPr="007D66E4">
        <w:rPr>
          <w:rFonts w:ascii="Times New Roman" w:eastAsia="Times New Roman" w:hAnsi="Times New Roman" w:cs="Times New Roman"/>
          <w:i/>
          <w:color w:val="000000"/>
          <w:sz w:val="28"/>
          <w:szCs w:val="28"/>
          <w:vertAlign w:val="subscript"/>
          <w:lang w:val="uk-UA" w:eastAsia="ru-RU"/>
        </w:rPr>
        <w:t>а</w:t>
      </w:r>
      <w:r w:rsidRPr="007D66E4">
        <w:rPr>
          <w:rFonts w:ascii="Times New Roman" w:eastAsia="Times New Roman" w:hAnsi="Times New Roman" w:cs="Times New Roman"/>
          <w:color w:val="000000"/>
          <w:sz w:val="28"/>
          <w:szCs w:val="28"/>
          <w:vertAlign w:val="subscript"/>
          <w:lang w:val="uk-UA" w:eastAsia="ru-RU"/>
        </w:rPr>
        <w:t xml:space="preserve"> </w:t>
      </w:r>
      <w:r w:rsidRPr="007D66E4">
        <w:rPr>
          <w:rFonts w:ascii="Times New Roman" w:eastAsia="Times New Roman" w:hAnsi="Times New Roman" w:cs="Times New Roman"/>
          <w:color w:val="000000"/>
          <w:sz w:val="28"/>
          <w:szCs w:val="28"/>
          <w:lang w:val="uk-UA" w:eastAsia="ru-RU"/>
        </w:rPr>
        <w:t>– норма амортизації, %.</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Розрахунок амортизаційних відрахувань наведено в табл. 4.2.</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7D66E4">
        <w:rPr>
          <w:rFonts w:ascii="Times New Roman" w:eastAsia="Times New Roman" w:hAnsi="Times New Roman" w:cs="Times New Roman"/>
          <w:color w:val="000000"/>
          <w:sz w:val="28"/>
          <w:szCs w:val="28"/>
          <w:lang w:val="uk-UA" w:eastAsia="ru-RU"/>
        </w:rPr>
        <w:t>Таким чином, загальна сума експлуатаційних витрат на утримання запропонованого обладнання розраховується за формулою:</w:t>
      </w:r>
    </w:p>
    <w:p w:rsidR="007D66E4" w:rsidRPr="007D66E4"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proofErr w:type="spellStart"/>
      <w:r w:rsidRPr="007D66E4">
        <w:rPr>
          <w:rFonts w:ascii="Times New Roman" w:eastAsia="Times New Roman" w:hAnsi="Times New Roman" w:cs="Times New Roman"/>
          <w:i/>
          <w:color w:val="000000"/>
          <w:sz w:val="28"/>
          <w:szCs w:val="28"/>
          <w:lang w:val="uk-UA" w:eastAsia="ru-RU"/>
        </w:rPr>
        <w:t>З</w:t>
      </w:r>
      <w:r w:rsidRPr="007D66E4">
        <w:rPr>
          <w:rFonts w:ascii="Times New Roman" w:eastAsia="Times New Roman" w:hAnsi="Times New Roman" w:cs="Times New Roman"/>
          <w:i/>
          <w:color w:val="000000"/>
          <w:sz w:val="28"/>
          <w:szCs w:val="28"/>
          <w:vertAlign w:val="subscript"/>
          <w:lang w:val="uk-UA" w:eastAsia="ru-RU"/>
        </w:rPr>
        <w:t>експл</w:t>
      </w:r>
      <w:proofErr w:type="spellEnd"/>
      <w:r w:rsidRPr="007D66E4">
        <w:rPr>
          <w:rFonts w:ascii="Times New Roman" w:eastAsia="Times New Roman" w:hAnsi="Times New Roman" w:cs="Times New Roman"/>
          <w:i/>
          <w:color w:val="000000"/>
          <w:sz w:val="28"/>
          <w:szCs w:val="28"/>
          <w:lang w:val="uk-UA" w:eastAsia="ru-RU"/>
        </w:rPr>
        <w:t>.=</w:t>
      </w:r>
      <w:proofErr w:type="spellStart"/>
      <w:r w:rsidRPr="007D66E4">
        <w:rPr>
          <w:rFonts w:ascii="Times New Roman" w:eastAsia="Times New Roman" w:hAnsi="Times New Roman" w:cs="Times New Roman"/>
          <w:i/>
          <w:color w:val="000000"/>
          <w:sz w:val="28"/>
          <w:szCs w:val="28"/>
          <w:lang w:val="uk-UA" w:eastAsia="ru-RU"/>
        </w:rPr>
        <w:t>З</w:t>
      </w:r>
      <w:r w:rsidRPr="00A41BF2">
        <w:rPr>
          <w:rFonts w:ascii="Times New Roman" w:eastAsia="Times New Roman" w:hAnsi="Times New Roman" w:cs="Times New Roman"/>
          <w:i/>
          <w:color w:val="000000"/>
          <w:sz w:val="28"/>
          <w:szCs w:val="28"/>
          <w:vertAlign w:val="subscript"/>
          <w:lang w:val="uk-UA" w:eastAsia="ru-RU"/>
        </w:rPr>
        <w:t>е</w:t>
      </w:r>
      <w:proofErr w:type="spellEnd"/>
      <w:r w:rsidRPr="007D66E4">
        <w:rPr>
          <w:rFonts w:ascii="Times New Roman" w:eastAsia="Times New Roman" w:hAnsi="Times New Roman" w:cs="Times New Roman"/>
          <w:i/>
          <w:color w:val="000000"/>
          <w:sz w:val="28"/>
          <w:szCs w:val="28"/>
          <w:lang w:val="uk-UA" w:eastAsia="ru-RU"/>
        </w:rPr>
        <w:t>.+З</w:t>
      </w:r>
      <w:r w:rsidRPr="00A41BF2">
        <w:rPr>
          <w:rFonts w:ascii="Times New Roman" w:eastAsia="Times New Roman" w:hAnsi="Times New Roman" w:cs="Times New Roman"/>
          <w:i/>
          <w:color w:val="000000"/>
          <w:sz w:val="28"/>
          <w:szCs w:val="28"/>
          <w:vertAlign w:val="subscript"/>
          <w:lang w:val="uk-UA" w:eastAsia="ru-RU"/>
        </w:rPr>
        <w:t>в</w:t>
      </w:r>
      <w:r w:rsidRPr="007D66E4">
        <w:rPr>
          <w:rFonts w:ascii="Times New Roman" w:eastAsia="Times New Roman" w:hAnsi="Times New Roman" w:cs="Times New Roman"/>
          <w:i/>
          <w:color w:val="000000"/>
          <w:sz w:val="28"/>
          <w:szCs w:val="28"/>
          <w:lang w:val="uk-UA" w:eastAsia="ru-RU"/>
        </w:rPr>
        <w:t>.+ З</w:t>
      </w:r>
      <w:r w:rsidRPr="00A41BF2">
        <w:rPr>
          <w:rFonts w:ascii="Times New Roman" w:eastAsia="Times New Roman" w:hAnsi="Times New Roman" w:cs="Times New Roman"/>
          <w:i/>
          <w:color w:val="000000"/>
          <w:sz w:val="28"/>
          <w:szCs w:val="28"/>
          <w:vertAlign w:val="subscript"/>
          <w:lang w:val="uk-UA" w:eastAsia="ru-RU"/>
        </w:rPr>
        <w:t>а</w:t>
      </w:r>
      <w:r w:rsidRPr="007D66E4">
        <w:rPr>
          <w:rFonts w:ascii="Times New Roman" w:eastAsia="Times New Roman" w:hAnsi="Times New Roman" w:cs="Times New Roman"/>
          <w:i/>
          <w:color w:val="000000"/>
          <w:sz w:val="28"/>
          <w:szCs w:val="28"/>
          <w:lang w:val="uk-UA" w:eastAsia="ru-RU"/>
        </w:rPr>
        <w:t>, грн                                                                            (4.5)</w:t>
      </w:r>
    </w:p>
    <w:p w:rsidR="009A123B" w:rsidRDefault="007D66E4" w:rsidP="007D66E4">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proofErr w:type="spellStart"/>
      <w:r w:rsidRPr="007D66E4">
        <w:rPr>
          <w:rFonts w:ascii="Times New Roman" w:eastAsia="Times New Roman" w:hAnsi="Times New Roman" w:cs="Times New Roman"/>
          <w:i/>
          <w:color w:val="000000"/>
          <w:sz w:val="28"/>
          <w:szCs w:val="28"/>
          <w:lang w:val="uk-UA" w:eastAsia="ru-RU"/>
        </w:rPr>
        <w:t>З</w:t>
      </w:r>
      <w:r w:rsidRPr="00A41BF2">
        <w:rPr>
          <w:rFonts w:ascii="Times New Roman" w:eastAsia="Times New Roman" w:hAnsi="Times New Roman" w:cs="Times New Roman"/>
          <w:i/>
          <w:color w:val="000000"/>
          <w:sz w:val="28"/>
          <w:szCs w:val="28"/>
          <w:vertAlign w:val="subscript"/>
          <w:lang w:val="uk-UA" w:eastAsia="ru-RU"/>
        </w:rPr>
        <w:t>експл</w:t>
      </w:r>
      <w:proofErr w:type="spellEnd"/>
      <w:r w:rsidRPr="007D66E4">
        <w:rPr>
          <w:rFonts w:ascii="Times New Roman" w:eastAsia="Times New Roman" w:hAnsi="Times New Roman" w:cs="Times New Roman"/>
          <w:i/>
          <w:color w:val="000000"/>
          <w:sz w:val="28"/>
          <w:szCs w:val="28"/>
          <w:lang w:val="uk-UA" w:eastAsia="ru-RU"/>
        </w:rPr>
        <w:t>=13049,2+374,55+2593,4=16017,15 грн.</w:t>
      </w:r>
    </w:p>
    <w:p w:rsidR="00202DCA" w:rsidRDefault="00202DCA" w:rsidP="007D66E4">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p>
    <w:p w:rsidR="00A41BF2" w:rsidRDefault="00A41BF2" w:rsidP="007D66E4">
      <w:pPr>
        <w:shd w:val="clear" w:color="auto" w:fill="FFFFFF"/>
        <w:tabs>
          <w:tab w:val="left" w:pos="10325"/>
        </w:tabs>
        <w:spacing w:after="0" w:line="360" w:lineRule="auto"/>
        <w:ind w:firstLine="709"/>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75136" behindDoc="0" locked="0" layoutInCell="1" allowOverlap="1" wp14:anchorId="599904C1" wp14:editId="5E5835FB">
            <wp:simplePos x="0" y="0"/>
            <wp:positionH relativeFrom="column">
              <wp:posOffset>3810</wp:posOffset>
            </wp:positionH>
            <wp:positionV relativeFrom="paragraph">
              <wp:posOffset>325755</wp:posOffset>
            </wp:positionV>
            <wp:extent cx="6111240" cy="3970655"/>
            <wp:effectExtent l="0" t="0" r="381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1240" cy="3970655"/>
                    </a:xfrm>
                    <a:prstGeom prst="rect">
                      <a:avLst/>
                    </a:prstGeom>
                    <a:noFill/>
                  </pic:spPr>
                </pic:pic>
              </a:graphicData>
            </a:graphic>
            <wp14:sizeRelH relativeFrom="page">
              <wp14:pctWidth>0</wp14:pctWidth>
            </wp14:sizeRelH>
            <wp14:sizeRelV relativeFrom="page">
              <wp14:pctHeight>0</wp14:pctHeight>
            </wp14:sizeRelV>
          </wp:anchor>
        </w:drawing>
      </w:r>
      <w:r w:rsidRPr="00A41BF2">
        <w:rPr>
          <w:rFonts w:ascii="Times New Roman" w:eastAsia="Times New Roman" w:hAnsi="Times New Roman" w:cs="Times New Roman"/>
          <w:b/>
          <w:color w:val="000000"/>
          <w:sz w:val="28"/>
          <w:szCs w:val="28"/>
          <w:lang w:val="uk-UA" w:eastAsia="ru-RU"/>
        </w:rPr>
        <w:t>Таблиця 4.2 – Результати розрахунку амортизаційних відрахувань</w:t>
      </w:r>
    </w:p>
    <w:p w:rsidR="00202DCA" w:rsidRDefault="00202DCA" w:rsidP="007D66E4">
      <w:pPr>
        <w:shd w:val="clear" w:color="auto" w:fill="FFFFFF"/>
        <w:tabs>
          <w:tab w:val="left" w:pos="10325"/>
        </w:tabs>
        <w:spacing w:after="0" w:line="360" w:lineRule="auto"/>
        <w:ind w:firstLine="709"/>
        <w:jc w:val="both"/>
        <w:rPr>
          <w:rFonts w:ascii="Times New Roman" w:eastAsia="Times New Roman" w:hAnsi="Times New Roman" w:cs="Times New Roman"/>
          <w:b/>
          <w:color w:val="000000"/>
          <w:sz w:val="28"/>
          <w:szCs w:val="28"/>
          <w:lang w:val="uk-UA" w:eastAsia="ru-RU"/>
        </w:rPr>
        <w:sectPr w:rsidR="00202DCA" w:rsidSect="00117656">
          <w:pgSz w:w="11906" w:h="16838"/>
          <w:pgMar w:top="1134" w:right="1134" w:bottom="1134" w:left="1134" w:header="709" w:footer="709" w:gutter="0"/>
          <w:cols w:space="708"/>
          <w:docGrid w:linePitch="360"/>
        </w:sectPr>
      </w:pPr>
    </w:p>
    <w:p w:rsidR="00A41BF2" w:rsidRPr="00202DCA" w:rsidRDefault="00A41BF2" w:rsidP="00202DCA">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42" w:name="_Toc58703282"/>
      <w:r w:rsidRPr="00202DCA">
        <w:rPr>
          <w:rFonts w:ascii="Times New Roman" w:eastAsiaTheme="majorEastAsia" w:hAnsi="Times New Roman" w:cs="Times New Roman"/>
          <w:b/>
          <w:bCs/>
          <w:sz w:val="28"/>
          <w:szCs w:val="28"/>
          <w:lang w:val="uk-UA"/>
        </w:rPr>
        <w:lastRenderedPageBreak/>
        <w:t>4.3 Розрахунок економії екологічного податку за забруднення атмосфери</w:t>
      </w:r>
      <w:bookmarkEnd w:id="42"/>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Суми податку обчислюються за податковий (звітний) квартал платниками податку (крім визначених пунктом 240.2 статті 240 Податкового Кодексу), податковими агентами (які визначені підпунктом 241.2.1 пункту 241.2 статті 241 Податкового Кодексу). Податкові агенти, визначені підпунктом 241.2.2 пункту 241.2 статті 241 Податкового Кодексу, обчислюють суми податку на дату подання митної декларації для митного оформлення.</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Сума екологічного податку, стягується за викиди забруднюючих речовин в атмосферу, нараховуються платниками самостійно, виходячи з фактичних обсягів викидів і ставок податку, за формулою 4.6:</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proofErr w:type="spellStart"/>
      <w:r w:rsidRPr="00A41BF2">
        <w:rPr>
          <w:rFonts w:ascii="Times New Roman" w:eastAsia="Times New Roman" w:hAnsi="Times New Roman" w:cs="Times New Roman"/>
          <w:i/>
          <w:color w:val="000000"/>
          <w:sz w:val="28"/>
          <w:szCs w:val="28"/>
          <w:lang w:val="uk-UA" w:eastAsia="ru-RU"/>
        </w:rPr>
        <w:t>П</w:t>
      </w:r>
      <w:r w:rsidRPr="00A41BF2">
        <w:rPr>
          <w:rFonts w:ascii="Times New Roman" w:eastAsia="Times New Roman" w:hAnsi="Times New Roman" w:cs="Times New Roman"/>
          <w:i/>
          <w:color w:val="000000"/>
          <w:sz w:val="28"/>
          <w:szCs w:val="28"/>
          <w:vertAlign w:val="subscript"/>
          <w:lang w:val="uk-UA" w:eastAsia="ru-RU"/>
        </w:rPr>
        <w:t>с</w:t>
      </w:r>
      <w:r w:rsidRPr="00A41BF2">
        <w:rPr>
          <w:rFonts w:ascii="Times New Roman" w:eastAsia="Times New Roman" w:hAnsi="Times New Roman" w:cs="Times New Roman"/>
          <w:i/>
          <w:color w:val="000000"/>
          <w:sz w:val="28"/>
          <w:szCs w:val="28"/>
          <w:vertAlign w:val="superscript"/>
          <w:lang w:val="uk-UA" w:eastAsia="ru-RU"/>
        </w:rPr>
        <w:t>до</w:t>
      </w:r>
      <w:proofErr w:type="spellEnd"/>
      <w:r w:rsidRPr="00A41BF2">
        <w:rPr>
          <w:rFonts w:ascii="Times New Roman" w:eastAsia="Times New Roman" w:hAnsi="Times New Roman" w:cs="Times New Roman"/>
          <w:i/>
          <w:color w:val="000000"/>
          <w:sz w:val="28"/>
          <w:szCs w:val="28"/>
          <w:lang w:val="uk-UA" w:eastAsia="ru-RU"/>
        </w:rPr>
        <w:t xml:space="preserve">=  </w:t>
      </w:r>
      <w:proofErr w:type="spellStart"/>
      <w:r w:rsidRPr="00A41BF2">
        <w:rPr>
          <w:rFonts w:ascii="Times New Roman" w:eastAsia="Times New Roman" w:hAnsi="Times New Roman" w:cs="Times New Roman"/>
          <w:i/>
          <w:color w:val="000000"/>
          <w:sz w:val="28"/>
          <w:szCs w:val="28"/>
          <w:lang w:val="uk-UA" w:eastAsia="ru-RU"/>
        </w:rPr>
        <w:t>М</w:t>
      </w:r>
      <w:r w:rsidRPr="00A41BF2">
        <w:rPr>
          <w:rFonts w:ascii="Times New Roman" w:eastAsia="Times New Roman" w:hAnsi="Times New Roman" w:cs="Times New Roman"/>
          <w:i/>
          <w:color w:val="000000"/>
          <w:sz w:val="28"/>
          <w:szCs w:val="28"/>
          <w:vertAlign w:val="subscript"/>
          <w:lang w:val="uk-UA" w:eastAsia="ru-RU"/>
        </w:rPr>
        <w:t>лі</w:t>
      </w:r>
      <w:r w:rsidRPr="00A41BF2">
        <w:rPr>
          <w:rFonts w:ascii="Times New Roman" w:eastAsia="Times New Roman" w:hAnsi="Times New Roman" w:cs="Times New Roman"/>
          <w:i/>
          <w:color w:val="000000"/>
          <w:sz w:val="28"/>
          <w:szCs w:val="28"/>
          <w:vertAlign w:val="superscript"/>
          <w:lang w:val="uk-UA" w:eastAsia="ru-RU"/>
        </w:rPr>
        <w:t>до</w:t>
      </w:r>
      <w:proofErr w:type="spellEnd"/>
      <w:r w:rsidRPr="00A41BF2">
        <w:rPr>
          <w:rFonts w:ascii="Times New Roman" w:eastAsia="Times New Roman" w:hAnsi="Times New Roman" w:cs="Times New Roman"/>
          <w:i/>
          <w:color w:val="000000"/>
          <w:sz w:val="28"/>
          <w:szCs w:val="28"/>
          <w:lang w:val="uk-UA" w:eastAsia="ru-RU"/>
        </w:rPr>
        <w:t xml:space="preserve"> * </w:t>
      </w:r>
      <w:proofErr w:type="spellStart"/>
      <w:r w:rsidRPr="00A41BF2">
        <w:rPr>
          <w:rFonts w:ascii="Times New Roman" w:eastAsia="Times New Roman" w:hAnsi="Times New Roman" w:cs="Times New Roman"/>
          <w:i/>
          <w:color w:val="000000"/>
          <w:sz w:val="28"/>
          <w:szCs w:val="28"/>
          <w:lang w:val="uk-UA" w:eastAsia="ru-RU"/>
        </w:rPr>
        <w:t>Н</w:t>
      </w:r>
      <w:r w:rsidRPr="00A41BF2">
        <w:rPr>
          <w:rFonts w:ascii="Times New Roman" w:eastAsia="Times New Roman" w:hAnsi="Times New Roman" w:cs="Times New Roman"/>
          <w:i/>
          <w:color w:val="000000"/>
          <w:sz w:val="28"/>
          <w:szCs w:val="28"/>
          <w:vertAlign w:val="subscript"/>
          <w:lang w:val="uk-UA" w:eastAsia="ru-RU"/>
        </w:rPr>
        <w:t>пі</w:t>
      </w:r>
      <w:proofErr w:type="spellEnd"/>
      <w:r w:rsidRPr="00A41BF2">
        <w:rPr>
          <w:rFonts w:ascii="Times New Roman" w:eastAsia="Times New Roman" w:hAnsi="Times New Roman" w:cs="Times New Roman"/>
          <w:i/>
          <w:color w:val="000000"/>
          <w:sz w:val="28"/>
          <w:szCs w:val="28"/>
          <w:lang w:val="uk-UA" w:eastAsia="ru-RU"/>
        </w:rPr>
        <w:t>,</w:t>
      </w:r>
      <w:r>
        <w:rPr>
          <w:rFonts w:ascii="Times New Roman" w:eastAsia="Times New Roman" w:hAnsi="Times New Roman" w:cs="Times New Roman"/>
          <w:i/>
          <w:color w:val="000000"/>
          <w:sz w:val="28"/>
          <w:szCs w:val="28"/>
          <w:lang w:val="uk-UA" w:eastAsia="ru-RU"/>
        </w:rPr>
        <w:t xml:space="preserve">                                                                                          </w:t>
      </w:r>
      <w:r w:rsidRPr="00A41BF2">
        <w:rPr>
          <w:rFonts w:ascii="Times New Roman" w:eastAsia="Times New Roman" w:hAnsi="Times New Roman" w:cs="Times New Roman"/>
          <w:i/>
          <w:color w:val="000000"/>
          <w:sz w:val="28"/>
          <w:szCs w:val="28"/>
          <w:lang w:val="uk-UA" w:eastAsia="ru-RU"/>
        </w:rPr>
        <w:t>(4.6)</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 xml:space="preserve">де </w:t>
      </w:r>
      <w:proofErr w:type="spellStart"/>
      <w:r w:rsidRPr="00A41BF2">
        <w:rPr>
          <w:rFonts w:ascii="Times New Roman" w:eastAsia="Times New Roman" w:hAnsi="Times New Roman" w:cs="Times New Roman"/>
          <w:i/>
          <w:color w:val="000000"/>
          <w:sz w:val="28"/>
          <w:szCs w:val="28"/>
          <w:lang w:val="uk-UA" w:eastAsia="ru-RU"/>
        </w:rPr>
        <w:t>М</w:t>
      </w:r>
      <w:r w:rsidRPr="00A41BF2">
        <w:rPr>
          <w:rFonts w:ascii="Times New Roman" w:eastAsia="Times New Roman" w:hAnsi="Times New Roman" w:cs="Times New Roman"/>
          <w:i/>
          <w:color w:val="000000"/>
          <w:sz w:val="28"/>
          <w:szCs w:val="28"/>
          <w:vertAlign w:val="subscript"/>
          <w:lang w:val="uk-UA" w:eastAsia="ru-RU"/>
        </w:rPr>
        <w:t>лі</w:t>
      </w:r>
      <w:r w:rsidRPr="00A41BF2">
        <w:rPr>
          <w:rFonts w:ascii="Times New Roman" w:eastAsia="Times New Roman" w:hAnsi="Times New Roman" w:cs="Times New Roman"/>
          <w:i/>
          <w:color w:val="000000"/>
          <w:sz w:val="28"/>
          <w:szCs w:val="28"/>
          <w:vertAlign w:val="superscript"/>
          <w:lang w:val="uk-UA" w:eastAsia="ru-RU"/>
        </w:rPr>
        <w:t>до</w:t>
      </w:r>
      <w:proofErr w:type="spellEnd"/>
      <w:r w:rsidRPr="00A41BF2">
        <w:rPr>
          <w:rFonts w:ascii="Times New Roman" w:eastAsia="Times New Roman" w:hAnsi="Times New Roman" w:cs="Times New Roman"/>
          <w:color w:val="000000"/>
          <w:sz w:val="28"/>
          <w:szCs w:val="28"/>
          <w:lang w:val="uk-UA" w:eastAsia="ru-RU"/>
        </w:rPr>
        <w:t xml:space="preserve"> – обсяг викиду і-тої забруднюючої речовини в </w:t>
      </w:r>
      <w:proofErr w:type="spellStart"/>
      <w:r w:rsidRPr="00A41BF2">
        <w:rPr>
          <w:rFonts w:ascii="Times New Roman" w:eastAsia="Times New Roman" w:hAnsi="Times New Roman" w:cs="Times New Roman"/>
          <w:color w:val="000000"/>
          <w:sz w:val="28"/>
          <w:szCs w:val="28"/>
          <w:lang w:val="uk-UA" w:eastAsia="ru-RU"/>
        </w:rPr>
        <w:t>тоннах</w:t>
      </w:r>
      <w:proofErr w:type="spellEnd"/>
      <w:r w:rsidRPr="00A41BF2">
        <w:rPr>
          <w:rFonts w:ascii="Times New Roman" w:eastAsia="Times New Roman" w:hAnsi="Times New Roman" w:cs="Times New Roman"/>
          <w:color w:val="000000"/>
          <w:sz w:val="28"/>
          <w:szCs w:val="28"/>
          <w:lang w:val="uk-UA" w:eastAsia="ru-RU"/>
        </w:rPr>
        <w:t xml:space="preserve"> до впровадження запропонованого заходу, т;</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A41BF2">
        <w:rPr>
          <w:rFonts w:ascii="Times New Roman" w:eastAsia="Times New Roman" w:hAnsi="Times New Roman" w:cs="Times New Roman"/>
          <w:i/>
          <w:color w:val="000000"/>
          <w:sz w:val="28"/>
          <w:szCs w:val="28"/>
          <w:lang w:val="uk-UA" w:eastAsia="ru-RU"/>
        </w:rPr>
        <w:t>Н</w:t>
      </w:r>
      <w:r w:rsidRPr="00A41BF2">
        <w:rPr>
          <w:rFonts w:ascii="Times New Roman" w:eastAsia="Times New Roman" w:hAnsi="Times New Roman" w:cs="Times New Roman"/>
          <w:i/>
          <w:color w:val="000000"/>
          <w:sz w:val="28"/>
          <w:szCs w:val="28"/>
          <w:vertAlign w:val="subscript"/>
          <w:lang w:val="uk-UA" w:eastAsia="ru-RU"/>
        </w:rPr>
        <w:t>пі</w:t>
      </w:r>
      <w:proofErr w:type="spellEnd"/>
      <w:r w:rsidRPr="00A41BF2">
        <w:rPr>
          <w:rFonts w:ascii="Times New Roman" w:eastAsia="Times New Roman" w:hAnsi="Times New Roman" w:cs="Times New Roman"/>
          <w:color w:val="000000"/>
          <w:sz w:val="28"/>
          <w:szCs w:val="28"/>
          <w:lang w:val="uk-UA" w:eastAsia="ru-RU"/>
        </w:rPr>
        <w:t xml:space="preserve"> – ставки податку в поточному році за тонну і-того виду забруднюючої речовини у гривнях з копійками, грн. / т;</w:t>
      </w:r>
    </w:p>
    <w:p w:rsid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Розрахунок екологічного податку за забруднення атмосферного повітря речовинами до та після впровадження комплексу вентиляційного іонообмінного та контакторно-селективного фільтрів представлений в табл. 4.3.</w:t>
      </w:r>
    </w:p>
    <w:p w:rsidR="00202DCA" w:rsidRPr="00A41BF2" w:rsidRDefault="00202DCA"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
    <w:p w:rsidR="00A41BF2" w:rsidRPr="00A41BF2" w:rsidRDefault="00A41BF2" w:rsidP="007D66E4">
      <w:pPr>
        <w:shd w:val="clear" w:color="auto" w:fill="FFFFFF"/>
        <w:tabs>
          <w:tab w:val="left" w:pos="10325"/>
        </w:tabs>
        <w:spacing w:after="0" w:line="360" w:lineRule="auto"/>
        <w:ind w:firstLine="709"/>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0256" behindDoc="0" locked="0" layoutInCell="1" allowOverlap="1" wp14:anchorId="791BBE2A" wp14:editId="385B453F">
            <wp:simplePos x="0" y="0"/>
            <wp:positionH relativeFrom="column">
              <wp:posOffset>3810</wp:posOffset>
            </wp:positionH>
            <wp:positionV relativeFrom="paragraph">
              <wp:posOffset>615950</wp:posOffset>
            </wp:positionV>
            <wp:extent cx="6090920" cy="1965960"/>
            <wp:effectExtent l="0" t="0" r="508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0920" cy="19659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28"/>
          <w:szCs w:val="28"/>
          <w:lang w:val="uk-UA" w:eastAsia="ru-RU"/>
        </w:rPr>
        <w:t xml:space="preserve">Таблиця 4.3 – </w:t>
      </w:r>
      <w:r w:rsidRPr="00A41BF2">
        <w:rPr>
          <w:rFonts w:ascii="Times New Roman" w:eastAsia="Times New Roman" w:hAnsi="Times New Roman" w:cs="Times New Roman"/>
          <w:b/>
          <w:color w:val="000000"/>
          <w:sz w:val="28"/>
          <w:szCs w:val="28"/>
          <w:lang w:val="uk-UA" w:eastAsia="ru-RU"/>
        </w:rPr>
        <w:t>Екологічний податок до впровадження запропонованого обладнання</w:t>
      </w:r>
    </w:p>
    <w:p w:rsidR="00202DCA" w:rsidRDefault="00202DCA"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sectPr w:rsidR="00202DCA" w:rsidSect="00117656">
          <w:pgSz w:w="11906" w:h="16838"/>
          <w:pgMar w:top="1134" w:right="1134" w:bottom="1134" w:left="1134" w:header="709" w:footer="709" w:gutter="0"/>
          <w:cols w:space="708"/>
          <w:docGrid w:linePitch="360"/>
        </w:sectPr>
      </w:pP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lastRenderedPageBreak/>
        <w:t>Після впровадження запропонованого методу плата за забруднення атмосфери розраховується за формулою:</w:t>
      </w:r>
    </w:p>
    <w:p w:rsidR="00A41BF2" w:rsidRPr="00122BFF"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proofErr w:type="spellStart"/>
      <w:r w:rsidRPr="00122BFF">
        <w:rPr>
          <w:rFonts w:ascii="Times New Roman" w:eastAsia="Times New Roman" w:hAnsi="Times New Roman" w:cs="Times New Roman"/>
          <w:i/>
          <w:color w:val="000000"/>
          <w:sz w:val="28"/>
          <w:szCs w:val="28"/>
          <w:lang w:val="uk-UA" w:eastAsia="ru-RU"/>
        </w:rPr>
        <w:t>П</w:t>
      </w:r>
      <w:r w:rsidRPr="00122BFF">
        <w:rPr>
          <w:rFonts w:ascii="Times New Roman" w:eastAsia="Times New Roman" w:hAnsi="Times New Roman" w:cs="Times New Roman"/>
          <w:i/>
          <w:color w:val="000000"/>
          <w:sz w:val="28"/>
          <w:szCs w:val="28"/>
          <w:vertAlign w:val="subscript"/>
          <w:lang w:val="uk-UA" w:eastAsia="ru-RU"/>
        </w:rPr>
        <w:t>с</w:t>
      </w:r>
      <w:r w:rsidRPr="00122BFF">
        <w:rPr>
          <w:rFonts w:ascii="Times New Roman" w:eastAsia="Times New Roman" w:hAnsi="Times New Roman" w:cs="Times New Roman"/>
          <w:i/>
          <w:color w:val="000000"/>
          <w:sz w:val="28"/>
          <w:szCs w:val="28"/>
          <w:vertAlign w:val="superscript"/>
          <w:lang w:val="uk-UA" w:eastAsia="ru-RU"/>
        </w:rPr>
        <w:t>після</w:t>
      </w:r>
      <w:proofErr w:type="spellEnd"/>
      <w:r w:rsidRPr="00122BFF">
        <w:rPr>
          <w:rFonts w:ascii="Times New Roman" w:eastAsia="Times New Roman" w:hAnsi="Times New Roman" w:cs="Times New Roman"/>
          <w:i/>
          <w:color w:val="000000"/>
          <w:sz w:val="28"/>
          <w:szCs w:val="28"/>
          <w:lang w:val="uk-UA" w:eastAsia="ru-RU"/>
        </w:rPr>
        <w:t xml:space="preserve">=  </w:t>
      </w:r>
      <w:proofErr w:type="spellStart"/>
      <w:r w:rsidRPr="00122BFF">
        <w:rPr>
          <w:rFonts w:ascii="Times New Roman" w:eastAsia="Times New Roman" w:hAnsi="Times New Roman" w:cs="Times New Roman"/>
          <w:i/>
          <w:color w:val="000000"/>
          <w:sz w:val="28"/>
          <w:szCs w:val="28"/>
          <w:lang w:val="uk-UA" w:eastAsia="ru-RU"/>
        </w:rPr>
        <w:t>М</w:t>
      </w:r>
      <w:r w:rsidRPr="00122BFF">
        <w:rPr>
          <w:rFonts w:ascii="Times New Roman" w:eastAsia="Times New Roman" w:hAnsi="Times New Roman" w:cs="Times New Roman"/>
          <w:i/>
          <w:color w:val="000000"/>
          <w:sz w:val="28"/>
          <w:szCs w:val="28"/>
          <w:vertAlign w:val="subscript"/>
          <w:lang w:val="uk-UA" w:eastAsia="ru-RU"/>
        </w:rPr>
        <w:t>лі</w:t>
      </w:r>
      <w:r w:rsidRPr="00122BFF">
        <w:rPr>
          <w:rFonts w:ascii="Times New Roman" w:eastAsia="Times New Roman" w:hAnsi="Times New Roman" w:cs="Times New Roman"/>
          <w:i/>
          <w:color w:val="000000"/>
          <w:sz w:val="28"/>
          <w:szCs w:val="28"/>
          <w:vertAlign w:val="superscript"/>
          <w:lang w:val="uk-UA" w:eastAsia="ru-RU"/>
        </w:rPr>
        <w:t>після</w:t>
      </w:r>
      <w:proofErr w:type="spellEnd"/>
      <w:r w:rsidRPr="00122BFF">
        <w:rPr>
          <w:rFonts w:ascii="Times New Roman" w:eastAsia="Times New Roman" w:hAnsi="Times New Roman" w:cs="Times New Roman"/>
          <w:i/>
          <w:color w:val="000000"/>
          <w:sz w:val="28"/>
          <w:szCs w:val="28"/>
          <w:lang w:val="uk-UA" w:eastAsia="ru-RU"/>
        </w:rPr>
        <w:t xml:space="preserve"> * </w:t>
      </w:r>
      <w:proofErr w:type="spellStart"/>
      <w:r w:rsidRPr="00122BFF">
        <w:rPr>
          <w:rFonts w:ascii="Times New Roman" w:eastAsia="Times New Roman" w:hAnsi="Times New Roman" w:cs="Times New Roman"/>
          <w:i/>
          <w:color w:val="000000"/>
          <w:sz w:val="28"/>
          <w:szCs w:val="28"/>
          <w:lang w:val="uk-UA" w:eastAsia="ru-RU"/>
        </w:rPr>
        <w:t>Н</w:t>
      </w:r>
      <w:r w:rsidRPr="00122BFF">
        <w:rPr>
          <w:rFonts w:ascii="Times New Roman" w:eastAsia="Times New Roman" w:hAnsi="Times New Roman" w:cs="Times New Roman"/>
          <w:i/>
          <w:color w:val="000000"/>
          <w:sz w:val="28"/>
          <w:szCs w:val="28"/>
          <w:vertAlign w:val="subscript"/>
          <w:lang w:val="uk-UA" w:eastAsia="ru-RU"/>
        </w:rPr>
        <w:t>пі</w:t>
      </w:r>
      <w:proofErr w:type="spellEnd"/>
      <w:r w:rsidRPr="00122BFF">
        <w:rPr>
          <w:rFonts w:ascii="Times New Roman" w:eastAsia="Times New Roman" w:hAnsi="Times New Roman" w:cs="Times New Roman"/>
          <w:i/>
          <w:color w:val="000000"/>
          <w:sz w:val="28"/>
          <w:szCs w:val="28"/>
          <w:lang w:val="uk-UA" w:eastAsia="ru-RU"/>
        </w:rPr>
        <w:t xml:space="preserve">,                                                                       (4.7) </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 xml:space="preserve">де </w:t>
      </w:r>
      <w:proofErr w:type="spellStart"/>
      <w:r w:rsidRPr="00122BFF">
        <w:rPr>
          <w:rFonts w:ascii="Times New Roman" w:eastAsia="Times New Roman" w:hAnsi="Times New Roman" w:cs="Times New Roman"/>
          <w:i/>
          <w:color w:val="000000"/>
          <w:sz w:val="28"/>
          <w:szCs w:val="28"/>
          <w:lang w:val="uk-UA" w:eastAsia="ru-RU"/>
        </w:rPr>
        <w:t>М</w:t>
      </w:r>
      <w:r w:rsidRPr="00122BFF">
        <w:rPr>
          <w:rFonts w:ascii="Times New Roman" w:eastAsia="Times New Roman" w:hAnsi="Times New Roman" w:cs="Times New Roman"/>
          <w:i/>
          <w:color w:val="000000"/>
          <w:sz w:val="28"/>
          <w:szCs w:val="28"/>
          <w:vertAlign w:val="subscript"/>
          <w:lang w:val="uk-UA" w:eastAsia="ru-RU"/>
        </w:rPr>
        <w:t>лі</w:t>
      </w:r>
      <w:r w:rsidRPr="00122BFF">
        <w:rPr>
          <w:rFonts w:ascii="Times New Roman" w:eastAsia="Times New Roman" w:hAnsi="Times New Roman" w:cs="Times New Roman"/>
          <w:i/>
          <w:color w:val="000000"/>
          <w:sz w:val="28"/>
          <w:szCs w:val="28"/>
          <w:vertAlign w:val="superscript"/>
          <w:lang w:val="uk-UA" w:eastAsia="ru-RU"/>
        </w:rPr>
        <w:t>після</w:t>
      </w:r>
      <w:proofErr w:type="spellEnd"/>
      <w:r w:rsidRPr="00A41BF2">
        <w:rPr>
          <w:rFonts w:ascii="Times New Roman" w:eastAsia="Times New Roman" w:hAnsi="Times New Roman" w:cs="Times New Roman"/>
          <w:color w:val="000000"/>
          <w:sz w:val="28"/>
          <w:szCs w:val="28"/>
          <w:lang w:val="uk-UA" w:eastAsia="ru-RU"/>
        </w:rPr>
        <w:t xml:space="preserve"> – обсяг скидання і-тої забруднюючої речовини в </w:t>
      </w:r>
      <w:proofErr w:type="spellStart"/>
      <w:r w:rsidRPr="00A41BF2">
        <w:rPr>
          <w:rFonts w:ascii="Times New Roman" w:eastAsia="Times New Roman" w:hAnsi="Times New Roman" w:cs="Times New Roman"/>
          <w:color w:val="000000"/>
          <w:sz w:val="28"/>
          <w:szCs w:val="28"/>
          <w:lang w:val="uk-UA" w:eastAsia="ru-RU"/>
        </w:rPr>
        <w:t>тоннах</w:t>
      </w:r>
      <w:proofErr w:type="spellEnd"/>
      <w:r w:rsidRPr="00A41BF2">
        <w:rPr>
          <w:rFonts w:ascii="Times New Roman" w:eastAsia="Times New Roman" w:hAnsi="Times New Roman" w:cs="Times New Roman"/>
          <w:color w:val="000000"/>
          <w:sz w:val="28"/>
          <w:szCs w:val="28"/>
          <w:lang w:val="uk-UA" w:eastAsia="ru-RU"/>
        </w:rPr>
        <w:t xml:space="preserve"> після впровадження запропонованого заходу, т;</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122BFF">
        <w:rPr>
          <w:rFonts w:ascii="Times New Roman" w:eastAsia="Times New Roman" w:hAnsi="Times New Roman" w:cs="Times New Roman"/>
          <w:i/>
          <w:color w:val="000000"/>
          <w:sz w:val="28"/>
          <w:szCs w:val="28"/>
          <w:lang w:val="uk-UA" w:eastAsia="ru-RU"/>
        </w:rPr>
        <w:t>Н</w:t>
      </w:r>
      <w:r w:rsidRPr="00122BFF">
        <w:rPr>
          <w:rFonts w:ascii="Times New Roman" w:eastAsia="Times New Roman" w:hAnsi="Times New Roman" w:cs="Times New Roman"/>
          <w:i/>
          <w:color w:val="000000"/>
          <w:sz w:val="28"/>
          <w:szCs w:val="28"/>
          <w:vertAlign w:val="subscript"/>
          <w:lang w:val="uk-UA" w:eastAsia="ru-RU"/>
        </w:rPr>
        <w:t>пі</w:t>
      </w:r>
      <w:proofErr w:type="spellEnd"/>
      <w:r w:rsidRPr="00A41BF2">
        <w:rPr>
          <w:rFonts w:ascii="Times New Roman" w:eastAsia="Times New Roman" w:hAnsi="Times New Roman" w:cs="Times New Roman"/>
          <w:color w:val="000000"/>
          <w:sz w:val="28"/>
          <w:szCs w:val="28"/>
          <w:lang w:val="uk-UA" w:eastAsia="ru-RU"/>
        </w:rPr>
        <w:t xml:space="preserve"> – ставки податку в поточному році за тонну і-того виду забруднюючої речовини у гривнях з копійками, </w:t>
      </w:r>
      <w:proofErr w:type="spellStart"/>
      <w:r w:rsidRPr="00A41BF2">
        <w:rPr>
          <w:rFonts w:ascii="Times New Roman" w:eastAsia="Times New Roman" w:hAnsi="Times New Roman" w:cs="Times New Roman"/>
          <w:color w:val="000000"/>
          <w:sz w:val="28"/>
          <w:szCs w:val="28"/>
          <w:lang w:val="uk-UA" w:eastAsia="ru-RU"/>
        </w:rPr>
        <w:t>грн.т</w:t>
      </w:r>
      <w:proofErr w:type="spellEnd"/>
      <w:r w:rsidRPr="00A41BF2">
        <w:rPr>
          <w:rFonts w:ascii="Times New Roman" w:eastAsia="Times New Roman" w:hAnsi="Times New Roman" w:cs="Times New Roman"/>
          <w:color w:val="000000"/>
          <w:sz w:val="28"/>
          <w:szCs w:val="28"/>
          <w:lang w:val="uk-UA" w:eastAsia="ru-RU"/>
        </w:rPr>
        <w:t>;</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 xml:space="preserve">Розрахунок екологічного податку за забруднення атмосферного повітря речовинами, що виділяються після впровадження комплексу вентиляційного іонообмінного та контакторно-селективного фільтрів в таблиці 4.4. </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Економія екологічного податку розраховується за формулою:</w:t>
      </w:r>
    </w:p>
    <w:p w:rsidR="00A41BF2" w:rsidRPr="00A41BF2" w:rsidRDefault="00122BFF"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i/>
          <w:color w:val="000000"/>
          <w:sz w:val="28"/>
          <w:szCs w:val="28"/>
          <w:lang w:val="uk-UA" w:eastAsia="ru-RU"/>
        </w:rPr>
        <w:t>∆</w:t>
      </w:r>
      <w:r w:rsidR="00A41BF2" w:rsidRPr="00122BFF">
        <w:rPr>
          <w:rFonts w:ascii="Times New Roman" w:eastAsia="Times New Roman" w:hAnsi="Times New Roman" w:cs="Times New Roman"/>
          <w:i/>
          <w:color w:val="000000"/>
          <w:sz w:val="28"/>
          <w:szCs w:val="28"/>
          <w:lang w:val="uk-UA" w:eastAsia="ru-RU"/>
        </w:rPr>
        <w:t>П =</w:t>
      </w:r>
      <w:proofErr w:type="spellStart"/>
      <w:r w:rsidR="00A41BF2" w:rsidRPr="00122BFF">
        <w:rPr>
          <w:rFonts w:ascii="Times New Roman" w:eastAsia="Times New Roman" w:hAnsi="Times New Roman" w:cs="Times New Roman"/>
          <w:i/>
          <w:color w:val="000000"/>
          <w:sz w:val="28"/>
          <w:szCs w:val="28"/>
          <w:lang w:val="uk-UA" w:eastAsia="ru-RU"/>
        </w:rPr>
        <w:t>Псдо</w:t>
      </w:r>
      <w:proofErr w:type="spellEnd"/>
      <w:r w:rsidR="00A41BF2" w:rsidRPr="00122BFF">
        <w:rPr>
          <w:rFonts w:ascii="Times New Roman" w:eastAsia="Times New Roman" w:hAnsi="Times New Roman" w:cs="Times New Roman"/>
          <w:i/>
          <w:color w:val="000000"/>
          <w:sz w:val="28"/>
          <w:szCs w:val="28"/>
          <w:lang w:val="uk-UA" w:eastAsia="ru-RU"/>
        </w:rPr>
        <w:t xml:space="preserve"> – </w:t>
      </w:r>
      <w:proofErr w:type="spellStart"/>
      <w:r w:rsidR="00A41BF2" w:rsidRPr="00122BFF">
        <w:rPr>
          <w:rFonts w:ascii="Times New Roman" w:eastAsia="Times New Roman" w:hAnsi="Times New Roman" w:cs="Times New Roman"/>
          <w:i/>
          <w:color w:val="000000"/>
          <w:sz w:val="28"/>
          <w:szCs w:val="28"/>
          <w:lang w:val="uk-UA" w:eastAsia="ru-RU"/>
        </w:rPr>
        <w:t>Пспісля</w:t>
      </w:r>
      <w:proofErr w:type="spellEnd"/>
      <w:r w:rsidR="00A41BF2" w:rsidRPr="00122BFF">
        <w:rPr>
          <w:rFonts w:ascii="Times New Roman" w:eastAsia="Times New Roman" w:hAnsi="Times New Roman" w:cs="Times New Roman"/>
          <w:i/>
          <w:color w:val="000000"/>
          <w:sz w:val="28"/>
          <w:szCs w:val="28"/>
          <w:lang w:val="uk-UA" w:eastAsia="ru-RU"/>
        </w:rPr>
        <w:t>,</w:t>
      </w:r>
      <w:r>
        <w:rPr>
          <w:rFonts w:ascii="Times New Roman" w:eastAsia="Times New Roman" w:hAnsi="Times New Roman" w:cs="Times New Roman"/>
          <w:i/>
          <w:color w:val="000000"/>
          <w:sz w:val="28"/>
          <w:szCs w:val="28"/>
          <w:lang w:val="uk-UA" w:eastAsia="ru-RU"/>
        </w:rPr>
        <w:t xml:space="preserve">                                                                                </w:t>
      </w:r>
      <w:r w:rsidR="00A41BF2" w:rsidRPr="00122BFF">
        <w:rPr>
          <w:rFonts w:ascii="Times New Roman" w:eastAsia="Times New Roman" w:hAnsi="Times New Roman" w:cs="Times New Roman"/>
          <w:i/>
          <w:color w:val="000000"/>
          <w:sz w:val="28"/>
          <w:szCs w:val="28"/>
          <w:lang w:val="uk-UA" w:eastAsia="ru-RU"/>
        </w:rPr>
        <w:t>(4.8)</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 xml:space="preserve">де </w:t>
      </w:r>
      <w:proofErr w:type="spellStart"/>
      <w:r w:rsidR="00122BFF" w:rsidRPr="00122BFF">
        <w:rPr>
          <w:rFonts w:ascii="Times New Roman" w:eastAsia="Times New Roman" w:hAnsi="Times New Roman" w:cs="Times New Roman"/>
          <w:i/>
          <w:color w:val="000000"/>
          <w:sz w:val="28"/>
          <w:szCs w:val="28"/>
          <w:lang w:val="uk-UA" w:eastAsia="ru-RU"/>
        </w:rPr>
        <w:t>П</w:t>
      </w:r>
      <w:r w:rsidR="00122BFF" w:rsidRPr="00122BFF">
        <w:rPr>
          <w:rFonts w:ascii="Times New Roman" w:eastAsia="Times New Roman" w:hAnsi="Times New Roman" w:cs="Times New Roman"/>
          <w:i/>
          <w:color w:val="000000"/>
          <w:sz w:val="28"/>
          <w:szCs w:val="28"/>
          <w:vertAlign w:val="subscript"/>
          <w:lang w:val="uk-UA" w:eastAsia="ru-RU"/>
        </w:rPr>
        <w:t>с</w:t>
      </w:r>
      <w:r w:rsidR="00122BFF" w:rsidRPr="00122BFF">
        <w:rPr>
          <w:rFonts w:ascii="Times New Roman" w:eastAsia="Times New Roman" w:hAnsi="Times New Roman" w:cs="Times New Roman"/>
          <w:i/>
          <w:color w:val="000000"/>
          <w:sz w:val="28"/>
          <w:szCs w:val="28"/>
          <w:vertAlign w:val="superscript"/>
          <w:lang w:val="uk-UA" w:eastAsia="ru-RU"/>
        </w:rPr>
        <w:t>до</w:t>
      </w:r>
      <w:proofErr w:type="spellEnd"/>
      <w:r w:rsidRPr="00A41BF2">
        <w:rPr>
          <w:rFonts w:ascii="Times New Roman" w:eastAsia="Times New Roman" w:hAnsi="Times New Roman" w:cs="Times New Roman"/>
          <w:color w:val="000000"/>
          <w:sz w:val="28"/>
          <w:szCs w:val="28"/>
          <w:lang w:val="uk-UA" w:eastAsia="ru-RU"/>
        </w:rPr>
        <w:t xml:space="preserve">  – плата за забруднення атмосфери до впровадження заходу, грн./рік; </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122BFF">
        <w:rPr>
          <w:rFonts w:ascii="Times New Roman" w:eastAsia="Times New Roman" w:hAnsi="Times New Roman" w:cs="Times New Roman"/>
          <w:i/>
          <w:color w:val="000000"/>
          <w:sz w:val="28"/>
          <w:szCs w:val="28"/>
          <w:lang w:val="uk-UA" w:eastAsia="ru-RU"/>
        </w:rPr>
        <w:t>П</w:t>
      </w:r>
      <w:r w:rsidRPr="00122BFF">
        <w:rPr>
          <w:rFonts w:ascii="Times New Roman" w:eastAsia="Times New Roman" w:hAnsi="Times New Roman" w:cs="Times New Roman"/>
          <w:i/>
          <w:color w:val="000000"/>
          <w:sz w:val="28"/>
          <w:szCs w:val="28"/>
          <w:vertAlign w:val="subscript"/>
          <w:lang w:val="uk-UA" w:eastAsia="ru-RU"/>
        </w:rPr>
        <w:t>с</w:t>
      </w:r>
      <w:r w:rsidRPr="00122BFF">
        <w:rPr>
          <w:rFonts w:ascii="Times New Roman" w:eastAsia="Times New Roman" w:hAnsi="Times New Roman" w:cs="Times New Roman"/>
          <w:i/>
          <w:color w:val="000000"/>
          <w:sz w:val="28"/>
          <w:szCs w:val="28"/>
          <w:vertAlign w:val="superscript"/>
          <w:lang w:val="uk-UA" w:eastAsia="ru-RU"/>
        </w:rPr>
        <w:t>після</w:t>
      </w:r>
      <w:proofErr w:type="spellEnd"/>
      <w:r w:rsidRPr="00A41BF2">
        <w:rPr>
          <w:rFonts w:ascii="Times New Roman" w:eastAsia="Times New Roman" w:hAnsi="Times New Roman" w:cs="Times New Roman"/>
          <w:color w:val="000000"/>
          <w:sz w:val="28"/>
          <w:szCs w:val="28"/>
          <w:lang w:val="uk-UA" w:eastAsia="ru-RU"/>
        </w:rPr>
        <w:t xml:space="preserve"> – плата за забруднення атмосфери після впровадження заходу, грн./рік; </w:t>
      </w:r>
    </w:p>
    <w:p w:rsidR="00A41BF2" w:rsidRP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A41BF2">
        <w:rPr>
          <w:rFonts w:ascii="Times New Roman" w:eastAsia="Times New Roman" w:hAnsi="Times New Roman" w:cs="Times New Roman"/>
          <w:color w:val="000000"/>
          <w:sz w:val="28"/>
          <w:szCs w:val="28"/>
          <w:lang w:val="uk-UA" w:eastAsia="ru-RU"/>
        </w:rPr>
        <w:t>Економія екологічного податку в даному випадку буде :</w:t>
      </w:r>
    </w:p>
    <w:p w:rsidR="00A41BF2" w:rsidRDefault="00A41BF2" w:rsidP="00A41BF2">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122BFF">
        <w:rPr>
          <w:rFonts w:ascii="Times New Roman" w:eastAsia="Times New Roman" w:hAnsi="Times New Roman" w:cs="Times New Roman"/>
          <w:i/>
          <w:color w:val="000000"/>
          <w:sz w:val="28"/>
          <w:szCs w:val="28"/>
          <w:lang w:val="uk-UA" w:eastAsia="ru-RU"/>
        </w:rPr>
        <w:t>∆П= 33156,28– 3999,82= 29156,46 грн./рік</w:t>
      </w:r>
    </w:p>
    <w:p w:rsidR="00202DCA" w:rsidRPr="00122BFF" w:rsidRDefault="00202DCA" w:rsidP="00A41BF2">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p>
    <w:p w:rsidR="00A41BF2"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6400" behindDoc="0" locked="0" layoutInCell="1" allowOverlap="1" wp14:anchorId="207C629F" wp14:editId="5EE03458">
            <wp:simplePos x="0" y="0"/>
            <wp:positionH relativeFrom="column">
              <wp:posOffset>3810</wp:posOffset>
            </wp:positionH>
            <wp:positionV relativeFrom="paragraph">
              <wp:posOffset>619760</wp:posOffset>
            </wp:positionV>
            <wp:extent cx="6096000" cy="2151380"/>
            <wp:effectExtent l="0" t="0" r="0" b="127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2151380"/>
                    </a:xfrm>
                    <a:prstGeom prst="rect">
                      <a:avLst/>
                    </a:prstGeom>
                    <a:noFill/>
                  </pic:spPr>
                </pic:pic>
              </a:graphicData>
            </a:graphic>
            <wp14:sizeRelH relativeFrom="page">
              <wp14:pctWidth>0</wp14:pctWidth>
            </wp14:sizeRelH>
            <wp14:sizeRelV relativeFrom="page">
              <wp14:pctHeight>0</wp14:pctHeight>
            </wp14:sizeRelV>
          </wp:anchor>
        </w:drawing>
      </w:r>
      <w:r w:rsidRPr="00122BFF">
        <w:rPr>
          <w:rFonts w:ascii="Times New Roman" w:eastAsia="Times New Roman" w:hAnsi="Times New Roman" w:cs="Times New Roman"/>
          <w:b/>
          <w:color w:val="000000"/>
          <w:sz w:val="28"/>
          <w:szCs w:val="28"/>
          <w:lang w:val="uk-UA" w:eastAsia="ru-RU"/>
        </w:rPr>
        <w:t>Таблиця 4.4 – Екологічний податок після впровадження запропонованого обладнання</w:t>
      </w:r>
    </w:p>
    <w:p w:rsidR="00202DCA" w:rsidRDefault="00202DCA"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sectPr w:rsidR="00202DCA" w:rsidSect="00117656">
          <w:pgSz w:w="11906" w:h="16838"/>
          <w:pgMar w:top="1134" w:right="1134" w:bottom="1134" w:left="1134" w:header="709" w:footer="709" w:gutter="0"/>
          <w:cols w:space="708"/>
          <w:docGrid w:linePitch="360"/>
        </w:sectPr>
      </w:pPr>
    </w:p>
    <w:p w:rsidR="00A41BF2" w:rsidRPr="00202DCA" w:rsidRDefault="00122BFF" w:rsidP="00202DCA">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43" w:name="_Toc58703283"/>
      <w:r w:rsidRPr="00202DCA">
        <w:rPr>
          <w:rFonts w:ascii="Times New Roman" w:eastAsiaTheme="majorEastAsia" w:hAnsi="Times New Roman" w:cs="Times New Roman"/>
          <w:b/>
          <w:bCs/>
          <w:sz w:val="28"/>
          <w:szCs w:val="28"/>
          <w:lang w:val="uk-UA"/>
        </w:rPr>
        <w:lastRenderedPageBreak/>
        <w:t>4.4 Розрахунок економічного ефекту від роботи обладнання</w:t>
      </w:r>
      <w:bookmarkEnd w:id="43"/>
    </w:p>
    <w:p w:rsidR="00A41BF2" w:rsidRPr="00A41BF2" w:rsidRDefault="00122BFF"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Економічний ефект від запропонованого рішення виникає в тому випадку, якщо щорічна сума економії екологічного податку за викиди забруднюючих речовин в атмосферу буде більше, ніж щорічні витрати на реалізацію проекту розраховується за формулою:</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122BFF">
        <w:rPr>
          <w:rFonts w:ascii="Times New Roman" w:eastAsia="Times New Roman" w:hAnsi="Times New Roman" w:cs="Times New Roman"/>
          <w:i/>
          <w:color w:val="000000"/>
          <w:sz w:val="28"/>
          <w:szCs w:val="28"/>
          <w:lang w:val="uk-UA" w:eastAsia="ru-RU"/>
        </w:rPr>
        <w:t xml:space="preserve">Е=∆П – </w:t>
      </w:r>
      <w:proofErr w:type="spellStart"/>
      <w:r w:rsidRPr="00122BFF">
        <w:rPr>
          <w:rFonts w:ascii="Times New Roman" w:eastAsia="Times New Roman" w:hAnsi="Times New Roman" w:cs="Times New Roman"/>
          <w:i/>
          <w:color w:val="000000"/>
          <w:sz w:val="28"/>
          <w:szCs w:val="28"/>
          <w:lang w:val="uk-UA" w:eastAsia="ru-RU"/>
        </w:rPr>
        <w:t>З</w:t>
      </w:r>
      <w:r w:rsidRPr="00122BFF">
        <w:rPr>
          <w:rFonts w:ascii="Times New Roman" w:eastAsia="Times New Roman" w:hAnsi="Times New Roman" w:cs="Times New Roman"/>
          <w:i/>
          <w:color w:val="000000"/>
          <w:sz w:val="28"/>
          <w:szCs w:val="28"/>
          <w:vertAlign w:val="subscript"/>
          <w:lang w:val="uk-UA" w:eastAsia="ru-RU"/>
        </w:rPr>
        <w:t>експ</w:t>
      </w:r>
      <w:proofErr w:type="spellEnd"/>
      <w:r w:rsidRPr="00122BFF">
        <w:rPr>
          <w:rFonts w:ascii="Times New Roman" w:eastAsia="Times New Roman" w:hAnsi="Times New Roman" w:cs="Times New Roman"/>
          <w:i/>
          <w:color w:val="000000"/>
          <w:sz w:val="28"/>
          <w:szCs w:val="28"/>
          <w:lang w:val="uk-UA" w:eastAsia="ru-RU"/>
        </w:rPr>
        <w:t xml:space="preserve">. </w:t>
      </w:r>
      <w:r>
        <w:rPr>
          <w:rFonts w:ascii="Times New Roman" w:eastAsia="Times New Roman" w:hAnsi="Times New Roman" w:cs="Times New Roman"/>
          <w:i/>
          <w:color w:val="000000"/>
          <w:sz w:val="28"/>
          <w:szCs w:val="28"/>
          <w:lang w:val="uk-UA" w:eastAsia="ru-RU"/>
        </w:rPr>
        <w:t xml:space="preserve">                                                                                            </w:t>
      </w:r>
      <w:r w:rsidRPr="00122BFF">
        <w:rPr>
          <w:rFonts w:ascii="Times New Roman" w:eastAsia="Times New Roman" w:hAnsi="Times New Roman" w:cs="Times New Roman"/>
          <w:i/>
          <w:color w:val="000000"/>
          <w:sz w:val="28"/>
          <w:szCs w:val="28"/>
          <w:lang w:val="uk-UA" w:eastAsia="ru-RU"/>
        </w:rPr>
        <w:t xml:space="preserve">(4.9)  </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 xml:space="preserve">де </w:t>
      </w:r>
      <w:r w:rsidRPr="00122BFF">
        <w:rPr>
          <w:rFonts w:ascii="Times New Roman" w:eastAsia="Times New Roman" w:hAnsi="Times New Roman" w:cs="Times New Roman"/>
          <w:i/>
          <w:color w:val="000000"/>
          <w:sz w:val="28"/>
          <w:szCs w:val="28"/>
          <w:lang w:val="uk-UA" w:eastAsia="ru-RU"/>
        </w:rPr>
        <w:t>∆П</w:t>
      </w:r>
      <w:r w:rsidRPr="00122BFF">
        <w:rPr>
          <w:rFonts w:ascii="Times New Roman" w:eastAsia="Times New Roman" w:hAnsi="Times New Roman" w:cs="Times New Roman"/>
          <w:color w:val="000000"/>
          <w:sz w:val="28"/>
          <w:szCs w:val="28"/>
          <w:lang w:val="uk-UA" w:eastAsia="ru-RU"/>
        </w:rPr>
        <w:t xml:space="preserve"> – економія екологічного податку, грн./рік;</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122BFF">
        <w:rPr>
          <w:rFonts w:ascii="Times New Roman" w:eastAsia="Times New Roman" w:hAnsi="Times New Roman" w:cs="Times New Roman"/>
          <w:i/>
          <w:color w:val="000000"/>
          <w:sz w:val="28"/>
          <w:szCs w:val="28"/>
          <w:lang w:val="uk-UA" w:eastAsia="ru-RU"/>
        </w:rPr>
        <w:t>З</w:t>
      </w:r>
      <w:r w:rsidRPr="00122BFF">
        <w:rPr>
          <w:rFonts w:ascii="Times New Roman" w:eastAsia="Times New Roman" w:hAnsi="Times New Roman" w:cs="Times New Roman"/>
          <w:i/>
          <w:color w:val="000000"/>
          <w:sz w:val="28"/>
          <w:szCs w:val="28"/>
          <w:vertAlign w:val="subscript"/>
          <w:lang w:val="uk-UA" w:eastAsia="ru-RU"/>
        </w:rPr>
        <w:t>експ</w:t>
      </w:r>
      <w:proofErr w:type="spellEnd"/>
      <w:r w:rsidRPr="00122BFF">
        <w:rPr>
          <w:rFonts w:ascii="Times New Roman" w:eastAsia="Times New Roman" w:hAnsi="Times New Roman" w:cs="Times New Roman"/>
          <w:i/>
          <w:color w:val="000000"/>
          <w:sz w:val="28"/>
          <w:szCs w:val="28"/>
          <w:lang w:val="uk-UA" w:eastAsia="ru-RU"/>
        </w:rPr>
        <w:t>.</w:t>
      </w:r>
      <w:r w:rsidRPr="00122BFF">
        <w:rPr>
          <w:rFonts w:ascii="Times New Roman" w:eastAsia="Times New Roman" w:hAnsi="Times New Roman" w:cs="Times New Roman"/>
          <w:color w:val="000000"/>
          <w:sz w:val="28"/>
          <w:szCs w:val="28"/>
          <w:lang w:val="uk-UA" w:eastAsia="ru-RU"/>
        </w:rPr>
        <w:t xml:space="preserve"> – затрати на реалізацію проекту, грн.</w:t>
      </w:r>
    </w:p>
    <w:p w:rsidR="00A41BF2"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122BFF">
        <w:rPr>
          <w:rFonts w:ascii="Times New Roman" w:eastAsia="Times New Roman" w:hAnsi="Times New Roman" w:cs="Times New Roman"/>
          <w:i/>
          <w:color w:val="000000"/>
          <w:sz w:val="28"/>
          <w:szCs w:val="28"/>
          <w:lang w:val="uk-UA" w:eastAsia="ru-RU"/>
        </w:rPr>
        <w:t>Е= 29156,46 –16017,15= 13139,31 грн./год.</w:t>
      </w:r>
    </w:p>
    <w:p w:rsidR="00A41BF2" w:rsidRDefault="00A41BF2"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
    <w:p w:rsidR="00122BFF" w:rsidRPr="00202DCA" w:rsidRDefault="00122BFF" w:rsidP="00202DCA">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44" w:name="_Toc58703284"/>
      <w:r w:rsidRPr="00202DCA">
        <w:rPr>
          <w:rFonts w:ascii="Times New Roman" w:eastAsiaTheme="majorEastAsia" w:hAnsi="Times New Roman" w:cs="Times New Roman"/>
          <w:b/>
          <w:bCs/>
          <w:sz w:val="28"/>
          <w:szCs w:val="28"/>
          <w:lang w:val="uk-UA"/>
        </w:rPr>
        <w:t>4.5 Розрахунок терміну окупності</w:t>
      </w:r>
      <w:bookmarkEnd w:id="44"/>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Термін окупності проекту дорівнює відношенню капітальних витрат на проект в суму економічного ефекту:</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Термін окупності установки розраховується за формулою:</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122BFF">
        <w:rPr>
          <w:rFonts w:ascii="Times New Roman" w:eastAsia="Times New Roman" w:hAnsi="Times New Roman" w:cs="Times New Roman"/>
          <w:i/>
          <w:color w:val="000000"/>
          <w:sz w:val="28"/>
          <w:szCs w:val="28"/>
          <w:lang w:val="uk-UA" w:eastAsia="ru-RU"/>
        </w:rPr>
        <w:t>Т=К/Е,                                                                                                        (4.10)</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 xml:space="preserve">де </w:t>
      </w:r>
      <w:r w:rsidRPr="00122BFF">
        <w:rPr>
          <w:rFonts w:ascii="Times New Roman" w:eastAsia="Times New Roman" w:hAnsi="Times New Roman" w:cs="Times New Roman"/>
          <w:i/>
          <w:color w:val="000000"/>
          <w:sz w:val="28"/>
          <w:szCs w:val="28"/>
          <w:lang w:val="uk-UA" w:eastAsia="ru-RU"/>
        </w:rPr>
        <w:t>К</w:t>
      </w:r>
      <w:r w:rsidRPr="00122BFF">
        <w:rPr>
          <w:rFonts w:ascii="Times New Roman" w:eastAsia="Times New Roman" w:hAnsi="Times New Roman" w:cs="Times New Roman"/>
          <w:color w:val="000000"/>
          <w:sz w:val="28"/>
          <w:szCs w:val="28"/>
          <w:lang w:val="uk-UA" w:eastAsia="ru-RU"/>
        </w:rPr>
        <w:t xml:space="preserve"> – капітальні витрати;</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i/>
          <w:color w:val="000000"/>
          <w:sz w:val="28"/>
          <w:szCs w:val="28"/>
          <w:lang w:val="uk-UA" w:eastAsia="ru-RU"/>
        </w:rPr>
        <w:t>Е</w:t>
      </w:r>
      <w:r w:rsidRPr="00122BFF">
        <w:rPr>
          <w:rFonts w:ascii="Times New Roman" w:eastAsia="Times New Roman" w:hAnsi="Times New Roman" w:cs="Times New Roman"/>
          <w:color w:val="000000"/>
          <w:sz w:val="28"/>
          <w:szCs w:val="28"/>
          <w:lang w:val="uk-UA" w:eastAsia="ru-RU"/>
        </w:rPr>
        <w:t xml:space="preserve"> – економічний ефект, грн.</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Термін окупності становить:</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i/>
          <w:color w:val="000000"/>
          <w:sz w:val="28"/>
          <w:szCs w:val="28"/>
          <w:lang w:val="uk-UA" w:eastAsia="ru-RU"/>
        </w:rPr>
      </w:pPr>
      <w:r w:rsidRPr="00122BFF">
        <w:rPr>
          <w:rFonts w:ascii="Times New Roman" w:eastAsia="Times New Roman" w:hAnsi="Times New Roman" w:cs="Times New Roman"/>
          <w:i/>
          <w:color w:val="000000"/>
          <w:sz w:val="28"/>
          <w:szCs w:val="28"/>
          <w:lang w:val="uk-UA" w:eastAsia="ru-RU"/>
        </w:rPr>
        <w:t>Т=35480/13139,31 =2,7 років</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 xml:space="preserve">З метою підвищення рівня екологічної безпеки </w:t>
      </w:r>
      <w:proofErr w:type="spellStart"/>
      <w:r w:rsidRPr="00122BFF">
        <w:rPr>
          <w:rFonts w:ascii="Times New Roman" w:eastAsia="Times New Roman" w:hAnsi="Times New Roman" w:cs="Times New Roman"/>
          <w:color w:val="000000"/>
          <w:sz w:val="28"/>
          <w:szCs w:val="28"/>
          <w:lang w:val="uk-UA" w:eastAsia="ru-RU"/>
        </w:rPr>
        <w:t>темопластів</w:t>
      </w:r>
      <w:proofErr w:type="spellEnd"/>
      <w:r w:rsidRPr="00122BFF">
        <w:rPr>
          <w:rFonts w:ascii="Times New Roman" w:eastAsia="Times New Roman" w:hAnsi="Times New Roman" w:cs="Times New Roman"/>
          <w:color w:val="000000"/>
          <w:sz w:val="28"/>
          <w:szCs w:val="28"/>
          <w:lang w:val="uk-UA" w:eastAsia="ru-RU"/>
        </w:rPr>
        <w:t xml:space="preserve"> пропонується встановлення комплексу вентиляційного іонообмінного та контакторно-селективного фільтрів.</w:t>
      </w:r>
    </w:p>
    <w:p w:rsidR="00122BFF" w:rsidRP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З екологічної точки зору застосування цього комплексу є доцільним так, як після реалізації запропонованого методу очікується ефективне зниження розсіювання забруднювачів (формальдегіду та оцтової кислоти) до рівня гранично допустимої концентрації. Це призведе до поліпшення стану не тільки навколишнього середовища, але і здоров'я населення.</w:t>
      </w:r>
    </w:p>
    <w:p w:rsidR="00122BFF" w:rsidRDefault="00122BFF" w:rsidP="00122BFF">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122BFF">
        <w:rPr>
          <w:rFonts w:ascii="Times New Roman" w:eastAsia="Times New Roman" w:hAnsi="Times New Roman" w:cs="Times New Roman"/>
          <w:color w:val="000000"/>
          <w:sz w:val="28"/>
          <w:szCs w:val="28"/>
          <w:lang w:val="uk-UA" w:eastAsia="ru-RU"/>
        </w:rPr>
        <w:t>Крім того, проведені розрахунки показали економічну доцільність рішення. Термін окупності становить 2,7 років.</w:t>
      </w:r>
    </w:p>
    <w:p w:rsidR="00122BFF" w:rsidRDefault="00122BFF"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p>
    <w:p w:rsidR="00122BFF" w:rsidRDefault="00122BFF" w:rsidP="007D66E4">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sectPr w:rsidR="00122BFF" w:rsidSect="00117656">
          <w:pgSz w:w="11906" w:h="16838"/>
          <w:pgMar w:top="1134" w:right="1134" w:bottom="1134" w:left="1134" w:header="709" w:footer="709" w:gutter="0"/>
          <w:cols w:space="708"/>
          <w:docGrid w:linePitch="360"/>
        </w:sectPr>
      </w:pPr>
    </w:p>
    <w:p w:rsidR="00656E5E" w:rsidRDefault="00656E5E" w:rsidP="00656E5E">
      <w:pPr>
        <w:pStyle w:val="1"/>
        <w:ind w:left="-567"/>
        <w:jc w:val="center"/>
        <w:rPr>
          <w:rFonts w:ascii="Times New Roman" w:hAnsi="Times New Roman" w:cs="Times New Roman"/>
          <w:color w:val="auto"/>
          <w:lang w:val="uk-UA"/>
        </w:rPr>
      </w:pPr>
      <w:bookmarkStart w:id="45" w:name="_Toc58703285"/>
      <w:r w:rsidRPr="00656E5E">
        <w:rPr>
          <w:rFonts w:ascii="Times New Roman" w:hAnsi="Times New Roman" w:cs="Times New Roman"/>
          <w:color w:val="auto"/>
          <w:lang w:val="uk-UA"/>
        </w:rPr>
        <w:lastRenderedPageBreak/>
        <w:t>ВИСНОВОК</w:t>
      </w:r>
      <w:bookmarkEnd w:id="45"/>
    </w:p>
    <w:p w:rsidR="00122BFF" w:rsidRPr="00122BFF" w:rsidRDefault="00122BFF" w:rsidP="00122BFF">
      <w:pPr>
        <w:shd w:val="clear" w:color="auto" w:fill="FFFFFF"/>
        <w:spacing w:after="0" w:line="360" w:lineRule="auto"/>
        <w:ind w:firstLine="709"/>
        <w:jc w:val="both"/>
        <w:rPr>
          <w:rFonts w:ascii="Times New Roman" w:hAnsi="Times New Roman" w:cs="Times New Roman"/>
          <w:sz w:val="28"/>
          <w:lang w:val="uk-UA"/>
        </w:rPr>
      </w:pPr>
      <w:r w:rsidRPr="00122BFF">
        <w:rPr>
          <w:rFonts w:ascii="Times New Roman" w:hAnsi="Times New Roman" w:cs="Times New Roman"/>
          <w:sz w:val="28"/>
          <w:lang w:val="uk-UA"/>
        </w:rPr>
        <w:t>В роботі досліджена можливість підвищення рівня екологічної безпеки устаткування для виготовлення виробів з термічного пластику на основі визначення параметрів викидів забруднюючих речовин термопластавтоматами, оцінки екологічної небезпеки цих викидів і розробка технічного рішення, спрямованого на підвищення рівня екологічної безпеки викидів. Основні висновки зводяться до наступного.</w:t>
      </w:r>
    </w:p>
    <w:p w:rsidR="00122BFF" w:rsidRPr="00122BFF" w:rsidRDefault="00122BFF" w:rsidP="00960FEC">
      <w:pPr>
        <w:spacing w:after="0" w:line="360" w:lineRule="auto"/>
        <w:ind w:firstLine="709"/>
        <w:jc w:val="both"/>
        <w:rPr>
          <w:rFonts w:ascii="Times New Roman" w:hAnsi="Times New Roman" w:cs="Times New Roman"/>
          <w:sz w:val="28"/>
          <w:lang w:val="uk-UA"/>
        </w:rPr>
      </w:pPr>
      <w:r w:rsidRPr="00122BFF">
        <w:rPr>
          <w:rFonts w:ascii="Times New Roman" w:hAnsi="Times New Roman" w:cs="Times New Roman"/>
          <w:sz w:val="28"/>
          <w:lang w:val="uk-UA"/>
        </w:rPr>
        <w:t xml:space="preserve">1. </w:t>
      </w:r>
      <w:r w:rsidR="00960FEC" w:rsidRPr="000E7DB1">
        <w:rPr>
          <w:rFonts w:ascii="Times New Roman" w:eastAsia="Times New Roman" w:hAnsi="Times New Roman" w:cs="Times New Roman"/>
          <w:sz w:val="28"/>
          <w:lang w:val="uk-UA" w:eastAsia="ru-RU"/>
        </w:rPr>
        <w:t xml:space="preserve">ТОВ "Спецтехоснастка" виробляє вироби з автомобільних термопластів. На виробництві пластмас працює 14 автоматичних формувальних машин. Під час їх роботи в повітря потрапляє значна кількість екологічно небезпечних речовин, що негативно впливає на навколишнє середовище. </w:t>
      </w:r>
      <w:r w:rsidRPr="00122BFF">
        <w:rPr>
          <w:rFonts w:ascii="Times New Roman" w:hAnsi="Times New Roman" w:cs="Times New Roman"/>
          <w:sz w:val="28"/>
          <w:lang w:val="uk-UA"/>
        </w:rPr>
        <w:t>Зокрема, нами при обстеженні виробництва були виявлені такі забруднюючі речовини: аміак, вуглецю оксид, кислота оцтова, стирол, фенол, формальдегід, що перевищують гранично допустимі концентрації. Найбільш небезпечними є оцтова кислота (клас небезпеки 3, ГДК-0,06 мг/м3), концентрація якої становить 0,19 мг/м3, та формальдегід (клас небезпеки 2, ГДК -0,003 мг/м3) концентрація якої становить 0,008 мг/м3</w:t>
      </w:r>
    </w:p>
    <w:p w:rsidR="00122BFF" w:rsidRPr="00122BFF" w:rsidRDefault="00122BFF" w:rsidP="00122BFF">
      <w:pPr>
        <w:shd w:val="clear" w:color="auto" w:fill="FFFFFF"/>
        <w:spacing w:after="0" w:line="360" w:lineRule="auto"/>
        <w:ind w:firstLine="709"/>
        <w:jc w:val="both"/>
        <w:rPr>
          <w:rFonts w:ascii="Times New Roman" w:hAnsi="Times New Roman" w:cs="Times New Roman"/>
          <w:sz w:val="28"/>
          <w:lang w:val="uk-UA"/>
        </w:rPr>
      </w:pPr>
      <w:r w:rsidRPr="00122BFF">
        <w:rPr>
          <w:rFonts w:ascii="Times New Roman" w:hAnsi="Times New Roman" w:cs="Times New Roman"/>
          <w:sz w:val="28"/>
          <w:lang w:val="uk-UA"/>
        </w:rPr>
        <w:t>2.Одним з основних напрямків ТОВ «Спецтехоснастка» є виготовлення деталей автомобільного призначення. Для їх виготовлення використовують різні види пластику, а саме поліетилен, поліпропілен, полістирол,, полікарбонат, поліамід. Деталі машин повинні володіти такими якостями, як твердість, теплостійкість, щільність і морозостійкість. Дані характеристики є основою критерію вибору необхідного термопласта в залежності від вимог, пред'явлених до виробів, що випускає дане підприємство.</w:t>
      </w:r>
    </w:p>
    <w:p w:rsidR="00122BFF" w:rsidRPr="00122BFF" w:rsidRDefault="00122BFF" w:rsidP="00122BFF">
      <w:pPr>
        <w:shd w:val="clear" w:color="auto" w:fill="FFFFFF"/>
        <w:spacing w:after="0" w:line="360" w:lineRule="auto"/>
        <w:ind w:firstLine="709"/>
        <w:jc w:val="both"/>
        <w:rPr>
          <w:rFonts w:ascii="Times New Roman" w:hAnsi="Times New Roman" w:cs="Times New Roman"/>
          <w:sz w:val="28"/>
          <w:lang w:val="uk-UA"/>
        </w:rPr>
      </w:pPr>
      <w:r w:rsidRPr="00122BFF">
        <w:rPr>
          <w:rFonts w:ascii="Times New Roman" w:hAnsi="Times New Roman" w:cs="Times New Roman"/>
          <w:sz w:val="28"/>
          <w:lang w:val="uk-UA"/>
        </w:rPr>
        <w:t xml:space="preserve">3. Користуючись методичними рекомендаціями "Оцінка ризику для здоров’я населення від забруднення атмосферного повітря" було встановлено, що неканцерогенний ризик для здоров'я населення за впливом забруднюючих речовин (аміак, вуглецю оксид, кислота оцтова, стирол, фенол, формальдегід) в </w:t>
      </w:r>
      <w:r w:rsidRPr="00122BFF">
        <w:rPr>
          <w:rFonts w:ascii="Times New Roman" w:hAnsi="Times New Roman" w:cs="Times New Roman"/>
          <w:sz w:val="28"/>
          <w:lang w:val="uk-UA"/>
        </w:rPr>
        <w:lastRenderedPageBreak/>
        <w:t xml:space="preserve">атмосферному повітрі не можна вважати допустимим, існує імовірність виникнення шкідливих ефектів у населення. </w:t>
      </w:r>
    </w:p>
    <w:p w:rsidR="00122BFF" w:rsidRPr="00122BFF" w:rsidRDefault="00122BFF" w:rsidP="00122BFF">
      <w:pPr>
        <w:shd w:val="clear" w:color="auto" w:fill="FFFFFF"/>
        <w:spacing w:after="0" w:line="360" w:lineRule="auto"/>
        <w:ind w:firstLine="709"/>
        <w:jc w:val="both"/>
        <w:rPr>
          <w:rFonts w:ascii="Times New Roman" w:hAnsi="Times New Roman" w:cs="Times New Roman"/>
          <w:sz w:val="28"/>
          <w:lang w:val="uk-UA"/>
        </w:rPr>
      </w:pPr>
      <w:r w:rsidRPr="00122BFF">
        <w:rPr>
          <w:rFonts w:ascii="Times New Roman" w:hAnsi="Times New Roman" w:cs="Times New Roman"/>
          <w:sz w:val="28"/>
          <w:lang w:val="uk-UA"/>
        </w:rPr>
        <w:t>4. Для підвищення рівня екологічної безпеки устаткування для виготовлення виробів з термічного пластику, було запропонована заміна електростатичного фільтру на комплекс іонообмінного та контакт орного-селективного фільтрів. Це дозволить зменшити рівень вмісту небезпечних речовин  у викидах підприємства в атмосферу (а саме рівень оцтової кислоти та формальдегіду) не менш ніж на 95 %. В результаті неканцерогенний ризик для здоров'я населення за впливом указаних речовин в повітрі очікується допустимим (зневажливо малий).</w:t>
      </w:r>
    </w:p>
    <w:p w:rsidR="00122BFF" w:rsidRPr="00122BFF" w:rsidRDefault="00122BFF" w:rsidP="00122BFF">
      <w:pPr>
        <w:shd w:val="clear" w:color="auto" w:fill="FFFFFF"/>
        <w:spacing w:after="0" w:line="360" w:lineRule="auto"/>
        <w:ind w:firstLine="709"/>
        <w:jc w:val="both"/>
        <w:rPr>
          <w:rFonts w:ascii="Times New Roman" w:hAnsi="Times New Roman" w:cs="Times New Roman"/>
          <w:sz w:val="28"/>
          <w:lang w:val="uk-UA"/>
        </w:rPr>
      </w:pPr>
      <w:r w:rsidRPr="00122BFF">
        <w:rPr>
          <w:rFonts w:ascii="Times New Roman" w:hAnsi="Times New Roman" w:cs="Times New Roman"/>
          <w:sz w:val="28"/>
          <w:lang w:val="uk-UA"/>
        </w:rPr>
        <w:t>5. Для безпечної роботи працівників на виробництві (а саме для операторів - ливарників) були внесені пропозиції з охороні праці та техніки безпеки на виробництві.</w:t>
      </w:r>
    </w:p>
    <w:p w:rsidR="001A09A0" w:rsidRPr="00122BFF" w:rsidRDefault="00122BFF" w:rsidP="00122BFF">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122BFF">
        <w:rPr>
          <w:rFonts w:ascii="Times New Roman" w:hAnsi="Times New Roman" w:cs="Times New Roman"/>
          <w:sz w:val="28"/>
          <w:lang w:val="uk-UA"/>
        </w:rPr>
        <w:t>6. Економічні розрахунки показали, що запропоноване технічне рішення по зниженню рівня екологічної небезпеки устаткування для виготовлення виробів з термічного пластику на основі застрочування комплексу іонообмінного та контакторно-селективного фільтрів є доцільним, тому що це приведе не тільки до поліпшення стану атмосферного повітря, але і знизить виплати за забруднення навколишнього середовища.</w:t>
      </w:r>
    </w:p>
    <w:p w:rsidR="001A09A0" w:rsidRPr="00E90B86" w:rsidRDefault="001A09A0" w:rsidP="001A09A0">
      <w:pPr>
        <w:rPr>
          <w:lang w:val="uk-UA"/>
        </w:rPr>
      </w:pPr>
    </w:p>
    <w:p w:rsidR="00E90B86" w:rsidRPr="00E90B86" w:rsidRDefault="00E90B86" w:rsidP="00E90B86">
      <w:pPr>
        <w:rPr>
          <w:lang w:val="uk-UA"/>
        </w:rPr>
      </w:pPr>
    </w:p>
    <w:p w:rsidR="00656E5E" w:rsidRDefault="00656E5E" w:rsidP="00656E5E">
      <w:pPr>
        <w:rPr>
          <w:rFonts w:eastAsiaTheme="majorEastAsia"/>
          <w:sz w:val="28"/>
          <w:szCs w:val="28"/>
          <w:lang w:val="uk-UA"/>
        </w:rPr>
      </w:pPr>
      <w:r>
        <w:rPr>
          <w:lang w:val="uk-UA"/>
        </w:rPr>
        <w:br w:type="page"/>
      </w:r>
    </w:p>
    <w:p w:rsidR="00F703DE" w:rsidRPr="00656E5E" w:rsidRDefault="00F703DE" w:rsidP="00B0516E">
      <w:pPr>
        <w:pStyle w:val="1"/>
        <w:jc w:val="center"/>
        <w:rPr>
          <w:rFonts w:ascii="Times New Roman" w:hAnsi="Times New Roman" w:cs="Times New Roman"/>
          <w:color w:val="auto"/>
          <w:lang w:val="uk-UA"/>
        </w:rPr>
      </w:pPr>
      <w:bookmarkStart w:id="46" w:name="_Toc58703286"/>
      <w:r w:rsidRPr="00656E5E">
        <w:rPr>
          <w:rFonts w:ascii="Times New Roman" w:hAnsi="Times New Roman" w:cs="Times New Roman"/>
          <w:color w:val="auto"/>
          <w:lang w:val="uk-UA"/>
        </w:rPr>
        <w:lastRenderedPageBreak/>
        <w:t>СПИСОК ВИКОРИСТАНОЇ ЛІТЕРАТУРИ</w:t>
      </w:r>
      <w:bookmarkEnd w:id="46"/>
    </w:p>
    <w:p w:rsidR="00C54F46" w:rsidRPr="00C32533" w:rsidRDefault="004E1679" w:rsidP="004E1679">
      <w:pPr>
        <w:pStyle w:val="a3"/>
        <w:numPr>
          <w:ilvl w:val="0"/>
          <w:numId w:val="12"/>
        </w:numPr>
        <w:jc w:val="both"/>
        <w:rPr>
          <w:rFonts w:ascii="Times New Roman" w:hAnsi="Times New Roman" w:cs="Times New Roman"/>
          <w:sz w:val="28"/>
          <w:szCs w:val="28"/>
          <w:lang w:val="uk-UA"/>
        </w:rPr>
      </w:pPr>
      <w:proofErr w:type="spellStart"/>
      <w:r w:rsidRPr="00C32533">
        <w:rPr>
          <w:rFonts w:ascii="Times New Roman" w:hAnsi="Times New Roman" w:cs="Times New Roman"/>
          <w:sz w:val="28"/>
          <w:szCs w:val="28"/>
        </w:rPr>
        <w:t>ТО</w:t>
      </w:r>
      <w:proofErr w:type="gramStart"/>
      <w:r w:rsidRPr="00C32533">
        <w:rPr>
          <w:rFonts w:ascii="Times New Roman" w:hAnsi="Times New Roman" w:cs="Times New Roman"/>
          <w:sz w:val="28"/>
          <w:szCs w:val="28"/>
        </w:rPr>
        <w:t>В«</w:t>
      </w:r>
      <w:proofErr w:type="gramEnd"/>
      <w:r w:rsidRPr="00C32533">
        <w:rPr>
          <w:rFonts w:ascii="Times New Roman" w:hAnsi="Times New Roman" w:cs="Times New Roman"/>
          <w:sz w:val="28"/>
          <w:szCs w:val="28"/>
        </w:rPr>
        <w:t>Спецтехоснастка</w:t>
      </w:r>
      <w:proofErr w:type="spellEnd"/>
      <w:r w:rsidRPr="00C32533">
        <w:rPr>
          <w:rFonts w:ascii="Times New Roman" w:hAnsi="Times New Roman" w:cs="Times New Roman"/>
          <w:sz w:val="28"/>
          <w:szCs w:val="28"/>
        </w:rPr>
        <w:t>» (</w:t>
      </w:r>
      <w:proofErr w:type="spellStart"/>
      <w:r w:rsidRPr="00C32533">
        <w:rPr>
          <w:rFonts w:ascii="Times New Roman" w:hAnsi="Times New Roman" w:cs="Times New Roman"/>
          <w:sz w:val="28"/>
          <w:szCs w:val="28"/>
        </w:rPr>
        <w:t>Електронний</w:t>
      </w:r>
      <w:proofErr w:type="spellEnd"/>
      <w:r w:rsidRPr="00C32533">
        <w:rPr>
          <w:rFonts w:ascii="Times New Roman" w:hAnsi="Times New Roman" w:cs="Times New Roman"/>
          <w:sz w:val="28"/>
          <w:szCs w:val="28"/>
        </w:rPr>
        <w:t xml:space="preserve"> ресурс) / Режим доступа </w:t>
      </w:r>
      <w:r w:rsidRPr="00C32533">
        <w:rPr>
          <w:rFonts w:ascii="Times New Roman" w:hAnsi="Times New Roman" w:cs="Times New Roman"/>
          <w:sz w:val="28"/>
          <w:szCs w:val="28"/>
          <w:lang w:val="en-US"/>
        </w:rPr>
        <w:t>URL</w:t>
      </w:r>
      <w:r w:rsidRPr="00C32533">
        <w:rPr>
          <w:rFonts w:ascii="Times New Roman" w:hAnsi="Times New Roman" w:cs="Times New Roman"/>
          <w:sz w:val="28"/>
          <w:szCs w:val="28"/>
        </w:rPr>
        <w:t xml:space="preserve">: </w:t>
      </w:r>
      <w:r w:rsidRPr="00C32533">
        <w:rPr>
          <w:rFonts w:ascii="Times New Roman" w:hAnsi="Times New Roman" w:cs="Times New Roman"/>
          <w:sz w:val="28"/>
          <w:szCs w:val="28"/>
          <w:lang w:val="en-US"/>
        </w:rPr>
        <w:t>https</w:t>
      </w:r>
      <w:r w:rsidRPr="00C32533">
        <w:rPr>
          <w:rFonts w:ascii="Times New Roman" w:hAnsi="Times New Roman" w:cs="Times New Roman"/>
          <w:sz w:val="28"/>
          <w:szCs w:val="28"/>
        </w:rPr>
        <w:t>://</w:t>
      </w:r>
      <w:proofErr w:type="spellStart"/>
      <w:r w:rsidRPr="00C32533">
        <w:rPr>
          <w:rFonts w:ascii="Times New Roman" w:hAnsi="Times New Roman" w:cs="Times New Roman"/>
          <w:sz w:val="28"/>
          <w:szCs w:val="28"/>
          <w:lang w:val="en-US"/>
        </w:rPr>
        <w:t>vitalplast</w:t>
      </w:r>
      <w:proofErr w:type="spellEnd"/>
      <w:r w:rsidRPr="00C32533">
        <w:rPr>
          <w:rFonts w:ascii="Times New Roman" w:hAnsi="Times New Roman" w:cs="Times New Roman"/>
          <w:sz w:val="28"/>
          <w:szCs w:val="28"/>
        </w:rPr>
        <w:t>.</w:t>
      </w:r>
      <w:r w:rsidRPr="00C32533">
        <w:rPr>
          <w:rFonts w:ascii="Times New Roman" w:hAnsi="Times New Roman" w:cs="Times New Roman"/>
          <w:sz w:val="28"/>
          <w:szCs w:val="28"/>
          <w:lang w:val="en-US"/>
        </w:rPr>
        <w:t>com</w:t>
      </w:r>
      <w:r w:rsidRPr="00C32533">
        <w:rPr>
          <w:rFonts w:ascii="Times New Roman" w:hAnsi="Times New Roman" w:cs="Times New Roman"/>
          <w:sz w:val="28"/>
          <w:szCs w:val="28"/>
        </w:rPr>
        <w:t>/</w:t>
      </w:r>
    </w:p>
    <w:p w:rsidR="00F703DE" w:rsidRPr="00C32533" w:rsidRDefault="00742BE5" w:rsidP="00742BE5">
      <w:pPr>
        <w:pStyle w:val="a3"/>
        <w:numPr>
          <w:ilvl w:val="0"/>
          <w:numId w:val="12"/>
        </w:numPr>
        <w:jc w:val="both"/>
        <w:rPr>
          <w:rFonts w:ascii="Times New Roman" w:hAnsi="Times New Roman" w:cs="Times New Roman"/>
          <w:sz w:val="28"/>
          <w:szCs w:val="28"/>
          <w:lang w:val="uk-UA"/>
        </w:rPr>
      </w:pPr>
      <w:r w:rsidRPr="00C32533">
        <w:rPr>
          <w:rFonts w:ascii="Times New Roman" w:hAnsi="Times New Roman" w:cs="Times New Roman"/>
          <w:sz w:val="28"/>
          <w:szCs w:val="28"/>
          <w:shd w:val="clear" w:color="auto" w:fill="FFFFFF"/>
          <w:lang w:val="uk-UA"/>
        </w:rPr>
        <w:t>https://www.ua-region.com.ua/13429839</w:t>
      </w:r>
      <w:r w:rsidR="00F703DE" w:rsidRPr="00C32533">
        <w:rPr>
          <w:rFonts w:ascii="Times New Roman" w:hAnsi="Times New Roman" w:cs="Times New Roman"/>
          <w:sz w:val="28"/>
          <w:szCs w:val="28"/>
          <w:shd w:val="clear" w:color="auto" w:fill="FFFFFF"/>
          <w:lang w:val="uk-UA"/>
        </w:rPr>
        <w:t>.</w:t>
      </w:r>
    </w:p>
    <w:p w:rsidR="00F703DE" w:rsidRPr="00C32533" w:rsidRDefault="00FE497D" w:rsidP="00FE497D">
      <w:pPr>
        <w:pStyle w:val="a3"/>
        <w:numPr>
          <w:ilvl w:val="0"/>
          <w:numId w:val="12"/>
        </w:numPr>
        <w:jc w:val="both"/>
        <w:rPr>
          <w:rFonts w:ascii="Times New Roman" w:hAnsi="Times New Roman" w:cs="Times New Roman"/>
          <w:sz w:val="28"/>
          <w:szCs w:val="28"/>
          <w:shd w:val="clear" w:color="auto" w:fill="FFFFFF"/>
          <w:lang w:val="uk-UA"/>
        </w:rPr>
      </w:pPr>
      <w:r w:rsidRPr="00C32533">
        <w:rPr>
          <w:rFonts w:ascii="Times New Roman" w:hAnsi="Times New Roman" w:cs="Times New Roman"/>
          <w:sz w:val="28"/>
          <w:szCs w:val="28"/>
          <w:shd w:val="clear" w:color="auto" w:fill="FFFFFF"/>
          <w:lang w:val="uk-UA"/>
        </w:rPr>
        <w:t>https://youcontrol.com.ua/ru/catalog/court-document/77272820/</w:t>
      </w:r>
    </w:p>
    <w:p w:rsidR="00F703DE" w:rsidRPr="00C32533" w:rsidRDefault="00FE497D" w:rsidP="00FE497D">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Вредные</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вещества</w:t>
      </w:r>
      <w:proofErr w:type="spellEnd"/>
      <w:r w:rsidRPr="00C32533">
        <w:rPr>
          <w:rFonts w:ascii="Times New Roman" w:hAnsi="Times New Roman" w:cs="Times New Roman"/>
          <w:sz w:val="28"/>
          <w:szCs w:val="28"/>
          <w:shd w:val="clear" w:color="auto" w:fill="FFFFFF"/>
          <w:lang w:val="uk-UA"/>
        </w:rPr>
        <w:t xml:space="preserve"> в </w:t>
      </w:r>
      <w:proofErr w:type="spellStart"/>
      <w:r w:rsidRPr="00C32533">
        <w:rPr>
          <w:rFonts w:ascii="Times New Roman" w:hAnsi="Times New Roman" w:cs="Times New Roman"/>
          <w:sz w:val="28"/>
          <w:szCs w:val="28"/>
          <w:shd w:val="clear" w:color="auto" w:fill="FFFFFF"/>
          <w:lang w:val="uk-UA"/>
        </w:rPr>
        <w:t>воздухе</w:t>
      </w:r>
      <w:proofErr w:type="spellEnd"/>
      <w:r w:rsidRPr="00C32533">
        <w:rPr>
          <w:rFonts w:ascii="Times New Roman" w:hAnsi="Times New Roman" w:cs="Times New Roman"/>
          <w:sz w:val="28"/>
          <w:szCs w:val="28"/>
          <w:shd w:val="clear" w:color="auto" w:fill="FFFFFF"/>
          <w:lang w:val="uk-UA"/>
        </w:rPr>
        <w:t xml:space="preserve">. (Електронний ресурс) / Режим </w:t>
      </w:r>
      <w:proofErr w:type="spellStart"/>
      <w:r w:rsidRPr="00C32533">
        <w:rPr>
          <w:rFonts w:ascii="Times New Roman" w:hAnsi="Times New Roman" w:cs="Times New Roman"/>
          <w:sz w:val="28"/>
          <w:szCs w:val="28"/>
          <w:shd w:val="clear" w:color="auto" w:fill="FFFFFF"/>
          <w:lang w:val="uk-UA"/>
        </w:rPr>
        <w:t>доступа</w:t>
      </w:r>
      <w:proofErr w:type="spellEnd"/>
      <w:r w:rsidRPr="00C32533">
        <w:rPr>
          <w:rFonts w:ascii="Times New Roman" w:hAnsi="Times New Roman" w:cs="Times New Roman"/>
          <w:sz w:val="28"/>
          <w:szCs w:val="28"/>
          <w:shd w:val="clear" w:color="auto" w:fill="FFFFFF"/>
          <w:lang w:val="uk-UA"/>
        </w:rPr>
        <w:t>: URLhttp://citysoft.mosmap.ru/ClassIng/ingrmed.htm</w:t>
      </w:r>
    </w:p>
    <w:p w:rsidR="00F703DE" w:rsidRPr="00C32533" w:rsidRDefault="00FE497D" w:rsidP="00FE497D">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Налоговый</w:t>
      </w:r>
      <w:proofErr w:type="spellEnd"/>
      <w:r w:rsidRPr="00C32533">
        <w:rPr>
          <w:rFonts w:ascii="Times New Roman" w:hAnsi="Times New Roman" w:cs="Times New Roman"/>
          <w:sz w:val="28"/>
          <w:szCs w:val="28"/>
          <w:shd w:val="clear" w:color="auto" w:fill="FFFFFF"/>
          <w:lang w:val="uk-UA"/>
        </w:rPr>
        <w:t xml:space="preserve"> кодекс </w:t>
      </w:r>
      <w:proofErr w:type="spellStart"/>
      <w:r w:rsidRPr="00C32533">
        <w:rPr>
          <w:rFonts w:ascii="Times New Roman" w:hAnsi="Times New Roman" w:cs="Times New Roman"/>
          <w:sz w:val="28"/>
          <w:szCs w:val="28"/>
          <w:shd w:val="clear" w:color="auto" w:fill="FFFFFF"/>
          <w:lang w:val="uk-UA"/>
        </w:rPr>
        <w:t>Украины</w:t>
      </w:r>
      <w:proofErr w:type="spellEnd"/>
      <w:r w:rsidRPr="00C32533">
        <w:rPr>
          <w:rFonts w:ascii="Times New Roman" w:hAnsi="Times New Roman" w:cs="Times New Roman"/>
          <w:sz w:val="28"/>
          <w:szCs w:val="28"/>
          <w:shd w:val="clear" w:color="auto" w:fill="FFFFFF"/>
          <w:lang w:val="uk-UA"/>
        </w:rPr>
        <w:t xml:space="preserve"> (Електронний ресурс) / Режим </w:t>
      </w:r>
      <w:proofErr w:type="spellStart"/>
      <w:r w:rsidRPr="00C32533">
        <w:rPr>
          <w:rFonts w:ascii="Times New Roman" w:hAnsi="Times New Roman" w:cs="Times New Roman"/>
          <w:sz w:val="28"/>
          <w:szCs w:val="28"/>
          <w:shd w:val="clear" w:color="auto" w:fill="FFFFFF"/>
          <w:lang w:val="uk-UA"/>
        </w:rPr>
        <w:t>доступа</w:t>
      </w:r>
      <w:proofErr w:type="spellEnd"/>
      <w:r w:rsidRPr="00C32533">
        <w:rPr>
          <w:rFonts w:ascii="Times New Roman" w:hAnsi="Times New Roman" w:cs="Times New Roman"/>
          <w:sz w:val="28"/>
          <w:szCs w:val="28"/>
          <w:shd w:val="clear" w:color="auto" w:fill="FFFFFF"/>
          <w:lang w:val="uk-UA"/>
        </w:rPr>
        <w:t>: URL: http://www.profiwins.com.ua/ru/legislation/kodeks/1357.html</w:t>
      </w:r>
    </w:p>
    <w:p w:rsidR="00F1220C"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r w:rsidRPr="00C32533">
        <w:rPr>
          <w:rFonts w:ascii="Times New Roman" w:hAnsi="Times New Roman" w:cs="Times New Roman"/>
          <w:sz w:val="28"/>
          <w:szCs w:val="28"/>
          <w:shd w:val="clear" w:color="auto" w:fill="FFFFFF"/>
          <w:lang w:val="uk-UA"/>
        </w:rPr>
        <w:t xml:space="preserve">Дипломна робота магістра. Методичні рекомендації для студентів спеціальності 8.04010601 Екологія та охорона навколишнього середовища / А.І. Горова, Е.Б. Устименко, А.В. </w:t>
      </w:r>
      <w:proofErr w:type="spellStart"/>
      <w:r w:rsidRPr="00C32533">
        <w:rPr>
          <w:rFonts w:ascii="Times New Roman" w:hAnsi="Times New Roman" w:cs="Times New Roman"/>
          <w:sz w:val="28"/>
          <w:szCs w:val="28"/>
          <w:shd w:val="clear" w:color="auto" w:fill="FFFFFF"/>
          <w:lang w:val="uk-UA"/>
        </w:rPr>
        <w:t>Павличенко</w:t>
      </w:r>
      <w:proofErr w:type="spellEnd"/>
      <w:r w:rsidRPr="00C32533">
        <w:rPr>
          <w:rFonts w:ascii="Times New Roman" w:hAnsi="Times New Roman" w:cs="Times New Roman"/>
          <w:sz w:val="28"/>
          <w:szCs w:val="28"/>
          <w:shd w:val="clear" w:color="auto" w:fill="FFFFFF"/>
          <w:lang w:val="uk-UA"/>
        </w:rPr>
        <w:t xml:space="preserve">, С.М. </w:t>
      </w:r>
      <w:proofErr w:type="spellStart"/>
      <w:r w:rsidRPr="00C32533">
        <w:rPr>
          <w:rFonts w:ascii="Times New Roman" w:hAnsi="Times New Roman" w:cs="Times New Roman"/>
          <w:sz w:val="28"/>
          <w:szCs w:val="28"/>
          <w:shd w:val="clear" w:color="auto" w:fill="FFFFFF"/>
          <w:lang w:val="uk-UA"/>
        </w:rPr>
        <w:t>Лисицька</w:t>
      </w:r>
      <w:proofErr w:type="spellEnd"/>
      <w:r w:rsidRPr="00C32533">
        <w:rPr>
          <w:rFonts w:ascii="Times New Roman" w:hAnsi="Times New Roman" w:cs="Times New Roman"/>
          <w:sz w:val="28"/>
          <w:szCs w:val="28"/>
          <w:shd w:val="clear" w:color="auto" w:fill="FFFFFF"/>
          <w:lang w:val="uk-UA"/>
        </w:rPr>
        <w:t xml:space="preserve">, О.О. </w:t>
      </w:r>
      <w:proofErr w:type="spellStart"/>
      <w:r w:rsidRPr="00C32533">
        <w:rPr>
          <w:rFonts w:ascii="Times New Roman" w:hAnsi="Times New Roman" w:cs="Times New Roman"/>
          <w:sz w:val="28"/>
          <w:szCs w:val="28"/>
          <w:shd w:val="clear" w:color="auto" w:fill="FFFFFF"/>
          <w:lang w:val="uk-UA"/>
        </w:rPr>
        <w:t>Борисовська</w:t>
      </w:r>
      <w:proofErr w:type="spellEnd"/>
      <w:r w:rsidRPr="00C32533">
        <w:rPr>
          <w:rFonts w:ascii="Times New Roman" w:hAnsi="Times New Roman" w:cs="Times New Roman"/>
          <w:sz w:val="28"/>
          <w:szCs w:val="28"/>
          <w:shd w:val="clear" w:color="auto" w:fill="FFFFFF"/>
          <w:lang w:val="uk-UA"/>
        </w:rPr>
        <w:t xml:space="preserve">, А.А. Юрченко, О.В </w:t>
      </w:r>
      <w:proofErr w:type="spellStart"/>
      <w:r w:rsidRPr="00C32533">
        <w:rPr>
          <w:rFonts w:ascii="Times New Roman" w:hAnsi="Times New Roman" w:cs="Times New Roman"/>
          <w:sz w:val="28"/>
          <w:szCs w:val="28"/>
          <w:shd w:val="clear" w:color="auto" w:fill="FFFFFF"/>
          <w:lang w:val="uk-UA"/>
        </w:rPr>
        <w:t>Деменко</w:t>
      </w:r>
      <w:proofErr w:type="spellEnd"/>
      <w:r w:rsidRPr="00C32533">
        <w:rPr>
          <w:rFonts w:ascii="Times New Roman" w:hAnsi="Times New Roman" w:cs="Times New Roman"/>
          <w:sz w:val="28"/>
          <w:szCs w:val="28"/>
          <w:shd w:val="clear" w:color="auto" w:fill="FFFFFF"/>
          <w:lang w:val="uk-UA"/>
        </w:rPr>
        <w:t xml:space="preserve">; М-во освіти і науки України, </w:t>
      </w:r>
      <w:proofErr w:type="spellStart"/>
      <w:r w:rsidRPr="00C32533">
        <w:rPr>
          <w:rFonts w:ascii="Times New Roman" w:hAnsi="Times New Roman" w:cs="Times New Roman"/>
          <w:sz w:val="28"/>
          <w:szCs w:val="28"/>
          <w:shd w:val="clear" w:color="auto" w:fill="FFFFFF"/>
          <w:lang w:val="uk-UA"/>
        </w:rPr>
        <w:t>Нац</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гірн</w:t>
      </w:r>
      <w:proofErr w:type="spellEnd"/>
      <w:r w:rsidRPr="00C32533">
        <w:rPr>
          <w:rFonts w:ascii="Times New Roman" w:hAnsi="Times New Roman" w:cs="Times New Roman"/>
          <w:sz w:val="28"/>
          <w:szCs w:val="28"/>
          <w:shd w:val="clear" w:color="auto" w:fill="FFFFFF"/>
          <w:lang w:val="uk-UA"/>
        </w:rPr>
        <w:t>. ун-т. – Д.: НГУ, 2014. – 39 с.</w:t>
      </w:r>
    </w:p>
    <w:p w:rsidR="00F1220C"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Литература</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Производство</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изделий</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из</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полимерных</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материалов</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Профессия</w:t>
      </w:r>
      <w:proofErr w:type="spellEnd"/>
      <w:r w:rsidRPr="00C32533">
        <w:rPr>
          <w:rFonts w:ascii="Times New Roman" w:hAnsi="Times New Roman" w:cs="Times New Roman"/>
          <w:sz w:val="28"/>
          <w:szCs w:val="28"/>
          <w:shd w:val="clear" w:color="auto" w:fill="FFFFFF"/>
          <w:lang w:val="uk-UA"/>
        </w:rPr>
        <w:t xml:space="preserve"> 2004</w:t>
      </w:r>
    </w:p>
    <w:p w:rsidR="00F1220C"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r w:rsidRPr="00C32533">
        <w:rPr>
          <w:rFonts w:ascii="Times New Roman" w:hAnsi="Times New Roman" w:cs="Times New Roman"/>
          <w:sz w:val="28"/>
          <w:szCs w:val="28"/>
          <w:shd w:val="clear" w:color="auto" w:fill="FFFFFF"/>
          <w:lang w:val="uk-UA"/>
        </w:rPr>
        <w:t xml:space="preserve">Глосарій термінів з хімії // </w:t>
      </w:r>
      <w:proofErr w:type="spellStart"/>
      <w:r w:rsidRPr="00C32533">
        <w:rPr>
          <w:rFonts w:ascii="Times New Roman" w:hAnsi="Times New Roman" w:cs="Times New Roman"/>
          <w:sz w:val="28"/>
          <w:szCs w:val="28"/>
          <w:shd w:val="clear" w:color="auto" w:fill="FFFFFF"/>
          <w:lang w:val="uk-UA"/>
        </w:rPr>
        <w:t>Й.Опейда</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О.Швайка</w:t>
      </w:r>
      <w:proofErr w:type="spellEnd"/>
      <w:r w:rsidRPr="00C32533">
        <w:rPr>
          <w:rFonts w:ascii="Times New Roman" w:hAnsi="Times New Roman" w:cs="Times New Roman"/>
          <w:sz w:val="28"/>
          <w:szCs w:val="28"/>
          <w:shd w:val="clear" w:color="auto" w:fill="FFFFFF"/>
          <w:lang w:val="uk-UA"/>
        </w:rPr>
        <w:t xml:space="preserve">. Ін-т фізико-органічної хімії та вуглехімії ім. </w:t>
      </w:r>
      <w:proofErr w:type="spellStart"/>
      <w:r w:rsidRPr="00C32533">
        <w:rPr>
          <w:rFonts w:ascii="Times New Roman" w:hAnsi="Times New Roman" w:cs="Times New Roman"/>
          <w:sz w:val="28"/>
          <w:szCs w:val="28"/>
          <w:shd w:val="clear" w:color="auto" w:fill="FFFFFF"/>
          <w:lang w:val="uk-UA"/>
        </w:rPr>
        <w:t>Л.М.Литвиненка</w:t>
      </w:r>
      <w:proofErr w:type="spellEnd"/>
      <w:r w:rsidRPr="00C32533">
        <w:rPr>
          <w:rFonts w:ascii="Times New Roman" w:hAnsi="Times New Roman" w:cs="Times New Roman"/>
          <w:sz w:val="28"/>
          <w:szCs w:val="28"/>
          <w:shd w:val="clear" w:color="auto" w:fill="FFFFFF"/>
          <w:lang w:val="uk-UA"/>
        </w:rPr>
        <w:t xml:space="preserve"> НАН України, Донецький національний університет — Донецьк: «Вебер», 2008. — 758 с.</w:t>
      </w:r>
    </w:p>
    <w:p w:rsidR="00ED651F"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Основы</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оценки</w:t>
      </w:r>
      <w:proofErr w:type="spellEnd"/>
      <w:r w:rsidRPr="00C32533">
        <w:rPr>
          <w:rFonts w:ascii="Times New Roman" w:hAnsi="Times New Roman" w:cs="Times New Roman"/>
          <w:sz w:val="28"/>
          <w:szCs w:val="28"/>
          <w:shd w:val="clear" w:color="auto" w:fill="FFFFFF"/>
          <w:lang w:val="uk-UA"/>
        </w:rPr>
        <w:t xml:space="preserve"> риска для </w:t>
      </w:r>
      <w:proofErr w:type="spellStart"/>
      <w:r w:rsidRPr="00C32533">
        <w:rPr>
          <w:rFonts w:ascii="Times New Roman" w:hAnsi="Times New Roman" w:cs="Times New Roman"/>
          <w:sz w:val="28"/>
          <w:szCs w:val="28"/>
          <w:shd w:val="clear" w:color="auto" w:fill="FFFFFF"/>
          <w:lang w:val="uk-UA"/>
        </w:rPr>
        <w:t>здоровья</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населения</w:t>
      </w:r>
      <w:proofErr w:type="spellEnd"/>
      <w:r w:rsidRPr="00C32533">
        <w:rPr>
          <w:rFonts w:ascii="Times New Roman" w:hAnsi="Times New Roman" w:cs="Times New Roman"/>
          <w:sz w:val="28"/>
          <w:szCs w:val="28"/>
          <w:shd w:val="clear" w:color="auto" w:fill="FFFFFF"/>
          <w:lang w:val="uk-UA"/>
        </w:rPr>
        <w:t xml:space="preserve"> при </w:t>
      </w:r>
      <w:proofErr w:type="spellStart"/>
      <w:r w:rsidRPr="00C32533">
        <w:rPr>
          <w:rFonts w:ascii="Times New Roman" w:hAnsi="Times New Roman" w:cs="Times New Roman"/>
          <w:sz w:val="28"/>
          <w:szCs w:val="28"/>
          <w:shd w:val="clear" w:color="auto" w:fill="FFFFFF"/>
          <w:lang w:val="uk-UA"/>
        </w:rPr>
        <w:t>воздействии</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химических</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веществ</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загрязняющих</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окружающую</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среду</w:t>
      </w:r>
      <w:proofErr w:type="spellEnd"/>
      <w:r w:rsidRPr="00C32533">
        <w:rPr>
          <w:rFonts w:ascii="Times New Roman" w:hAnsi="Times New Roman" w:cs="Times New Roman"/>
          <w:sz w:val="28"/>
          <w:szCs w:val="28"/>
          <w:shd w:val="clear" w:color="auto" w:fill="FFFFFF"/>
          <w:lang w:val="uk-UA"/>
        </w:rPr>
        <w:t>/</w:t>
      </w:r>
      <w:proofErr w:type="spellStart"/>
      <w:r w:rsidRPr="00C32533">
        <w:rPr>
          <w:rFonts w:ascii="Times New Roman" w:hAnsi="Times New Roman" w:cs="Times New Roman"/>
          <w:sz w:val="28"/>
          <w:szCs w:val="28"/>
          <w:shd w:val="clear" w:color="auto" w:fill="FFFFFF"/>
          <w:lang w:val="uk-UA"/>
        </w:rPr>
        <w:t>Г.Г.Онищенко</w:t>
      </w:r>
      <w:proofErr w:type="spellEnd"/>
      <w:r w:rsidRPr="00C32533">
        <w:rPr>
          <w:rFonts w:ascii="Times New Roman" w:hAnsi="Times New Roman" w:cs="Times New Roman"/>
          <w:sz w:val="28"/>
          <w:szCs w:val="28"/>
          <w:shd w:val="clear" w:color="auto" w:fill="FFFFFF"/>
          <w:lang w:val="uk-UA"/>
        </w:rPr>
        <w:t xml:space="preserve">, С.М. Новиков, Ю.А. </w:t>
      </w:r>
      <w:proofErr w:type="spellStart"/>
      <w:r w:rsidRPr="00C32533">
        <w:rPr>
          <w:rFonts w:ascii="Times New Roman" w:hAnsi="Times New Roman" w:cs="Times New Roman"/>
          <w:sz w:val="28"/>
          <w:szCs w:val="28"/>
          <w:shd w:val="clear" w:color="auto" w:fill="FFFFFF"/>
          <w:lang w:val="uk-UA"/>
        </w:rPr>
        <w:t>Рахманин</w:t>
      </w:r>
      <w:proofErr w:type="spellEnd"/>
      <w:r w:rsidRPr="00C32533">
        <w:rPr>
          <w:rFonts w:ascii="Times New Roman" w:hAnsi="Times New Roman" w:cs="Times New Roman"/>
          <w:sz w:val="28"/>
          <w:szCs w:val="28"/>
          <w:shd w:val="clear" w:color="auto" w:fill="FFFFFF"/>
          <w:lang w:val="uk-UA"/>
        </w:rPr>
        <w:t xml:space="preserve"> и </w:t>
      </w:r>
      <w:proofErr w:type="spellStart"/>
      <w:r w:rsidRPr="00C32533">
        <w:rPr>
          <w:rFonts w:ascii="Times New Roman" w:hAnsi="Times New Roman" w:cs="Times New Roman"/>
          <w:sz w:val="28"/>
          <w:szCs w:val="28"/>
          <w:shd w:val="clear" w:color="auto" w:fill="FFFFFF"/>
          <w:lang w:val="uk-UA"/>
        </w:rPr>
        <w:t>др</w:t>
      </w:r>
      <w:proofErr w:type="spellEnd"/>
      <w:r w:rsidRPr="00C32533">
        <w:rPr>
          <w:rFonts w:ascii="Times New Roman" w:hAnsi="Times New Roman" w:cs="Times New Roman"/>
          <w:sz w:val="28"/>
          <w:szCs w:val="28"/>
          <w:shd w:val="clear" w:color="auto" w:fill="FFFFFF"/>
          <w:lang w:val="uk-UA"/>
        </w:rPr>
        <w:t>./</w:t>
      </w:r>
      <w:proofErr w:type="spellStart"/>
      <w:r w:rsidRPr="00C32533">
        <w:rPr>
          <w:rFonts w:ascii="Times New Roman" w:hAnsi="Times New Roman" w:cs="Times New Roman"/>
          <w:sz w:val="28"/>
          <w:szCs w:val="28"/>
          <w:shd w:val="clear" w:color="auto" w:fill="FFFFFF"/>
          <w:lang w:val="uk-UA"/>
        </w:rPr>
        <w:t>Под</w:t>
      </w:r>
      <w:proofErr w:type="spellEnd"/>
      <w:r w:rsidRPr="00C32533">
        <w:rPr>
          <w:rFonts w:ascii="Times New Roman" w:hAnsi="Times New Roman" w:cs="Times New Roman"/>
          <w:sz w:val="28"/>
          <w:szCs w:val="28"/>
          <w:shd w:val="clear" w:color="auto" w:fill="FFFFFF"/>
          <w:lang w:val="uk-UA"/>
        </w:rPr>
        <w:t xml:space="preserve"> ред. Ю.А. </w:t>
      </w:r>
      <w:proofErr w:type="spellStart"/>
      <w:r w:rsidRPr="00C32533">
        <w:rPr>
          <w:rFonts w:ascii="Times New Roman" w:hAnsi="Times New Roman" w:cs="Times New Roman"/>
          <w:sz w:val="28"/>
          <w:szCs w:val="28"/>
          <w:shd w:val="clear" w:color="auto" w:fill="FFFFFF"/>
          <w:lang w:val="uk-UA"/>
        </w:rPr>
        <w:t>Рахманина</w:t>
      </w:r>
      <w:proofErr w:type="spellEnd"/>
      <w:r w:rsidRPr="00C32533">
        <w:rPr>
          <w:rFonts w:ascii="Times New Roman" w:hAnsi="Times New Roman" w:cs="Times New Roman"/>
          <w:sz w:val="28"/>
          <w:szCs w:val="28"/>
          <w:shd w:val="clear" w:color="auto" w:fill="FFFFFF"/>
          <w:lang w:val="uk-UA"/>
        </w:rPr>
        <w:t>, Г.Г. Онищенко. - М., 2002. - 408 с.</w:t>
      </w:r>
    </w:p>
    <w:p w:rsidR="00ED651F"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Руководство</w:t>
      </w:r>
      <w:proofErr w:type="spellEnd"/>
      <w:r w:rsidRPr="00C32533">
        <w:rPr>
          <w:rFonts w:ascii="Times New Roman" w:hAnsi="Times New Roman" w:cs="Times New Roman"/>
          <w:sz w:val="28"/>
          <w:szCs w:val="28"/>
          <w:shd w:val="clear" w:color="auto" w:fill="FFFFFF"/>
          <w:lang w:val="uk-UA"/>
        </w:rPr>
        <w:t xml:space="preserve"> по </w:t>
      </w:r>
      <w:proofErr w:type="spellStart"/>
      <w:r w:rsidRPr="00C32533">
        <w:rPr>
          <w:rFonts w:ascii="Times New Roman" w:hAnsi="Times New Roman" w:cs="Times New Roman"/>
          <w:sz w:val="28"/>
          <w:szCs w:val="28"/>
          <w:shd w:val="clear" w:color="auto" w:fill="FFFFFF"/>
          <w:lang w:val="uk-UA"/>
        </w:rPr>
        <w:t>оценке</w:t>
      </w:r>
      <w:proofErr w:type="spellEnd"/>
      <w:r w:rsidRPr="00C32533">
        <w:rPr>
          <w:rFonts w:ascii="Times New Roman" w:hAnsi="Times New Roman" w:cs="Times New Roman"/>
          <w:sz w:val="28"/>
          <w:szCs w:val="28"/>
          <w:shd w:val="clear" w:color="auto" w:fill="FFFFFF"/>
          <w:lang w:val="uk-UA"/>
        </w:rPr>
        <w:t xml:space="preserve"> риска для </w:t>
      </w:r>
      <w:proofErr w:type="spellStart"/>
      <w:r w:rsidRPr="00C32533">
        <w:rPr>
          <w:rFonts w:ascii="Times New Roman" w:hAnsi="Times New Roman" w:cs="Times New Roman"/>
          <w:sz w:val="28"/>
          <w:szCs w:val="28"/>
          <w:shd w:val="clear" w:color="auto" w:fill="FFFFFF"/>
          <w:lang w:val="uk-UA"/>
        </w:rPr>
        <w:t>здоровья</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населения</w:t>
      </w:r>
      <w:proofErr w:type="spellEnd"/>
      <w:r w:rsidRPr="00C32533">
        <w:rPr>
          <w:rFonts w:ascii="Times New Roman" w:hAnsi="Times New Roman" w:cs="Times New Roman"/>
          <w:sz w:val="28"/>
          <w:szCs w:val="28"/>
          <w:shd w:val="clear" w:color="auto" w:fill="FFFFFF"/>
          <w:lang w:val="uk-UA"/>
        </w:rPr>
        <w:t xml:space="preserve"> при </w:t>
      </w:r>
      <w:proofErr w:type="spellStart"/>
      <w:r w:rsidRPr="00C32533">
        <w:rPr>
          <w:rFonts w:ascii="Times New Roman" w:hAnsi="Times New Roman" w:cs="Times New Roman"/>
          <w:sz w:val="28"/>
          <w:szCs w:val="28"/>
          <w:shd w:val="clear" w:color="auto" w:fill="FFFFFF"/>
          <w:lang w:val="uk-UA"/>
        </w:rPr>
        <w:t>воздействии</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химических</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веществ</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загрязняющих</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окружающую</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среду</w:t>
      </w:r>
      <w:proofErr w:type="spellEnd"/>
      <w:r w:rsidRPr="00C32533">
        <w:rPr>
          <w:rFonts w:ascii="Times New Roman" w:hAnsi="Times New Roman" w:cs="Times New Roman"/>
          <w:sz w:val="28"/>
          <w:szCs w:val="28"/>
          <w:shd w:val="clear" w:color="auto" w:fill="FFFFFF"/>
          <w:lang w:val="uk-UA"/>
        </w:rPr>
        <w:t xml:space="preserve">/ Ю.А. </w:t>
      </w:r>
      <w:proofErr w:type="spellStart"/>
      <w:r w:rsidRPr="00C32533">
        <w:rPr>
          <w:rFonts w:ascii="Times New Roman" w:hAnsi="Times New Roman" w:cs="Times New Roman"/>
          <w:sz w:val="28"/>
          <w:szCs w:val="28"/>
          <w:shd w:val="clear" w:color="auto" w:fill="FFFFFF"/>
          <w:lang w:val="uk-UA"/>
        </w:rPr>
        <w:t>Рахманин</w:t>
      </w:r>
      <w:proofErr w:type="spellEnd"/>
      <w:r w:rsidRPr="00C32533">
        <w:rPr>
          <w:rFonts w:ascii="Times New Roman" w:hAnsi="Times New Roman" w:cs="Times New Roman"/>
          <w:sz w:val="28"/>
          <w:szCs w:val="28"/>
          <w:shd w:val="clear" w:color="auto" w:fill="FFFFFF"/>
          <w:lang w:val="uk-UA"/>
        </w:rPr>
        <w:t xml:space="preserve">, С.М. Новиков, Т.А. </w:t>
      </w:r>
      <w:proofErr w:type="spellStart"/>
      <w:r w:rsidRPr="00C32533">
        <w:rPr>
          <w:rFonts w:ascii="Times New Roman" w:hAnsi="Times New Roman" w:cs="Times New Roman"/>
          <w:sz w:val="28"/>
          <w:szCs w:val="28"/>
          <w:shd w:val="clear" w:color="auto" w:fill="FFFFFF"/>
          <w:lang w:val="uk-UA"/>
        </w:rPr>
        <w:t>Шашина</w:t>
      </w:r>
      <w:proofErr w:type="spellEnd"/>
      <w:r w:rsidRPr="00C32533">
        <w:rPr>
          <w:rFonts w:ascii="Times New Roman" w:hAnsi="Times New Roman" w:cs="Times New Roman"/>
          <w:sz w:val="28"/>
          <w:szCs w:val="28"/>
          <w:shd w:val="clear" w:color="auto" w:fill="FFFFFF"/>
          <w:lang w:val="uk-UA"/>
        </w:rPr>
        <w:t xml:space="preserve"> и </w:t>
      </w:r>
      <w:proofErr w:type="spellStart"/>
      <w:r w:rsidRPr="00C32533">
        <w:rPr>
          <w:rFonts w:ascii="Times New Roman" w:hAnsi="Times New Roman" w:cs="Times New Roman"/>
          <w:sz w:val="28"/>
          <w:szCs w:val="28"/>
          <w:shd w:val="clear" w:color="auto" w:fill="FFFFFF"/>
          <w:lang w:val="uk-UA"/>
        </w:rPr>
        <w:t>др</w:t>
      </w:r>
      <w:proofErr w:type="spellEnd"/>
      <w:r w:rsidRPr="00C32533">
        <w:rPr>
          <w:rFonts w:ascii="Times New Roman" w:hAnsi="Times New Roman" w:cs="Times New Roman"/>
          <w:sz w:val="28"/>
          <w:szCs w:val="28"/>
          <w:shd w:val="clear" w:color="auto" w:fill="FFFFFF"/>
          <w:lang w:val="uk-UA"/>
        </w:rPr>
        <w:t xml:space="preserve">. - М.: </w:t>
      </w:r>
      <w:proofErr w:type="spellStart"/>
      <w:r w:rsidRPr="00C32533">
        <w:rPr>
          <w:rFonts w:ascii="Times New Roman" w:hAnsi="Times New Roman" w:cs="Times New Roman"/>
          <w:sz w:val="28"/>
          <w:szCs w:val="28"/>
          <w:shd w:val="clear" w:color="auto" w:fill="FFFFFF"/>
          <w:lang w:val="uk-UA"/>
        </w:rPr>
        <w:t>Федеральный</w:t>
      </w:r>
      <w:proofErr w:type="spellEnd"/>
      <w:r w:rsidRPr="00C32533">
        <w:rPr>
          <w:rFonts w:ascii="Times New Roman" w:hAnsi="Times New Roman" w:cs="Times New Roman"/>
          <w:sz w:val="28"/>
          <w:szCs w:val="28"/>
          <w:shd w:val="clear" w:color="auto" w:fill="FFFFFF"/>
          <w:lang w:val="uk-UA"/>
        </w:rPr>
        <w:t xml:space="preserve"> центр </w:t>
      </w:r>
      <w:proofErr w:type="spellStart"/>
      <w:r w:rsidRPr="00C32533">
        <w:rPr>
          <w:rFonts w:ascii="Times New Roman" w:hAnsi="Times New Roman" w:cs="Times New Roman"/>
          <w:sz w:val="28"/>
          <w:szCs w:val="28"/>
          <w:shd w:val="clear" w:color="auto" w:fill="FFFFFF"/>
          <w:lang w:val="uk-UA"/>
        </w:rPr>
        <w:t>госсанэпиднадзора</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Минздрава</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России</w:t>
      </w:r>
      <w:proofErr w:type="spellEnd"/>
      <w:r w:rsidRPr="00C32533">
        <w:rPr>
          <w:rFonts w:ascii="Times New Roman" w:hAnsi="Times New Roman" w:cs="Times New Roman"/>
          <w:sz w:val="28"/>
          <w:szCs w:val="28"/>
          <w:shd w:val="clear" w:color="auto" w:fill="FFFFFF"/>
          <w:lang w:val="uk-UA"/>
        </w:rPr>
        <w:t>, 2004. - 143 с.</w:t>
      </w:r>
    </w:p>
    <w:p w:rsidR="00ED651F"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r w:rsidRPr="00C32533">
        <w:rPr>
          <w:rFonts w:ascii="Times New Roman" w:hAnsi="Times New Roman" w:cs="Times New Roman"/>
          <w:sz w:val="28"/>
          <w:szCs w:val="28"/>
          <w:shd w:val="clear" w:color="auto" w:fill="FFFFFF"/>
          <w:lang w:val="uk-UA"/>
        </w:rPr>
        <w:t xml:space="preserve">Методичних рекомендацій "Оцінка ризику для здоров'я населення від забруднення атмосферного повітря"  (Електронний ресурс) / Режим </w:t>
      </w:r>
      <w:proofErr w:type="spellStart"/>
      <w:r w:rsidRPr="00C32533">
        <w:rPr>
          <w:rFonts w:ascii="Times New Roman" w:hAnsi="Times New Roman" w:cs="Times New Roman"/>
          <w:sz w:val="28"/>
          <w:szCs w:val="28"/>
          <w:shd w:val="clear" w:color="auto" w:fill="FFFFFF"/>
          <w:lang w:val="uk-UA"/>
        </w:rPr>
        <w:t>доступа</w:t>
      </w:r>
      <w:proofErr w:type="spellEnd"/>
      <w:r w:rsidRPr="00C32533">
        <w:rPr>
          <w:rFonts w:ascii="Times New Roman" w:hAnsi="Times New Roman" w:cs="Times New Roman"/>
          <w:sz w:val="28"/>
          <w:szCs w:val="28"/>
          <w:shd w:val="clear" w:color="auto" w:fill="FFFFFF"/>
          <w:lang w:val="uk-UA"/>
        </w:rPr>
        <w:t xml:space="preserve"> URL: http://mozdocs.kiev.ua/view.php?id=6902</w:t>
      </w:r>
    </w:p>
    <w:p w:rsidR="00ED651F"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r w:rsidRPr="00C32533">
        <w:rPr>
          <w:rFonts w:ascii="Times New Roman" w:hAnsi="Times New Roman" w:cs="Times New Roman"/>
          <w:sz w:val="28"/>
          <w:szCs w:val="28"/>
          <w:shd w:val="clear" w:color="auto" w:fill="FFFFFF"/>
          <w:lang w:val="uk-UA"/>
        </w:rPr>
        <w:t xml:space="preserve">Процес лиття пластмас під тиском (Електронний ресурс) / Режим </w:t>
      </w:r>
      <w:proofErr w:type="spellStart"/>
      <w:r w:rsidRPr="00C32533">
        <w:rPr>
          <w:rFonts w:ascii="Times New Roman" w:hAnsi="Times New Roman" w:cs="Times New Roman"/>
          <w:sz w:val="28"/>
          <w:szCs w:val="28"/>
          <w:shd w:val="clear" w:color="auto" w:fill="FFFFFF"/>
          <w:lang w:val="uk-UA"/>
        </w:rPr>
        <w:t>доступа</w:t>
      </w:r>
      <w:proofErr w:type="spellEnd"/>
      <w:r w:rsidRPr="00C32533">
        <w:rPr>
          <w:rFonts w:ascii="Times New Roman" w:hAnsi="Times New Roman" w:cs="Times New Roman"/>
          <w:sz w:val="28"/>
          <w:szCs w:val="28"/>
          <w:shd w:val="clear" w:color="auto" w:fill="FFFFFF"/>
          <w:lang w:val="uk-UA"/>
        </w:rPr>
        <w:t xml:space="preserve"> URL: http://www.kontorg.com.ua/product/termoplast/termoplast.php</w:t>
      </w:r>
    </w:p>
    <w:p w:rsidR="00ED651F"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Суберляк</w:t>
      </w:r>
      <w:proofErr w:type="spellEnd"/>
      <w:r w:rsidRPr="00C32533">
        <w:rPr>
          <w:rFonts w:ascii="Times New Roman" w:hAnsi="Times New Roman" w:cs="Times New Roman"/>
          <w:sz w:val="28"/>
          <w:szCs w:val="28"/>
          <w:shd w:val="clear" w:color="auto" w:fill="FFFFFF"/>
          <w:lang w:val="uk-UA"/>
        </w:rPr>
        <w:t xml:space="preserve"> О. В. Технологія переробки полімерних та композиційних матеріалів : </w:t>
      </w:r>
      <w:proofErr w:type="spellStart"/>
      <w:r w:rsidRPr="00C32533">
        <w:rPr>
          <w:rFonts w:ascii="Times New Roman" w:hAnsi="Times New Roman" w:cs="Times New Roman"/>
          <w:sz w:val="28"/>
          <w:szCs w:val="28"/>
          <w:shd w:val="clear" w:color="auto" w:fill="FFFFFF"/>
          <w:lang w:val="uk-UA"/>
        </w:rPr>
        <w:t>підруч</w:t>
      </w:r>
      <w:proofErr w:type="spellEnd"/>
      <w:r w:rsidRPr="00C32533">
        <w:rPr>
          <w:rFonts w:ascii="Times New Roman" w:hAnsi="Times New Roman" w:cs="Times New Roman"/>
          <w:sz w:val="28"/>
          <w:szCs w:val="28"/>
          <w:shd w:val="clear" w:color="auto" w:fill="FFFFFF"/>
          <w:lang w:val="uk-UA"/>
        </w:rPr>
        <w:t xml:space="preserve">. [для </w:t>
      </w:r>
      <w:proofErr w:type="spellStart"/>
      <w:r w:rsidRPr="00C32533">
        <w:rPr>
          <w:rFonts w:ascii="Times New Roman" w:hAnsi="Times New Roman" w:cs="Times New Roman"/>
          <w:sz w:val="28"/>
          <w:szCs w:val="28"/>
          <w:shd w:val="clear" w:color="auto" w:fill="FFFFFF"/>
          <w:lang w:val="uk-UA"/>
        </w:rPr>
        <w:t>студ</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вищ</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навч</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закл</w:t>
      </w:r>
      <w:proofErr w:type="spellEnd"/>
      <w:r w:rsidRPr="00C32533">
        <w:rPr>
          <w:rFonts w:ascii="Times New Roman" w:hAnsi="Times New Roman" w:cs="Times New Roman"/>
          <w:sz w:val="28"/>
          <w:szCs w:val="28"/>
          <w:shd w:val="clear" w:color="auto" w:fill="FFFFFF"/>
          <w:lang w:val="uk-UA"/>
        </w:rPr>
        <w:t xml:space="preserve">.] / О. В. </w:t>
      </w:r>
      <w:proofErr w:type="spellStart"/>
      <w:r w:rsidRPr="00C32533">
        <w:rPr>
          <w:rFonts w:ascii="Times New Roman" w:hAnsi="Times New Roman" w:cs="Times New Roman"/>
          <w:sz w:val="28"/>
          <w:szCs w:val="28"/>
          <w:shd w:val="clear" w:color="auto" w:fill="FFFFFF"/>
          <w:lang w:val="uk-UA"/>
        </w:rPr>
        <w:t>Суберляк</w:t>
      </w:r>
      <w:proofErr w:type="spellEnd"/>
      <w:r w:rsidRPr="00C32533">
        <w:rPr>
          <w:rFonts w:ascii="Times New Roman" w:hAnsi="Times New Roman" w:cs="Times New Roman"/>
          <w:sz w:val="28"/>
          <w:szCs w:val="28"/>
          <w:shd w:val="clear" w:color="auto" w:fill="FFFFFF"/>
          <w:lang w:val="uk-UA"/>
        </w:rPr>
        <w:t>, П. І. Баштанник. — Львів : Растр-7, 2007. — 375 с. — ISBN 978-966-2004-01-4</w:t>
      </w:r>
    </w:p>
    <w:p w:rsidR="00CC1378"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Бортников</w:t>
      </w:r>
      <w:proofErr w:type="spellEnd"/>
      <w:r w:rsidRPr="00C32533">
        <w:rPr>
          <w:rFonts w:ascii="Times New Roman" w:hAnsi="Times New Roman" w:cs="Times New Roman"/>
          <w:sz w:val="28"/>
          <w:szCs w:val="28"/>
          <w:shd w:val="clear" w:color="auto" w:fill="FFFFFF"/>
          <w:lang w:val="uk-UA"/>
        </w:rPr>
        <w:t xml:space="preserve"> В. Г. </w:t>
      </w:r>
      <w:proofErr w:type="spellStart"/>
      <w:r w:rsidRPr="00C32533">
        <w:rPr>
          <w:rFonts w:ascii="Times New Roman" w:hAnsi="Times New Roman" w:cs="Times New Roman"/>
          <w:sz w:val="28"/>
          <w:szCs w:val="28"/>
          <w:shd w:val="clear" w:color="auto" w:fill="FFFFFF"/>
          <w:lang w:val="uk-UA"/>
        </w:rPr>
        <w:t>Основы</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технологии</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переработки</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пластических</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масс</w:t>
      </w:r>
      <w:proofErr w:type="spellEnd"/>
      <w:r w:rsidRPr="00C32533">
        <w:rPr>
          <w:rFonts w:ascii="Times New Roman" w:hAnsi="Times New Roman" w:cs="Times New Roman"/>
          <w:sz w:val="28"/>
          <w:szCs w:val="28"/>
          <w:shd w:val="clear" w:color="auto" w:fill="FFFFFF"/>
          <w:lang w:val="uk-UA"/>
        </w:rPr>
        <w:t xml:space="preserve">. Л.: </w:t>
      </w:r>
      <w:proofErr w:type="spellStart"/>
      <w:r w:rsidRPr="00C32533">
        <w:rPr>
          <w:rFonts w:ascii="Times New Roman" w:hAnsi="Times New Roman" w:cs="Times New Roman"/>
          <w:sz w:val="28"/>
          <w:szCs w:val="28"/>
          <w:shd w:val="clear" w:color="auto" w:fill="FFFFFF"/>
          <w:lang w:val="uk-UA"/>
        </w:rPr>
        <w:t>Химия</w:t>
      </w:r>
      <w:proofErr w:type="spellEnd"/>
      <w:r w:rsidRPr="00C32533">
        <w:rPr>
          <w:rFonts w:ascii="Times New Roman" w:hAnsi="Times New Roman" w:cs="Times New Roman"/>
          <w:sz w:val="28"/>
          <w:szCs w:val="28"/>
          <w:shd w:val="clear" w:color="auto" w:fill="FFFFFF"/>
          <w:lang w:val="uk-UA"/>
        </w:rPr>
        <w:t>, 1983.</w:t>
      </w:r>
    </w:p>
    <w:p w:rsidR="00CC1378"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lastRenderedPageBreak/>
        <w:t>Основы</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технологии</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переработки</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пластмасс</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Учебник</w:t>
      </w:r>
      <w:proofErr w:type="spellEnd"/>
      <w:r w:rsidRPr="00C32533">
        <w:rPr>
          <w:rFonts w:ascii="Times New Roman" w:hAnsi="Times New Roman" w:cs="Times New Roman"/>
          <w:sz w:val="28"/>
          <w:szCs w:val="28"/>
          <w:shd w:val="clear" w:color="auto" w:fill="FFFFFF"/>
          <w:lang w:val="uk-UA"/>
        </w:rPr>
        <w:t xml:space="preserve"> для </w:t>
      </w:r>
      <w:proofErr w:type="spellStart"/>
      <w:r w:rsidRPr="00C32533">
        <w:rPr>
          <w:rFonts w:ascii="Times New Roman" w:hAnsi="Times New Roman" w:cs="Times New Roman"/>
          <w:sz w:val="28"/>
          <w:szCs w:val="28"/>
          <w:shd w:val="clear" w:color="auto" w:fill="FFFFFF"/>
          <w:lang w:val="uk-UA"/>
        </w:rPr>
        <w:t>вузов</w:t>
      </w:r>
      <w:proofErr w:type="spellEnd"/>
      <w:r w:rsidRPr="00C32533">
        <w:rPr>
          <w:rFonts w:ascii="Times New Roman" w:hAnsi="Times New Roman" w:cs="Times New Roman"/>
          <w:sz w:val="28"/>
          <w:szCs w:val="28"/>
          <w:shd w:val="clear" w:color="auto" w:fill="FFFFFF"/>
          <w:lang w:val="uk-UA"/>
        </w:rPr>
        <w:t xml:space="preserve">/ С. В. Власов, Л. Б. </w:t>
      </w:r>
      <w:proofErr w:type="spellStart"/>
      <w:r w:rsidRPr="00C32533">
        <w:rPr>
          <w:rFonts w:ascii="Times New Roman" w:hAnsi="Times New Roman" w:cs="Times New Roman"/>
          <w:sz w:val="28"/>
          <w:szCs w:val="28"/>
          <w:shd w:val="clear" w:color="auto" w:fill="FFFFFF"/>
          <w:lang w:val="uk-UA"/>
        </w:rPr>
        <w:t>Кандырин</w:t>
      </w:r>
      <w:proofErr w:type="spellEnd"/>
      <w:r w:rsidRPr="00C32533">
        <w:rPr>
          <w:rFonts w:ascii="Times New Roman" w:hAnsi="Times New Roman" w:cs="Times New Roman"/>
          <w:sz w:val="28"/>
          <w:szCs w:val="28"/>
          <w:shd w:val="clear" w:color="auto" w:fill="FFFFFF"/>
          <w:lang w:val="uk-UA"/>
        </w:rPr>
        <w:t xml:space="preserve">, В. Н. </w:t>
      </w:r>
      <w:proofErr w:type="spellStart"/>
      <w:r w:rsidRPr="00C32533">
        <w:rPr>
          <w:rFonts w:ascii="Times New Roman" w:hAnsi="Times New Roman" w:cs="Times New Roman"/>
          <w:sz w:val="28"/>
          <w:szCs w:val="28"/>
          <w:shd w:val="clear" w:color="auto" w:fill="FFFFFF"/>
          <w:lang w:val="uk-UA"/>
        </w:rPr>
        <w:t>Кулезнев</w:t>
      </w:r>
      <w:proofErr w:type="spellEnd"/>
      <w:r w:rsidRPr="00C32533">
        <w:rPr>
          <w:rFonts w:ascii="Times New Roman" w:hAnsi="Times New Roman" w:cs="Times New Roman"/>
          <w:sz w:val="28"/>
          <w:szCs w:val="28"/>
          <w:shd w:val="clear" w:color="auto" w:fill="FFFFFF"/>
          <w:lang w:val="uk-UA"/>
        </w:rPr>
        <w:t xml:space="preserve"> и </w:t>
      </w:r>
      <w:proofErr w:type="spellStart"/>
      <w:r w:rsidRPr="00C32533">
        <w:rPr>
          <w:rFonts w:ascii="Times New Roman" w:hAnsi="Times New Roman" w:cs="Times New Roman"/>
          <w:sz w:val="28"/>
          <w:szCs w:val="28"/>
          <w:shd w:val="clear" w:color="auto" w:fill="FFFFFF"/>
          <w:lang w:val="uk-UA"/>
        </w:rPr>
        <w:t>др</w:t>
      </w:r>
      <w:proofErr w:type="spellEnd"/>
      <w:r w:rsidRPr="00C32533">
        <w:rPr>
          <w:rFonts w:ascii="Times New Roman" w:hAnsi="Times New Roman" w:cs="Times New Roman"/>
          <w:sz w:val="28"/>
          <w:szCs w:val="28"/>
          <w:shd w:val="clear" w:color="auto" w:fill="FFFFFF"/>
          <w:lang w:val="uk-UA"/>
        </w:rPr>
        <w:t xml:space="preserve">. — М.: </w:t>
      </w:r>
      <w:proofErr w:type="spellStart"/>
      <w:r w:rsidRPr="00C32533">
        <w:rPr>
          <w:rFonts w:ascii="Times New Roman" w:hAnsi="Times New Roman" w:cs="Times New Roman"/>
          <w:sz w:val="28"/>
          <w:szCs w:val="28"/>
          <w:shd w:val="clear" w:color="auto" w:fill="FFFFFF"/>
          <w:lang w:val="uk-UA"/>
        </w:rPr>
        <w:t>Химия</w:t>
      </w:r>
      <w:proofErr w:type="spellEnd"/>
      <w:r w:rsidRPr="00C32533">
        <w:rPr>
          <w:rFonts w:ascii="Times New Roman" w:hAnsi="Times New Roman" w:cs="Times New Roman"/>
          <w:sz w:val="28"/>
          <w:szCs w:val="28"/>
          <w:shd w:val="clear" w:color="auto" w:fill="FFFFFF"/>
          <w:lang w:val="uk-UA"/>
        </w:rPr>
        <w:t>, 2004. — 600с. — ISBN 5-03-003543-5</w:t>
      </w:r>
    </w:p>
    <w:p w:rsidR="00CC1378"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Брагинский</w:t>
      </w:r>
      <w:proofErr w:type="spellEnd"/>
      <w:r w:rsidRPr="00C32533">
        <w:rPr>
          <w:rFonts w:ascii="Times New Roman" w:hAnsi="Times New Roman" w:cs="Times New Roman"/>
          <w:sz w:val="28"/>
          <w:szCs w:val="28"/>
          <w:shd w:val="clear" w:color="auto" w:fill="FFFFFF"/>
          <w:lang w:val="uk-UA"/>
        </w:rPr>
        <w:t xml:space="preserve"> В. А. </w:t>
      </w:r>
      <w:proofErr w:type="spellStart"/>
      <w:r w:rsidRPr="00C32533">
        <w:rPr>
          <w:rFonts w:ascii="Times New Roman" w:hAnsi="Times New Roman" w:cs="Times New Roman"/>
          <w:sz w:val="28"/>
          <w:szCs w:val="28"/>
          <w:shd w:val="clear" w:color="auto" w:fill="FFFFFF"/>
          <w:lang w:val="uk-UA"/>
        </w:rPr>
        <w:t>Точное</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литье</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изделий</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из</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пластмасс</w:t>
      </w:r>
      <w:proofErr w:type="spellEnd"/>
      <w:r w:rsidRPr="00C32533">
        <w:rPr>
          <w:rFonts w:ascii="Times New Roman" w:hAnsi="Times New Roman" w:cs="Times New Roman"/>
          <w:sz w:val="28"/>
          <w:szCs w:val="28"/>
          <w:shd w:val="clear" w:color="auto" w:fill="FFFFFF"/>
          <w:lang w:val="uk-UA"/>
        </w:rPr>
        <w:t xml:space="preserve">. — Л.: </w:t>
      </w:r>
      <w:proofErr w:type="spellStart"/>
      <w:r w:rsidRPr="00C32533">
        <w:rPr>
          <w:rFonts w:ascii="Times New Roman" w:hAnsi="Times New Roman" w:cs="Times New Roman"/>
          <w:sz w:val="28"/>
          <w:szCs w:val="28"/>
          <w:shd w:val="clear" w:color="auto" w:fill="FFFFFF"/>
          <w:lang w:val="uk-UA"/>
        </w:rPr>
        <w:t>Химия</w:t>
      </w:r>
      <w:proofErr w:type="spellEnd"/>
      <w:r w:rsidRPr="00C32533">
        <w:rPr>
          <w:rFonts w:ascii="Times New Roman" w:hAnsi="Times New Roman" w:cs="Times New Roman"/>
          <w:sz w:val="28"/>
          <w:szCs w:val="28"/>
          <w:shd w:val="clear" w:color="auto" w:fill="FFFFFF"/>
          <w:lang w:val="uk-UA"/>
        </w:rPr>
        <w:t>, 1977. — 112 с.</w:t>
      </w:r>
    </w:p>
    <w:p w:rsidR="00797EC4" w:rsidRPr="00C32533" w:rsidRDefault="00FE497D" w:rsidP="00FE497D">
      <w:pPr>
        <w:pStyle w:val="a3"/>
        <w:numPr>
          <w:ilvl w:val="0"/>
          <w:numId w:val="12"/>
        </w:numPr>
        <w:jc w:val="both"/>
        <w:rPr>
          <w:rFonts w:ascii="Times New Roman" w:hAnsi="Times New Roman" w:cs="Times New Roman"/>
          <w:sz w:val="28"/>
          <w:szCs w:val="28"/>
          <w:shd w:val="clear" w:color="auto" w:fill="FFFFFF"/>
          <w:lang w:val="uk-UA"/>
        </w:rPr>
      </w:pPr>
      <w:r w:rsidRPr="00C32533">
        <w:rPr>
          <w:rFonts w:ascii="Times New Roman" w:hAnsi="Times New Roman" w:cs="Times New Roman"/>
          <w:sz w:val="28"/>
          <w:szCs w:val="28"/>
          <w:shd w:val="clear" w:color="auto" w:fill="FFFFFF"/>
          <w:lang w:val="uk-UA"/>
        </w:rPr>
        <w:t>http://folter.com.ua/pdf/vubrosu/b9_10.pdf</w:t>
      </w:r>
    </w:p>
    <w:p w:rsidR="00797EC4"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Видгоф</w:t>
      </w:r>
      <w:proofErr w:type="spellEnd"/>
      <w:r w:rsidRPr="00C32533">
        <w:rPr>
          <w:rFonts w:ascii="Times New Roman" w:hAnsi="Times New Roman" w:cs="Times New Roman"/>
          <w:sz w:val="28"/>
          <w:szCs w:val="28"/>
          <w:shd w:val="clear" w:color="auto" w:fill="FFFFFF"/>
          <w:lang w:val="uk-UA"/>
        </w:rPr>
        <w:t xml:space="preserve"> Н. Б. </w:t>
      </w:r>
      <w:proofErr w:type="spellStart"/>
      <w:r w:rsidRPr="00C32533">
        <w:rPr>
          <w:rFonts w:ascii="Times New Roman" w:hAnsi="Times New Roman" w:cs="Times New Roman"/>
          <w:sz w:val="28"/>
          <w:szCs w:val="28"/>
          <w:shd w:val="clear" w:color="auto" w:fill="FFFFFF"/>
          <w:lang w:val="uk-UA"/>
        </w:rPr>
        <w:t>Основы</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конструирования</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литьевых</w:t>
      </w:r>
      <w:proofErr w:type="spellEnd"/>
      <w:r w:rsidRPr="00C32533">
        <w:rPr>
          <w:rFonts w:ascii="Times New Roman" w:hAnsi="Times New Roman" w:cs="Times New Roman"/>
          <w:sz w:val="28"/>
          <w:szCs w:val="28"/>
          <w:shd w:val="clear" w:color="auto" w:fill="FFFFFF"/>
          <w:lang w:val="uk-UA"/>
        </w:rPr>
        <w:t xml:space="preserve"> форм для </w:t>
      </w:r>
      <w:proofErr w:type="spellStart"/>
      <w:r w:rsidRPr="00C32533">
        <w:rPr>
          <w:rFonts w:ascii="Times New Roman" w:hAnsi="Times New Roman" w:cs="Times New Roman"/>
          <w:sz w:val="28"/>
          <w:szCs w:val="28"/>
          <w:shd w:val="clear" w:color="auto" w:fill="FFFFFF"/>
          <w:lang w:val="uk-UA"/>
        </w:rPr>
        <w:t>термопластов</w:t>
      </w:r>
      <w:proofErr w:type="spellEnd"/>
      <w:r w:rsidRPr="00C32533">
        <w:rPr>
          <w:rFonts w:ascii="Times New Roman" w:hAnsi="Times New Roman" w:cs="Times New Roman"/>
          <w:sz w:val="28"/>
          <w:szCs w:val="28"/>
          <w:shd w:val="clear" w:color="auto" w:fill="FFFFFF"/>
          <w:lang w:val="uk-UA"/>
        </w:rPr>
        <w:t xml:space="preserve">. — М.: </w:t>
      </w:r>
      <w:proofErr w:type="spellStart"/>
      <w:r w:rsidRPr="00C32533">
        <w:rPr>
          <w:rFonts w:ascii="Times New Roman" w:hAnsi="Times New Roman" w:cs="Times New Roman"/>
          <w:sz w:val="28"/>
          <w:szCs w:val="28"/>
          <w:shd w:val="clear" w:color="auto" w:fill="FFFFFF"/>
          <w:lang w:val="uk-UA"/>
        </w:rPr>
        <w:t>Машиностроение</w:t>
      </w:r>
      <w:proofErr w:type="spellEnd"/>
      <w:r w:rsidRPr="00C32533">
        <w:rPr>
          <w:rFonts w:ascii="Times New Roman" w:hAnsi="Times New Roman" w:cs="Times New Roman"/>
          <w:sz w:val="28"/>
          <w:szCs w:val="28"/>
          <w:shd w:val="clear" w:color="auto" w:fill="FFFFFF"/>
          <w:lang w:val="uk-UA"/>
        </w:rPr>
        <w:t>, 1979. — 261 c.</w:t>
      </w:r>
    </w:p>
    <w:p w:rsidR="00797EC4" w:rsidRPr="00C32533" w:rsidRDefault="00C32533" w:rsidP="00C32533">
      <w:pPr>
        <w:pStyle w:val="a3"/>
        <w:numPr>
          <w:ilvl w:val="0"/>
          <w:numId w:val="12"/>
        </w:numPr>
        <w:jc w:val="both"/>
        <w:rPr>
          <w:rFonts w:ascii="Times New Roman" w:hAnsi="Times New Roman" w:cs="Times New Roman"/>
          <w:sz w:val="28"/>
          <w:szCs w:val="28"/>
          <w:shd w:val="clear" w:color="auto" w:fill="FFFFFF"/>
          <w:lang w:val="uk-UA"/>
        </w:rPr>
      </w:pPr>
      <w:proofErr w:type="spellStart"/>
      <w:r w:rsidRPr="00C32533">
        <w:rPr>
          <w:rFonts w:ascii="Times New Roman" w:hAnsi="Times New Roman" w:cs="Times New Roman"/>
          <w:sz w:val="28"/>
          <w:szCs w:val="28"/>
          <w:shd w:val="clear" w:color="auto" w:fill="FFFFFF"/>
          <w:lang w:val="uk-UA"/>
        </w:rPr>
        <w:t>Литье</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под</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давлением</w:t>
      </w:r>
      <w:proofErr w:type="spellEnd"/>
      <w:r w:rsidRPr="00C32533">
        <w:rPr>
          <w:rFonts w:ascii="Times New Roman" w:hAnsi="Times New Roman" w:cs="Times New Roman"/>
          <w:sz w:val="28"/>
          <w:szCs w:val="28"/>
          <w:shd w:val="clear" w:color="auto" w:fill="FFFFFF"/>
          <w:lang w:val="uk-UA"/>
        </w:rPr>
        <w:t xml:space="preserve"> / М. Б. </w:t>
      </w:r>
      <w:proofErr w:type="spellStart"/>
      <w:r w:rsidRPr="00C32533">
        <w:rPr>
          <w:rFonts w:ascii="Times New Roman" w:hAnsi="Times New Roman" w:cs="Times New Roman"/>
          <w:sz w:val="28"/>
          <w:szCs w:val="28"/>
          <w:shd w:val="clear" w:color="auto" w:fill="FFFFFF"/>
          <w:lang w:val="uk-UA"/>
        </w:rPr>
        <w:t>Беккер</w:t>
      </w:r>
      <w:proofErr w:type="spellEnd"/>
      <w:r w:rsidRPr="00C32533">
        <w:rPr>
          <w:rFonts w:ascii="Times New Roman" w:hAnsi="Times New Roman" w:cs="Times New Roman"/>
          <w:sz w:val="28"/>
          <w:szCs w:val="28"/>
          <w:shd w:val="clear" w:color="auto" w:fill="FFFFFF"/>
          <w:lang w:val="uk-UA"/>
        </w:rPr>
        <w:t xml:space="preserve">, М. Л. </w:t>
      </w:r>
      <w:proofErr w:type="spellStart"/>
      <w:r w:rsidRPr="00C32533">
        <w:rPr>
          <w:rFonts w:ascii="Times New Roman" w:hAnsi="Times New Roman" w:cs="Times New Roman"/>
          <w:sz w:val="28"/>
          <w:szCs w:val="28"/>
          <w:shd w:val="clear" w:color="auto" w:fill="FFFFFF"/>
          <w:lang w:val="uk-UA"/>
        </w:rPr>
        <w:t>Заславский</w:t>
      </w:r>
      <w:proofErr w:type="spellEnd"/>
      <w:r w:rsidRPr="00C32533">
        <w:rPr>
          <w:rFonts w:ascii="Times New Roman" w:hAnsi="Times New Roman" w:cs="Times New Roman"/>
          <w:sz w:val="28"/>
          <w:szCs w:val="28"/>
          <w:shd w:val="clear" w:color="auto" w:fill="FFFFFF"/>
          <w:lang w:val="uk-UA"/>
        </w:rPr>
        <w:t xml:space="preserve">, Ю. Ф. </w:t>
      </w:r>
      <w:proofErr w:type="spellStart"/>
      <w:r w:rsidRPr="00C32533">
        <w:rPr>
          <w:rFonts w:ascii="Times New Roman" w:hAnsi="Times New Roman" w:cs="Times New Roman"/>
          <w:sz w:val="28"/>
          <w:szCs w:val="28"/>
          <w:shd w:val="clear" w:color="auto" w:fill="FFFFFF"/>
          <w:lang w:val="uk-UA"/>
        </w:rPr>
        <w:t>Игнатенко</w:t>
      </w:r>
      <w:proofErr w:type="spellEnd"/>
      <w:r w:rsidRPr="00C32533">
        <w:rPr>
          <w:rFonts w:ascii="Times New Roman" w:hAnsi="Times New Roman" w:cs="Times New Roman"/>
          <w:sz w:val="28"/>
          <w:szCs w:val="28"/>
          <w:shd w:val="clear" w:color="auto" w:fill="FFFFFF"/>
          <w:lang w:val="uk-UA"/>
        </w:rPr>
        <w:t xml:space="preserve"> и </w:t>
      </w:r>
      <w:proofErr w:type="spellStart"/>
      <w:r w:rsidRPr="00C32533">
        <w:rPr>
          <w:rFonts w:ascii="Times New Roman" w:hAnsi="Times New Roman" w:cs="Times New Roman"/>
          <w:sz w:val="28"/>
          <w:szCs w:val="28"/>
          <w:shd w:val="clear" w:color="auto" w:fill="FFFFFF"/>
          <w:lang w:val="uk-UA"/>
        </w:rPr>
        <w:t>др</w:t>
      </w:r>
      <w:proofErr w:type="spellEnd"/>
      <w:r w:rsidRPr="00C32533">
        <w:rPr>
          <w:rFonts w:ascii="Times New Roman" w:hAnsi="Times New Roman" w:cs="Times New Roman"/>
          <w:sz w:val="28"/>
          <w:szCs w:val="28"/>
          <w:shd w:val="clear" w:color="auto" w:fill="FFFFFF"/>
          <w:lang w:val="uk-UA"/>
        </w:rPr>
        <w:t xml:space="preserve">. — 3-е </w:t>
      </w:r>
      <w:proofErr w:type="spellStart"/>
      <w:r w:rsidRPr="00C32533">
        <w:rPr>
          <w:rFonts w:ascii="Times New Roman" w:hAnsi="Times New Roman" w:cs="Times New Roman"/>
          <w:sz w:val="28"/>
          <w:szCs w:val="28"/>
          <w:shd w:val="clear" w:color="auto" w:fill="FFFFFF"/>
          <w:lang w:val="uk-UA"/>
        </w:rPr>
        <w:t>изд</w:t>
      </w:r>
      <w:proofErr w:type="spellEnd"/>
      <w:r w:rsidRPr="00C32533">
        <w:rPr>
          <w:rFonts w:ascii="Times New Roman" w:hAnsi="Times New Roman" w:cs="Times New Roman"/>
          <w:sz w:val="28"/>
          <w:szCs w:val="28"/>
          <w:shd w:val="clear" w:color="auto" w:fill="FFFFFF"/>
          <w:lang w:val="uk-UA"/>
        </w:rPr>
        <w:t xml:space="preserve">., </w:t>
      </w:r>
      <w:proofErr w:type="spellStart"/>
      <w:r w:rsidRPr="00C32533">
        <w:rPr>
          <w:rFonts w:ascii="Times New Roman" w:hAnsi="Times New Roman" w:cs="Times New Roman"/>
          <w:sz w:val="28"/>
          <w:szCs w:val="28"/>
          <w:shd w:val="clear" w:color="auto" w:fill="FFFFFF"/>
          <w:lang w:val="uk-UA"/>
        </w:rPr>
        <w:t>пефраб</w:t>
      </w:r>
      <w:proofErr w:type="spellEnd"/>
      <w:r w:rsidRPr="00C32533">
        <w:rPr>
          <w:rFonts w:ascii="Times New Roman" w:hAnsi="Times New Roman" w:cs="Times New Roman"/>
          <w:sz w:val="28"/>
          <w:szCs w:val="28"/>
          <w:shd w:val="clear" w:color="auto" w:fill="FFFFFF"/>
          <w:lang w:val="uk-UA"/>
        </w:rPr>
        <w:t xml:space="preserve">. и </w:t>
      </w:r>
      <w:proofErr w:type="spellStart"/>
      <w:r w:rsidRPr="00C32533">
        <w:rPr>
          <w:rFonts w:ascii="Times New Roman" w:hAnsi="Times New Roman" w:cs="Times New Roman"/>
          <w:sz w:val="28"/>
          <w:szCs w:val="28"/>
          <w:shd w:val="clear" w:color="auto" w:fill="FFFFFF"/>
          <w:lang w:val="uk-UA"/>
        </w:rPr>
        <w:t>доп</w:t>
      </w:r>
      <w:proofErr w:type="spellEnd"/>
      <w:r w:rsidRPr="00C32533">
        <w:rPr>
          <w:rFonts w:ascii="Times New Roman" w:hAnsi="Times New Roman" w:cs="Times New Roman"/>
          <w:sz w:val="28"/>
          <w:szCs w:val="28"/>
          <w:shd w:val="clear" w:color="auto" w:fill="FFFFFF"/>
          <w:lang w:val="uk-UA"/>
        </w:rPr>
        <w:t xml:space="preserve">. М.: </w:t>
      </w:r>
      <w:proofErr w:type="spellStart"/>
      <w:r w:rsidRPr="00C32533">
        <w:rPr>
          <w:rFonts w:ascii="Times New Roman" w:hAnsi="Times New Roman" w:cs="Times New Roman"/>
          <w:sz w:val="28"/>
          <w:szCs w:val="28"/>
          <w:shd w:val="clear" w:color="auto" w:fill="FFFFFF"/>
          <w:lang w:val="uk-UA"/>
        </w:rPr>
        <w:t>Машиностроение</w:t>
      </w:r>
      <w:proofErr w:type="spellEnd"/>
      <w:r w:rsidRPr="00C32533">
        <w:rPr>
          <w:rFonts w:ascii="Times New Roman" w:hAnsi="Times New Roman" w:cs="Times New Roman"/>
          <w:sz w:val="28"/>
          <w:szCs w:val="28"/>
          <w:shd w:val="clear" w:color="auto" w:fill="FFFFFF"/>
          <w:lang w:val="uk-UA"/>
        </w:rPr>
        <w:t>, 1990, — 400 с.</w:t>
      </w:r>
    </w:p>
    <w:p w:rsidR="00797EC4" w:rsidRPr="00561112" w:rsidRDefault="00561112" w:rsidP="00561112">
      <w:pPr>
        <w:pStyle w:val="a3"/>
        <w:numPr>
          <w:ilvl w:val="0"/>
          <w:numId w:val="12"/>
        </w:numPr>
        <w:jc w:val="both"/>
        <w:rPr>
          <w:rFonts w:ascii="Times New Roman" w:hAnsi="Times New Roman" w:cs="Times New Roman"/>
          <w:sz w:val="28"/>
          <w:szCs w:val="28"/>
          <w:shd w:val="clear" w:color="auto" w:fill="FFFFFF"/>
          <w:lang w:val="uk-UA"/>
        </w:rPr>
      </w:pPr>
      <w:r w:rsidRPr="00561112">
        <w:rPr>
          <w:rFonts w:ascii="Times New Roman" w:hAnsi="Times New Roman" w:cs="Times New Roman"/>
          <w:sz w:val="28"/>
          <w:szCs w:val="28"/>
          <w:shd w:val="clear" w:color="auto" w:fill="FFFFFF"/>
          <w:lang w:val="uk-UA"/>
        </w:rPr>
        <w:t>https://toplast.ru/publikaczii/kak-rabotayut-termoplastavtomatyi</w:t>
      </w:r>
    </w:p>
    <w:p w:rsidR="00797EC4" w:rsidRPr="00561112" w:rsidRDefault="00561112" w:rsidP="00561112">
      <w:pPr>
        <w:pStyle w:val="a3"/>
        <w:numPr>
          <w:ilvl w:val="0"/>
          <w:numId w:val="12"/>
        </w:numPr>
        <w:jc w:val="both"/>
        <w:rPr>
          <w:rFonts w:ascii="Times New Roman" w:hAnsi="Times New Roman" w:cs="Times New Roman"/>
          <w:sz w:val="28"/>
          <w:szCs w:val="28"/>
          <w:shd w:val="clear" w:color="auto" w:fill="FFFFFF"/>
          <w:lang w:val="uk-UA"/>
        </w:rPr>
      </w:pPr>
      <w:r w:rsidRPr="00561112">
        <w:rPr>
          <w:rFonts w:ascii="Times New Roman" w:hAnsi="Times New Roman" w:cs="Times New Roman"/>
          <w:sz w:val="28"/>
          <w:szCs w:val="28"/>
          <w:shd w:val="clear" w:color="auto" w:fill="FFFFFF"/>
          <w:lang w:val="uk-UA"/>
        </w:rPr>
        <w:t>https://ence-gmbh.ru/polymer_description_and_processing/injection_molding_machines/</w:t>
      </w:r>
    </w:p>
    <w:p w:rsidR="00950416" w:rsidRPr="00561112" w:rsidRDefault="00561112" w:rsidP="00561112">
      <w:pPr>
        <w:pStyle w:val="a3"/>
        <w:numPr>
          <w:ilvl w:val="0"/>
          <w:numId w:val="12"/>
        </w:numPr>
        <w:jc w:val="both"/>
        <w:rPr>
          <w:rFonts w:ascii="Times New Roman" w:hAnsi="Times New Roman" w:cs="Times New Roman"/>
          <w:sz w:val="28"/>
          <w:szCs w:val="28"/>
          <w:shd w:val="clear" w:color="auto" w:fill="FFFFFF"/>
          <w:lang w:val="uk-UA"/>
        </w:rPr>
      </w:pPr>
      <w:r w:rsidRPr="00561112">
        <w:rPr>
          <w:rFonts w:ascii="Times New Roman" w:hAnsi="Times New Roman" w:cs="Times New Roman"/>
          <w:sz w:val="28"/>
          <w:szCs w:val="28"/>
          <w:shd w:val="clear" w:color="auto" w:fill="FFFFFF"/>
          <w:lang w:val="uk-UA"/>
        </w:rPr>
        <w:t>https://www.inpolimer.ru/articles/62/termoplastavtomat</w:t>
      </w:r>
    </w:p>
    <w:p w:rsidR="00CC1378" w:rsidRPr="00561112" w:rsidRDefault="00561112" w:rsidP="00561112">
      <w:pPr>
        <w:pStyle w:val="a3"/>
        <w:numPr>
          <w:ilvl w:val="0"/>
          <w:numId w:val="12"/>
        </w:numPr>
        <w:jc w:val="both"/>
        <w:rPr>
          <w:rFonts w:ascii="Times New Roman" w:hAnsi="Times New Roman" w:cs="Times New Roman"/>
          <w:sz w:val="28"/>
          <w:szCs w:val="28"/>
          <w:shd w:val="clear" w:color="auto" w:fill="FFFFFF"/>
          <w:lang w:val="uk-UA"/>
        </w:rPr>
      </w:pPr>
      <w:r w:rsidRPr="00561112">
        <w:rPr>
          <w:rFonts w:ascii="Times New Roman" w:hAnsi="Times New Roman" w:cs="Times New Roman"/>
          <w:sz w:val="28"/>
          <w:szCs w:val="28"/>
          <w:shd w:val="clear" w:color="auto" w:fill="FFFFFF"/>
          <w:lang w:val="uk-UA"/>
        </w:rPr>
        <w:t>http://oht.sm.gov.ua/index.php/uk/gumanitarna-politika/ohorona-zdorovija/6738-plastikovi-virobi-nebezpechni-dlya-zdorov-ya#:~:text=%D0%9F%D1%80%D0%B8%20%D1%80%D0%BE%D0%B7%D0%BA%D0%BB%D0%B0%D0%B4%D0%B0%D0%BD%D0%BD%D1%96%20%D0%BF%D0%BE%D0%BB%D1%96%D0%B5%D1%82%D0%B8%D0%BB%D0%B5%D0%BD%D0%BE%D0%B2%D0%B8%D1%85%20%D0%B2%D0%B8%D1%80%D0%BE%D0%B1%D1%96%D0%B2%20%D1%83,%D1%8F%20%D0%BB%D1%8E%D0%B4%D0%B8%D0%BD%D0%B8%20%D1%81%D0%BF%D0%B0%D0%BB%D1%8E%D0%B2%D0%B0%D0%BD%D0%BD%D1%8F%20%D0%BF%D0%BB%D0%B0%D1%81%D1%82%D0%B8%D0%BA%D0%BE%D0%B2%D0%BE%D0%B3%D0%BE%20%D1%81%D0%BC%D1%96%D1%82%D1%82%D1%8F.</w:t>
      </w:r>
    </w:p>
    <w:sectPr w:rsidR="00CC1378" w:rsidRPr="00561112" w:rsidSect="0011765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8E6" w:rsidRDefault="002C48E6">
      <w:pPr>
        <w:spacing w:after="0" w:line="240" w:lineRule="auto"/>
      </w:pPr>
      <w:r>
        <w:separator/>
      </w:r>
    </w:p>
    <w:p w:rsidR="002C48E6" w:rsidRDefault="002C48E6"/>
  </w:endnote>
  <w:endnote w:type="continuationSeparator" w:id="0">
    <w:p w:rsidR="002C48E6" w:rsidRDefault="002C48E6">
      <w:pPr>
        <w:spacing w:after="0" w:line="240" w:lineRule="auto"/>
      </w:pPr>
      <w:r>
        <w:continuationSeparator/>
      </w:r>
    </w:p>
    <w:p w:rsidR="002C48E6" w:rsidRDefault="002C4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192171"/>
      <w:docPartObj>
        <w:docPartGallery w:val="Page Numbers (Bottom of Page)"/>
        <w:docPartUnique/>
      </w:docPartObj>
    </w:sdtPr>
    <w:sdtEndPr/>
    <w:sdtContent>
      <w:p w:rsidR="00BB62BE" w:rsidRDefault="00BB62BE">
        <w:pPr>
          <w:pStyle w:val="aa"/>
          <w:jc w:val="right"/>
        </w:pPr>
        <w:r>
          <w:fldChar w:fldCharType="begin"/>
        </w:r>
        <w:r>
          <w:instrText>PAGE   \* MERGEFORMAT</w:instrText>
        </w:r>
        <w:r>
          <w:fldChar w:fldCharType="separate"/>
        </w:r>
        <w:r w:rsidR="008F13E4">
          <w:rPr>
            <w:noProof/>
          </w:rPr>
          <w:t>1</w:t>
        </w:r>
        <w:r>
          <w:fldChar w:fldCharType="end"/>
        </w:r>
      </w:p>
    </w:sdtContent>
  </w:sdt>
  <w:p w:rsidR="00BB62BE" w:rsidRDefault="00BB62B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8E6" w:rsidRDefault="002C48E6">
      <w:pPr>
        <w:spacing w:after="0" w:line="240" w:lineRule="auto"/>
      </w:pPr>
      <w:r>
        <w:separator/>
      </w:r>
    </w:p>
    <w:p w:rsidR="002C48E6" w:rsidRDefault="002C48E6"/>
  </w:footnote>
  <w:footnote w:type="continuationSeparator" w:id="0">
    <w:p w:rsidR="002C48E6" w:rsidRDefault="002C48E6">
      <w:pPr>
        <w:spacing w:after="0" w:line="240" w:lineRule="auto"/>
      </w:pPr>
      <w:r>
        <w:continuationSeparator/>
      </w:r>
    </w:p>
    <w:p w:rsidR="002C48E6" w:rsidRDefault="002C48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C40735E"/>
    <w:lvl w:ilvl="0">
      <w:numFmt w:val="decimal"/>
      <w:lvlText w:val="*"/>
      <w:lvlJc w:val="left"/>
    </w:lvl>
  </w:abstractNum>
  <w:abstractNum w:abstractNumId="1">
    <w:nsid w:val="015C6004"/>
    <w:multiLevelType w:val="hybridMultilevel"/>
    <w:tmpl w:val="9E8E1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356409"/>
    <w:multiLevelType w:val="hybridMultilevel"/>
    <w:tmpl w:val="424E32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1967AB"/>
    <w:multiLevelType w:val="hybridMultilevel"/>
    <w:tmpl w:val="A950E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BB0BB3"/>
    <w:multiLevelType w:val="hybridMultilevel"/>
    <w:tmpl w:val="024205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F5623CE"/>
    <w:multiLevelType w:val="hybridMultilevel"/>
    <w:tmpl w:val="601C6970"/>
    <w:lvl w:ilvl="0" w:tplc="F6C6999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3327119B"/>
    <w:multiLevelType w:val="hybridMultilevel"/>
    <w:tmpl w:val="269C9D46"/>
    <w:lvl w:ilvl="0" w:tplc="7DFE050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E56E69"/>
    <w:multiLevelType w:val="hybridMultilevel"/>
    <w:tmpl w:val="A83815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FB706AC"/>
    <w:multiLevelType w:val="multilevel"/>
    <w:tmpl w:val="D398F7E6"/>
    <w:lvl w:ilvl="0">
      <w:start w:val="2"/>
      <w:numFmt w:val="decimal"/>
      <w:lvlText w:val="%1."/>
      <w:lvlJc w:val="left"/>
      <w:pPr>
        <w:tabs>
          <w:tab w:val="num" w:pos="720"/>
        </w:tabs>
        <w:ind w:left="720" w:hanging="360"/>
      </w:pPr>
      <w:rPr>
        <w:rFonts w:cs="Times New Roman"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nsid w:val="479F597E"/>
    <w:multiLevelType w:val="hybridMultilevel"/>
    <w:tmpl w:val="E912FF1A"/>
    <w:lvl w:ilvl="0" w:tplc="EAEE5302">
      <w:start w:val="1"/>
      <w:numFmt w:val="bullet"/>
      <w:lvlText w:val="-"/>
      <w:lvlJc w:val="left"/>
      <w:pPr>
        <w:tabs>
          <w:tab w:val="num" w:pos="2509"/>
        </w:tabs>
        <w:ind w:left="2509" w:hanging="360"/>
      </w:pPr>
      <w:rPr>
        <w:rFonts w:ascii="Bookman Old Style" w:hAnsi="Bookman Old Style"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528C1184"/>
    <w:multiLevelType w:val="multilevel"/>
    <w:tmpl w:val="9B8A83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55E73511"/>
    <w:multiLevelType w:val="multilevel"/>
    <w:tmpl w:val="1C7E51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0757C5C"/>
    <w:multiLevelType w:val="hybridMultilevel"/>
    <w:tmpl w:val="46744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675A48"/>
    <w:multiLevelType w:val="hybridMultilevel"/>
    <w:tmpl w:val="C2AE251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C6C04A1"/>
    <w:multiLevelType w:val="hybridMultilevel"/>
    <w:tmpl w:val="C2388D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10"/>
  </w:num>
  <w:num w:numId="2">
    <w:abstractNumId w:val="1"/>
  </w:num>
  <w:num w:numId="3">
    <w:abstractNumId w:val="3"/>
  </w:num>
  <w:num w:numId="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
    <w:abstractNumId w:val="13"/>
  </w:num>
  <w:num w:numId="6">
    <w:abstractNumId w:val="5"/>
  </w:num>
  <w:num w:numId="7">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8">
    <w:abstractNumId w:val="2"/>
  </w:num>
  <w:num w:numId="9">
    <w:abstractNumId w:val="9"/>
  </w:num>
  <w:num w:numId="10">
    <w:abstractNumId w:val="4"/>
  </w:num>
  <w:num w:numId="11">
    <w:abstractNumId w:val="6"/>
  </w:num>
  <w:num w:numId="12">
    <w:abstractNumId w:val="1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4F4"/>
    <w:rsid w:val="00012268"/>
    <w:rsid w:val="0004337C"/>
    <w:rsid w:val="00051A6C"/>
    <w:rsid w:val="00055845"/>
    <w:rsid w:val="000806A5"/>
    <w:rsid w:val="00085DB5"/>
    <w:rsid w:val="00087633"/>
    <w:rsid w:val="0009344A"/>
    <w:rsid w:val="00097C29"/>
    <w:rsid w:val="000A1EDF"/>
    <w:rsid w:val="000C1CA6"/>
    <w:rsid w:val="000E7DB1"/>
    <w:rsid w:val="000F599A"/>
    <w:rsid w:val="000F79BC"/>
    <w:rsid w:val="00100C83"/>
    <w:rsid w:val="00117656"/>
    <w:rsid w:val="00122BFF"/>
    <w:rsid w:val="00123A17"/>
    <w:rsid w:val="0013474E"/>
    <w:rsid w:val="00142912"/>
    <w:rsid w:val="00143CF9"/>
    <w:rsid w:val="00146E11"/>
    <w:rsid w:val="00152AAB"/>
    <w:rsid w:val="00175E9F"/>
    <w:rsid w:val="00191A7B"/>
    <w:rsid w:val="00192DF6"/>
    <w:rsid w:val="0019721F"/>
    <w:rsid w:val="001A09A0"/>
    <w:rsid w:val="001A443A"/>
    <w:rsid w:val="001A6C9F"/>
    <w:rsid w:val="001C5660"/>
    <w:rsid w:val="001C71C5"/>
    <w:rsid w:val="001D5C4A"/>
    <w:rsid w:val="001D7226"/>
    <w:rsid w:val="001E4621"/>
    <w:rsid w:val="001F7640"/>
    <w:rsid w:val="00202DCA"/>
    <w:rsid w:val="00207CBF"/>
    <w:rsid w:val="00207E91"/>
    <w:rsid w:val="00215978"/>
    <w:rsid w:val="0021730E"/>
    <w:rsid w:val="00226FAA"/>
    <w:rsid w:val="002450FE"/>
    <w:rsid w:val="00252646"/>
    <w:rsid w:val="00252F6F"/>
    <w:rsid w:val="00255AF7"/>
    <w:rsid w:val="002574E3"/>
    <w:rsid w:val="002613BD"/>
    <w:rsid w:val="0026174F"/>
    <w:rsid w:val="00276A77"/>
    <w:rsid w:val="0029607E"/>
    <w:rsid w:val="002A7122"/>
    <w:rsid w:val="002C48E6"/>
    <w:rsid w:val="002E7061"/>
    <w:rsid w:val="002F1458"/>
    <w:rsid w:val="002F1697"/>
    <w:rsid w:val="002F3430"/>
    <w:rsid w:val="002F4E1E"/>
    <w:rsid w:val="00301E58"/>
    <w:rsid w:val="00303F0F"/>
    <w:rsid w:val="0031058D"/>
    <w:rsid w:val="0031560F"/>
    <w:rsid w:val="00317482"/>
    <w:rsid w:val="00321E18"/>
    <w:rsid w:val="0032661A"/>
    <w:rsid w:val="003625CE"/>
    <w:rsid w:val="00374064"/>
    <w:rsid w:val="00394B31"/>
    <w:rsid w:val="003A170E"/>
    <w:rsid w:val="003A4950"/>
    <w:rsid w:val="003B7D52"/>
    <w:rsid w:val="003D5902"/>
    <w:rsid w:val="003E4C68"/>
    <w:rsid w:val="003F13E8"/>
    <w:rsid w:val="00400074"/>
    <w:rsid w:val="004041E1"/>
    <w:rsid w:val="00406E98"/>
    <w:rsid w:val="00415820"/>
    <w:rsid w:val="0042044A"/>
    <w:rsid w:val="004211E1"/>
    <w:rsid w:val="0042156C"/>
    <w:rsid w:val="00423635"/>
    <w:rsid w:val="00424C51"/>
    <w:rsid w:val="00442322"/>
    <w:rsid w:val="00467CBF"/>
    <w:rsid w:val="00470305"/>
    <w:rsid w:val="00470BFC"/>
    <w:rsid w:val="00475804"/>
    <w:rsid w:val="004800CC"/>
    <w:rsid w:val="00480C07"/>
    <w:rsid w:val="00487291"/>
    <w:rsid w:val="00495468"/>
    <w:rsid w:val="004A5BEA"/>
    <w:rsid w:val="004A69D1"/>
    <w:rsid w:val="004B5885"/>
    <w:rsid w:val="004C1556"/>
    <w:rsid w:val="004D0CEA"/>
    <w:rsid w:val="004D2E0F"/>
    <w:rsid w:val="004E1679"/>
    <w:rsid w:val="004E5148"/>
    <w:rsid w:val="004E7E32"/>
    <w:rsid w:val="004F1677"/>
    <w:rsid w:val="0050324C"/>
    <w:rsid w:val="00503F2E"/>
    <w:rsid w:val="00525D88"/>
    <w:rsid w:val="00561112"/>
    <w:rsid w:val="0056398D"/>
    <w:rsid w:val="00584565"/>
    <w:rsid w:val="00584A6D"/>
    <w:rsid w:val="00586284"/>
    <w:rsid w:val="005942AC"/>
    <w:rsid w:val="00597307"/>
    <w:rsid w:val="00597AFA"/>
    <w:rsid w:val="005B360A"/>
    <w:rsid w:val="005B5BDB"/>
    <w:rsid w:val="005C4097"/>
    <w:rsid w:val="005D6333"/>
    <w:rsid w:val="005E02C6"/>
    <w:rsid w:val="00613CE9"/>
    <w:rsid w:val="00631C83"/>
    <w:rsid w:val="00642152"/>
    <w:rsid w:val="00644761"/>
    <w:rsid w:val="00656E5E"/>
    <w:rsid w:val="00666AE7"/>
    <w:rsid w:val="0067799B"/>
    <w:rsid w:val="00684BE2"/>
    <w:rsid w:val="00684D76"/>
    <w:rsid w:val="006A3348"/>
    <w:rsid w:val="006B04A1"/>
    <w:rsid w:val="006B06A1"/>
    <w:rsid w:val="006B3D92"/>
    <w:rsid w:val="006E1796"/>
    <w:rsid w:val="006E51CC"/>
    <w:rsid w:val="006E73E8"/>
    <w:rsid w:val="006F1B52"/>
    <w:rsid w:val="00742BE5"/>
    <w:rsid w:val="00762A30"/>
    <w:rsid w:val="007750AA"/>
    <w:rsid w:val="00780B2D"/>
    <w:rsid w:val="00786B64"/>
    <w:rsid w:val="00797EC4"/>
    <w:rsid w:val="007B07DF"/>
    <w:rsid w:val="007D66E4"/>
    <w:rsid w:val="007D78EC"/>
    <w:rsid w:val="007E4A27"/>
    <w:rsid w:val="007E4FF6"/>
    <w:rsid w:val="007F31D9"/>
    <w:rsid w:val="007F5404"/>
    <w:rsid w:val="00801CA8"/>
    <w:rsid w:val="00803D5A"/>
    <w:rsid w:val="00807CFF"/>
    <w:rsid w:val="0081451C"/>
    <w:rsid w:val="00816BC9"/>
    <w:rsid w:val="008237E9"/>
    <w:rsid w:val="00864B34"/>
    <w:rsid w:val="00880BDA"/>
    <w:rsid w:val="008B1F91"/>
    <w:rsid w:val="008E0A5E"/>
    <w:rsid w:val="008E6F6F"/>
    <w:rsid w:val="008F0BE5"/>
    <w:rsid w:val="008F13E4"/>
    <w:rsid w:val="00905C90"/>
    <w:rsid w:val="009228E5"/>
    <w:rsid w:val="00926AA5"/>
    <w:rsid w:val="00927023"/>
    <w:rsid w:val="009270E3"/>
    <w:rsid w:val="00943428"/>
    <w:rsid w:val="00947252"/>
    <w:rsid w:val="00950416"/>
    <w:rsid w:val="00960FEC"/>
    <w:rsid w:val="009846E0"/>
    <w:rsid w:val="009A123B"/>
    <w:rsid w:val="009A3110"/>
    <w:rsid w:val="009B6076"/>
    <w:rsid w:val="009C3A00"/>
    <w:rsid w:val="009C3AF0"/>
    <w:rsid w:val="009C5AFC"/>
    <w:rsid w:val="009C728D"/>
    <w:rsid w:val="009E5B30"/>
    <w:rsid w:val="009E7BC6"/>
    <w:rsid w:val="009E7CF2"/>
    <w:rsid w:val="009F0C01"/>
    <w:rsid w:val="009F18AB"/>
    <w:rsid w:val="009F1E3F"/>
    <w:rsid w:val="00A01021"/>
    <w:rsid w:val="00A02209"/>
    <w:rsid w:val="00A1419B"/>
    <w:rsid w:val="00A27CE8"/>
    <w:rsid w:val="00A41536"/>
    <w:rsid w:val="00A41BF2"/>
    <w:rsid w:val="00A52141"/>
    <w:rsid w:val="00A526C6"/>
    <w:rsid w:val="00A56D9C"/>
    <w:rsid w:val="00A60009"/>
    <w:rsid w:val="00A661C3"/>
    <w:rsid w:val="00A704F4"/>
    <w:rsid w:val="00A736CF"/>
    <w:rsid w:val="00A736F0"/>
    <w:rsid w:val="00A75899"/>
    <w:rsid w:val="00A775B6"/>
    <w:rsid w:val="00A80729"/>
    <w:rsid w:val="00A8340E"/>
    <w:rsid w:val="00A874E3"/>
    <w:rsid w:val="00AA16B7"/>
    <w:rsid w:val="00AA5503"/>
    <w:rsid w:val="00AB71D2"/>
    <w:rsid w:val="00AC1CF5"/>
    <w:rsid w:val="00AC362F"/>
    <w:rsid w:val="00AD2692"/>
    <w:rsid w:val="00AD545B"/>
    <w:rsid w:val="00AD56EC"/>
    <w:rsid w:val="00AD7908"/>
    <w:rsid w:val="00AE1741"/>
    <w:rsid w:val="00AE187F"/>
    <w:rsid w:val="00AE3D0A"/>
    <w:rsid w:val="00AF7209"/>
    <w:rsid w:val="00B0468E"/>
    <w:rsid w:val="00B0516E"/>
    <w:rsid w:val="00B1207B"/>
    <w:rsid w:val="00B16BDF"/>
    <w:rsid w:val="00B17FF2"/>
    <w:rsid w:val="00B223D1"/>
    <w:rsid w:val="00B26D59"/>
    <w:rsid w:val="00B306CA"/>
    <w:rsid w:val="00B3410C"/>
    <w:rsid w:val="00B4086A"/>
    <w:rsid w:val="00B41BC1"/>
    <w:rsid w:val="00B462CF"/>
    <w:rsid w:val="00B4643F"/>
    <w:rsid w:val="00B52C6E"/>
    <w:rsid w:val="00B67AB8"/>
    <w:rsid w:val="00B94868"/>
    <w:rsid w:val="00B95471"/>
    <w:rsid w:val="00BA0F91"/>
    <w:rsid w:val="00BB23BC"/>
    <w:rsid w:val="00BB443D"/>
    <w:rsid w:val="00BB62BE"/>
    <w:rsid w:val="00BC1E3F"/>
    <w:rsid w:val="00BE457A"/>
    <w:rsid w:val="00BE7B51"/>
    <w:rsid w:val="00BF351D"/>
    <w:rsid w:val="00C0351A"/>
    <w:rsid w:val="00C056AF"/>
    <w:rsid w:val="00C11E7C"/>
    <w:rsid w:val="00C204FE"/>
    <w:rsid w:val="00C21E48"/>
    <w:rsid w:val="00C233EF"/>
    <w:rsid w:val="00C24BB3"/>
    <w:rsid w:val="00C2797E"/>
    <w:rsid w:val="00C32533"/>
    <w:rsid w:val="00C43F26"/>
    <w:rsid w:val="00C44EAD"/>
    <w:rsid w:val="00C53EB6"/>
    <w:rsid w:val="00C54F46"/>
    <w:rsid w:val="00C75781"/>
    <w:rsid w:val="00C85A31"/>
    <w:rsid w:val="00C91B3C"/>
    <w:rsid w:val="00C93823"/>
    <w:rsid w:val="00C939D1"/>
    <w:rsid w:val="00CA53B6"/>
    <w:rsid w:val="00CA60BE"/>
    <w:rsid w:val="00CA6601"/>
    <w:rsid w:val="00CC1378"/>
    <w:rsid w:val="00CD20B2"/>
    <w:rsid w:val="00CE1C95"/>
    <w:rsid w:val="00CE2DF8"/>
    <w:rsid w:val="00CE34C2"/>
    <w:rsid w:val="00D037DB"/>
    <w:rsid w:val="00D34685"/>
    <w:rsid w:val="00D3683B"/>
    <w:rsid w:val="00D41681"/>
    <w:rsid w:val="00D516FA"/>
    <w:rsid w:val="00D5324B"/>
    <w:rsid w:val="00D700CF"/>
    <w:rsid w:val="00D83A39"/>
    <w:rsid w:val="00D86657"/>
    <w:rsid w:val="00D86E82"/>
    <w:rsid w:val="00D936AE"/>
    <w:rsid w:val="00DA6632"/>
    <w:rsid w:val="00DD1D2D"/>
    <w:rsid w:val="00DD3EF7"/>
    <w:rsid w:val="00DF23ED"/>
    <w:rsid w:val="00E02FED"/>
    <w:rsid w:val="00E0354E"/>
    <w:rsid w:val="00E0506F"/>
    <w:rsid w:val="00E06F82"/>
    <w:rsid w:val="00E075DC"/>
    <w:rsid w:val="00E532D6"/>
    <w:rsid w:val="00E8485F"/>
    <w:rsid w:val="00E84F4C"/>
    <w:rsid w:val="00E90B86"/>
    <w:rsid w:val="00E95E03"/>
    <w:rsid w:val="00E967EE"/>
    <w:rsid w:val="00EB7275"/>
    <w:rsid w:val="00EC0754"/>
    <w:rsid w:val="00ED18DB"/>
    <w:rsid w:val="00ED651F"/>
    <w:rsid w:val="00EE7053"/>
    <w:rsid w:val="00EF28E4"/>
    <w:rsid w:val="00F00460"/>
    <w:rsid w:val="00F1220C"/>
    <w:rsid w:val="00F14FE8"/>
    <w:rsid w:val="00F172A1"/>
    <w:rsid w:val="00F27176"/>
    <w:rsid w:val="00F31A08"/>
    <w:rsid w:val="00F3278F"/>
    <w:rsid w:val="00F54697"/>
    <w:rsid w:val="00F66BA7"/>
    <w:rsid w:val="00F703DE"/>
    <w:rsid w:val="00F75A5D"/>
    <w:rsid w:val="00F75CD1"/>
    <w:rsid w:val="00F83A42"/>
    <w:rsid w:val="00F86B91"/>
    <w:rsid w:val="00F941FB"/>
    <w:rsid w:val="00FA4AFB"/>
    <w:rsid w:val="00FC2812"/>
    <w:rsid w:val="00FC4009"/>
    <w:rsid w:val="00FD6AD8"/>
    <w:rsid w:val="00FE1256"/>
    <w:rsid w:val="00FE314B"/>
    <w:rsid w:val="00FE497D"/>
    <w:rsid w:val="00FF2CF6"/>
    <w:rsid w:val="00FF7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2A1"/>
  </w:style>
  <w:style w:type="paragraph" w:styleId="1">
    <w:name w:val="heading 1"/>
    <w:basedOn w:val="a"/>
    <w:next w:val="a"/>
    <w:link w:val="10"/>
    <w:uiPriority w:val="9"/>
    <w:qFormat/>
    <w:rsid w:val="009A1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A12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A12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2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A123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A123B"/>
    <w:rPr>
      <w:rFonts w:asciiTheme="majorHAnsi" w:eastAsiaTheme="majorEastAsia" w:hAnsiTheme="majorHAnsi" w:cstheme="majorBidi"/>
      <w:b/>
      <w:bCs/>
      <w:color w:val="4F81BD" w:themeColor="accent1"/>
    </w:rPr>
  </w:style>
  <w:style w:type="paragraph" w:styleId="a3">
    <w:name w:val="List Paragraph"/>
    <w:basedOn w:val="a"/>
    <w:uiPriority w:val="34"/>
    <w:qFormat/>
    <w:rsid w:val="009A123B"/>
    <w:pPr>
      <w:ind w:left="720"/>
      <w:contextualSpacing/>
    </w:pPr>
  </w:style>
  <w:style w:type="paragraph" w:styleId="a4">
    <w:name w:val="Balloon Text"/>
    <w:basedOn w:val="a"/>
    <w:link w:val="a5"/>
    <w:uiPriority w:val="99"/>
    <w:semiHidden/>
    <w:unhideWhenUsed/>
    <w:rsid w:val="009A12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123B"/>
    <w:rPr>
      <w:rFonts w:ascii="Tahoma" w:hAnsi="Tahoma" w:cs="Tahoma"/>
      <w:sz w:val="16"/>
      <w:szCs w:val="16"/>
    </w:rPr>
  </w:style>
  <w:style w:type="paragraph" w:styleId="a6">
    <w:name w:val="caption"/>
    <w:basedOn w:val="a"/>
    <w:next w:val="a"/>
    <w:uiPriority w:val="35"/>
    <w:unhideWhenUsed/>
    <w:qFormat/>
    <w:rsid w:val="009A123B"/>
    <w:pPr>
      <w:spacing w:line="240" w:lineRule="auto"/>
    </w:pPr>
    <w:rPr>
      <w:b/>
      <w:bCs/>
      <w:color w:val="4F81BD" w:themeColor="accent1"/>
      <w:sz w:val="18"/>
      <w:szCs w:val="18"/>
    </w:rPr>
  </w:style>
  <w:style w:type="character" w:styleId="a7">
    <w:name w:val="Hyperlink"/>
    <w:basedOn w:val="a0"/>
    <w:uiPriority w:val="99"/>
    <w:unhideWhenUsed/>
    <w:rsid w:val="009A123B"/>
    <w:rPr>
      <w:color w:val="0000FF" w:themeColor="hyperlink"/>
      <w:u w:val="single"/>
    </w:rPr>
  </w:style>
  <w:style w:type="paragraph" w:styleId="a8">
    <w:name w:val="header"/>
    <w:basedOn w:val="a"/>
    <w:link w:val="a9"/>
    <w:uiPriority w:val="99"/>
    <w:unhideWhenUsed/>
    <w:rsid w:val="009A123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123B"/>
  </w:style>
  <w:style w:type="paragraph" w:styleId="aa">
    <w:name w:val="footer"/>
    <w:basedOn w:val="a"/>
    <w:link w:val="ab"/>
    <w:uiPriority w:val="99"/>
    <w:unhideWhenUsed/>
    <w:rsid w:val="009A123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123B"/>
  </w:style>
  <w:style w:type="paragraph" w:styleId="ac">
    <w:name w:val="TOC Heading"/>
    <w:basedOn w:val="1"/>
    <w:next w:val="a"/>
    <w:uiPriority w:val="39"/>
    <w:semiHidden/>
    <w:unhideWhenUsed/>
    <w:qFormat/>
    <w:rsid w:val="00656E5E"/>
    <w:pPr>
      <w:outlineLvl w:val="9"/>
    </w:pPr>
    <w:rPr>
      <w:lang w:eastAsia="ru-RU"/>
    </w:rPr>
  </w:style>
  <w:style w:type="paragraph" w:styleId="11">
    <w:name w:val="toc 1"/>
    <w:basedOn w:val="a"/>
    <w:next w:val="a"/>
    <w:autoRedefine/>
    <w:uiPriority w:val="39"/>
    <w:unhideWhenUsed/>
    <w:rsid w:val="00656E5E"/>
    <w:pPr>
      <w:spacing w:after="100"/>
    </w:pPr>
  </w:style>
  <w:style w:type="paragraph" w:styleId="21">
    <w:name w:val="toc 2"/>
    <w:basedOn w:val="a"/>
    <w:next w:val="a"/>
    <w:autoRedefine/>
    <w:uiPriority w:val="39"/>
    <w:unhideWhenUsed/>
    <w:rsid w:val="004211E1"/>
    <w:pPr>
      <w:tabs>
        <w:tab w:val="right" w:leader="dot" w:pos="9628"/>
      </w:tabs>
      <w:spacing w:after="100"/>
      <w:ind w:left="220"/>
    </w:pPr>
    <w:rPr>
      <w:rFonts w:ascii="Times New Roman" w:hAnsi="Times New Roman" w:cs="Times New Roman"/>
      <w:b/>
      <w:noProof/>
      <w:lang w:val="uk-UA"/>
    </w:rPr>
  </w:style>
  <w:style w:type="paragraph" w:styleId="31">
    <w:name w:val="toc 3"/>
    <w:basedOn w:val="a"/>
    <w:next w:val="a"/>
    <w:autoRedefine/>
    <w:uiPriority w:val="39"/>
    <w:unhideWhenUsed/>
    <w:rsid w:val="00656E5E"/>
    <w:pPr>
      <w:spacing w:after="100"/>
      <w:ind w:left="440"/>
    </w:pPr>
  </w:style>
  <w:style w:type="table" w:styleId="ad">
    <w:name w:val="Table Grid"/>
    <w:basedOn w:val="a1"/>
    <w:rsid w:val="001D5C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D866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Placeholder Text"/>
    <w:basedOn w:val="a0"/>
    <w:uiPriority w:val="99"/>
    <w:semiHidden/>
    <w:rsid w:val="00E0354E"/>
    <w:rPr>
      <w:color w:val="808080"/>
    </w:rPr>
  </w:style>
  <w:style w:type="table" w:customStyle="1" w:styleId="12">
    <w:name w:val="Сетка таблицы1"/>
    <w:basedOn w:val="a1"/>
    <w:next w:val="ad"/>
    <w:uiPriority w:val="59"/>
    <w:rsid w:val="00A27C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2A1"/>
  </w:style>
  <w:style w:type="paragraph" w:styleId="1">
    <w:name w:val="heading 1"/>
    <w:basedOn w:val="a"/>
    <w:next w:val="a"/>
    <w:link w:val="10"/>
    <w:uiPriority w:val="9"/>
    <w:qFormat/>
    <w:rsid w:val="009A1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A12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A12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2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A123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A123B"/>
    <w:rPr>
      <w:rFonts w:asciiTheme="majorHAnsi" w:eastAsiaTheme="majorEastAsia" w:hAnsiTheme="majorHAnsi" w:cstheme="majorBidi"/>
      <w:b/>
      <w:bCs/>
      <w:color w:val="4F81BD" w:themeColor="accent1"/>
    </w:rPr>
  </w:style>
  <w:style w:type="paragraph" w:styleId="a3">
    <w:name w:val="List Paragraph"/>
    <w:basedOn w:val="a"/>
    <w:uiPriority w:val="34"/>
    <w:qFormat/>
    <w:rsid w:val="009A123B"/>
    <w:pPr>
      <w:ind w:left="720"/>
      <w:contextualSpacing/>
    </w:pPr>
  </w:style>
  <w:style w:type="paragraph" w:styleId="a4">
    <w:name w:val="Balloon Text"/>
    <w:basedOn w:val="a"/>
    <w:link w:val="a5"/>
    <w:uiPriority w:val="99"/>
    <w:semiHidden/>
    <w:unhideWhenUsed/>
    <w:rsid w:val="009A12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123B"/>
    <w:rPr>
      <w:rFonts w:ascii="Tahoma" w:hAnsi="Tahoma" w:cs="Tahoma"/>
      <w:sz w:val="16"/>
      <w:szCs w:val="16"/>
    </w:rPr>
  </w:style>
  <w:style w:type="paragraph" w:styleId="a6">
    <w:name w:val="caption"/>
    <w:basedOn w:val="a"/>
    <w:next w:val="a"/>
    <w:uiPriority w:val="35"/>
    <w:unhideWhenUsed/>
    <w:qFormat/>
    <w:rsid w:val="009A123B"/>
    <w:pPr>
      <w:spacing w:line="240" w:lineRule="auto"/>
    </w:pPr>
    <w:rPr>
      <w:b/>
      <w:bCs/>
      <w:color w:val="4F81BD" w:themeColor="accent1"/>
      <w:sz w:val="18"/>
      <w:szCs w:val="18"/>
    </w:rPr>
  </w:style>
  <w:style w:type="character" w:styleId="a7">
    <w:name w:val="Hyperlink"/>
    <w:basedOn w:val="a0"/>
    <w:uiPriority w:val="99"/>
    <w:unhideWhenUsed/>
    <w:rsid w:val="009A123B"/>
    <w:rPr>
      <w:color w:val="0000FF" w:themeColor="hyperlink"/>
      <w:u w:val="single"/>
    </w:rPr>
  </w:style>
  <w:style w:type="paragraph" w:styleId="a8">
    <w:name w:val="header"/>
    <w:basedOn w:val="a"/>
    <w:link w:val="a9"/>
    <w:uiPriority w:val="99"/>
    <w:unhideWhenUsed/>
    <w:rsid w:val="009A123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123B"/>
  </w:style>
  <w:style w:type="paragraph" w:styleId="aa">
    <w:name w:val="footer"/>
    <w:basedOn w:val="a"/>
    <w:link w:val="ab"/>
    <w:uiPriority w:val="99"/>
    <w:unhideWhenUsed/>
    <w:rsid w:val="009A123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123B"/>
  </w:style>
  <w:style w:type="paragraph" w:styleId="ac">
    <w:name w:val="TOC Heading"/>
    <w:basedOn w:val="1"/>
    <w:next w:val="a"/>
    <w:uiPriority w:val="39"/>
    <w:semiHidden/>
    <w:unhideWhenUsed/>
    <w:qFormat/>
    <w:rsid w:val="00656E5E"/>
    <w:pPr>
      <w:outlineLvl w:val="9"/>
    </w:pPr>
    <w:rPr>
      <w:lang w:eastAsia="ru-RU"/>
    </w:rPr>
  </w:style>
  <w:style w:type="paragraph" w:styleId="11">
    <w:name w:val="toc 1"/>
    <w:basedOn w:val="a"/>
    <w:next w:val="a"/>
    <w:autoRedefine/>
    <w:uiPriority w:val="39"/>
    <w:unhideWhenUsed/>
    <w:rsid w:val="00656E5E"/>
    <w:pPr>
      <w:spacing w:after="100"/>
    </w:pPr>
  </w:style>
  <w:style w:type="paragraph" w:styleId="21">
    <w:name w:val="toc 2"/>
    <w:basedOn w:val="a"/>
    <w:next w:val="a"/>
    <w:autoRedefine/>
    <w:uiPriority w:val="39"/>
    <w:unhideWhenUsed/>
    <w:rsid w:val="004211E1"/>
    <w:pPr>
      <w:tabs>
        <w:tab w:val="right" w:leader="dot" w:pos="9628"/>
      </w:tabs>
      <w:spacing w:after="100"/>
      <w:ind w:left="220"/>
    </w:pPr>
    <w:rPr>
      <w:rFonts w:ascii="Times New Roman" w:hAnsi="Times New Roman" w:cs="Times New Roman"/>
      <w:b/>
      <w:noProof/>
      <w:lang w:val="uk-UA"/>
    </w:rPr>
  </w:style>
  <w:style w:type="paragraph" w:styleId="31">
    <w:name w:val="toc 3"/>
    <w:basedOn w:val="a"/>
    <w:next w:val="a"/>
    <w:autoRedefine/>
    <w:uiPriority w:val="39"/>
    <w:unhideWhenUsed/>
    <w:rsid w:val="00656E5E"/>
    <w:pPr>
      <w:spacing w:after="100"/>
      <w:ind w:left="440"/>
    </w:pPr>
  </w:style>
  <w:style w:type="table" w:styleId="ad">
    <w:name w:val="Table Grid"/>
    <w:basedOn w:val="a1"/>
    <w:rsid w:val="001D5C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D866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Placeholder Text"/>
    <w:basedOn w:val="a0"/>
    <w:uiPriority w:val="99"/>
    <w:semiHidden/>
    <w:rsid w:val="00E0354E"/>
    <w:rPr>
      <w:color w:val="808080"/>
    </w:rPr>
  </w:style>
  <w:style w:type="table" w:customStyle="1" w:styleId="12">
    <w:name w:val="Сетка таблицы1"/>
    <w:basedOn w:val="a1"/>
    <w:next w:val="ad"/>
    <w:uiPriority w:val="59"/>
    <w:rsid w:val="00A27C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315">
      <w:bodyDiv w:val="1"/>
      <w:marLeft w:val="0"/>
      <w:marRight w:val="0"/>
      <w:marTop w:val="0"/>
      <w:marBottom w:val="0"/>
      <w:divBdr>
        <w:top w:val="none" w:sz="0" w:space="0" w:color="auto"/>
        <w:left w:val="none" w:sz="0" w:space="0" w:color="auto"/>
        <w:bottom w:val="none" w:sz="0" w:space="0" w:color="auto"/>
        <w:right w:val="none" w:sz="0" w:space="0" w:color="auto"/>
      </w:divBdr>
    </w:div>
    <w:div w:id="109133037">
      <w:bodyDiv w:val="1"/>
      <w:marLeft w:val="0"/>
      <w:marRight w:val="0"/>
      <w:marTop w:val="0"/>
      <w:marBottom w:val="0"/>
      <w:divBdr>
        <w:top w:val="none" w:sz="0" w:space="0" w:color="auto"/>
        <w:left w:val="none" w:sz="0" w:space="0" w:color="auto"/>
        <w:bottom w:val="none" w:sz="0" w:space="0" w:color="auto"/>
        <w:right w:val="none" w:sz="0" w:space="0" w:color="auto"/>
      </w:divBdr>
    </w:div>
    <w:div w:id="617374655">
      <w:bodyDiv w:val="1"/>
      <w:marLeft w:val="0"/>
      <w:marRight w:val="0"/>
      <w:marTop w:val="0"/>
      <w:marBottom w:val="0"/>
      <w:divBdr>
        <w:top w:val="none" w:sz="0" w:space="0" w:color="auto"/>
        <w:left w:val="none" w:sz="0" w:space="0" w:color="auto"/>
        <w:bottom w:val="none" w:sz="0" w:space="0" w:color="auto"/>
        <w:right w:val="none" w:sz="0" w:space="0" w:color="auto"/>
      </w:divBdr>
    </w:div>
    <w:div w:id="730346424">
      <w:bodyDiv w:val="1"/>
      <w:marLeft w:val="0"/>
      <w:marRight w:val="0"/>
      <w:marTop w:val="0"/>
      <w:marBottom w:val="0"/>
      <w:divBdr>
        <w:top w:val="none" w:sz="0" w:space="0" w:color="auto"/>
        <w:left w:val="none" w:sz="0" w:space="0" w:color="auto"/>
        <w:bottom w:val="none" w:sz="0" w:space="0" w:color="auto"/>
        <w:right w:val="none" w:sz="0" w:space="0" w:color="auto"/>
      </w:divBdr>
    </w:div>
    <w:div w:id="736518456">
      <w:bodyDiv w:val="1"/>
      <w:marLeft w:val="0"/>
      <w:marRight w:val="0"/>
      <w:marTop w:val="0"/>
      <w:marBottom w:val="0"/>
      <w:divBdr>
        <w:top w:val="none" w:sz="0" w:space="0" w:color="auto"/>
        <w:left w:val="none" w:sz="0" w:space="0" w:color="auto"/>
        <w:bottom w:val="none" w:sz="0" w:space="0" w:color="auto"/>
        <w:right w:val="none" w:sz="0" w:space="0" w:color="auto"/>
      </w:divBdr>
    </w:div>
    <w:div w:id="795951595">
      <w:bodyDiv w:val="1"/>
      <w:marLeft w:val="0"/>
      <w:marRight w:val="0"/>
      <w:marTop w:val="0"/>
      <w:marBottom w:val="0"/>
      <w:divBdr>
        <w:top w:val="none" w:sz="0" w:space="0" w:color="auto"/>
        <w:left w:val="none" w:sz="0" w:space="0" w:color="auto"/>
        <w:bottom w:val="none" w:sz="0" w:space="0" w:color="auto"/>
        <w:right w:val="none" w:sz="0" w:space="0" w:color="auto"/>
      </w:divBdr>
    </w:div>
    <w:div w:id="976647588">
      <w:bodyDiv w:val="1"/>
      <w:marLeft w:val="0"/>
      <w:marRight w:val="0"/>
      <w:marTop w:val="0"/>
      <w:marBottom w:val="0"/>
      <w:divBdr>
        <w:top w:val="none" w:sz="0" w:space="0" w:color="auto"/>
        <w:left w:val="none" w:sz="0" w:space="0" w:color="auto"/>
        <w:bottom w:val="none" w:sz="0" w:space="0" w:color="auto"/>
        <w:right w:val="none" w:sz="0" w:space="0" w:color="auto"/>
      </w:divBdr>
    </w:div>
    <w:div w:id="1058474504">
      <w:bodyDiv w:val="1"/>
      <w:marLeft w:val="0"/>
      <w:marRight w:val="0"/>
      <w:marTop w:val="0"/>
      <w:marBottom w:val="0"/>
      <w:divBdr>
        <w:top w:val="none" w:sz="0" w:space="0" w:color="auto"/>
        <w:left w:val="none" w:sz="0" w:space="0" w:color="auto"/>
        <w:bottom w:val="none" w:sz="0" w:space="0" w:color="auto"/>
        <w:right w:val="none" w:sz="0" w:space="0" w:color="auto"/>
      </w:divBdr>
    </w:div>
    <w:div w:id="1742362925">
      <w:bodyDiv w:val="1"/>
      <w:marLeft w:val="0"/>
      <w:marRight w:val="0"/>
      <w:marTop w:val="0"/>
      <w:marBottom w:val="0"/>
      <w:divBdr>
        <w:top w:val="none" w:sz="0" w:space="0" w:color="auto"/>
        <w:left w:val="none" w:sz="0" w:space="0" w:color="auto"/>
        <w:bottom w:val="none" w:sz="0" w:space="0" w:color="auto"/>
        <w:right w:val="none" w:sz="0" w:space="0" w:color="auto"/>
      </w:divBdr>
    </w:div>
    <w:div w:id="1782991806">
      <w:bodyDiv w:val="1"/>
      <w:marLeft w:val="0"/>
      <w:marRight w:val="0"/>
      <w:marTop w:val="0"/>
      <w:marBottom w:val="0"/>
      <w:divBdr>
        <w:top w:val="none" w:sz="0" w:space="0" w:color="auto"/>
        <w:left w:val="none" w:sz="0" w:space="0" w:color="auto"/>
        <w:bottom w:val="none" w:sz="0" w:space="0" w:color="auto"/>
        <w:right w:val="none" w:sz="0" w:space="0" w:color="auto"/>
      </w:divBdr>
    </w:div>
    <w:div w:id="197953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2.wdp"/><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microsoft.com/office/2007/relationships/hdphoto" Target="media/hdphoto4.wdp"/><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1.wdp"/><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386A9-9CEC-4167-A752-53D35939C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1</Pages>
  <Words>10698</Words>
  <Characters>60980</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user</cp:lastModifiedBy>
  <cp:revision>15</cp:revision>
  <dcterms:created xsi:type="dcterms:W3CDTF">2020-12-04T23:24:00Z</dcterms:created>
  <dcterms:modified xsi:type="dcterms:W3CDTF">2025-09-09T18:05:00Z</dcterms:modified>
</cp:coreProperties>
</file>