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09E" w:rsidRPr="009B6F06" w:rsidRDefault="0064609E" w:rsidP="0064609E">
      <w:pPr>
        <w:ind w:firstLine="709"/>
        <w:jc w:val="center"/>
        <w:rPr>
          <w:rFonts w:ascii="Times New Roman" w:hAnsi="Times New Roman" w:cs="Times New Roman"/>
          <w:sz w:val="28"/>
          <w:szCs w:val="28"/>
        </w:rPr>
      </w:pPr>
      <w:r w:rsidRPr="009B6F06">
        <w:rPr>
          <w:rFonts w:ascii="Times New Roman" w:hAnsi="Times New Roman" w:cs="Times New Roman"/>
          <w:sz w:val="28"/>
          <w:szCs w:val="28"/>
        </w:rPr>
        <w:t xml:space="preserve">МІНІСТЕРСТВО ОСВІТИ І НАУКИ УКРАЇНИ </w:t>
      </w:r>
    </w:p>
    <w:p w:rsidR="0064609E" w:rsidRPr="009B6F06" w:rsidRDefault="0064609E" w:rsidP="0064609E">
      <w:pPr>
        <w:ind w:firstLine="709"/>
        <w:jc w:val="center"/>
        <w:rPr>
          <w:rFonts w:ascii="Times New Roman" w:hAnsi="Times New Roman" w:cs="Times New Roman"/>
          <w:sz w:val="28"/>
          <w:szCs w:val="28"/>
        </w:rPr>
      </w:pPr>
      <w:r w:rsidRPr="009B6F06">
        <w:rPr>
          <w:rFonts w:ascii="Times New Roman" w:hAnsi="Times New Roman" w:cs="Times New Roman"/>
          <w:sz w:val="28"/>
          <w:szCs w:val="28"/>
        </w:rPr>
        <w:t>КРИВОРІЗЬКИЙ НАЦІОНАЛЬНИЙ УНІВЕРСИТЕТ</w:t>
      </w:r>
    </w:p>
    <w:p w:rsidR="0064609E" w:rsidRPr="009B6F06" w:rsidRDefault="0064609E" w:rsidP="0064609E">
      <w:pPr>
        <w:ind w:firstLine="709"/>
        <w:jc w:val="center"/>
        <w:rPr>
          <w:rFonts w:ascii="Times New Roman" w:hAnsi="Times New Roman" w:cs="Times New Roman"/>
          <w:iCs/>
          <w:sz w:val="28"/>
          <w:szCs w:val="28"/>
        </w:rPr>
      </w:pPr>
      <w:r w:rsidRPr="009B6F06">
        <w:rPr>
          <w:rFonts w:ascii="Times New Roman" w:hAnsi="Times New Roman" w:cs="Times New Roman"/>
          <w:iCs/>
          <w:sz w:val="28"/>
          <w:szCs w:val="28"/>
        </w:rPr>
        <w:t>Кафедра екології</w:t>
      </w:r>
    </w:p>
    <w:p w:rsidR="0064609E" w:rsidRPr="009B6F06" w:rsidRDefault="0064609E" w:rsidP="0064609E">
      <w:pPr>
        <w:ind w:firstLine="709"/>
        <w:jc w:val="center"/>
        <w:rPr>
          <w:rFonts w:ascii="Times New Roman" w:hAnsi="Times New Roman" w:cs="Times New Roman"/>
          <w:i/>
          <w:i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9"/>
        <w:gridCol w:w="4022"/>
      </w:tblGrid>
      <w:tr w:rsidR="0064609E" w:rsidRPr="009B6F06" w:rsidTr="004C7268">
        <w:trPr>
          <w:trHeight w:val="1302"/>
        </w:trPr>
        <w:tc>
          <w:tcPr>
            <w:tcW w:w="5549" w:type="dxa"/>
          </w:tcPr>
          <w:p w:rsidR="0064609E" w:rsidRPr="009B6F06" w:rsidRDefault="0064609E" w:rsidP="004C7268">
            <w:pPr>
              <w:rPr>
                <w:rFonts w:ascii="Times New Roman" w:hAnsi="Times New Roman" w:cs="Times New Roman"/>
                <w:sz w:val="28"/>
                <w:szCs w:val="28"/>
              </w:rPr>
            </w:pPr>
          </w:p>
        </w:tc>
        <w:tc>
          <w:tcPr>
            <w:tcW w:w="4022" w:type="dxa"/>
          </w:tcPr>
          <w:p w:rsidR="0064609E" w:rsidRPr="009B6F06" w:rsidRDefault="0064609E" w:rsidP="004C7268">
            <w:pPr>
              <w:rPr>
                <w:rFonts w:ascii="Times New Roman" w:hAnsi="Times New Roman" w:cs="Times New Roman"/>
                <w:sz w:val="28"/>
                <w:szCs w:val="28"/>
              </w:rPr>
            </w:pPr>
            <w:r w:rsidRPr="009B6F06">
              <w:rPr>
                <w:rFonts w:ascii="Times New Roman" w:hAnsi="Times New Roman" w:cs="Times New Roman"/>
                <w:sz w:val="28"/>
                <w:szCs w:val="28"/>
              </w:rPr>
              <w:t xml:space="preserve">«Допускається до захисту» </w:t>
            </w:r>
          </w:p>
          <w:p w:rsidR="0064609E" w:rsidRPr="009B6F06" w:rsidRDefault="0064609E" w:rsidP="004C7268">
            <w:pPr>
              <w:rPr>
                <w:rFonts w:ascii="Times New Roman" w:hAnsi="Times New Roman" w:cs="Times New Roman"/>
                <w:sz w:val="28"/>
                <w:szCs w:val="28"/>
              </w:rPr>
            </w:pPr>
            <w:r w:rsidRPr="009B6F06">
              <w:rPr>
                <w:rFonts w:ascii="Times New Roman" w:hAnsi="Times New Roman" w:cs="Times New Roman"/>
                <w:sz w:val="28"/>
                <w:szCs w:val="28"/>
              </w:rPr>
              <w:t xml:space="preserve">Завідувач  кафедри, </w:t>
            </w:r>
            <w:r w:rsidRPr="009B6F06">
              <w:rPr>
                <w:rFonts w:ascii="Times New Roman" w:hAnsi="Times New Roman" w:cs="Times New Roman"/>
                <w:sz w:val="28"/>
                <w:szCs w:val="28"/>
              </w:rPr>
              <w:br/>
              <w:t xml:space="preserve">д-р мед. наук </w:t>
            </w:r>
          </w:p>
          <w:p w:rsidR="0064609E" w:rsidRPr="009B6F06" w:rsidRDefault="0064609E" w:rsidP="004C7268">
            <w:pPr>
              <w:rPr>
                <w:rStyle w:val="a3"/>
                <w:rFonts w:ascii="Times New Roman" w:hAnsi="Times New Roman" w:cs="Times New Roman"/>
              </w:rPr>
            </w:pPr>
            <w:r w:rsidRPr="009B6F06">
              <w:rPr>
                <w:rFonts w:ascii="Times New Roman" w:hAnsi="Times New Roman" w:cs="Times New Roman"/>
                <w:sz w:val="28"/>
                <w:szCs w:val="28"/>
              </w:rPr>
              <w:t>__________</w:t>
            </w:r>
            <w:r w:rsidRPr="009B6F06">
              <w:rPr>
                <w:rFonts w:ascii="Times New Roman" w:hAnsi="Times New Roman" w:cs="Times New Roman"/>
                <w:i/>
                <w:iCs/>
                <w:sz w:val="28"/>
                <w:szCs w:val="28"/>
              </w:rPr>
              <w:t xml:space="preserve">А. М. </w:t>
            </w:r>
            <w:r w:rsidRPr="009B6F06">
              <w:rPr>
                <w:rStyle w:val="a3"/>
                <w:rFonts w:ascii="Times New Roman" w:hAnsi="Times New Roman" w:cs="Times New Roman"/>
              </w:rPr>
              <w:t xml:space="preserve">Бондаренко </w:t>
            </w:r>
          </w:p>
          <w:p w:rsidR="0064609E" w:rsidRPr="009B6F06" w:rsidRDefault="0064609E" w:rsidP="004C7268">
            <w:pPr>
              <w:rPr>
                <w:rFonts w:ascii="Times New Roman" w:hAnsi="Times New Roman" w:cs="Times New Roman"/>
                <w:sz w:val="28"/>
                <w:szCs w:val="28"/>
              </w:rPr>
            </w:pPr>
            <w:r w:rsidRPr="009B6F06">
              <w:rPr>
                <w:rFonts w:ascii="Times New Roman" w:hAnsi="Times New Roman" w:cs="Times New Roman"/>
                <w:sz w:val="28"/>
                <w:szCs w:val="28"/>
              </w:rPr>
              <w:t>«___»________20__ р.</w:t>
            </w:r>
          </w:p>
        </w:tc>
      </w:tr>
    </w:tbl>
    <w:p w:rsidR="0064609E" w:rsidRPr="009B6F06" w:rsidRDefault="0064609E" w:rsidP="0064609E">
      <w:pPr>
        <w:rPr>
          <w:rFonts w:ascii="Times New Roman" w:hAnsi="Times New Roman" w:cs="Times New Roman"/>
          <w:sz w:val="28"/>
          <w:szCs w:val="28"/>
        </w:rPr>
      </w:pPr>
    </w:p>
    <w:p w:rsidR="0064609E" w:rsidRPr="009B6F06" w:rsidRDefault="0064609E" w:rsidP="0064609E">
      <w:pPr>
        <w:jc w:val="center"/>
        <w:rPr>
          <w:rFonts w:ascii="Times New Roman" w:hAnsi="Times New Roman" w:cs="Times New Roman"/>
          <w:b/>
          <w:bCs/>
          <w:sz w:val="28"/>
          <w:szCs w:val="28"/>
        </w:rPr>
      </w:pPr>
      <w:r w:rsidRPr="009B6F06">
        <w:rPr>
          <w:rFonts w:ascii="Times New Roman" w:hAnsi="Times New Roman" w:cs="Times New Roman"/>
          <w:b/>
          <w:bCs/>
          <w:sz w:val="28"/>
          <w:szCs w:val="28"/>
        </w:rPr>
        <w:t xml:space="preserve">К В А Л І Ф І К А Ц І Й Н А </w:t>
      </w:r>
    </w:p>
    <w:p w:rsidR="0064609E" w:rsidRPr="009B6F06" w:rsidRDefault="0064609E" w:rsidP="0064609E">
      <w:pPr>
        <w:jc w:val="center"/>
        <w:rPr>
          <w:rFonts w:ascii="Times New Roman" w:hAnsi="Times New Roman" w:cs="Times New Roman"/>
          <w:b/>
          <w:bCs/>
          <w:sz w:val="28"/>
          <w:szCs w:val="28"/>
        </w:rPr>
      </w:pPr>
      <w:r w:rsidRPr="009B6F06">
        <w:rPr>
          <w:rFonts w:ascii="Times New Roman" w:hAnsi="Times New Roman" w:cs="Times New Roman"/>
          <w:b/>
          <w:bCs/>
          <w:sz w:val="28"/>
          <w:szCs w:val="28"/>
        </w:rPr>
        <w:t>М А Г І С Т Е Р С Ь К А    Р О Б О Т А</w:t>
      </w:r>
    </w:p>
    <w:p w:rsidR="0064609E" w:rsidRPr="009B6F06" w:rsidRDefault="0064609E" w:rsidP="0064609E">
      <w:pPr>
        <w:jc w:val="center"/>
        <w:rPr>
          <w:rFonts w:ascii="Times New Roman" w:hAnsi="Times New Roman" w:cs="Times New Roman"/>
          <w:sz w:val="28"/>
          <w:szCs w:val="28"/>
        </w:rPr>
      </w:pPr>
      <w:r w:rsidRPr="009B6F06">
        <w:rPr>
          <w:rFonts w:ascii="Times New Roman" w:hAnsi="Times New Roman" w:cs="Times New Roman"/>
          <w:sz w:val="28"/>
          <w:szCs w:val="28"/>
        </w:rPr>
        <w:t>тема:</w:t>
      </w:r>
    </w:p>
    <w:p w:rsidR="0064609E" w:rsidRPr="009B6F06" w:rsidRDefault="0064609E" w:rsidP="0064609E">
      <w:pPr>
        <w:jc w:val="center"/>
        <w:rPr>
          <w:rFonts w:ascii="Times New Roman" w:hAnsi="Times New Roman" w:cs="Times New Roman"/>
          <w:b/>
          <w:bCs/>
          <w:sz w:val="28"/>
          <w:szCs w:val="28"/>
        </w:rPr>
      </w:pPr>
      <w:r w:rsidRPr="009B6F06">
        <w:rPr>
          <w:rFonts w:ascii="Times New Roman" w:hAnsi="Times New Roman" w:cs="Times New Roman"/>
          <w:b/>
          <w:bCs/>
          <w:sz w:val="28"/>
          <w:szCs w:val="28"/>
        </w:rPr>
        <w:t>«</w:t>
      </w:r>
      <w:r w:rsidRPr="009B6F06">
        <w:rPr>
          <w:rFonts w:ascii="Times New Roman" w:hAnsi="Times New Roman" w:cs="Times New Roman"/>
          <w:bCs/>
          <w:sz w:val="28"/>
          <w:szCs w:val="28"/>
        </w:rPr>
        <w:t>ДОСЛІДЖЕННЯ ЕФЕКТИВНОСТІ ЗАСТОСУВАННЯ СУЧАСНИХ КОМП'ЮТЕРНИХ ПРОГРАМНИХ ПРОДУКТІВ ДЛЯ ІНВЕНТАРИЗАЦІЇ ТА ПАСПОРТИЗАЦІЇ ЗЕЛЕНИХ НАСАДЖЕНЬ</w:t>
      </w:r>
      <w:r w:rsidRPr="009B6F06">
        <w:rPr>
          <w:rFonts w:ascii="Times New Roman" w:hAnsi="Times New Roman" w:cs="Times New Roman"/>
          <w:b/>
          <w:bCs/>
          <w:sz w:val="28"/>
          <w:szCs w:val="28"/>
        </w:rPr>
        <w:t>»</w:t>
      </w:r>
    </w:p>
    <w:p w:rsidR="0064609E" w:rsidRPr="009B6F06" w:rsidRDefault="0064609E" w:rsidP="0064609E">
      <w:pPr>
        <w:rPr>
          <w:rFonts w:ascii="Times New Roman" w:hAnsi="Times New Roman" w:cs="Times New Roman"/>
          <w:sz w:val="28"/>
          <w:szCs w:val="28"/>
        </w:rPr>
      </w:pPr>
    </w:p>
    <w:p w:rsidR="0064609E" w:rsidRPr="009B6F06" w:rsidRDefault="0064609E" w:rsidP="0064609E">
      <w:pPr>
        <w:tabs>
          <w:tab w:val="center" w:pos="6096"/>
          <w:tab w:val="left" w:pos="8505"/>
        </w:tabs>
        <w:ind w:left="4962"/>
        <w:rPr>
          <w:rFonts w:ascii="Times New Roman" w:hAnsi="Times New Roman" w:cs="Times New Roman"/>
          <w:sz w:val="28"/>
          <w:szCs w:val="28"/>
        </w:rPr>
      </w:pPr>
      <w:r w:rsidRPr="009B6F06">
        <w:rPr>
          <w:rFonts w:ascii="Times New Roman" w:hAnsi="Times New Roman" w:cs="Times New Roman"/>
          <w:sz w:val="28"/>
          <w:szCs w:val="28"/>
        </w:rPr>
        <w:t xml:space="preserve">Здобувач: </w:t>
      </w:r>
    </w:p>
    <w:p w:rsidR="0064609E" w:rsidRPr="009B6F06" w:rsidRDefault="0064609E" w:rsidP="0064609E">
      <w:pPr>
        <w:tabs>
          <w:tab w:val="center" w:pos="6096"/>
          <w:tab w:val="left" w:pos="8505"/>
        </w:tabs>
        <w:ind w:left="4962"/>
        <w:rPr>
          <w:rFonts w:ascii="Times New Roman" w:hAnsi="Times New Roman" w:cs="Times New Roman"/>
          <w:sz w:val="28"/>
          <w:szCs w:val="28"/>
        </w:rPr>
      </w:pPr>
      <w:r w:rsidRPr="009B6F06">
        <w:rPr>
          <w:rFonts w:ascii="Times New Roman" w:hAnsi="Times New Roman" w:cs="Times New Roman"/>
          <w:sz w:val="28"/>
          <w:szCs w:val="28"/>
        </w:rPr>
        <w:t xml:space="preserve">гр. ЕО-20м </w:t>
      </w:r>
      <w:r w:rsidRPr="009B6F06">
        <w:rPr>
          <w:rFonts w:ascii="Times New Roman" w:hAnsi="Times New Roman" w:cs="Times New Roman"/>
          <w:sz w:val="28"/>
          <w:szCs w:val="28"/>
        </w:rPr>
        <w:br/>
        <w:t>Дремлюга Альона Олександрівна</w:t>
      </w:r>
    </w:p>
    <w:p w:rsidR="0064609E" w:rsidRPr="009B6F06" w:rsidRDefault="0064609E" w:rsidP="0064609E">
      <w:pPr>
        <w:tabs>
          <w:tab w:val="center" w:pos="6096"/>
          <w:tab w:val="left" w:pos="8505"/>
        </w:tabs>
        <w:ind w:left="4962"/>
        <w:rPr>
          <w:rFonts w:ascii="Times New Roman" w:hAnsi="Times New Roman" w:cs="Times New Roman"/>
          <w:sz w:val="28"/>
          <w:szCs w:val="28"/>
        </w:rPr>
      </w:pPr>
    </w:p>
    <w:p w:rsidR="0064609E" w:rsidRPr="009B6F06" w:rsidRDefault="0064609E" w:rsidP="0064609E">
      <w:pPr>
        <w:tabs>
          <w:tab w:val="center" w:pos="6096"/>
          <w:tab w:val="left" w:pos="8505"/>
        </w:tabs>
        <w:ind w:left="4962"/>
        <w:rPr>
          <w:rFonts w:ascii="Times New Roman" w:hAnsi="Times New Roman" w:cs="Times New Roman"/>
          <w:sz w:val="28"/>
          <w:szCs w:val="28"/>
        </w:rPr>
      </w:pPr>
      <w:r w:rsidRPr="009B6F06">
        <w:rPr>
          <w:rFonts w:ascii="Times New Roman" w:hAnsi="Times New Roman" w:cs="Times New Roman"/>
          <w:sz w:val="28"/>
          <w:szCs w:val="28"/>
        </w:rPr>
        <w:t xml:space="preserve">Керівник: </w:t>
      </w:r>
    </w:p>
    <w:p w:rsidR="0064609E" w:rsidRPr="009B6F06" w:rsidRDefault="0064609E" w:rsidP="0064609E">
      <w:pPr>
        <w:tabs>
          <w:tab w:val="center" w:pos="6096"/>
          <w:tab w:val="left" w:pos="8505"/>
        </w:tabs>
        <w:ind w:left="4962"/>
        <w:rPr>
          <w:rFonts w:ascii="Times New Roman" w:hAnsi="Times New Roman" w:cs="Times New Roman"/>
          <w:sz w:val="28"/>
          <w:szCs w:val="28"/>
        </w:rPr>
      </w:pPr>
      <w:r w:rsidRPr="009B6F06">
        <w:rPr>
          <w:rFonts w:ascii="Times New Roman" w:hAnsi="Times New Roman" w:cs="Times New Roman"/>
          <w:sz w:val="28"/>
          <w:szCs w:val="28"/>
        </w:rPr>
        <w:t>професор кафедри екології, д-р мед. наук</w:t>
      </w:r>
    </w:p>
    <w:p w:rsidR="0064609E" w:rsidRPr="009B6F06" w:rsidRDefault="0064609E" w:rsidP="0064609E">
      <w:pPr>
        <w:tabs>
          <w:tab w:val="center" w:pos="6096"/>
          <w:tab w:val="left" w:pos="8505"/>
        </w:tabs>
        <w:ind w:left="4962"/>
        <w:rPr>
          <w:rFonts w:ascii="Times New Roman" w:hAnsi="Times New Roman" w:cs="Times New Roman"/>
          <w:sz w:val="28"/>
          <w:szCs w:val="28"/>
        </w:rPr>
      </w:pPr>
      <w:r w:rsidRPr="009B6F06">
        <w:rPr>
          <w:rFonts w:ascii="Times New Roman" w:hAnsi="Times New Roman" w:cs="Times New Roman"/>
          <w:sz w:val="28"/>
          <w:szCs w:val="28"/>
        </w:rPr>
        <w:t>Бондаренко А.М</w:t>
      </w:r>
    </w:p>
    <w:p w:rsidR="0064609E" w:rsidRPr="009B6F06" w:rsidRDefault="0064609E" w:rsidP="0064609E">
      <w:pPr>
        <w:jc w:val="center"/>
        <w:rPr>
          <w:rFonts w:ascii="Times New Roman" w:hAnsi="Times New Roman" w:cs="Times New Roman"/>
          <w:sz w:val="28"/>
          <w:szCs w:val="28"/>
        </w:rPr>
      </w:pPr>
    </w:p>
    <w:p w:rsidR="0064609E" w:rsidRPr="009B6F06" w:rsidRDefault="0064609E" w:rsidP="0064609E">
      <w:pPr>
        <w:rPr>
          <w:rFonts w:ascii="Times New Roman" w:hAnsi="Times New Roman" w:cs="Times New Roman"/>
          <w:sz w:val="28"/>
          <w:szCs w:val="28"/>
        </w:rPr>
      </w:pPr>
    </w:p>
    <w:p w:rsidR="0064609E" w:rsidRPr="009B6F06" w:rsidRDefault="0064609E" w:rsidP="0064609E">
      <w:pPr>
        <w:jc w:val="center"/>
        <w:rPr>
          <w:rFonts w:ascii="Times New Roman" w:hAnsi="Times New Roman" w:cs="Times New Roman"/>
          <w:sz w:val="28"/>
          <w:szCs w:val="28"/>
        </w:rPr>
      </w:pPr>
    </w:p>
    <w:p w:rsidR="0064609E" w:rsidRPr="009B6F06" w:rsidRDefault="0064609E" w:rsidP="0064609E">
      <w:pPr>
        <w:jc w:val="center"/>
        <w:rPr>
          <w:rFonts w:ascii="Times New Roman" w:hAnsi="Times New Roman" w:cs="Times New Roman"/>
          <w:sz w:val="28"/>
          <w:szCs w:val="28"/>
        </w:rPr>
      </w:pPr>
      <w:r w:rsidRPr="009B6F06">
        <w:rPr>
          <w:rFonts w:ascii="Times New Roman" w:hAnsi="Times New Roman" w:cs="Times New Roman"/>
          <w:sz w:val="28"/>
          <w:szCs w:val="28"/>
        </w:rPr>
        <w:t xml:space="preserve">Кривий Ріг </w:t>
      </w:r>
    </w:p>
    <w:p w:rsidR="0064609E" w:rsidRPr="009B6F06" w:rsidRDefault="0064609E" w:rsidP="0064609E">
      <w:pPr>
        <w:jc w:val="center"/>
        <w:rPr>
          <w:rFonts w:ascii="Times New Roman" w:hAnsi="Times New Roman" w:cs="Times New Roman"/>
          <w:sz w:val="28"/>
          <w:szCs w:val="28"/>
        </w:rPr>
      </w:pPr>
      <w:r w:rsidRPr="009B6F06">
        <w:rPr>
          <w:rFonts w:ascii="Times New Roman" w:hAnsi="Times New Roman" w:cs="Times New Roman"/>
          <w:sz w:val="28"/>
          <w:szCs w:val="28"/>
        </w:rPr>
        <w:t xml:space="preserve">2021 </w:t>
      </w:r>
    </w:p>
    <w:p w:rsidR="00475DDE" w:rsidRPr="009B6F06" w:rsidRDefault="0064609E" w:rsidP="00475DDE">
      <w:pPr>
        <w:pStyle w:val="af1"/>
        <w:jc w:val="center"/>
        <w:rPr>
          <w:rFonts w:ascii="Times New Roman" w:hAnsi="Times New Roman" w:cs="Times New Roman"/>
          <w:sz w:val="28"/>
          <w:szCs w:val="28"/>
          <w:lang w:val="uk-UA"/>
        </w:rPr>
      </w:pPr>
      <w:r w:rsidRPr="009B6F06">
        <w:rPr>
          <w:lang w:val="uk-UA"/>
        </w:rPr>
        <w:br w:type="page"/>
      </w:r>
      <w:r w:rsidR="00475DDE" w:rsidRPr="009B6F06">
        <w:rPr>
          <w:rFonts w:ascii="Times New Roman" w:hAnsi="Times New Roman" w:cs="Times New Roman"/>
          <w:sz w:val="28"/>
          <w:szCs w:val="28"/>
          <w:lang w:val="uk-UA"/>
        </w:rPr>
        <w:lastRenderedPageBreak/>
        <w:t>МІНІСТЕРСТВО ОСВІТИ І НАУКИ УКРАЇНИ</w:t>
      </w:r>
    </w:p>
    <w:p w:rsidR="00475DDE" w:rsidRPr="009B6F06" w:rsidRDefault="00475DDE" w:rsidP="00475DDE">
      <w:pPr>
        <w:pStyle w:val="af1"/>
        <w:jc w:val="center"/>
        <w:rPr>
          <w:rFonts w:ascii="Times New Roman" w:hAnsi="Times New Roman" w:cs="Times New Roman"/>
          <w:sz w:val="28"/>
          <w:szCs w:val="28"/>
          <w:lang w:val="uk-UA"/>
        </w:rPr>
      </w:pPr>
      <w:r w:rsidRPr="009B6F06">
        <w:rPr>
          <w:rFonts w:ascii="Times New Roman" w:hAnsi="Times New Roman" w:cs="Times New Roman"/>
          <w:sz w:val="28"/>
          <w:szCs w:val="28"/>
          <w:lang w:val="uk-UA"/>
        </w:rPr>
        <w:t xml:space="preserve"> Криворізький національний університет</w:t>
      </w:r>
    </w:p>
    <w:p w:rsidR="00475DDE" w:rsidRPr="009B6F06" w:rsidRDefault="00475DDE" w:rsidP="00475DDE">
      <w:pPr>
        <w:pStyle w:val="af1"/>
        <w:jc w:val="center"/>
        <w:rPr>
          <w:rFonts w:ascii="Times New Roman" w:hAnsi="Times New Roman" w:cs="Times New Roman"/>
          <w:sz w:val="28"/>
          <w:szCs w:val="28"/>
          <w:lang w:val="uk-UA"/>
        </w:rPr>
      </w:pPr>
      <w:r w:rsidRPr="009B6F06">
        <w:rPr>
          <w:rFonts w:ascii="Times New Roman" w:hAnsi="Times New Roman" w:cs="Times New Roman"/>
          <w:sz w:val="28"/>
          <w:szCs w:val="28"/>
          <w:lang w:val="uk-UA"/>
        </w:rPr>
        <w:t>Кафедра екології</w:t>
      </w:r>
    </w:p>
    <w:p w:rsidR="00475DDE" w:rsidRPr="009B6F06" w:rsidRDefault="00475DDE" w:rsidP="00475DDE">
      <w:pPr>
        <w:pStyle w:val="af1"/>
        <w:jc w:val="center"/>
        <w:rPr>
          <w:rFonts w:ascii="Times New Roman" w:hAnsi="Times New Roman" w:cs="Times New Roman"/>
          <w:sz w:val="28"/>
          <w:szCs w:val="28"/>
          <w:lang w:val="uk-UA"/>
        </w:rPr>
      </w:pPr>
    </w:p>
    <w:p w:rsidR="00475DDE" w:rsidRPr="009B6F06" w:rsidRDefault="00475DDE" w:rsidP="00475DDE">
      <w:pPr>
        <w:pStyle w:val="af1"/>
        <w:jc w:val="center"/>
        <w:rPr>
          <w:rFonts w:ascii="Times New Roman" w:hAnsi="Times New Roman" w:cs="Times New Roman"/>
          <w:sz w:val="28"/>
          <w:szCs w:val="28"/>
          <w:lang w:val="uk-UA"/>
        </w:rPr>
      </w:pPr>
    </w:p>
    <w:p w:rsidR="00475DDE" w:rsidRPr="009B6F06" w:rsidRDefault="00627F38" w:rsidP="00475DDE">
      <w:pPr>
        <w:pStyle w:val="af1"/>
        <w:rPr>
          <w:rFonts w:ascii="Times New Roman" w:hAnsi="Times New Roman" w:cs="Times New Roman"/>
          <w:sz w:val="28"/>
          <w:szCs w:val="28"/>
          <w:lang w:val="uk-UA"/>
        </w:rPr>
      </w:pPr>
      <w:r w:rsidRPr="009B6F06">
        <w:rPr>
          <w:rFonts w:ascii="Times New Roman" w:hAnsi="Times New Roman" w:cs="Times New Roman"/>
          <w:sz w:val="28"/>
          <w:szCs w:val="28"/>
          <w:lang w:val="uk-UA"/>
        </w:rPr>
        <w:t xml:space="preserve">Денна </w:t>
      </w:r>
      <w:r w:rsidR="00475DDE" w:rsidRPr="009B6F06">
        <w:rPr>
          <w:rFonts w:ascii="Times New Roman" w:hAnsi="Times New Roman" w:cs="Times New Roman"/>
          <w:sz w:val="28"/>
          <w:szCs w:val="28"/>
          <w:lang w:val="uk-UA"/>
        </w:rPr>
        <w:t xml:space="preserve"> форма навчання </w:t>
      </w:r>
    </w:p>
    <w:p w:rsidR="00475DDE" w:rsidRPr="009B6F06" w:rsidRDefault="00475DDE" w:rsidP="00475DDE">
      <w:pPr>
        <w:pStyle w:val="af1"/>
        <w:rPr>
          <w:rFonts w:ascii="Times New Roman" w:hAnsi="Times New Roman" w:cs="Times New Roman"/>
          <w:sz w:val="28"/>
          <w:szCs w:val="28"/>
          <w:lang w:val="uk-UA"/>
        </w:rPr>
      </w:pPr>
      <w:r w:rsidRPr="009B6F06">
        <w:rPr>
          <w:rFonts w:ascii="Times New Roman" w:hAnsi="Times New Roman" w:cs="Times New Roman"/>
          <w:sz w:val="28"/>
          <w:szCs w:val="28"/>
          <w:lang w:val="uk-UA"/>
        </w:rPr>
        <w:t>Другий (магістерський) рівень</w:t>
      </w:r>
    </w:p>
    <w:p w:rsidR="00475DDE" w:rsidRPr="009B6F06" w:rsidRDefault="00475DDE" w:rsidP="00475DDE">
      <w:pPr>
        <w:pStyle w:val="af1"/>
        <w:rPr>
          <w:rFonts w:ascii="Times New Roman" w:hAnsi="Times New Roman" w:cs="Times New Roman"/>
          <w:sz w:val="28"/>
          <w:szCs w:val="28"/>
          <w:lang w:val="uk-UA"/>
        </w:rPr>
      </w:pPr>
      <w:r w:rsidRPr="009B6F06">
        <w:rPr>
          <w:rFonts w:ascii="Times New Roman" w:hAnsi="Times New Roman" w:cs="Times New Roman"/>
          <w:sz w:val="28"/>
          <w:szCs w:val="28"/>
          <w:lang w:val="uk-UA"/>
        </w:rPr>
        <w:t>Спеціальність  101  Екологія</w:t>
      </w:r>
    </w:p>
    <w:p w:rsidR="00475DDE" w:rsidRPr="009B6F06" w:rsidRDefault="00475DDE" w:rsidP="00475DDE">
      <w:pPr>
        <w:pStyle w:val="af1"/>
        <w:rPr>
          <w:rFonts w:ascii="Times New Roman" w:hAnsi="Times New Roman" w:cs="Times New Roman"/>
          <w:sz w:val="28"/>
          <w:szCs w:val="28"/>
          <w:lang w:val="uk-UA"/>
        </w:rPr>
      </w:pPr>
    </w:p>
    <w:p w:rsidR="00475DDE" w:rsidRPr="009B6F06" w:rsidRDefault="00475DDE" w:rsidP="00475DDE">
      <w:pPr>
        <w:pStyle w:val="af1"/>
        <w:jc w:val="right"/>
        <w:rPr>
          <w:rFonts w:ascii="Times New Roman" w:hAnsi="Times New Roman" w:cs="Times New Roman"/>
          <w:b/>
          <w:sz w:val="28"/>
          <w:szCs w:val="28"/>
          <w:lang w:val="uk-UA"/>
        </w:rPr>
      </w:pPr>
      <w:r w:rsidRPr="009B6F06">
        <w:rPr>
          <w:rFonts w:ascii="Times New Roman" w:hAnsi="Times New Roman" w:cs="Times New Roman"/>
          <w:b/>
          <w:sz w:val="28"/>
          <w:szCs w:val="28"/>
          <w:lang w:val="uk-UA"/>
        </w:rPr>
        <w:t xml:space="preserve">ЗАТВЕРДЖУЮ   </w:t>
      </w:r>
    </w:p>
    <w:p w:rsidR="00475DDE" w:rsidRPr="009B6F06" w:rsidRDefault="00475DDE" w:rsidP="00475DDE">
      <w:pPr>
        <w:pStyle w:val="af1"/>
        <w:jc w:val="right"/>
        <w:rPr>
          <w:rFonts w:ascii="Times New Roman" w:hAnsi="Times New Roman" w:cs="Times New Roman"/>
          <w:sz w:val="28"/>
          <w:szCs w:val="28"/>
          <w:lang w:val="uk-UA"/>
        </w:rPr>
      </w:pPr>
      <w:r w:rsidRPr="009B6F06">
        <w:rPr>
          <w:rFonts w:ascii="Times New Roman" w:hAnsi="Times New Roman" w:cs="Times New Roman"/>
          <w:sz w:val="28"/>
          <w:szCs w:val="28"/>
          <w:lang w:val="uk-UA"/>
        </w:rPr>
        <w:t>Завідувач кафедри, доктор медичних наук</w:t>
      </w:r>
    </w:p>
    <w:p w:rsidR="00475DDE" w:rsidRPr="009B6F06" w:rsidRDefault="00475DDE" w:rsidP="00475DDE">
      <w:pPr>
        <w:pStyle w:val="af1"/>
        <w:jc w:val="right"/>
        <w:rPr>
          <w:rFonts w:ascii="Times New Roman" w:hAnsi="Times New Roman" w:cs="Times New Roman"/>
          <w:sz w:val="28"/>
          <w:szCs w:val="28"/>
          <w:lang w:val="uk-UA"/>
        </w:rPr>
      </w:pPr>
      <w:r w:rsidRPr="009B6F06">
        <w:rPr>
          <w:rFonts w:ascii="Times New Roman" w:hAnsi="Times New Roman" w:cs="Times New Roman"/>
          <w:sz w:val="28"/>
          <w:szCs w:val="28"/>
          <w:lang w:val="uk-UA"/>
        </w:rPr>
        <w:t>_________________А .М. Бондаренко</w:t>
      </w:r>
    </w:p>
    <w:p w:rsidR="00475DDE" w:rsidRPr="009B6F06" w:rsidRDefault="00475DDE" w:rsidP="00475DDE">
      <w:pPr>
        <w:pStyle w:val="af1"/>
        <w:jc w:val="right"/>
        <w:rPr>
          <w:rFonts w:ascii="Times New Roman" w:hAnsi="Times New Roman" w:cs="Times New Roman"/>
          <w:sz w:val="28"/>
          <w:szCs w:val="28"/>
          <w:lang w:val="uk-UA"/>
        </w:rPr>
      </w:pPr>
      <w:r w:rsidRPr="009B6F06">
        <w:rPr>
          <w:rFonts w:ascii="Times New Roman" w:hAnsi="Times New Roman" w:cs="Times New Roman"/>
          <w:sz w:val="28"/>
          <w:szCs w:val="28"/>
          <w:lang w:val="uk-UA"/>
        </w:rPr>
        <w:t>«___» ________________202</w:t>
      </w:r>
      <w:r w:rsidR="00627F38" w:rsidRPr="009B6F06">
        <w:rPr>
          <w:rFonts w:ascii="Times New Roman" w:hAnsi="Times New Roman" w:cs="Times New Roman"/>
          <w:sz w:val="28"/>
          <w:szCs w:val="28"/>
          <w:lang w:val="uk-UA"/>
        </w:rPr>
        <w:t>1</w:t>
      </w:r>
      <w:r w:rsidRPr="009B6F06">
        <w:rPr>
          <w:rFonts w:ascii="Times New Roman" w:hAnsi="Times New Roman" w:cs="Times New Roman"/>
          <w:sz w:val="28"/>
          <w:szCs w:val="28"/>
          <w:lang w:val="uk-UA"/>
        </w:rPr>
        <w:t>р.</w:t>
      </w:r>
    </w:p>
    <w:p w:rsidR="00475DDE" w:rsidRPr="009B6F06" w:rsidRDefault="00475DDE" w:rsidP="00475DDE">
      <w:pPr>
        <w:pStyle w:val="af1"/>
        <w:jc w:val="right"/>
        <w:rPr>
          <w:rFonts w:ascii="Times New Roman" w:hAnsi="Times New Roman" w:cs="Times New Roman"/>
          <w:sz w:val="28"/>
          <w:szCs w:val="28"/>
          <w:lang w:val="uk-UA"/>
        </w:rPr>
      </w:pPr>
    </w:p>
    <w:p w:rsidR="00475DDE" w:rsidRPr="009B6F06" w:rsidRDefault="00475DDE" w:rsidP="00475DDE">
      <w:pPr>
        <w:pStyle w:val="af1"/>
        <w:jc w:val="center"/>
        <w:rPr>
          <w:rFonts w:ascii="Times New Roman" w:hAnsi="Times New Roman" w:cs="Times New Roman"/>
          <w:sz w:val="28"/>
          <w:szCs w:val="28"/>
          <w:lang w:val="uk-UA"/>
        </w:rPr>
      </w:pPr>
    </w:p>
    <w:p w:rsidR="00475DDE" w:rsidRPr="009B6F06" w:rsidRDefault="00475DDE" w:rsidP="00475DDE">
      <w:pPr>
        <w:pStyle w:val="af1"/>
        <w:jc w:val="center"/>
        <w:rPr>
          <w:rFonts w:ascii="Times New Roman" w:hAnsi="Times New Roman" w:cs="Times New Roman"/>
          <w:b/>
          <w:sz w:val="28"/>
          <w:szCs w:val="28"/>
          <w:lang w:val="uk-UA"/>
        </w:rPr>
      </w:pPr>
      <w:r w:rsidRPr="009B6F06">
        <w:rPr>
          <w:rFonts w:ascii="Times New Roman" w:hAnsi="Times New Roman" w:cs="Times New Roman"/>
          <w:b/>
          <w:sz w:val="28"/>
          <w:szCs w:val="28"/>
          <w:lang w:val="uk-UA"/>
        </w:rPr>
        <w:t xml:space="preserve">ЗАВДАННЯ </w:t>
      </w:r>
    </w:p>
    <w:p w:rsidR="00475DDE" w:rsidRPr="009B6F06" w:rsidRDefault="00475DDE" w:rsidP="00475DDE">
      <w:pPr>
        <w:pStyle w:val="af1"/>
        <w:jc w:val="center"/>
        <w:rPr>
          <w:rFonts w:ascii="Times New Roman" w:hAnsi="Times New Roman" w:cs="Times New Roman"/>
          <w:b/>
          <w:sz w:val="28"/>
          <w:szCs w:val="28"/>
          <w:lang w:val="uk-UA"/>
        </w:rPr>
      </w:pPr>
    </w:p>
    <w:p w:rsidR="00475DDE" w:rsidRPr="009B6F06" w:rsidRDefault="00475DDE" w:rsidP="00475DDE">
      <w:pPr>
        <w:pStyle w:val="af1"/>
        <w:jc w:val="center"/>
        <w:rPr>
          <w:rFonts w:ascii="Times New Roman" w:hAnsi="Times New Roman" w:cs="Times New Roman"/>
          <w:b/>
          <w:sz w:val="28"/>
          <w:szCs w:val="28"/>
          <w:lang w:val="uk-UA"/>
        </w:rPr>
      </w:pPr>
      <w:r w:rsidRPr="009B6F06">
        <w:rPr>
          <w:rFonts w:ascii="Times New Roman" w:hAnsi="Times New Roman" w:cs="Times New Roman"/>
          <w:b/>
          <w:sz w:val="28"/>
          <w:szCs w:val="28"/>
          <w:lang w:val="uk-UA"/>
        </w:rPr>
        <w:t xml:space="preserve">НА  КВАЛІФІКАЦІЙНУ МАГІСТЕРСЬКУ  РОБОТУ  </w:t>
      </w:r>
    </w:p>
    <w:p w:rsidR="00475DDE" w:rsidRPr="009B6F06" w:rsidRDefault="00475DDE" w:rsidP="00475DDE">
      <w:pPr>
        <w:pStyle w:val="af1"/>
        <w:jc w:val="center"/>
        <w:rPr>
          <w:rFonts w:ascii="Times New Roman" w:hAnsi="Times New Roman" w:cs="Times New Roman"/>
          <w:b/>
          <w:sz w:val="28"/>
          <w:szCs w:val="28"/>
          <w:lang w:val="uk-UA"/>
        </w:rPr>
      </w:pPr>
    </w:p>
    <w:p w:rsidR="00475DDE" w:rsidRPr="009B6F06" w:rsidRDefault="00627F38" w:rsidP="00475DDE">
      <w:pPr>
        <w:pStyle w:val="af1"/>
        <w:jc w:val="center"/>
        <w:rPr>
          <w:rFonts w:ascii="Times New Roman" w:hAnsi="Times New Roman" w:cs="Times New Roman"/>
          <w:b/>
          <w:sz w:val="28"/>
          <w:szCs w:val="28"/>
          <w:lang w:val="uk-UA"/>
        </w:rPr>
      </w:pPr>
      <w:r w:rsidRPr="009B6F06">
        <w:rPr>
          <w:rFonts w:ascii="Times New Roman" w:hAnsi="Times New Roman" w:cs="Times New Roman"/>
          <w:b/>
          <w:sz w:val="28"/>
          <w:szCs w:val="28"/>
          <w:lang w:val="uk-UA"/>
        </w:rPr>
        <w:t>ДРЕМЛЮГА АЛЬОНА ОЛЕКСАНДРІВНА</w:t>
      </w:r>
    </w:p>
    <w:p w:rsidR="00475DDE" w:rsidRPr="009B6F06" w:rsidRDefault="00475DDE" w:rsidP="00475DDE">
      <w:pPr>
        <w:pStyle w:val="af1"/>
        <w:jc w:val="center"/>
        <w:rPr>
          <w:rFonts w:ascii="Times New Roman" w:hAnsi="Times New Roman" w:cs="Times New Roman"/>
          <w:sz w:val="28"/>
          <w:szCs w:val="28"/>
          <w:lang w:val="uk-UA"/>
        </w:rPr>
      </w:pPr>
    </w:p>
    <w:p w:rsidR="00475DDE" w:rsidRPr="009B6F06" w:rsidRDefault="00475DDE" w:rsidP="00627F38">
      <w:pPr>
        <w:spacing w:line="360" w:lineRule="auto"/>
        <w:jc w:val="both"/>
        <w:rPr>
          <w:rFonts w:ascii="Times New Roman" w:hAnsi="Times New Roman" w:cs="Times New Roman"/>
          <w:b/>
          <w:bCs/>
          <w:sz w:val="28"/>
          <w:szCs w:val="28"/>
        </w:rPr>
      </w:pPr>
      <w:r w:rsidRPr="009B6F06">
        <w:rPr>
          <w:rFonts w:ascii="Times New Roman" w:hAnsi="Times New Roman" w:cs="Times New Roman"/>
          <w:sz w:val="28"/>
          <w:szCs w:val="28"/>
        </w:rPr>
        <w:t xml:space="preserve">Тема роботи: </w:t>
      </w:r>
      <w:r w:rsidR="00627F38" w:rsidRPr="009B6F06">
        <w:rPr>
          <w:rFonts w:ascii="Times New Roman" w:hAnsi="Times New Roman" w:cs="Times New Roman"/>
          <w:sz w:val="28"/>
          <w:szCs w:val="28"/>
        </w:rPr>
        <w:t xml:space="preserve"> «</w:t>
      </w:r>
      <w:r w:rsidR="00627F38" w:rsidRPr="009B6F06">
        <w:rPr>
          <w:rFonts w:ascii="Times New Roman" w:hAnsi="Times New Roman" w:cs="Times New Roman"/>
          <w:bCs/>
          <w:sz w:val="28"/>
          <w:szCs w:val="28"/>
        </w:rPr>
        <w:t>Дослідження ефективності застосування сучасних комп'ютерних програмних продуктів для інвентаризації та паспортизації зелених насаджень</w:t>
      </w:r>
      <w:r w:rsidRPr="009B6F06">
        <w:rPr>
          <w:rFonts w:ascii="Times New Roman" w:hAnsi="Times New Roman" w:cs="Times New Roman"/>
          <w:sz w:val="28"/>
          <w:szCs w:val="28"/>
        </w:rPr>
        <w:t>»</w:t>
      </w:r>
    </w:p>
    <w:p w:rsidR="00475DDE" w:rsidRPr="009B6F06" w:rsidRDefault="00475DDE" w:rsidP="00475DDE">
      <w:pPr>
        <w:pStyle w:val="af1"/>
        <w:rPr>
          <w:rFonts w:ascii="Times New Roman" w:hAnsi="Times New Roman" w:cs="Times New Roman"/>
          <w:sz w:val="24"/>
          <w:szCs w:val="24"/>
          <w:lang w:val="uk-UA"/>
        </w:rPr>
      </w:pPr>
      <w:r w:rsidRPr="009B6F06">
        <w:rPr>
          <w:rFonts w:ascii="Times New Roman" w:hAnsi="Times New Roman" w:cs="Times New Roman"/>
          <w:sz w:val="24"/>
          <w:szCs w:val="24"/>
          <w:lang w:val="uk-UA"/>
        </w:rPr>
        <w:t xml:space="preserve">Керівник роботи </w:t>
      </w:r>
      <w:r w:rsidR="00627F38" w:rsidRPr="009B6F06">
        <w:rPr>
          <w:rFonts w:ascii="Times New Roman" w:hAnsi="Times New Roman" w:cs="Times New Roman"/>
          <w:sz w:val="24"/>
          <w:szCs w:val="24"/>
          <w:lang w:val="uk-UA"/>
        </w:rPr>
        <w:t>Бондаренко Анатолі</w:t>
      </w:r>
      <w:r w:rsidR="008B3B4A" w:rsidRPr="009B6F06">
        <w:rPr>
          <w:rFonts w:ascii="Times New Roman" w:hAnsi="Times New Roman" w:cs="Times New Roman"/>
          <w:sz w:val="24"/>
          <w:szCs w:val="24"/>
          <w:lang w:val="uk-UA"/>
        </w:rPr>
        <w:t>й</w:t>
      </w:r>
      <w:r w:rsidR="00627F38" w:rsidRPr="009B6F06">
        <w:rPr>
          <w:rFonts w:ascii="Times New Roman" w:hAnsi="Times New Roman" w:cs="Times New Roman"/>
          <w:sz w:val="24"/>
          <w:szCs w:val="24"/>
          <w:lang w:val="uk-UA"/>
        </w:rPr>
        <w:t xml:space="preserve"> Миколайович</w:t>
      </w:r>
    </w:p>
    <w:p w:rsidR="00627F38" w:rsidRPr="009B6F06" w:rsidRDefault="00475DDE" w:rsidP="003C07B1">
      <w:pPr>
        <w:tabs>
          <w:tab w:val="center" w:pos="6096"/>
          <w:tab w:val="left" w:pos="8505"/>
        </w:tabs>
        <w:spacing w:after="0" w:line="240" w:lineRule="auto"/>
        <w:jc w:val="both"/>
        <w:rPr>
          <w:rFonts w:ascii="Times New Roman" w:hAnsi="Times New Roman" w:cs="Times New Roman"/>
          <w:b/>
          <w:sz w:val="24"/>
          <w:szCs w:val="24"/>
        </w:rPr>
      </w:pPr>
      <w:r w:rsidRPr="009B6F06">
        <w:rPr>
          <w:rFonts w:ascii="Times New Roman" w:hAnsi="Times New Roman" w:cs="Times New Roman"/>
          <w:sz w:val="24"/>
          <w:szCs w:val="24"/>
        </w:rPr>
        <w:t xml:space="preserve">Керівник роботи </w:t>
      </w:r>
      <w:r w:rsidR="00627F38" w:rsidRPr="009B6F06">
        <w:rPr>
          <w:rFonts w:ascii="Times New Roman" w:hAnsi="Times New Roman" w:cs="Times New Roman"/>
          <w:sz w:val="24"/>
          <w:szCs w:val="24"/>
        </w:rPr>
        <w:t>професор кафедри екології, д-р мед. наук</w:t>
      </w:r>
      <w:r w:rsidR="00627F38" w:rsidRPr="009B6F06">
        <w:rPr>
          <w:rFonts w:ascii="Times New Roman" w:hAnsi="Times New Roman" w:cs="Times New Roman"/>
          <w:sz w:val="28"/>
          <w:szCs w:val="28"/>
        </w:rPr>
        <w:t xml:space="preserve"> </w:t>
      </w:r>
      <w:r w:rsidR="00627F38" w:rsidRPr="009B6F06">
        <w:rPr>
          <w:rFonts w:ascii="Times New Roman" w:hAnsi="Times New Roman" w:cs="Times New Roman"/>
          <w:sz w:val="24"/>
          <w:szCs w:val="24"/>
        </w:rPr>
        <w:t>Бондаренко Анатолі</w:t>
      </w:r>
      <w:r w:rsidR="008B3B4A" w:rsidRPr="009B6F06">
        <w:rPr>
          <w:rFonts w:ascii="Times New Roman" w:hAnsi="Times New Roman" w:cs="Times New Roman"/>
          <w:sz w:val="24"/>
          <w:szCs w:val="24"/>
        </w:rPr>
        <w:t>й</w:t>
      </w:r>
      <w:r w:rsidR="00627F38" w:rsidRPr="009B6F06">
        <w:rPr>
          <w:rFonts w:ascii="Times New Roman" w:hAnsi="Times New Roman" w:cs="Times New Roman"/>
          <w:sz w:val="24"/>
          <w:szCs w:val="24"/>
        </w:rPr>
        <w:t xml:space="preserve"> Миколайович</w:t>
      </w:r>
      <w:r w:rsidR="00627F38" w:rsidRPr="009B6F06">
        <w:rPr>
          <w:rFonts w:ascii="Times New Roman" w:hAnsi="Times New Roman" w:cs="Times New Roman"/>
          <w:b/>
          <w:sz w:val="24"/>
          <w:szCs w:val="24"/>
        </w:rPr>
        <w:t xml:space="preserve"> </w:t>
      </w:r>
    </w:p>
    <w:p w:rsidR="003C07B1" w:rsidRDefault="003C07B1" w:rsidP="003C07B1">
      <w:pPr>
        <w:tabs>
          <w:tab w:val="center" w:pos="6096"/>
          <w:tab w:val="left" w:pos="850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w:t>
      </w:r>
      <w:r w:rsidR="00475DDE" w:rsidRPr="009B6F06">
        <w:rPr>
          <w:rFonts w:ascii="Times New Roman" w:hAnsi="Times New Roman" w:cs="Times New Roman"/>
          <w:b/>
          <w:sz w:val="24"/>
          <w:szCs w:val="24"/>
        </w:rPr>
        <w:t>атверджені</w:t>
      </w:r>
    </w:p>
    <w:p w:rsidR="00475DDE" w:rsidRDefault="00475DDE" w:rsidP="003C07B1">
      <w:pPr>
        <w:tabs>
          <w:tab w:val="center" w:pos="6096"/>
          <w:tab w:val="left" w:pos="8505"/>
        </w:tabs>
        <w:spacing w:after="0" w:line="240" w:lineRule="auto"/>
        <w:jc w:val="both"/>
        <w:rPr>
          <w:rFonts w:ascii="Times New Roman" w:hAnsi="Times New Roman" w:cs="Times New Roman"/>
          <w:sz w:val="24"/>
          <w:szCs w:val="24"/>
        </w:rPr>
      </w:pPr>
      <w:r w:rsidRPr="009B6F06">
        <w:rPr>
          <w:rFonts w:ascii="Times New Roman" w:hAnsi="Times New Roman" w:cs="Times New Roman"/>
          <w:sz w:val="24"/>
          <w:szCs w:val="24"/>
        </w:rPr>
        <w:t xml:space="preserve">наказом Криворізького національного університету від </w:t>
      </w:r>
    </w:p>
    <w:p w:rsidR="003C07B1" w:rsidRPr="003C07B1" w:rsidRDefault="003C07B1" w:rsidP="003C07B1">
      <w:pPr>
        <w:tabs>
          <w:tab w:val="center" w:pos="6096"/>
          <w:tab w:val="left" w:pos="8505"/>
        </w:tabs>
        <w:spacing w:after="0" w:line="240" w:lineRule="auto"/>
        <w:jc w:val="both"/>
        <w:rPr>
          <w:rFonts w:ascii="Times New Roman" w:hAnsi="Times New Roman" w:cs="Times New Roman"/>
          <w:b/>
          <w:sz w:val="24"/>
          <w:szCs w:val="24"/>
        </w:rPr>
      </w:pPr>
    </w:p>
    <w:p w:rsidR="00475DDE" w:rsidRPr="009B6F06" w:rsidRDefault="00475DDE" w:rsidP="00475DDE">
      <w:pPr>
        <w:jc w:val="center"/>
        <w:rPr>
          <w:rFonts w:ascii="Times New Roman" w:hAnsi="Times New Roman" w:cs="Times New Roman"/>
          <w:sz w:val="24"/>
          <w:szCs w:val="24"/>
        </w:rPr>
      </w:pPr>
      <w:r w:rsidRPr="009B6F06">
        <w:rPr>
          <w:rFonts w:ascii="Times New Roman" w:hAnsi="Times New Roman" w:cs="Times New Roman"/>
          <w:sz w:val="24"/>
          <w:szCs w:val="24"/>
        </w:rPr>
        <w:t>КАЛЕНДАРНИЙ ПЛАН</w:t>
      </w:r>
    </w:p>
    <w:tbl>
      <w:tblPr>
        <w:tblW w:w="9072" w:type="dxa"/>
        <w:tblInd w:w="252" w:type="dxa"/>
        <w:tblLayout w:type="fixed"/>
        <w:tblCellMar>
          <w:top w:w="9" w:type="dxa"/>
          <w:left w:w="110" w:type="dxa"/>
          <w:right w:w="45" w:type="dxa"/>
        </w:tblCellMar>
        <w:tblLook w:val="0000" w:firstRow="0" w:lastRow="0" w:firstColumn="0" w:lastColumn="0" w:noHBand="0" w:noVBand="0"/>
      </w:tblPr>
      <w:tblGrid>
        <w:gridCol w:w="425"/>
        <w:gridCol w:w="3828"/>
        <w:gridCol w:w="2377"/>
        <w:gridCol w:w="2442"/>
      </w:tblGrid>
      <w:tr w:rsidR="00475DDE" w:rsidRPr="009B6F06" w:rsidTr="00627F38">
        <w:trPr>
          <w:trHeight w:val="312"/>
        </w:trPr>
        <w:tc>
          <w:tcPr>
            <w:tcW w:w="425"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з/п </w:t>
            </w:r>
          </w:p>
        </w:tc>
        <w:tc>
          <w:tcPr>
            <w:tcW w:w="3828"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Назва етапів кваліфікаційної</w:t>
            </w:r>
          </w:p>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магістерської роботи </w:t>
            </w:r>
          </w:p>
        </w:tc>
        <w:tc>
          <w:tcPr>
            <w:tcW w:w="2377"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Строк  виконання </w:t>
            </w:r>
          </w:p>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етапів роботи </w:t>
            </w:r>
          </w:p>
        </w:tc>
        <w:tc>
          <w:tcPr>
            <w:tcW w:w="2442" w:type="dxa"/>
            <w:tcBorders>
              <w:top w:val="single" w:sz="4" w:space="0" w:color="000000"/>
              <w:left w:val="single" w:sz="4" w:space="0" w:color="000000"/>
              <w:bottom w:val="single" w:sz="4" w:space="0" w:color="000000"/>
              <w:right w:val="single" w:sz="4" w:space="0" w:color="000000"/>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Примітка </w:t>
            </w:r>
          </w:p>
        </w:tc>
      </w:tr>
      <w:tr w:rsidR="00475DDE" w:rsidRPr="009B6F06" w:rsidTr="00627F38">
        <w:trPr>
          <w:trHeight w:val="312"/>
        </w:trPr>
        <w:tc>
          <w:tcPr>
            <w:tcW w:w="425"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1 </w:t>
            </w:r>
          </w:p>
        </w:tc>
        <w:tc>
          <w:tcPr>
            <w:tcW w:w="3828"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475DDE" w:rsidRPr="009B6F06" w:rsidRDefault="00475DDE" w:rsidP="00627F38">
            <w:pPr>
              <w:spacing w:after="0" w:line="240" w:lineRule="auto"/>
              <w:rPr>
                <w:rFonts w:ascii="Times New Roman" w:hAnsi="Times New Roman" w:cs="Times New Roman"/>
                <w:b/>
                <w:bCs/>
                <w:sz w:val="24"/>
                <w:szCs w:val="24"/>
              </w:rPr>
            </w:pPr>
            <w:r w:rsidRPr="009B6F06">
              <w:rPr>
                <w:rFonts w:ascii="Times New Roman" w:hAnsi="Times New Roman" w:cs="Times New Roman"/>
                <w:b/>
                <w:bCs/>
                <w:sz w:val="24"/>
                <w:szCs w:val="24"/>
              </w:rPr>
              <w:t xml:space="preserve"> </w:t>
            </w:r>
          </w:p>
        </w:tc>
      </w:tr>
      <w:tr w:rsidR="00475DDE" w:rsidRPr="009B6F06" w:rsidTr="00627F38">
        <w:trPr>
          <w:trHeight w:val="312"/>
        </w:trPr>
        <w:tc>
          <w:tcPr>
            <w:tcW w:w="425"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2 </w:t>
            </w:r>
          </w:p>
        </w:tc>
        <w:tc>
          <w:tcPr>
            <w:tcW w:w="3828"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475DDE" w:rsidRPr="009B6F06" w:rsidRDefault="00475DDE" w:rsidP="00627F38">
            <w:pPr>
              <w:spacing w:after="0" w:line="240" w:lineRule="auto"/>
              <w:rPr>
                <w:rFonts w:ascii="Times New Roman" w:hAnsi="Times New Roman" w:cs="Times New Roman"/>
                <w:b/>
                <w:bCs/>
                <w:sz w:val="24"/>
                <w:szCs w:val="24"/>
              </w:rPr>
            </w:pPr>
            <w:r w:rsidRPr="009B6F06">
              <w:rPr>
                <w:rFonts w:ascii="Times New Roman" w:hAnsi="Times New Roman" w:cs="Times New Roman"/>
                <w:b/>
                <w:bCs/>
                <w:sz w:val="24"/>
                <w:szCs w:val="24"/>
              </w:rPr>
              <w:t xml:space="preserve"> </w:t>
            </w:r>
          </w:p>
        </w:tc>
      </w:tr>
      <w:tr w:rsidR="00475DDE" w:rsidRPr="009B6F06" w:rsidTr="00627F38">
        <w:trPr>
          <w:trHeight w:val="312"/>
        </w:trPr>
        <w:tc>
          <w:tcPr>
            <w:tcW w:w="425"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3 </w:t>
            </w:r>
          </w:p>
        </w:tc>
        <w:tc>
          <w:tcPr>
            <w:tcW w:w="3828"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475DDE" w:rsidRPr="009B6F06" w:rsidRDefault="00475DDE" w:rsidP="00627F38">
            <w:pPr>
              <w:spacing w:after="0" w:line="240" w:lineRule="auto"/>
              <w:rPr>
                <w:rFonts w:ascii="Times New Roman" w:hAnsi="Times New Roman" w:cs="Times New Roman"/>
                <w:b/>
                <w:bCs/>
                <w:sz w:val="24"/>
                <w:szCs w:val="24"/>
              </w:rPr>
            </w:pPr>
            <w:r w:rsidRPr="009B6F06">
              <w:rPr>
                <w:rFonts w:ascii="Times New Roman" w:hAnsi="Times New Roman" w:cs="Times New Roman"/>
                <w:b/>
                <w:bCs/>
                <w:sz w:val="24"/>
                <w:szCs w:val="24"/>
              </w:rPr>
              <w:t xml:space="preserve"> </w:t>
            </w:r>
          </w:p>
        </w:tc>
      </w:tr>
      <w:tr w:rsidR="00475DDE" w:rsidRPr="009B6F06" w:rsidTr="00627F38">
        <w:trPr>
          <w:trHeight w:val="312"/>
        </w:trPr>
        <w:tc>
          <w:tcPr>
            <w:tcW w:w="425"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4 </w:t>
            </w:r>
          </w:p>
        </w:tc>
        <w:tc>
          <w:tcPr>
            <w:tcW w:w="3828"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475DDE" w:rsidRPr="009B6F06" w:rsidRDefault="00475DDE" w:rsidP="00627F38">
            <w:pPr>
              <w:spacing w:after="0" w:line="240" w:lineRule="auto"/>
              <w:rPr>
                <w:rFonts w:ascii="Times New Roman" w:hAnsi="Times New Roman" w:cs="Times New Roman"/>
                <w:sz w:val="24"/>
                <w:szCs w:val="24"/>
              </w:rPr>
            </w:pPr>
            <w:r w:rsidRPr="009B6F06">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475DDE" w:rsidRPr="009B6F06" w:rsidRDefault="00475DDE" w:rsidP="00627F38">
            <w:pPr>
              <w:spacing w:after="0" w:line="240" w:lineRule="auto"/>
              <w:rPr>
                <w:rFonts w:ascii="Times New Roman" w:hAnsi="Times New Roman" w:cs="Times New Roman"/>
                <w:b/>
                <w:bCs/>
                <w:sz w:val="24"/>
                <w:szCs w:val="24"/>
              </w:rPr>
            </w:pPr>
            <w:r w:rsidRPr="009B6F06">
              <w:rPr>
                <w:rFonts w:ascii="Times New Roman" w:hAnsi="Times New Roman" w:cs="Times New Roman"/>
                <w:b/>
                <w:bCs/>
                <w:sz w:val="24"/>
                <w:szCs w:val="24"/>
              </w:rPr>
              <w:t xml:space="preserve"> </w:t>
            </w:r>
          </w:p>
        </w:tc>
      </w:tr>
    </w:tbl>
    <w:p w:rsidR="00475DDE" w:rsidRPr="009B6F06" w:rsidRDefault="00475DDE" w:rsidP="00475DDE">
      <w:pPr>
        <w:spacing w:after="0" w:line="240" w:lineRule="auto"/>
        <w:rPr>
          <w:rFonts w:ascii="Times New Roman" w:hAnsi="Times New Roman" w:cs="Times New Roman"/>
          <w:sz w:val="24"/>
          <w:szCs w:val="24"/>
        </w:rPr>
      </w:pPr>
    </w:p>
    <w:p w:rsidR="00475DDE" w:rsidRPr="009B6F06" w:rsidRDefault="00475DDE" w:rsidP="00475DDE">
      <w:pPr>
        <w:spacing w:after="0" w:line="240" w:lineRule="auto"/>
        <w:jc w:val="both"/>
        <w:rPr>
          <w:rFonts w:ascii="Times New Roman" w:hAnsi="Times New Roman" w:cs="Times New Roman"/>
          <w:sz w:val="24"/>
          <w:szCs w:val="24"/>
        </w:rPr>
      </w:pPr>
      <w:r w:rsidRPr="009B6F06">
        <w:rPr>
          <w:rFonts w:ascii="Times New Roman" w:hAnsi="Times New Roman" w:cs="Times New Roman"/>
          <w:sz w:val="24"/>
          <w:szCs w:val="24"/>
        </w:rPr>
        <w:t>Засвідчую, що у магістерській роботі запозичень з праць інших авторів без відповідних посилань  не використовуються.</w:t>
      </w:r>
    </w:p>
    <w:p w:rsidR="00B75A5E" w:rsidRPr="009B6F06" w:rsidRDefault="00B75A5E" w:rsidP="00B75A5E">
      <w:pPr>
        <w:spacing w:after="0" w:line="240" w:lineRule="auto"/>
        <w:jc w:val="center"/>
        <w:rPr>
          <w:rFonts w:ascii="Times New Roman" w:hAnsi="Times New Roman" w:cs="Times New Roman"/>
          <w:sz w:val="24"/>
          <w:szCs w:val="24"/>
        </w:rPr>
      </w:pPr>
    </w:p>
    <w:p w:rsidR="00B75A5E" w:rsidRPr="009B6F06" w:rsidRDefault="00B75A5E" w:rsidP="00B75A5E">
      <w:pPr>
        <w:spacing w:after="0" w:line="240" w:lineRule="auto"/>
        <w:jc w:val="right"/>
        <w:rPr>
          <w:rFonts w:ascii="Times New Roman" w:hAnsi="Times New Roman" w:cs="Times New Roman"/>
          <w:sz w:val="24"/>
          <w:szCs w:val="24"/>
        </w:rPr>
      </w:pPr>
      <w:r w:rsidRPr="009B6F06">
        <w:rPr>
          <w:rFonts w:ascii="Times New Roman" w:hAnsi="Times New Roman" w:cs="Times New Roman"/>
          <w:sz w:val="24"/>
          <w:szCs w:val="24"/>
        </w:rPr>
        <w:t>Здобувач</w:t>
      </w:r>
      <w:r w:rsidRPr="009B6F06">
        <w:rPr>
          <w:rFonts w:ascii="Times New Roman" w:hAnsi="Times New Roman" w:cs="Times New Roman"/>
          <w:sz w:val="24"/>
          <w:szCs w:val="24"/>
        </w:rPr>
        <w:tab/>
      </w:r>
      <w:r w:rsidRPr="009B6F06">
        <w:rPr>
          <w:rFonts w:ascii="Times New Roman" w:hAnsi="Times New Roman" w:cs="Times New Roman"/>
          <w:sz w:val="24"/>
          <w:szCs w:val="24"/>
        </w:rPr>
        <w:tab/>
        <w:t>______________А.О. Дремлюга</w:t>
      </w:r>
    </w:p>
    <w:p w:rsidR="00B75A5E" w:rsidRPr="009B6F06" w:rsidRDefault="00B75A5E" w:rsidP="00B75A5E">
      <w:pPr>
        <w:spacing w:after="0" w:line="240" w:lineRule="auto"/>
        <w:jc w:val="right"/>
        <w:rPr>
          <w:rFonts w:ascii="Times New Roman" w:hAnsi="Times New Roman" w:cs="Times New Roman"/>
          <w:sz w:val="24"/>
          <w:szCs w:val="24"/>
        </w:rPr>
      </w:pPr>
    </w:p>
    <w:p w:rsidR="00B75A5E" w:rsidRPr="009B6F06" w:rsidRDefault="00B75A5E" w:rsidP="00B75A5E">
      <w:pPr>
        <w:spacing w:after="0" w:line="240" w:lineRule="auto"/>
        <w:jc w:val="right"/>
        <w:rPr>
          <w:rFonts w:ascii="Times New Roman" w:hAnsi="Times New Roman" w:cs="Times New Roman"/>
          <w:sz w:val="24"/>
          <w:szCs w:val="24"/>
        </w:rPr>
      </w:pPr>
      <w:r w:rsidRPr="009B6F06">
        <w:rPr>
          <w:rFonts w:ascii="Times New Roman" w:hAnsi="Times New Roman" w:cs="Times New Roman"/>
          <w:sz w:val="24"/>
          <w:szCs w:val="24"/>
        </w:rPr>
        <w:t>Керівник роботи</w:t>
      </w:r>
      <w:r w:rsidRPr="009B6F06">
        <w:rPr>
          <w:rFonts w:ascii="Times New Roman" w:hAnsi="Times New Roman" w:cs="Times New Roman"/>
          <w:sz w:val="24"/>
          <w:szCs w:val="24"/>
        </w:rPr>
        <w:tab/>
        <w:t>______________А. М. Бондаренко</w:t>
      </w:r>
    </w:p>
    <w:p w:rsidR="00475DDE" w:rsidRPr="009B6F06" w:rsidRDefault="00B75A5E" w:rsidP="00B75A5E">
      <w:pPr>
        <w:spacing w:after="0" w:line="240" w:lineRule="auto"/>
        <w:jc w:val="center"/>
        <w:rPr>
          <w:rFonts w:ascii="Times New Roman" w:hAnsi="Times New Roman" w:cs="Times New Roman"/>
          <w:sz w:val="28"/>
          <w:szCs w:val="28"/>
        </w:rPr>
      </w:pPr>
      <w:r w:rsidRPr="009B6F06">
        <w:rPr>
          <w:rFonts w:ascii="Times New Roman" w:hAnsi="Times New Roman" w:cs="Times New Roman"/>
          <w:sz w:val="28"/>
          <w:szCs w:val="28"/>
        </w:rPr>
        <w:lastRenderedPageBreak/>
        <w:t>Зміст</w:t>
      </w:r>
    </w:p>
    <w:p w:rsidR="00BD2D4A" w:rsidRPr="009B6F06" w:rsidRDefault="00BD2D4A"/>
    <w:sdt>
      <w:sdtPr>
        <w:rPr>
          <w:rFonts w:asciiTheme="minorHAnsi" w:eastAsiaTheme="minorHAnsi" w:hAnsiTheme="minorHAnsi" w:cstheme="minorBidi"/>
          <w:b w:val="0"/>
          <w:bCs w:val="0"/>
          <w:color w:val="auto"/>
          <w:sz w:val="22"/>
          <w:szCs w:val="22"/>
          <w:lang w:val="uk-UA"/>
        </w:rPr>
        <w:id w:val="1758118"/>
        <w:docPartObj>
          <w:docPartGallery w:val="Table of Contents"/>
          <w:docPartUnique/>
        </w:docPartObj>
      </w:sdtPr>
      <w:sdtEndPr/>
      <w:sdtContent>
        <w:p w:rsidR="00BD2D4A" w:rsidRPr="009B6F06" w:rsidRDefault="00BD2D4A">
          <w:pPr>
            <w:pStyle w:val="af2"/>
            <w:rPr>
              <w:lang w:val="uk-UA"/>
            </w:rPr>
          </w:pPr>
        </w:p>
        <w:p w:rsidR="00326653" w:rsidRPr="00326653" w:rsidRDefault="00CB0FBE">
          <w:pPr>
            <w:pStyle w:val="11"/>
            <w:tabs>
              <w:tab w:val="right" w:leader="dot" w:pos="9627"/>
            </w:tabs>
            <w:rPr>
              <w:rFonts w:eastAsiaTheme="minorEastAsia"/>
              <w:noProof/>
              <w:lang w:eastAsia="uk-UA"/>
            </w:rPr>
          </w:pPr>
          <w:r w:rsidRPr="009B6F06">
            <w:fldChar w:fldCharType="begin"/>
          </w:r>
          <w:r w:rsidR="00BD2D4A" w:rsidRPr="009B6F06">
            <w:instrText xml:space="preserve"> TOC \o "1-3" \h \z \u </w:instrText>
          </w:r>
          <w:r w:rsidRPr="009B6F06">
            <w:fldChar w:fldCharType="separate"/>
          </w:r>
          <w:hyperlink w:anchor="_Toc89855623" w:history="1">
            <w:r w:rsidR="00326653" w:rsidRPr="00326653">
              <w:rPr>
                <w:rStyle w:val="a5"/>
                <w:rFonts w:ascii="Times New Roman" w:hAnsi="Times New Roman" w:cs="Times New Roman"/>
                <w:noProof/>
              </w:rPr>
              <w:t>Вступ</w:t>
            </w:r>
            <w:r w:rsidR="00326653" w:rsidRPr="00326653">
              <w:rPr>
                <w:noProof/>
                <w:webHidden/>
              </w:rPr>
              <w:tab/>
            </w:r>
            <w:r w:rsidRPr="00326653">
              <w:rPr>
                <w:noProof/>
                <w:webHidden/>
              </w:rPr>
              <w:fldChar w:fldCharType="begin"/>
            </w:r>
            <w:r w:rsidR="00326653" w:rsidRPr="00326653">
              <w:rPr>
                <w:noProof/>
                <w:webHidden/>
              </w:rPr>
              <w:instrText xml:space="preserve"> PAGEREF _Toc89855623 \h </w:instrText>
            </w:r>
            <w:r w:rsidRPr="00326653">
              <w:rPr>
                <w:noProof/>
                <w:webHidden/>
              </w:rPr>
            </w:r>
            <w:r w:rsidRPr="00326653">
              <w:rPr>
                <w:noProof/>
                <w:webHidden/>
              </w:rPr>
              <w:fldChar w:fldCharType="separate"/>
            </w:r>
            <w:r w:rsidR="00326653" w:rsidRPr="00326653">
              <w:rPr>
                <w:noProof/>
                <w:webHidden/>
              </w:rPr>
              <w:t>4</w:t>
            </w:r>
            <w:r w:rsidRPr="00326653">
              <w:rPr>
                <w:noProof/>
                <w:webHidden/>
              </w:rPr>
              <w:fldChar w:fldCharType="end"/>
            </w:r>
          </w:hyperlink>
        </w:p>
        <w:p w:rsidR="00326653" w:rsidRPr="00326653" w:rsidRDefault="00216D53">
          <w:pPr>
            <w:pStyle w:val="11"/>
            <w:tabs>
              <w:tab w:val="right" w:leader="dot" w:pos="9627"/>
            </w:tabs>
            <w:rPr>
              <w:rFonts w:eastAsiaTheme="minorEastAsia"/>
              <w:noProof/>
              <w:lang w:eastAsia="uk-UA"/>
            </w:rPr>
          </w:pPr>
          <w:hyperlink w:anchor="_Toc89855624" w:history="1">
            <w:r w:rsidR="00326653" w:rsidRPr="00326653">
              <w:rPr>
                <w:rStyle w:val="a5"/>
                <w:rFonts w:ascii="Times New Roman" w:eastAsia="Times New Roman" w:hAnsi="Times New Roman" w:cs="Times New Roman"/>
                <w:noProof/>
                <w:lang w:eastAsia="uk-UA"/>
              </w:rPr>
              <w:t xml:space="preserve">Розділ 1.  Інвентаризація і паспортизація як спосіб </w:t>
            </w:r>
            <w:r w:rsidR="00326653" w:rsidRPr="00326653">
              <w:rPr>
                <w:rStyle w:val="a5"/>
                <w:rFonts w:ascii="Times New Roman" w:hAnsi="Times New Roman" w:cs="Times New Roman"/>
                <w:noProof/>
                <w:shd w:val="clear" w:color="auto" w:fill="FFFFFF"/>
              </w:rPr>
              <w:t>охорони та збереження зелених насаджень</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_Toc89855624 \h </w:instrText>
            </w:r>
            <w:r w:rsidR="00CB0FBE" w:rsidRPr="00326653">
              <w:rPr>
                <w:noProof/>
                <w:webHidden/>
              </w:rPr>
            </w:r>
            <w:r w:rsidR="00CB0FBE" w:rsidRPr="00326653">
              <w:rPr>
                <w:noProof/>
                <w:webHidden/>
              </w:rPr>
              <w:fldChar w:fldCharType="separate"/>
            </w:r>
            <w:r w:rsidR="00326653" w:rsidRPr="00326653">
              <w:rPr>
                <w:noProof/>
                <w:webHidden/>
              </w:rPr>
              <w:t>7</w:t>
            </w:r>
            <w:r w:rsidR="00CB0FBE" w:rsidRPr="00326653">
              <w:rPr>
                <w:noProof/>
                <w:webHidden/>
              </w:rPr>
              <w:fldChar w:fldCharType="end"/>
            </w:r>
          </w:hyperlink>
        </w:p>
        <w:p w:rsidR="00326653" w:rsidRPr="00326653" w:rsidRDefault="00216D53">
          <w:pPr>
            <w:pStyle w:val="21"/>
            <w:tabs>
              <w:tab w:val="right" w:leader="dot" w:pos="9627"/>
            </w:tabs>
            <w:rPr>
              <w:rFonts w:eastAsiaTheme="minorEastAsia"/>
              <w:noProof/>
              <w:lang w:eastAsia="uk-UA"/>
            </w:rPr>
          </w:pPr>
          <w:hyperlink w:anchor="_Toc89855625" w:history="1">
            <w:r w:rsidR="00326653" w:rsidRPr="00326653">
              <w:rPr>
                <w:rStyle w:val="a5"/>
                <w:rFonts w:ascii="Times New Roman" w:hAnsi="Times New Roman" w:cs="Times New Roman"/>
                <w:noProof/>
                <w:shd w:val="clear" w:color="auto" w:fill="FFFFFF"/>
              </w:rPr>
              <w:t xml:space="preserve">1.1. Функції </w:t>
            </w:r>
            <w:r w:rsidR="00326653" w:rsidRPr="00326653">
              <w:rPr>
                <w:rStyle w:val="a5"/>
                <w:rFonts w:ascii="Times New Roman" w:eastAsia="Times New Roman" w:hAnsi="Times New Roman" w:cs="Times New Roman"/>
                <w:noProof/>
                <w:lang w:eastAsia="uk-UA"/>
              </w:rPr>
              <w:t>інвентаризації і паспортизації</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_Toc89855625 \h </w:instrText>
            </w:r>
            <w:r w:rsidR="00CB0FBE" w:rsidRPr="00326653">
              <w:rPr>
                <w:noProof/>
                <w:webHidden/>
              </w:rPr>
            </w:r>
            <w:r w:rsidR="00CB0FBE" w:rsidRPr="00326653">
              <w:rPr>
                <w:noProof/>
                <w:webHidden/>
              </w:rPr>
              <w:fldChar w:fldCharType="separate"/>
            </w:r>
            <w:r w:rsidR="00326653" w:rsidRPr="00326653">
              <w:rPr>
                <w:noProof/>
                <w:webHidden/>
              </w:rPr>
              <w:t>7</w:t>
            </w:r>
            <w:r w:rsidR="00CB0FBE" w:rsidRPr="00326653">
              <w:rPr>
                <w:noProof/>
                <w:webHidden/>
              </w:rPr>
              <w:fldChar w:fldCharType="end"/>
            </w:r>
          </w:hyperlink>
        </w:p>
        <w:p w:rsidR="00326653" w:rsidRPr="00326653" w:rsidRDefault="00216D53">
          <w:pPr>
            <w:pStyle w:val="21"/>
            <w:tabs>
              <w:tab w:val="right" w:leader="dot" w:pos="9627"/>
            </w:tabs>
            <w:rPr>
              <w:rFonts w:eastAsiaTheme="minorEastAsia"/>
              <w:noProof/>
              <w:lang w:eastAsia="uk-UA"/>
            </w:rPr>
          </w:pPr>
          <w:hyperlink w:anchor="_Toc89855626" w:history="1">
            <w:r w:rsidR="00326653" w:rsidRPr="00326653">
              <w:rPr>
                <w:rStyle w:val="a5"/>
                <w:rFonts w:ascii="Times New Roman" w:hAnsi="Times New Roman" w:cs="Times New Roman"/>
                <w:noProof/>
              </w:rPr>
              <w:t>1.2. Класифікація об’єктів інвентаризації.</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_Toc89855626 \h </w:instrText>
            </w:r>
            <w:r w:rsidR="00CB0FBE" w:rsidRPr="00326653">
              <w:rPr>
                <w:noProof/>
                <w:webHidden/>
              </w:rPr>
            </w:r>
            <w:r w:rsidR="00CB0FBE" w:rsidRPr="00326653">
              <w:rPr>
                <w:noProof/>
                <w:webHidden/>
              </w:rPr>
              <w:fldChar w:fldCharType="separate"/>
            </w:r>
            <w:r w:rsidR="00326653" w:rsidRPr="00326653">
              <w:rPr>
                <w:noProof/>
                <w:webHidden/>
              </w:rPr>
              <w:t>8</w:t>
            </w:r>
            <w:r w:rsidR="00CB0FBE" w:rsidRPr="00326653">
              <w:rPr>
                <w:noProof/>
                <w:webHidden/>
              </w:rPr>
              <w:fldChar w:fldCharType="end"/>
            </w:r>
          </w:hyperlink>
        </w:p>
        <w:p w:rsidR="00326653" w:rsidRPr="00326653" w:rsidRDefault="00216D53">
          <w:pPr>
            <w:pStyle w:val="21"/>
            <w:tabs>
              <w:tab w:val="right" w:leader="dot" w:pos="9627"/>
            </w:tabs>
            <w:rPr>
              <w:rFonts w:eastAsiaTheme="minorEastAsia"/>
              <w:noProof/>
              <w:lang w:eastAsia="uk-UA"/>
            </w:rPr>
          </w:pPr>
          <w:hyperlink w:anchor="_Toc89855627" w:history="1">
            <w:r w:rsidR="00326653" w:rsidRPr="00326653">
              <w:rPr>
                <w:rStyle w:val="a5"/>
                <w:rFonts w:ascii="Times New Roman" w:hAnsi="Times New Roman" w:cs="Times New Roman"/>
                <w:noProof/>
              </w:rPr>
              <w:t>1.3. Передумови виконання робіт та підготовчі роботи.</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_Toc89855627 \h </w:instrText>
            </w:r>
            <w:r w:rsidR="00CB0FBE" w:rsidRPr="00326653">
              <w:rPr>
                <w:noProof/>
                <w:webHidden/>
              </w:rPr>
            </w:r>
            <w:r w:rsidR="00CB0FBE" w:rsidRPr="00326653">
              <w:rPr>
                <w:noProof/>
                <w:webHidden/>
              </w:rPr>
              <w:fldChar w:fldCharType="separate"/>
            </w:r>
            <w:r w:rsidR="00326653" w:rsidRPr="00326653">
              <w:rPr>
                <w:noProof/>
                <w:webHidden/>
              </w:rPr>
              <w:t>15</w:t>
            </w:r>
            <w:r w:rsidR="00CB0FBE" w:rsidRPr="00326653">
              <w:rPr>
                <w:noProof/>
                <w:webHidden/>
              </w:rPr>
              <w:fldChar w:fldCharType="end"/>
            </w:r>
          </w:hyperlink>
        </w:p>
        <w:p w:rsidR="00326653" w:rsidRPr="00326653" w:rsidRDefault="00216D53">
          <w:pPr>
            <w:pStyle w:val="21"/>
            <w:tabs>
              <w:tab w:val="right" w:leader="dot" w:pos="9627"/>
            </w:tabs>
            <w:rPr>
              <w:rFonts w:eastAsiaTheme="minorEastAsia"/>
              <w:noProof/>
              <w:lang w:eastAsia="uk-UA"/>
            </w:rPr>
          </w:pPr>
          <w:hyperlink w:anchor="_Toc89855628" w:history="1">
            <w:r w:rsidR="00326653" w:rsidRPr="00326653">
              <w:rPr>
                <w:rStyle w:val="a5"/>
                <w:rFonts w:ascii="Times New Roman" w:hAnsi="Times New Roman" w:cs="Times New Roman"/>
                <w:noProof/>
              </w:rPr>
              <w:t>1.4.  Порядок проведення робіт</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_Toc89855628 \h </w:instrText>
            </w:r>
            <w:r w:rsidR="00CB0FBE" w:rsidRPr="00326653">
              <w:rPr>
                <w:noProof/>
                <w:webHidden/>
              </w:rPr>
            </w:r>
            <w:r w:rsidR="00CB0FBE" w:rsidRPr="00326653">
              <w:rPr>
                <w:noProof/>
                <w:webHidden/>
              </w:rPr>
              <w:fldChar w:fldCharType="separate"/>
            </w:r>
            <w:r w:rsidR="00326653" w:rsidRPr="00326653">
              <w:rPr>
                <w:noProof/>
                <w:webHidden/>
              </w:rPr>
              <w:t>17</w:t>
            </w:r>
            <w:r w:rsidR="00CB0FBE" w:rsidRPr="00326653">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29" w:history="1">
            <w:r w:rsidR="00326653" w:rsidRPr="00326653">
              <w:rPr>
                <w:rStyle w:val="a5"/>
                <w:rFonts w:ascii="Times New Roman" w:hAnsi="Times New Roman" w:cs="Times New Roman"/>
                <w:noProof/>
              </w:rPr>
              <w:t>1.5. Камеральні роботи</w:t>
            </w:r>
            <w:r w:rsidR="00326653" w:rsidRPr="00326653">
              <w:rPr>
                <w:noProof/>
                <w:webHidden/>
              </w:rPr>
              <w:tab/>
            </w:r>
            <w:r w:rsidR="00CB0FBE" w:rsidRPr="00326653">
              <w:rPr>
                <w:noProof/>
                <w:webHidden/>
              </w:rPr>
              <w:fldChar w:fldCharType="begin"/>
            </w:r>
            <w:r w:rsidR="00326653" w:rsidRPr="00326653">
              <w:rPr>
                <w:noProof/>
                <w:webHidden/>
              </w:rPr>
              <w:instrText xml:space="preserve"> PAGEREF _Toc89855629 \h </w:instrText>
            </w:r>
            <w:r w:rsidR="00CB0FBE" w:rsidRPr="00326653">
              <w:rPr>
                <w:noProof/>
                <w:webHidden/>
              </w:rPr>
            </w:r>
            <w:r w:rsidR="00CB0FBE" w:rsidRPr="00326653">
              <w:rPr>
                <w:noProof/>
                <w:webHidden/>
              </w:rPr>
              <w:fldChar w:fldCharType="separate"/>
            </w:r>
            <w:r w:rsidR="00326653" w:rsidRPr="00326653">
              <w:rPr>
                <w:noProof/>
                <w:webHidden/>
              </w:rPr>
              <w:t>21</w:t>
            </w:r>
            <w:r w:rsidR="00CB0FBE" w:rsidRPr="00326653">
              <w:rPr>
                <w:noProof/>
                <w:webHidden/>
              </w:rPr>
              <w:fldChar w:fldCharType="end"/>
            </w:r>
          </w:hyperlink>
        </w:p>
        <w:p w:rsidR="00326653" w:rsidRDefault="00216D53">
          <w:pPr>
            <w:pStyle w:val="11"/>
            <w:tabs>
              <w:tab w:val="right" w:leader="dot" w:pos="9627"/>
            </w:tabs>
            <w:rPr>
              <w:rFonts w:eastAsiaTheme="minorEastAsia"/>
              <w:noProof/>
              <w:lang w:eastAsia="uk-UA"/>
            </w:rPr>
          </w:pPr>
          <w:hyperlink w:anchor="_Toc89855630" w:history="1">
            <w:r w:rsidR="00326653" w:rsidRPr="001A6F1D">
              <w:rPr>
                <w:rStyle w:val="a5"/>
                <w:rFonts w:ascii="Times New Roman" w:hAnsi="Times New Roman" w:cs="Times New Roman"/>
                <w:noProof/>
              </w:rPr>
              <w:t>Розділ 2. Паспортизація та інвентаризація зелених об'єктів</w:t>
            </w:r>
            <w:r w:rsidR="00326653">
              <w:rPr>
                <w:noProof/>
                <w:webHidden/>
              </w:rPr>
              <w:tab/>
            </w:r>
            <w:r w:rsidR="00CB0FBE">
              <w:rPr>
                <w:noProof/>
                <w:webHidden/>
              </w:rPr>
              <w:fldChar w:fldCharType="begin"/>
            </w:r>
            <w:r w:rsidR="00326653">
              <w:rPr>
                <w:noProof/>
                <w:webHidden/>
              </w:rPr>
              <w:instrText xml:space="preserve"> PAGEREF _Toc89855630 \h </w:instrText>
            </w:r>
            <w:r w:rsidR="00CB0FBE">
              <w:rPr>
                <w:noProof/>
                <w:webHidden/>
              </w:rPr>
            </w:r>
            <w:r w:rsidR="00CB0FBE">
              <w:rPr>
                <w:noProof/>
                <w:webHidden/>
              </w:rPr>
              <w:fldChar w:fldCharType="separate"/>
            </w:r>
            <w:r w:rsidR="00326653">
              <w:rPr>
                <w:noProof/>
                <w:webHidden/>
              </w:rPr>
              <w:t>24</w:t>
            </w:r>
            <w:r w:rsidR="00CB0FBE">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31" w:history="1">
            <w:r w:rsidR="00326653" w:rsidRPr="001A6F1D">
              <w:rPr>
                <w:rStyle w:val="a5"/>
                <w:rFonts w:ascii="Times New Roman" w:hAnsi="Times New Roman" w:cs="Times New Roman"/>
                <w:noProof/>
              </w:rPr>
              <w:t>2.1 Дослідження деревних фітоценозів в умовах індустріального впливу.</w:t>
            </w:r>
            <w:r w:rsidR="00326653">
              <w:rPr>
                <w:noProof/>
                <w:webHidden/>
              </w:rPr>
              <w:tab/>
            </w:r>
            <w:r w:rsidR="00CB0FBE">
              <w:rPr>
                <w:noProof/>
                <w:webHidden/>
              </w:rPr>
              <w:fldChar w:fldCharType="begin"/>
            </w:r>
            <w:r w:rsidR="00326653">
              <w:rPr>
                <w:noProof/>
                <w:webHidden/>
              </w:rPr>
              <w:instrText xml:space="preserve"> PAGEREF _Toc89855631 \h </w:instrText>
            </w:r>
            <w:r w:rsidR="00CB0FBE">
              <w:rPr>
                <w:noProof/>
                <w:webHidden/>
              </w:rPr>
            </w:r>
            <w:r w:rsidR="00CB0FBE">
              <w:rPr>
                <w:noProof/>
                <w:webHidden/>
              </w:rPr>
              <w:fldChar w:fldCharType="separate"/>
            </w:r>
            <w:r w:rsidR="00326653">
              <w:rPr>
                <w:noProof/>
                <w:webHidden/>
              </w:rPr>
              <w:t>24</w:t>
            </w:r>
            <w:r w:rsidR="00CB0FBE">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32" w:history="1">
            <w:r w:rsidR="00326653" w:rsidRPr="001A6F1D">
              <w:rPr>
                <w:rStyle w:val="a5"/>
                <w:rFonts w:ascii="Times New Roman" w:hAnsi="Times New Roman" w:cs="Times New Roman"/>
                <w:noProof/>
              </w:rPr>
              <w:t>2.2. Розробка паспорту зелених насаджень об'єктів різного господарського призначення міста Кривий Ріг.</w:t>
            </w:r>
            <w:r w:rsidR="00326653">
              <w:rPr>
                <w:noProof/>
                <w:webHidden/>
              </w:rPr>
              <w:tab/>
            </w:r>
            <w:r w:rsidR="00CB0FBE">
              <w:rPr>
                <w:noProof/>
                <w:webHidden/>
              </w:rPr>
              <w:fldChar w:fldCharType="begin"/>
            </w:r>
            <w:r w:rsidR="00326653">
              <w:rPr>
                <w:noProof/>
                <w:webHidden/>
              </w:rPr>
              <w:instrText xml:space="preserve"> PAGEREF _Toc89855632 \h </w:instrText>
            </w:r>
            <w:r w:rsidR="00CB0FBE">
              <w:rPr>
                <w:noProof/>
                <w:webHidden/>
              </w:rPr>
            </w:r>
            <w:r w:rsidR="00CB0FBE">
              <w:rPr>
                <w:noProof/>
                <w:webHidden/>
              </w:rPr>
              <w:fldChar w:fldCharType="separate"/>
            </w:r>
            <w:r w:rsidR="00326653">
              <w:rPr>
                <w:noProof/>
                <w:webHidden/>
              </w:rPr>
              <w:t>27</w:t>
            </w:r>
            <w:r w:rsidR="00CB0FBE">
              <w:rPr>
                <w:noProof/>
                <w:webHidden/>
              </w:rPr>
              <w:fldChar w:fldCharType="end"/>
            </w:r>
          </w:hyperlink>
        </w:p>
        <w:p w:rsidR="00326653" w:rsidRDefault="00216D53">
          <w:pPr>
            <w:pStyle w:val="11"/>
            <w:tabs>
              <w:tab w:val="right" w:leader="dot" w:pos="9627"/>
            </w:tabs>
            <w:rPr>
              <w:rFonts w:eastAsiaTheme="minorEastAsia"/>
              <w:noProof/>
              <w:lang w:eastAsia="uk-UA"/>
            </w:rPr>
          </w:pPr>
          <w:hyperlink w:anchor="_Toc89855633" w:history="1">
            <w:r w:rsidR="00326653" w:rsidRPr="001A6F1D">
              <w:rPr>
                <w:rStyle w:val="a5"/>
                <w:rFonts w:ascii="Times New Roman" w:hAnsi="Times New Roman" w:cs="Times New Roman"/>
                <w:noProof/>
              </w:rPr>
              <w:t>Розділ 3. Сучасні комп'ютерні програми-визначники для інвентаризації та паспортизаці</w:t>
            </w:r>
            <w:r w:rsidR="00326653">
              <w:rPr>
                <w:noProof/>
                <w:webHidden/>
              </w:rPr>
              <w:tab/>
            </w:r>
            <w:r w:rsidR="00CB0FBE">
              <w:rPr>
                <w:noProof/>
                <w:webHidden/>
              </w:rPr>
              <w:fldChar w:fldCharType="begin"/>
            </w:r>
            <w:r w:rsidR="00326653">
              <w:rPr>
                <w:noProof/>
                <w:webHidden/>
              </w:rPr>
              <w:instrText xml:space="preserve"> PAGEREF _Toc89855633 \h </w:instrText>
            </w:r>
            <w:r w:rsidR="00CB0FBE">
              <w:rPr>
                <w:noProof/>
                <w:webHidden/>
              </w:rPr>
            </w:r>
            <w:r w:rsidR="00CB0FBE">
              <w:rPr>
                <w:noProof/>
                <w:webHidden/>
              </w:rPr>
              <w:fldChar w:fldCharType="separate"/>
            </w:r>
            <w:r w:rsidR="00326653">
              <w:rPr>
                <w:noProof/>
                <w:webHidden/>
              </w:rPr>
              <w:t>31</w:t>
            </w:r>
            <w:r w:rsidR="00CB0FBE">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34" w:history="1">
            <w:r w:rsidR="00326653" w:rsidRPr="001A6F1D">
              <w:rPr>
                <w:rStyle w:val="a5"/>
                <w:rFonts w:ascii="Times New Roman" w:hAnsi="Times New Roman" w:cs="Times New Roman"/>
                <w:noProof/>
              </w:rPr>
              <w:t>3.1. Характеристики програмного забезпечення для паспортизації та інвентаризації</w:t>
            </w:r>
            <w:r w:rsidR="00326653">
              <w:rPr>
                <w:noProof/>
                <w:webHidden/>
              </w:rPr>
              <w:tab/>
            </w:r>
            <w:r w:rsidR="00CB0FBE">
              <w:rPr>
                <w:noProof/>
                <w:webHidden/>
              </w:rPr>
              <w:fldChar w:fldCharType="begin"/>
            </w:r>
            <w:r w:rsidR="00326653">
              <w:rPr>
                <w:noProof/>
                <w:webHidden/>
              </w:rPr>
              <w:instrText xml:space="preserve"> PAGEREF _Toc89855634 \h </w:instrText>
            </w:r>
            <w:r w:rsidR="00CB0FBE">
              <w:rPr>
                <w:noProof/>
                <w:webHidden/>
              </w:rPr>
            </w:r>
            <w:r w:rsidR="00CB0FBE">
              <w:rPr>
                <w:noProof/>
                <w:webHidden/>
              </w:rPr>
              <w:fldChar w:fldCharType="separate"/>
            </w:r>
            <w:r w:rsidR="00326653">
              <w:rPr>
                <w:noProof/>
                <w:webHidden/>
              </w:rPr>
              <w:t>31</w:t>
            </w:r>
            <w:r w:rsidR="00CB0FBE">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35" w:history="1">
            <w:r w:rsidR="00326653" w:rsidRPr="001A6F1D">
              <w:rPr>
                <w:rStyle w:val="a5"/>
                <w:rFonts w:ascii="Times New Roman" w:hAnsi="Times New Roman" w:cs="Times New Roman"/>
                <w:noProof/>
              </w:rPr>
              <w:t>3.2 Порівняльний аналіз програм-визначників</w:t>
            </w:r>
            <w:r w:rsidR="00326653">
              <w:rPr>
                <w:noProof/>
                <w:webHidden/>
              </w:rPr>
              <w:tab/>
            </w:r>
            <w:r w:rsidR="00CB0FBE">
              <w:rPr>
                <w:noProof/>
                <w:webHidden/>
              </w:rPr>
              <w:fldChar w:fldCharType="begin"/>
            </w:r>
            <w:r w:rsidR="00326653">
              <w:rPr>
                <w:noProof/>
                <w:webHidden/>
              </w:rPr>
              <w:instrText xml:space="preserve"> PAGEREF _Toc89855635 \h </w:instrText>
            </w:r>
            <w:r w:rsidR="00CB0FBE">
              <w:rPr>
                <w:noProof/>
                <w:webHidden/>
              </w:rPr>
            </w:r>
            <w:r w:rsidR="00CB0FBE">
              <w:rPr>
                <w:noProof/>
                <w:webHidden/>
              </w:rPr>
              <w:fldChar w:fldCharType="separate"/>
            </w:r>
            <w:r w:rsidR="00326653">
              <w:rPr>
                <w:noProof/>
                <w:webHidden/>
              </w:rPr>
              <w:t>38</w:t>
            </w:r>
            <w:r w:rsidR="00CB0FBE">
              <w:rPr>
                <w:noProof/>
                <w:webHidden/>
              </w:rPr>
              <w:fldChar w:fldCharType="end"/>
            </w:r>
          </w:hyperlink>
        </w:p>
        <w:p w:rsidR="00326653" w:rsidRDefault="00216D53">
          <w:pPr>
            <w:pStyle w:val="21"/>
            <w:tabs>
              <w:tab w:val="right" w:leader="dot" w:pos="9627"/>
            </w:tabs>
            <w:rPr>
              <w:rFonts w:eastAsiaTheme="minorEastAsia"/>
              <w:noProof/>
              <w:lang w:eastAsia="uk-UA"/>
            </w:rPr>
          </w:pPr>
          <w:hyperlink w:anchor="_Toc89855636" w:history="1">
            <w:r w:rsidR="00326653" w:rsidRPr="00326653">
              <w:rPr>
                <w:rStyle w:val="a5"/>
                <w:rFonts w:ascii="Times New Roman" w:hAnsi="Times New Roman" w:cs="Times New Roman"/>
                <w:noProof/>
                <w:u w:val="none"/>
              </w:rPr>
              <w:t>3.3. Розробка системи оперативного контролю за станом зелених насаджень</w:t>
            </w:r>
            <w:r w:rsidR="00326653" w:rsidRPr="001A6F1D">
              <w:rPr>
                <w:rStyle w:val="a5"/>
                <w:rFonts w:ascii="Times New Roman" w:hAnsi="Times New Roman" w:cs="Times New Roman"/>
                <w:i/>
                <w:noProof/>
              </w:rPr>
              <w:t>.</w:t>
            </w:r>
            <w:r w:rsidR="00326653">
              <w:rPr>
                <w:noProof/>
                <w:webHidden/>
              </w:rPr>
              <w:tab/>
            </w:r>
            <w:r w:rsidR="00CB0FBE">
              <w:rPr>
                <w:noProof/>
                <w:webHidden/>
              </w:rPr>
              <w:fldChar w:fldCharType="begin"/>
            </w:r>
            <w:r w:rsidR="00326653">
              <w:rPr>
                <w:noProof/>
                <w:webHidden/>
              </w:rPr>
              <w:instrText xml:space="preserve"> PAGEREF _Toc89855636 \h </w:instrText>
            </w:r>
            <w:r w:rsidR="00CB0FBE">
              <w:rPr>
                <w:noProof/>
                <w:webHidden/>
              </w:rPr>
            </w:r>
            <w:r w:rsidR="00CB0FBE">
              <w:rPr>
                <w:noProof/>
                <w:webHidden/>
              </w:rPr>
              <w:fldChar w:fldCharType="separate"/>
            </w:r>
            <w:r w:rsidR="00326653">
              <w:rPr>
                <w:noProof/>
                <w:webHidden/>
              </w:rPr>
              <w:t>46</w:t>
            </w:r>
            <w:r w:rsidR="00CB0FBE">
              <w:rPr>
                <w:noProof/>
                <w:webHidden/>
              </w:rPr>
              <w:fldChar w:fldCharType="end"/>
            </w:r>
          </w:hyperlink>
        </w:p>
        <w:p w:rsidR="00326653" w:rsidRDefault="00216D53">
          <w:pPr>
            <w:pStyle w:val="11"/>
            <w:tabs>
              <w:tab w:val="right" w:leader="dot" w:pos="9627"/>
            </w:tabs>
            <w:rPr>
              <w:rFonts w:eastAsiaTheme="minorEastAsia"/>
              <w:noProof/>
              <w:lang w:eastAsia="uk-UA"/>
            </w:rPr>
          </w:pPr>
          <w:hyperlink w:anchor="_Toc89855637" w:history="1">
            <w:r w:rsidR="00326653" w:rsidRPr="001A6F1D">
              <w:rPr>
                <w:rStyle w:val="a5"/>
                <w:rFonts w:ascii="Times New Roman" w:hAnsi="Times New Roman" w:cs="Times New Roman"/>
                <w:noProof/>
              </w:rPr>
              <w:t>Висновки</w:t>
            </w:r>
            <w:r w:rsidR="00326653">
              <w:rPr>
                <w:noProof/>
                <w:webHidden/>
              </w:rPr>
              <w:tab/>
            </w:r>
            <w:r w:rsidR="00CB0FBE">
              <w:rPr>
                <w:noProof/>
                <w:webHidden/>
              </w:rPr>
              <w:fldChar w:fldCharType="begin"/>
            </w:r>
            <w:r w:rsidR="00326653">
              <w:rPr>
                <w:noProof/>
                <w:webHidden/>
              </w:rPr>
              <w:instrText xml:space="preserve"> PAGEREF _Toc89855637 \h </w:instrText>
            </w:r>
            <w:r w:rsidR="00CB0FBE">
              <w:rPr>
                <w:noProof/>
                <w:webHidden/>
              </w:rPr>
            </w:r>
            <w:r w:rsidR="00CB0FBE">
              <w:rPr>
                <w:noProof/>
                <w:webHidden/>
              </w:rPr>
              <w:fldChar w:fldCharType="separate"/>
            </w:r>
            <w:r w:rsidR="00326653">
              <w:rPr>
                <w:noProof/>
                <w:webHidden/>
              </w:rPr>
              <w:t>50</w:t>
            </w:r>
            <w:r w:rsidR="00CB0FBE">
              <w:rPr>
                <w:noProof/>
                <w:webHidden/>
              </w:rPr>
              <w:fldChar w:fldCharType="end"/>
            </w:r>
          </w:hyperlink>
        </w:p>
        <w:p w:rsidR="00326653" w:rsidRDefault="00216D53">
          <w:pPr>
            <w:pStyle w:val="11"/>
            <w:tabs>
              <w:tab w:val="right" w:leader="dot" w:pos="9627"/>
            </w:tabs>
            <w:rPr>
              <w:rFonts w:eastAsiaTheme="minorEastAsia"/>
              <w:noProof/>
              <w:lang w:eastAsia="uk-UA"/>
            </w:rPr>
          </w:pPr>
          <w:hyperlink w:anchor="_Toc89855638" w:history="1">
            <w:r w:rsidR="00326653" w:rsidRPr="001A6F1D">
              <w:rPr>
                <w:rStyle w:val="a5"/>
                <w:rFonts w:ascii="Times New Roman" w:hAnsi="Times New Roman" w:cs="Times New Roman"/>
                <w:noProof/>
              </w:rPr>
              <w:t>Список використаної літератури</w:t>
            </w:r>
            <w:r w:rsidR="00326653">
              <w:rPr>
                <w:noProof/>
                <w:webHidden/>
              </w:rPr>
              <w:tab/>
            </w:r>
            <w:r w:rsidR="00CB0FBE">
              <w:rPr>
                <w:noProof/>
                <w:webHidden/>
              </w:rPr>
              <w:fldChar w:fldCharType="begin"/>
            </w:r>
            <w:r w:rsidR="00326653">
              <w:rPr>
                <w:noProof/>
                <w:webHidden/>
              </w:rPr>
              <w:instrText xml:space="preserve"> PAGEREF _Toc89855638 \h </w:instrText>
            </w:r>
            <w:r w:rsidR="00CB0FBE">
              <w:rPr>
                <w:noProof/>
                <w:webHidden/>
              </w:rPr>
            </w:r>
            <w:r w:rsidR="00CB0FBE">
              <w:rPr>
                <w:noProof/>
                <w:webHidden/>
              </w:rPr>
              <w:fldChar w:fldCharType="separate"/>
            </w:r>
            <w:r w:rsidR="00326653">
              <w:rPr>
                <w:noProof/>
                <w:webHidden/>
              </w:rPr>
              <w:t>51</w:t>
            </w:r>
            <w:r w:rsidR="00CB0FBE">
              <w:rPr>
                <w:noProof/>
                <w:webHidden/>
              </w:rPr>
              <w:fldChar w:fldCharType="end"/>
            </w:r>
          </w:hyperlink>
        </w:p>
        <w:p w:rsidR="00326653" w:rsidRDefault="00216D53">
          <w:pPr>
            <w:pStyle w:val="11"/>
            <w:tabs>
              <w:tab w:val="right" w:leader="dot" w:pos="9627"/>
            </w:tabs>
            <w:rPr>
              <w:rFonts w:eastAsiaTheme="minorEastAsia"/>
              <w:noProof/>
              <w:lang w:eastAsia="uk-UA"/>
            </w:rPr>
          </w:pPr>
          <w:hyperlink w:anchor="_Toc89855639" w:history="1">
            <w:r w:rsidR="00326653" w:rsidRPr="001A6F1D">
              <w:rPr>
                <w:rStyle w:val="a5"/>
                <w:rFonts w:ascii="Times New Roman" w:hAnsi="Times New Roman" w:cs="Times New Roman"/>
                <w:noProof/>
              </w:rPr>
              <w:t>Додаток 1.</w:t>
            </w:r>
            <w:r w:rsidR="00326653">
              <w:rPr>
                <w:noProof/>
                <w:webHidden/>
              </w:rPr>
              <w:tab/>
            </w:r>
            <w:r w:rsidR="00CB0FBE">
              <w:rPr>
                <w:noProof/>
                <w:webHidden/>
              </w:rPr>
              <w:fldChar w:fldCharType="begin"/>
            </w:r>
            <w:r w:rsidR="00326653">
              <w:rPr>
                <w:noProof/>
                <w:webHidden/>
              </w:rPr>
              <w:instrText xml:space="preserve"> PAGEREF _Toc89855639 \h </w:instrText>
            </w:r>
            <w:r w:rsidR="00CB0FBE">
              <w:rPr>
                <w:noProof/>
                <w:webHidden/>
              </w:rPr>
            </w:r>
            <w:r w:rsidR="00CB0FBE">
              <w:rPr>
                <w:noProof/>
                <w:webHidden/>
              </w:rPr>
              <w:fldChar w:fldCharType="separate"/>
            </w:r>
            <w:r w:rsidR="00326653">
              <w:rPr>
                <w:noProof/>
                <w:webHidden/>
              </w:rPr>
              <w:t>56</w:t>
            </w:r>
            <w:r w:rsidR="00CB0FBE">
              <w:rPr>
                <w:noProof/>
                <w:webHidden/>
              </w:rPr>
              <w:fldChar w:fldCharType="end"/>
            </w:r>
          </w:hyperlink>
        </w:p>
        <w:p w:rsidR="00BD2D4A" w:rsidRPr="009B6F06" w:rsidRDefault="00CB0FBE">
          <w:r w:rsidRPr="009B6F06">
            <w:fldChar w:fldCharType="end"/>
          </w:r>
        </w:p>
      </w:sdtContent>
    </w:sdt>
    <w:p w:rsidR="00BD2D4A" w:rsidRPr="009B6F06" w:rsidRDefault="00BD2D4A"/>
    <w:p w:rsidR="00951C82" w:rsidRPr="009B6F06" w:rsidRDefault="00951C82">
      <w:pPr>
        <w:rPr>
          <w:rFonts w:ascii="Times New Roman" w:eastAsiaTheme="majorEastAsia" w:hAnsi="Times New Roman" w:cs="Times New Roman"/>
          <w:b/>
          <w:bCs/>
          <w:sz w:val="32"/>
          <w:szCs w:val="32"/>
        </w:rPr>
      </w:pPr>
      <w:bookmarkStart w:id="0" w:name="_Toc83824159"/>
      <w:r w:rsidRPr="009B6F06">
        <w:rPr>
          <w:rFonts w:ascii="Times New Roman" w:hAnsi="Times New Roman" w:cs="Times New Roman"/>
          <w:sz w:val="32"/>
          <w:szCs w:val="32"/>
        </w:rPr>
        <w:br w:type="page"/>
      </w:r>
    </w:p>
    <w:p w:rsidR="0064609E" w:rsidRPr="009B6F06" w:rsidRDefault="0064609E" w:rsidP="00C3188B">
      <w:pPr>
        <w:pStyle w:val="1"/>
        <w:jc w:val="center"/>
        <w:rPr>
          <w:rFonts w:ascii="Times New Roman" w:hAnsi="Times New Roman" w:cs="Times New Roman"/>
          <w:color w:val="auto"/>
          <w:sz w:val="32"/>
          <w:szCs w:val="32"/>
        </w:rPr>
      </w:pPr>
      <w:bookmarkStart w:id="1" w:name="_Toc89855623"/>
      <w:r w:rsidRPr="009B6F06">
        <w:rPr>
          <w:rFonts w:ascii="Times New Roman" w:hAnsi="Times New Roman" w:cs="Times New Roman"/>
          <w:color w:val="auto"/>
          <w:sz w:val="32"/>
          <w:szCs w:val="32"/>
        </w:rPr>
        <w:lastRenderedPageBreak/>
        <w:t>Вступ</w:t>
      </w:r>
      <w:bookmarkEnd w:id="0"/>
      <w:bookmarkEnd w:id="1"/>
    </w:p>
    <w:p w:rsidR="00C23E20" w:rsidRPr="009B6F06" w:rsidRDefault="00C23E20" w:rsidP="00C23E20"/>
    <w:p w:rsidR="0064609E" w:rsidRPr="009B6F06" w:rsidRDefault="0064609E" w:rsidP="00C23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highlight w:val="yellow"/>
        </w:rPr>
      </w:pPr>
      <w:r w:rsidRPr="009B6F06">
        <w:rPr>
          <w:rFonts w:ascii="Times New Roman" w:hAnsi="Times New Roman" w:cs="Times New Roman"/>
          <w:b/>
          <w:sz w:val="28"/>
          <w:szCs w:val="28"/>
        </w:rPr>
        <w:t>Актуальність роботи.</w:t>
      </w:r>
      <w:r w:rsidRPr="009B6F06">
        <w:rPr>
          <w:rFonts w:ascii="Times New Roman" w:hAnsi="Times New Roman" w:cs="Times New Roman"/>
          <w:sz w:val="28"/>
          <w:szCs w:val="28"/>
        </w:rPr>
        <w:t xml:space="preserve"> Основним методом збереження екологічно чистого повітря є широке застосування систем озеленення.</w:t>
      </w:r>
    </w:p>
    <w:p w:rsidR="00C23E20" w:rsidRPr="009B6F06" w:rsidRDefault="00C23E20" w:rsidP="00C23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Сучасна урбанізація призводить до збільшення частки населення, яке проживає в містах. У Європі приблизно три чверті населення проживають у містах на момент початку 2020 року. Міське життя обмежує доступ до природи і може збільшити вплив певних екологічних небезпек, таких як забруднення повітря та шуму. Багато міських районів стикаються з зростаючим тиском через збільшення чисельності населення, обмежених ресурсів та зростаючого впливу зміни клімату.</w:t>
      </w:r>
    </w:p>
    <w:p w:rsidR="00C23E20" w:rsidRPr="009B6F06" w:rsidRDefault="00C23E20" w:rsidP="00C23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 xml:space="preserve">Ці проблеми необхідно вирішувати, щоб міста могли забезпечити здорове та стійке середовище життя. Зелені насадження та інші природні рішення пропонують інноваційні підходи до підвищення якості життя міста, покращують місцеву стійкість і пропагують сталий спосіб життя, покращуючи як здоров’я, так і благополуччя міських жителів. Парки, дитячі майданчики або рослинність у громадських і приватних місцях є центральним компонентом цих підходів і можуть допомогти забезпечити: </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міські жителі мають достатні можливості для знайомства з природою;</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підтримка та охорона міського біорізноманіття;</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зменшуються екологічні небезпеки, такі як забруднення повітря або шум;</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пом’якшується вплив екстремальних погодних явищ (спеки, екстремальних опадів або повені);</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покращується якість міського життя;</w:t>
      </w:r>
    </w:p>
    <w:p w:rsidR="00C23E20" w:rsidRPr="009B6F06" w:rsidRDefault="00C23E20" w:rsidP="00C23E20">
      <w:pPr>
        <w:pStyle w:val="a6"/>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покращується здоров’я та самопочуття мешканців.</w:t>
      </w:r>
    </w:p>
    <w:p w:rsidR="0064609E" w:rsidRPr="009B6F06" w:rsidRDefault="0064609E" w:rsidP="00C23E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color w:val="000000" w:themeColor="text1"/>
          <w:sz w:val="28"/>
          <w:szCs w:val="28"/>
        </w:rPr>
      </w:pPr>
      <w:r w:rsidRPr="009B6F06">
        <w:rPr>
          <w:rFonts w:ascii="Times New Roman" w:hAnsi="Times New Roman" w:cs="Times New Roman"/>
          <w:sz w:val="28"/>
          <w:szCs w:val="28"/>
        </w:rPr>
        <w:t>На сьогоднішній день через високий розвиток урбанізації населення,</w:t>
      </w:r>
      <w:r w:rsidR="00C23E20" w:rsidRPr="009B6F06">
        <w:rPr>
          <w:rFonts w:ascii="Times New Roman" w:hAnsi="Times New Roman" w:cs="Times New Roman"/>
          <w:sz w:val="28"/>
          <w:szCs w:val="28"/>
        </w:rPr>
        <w:t xml:space="preserve"> </w:t>
      </w:r>
      <w:r w:rsidRPr="009B6F06">
        <w:rPr>
          <w:rFonts w:ascii="Times New Roman" w:hAnsi="Times New Roman" w:cs="Times New Roman"/>
          <w:sz w:val="28"/>
          <w:szCs w:val="28"/>
        </w:rPr>
        <w:t xml:space="preserve">широкого застосування транспортних засобів та промисловості відбувається </w:t>
      </w:r>
      <w:r w:rsidRPr="009B6F06">
        <w:rPr>
          <w:rFonts w:ascii="Times New Roman" w:hAnsi="Times New Roman" w:cs="Times New Roman"/>
          <w:sz w:val="28"/>
          <w:szCs w:val="28"/>
        </w:rPr>
        <w:lastRenderedPageBreak/>
        <w:t>забруднення середовища,що в свою чергу призводить до найменш сприятливих умов для людського суспільства.</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Одним з основних складових для формування екологічних, мікрокліматичних, санітарно-гігієнічних життєвих умов є зелені насадж</w:t>
      </w:r>
      <w:r w:rsidR="00BB7EA3" w:rsidRPr="009B6F06">
        <w:rPr>
          <w:rFonts w:ascii="Times New Roman" w:hAnsi="Times New Roman" w:cs="Times New Roman"/>
          <w:sz w:val="28"/>
          <w:szCs w:val="28"/>
        </w:rPr>
        <w:t>е</w:t>
      </w:r>
      <w:r w:rsidRPr="009B6F06">
        <w:rPr>
          <w:rFonts w:ascii="Times New Roman" w:hAnsi="Times New Roman" w:cs="Times New Roman"/>
          <w:sz w:val="28"/>
          <w:szCs w:val="28"/>
        </w:rPr>
        <w:t>ння.</w:t>
      </w:r>
    </w:p>
    <w:p w:rsidR="0064609E" w:rsidRPr="009B6F06" w:rsidRDefault="0064609E" w:rsidP="00BB7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Вони відіграють важливу роль в поліпшені проблем  природного середовища, а саме, виконують комплекс оздоровчих, рекреаційних, захисних функцій, виступають стабілізатором екологічної рівноваги.</w:t>
      </w:r>
      <w:r w:rsidR="00BB7EA3" w:rsidRPr="009B6F06">
        <w:rPr>
          <w:rFonts w:ascii="Times New Roman" w:hAnsi="Times New Roman" w:cs="Times New Roman"/>
          <w:sz w:val="28"/>
          <w:szCs w:val="28"/>
        </w:rPr>
        <w:t xml:space="preserve"> При створенні зелених насаджень необхідно враховувати сучасні світові тенденції, здобуті уроки та аспекти, які дозволяють досягти найбільших соціальних та оздоровчих результатів.</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А також вони є невід'ємною частиною для створення ландшафтів,  є природними біофільтрами повітря, води і ґрунтів, акумулюють техногенні викиди.</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sz w:val="28"/>
          <w:szCs w:val="28"/>
        </w:rPr>
        <w:t>Для збереження озеленення урбанізованих територій проводяться заходи з інвентаризації та паспортизації зеленого господарства з визначенням меж і винесенням їх в натуру.</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bCs/>
          <w:color w:val="212529"/>
          <w:sz w:val="28"/>
          <w:szCs w:val="28"/>
          <w:lang w:eastAsia="uk-UA"/>
        </w:rPr>
      </w:pPr>
      <w:r w:rsidRPr="009B6F06">
        <w:rPr>
          <w:rFonts w:ascii="Times New Roman" w:hAnsi="Times New Roman" w:cs="Times New Roman"/>
          <w:sz w:val="28"/>
          <w:szCs w:val="28"/>
        </w:rPr>
        <w:t xml:space="preserve"> З метою обліку існуючих зелених насаджень, </w:t>
      </w:r>
      <w:r w:rsidR="00BB7EA3" w:rsidRPr="009B6F06">
        <w:rPr>
          <w:rFonts w:ascii="Times New Roman" w:hAnsi="Times New Roman" w:cs="Times New Roman"/>
          <w:sz w:val="28"/>
          <w:szCs w:val="28"/>
        </w:rPr>
        <w:t>розроблено відповідні інструкції</w:t>
      </w:r>
      <w:r w:rsidRPr="009B6F06">
        <w:rPr>
          <w:rFonts w:ascii="Times New Roman" w:hAnsi="Times New Roman" w:cs="Times New Roman"/>
          <w:sz w:val="28"/>
          <w:szCs w:val="28"/>
        </w:rPr>
        <w:t>,</w:t>
      </w:r>
      <w:r w:rsidR="00BB7EA3" w:rsidRPr="009B6F06">
        <w:rPr>
          <w:rFonts w:ascii="Times New Roman" w:hAnsi="Times New Roman" w:cs="Times New Roman"/>
          <w:sz w:val="28"/>
          <w:szCs w:val="28"/>
        </w:rPr>
        <w:t xml:space="preserve"> користуючись якими</w:t>
      </w:r>
      <w:r w:rsidRPr="009B6F06">
        <w:rPr>
          <w:rFonts w:ascii="Times New Roman" w:hAnsi="Times New Roman" w:cs="Times New Roman"/>
          <w:sz w:val="28"/>
          <w:szCs w:val="28"/>
        </w:rPr>
        <w:t xml:space="preserve"> балансоутримувачі, власники чи користувачі земельних ділянок проводять роботи, пов’язані з інвентаризацією зелених насаджень за власні кошти.</w:t>
      </w:r>
    </w:p>
    <w:p w:rsidR="0064609E" w:rsidRPr="009B6F06" w:rsidRDefault="0064609E" w:rsidP="00BB7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
          <w:bCs/>
          <w:color w:val="212529"/>
          <w:sz w:val="28"/>
          <w:szCs w:val="28"/>
          <w:lang w:eastAsia="uk-UA"/>
        </w:rPr>
        <w:t>Мета:</w:t>
      </w:r>
      <w:r w:rsidR="00BB7EA3" w:rsidRPr="009B6F06">
        <w:rPr>
          <w:rFonts w:ascii="Times New Roman" w:eastAsia="Times New Roman" w:hAnsi="Times New Roman" w:cs="Times New Roman"/>
          <w:b/>
          <w:bCs/>
          <w:color w:val="212529"/>
          <w:sz w:val="28"/>
          <w:szCs w:val="28"/>
          <w:lang w:eastAsia="uk-UA"/>
        </w:rPr>
        <w:t xml:space="preserve"> </w:t>
      </w:r>
      <w:r w:rsidRPr="009B6F06">
        <w:rPr>
          <w:rFonts w:ascii="Times New Roman" w:eastAsia="Times New Roman" w:hAnsi="Times New Roman" w:cs="Times New Roman"/>
          <w:bCs/>
          <w:color w:val="212529"/>
          <w:sz w:val="28"/>
          <w:szCs w:val="28"/>
          <w:lang w:eastAsia="uk-UA"/>
        </w:rPr>
        <w:t>визначити ефективність застосування сучасних програм-визначників рослинності для виконання робіт з інвентаризації та паспортизації зелених насаджень.</w:t>
      </w:r>
    </w:p>
    <w:p w:rsidR="0064609E" w:rsidRPr="009B6F06" w:rsidRDefault="0064609E" w:rsidP="00BB7E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bCs/>
          <w:color w:val="212529"/>
          <w:sz w:val="28"/>
          <w:szCs w:val="28"/>
          <w:lang w:eastAsia="uk-UA"/>
        </w:rPr>
      </w:pPr>
      <w:r w:rsidRPr="009B6F06">
        <w:rPr>
          <w:rFonts w:ascii="Times New Roman" w:eastAsia="Times New Roman" w:hAnsi="Times New Roman" w:cs="Times New Roman"/>
          <w:b/>
          <w:bCs/>
          <w:color w:val="212529"/>
          <w:sz w:val="28"/>
          <w:szCs w:val="28"/>
          <w:lang w:eastAsia="uk-UA"/>
        </w:rPr>
        <w:t>Задачі роботи:</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t>- визначення понять, інвентаризація та паспортизація зелених насаджень;</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t>- цілі та задачі інвентаризаці</w:t>
      </w:r>
      <w:r w:rsidR="009421AC" w:rsidRPr="009B6F06">
        <w:rPr>
          <w:rFonts w:ascii="Times New Roman" w:eastAsia="Times New Roman" w:hAnsi="Times New Roman" w:cs="Times New Roman"/>
          <w:bCs/>
          <w:color w:val="212529"/>
          <w:sz w:val="28"/>
          <w:szCs w:val="28"/>
          <w:lang w:eastAsia="uk-UA"/>
        </w:rPr>
        <w:t>ї</w:t>
      </w:r>
      <w:r w:rsidRPr="009B6F06">
        <w:rPr>
          <w:rFonts w:ascii="Times New Roman" w:eastAsia="Times New Roman" w:hAnsi="Times New Roman" w:cs="Times New Roman"/>
          <w:bCs/>
          <w:color w:val="212529"/>
          <w:sz w:val="28"/>
          <w:szCs w:val="28"/>
          <w:lang w:eastAsia="uk-UA"/>
        </w:rPr>
        <w:t xml:space="preserve"> та паспортизаці</w:t>
      </w:r>
      <w:r w:rsidR="009421AC" w:rsidRPr="009B6F06">
        <w:rPr>
          <w:rFonts w:ascii="Times New Roman" w:eastAsia="Times New Roman" w:hAnsi="Times New Roman" w:cs="Times New Roman"/>
          <w:bCs/>
          <w:color w:val="212529"/>
          <w:sz w:val="28"/>
          <w:szCs w:val="28"/>
          <w:lang w:eastAsia="uk-UA"/>
        </w:rPr>
        <w:t>ї</w:t>
      </w:r>
      <w:r w:rsidRPr="009B6F06">
        <w:rPr>
          <w:rFonts w:ascii="Times New Roman" w:eastAsia="Times New Roman" w:hAnsi="Times New Roman" w:cs="Times New Roman"/>
          <w:bCs/>
          <w:color w:val="212529"/>
          <w:sz w:val="28"/>
          <w:szCs w:val="28"/>
          <w:lang w:eastAsia="uk-UA"/>
        </w:rPr>
        <w:t>;</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t>- дослідження системи виконання робіт</w:t>
      </w:r>
      <w:r w:rsidR="00134C1E" w:rsidRPr="009B6F06">
        <w:rPr>
          <w:rFonts w:ascii="Times New Roman" w:eastAsia="Times New Roman" w:hAnsi="Times New Roman" w:cs="Times New Roman"/>
          <w:bCs/>
          <w:color w:val="212529"/>
          <w:sz w:val="28"/>
          <w:szCs w:val="28"/>
          <w:lang w:eastAsia="uk-UA"/>
        </w:rPr>
        <w:t xml:space="preserve"> з інвентаризації,</w:t>
      </w:r>
      <w:r w:rsidRPr="009B6F06">
        <w:rPr>
          <w:rFonts w:ascii="Times New Roman" w:eastAsia="Times New Roman" w:hAnsi="Times New Roman" w:cs="Times New Roman"/>
          <w:bCs/>
          <w:color w:val="212529"/>
          <w:sz w:val="28"/>
          <w:szCs w:val="28"/>
          <w:lang w:eastAsia="uk-UA"/>
        </w:rPr>
        <w:t xml:space="preserve"> які існують на підприємствах та населених пунктах;</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t>- дослідження сучасних комп'ютерних програм,</w:t>
      </w:r>
      <w:r w:rsidR="009421AC" w:rsidRPr="009B6F06">
        <w:rPr>
          <w:rFonts w:ascii="Times New Roman" w:eastAsia="Times New Roman" w:hAnsi="Times New Roman" w:cs="Times New Roman"/>
          <w:bCs/>
          <w:color w:val="212529"/>
          <w:sz w:val="28"/>
          <w:szCs w:val="28"/>
          <w:lang w:eastAsia="uk-UA"/>
        </w:rPr>
        <w:t xml:space="preserve"> </w:t>
      </w:r>
      <w:r w:rsidRPr="009B6F06">
        <w:rPr>
          <w:rFonts w:ascii="Times New Roman" w:eastAsia="Times New Roman" w:hAnsi="Times New Roman" w:cs="Times New Roman"/>
          <w:bCs/>
          <w:color w:val="212529"/>
          <w:sz w:val="28"/>
          <w:szCs w:val="28"/>
          <w:lang w:eastAsia="uk-UA"/>
        </w:rPr>
        <w:t xml:space="preserve">які використовуються для визначення </w:t>
      </w:r>
      <w:r w:rsidR="009421AC" w:rsidRPr="009B6F06">
        <w:rPr>
          <w:rFonts w:ascii="Times New Roman" w:eastAsia="Times New Roman" w:hAnsi="Times New Roman" w:cs="Times New Roman"/>
          <w:bCs/>
          <w:color w:val="212529"/>
          <w:sz w:val="28"/>
          <w:szCs w:val="28"/>
          <w:lang w:eastAsia="uk-UA"/>
        </w:rPr>
        <w:t xml:space="preserve">видів </w:t>
      </w:r>
      <w:r w:rsidRPr="009B6F06">
        <w:rPr>
          <w:rFonts w:ascii="Times New Roman" w:eastAsia="Times New Roman" w:hAnsi="Times New Roman" w:cs="Times New Roman"/>
          <w:bCs/>
          <w:color w:val="212529"/>
          <w:sz w:val="28"/>
          <w:szCs w:val="28"/>
          <w:lang w:eastAsia="uk-UA"/>
        </w:rPr>
        <w:t>рослинності;</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lastRenderedPageBreak/>
        <w:t>- виявити відмінності і ефективність сучасних комп'ютерних</w:t>
      </w:r>
      <w:r w:rsidR="00134C1E" w:rsidRPr="009B6F06">
        <w:rPr>
          <w:rFonts w:ascii="Times New Roman" w:eastAsia="Times New Roman" w:hAnsi="Times New Roman" w:cs="Times New Roman"/>
          <w:bCs/>
          <w:color w:val="212529"/>
          <w:sz w:val="28"/>
          <w:szCs w:val="28"/>
          <w:lang w:eastAsia="uk-UA"/>
        </w:rPr>
        <w:t xml:space="preserve"> програм-визначників</w:t>
      </w:r>
      <w:r w:rsidRPr="009B6F06">
        <w:rPr>
          <w:rFonts w:ascii="Times New Roman" w:eastAsia="Times New Roman" w:hAnsi="Times New Roman" w:cs="Times New Roman"/>
          <w:bCs/>
          <w:color w:val="212529"/>
          <w:sz w:val="28"/>
          <w:szCs w:val="28"/>
          <w:lang w:eastAsia="uk-UA"/>
        </w:rPr>
        <w:t>;</w:t>
      </w:r>
      <w:r w:rsidR="00134C1E" w:rsidRPr="009B6F06">
        <w:rPr>
          <w:rFonts w:ascii="Times New Roman" w:eastAsia="Times New Roman" w:hAnsi="Times New Roman" w:cs="Times New Roman"/>
          <w:bCs/>
          <w:color w:val="212529"/>
          <w:sz w:val="28"/>
          <w:szCs w:val="28"/>
          <w:lang w:eastAsia="uk-UA"/>
        </w:rPr>
        <w:t xml:space="preserve"> </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Cs/>
          <w:color w:val="212529"/>
          <w:sz w:val="28"/>
          <w:szCs w:val="28"/>
          <w:lang w:eastAsia="uk-UA"/>
        </w:rPr>
        <w:t>- надати рекомендації щодо використання даних програм для інвентаризації та паспортизації.</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
          <w:bCs/>
          <w:color w:val="212529"/>
          <w:sz w:val="28"/>
          <w:szCs w:val="28"/>
          <w:lang w:eastAsia="uk-UA"/>
        </w:rPr>
        <w:t xml:space="preserve">Об'єкт роботи: </w:t>
      </w:r>
      <w:r w:rsidRPr="009B6F06">
        <w:rPr>
          <w:rFonts w:ascii="Times New Roman" w:eastAsia="Times New Roman" w:hAnsi="Times New Roman" w:cs="Times New Roman"/>
          <w:bCs/>
          <w:color w:val="212529"/>
          <w:sz w:val="28"/>
          <w:szCs w:val="28"/>
          <w:lang w:eastAsia="uk-UA"/>
        </w:rPr>
        <w:t>сучасні комп'ютерні програми</w:t>
      </w:r>
      <w:r w:rsidR="009421AC" w:rsidRPr="009B6F06">
        <w:rPr>
          <w:rFonts w:ascii="Times New Roman" w:eastAsia="Times New Roman" w:hAnsi="Times New Roman" w:cs="Times New Roman"/>
          <w:bCs/>
          <w:color w:val="212529"/>
          <w:sz w:val="28"/>
          <w:szCs w:val="28"/>
          <w:lang w:eastAsia="uk-UA"/>
        </w:rPr>
        <w:t>-визначники.</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
          <w:bCs/>
          <w:color w:val="212529"/>
          <w:sz w:val="28"/>
          <w:szCs w:val="28"/>
          <w:lang w:eastAsia="uk-UA"/>
        </w:rPr>
        <w:t xml:space="preserve">Предмет роботи: </w:t>
      </w:r>
      <w:r w:rsidRPr="009B6F06">
        <w:rPr>
          <w:rFonts w:ascii="Times New Roman" w:eastAsia="Times New Roman" w:hAnsi="Times New Roman" w:cs="Times New Roman"/>
          <w:bCs/>
          <w:color w:val="212529"/>
          <w:sz w:val="28"/>
          <w:szCs w:val="28"/>
          <w:lang w:eastAsia="uk-UA"/>
        </w:rPr>
        <w:t>придатність та ефективність комп'ютерних програм для інвентаризації та паспортизації.</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r w:rsidRPr="009B6F06">
        <w:rPr>
          <w:rFonts w:ascii="Times New Roman" w:eastAsia="Times New Roman" w:hAnsi="Times New Roman" w:cs="Times New Roman"/>
          <w:b/>
          <w:bCs/>
          <w:color w:val="212529"/>
          <w:sz w:val="28"/>
          <w:szCs w:val="28"/>
          <w:lang w:eastAsia="uk-UA"/>
        </w:rPr>
        <w:t xml:space="preserve">Наукова новизна: </w:t>
      </w:r>
      <w:r w:rsidR="0017278E" w:rsidRPr="009B6F06">
        <w:rPr>
          <w:rFonts w:ascii="Times New Roman" w:eastAsia="Times New Roman" w:hAnsi="Times New Roman" w:cs="Times New Roman"/>
          <w:bCs/>
          <w:color w:val="212529"/>
          <w:sz w:val="28"/>
          <w:szCs w:val="28"/>
          <w:lang w:eastAsia="uk-UA"/>
        </w:rPr>
        <w:t xml:space="preserve">вперше було </w:t>
      </w:r>
      <w:r w:rsidRPr="009B6F06">
        <w:rPr>
          <w:rFonts w:ascii="Times New Roman" w:eastAsia="Times New Roman" w:hAnsi="Times New Roman" w:cs="Times New Roman"/>
          <w:bCs/>
          <w:color w:val="212529"/>
          <w:sz w:val="28"/>
          <w:szCs w:val="28"/>
          <w:lang w:eastAsia="uk-UA"/>
        </w:rPr>
        <w:t>визначен</w:t>
      </w:r>
      <w:r w:rsidR="00134C1E" w:rsidRPr="009B6F06">
        <w:rPr>
          <w:rFonts w:ascii="Times New Roman" w:eastAsia="Times New Roman" w:hAnsi="Times New Roman" w:cs="Times New Roman"/>
          <w:bCs/>
          <w:color w:val="212529"/>
          <w:sz w:val="28"/>
          <w:szCs w:val="28"/>
          <w:lang w:eastAsia="uk-UA"/>
        </w:rPr>
        <w:t>о та порівняно</w:t>
      </w:r>
      <w:r w:rsidRPr="009B6F06">
        <w:rPr>
          <w:rFonts w:ascii="Times New Roman" w:eastAsia="Times New Roman" w:hAnsi="Times New Roman" w:cs="Times New Roman"/>
          <w:bCs/>
          <w:color w:val="212529"/>
          <w:sz w:val="28"/>
          <w:szCs w:val="28"/>
          <w:lang w:eastAsia="uk-UA"/>
        </w:rPr>
        <w:t xml:space="preserve"> найбільш ефективн</w:t>
      </w:r>
      <w:r w:rsidR="00134C1E" w:rsidRPr="009B6F06">
        <w:rPr>
          <w:rFonts w:ascii="Times New Roman" w:eastAsia="Times New Roman" w:hAnsi="Times New Roman" w:cs="Times New Roman"/>
          <w:bCs/>
          <w:color w:val="212529"/>
          <w:sz w:val="28"/>
          <w:szCs w:val="28"/>
          <w:lang w:eastAsia="uk-UA"/>
        </w:rPr>
        <w:t>і</w:t>
      </w:r>
      <w:r w:rsidRPr="009B6F06">
        <w:rPr>
          <w:rFonts w:ascii="Times New Roman" w:eastAsia="Times New Roman" w:hAnsi="Times New Roman" w:cs="Times New Roman"/>
          <w:bCs/>
          <w:color w:val="212529"/>
          <w:sz w:val="28"/>
          <w:szCs w:val="28"/>
          <w:lang w:eastAsia="uk-UA"/>
        </w:rPr>
        <w:t xml:space="preserve"> програм</w:t>
      </w:r>
      <w:r w:rsidR="00134C1E" w:rsidRPr="009B6F06">
        <w:rPr>
          <w:rFonts w:ascii="Times New Roman" w:eastAsia="Times New Roman" w:hAnsi="Times New Roman" w:cs="Times New Roman"/>
          <w:bCs/>
          <w:color w:val="212529"/>
          <w:sz w:val="28"/>
          <w:szCs w:val="28"/>
          <w:lang w:eastAsia="uk-UA"/>
        </w:rPr>
        <w:t>и</w:t>
      </w:r>
      <w:r w:rsidRPr="009B6F06">
        <w:rPr>
          <w:rFonts w:ascii="Times New Roman" w:eastAsia="Times New Roman" w:hAnsi="Times New Roman" w:cs="Times New Roman"/>
          <w:bCs/>
          <w:color w:val="212529"/>
          <w:sz w:val="28"/>
          <w:szCs w:val="28"/>
          <w:lang w:eastAsia="uk-UA"/>
        </w:rPr>
        <w:t xml:space="preserve"> для проведення інвентаризації та паспортизації, як на підприємствах так і в населених пунктах, що дозволи</w:t>
      </w:r>
      <w:r w:rsidR="00134C1E" w:rsidRPr="009B6F06">
        <w:rPr>
          <w:rFonts w:ascii="Times New Roman" w:eastAsia="Times New Roman" w:hAnsi="Times New Roman" w:cs="Times New Roman"/>
          <w:bCs/>
          <w:color w:val="212529"/>
          <w:sz w:val="28"/>
          <w:szCs w:val="28"/>
          <w:lang w:eastAsia="uk-UA"/>
        </w:rPr>
        <w:t>ло</w:t>
      </w:r>
      <w:r w:rsidRPr="009B6F06">
        <w:rPr>
          <w:rFonts w:ascii="Times New Roman" w:eastAsia="Times New Roman" w:hAnsi="Times New Roman" w:cs="Times New Roman"/>
          <w:bCs/>
          <w:color w:val="212529"/>
          <w:sz w:val="28"/>
          <w:szCs w:val="28"/>
          <w:lang w:eastAsia="uk-UA"/>
        </w:rPr>
        <w:t xml:space="preserve"> оперативно, без застосування широкого штату працівників, проводити моніторинг зелених насаджень.</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color w:val="212529"/>
          <w:sz w:val="28"/>
          <w:szCs w:val="28"/>
          <w:lang w:eastAsia="uk-UA"/>
        </w:rPr>
      </w:pPr>
    </w:p>
    <w:p w:rsidR="00134C1E" w:rsidRPr="009B6F06" w:rsidRDefault="00134C1E">
      <w:pPr>
        <w:rPr>
          <w:rFonts w:ascii="Times New Roman" w:eastAsia="Times New Roman" w:hAnsi="Times New Roman" w:cs="Times New Roman"/>
          <w:b/>
          <w:sz w:val="32"/>
          <w:szCs w:val="32"/>
          <w:lang w:eastAsia="uk-UA"/>
        </w:rPr>
      </w:pPr>
      <w:bookmarkStart w:id="2" w:name="_Toc83824160"/>
      <w:r w:rsidRPr="009B6F06">
        <w:rPr>
          <w:rFonts w:ascii="Times New Roman" w:eastAsia="Times New Roman" w:hAnsi="Times New Roman" w:cs="Times New Roman"/>
          <w:bCs/>
          <w:sz w:val="32"/>
          <w:szCs w:val="32"/>
          <w:lang w:eastAsia="uk-UA"/>
        </w:rPr>
        <w:br w:type="page"/>
      </w:r>
    </w:p>
    <w:p w:rsidR="0064609E" w:rsidRPr="00C3188B" w:rsidRDefault="00C3188B" w:rsidP="00C3188B">
      <w:pPr>
        <w:pStyle w:val="1"/>
        <w:jc w:val="center"/>
        <w:rPr>
          <w:rFonts w:ascii="Times New Roman" w:hAnsi="Times New Roman" w:cs="Times New Roman"/>
          <w:color w:val="auto"/>
          <w:sz w:val="32"/>
          <w:szCs w:val="32"/>
          <w:shd w:val="clear" w:color="auto" w:fill="FFFFFF"/>
        </w:rPr>
      </w:pPr>
      <w:bookmarkStart w:id="3" w:name="_Toc89855624"/>
      <w:r>
        <w:rPr>
          <w:rFonts w:ascii="Times New Roman" w:eastAsia="Times New Roman" w:hAnsi="Times New Roman" w:cs="Times New Roman"/>
          <w:bCs w:val="0"/>
          <w:color w:val="auto"/>
          <w:sz w:val="32"/>
          <w:szCs w:val="32"/>
          <w:lang w:eastAsia="uk-UA"/>
        </w:rPr>
        <w:lastRenderedPageBreak/>
        <w:t>Розділ 1</w:t>
      </w:r>
      <w:r w:rsidR="0064609E" w:rsidRPr="009B6F06">
        <w:rPr>
          <w:rFonts w:ascii="Times New Roman" w:eastAsia="Times New Roman" w:hAnsi="Times New Roman" w:cs="Times New Roman"/>
          <w:bCs w:val="0"/>
          <w:color w:val="auto"/>
          <w:sz w:val="32"/>
          <w:szCs w:val="32"/>
          <w:lang w:eastAsia="uk-UA"/>
        </w:rPr>
        <w:t xml:space="preserve">  Інвентаризація і паспортизація як спосіб </w:t>
      </w:r>
      <w:r w:rsidR="0064609E" w:rsidRPr="009B6F06">
        <w:rPr>
          <w:rFonts w:ascii="Times New Roman" w:hAnsi="Times New Roman" w:cs="Times New Roman"/>
          <w:color w:val="auto"/>
          <w:sz w:val="32"/>
          <w:szCs w:val="32"/>
          <w:shd w:val="clear" w:color="auto" w:fill="FFFFFF"/>
        </w:rPr>
        <w:t>охорони та збереження зелених насаджень</w:t>
      </w:r>
      <w:bookmarkEnd w:id="2"/>
      <w:bookmarkEnd w:id="3"/>
    </w:p>
    <w:p w:rsidR="00471891" w:rsidRPr="00C3188B" w:rsidRDefault="00C3188B" w:rsidP="00C3188B">
      <w:pPr>
        <w:pStyle w:val="2"/>
        <w:jc w:val="center"/>
        <w:rPr>
          <w:rFonts w:ascii="Times New Roman" w:eastAsia="Times New Roman" w:hAnsi="Times New Roman" w:cs="Times New Roman"/>
          <w:b w:val="0"/>
          <w:bCs w:val="0"/>
          <w:color w:val="auto"/>
          <w:sz w:val="32"/>
          <w:szCs w:val="32"/>
          <w:lang w:eastAsia="uk-UA"/>
        </w:rPr>
      </w:pPr>
      <w:bookmarkStart w:id="4" w:name="_Toc89855625"/>
      <w:r>
        <w:rPr>
          <w:rFonts w:ascii="Times New Roman" w:hAnsi="Times New Roman" w:cs="Times New Roman"/>
          <w:color w:val="auto"/>
          <w:sz w:val="28"/>
          <w:szCs w:val="28"/>
          <w:shd w:val="clear" w:color="auto" w:fill="FFFFFF"/>
        </w:rPr>
        <w:t>1.1</w:t>
      </w:r>
      <w:r w:rsidR="00471891" w:rsidRPr="00C3188B">
        <w:rPr>
          <w:rFonts w:ascii="Times New Roman" w:hAnsi="Times New Roman" w:cs="Times New Roman"/>
          <w:color w:val="auto"/>
          <w:sz w:val="28"/>
          <w:szCs w:val="28"/>
          <w:shd w:val="clear" w:color="auto" w:fill="FFFFFF"/>
        </w:rPr>
        <w:t xml:space="preserve"> Функції </w:t>
      </w:r>
      <w:r w:rsidR="00471891" w:rsidRPr="00C3188B">
        <w:rPr>
          <w:rFonts w:ascii="Times New Roman" w:eastAsia="Times New Roman" w:hAnsi="Times New Roman" w:cs="Times New Roman"/>
          <w:color w:val="auto"/>
          <w:sz w:val="28"/>
          <w:szCs w:val="28"/>
          <w:lang w:eastAsia="uk-UA"/>
        </w:rPr>
        <w:t>інвентаризації і паспортизації</w:t>
      </w:r>
      <w:bookmarkEnd w:id="4"/>
    </w:p>
    <w:p w:rsidR="00471891" w:rsidRPr="009B6F06" w:rsidRDefault="00471891" w:rsidP="00471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shd w:val="clear" w:color="auto" w:fill="FFFFFF"/>
        </w:rPr>
      </w:pPr>
      <w:r w:rsidRPr="009B6F06">
        <w:rPr>
          <w:rFonts w:ascii="Times New Roman" w:hAnsi="Times New Roman" w:cs="Times New Roman"/>
          <w:sz w:val="28"/>
          <w:szCs w:val="28"/>
          <w:shd w:val="clear" w:color="auto" w:fill="FFFFFF"/>
        </w:rPr>
        <w:t>Інвентаризація зелених насаджень допомагає у вирішенні промислових, соціальних та економічних проблем, а саме:</w:t>
      </w:r>
    </w:p>
    <w:p w:rsidR="00471891" w:rsidRPr="009B6F06" w:rsidRDefault="00471891" w:rsidP="00471891">
      <w:pPr>
        <w:pStyle w:val="a6"/>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shd w:val="clear" w:color="auto" w:fill="FFFFFF"/>
        </w:rPr>
      </w:pPr>
      <w:r w:rsidRPr="009B6F06">
        <w:rPr>
          <w:rFonts w:ascii="Times New Roman" w:hAnsi="Times New Roman" w:cs="Times New Roman"/>
          <w:sz w:val="28"/>
          <w:szCs w:val="28"/>
          <w:shd w:val="clear" w:color="auto" w:fill="FFFFFF"/>
        </w:rPr>
        <w:t>дозволяє ефективно займатись проектуванням, плануванням, розвитком та обслуговуванням міських зелених насаджень;</w:t>
      </w:r>
    </w:p>
    <w:p w:rsidR="00471891" w:rsidRPr="009B6F06" w:rsidRDefault="00471891" w:rsidP="00471891">
      <w:pPr>
        <w:pStyle w:val="a6"/>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shd w:val="clear" w:color="auto" w:fill="FFFFFF"/>
        </w:rPr>
      </w:pPr>
      <w:r w:rsidRPr="009B6F06">
        <w:rPr>
          <w:rFonts w:ascii="Times New Roman" w:hAnsi="Times New Roman" w:cs="Times New Roman"/>
          <w:sz w:val="28"/>
          <w:szCs w:val="28"/>
          <w:shd w:val="clear" w:color="auto" w:fill="FFFFFF"/>
        </w:rPr>
        <w:t>є інструментом управління для місцевих громад, політиків та органів державної влади, відповідальних за розвиток міст та підприємств, управління навколишнім середовищем, соціальні питання та охорону здоров'я;</w:t>
      </w:r>
    </w:p>
    <w:p w:rsidR="00471891" w:rsidRPr="009B6F06" w:rsidRDefault="00471891" w:rsidP="00471891">
      <w:pPr>
        <w:pStyle w:val="a6"/>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shd w:val="clear" w:color="auto" w:fill="FFFFFF"/>
        </w:rPr>
      </w:pPr>
      <w:r w:rsidRPr="009B6F06">
        <w:rPr>
          <w:rFonts w:ascii="Times New Roman" w:hAnsi="Times New Roman" w:cs="Times New Roman"/>
          <w:sz w:val="28"/>
          <w:szCs w:val="28"/>
          <w:shd w:val="clear" w:color="auto" w:fill="FFFFFF"/>
        </w:rPr>
        <w:t>є важелем управління для громадських організацій, місцевих ініціатив та громадян, які турбуються про якість міського середовища та якість життя на місцевому рівні.</w:t>
      </w:r>
    </w:p>
    <w:p w:rsidR="00471891" w:rsidRPr="009B6F06" w:rsidRDefault="00471891" w:rsidP="00471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 xml:space="preserve">Отримані при паспортизації дані можуть бути використані про виконанні різноманітних робіт та при розбудові інфраструктури селітебних територій, зокрема: </w:t>
      </w:r>
    </w:p>
    <w:p w:rsidR="00471891" w:rsidRPr="009B6F06" w:rsidRDefault="00471891" w:rsidP="00471891">
      <w:pPr>
        <w:pStyle w:val="a6"/>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при будівництві нових житлових кварталів;</w:t>
      </w:r>
    </w:p>
    <w:p w:rsidR="00471891" w:rsidRPr="009B6F06" w:rsidRDefault="00471891" w:rsidP="00471891">
      <w:pPr>
        <w:pStyle w:val="a6"/>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при створенні об'єктів озеленення поблизу комунальних закладів, бізнес-парків або проектуванні транспортної інфраструктури;</w:t>
      </w:r>
    </w:p>
    <w:p w:rsidR="00471891" w:rsidRPr="009B6F06" w:rsidRDefault="00471891" w:rsidP="00471891">
      <w:pPr>
        <w:pStyle w:val="a6"/>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при реалізації ініціатив щодо регенерації та оновлення зелених зон міст та промислових підприємств;</w:t>
      </w:r>
    </w:p>
    <w:p w:rsidR="00471891" w:rsidRPr="009B6F06" w:rsidRDefault="00471891" w:rsidP="00471891">
      <w:pPr>
        <w:pStyle w:val="a6"/>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для створення проектів міського садівництва та сільського господарства;</w:t>
      </w:r>
    </w:p>
    <w:p w:rsidR="00471891" w:rsidRPr="009B6F06" w:rsidRDefault="00471891" w:rsidP="00471891">
      <w:pPr>
        <w:pStyle w:val="a6"/>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для реалізації проектів, спрямованих на збільшення біологічного різноманіття.</w:t>
      </w:r>
    </w:p>
    <w:p w:rsidR="00471891" w:rsidRPr="009B6F06" w:rsidRDefault="00471891" w:rsidP="004718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 xml:space="preserve">Основні функції зелених насаджень у межах міських ландшафтних систем полягають у покращенні якості повітря та води, буферизації шумового забруднення та пом'якшенні впливу від екстремальних впливів транспорту, промисловості тощо. Міські зелені насадження можуть зменшити ризики для </w:t>
      </w:r>
      <w:r w:rsidRPr="009B6F06">
        <w:rPr>
          <w:rFonts w:ascii="Times New Roman" w:eastAsia="Times New Roman" w:hAnsi="Times New Roman" w:cs="Times New Roman"/>
          <w:sz w:val="28"/>
          <w:szCs w:val="28"/>
          <w:lang w:eastAsia="uk-UA"/>
        </w:rPr>
        <w:lastRenderedPageBreak/>
        <w:t>стану навколишнього середовища, пов’язані зі специфічними міськими екосистемами. Крім того, вони підтримують і сприяють покращенню здоров'я і благополуччя населення завдяки полегшенню та послабленню стресів, активізації фізичної діяльності, покращенню соціальної взаємодії. Переваги для здоров’я включають покращення рівня психічного здоров’я населення, фізичної підготовленості, когнітивної та імунної функцій, а також зниження рівня смертності загалом.</w:t>
      </w:r>
    </w:p>
    <w:p w:rsidR="008B6528" w:rsidRPr="009B6F06" w:rsidRDefault="008B6528" w:rsidP="008B65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Належне утримання зелених зон міст передбачає дотримання певних правил, а саме:</w:t>
      </w:r>
    </w:p>
    <w:p w:rsidR="008B6528" w:rsidRPr="009B6F06" w:rsidRDefault="008B6528" w:rsidP="008B6528">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Регулярне технічне обслуговування зелених зон, щоб користувачі сприймали їх як безпечні, чисті та доглянуті.</w:t>
      </w:r>
    </w:p>
    <w:p w:rsidR="008B6528" w:rsidRPr="009B6F06" w:rsidRDefault="008B6528" w:rsidP="008B6528">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Швидка боротьба з ознаками вандалізму та асоціальної поведінки.</w:t>
      </w:r>
    </w:p>
    <w:p w:rsidR="008B6528" w:rsidRPr="009B6F06" w:rsidRDefault="008B6528" w:rsidP="008B6528">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Використання зручних для обслуговування конструкцій, уникаючи необхідності дорогого та/або складного обслуговування об'єктів та компонентів зелених зон.</w:t>
      </w:r>
    </w:p>
    <w:p w:rsidR="008B6528" w:rsidRPr="009B6F06" w:rsidRDefault="008B6528" w:rsidP="008B6528">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Використання видів рослин з відсутністю або малим алергічним потенціалом.</w:t>
      </w:r>
    </w:p>
    <w:p w:rsidR="008B6528" w:rsidRPr="009B6F06" w:rsidRDefault="008B6528" w:rsidP="008B6528">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Надання переваги зональним місцевим видам, які потребують менше догляду.</w:t>
      </w:r>
    </w:p>
    <w:p w:rsidR="00471891" w:rsidRPr="00C3188B" w:rsidRDefault="008B6528" w:rsidP="00326653">
      <w:pPr>
        <w:pStyle w:val="a6"/>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Застосування новітніх екологічних методів утримання та уникнення потенційних ризиків для здоров'я людей.</w:t>
      </w:r>
    </w:p>
    <w:p w:rsidR="009B6F06" w:rsidRPr="00C3188B" w:rsidRDefault="00951C82" w:rsidP="00C3188B">
      <w:pPr>
        <w:pStyle w:val="2"/>
        <w:jc w:val="center"/>
        <w:rPr>
          <w:rFonts w:ascii="Times New Roman" w:hAnsi="Times New Roman" w:cs="Times New Roman"/>
          <w:b w:val="0"/>
          <w:color w:val="auto"/>
          <w:sz w:val="28"/>
          <w:szCs w:val="28"/>
        </w:rPr>
      </w:pPr>
      <w:bookmarkStart w:id="5" w:name="_Toc89855626"/>
      <w:r w:rsidRPr="00C3188B">
        <w:rPr>
          <w:rFonts w:ascii="Times New Roman" w:hAnsi="Times New Roman" w:cs="Times New Roman"/>
          <w:color w:val="auto"/>
          <w:sz w:val="28"/>
          <w:szCs w:val="28"/>
        </w:rPr>
        <w:t>1.</w:t>
      </w:r>
      <w:r w:rsidR="00471891" w:rsidRPr="00C3188B">
        <w:rPr>
          <w:rFonts w:ascii="Times New Roman" w:hAnsi="Times New Roman" w:cs="Times New Roman"/>
          <w:color w:val="auto"/>
          <w:sz w:val="28"/>
          <w:szCs w:val="28"/>
        </w:rPr>
        <w:t>2</w:t>
      </w:r>
      <w:r w:rsidR="00C3188B" w:rsidRPr="00C3188B">
        <w:rPr>
          <w:rFonts w:ascii="Times New Roman" w:hAnsi="Times New Roman" w:cs="Times New Roman"/>
          <w:color w:val="auto"/>
          <w:sz w:val="28"/>
          <w:szCs w:val="28"/>
        </w:rPr>
        <w:t xml:space="preserve"> </w:t>
      </w:r>
      <w:r w:rsidRPr="00C3188B">
        <w:rPr>
          <w:rFonts w:ascii="Times New Roman" w:hAnsi="Times New Roman" w:cs="Times New Roman"/>
          <w:color w:val="auto"/>
          <w:sz w:val="28"/>
          <w:szCs w:val="28"/>
        </w:rPr>
        <w:t xml:space="preserve"> </w:t>
      </w:r>
      <w:r w:rsidR="009B6F06" w:rsidRPr="00C3188B">
        <w:rPr>
          <w:rFonts w:ascii="Times New Roman" w:hAnsi="Times New Roman" w:cs="Times New Roman"/>
          <w:color w:val="auto"/>
          <w:sz w:val="28"/>
          <w:szCs w:val="28"/>
        </w:rPr>
        <w:t xml:space="preserve">Класифікація </w:t>
      </w:r>
      <w:r w:rsidR="005A1029" w:rsidRPr="00C3188B">
        <w:rPr>
          <w:rFonts w:ascii="Times New Roman" w:hAnsi="Times New Roman" w:cs="Times New Roman"/>
          <w:color w:val="auto"/>
          <w:sz w:val="28"/>
          <w:szCs w:val="28"/>
        </w:rPr>
        <w:t>об’єктів</w:t>
      </w:r>
      <w:r w:rsidR="009B6F06" w:rsidRPr="00C3188B">
        <w:rPr>
          <w:rFonts w:ascii="Times New Roman" w:hAnsi="Times New Roman" w:cs="Times New Roman"/>
          <w:color w:val="auto"/>
          <w:sz w:val="28"/>
          <w:szCs w:val="28"/>
        </w:rPr>
        <w:t xml:space="preserve"> інвентаризації</w:t>
      </w:r>
      <w:bookmarkEnd w:id="5"/>
    </w:p>
    <w:p w:rsidR="009B6F06" w:rsidRPr="009B6F06" w:rsidRDefault="009B6F06" w:rsidP="009B6F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hAnsi="Times New Roman" w:cs="Times New Roman"/>
          <w:sz w:val="28"/>
          <w:szCs w:val="28"/>
        </w:rPr>
      </w:pPr>
      <w:r w:rsidRPr="009B6F06">
        <w:rPr>
          <w:rFonts w:ascii="Times New Roman" w:hAnsi="Times New Roman" w:cs="Times New Roman"/>
          <w:sz w:val="28"/>
          <w:szCs w:val="28"/>
        </w:rPr>
        <w:t xml:space="preserve">Усе різноманіття територій, що підлягають озелененню та, відповідно, інвентаризації насаджень, поділяються на кілька груп. </w:t>
      </w:r>
    </w:p>
    <w:p w:rsidR="009B6F06" w:rsidRPr="009B6F06" w:rsidRDefault="009B6F06" w:rsidP="009B6F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9B6F06">
        <w:rPr>
          <w:rFonts w:ascii="Times New Roman" w:hAnsi="Times New Roman" w:cs="Times New Roman"/>
          <w:b/>
          <w:i/>
          <w:sz w:val="28"/>
          <w:szCs w:val="28"/>
        </w:rPr>
        <w:t>Житлові мікрорайони</w:t>
      </w:r>
      <w:r w:rsidRPr="009B6F06">
        <w:rPr>
          <w:rFonts w:ascii="Times New Roman" w:hAnsi="Times New Roman" w:cs="Times New Roman"/>
          <w:sz w:val="28"/>
          <w:szCs w:val="28"/>
        </w:rPr>
        <w:t xml:space="preserve"> представлені будівлями, що в основному використовуються для житлових цілей. Також</w:t>
      </w:r>
      <w:r w:rsidR="00E37D1A">
        <w:rPr>
          <w:rFonts w:ascii="Times New Roman" w:hAnsi="Times New Roman" w:cs="Times New Roman"/>
          <w:sz w:val="28"/>
          <w:szCs w:val="28"/>
        </w:rPr>
        <w:t xml:space="preserve"> на їх території присутні </w:t>
      </w:r>
      <w:r w:rsidRPr="009B6F06">
        <w:rPr>
          <w:rFonts w:ascii="Times New Roman" w:hAnsi="Times New Roman" w:cs="Times New Roman"/>
          <w:sz w:val="28"/>
          <w:szCs w:val="28"/>
        </w:rPr>
        <w:t>певні житлово-побутові підприємства, комунальні підприємства та місцеві зелені насадження. Житлові райони включають як щільні внутрішні райони міста, так і відкриті житлові масиви на периферії міста.</w:t>
      </w:r>
    </w:p>
    <w:p w:rsidR="009B6F06" w:rsidRDefault="009B6F06" w:rsidP="00E37D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37D1A">
        <w:rPr>
          <w:rFonts w:ascii="Times New Roman" w:hAnsi="Times New Roman" w:cs="Times New Roman"/>
          <w:b/>
          <w:i/>
          <w:sz w:val="28"/>
          <w:szCs w:val="28"/>
        </w:rPr>
        <w:lastRenderedPageBreak/>
        <w:t>Зони змішаного використання</w:t>
      </w:r>
      <w:r w:rsidRPr="009B6F06">
        <w:rPr>
          <w:rFonts w:ascii="Times New Roman" w:hAnsi="Times New Roman" w:cs="Times New Roman"/>
          <w:sz w:val="28"/>
          <w:szCs w:val="28"/>
        </w:rPr>
        <w:t xml:space="preserve"> можуть бути схожими </w:t>
      </w:r>
      <w:r w:rsidR="00E37D1A" w:rsidRPr="009B6F06">
        <w:rPr>
          <w:rFonts w:ascii="Times New Roman" w:hAnsi="Times New Roman" w:cs="Times New Roman"/>
          <w:sz w:val="28"/>
          <w:szCs w:val="28"/>
        </w:rPr>
        <w:t xml:space="preserve">переважно </w:t>
      </w:r>
      <w:r w:rsidRPr="009B6F06">
        <w:rPr>
          <w:rFonts w:ascii="Times New Roman" w:hAnsi="Times New Roman" w:cs="Times New Roman"/>
          <w:sz w:val="28"/>
          <w:szCs w:val="28"/>
        </w:rPr>
        <w:t>на житлові райони. Проте житло сильніше перемежовується з комерційними та сервісними підприємствами (універмаги, офіси тощо), закладами культури та малим бізнесом. У виняткових випадках житло може займати до двох третин площі, але, як правило, переважають комерційні, обслуговуючі підприємства та інші малі підприємства.</w:t>
      </w:r>
    </w:p>
    <w:p w:rsidR="00E37D1A" w:rsidRPr="00596B22" w:rsidRDefault="00E37D1A" w:rsidP="00E37D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37D1A">
        <w:rPr>
          <w:rFonts w:ascii="Times New Roman" w:hAnsi="Times New Roman" w:cs="Times New Roman"/>
          <w:sz w:val="28"/>
          <w:szCs w:val="28"/>
        </w:rPr>
        <w:t>У деяких випадках зони змішаного використання характеризуються високою часткою підприємств роздрібної торгівлі, малого бізнесу, або широко використовуваних комерційних приміщень і пов’язаних з ними навісів, майстерень або складів/складських приміщень, тоді як житлове використання є явно другорядним і припадає лише на одн</w:t>
      </w:r>
      <w:r>
        <w:rPr>
          <w:rFonts w:ascii="Times New Roman" w:hAnsi="Times New Roman" w:cs="Times New Roman"/>
          <w:sz w:val="28"/>
          <w:szCs w:val="28"/>
        </w:rPr>
        <w:t>у</w:t>
      </w:r>
      <w:r w:rsidRPr="00E37D1A">
        <w:rPr>
          <w:rFonts w:ascii="Times New Roman" w:hAnsi="Times New Roman" w:cs="Times New Roman"/>
          <w:sz w:val="28"/>
          <w:szCs w:val="28"/>
        </w:rPr>
        <w:t xml:space="preserve"> третин</w:t>
      </w:r>
      <w:r>
        <w:rPr>
          <w:rFonts w:ascii="Times New Roman" w:hAnsi="Times New Roman" w:cs="Times New Roman"/>
          <w:sz w:val="28"/>
          <w:szCs w:val="28"/>
        </w:rPr>
        <w:t>у</w:t>
      </w:r>
      <w:r w:rsidRPr="00E37D1A">
        <w:rPr>
          <w:rFonts w:ascii="Times New Roman" w:hAnsi="Times New Roman" w:cs="Times New Roman"/>
          <w:sz w:val="28"/>
          <w:szCs w:val="28"/>
        </w:rPr>
        <w:t xml:space="preserve"> або щонайбільше половин</w:t>
      </w:r>
      <w:r>
        <w:rPr>
          <w:rFonts w:ascii="Times New Roman" w:hAnsi="Times New Roman" w:cs="Times New Roman"/>
          <w:sz w:val="28"/>
          <w:szCs w:val="28"/>
        </w:rPr>
        <w:t>у</w:t>
      </w:r>
      <w:r w:rsidRPr="00E37D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7D1A">
        <w:rPr>
          <w:rFonts w:ascii="Times New Roman" w:hAnsi="Times New Roman" w:cs="Times New Roman"/>
          <w:sz w:val="28"/>
          <w:szCs w:val="28"/>
        </w:rPr>
        <w:t xml:space="preserve"> площі</w:t>
      </w:r>
      <w:r>
        <w:rPr>
          <w:rFonts w:ascii="Times New Roman" w:hAnsi="Times New Roman" w:cs="Times New Roman"/>
          <w:sz w:val="28"/>
          <w:szCs w:val="28"/>
        </w:rPr>
        <w:t xml:space="preserve"> забудови</w:t>
      </w:r>
      <w:r w:rsidRPr="00E37D1A">
        <w:rPr>
          <w:rFonts w:ascii="Times New Roman" w:hAnsi="Times New Roman" w:cs="Times New Roman"/>
          <w:sz w:val="28"/>
          <w:szCs w:val="28"/>
        </w:rPr>
        <w:t xml:space="preserve">. </w:t>
      </w:r>
      <w:r w:rsidRPr="00596B22">
        <w:rPr>
          <w:rFonts w:ascii="Times New Roman" w:hAnsi="Times New Roman" w:cs="Times New Roman"/>
          <w:sz w:val="28"/>
          <w:szCs w:val="28"/>
        </w:rPr>
        <w:t xml:space="preserve">Якщо такі ділянки використовуються недостатньо, вони можуть перемежовуватися з </w:t>
      </w:r>
      <w:r w:rsidR="00596B22" w:rsidRPr="00596B22">
        <w:rPr>
          <w:rFonts w:ascii="Times New Roman" w:hAnsi="Times New Roman" w:cs="Times New Roman"/>
          <w:sz w:val="28"/>
          <w:szCs w:val="28"/>
        </w:rPr>
        <w:t>незабудованими</w:t>
      </w:r>
      <w:r w:rsidRPr="00596B22">
        <w:rPr>
          <w:rFonts w:ascii="Times New Roman" w:hAnsi="Times New Roman" w:cs="Times New Roman"/>
          <w:sz w:val="28"/>
          <w:szCs w:val="28"/>
        </w:rPr>
        <w:t>.</w:t>
      </w:r>
    </w:p>
    <w:p w:rsidR="00E37D1A" w:rsidRPr="00596B22" w:rsidRDefault="00E37D1A" w:rsidP="00E37D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96B22">
        <w:rPr>
          <w:rFonts w:ascii="Times New Roman" w:hAnsi="Times New Roman" w:cs="Times New Roman"/>
          <w:sz w:val="28"/>
          <w:szCs w:val="28"/>
        </w:rPr>
        <w:t>Негативний вплив</w:t>
      </w:r>
      <w:r w:rsidR="001B2694">
        <w:rPr>
          <w:rFonts w:ascii="Times New Roman" w:hAnsi="Times New Roman" w:cs="Times New Roman"/>
          <w:sz w:val="28"/>
          <w:szCs w:val="28"/>
        </w:rPr>
        <w:t xml:space="preserve"> районів</w:t>
      </w:r>
      <w:r w:rsidRPr="00596B22">
        <w:rPr>
          <w:rFonts w:ascii="Times New Roman" w:hAnsi="Times New Roman" w:cs="Times New Roman"/>
          <w:sz w:val="28"/>
          <w:szCs w:val="28"/>
        </w:rPr>
        <w:t xml:space="preserve"> комерційного використання на сусідні житлові райони зазвичай коливається від мінімального до помірного, але в деяких випадках є високим.</w:t>
      </w:r>
      <w:r w:rsidR="00596B22">
        <w:rPr>
          <w:rFonts w:ascii="Times New Roman" w:hAnsi="Times New Roman" w:cs="Times New Roman"/>
          <w:sz w:val="28"/>
          <w:szCs w:val="28"/>
        </w:rPr>
        <w:t xml:space="preserve"> Тому для компенсації цього явища потрібне створення зелених зон.</w:t>
      </w:r>
    </w:p>
    <w:p w:rsidR="00E37D1A" w:rsidRPr="005A1029" w:rsidRDefault="00E37D1A" w:rsidP="00E37D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96B22">
        <w:rPr>
          <w:rFonts w:ascii="Times New Roman" w:hAnsi="Times New Roman" w:cs="Times New Roman"/>
          <w:sz w:val="28"/>
          <w:szCs w:val="28"/>
        </w:rPr>
        <w:t xml:space="preserve">Зони з високою інтенсивністю та щільністю використання відомі як </w:t>
      </w:r>
      <w:r w:rsidRPr="00596B22">
        <w:rPr>
          <w:rFonts w:ascii="Times New Roman" w:hAnsi="Times New Roman" w:cs="Times New Roman"/>
          <w:b/>
          <w:i/>
          <w:sz w:val="28"/>
          <w:szCs w:val="28"/>
        </w:rPr>
        <w:t>зони основного використання</w:t>
      </w:r>
      <w:r w:rsidRPr="00596B22">
        <w:rPr>
          <w:rFonts w:ascii="Times New Roman" w:hAnsi="Times New Roman" w:cs="Times New Roman"/>
          <w:sz w:val="28"/>
          <w:szCs w:val="28"/>
        </w:rPr>
        <w:t xml:space="preserve">. Вони зустрічаються виключно в центральних районах міста та в центрах основних районів. Це сфери особливо важливі для комерційних, приватних і державних, а також для культурних і наукових установ. Певною мірою до цієї категорії відносять державні об’єкти вищого </w:t>
      </w:r>
      <w:r w:rsidRPr="005A1029">
        <w:rPr>
          <w:rFonts w:ascii="Times New Roman" w:hAnsi="Times New Roman" w:cs="Times New Roman"/>
          <w:sz w:val="28"/>
          <w:szCs w:val="28"/>
        </w:rPr>
        <w:t>рівня, особливо федеральні адміністративні установи, посольства тощо.</w:t>
      </w:r>
    </w:p>
    <w:p w:rsidR="005A1029" w:rsidRPr="005A1029" w:rsidRDefault="005A1029" w:rsidP="005A1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A1029">
        <w:rPr>
          <w:rFonts w:ascii="Times New Roman" w:hAnsi="Times New Roman" w:cs="Times New Roman"/>
          <w:sz w:val="28"/>
          <w:szCs w:val="28"/>
        </w:rPr>
        <w:t xml:space="preserve">Характеристики </w:t>
      </w:r>
      <w:r w:rsidRPr="005A1029">
        <w:rPr>
          <w:rFonts w:ascii="Times New Roman" w:hAnsi="Times New Roman" w:cs="Times New Roman"/>
          <w:b/>
          <w:i/>
          <w:sz w:val="28"/>
          <w:szCs w:val="28"/>
        </w:rPr>
        <w:t>комерційних/промислових/великих торгових</w:t>
      </w:r>
      <w:r w:rsidRPr="005A1029">
        <w:rPr>
          <w:rFonts w:ascii="Times New Roman" w:hAnsi="Times New Roman" w:cs="Times New Roman"/>
          <w:sz w:val="28"/>
          <w:szCs w:val="28"/>
        </w:rPr>
        <w:t xml:space="preserve"> районів включають великі промислові будівлі, склади та складські/стоянкові зони. Частка житла є </w:t>
      </w:r>
      <w:r>
        <w:rPr>
          <w:rFonts w:ascii="Times New Roman" w:hAnsi="Times New Roman" w:cs="Times New Roman"/>
          <w:sz w:val="28"/>
          <w:szCs w:val="28"/>
        </w:rPr>
        <w:t xml:space="preserve">другорядною, не більше </w:t>
      </w:r>
      <w:r w:rsidRPr="005A1029">
        <w:rPr>
          <w:rFonts w:ascii="Times New Roman" w:hAnsi="Times New Roman" w:cs="Times New Roman"/>
          <w:sz w:val="28"/>
          <w:szCs w:val="28"/>
        </w:rPr>
        <w:t xml:space="preserve">однієї третини. Ця категорія також включає залізничні вантажні станції та комерційні площі на </w:t>
      </w:r>
      <w:r>
        <w:rPr>
          <w:rFonts w:ascii="Times New Roman" w:hAnsi="Times New Roman" w:cs="Times New Roman"/>
          <w:sz w:val="28"/>
          <w:szCs w:val="28"/>
        </w:rPr>
        <w:t xml:space="preserve">території </w:t>
      </w:r>
      <w:r w:rsidRPr="005A1029">
        <w:rPr>
          <w:rFonts w:ascii="Times New Roman" w:hAnsi="Times New Roman" w:cs="Times New Roman"/>
          <w:sz w:val="28"/>
          <w:szCs w:val="28"/>
        </w:rPr>
        <w:t>залізничн</w:t>
      </w:r>
      <w:r>
        <w:rPr>
          <w:rFonts w:ascii="Times New Roman" w:hAnsi="Times New Roman" w:cs="Times New Roman"/>
          <w:sz w:val="28"/>
          <w:szCs w:val="28"/>
        </w:rPr>
        <w:t>их сполучень</w:t>
      </w:r>
      <w:r w:rsidRPr="005A1029">
        <w:rPr>
          <w:rFonts w:ascii="Times New Roman" w:hAnsi="Times New Roman" w:cs="Times New Roman"/>
          <w:sz w:val="28"/>
          <w:szCs w:val="28"/>
        </w:rPr>
        <w:t xml:space="preserve">, прибережні ділянки комерційного характеру (верфі, </w:t>
      </w:r>
      <w:r>
        <w:rPr>
          <w:rFonts w:ascii="Times New Roman" w:hAnsi="Times New Roman" w:cs="Times New Roman"/>
          <w:sz w:val="28"/>
          <w:szCs w:val="28"/>
        </w:rPr>
        <w:t>порти</w:t>
      </w:r>
      <w:r w:rsidRPr="005A1029">
        <w:rPr>
          <w:rFonts w:ascii="Times New Roman" w:hAnsi="Times New Roman" w:cs="Times New Roman"/>
          <w:sz w:val="28"/>
          <w:szCs w:val="28"/>
        </w:rPr>
        <w:t xml:space="preserve"> тощо). </w:t>
      </w:r>
    </w:p>
    <w:p w:rsidR="005A1029" w:rsidRDefault="005A1029" w:rsidP="005A1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1B2694">
        <w:rPr>
          <w:rFonts w:ascii="Times New Roman" w:hAnsi="Times New Roman" w:cs="Times New Roman"/>
          <w:b/>
          <w:i/>
          <w:sz w:val="28"/>
          <w:szCs w:val="28"/>
        </w:rPr>
        <w:lastRenderedPageBreak/>
        <w:t>Об’єкти загальнодоступної категорії</w:t>
      </w:r>
      <w:r w:rsidRPr="005A1029">
        <w:rPr>
          <w:rFonts w:ascii="Times New Roman" w:hAnsi="Times New Roman" w:cs="Times New Roman"/>
          <w:sz w:val="28"/>
          <w:szCs w:val="28"/>
        </w:rPr>
        <w:t xml:space="preserve"> включають культурні, університетські та наукові заклади, заклади охорони здоров’я, адміністративні, охоронні та правоохоронні установи, релігійні установи, такі як церкви, дитячі центри та інші центри відпочинку для молоді, школи та спортивні споруди. У цю категорію також входять дитяч</w:t>
      </w:r>
      <w:r w:rsidR="001B2694">
        <w:rPr>
          <w:rFonts w:ascii="Times New Roman" w:hAnsi="Times New Roman" w:cs="Times New Roman"/>
          <w:sz w:val="28"/>
          <w:szCs w:val="28"/>
        </w:rPr>
        <w:t>і</w:t>
      </w:r>
      <w:r w:rsidRPr="005A1029">
        <w:rPr>
          <w:rFonts w:ascii="Times New Roman" w:hAnsi="Times New Roman" w:cs="Times New Roman"/>
          <w:sz w:val="28"/>
          <w:szCs w:val="28"/>
        </w:rPr>
        <w:t xml:space="preserve"> майданчик</w:t>
      </w:r>
      <w:r w:rsidR="001B2694">
        <w:rPr>
          <w:rFonts w:ascii="Times New Roman" w:hAnsi="Times New Roman" w:cs="Times New Roman"/>
          <w:sz w:val="28"/>
          <w:szCs w:val="28"/>
        </w:rPr>
        <w:t>и</w:t>
      </w:r>
      <w:r w:rsidRPr="005A1029">
        <w:rPr>
          <w:rFonts w:ascii="Times New Roman" w:hAnsi="Times New Roman" w:cs="Times New Roman"/>
          <w:sz w:val="28"/>
          <w:szCs w:val="28"/>
        </w:rPr>
        <w:t xml:space="preserve"> та будинк</w:t>
      </w:r>
      <w:r w:rsidR="001B2694">
        <w:rPr>
          <w:rFonts w:ascii="Times New Roman" w:hAnsi="Times New Roman" w:cs="Times New Roman"/>
          <w:sz w:val="28"/>
          <w:szCs w:val="28"/>
        </w:rPr>
        <w:t>и</w:t>
      </w:r>
      <w:r w:rsidRPr="005A1029">
        <w:rPr>
          <w:rFonts w:ascii="Times New Roman" w:hAnsi="Times New Roman" w:cs="Times New Roman"/>
          <w:sz w:val="28"/>
          <w:szCs w:val="28"/>
        </w:rPr>
        <w:t xml:space="preserve"> престарілих.</w:t>
      </w:r>
    </w:p>
    <w:p w:rsidR="001B2694" w:rsidRPr="001B2694" w:rsidRDefault="001B2694" w:rsidP="001B26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1B2694">
        <w:rPr>
          <w:rFonts w:ascii="Times New Roman" w:hAnsi="Times New Roman" w:cs="Times New Roman"/>
          <w:b/>
          <w:i/>
          <w:sz w:val="28"/>
          <w:szCs w:val="28"/>
        </w:rPr>
        <w:t xml:space="preserve">Зони спеціального використання </w:t>
      </w:r>
      <w:r w:rsidRPr="001B2694">
        <w:rPr>
          <w:rFonts w:ascii="Times New Roman" w:hAnsi="Times New Roman" w:cs="Times New Roman"/>
          <w:sz w:val="28"/>
          <w:szCs w:val="28"/>
        </w:rPr>
        <w:t>включають такі зони, як Олімпійськ</w:t>
      </w:r>
      <w:r>
        <w:rPr>
          <w:rFonts w:ascii="Times New Roman" w:hAnsi="Times New Roman" w:cs="Times New Roman"/>
          <w:sz w:val="28"/>
          <w:szCs w:val="28"/>
        </w:rPr>
        <w:t>і</w:t>
      </w:r>
      <w:r w:rsidRPr="001B2694">
        <w:rPr>
          <w:rFonts w:ascii="Times New Roman" w:hAnsi="Times New Roman" w:cs="Times New Roman"/>
          <w:sz w:val="28"/>
          <w:szCs w:val="28"/>
        </w:rPr>
        <w:t xml:space="preserve"> стадіон</w:t>
      </w:r>
      <w:r>
        <w:rPr>
          <w:rFonts w:ascii="Times New Roman" w:hAnsi="Times New Roman" w:cs="Times New Roman"/>
          <w:sz w:val="28"/>
          <w:szCs w:val="28"/>
        </w:rPr>
        <w:t>и,</w:t>
      </w:r>
      <w:r w:rsidRPr="001B2694">
        <w:rPr>
          <w:rFonts w:ascii="Times New Roman" w:hAnsi="Times New Roman" w:cs="Times New Roman"/>
          <w:sz w:val="28"/>
          <w:szCs w:val="28"/>
        </w:rPr>
        <w:t xml:space="preserve"> виставков</w:t>
      </w:r>
      <w:r>
        <w:rPr>
          <w:rFonts w:ascii="Times New Roman" w:hAnsi="Times New Roman" w:cs="Times New Roman"/>
          <w:sz w:val="28"/>
          <w:szCs w:val="28"/>
        </w:rPr>
        <w:t>і</w:t>
      </w:r>
      <w:r w:rsidRPr="001B2694">
        <w:rPr>
          <w:rFonts w:ascii="Times New Roman" w:hAnsi="Times New Roman" w:cs="Times New Roman"/>
          <w:sz w:val="28"/>
          <w:szCs w:val="28"/>
        </w:rPr>
        <w:t xml:space="preserve"> комплекс</w:t>
      </w:r>
      <w:r>
        <w:rPr>
          <w:rFonts w:ascii="Times New Roman" w:hAnsi="Times New Roman" w:cs="Times New Roman"/>
          <w:sz w:val="28"/>
          <w:szCs w:val="28"/>
        </w:rPr>
        <w:t>и</w:t>
      </w:r>
      <w:r w:rsidRPr="001B2694">
        <w:rPr>
          <w:rFonts w:ascii="Times New Roman" w:hAnsi="Times New Roman" w:cs="Times New Roman"/>
          <w:sz w:val="28"/>
          <w:szCs w:val="28"/>
        </w:rPr>
        <w:t>, а також великі ресторани в зонах відпочинку, орієнтованих на</w:t>
      </w:r>
      <w:r>
        <w:rPr>
          <w:rFonts w:ascii="Times New Roman" w:hAnsi="Times New Roman" w:cs="Times New Roman"/>
          <w:sz w:val="28"/>
          <w:szCs w:val="28"/>
        </w:rPr>
        <w:t xml:space="preserve"> великі </w:t>
      </w:r>
      <w:r w:rsidRPr="001B2694">
        <w:rPr>
          <w:rFonts w:ascii="Times New Roman" w:hAnsi="Times New Roman" w:cs="Times New Roman"/>
          <w:sz w:val="28"/>
          <w:szCs w:val="28"/>
        </w:rPr>
        <w:t>груп</w:t>
      </w:r>
      <w:r>
        <w:rPr>
          <w:rFonts w:ascii="Times New Roman" w:hAnsi="Times New Roman" w:cs="Times New Roman"/>
          <w:sz w:val="28"/>
          <w:szCs w:val="28"/>
        </w:rPr>
        <w:t>и людей</w:t>
      </w:r>
      <w:r w:rsidRPr="001B2694">
        <w:rPr>
          <w:rFonts w:ascii="Times New Roman" w:hAnsi="Times New Roman" w:cs="Times New Roman"/>
          <w:sz w:val="28"/>
          <w:szCs w:val="28"/>
        </w:rPr>
        <w:t>.</w:t>
      </w:r>
    </w:p>
    <w:p w:rsidR="001B2694" w:rsidRPr="001B2694" w:rsidRDefault="001B2694" w:rsidP="001B26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1B2694">
        <w:rPr>
          <w:rFonts w:ascii="Times New Roman" w:hAnsi="Times New Roman" w:cs="Times New Roman"/>
          <w:sz w:val="28"/>
          <w:szCs w:val="28"/>
        </w:rPr>
        <w:t xml:space="preserve">До об’єктів категорії </w:t>
      </w:r>
      <w:r w:rsidRPr="001B2694">
        <w:rPr>
          <w:rFonts w:ascii="Times New Roman" w:hAnsi="Times New Roman" w:cs="Times New Roman"/>
          <w:b/>
          <w:i/>
          <w:sz w:val="28"/>
          <w:szCs w:val="28"/>
        </w:rPr>
        <w:t>«Інженерні комунікації»</w:t>
      </w:r>
      <w:r w:rsidRPr="001B2694">
        <w:rPr>
          <w:rFonts w:ascii="Times New Roman" w:hAnsi="Times New Roman" w:cs="Times New Roman"/>
          <w:sz w:val="28"/>
          <w:szCs w:val="28"/>
        </w:rPr>
        <w:t xml:space="preserve"> входять електроенергетика, газ, вода, централізоване теплопостачання та очисні споруди, а також споруди відділень вивезення відходів та каналізації.</w:t>
      </w:r>
    </w:p>
    <w:p w:rsidR="00E01E2F" w:rsidRDefault="001B2694" w:rsidP="001B26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1B2694">
        <w:rPr>
          <w:rFonts w:ascii="Times New Roman" w:hAnsi="Times New Roman" w:cs="Times New Roman"/>
          <w:b/>
          <w:i/>
          <w:sz w:val="28"/>
          <w:szCs w:val="28"/>
        </w:rPr>
        <w:t>Дороги загального користування</w:t>
      </w:r>
      <w:r w:rsidRPr="001B2694">
        <w:rPr>
          <w:rFonts w:ascii="Times New Roman" w:hAnsi="Times New Roman" w:cs="Times New Roman"/>
          <w:sz w:val="28"/>
          <w:szCs w:val="28"/>
        </w:rPr>
        <w:t xml:space="preserve"> </w:t>
      </w:r>
      <w:r>
        <w:rPr>
          <w:rFonts w:ascii="Times New Roman" w:hAnsi="Times New Roman" w:cs="Times New Roman"/>
          <w:sz w:val="28"/>
          <w:szCs w:val="28"/>
        </w:rPr>
        <w:t>також</w:t>
      </w:r>
      <w:r w:rsidRPr="001B2694">
        <w:rPr>
          <w:rFonts w:ascii="Times New Roman" w:hAnsi="Times New Roman" w:cs="Times New Roman"/>
          <w:sz w:val="28"/>
          <w:szCs w:val="28"/>
        </w:rPr>
        <w:t xml:space="preserve"> включаються в процес картографування </w:t>
      </w:r>
      <w:r>
        <w:rPr>
          <w:rFonts w:ascii="Times New Roman" w:hAnsi="Times New Roman" w:cs="Times New Roman"/>
          <w:sz w:val="28"/>
          <w:szCs w:val="28"/>
        </w:rPr>
        <w:t>та інвентаризації</w:t>
      </w:r>
      <w:r w:rsidRPr="001B2694">
        <w:rPr>
          <w:rFonts w:ascii="Times New Roman" w:hAnsi="Times New Roman" w:cs="Times New Roman"/>
          <w:sz w:val="28"/>
          <w:szCs w:val="28"/>
        </w:rPr>
        <w:t>. Так</w:t>
      </w:r>
      <w:r w:rsidR="00E01E2F">
        <w:rPr>
          <w:rFonts w:ascii="Times New Roman" w:hAnsi="Times New Roman" w:cs="Times New Roman"/>
          <w:sz w:val="28"/>
          <w:szCs w:val="28"/>
        </w:rPr>
        <w:t xml:space="preserve">і території включають </w:t>
      </w:r>
      <w:r w:rsidRPr="001B2694">
        <w:rPr>
          <w:rFonts w:ascii="Times New Roman" w:hAnsi="Times New Roman" w:cs="Times New Roman"/>
          <w:sz w:val="28"/>
          <w:szCs w:val="28"/>
        </w:rPr>
        <w:t>в першу чергу землі</w:t>
      </w:r>
      <w:r w:rsidR="00E01E2F" w:rsidRPr="00E01E2F">
        <w:rPr>
          <w:rFonts w:ascii="Times New Roman" w:hAnsi="Times New Roman" w:cs="Times New Roman"/>
          <w:sz w:val="28"/>
          <w:szCs w:val="28"/>
        </w:rPr>
        <w:t xml:space="preserve"> </w:t>
      </w:r>
      <w:r w:rsidR="00E01E2F" w:rsidRPr="001B2694">
        <w:rPr>
          <w:rFonts w:ascii="Times New Roman" w:hAnsi="Times New Roman" w:cs="Times New Roman"/>
          <w:sz w:val="28"/>
          <w:szCs w:val="28"/>
        </w:rPr>
        <w:t>залізничн</w:t>
      </w:r>
      <w:r w:rsidR="00E01E2F">
        <w:rPr>
          <w:rFonts w:ascii="Times New Roman" w:hAnsi="Times New Roman" w:cs="Times New Roman"/>
          <w:sz w:val="28"/>
          <w:szCs w:val="28"/>
        </w:rPr>
        <w:t>их сполучень</w:t>
      </w:r>
      <w:r w:rsidRPr="001B2694">
        <w:rPr>
          <w:rFonts w:ascii="Times New Roman" w:hAnsi="Times New Roman" w:cs="Times New Roman"/>
          <w:sz w:val="28"/>
          <w:szCs w:val="28"/>
        </w:rPr>
        <w:t>, приватні</w:t>
      </w:r>
      <w:r w:rsidR="00E01E2F">
        <w:rPr>
          <w:rFonts w:ascii="Times New Roman" w:hAnsi="Times New Roman" w:cs="Times New Roman"/>
          <w:sz w:val="28"/>
          <w:szCs w:val="28"/>
        </w:rPr>
        <w:t xml:space="preserve"> та загальні авто</w:t>
      </w:r>
      <w:r w:rsidRPr="001B2694">
        <w:rPr>
          <w:rFonts w:ascii="Times New Roman" w:hAnsi="Times New Roman" w:cs="Times New Roman"/>
          <w:sz w:val="28"/>
          <w:szCs w:val="28"/>
        </w:rPr>
        <w:t xml:space="preserve">дороги та аеродроми. </w:t>
      </w:r>
    </w:p>
    <w:p w:rsidR="001B2694" w:rsidRDefault="001B2694" w:rsidP="001B26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01E2F">
        <w:rPr>
          <w:rFonts w:ascii="Times New Roman" w:hAnsi="Times New Roman" w:cs="Times New Roman"/>
          <w:b/>
          <w:i/>
          <w:sz w:val="28"/>
          <w:szCs w:val="28"/>
        </w:rPr>
        <w:t>«Зелені насадження, пов’язані з зонами руху»</w:t>
      </w:r>
      <w:r w:rsidRPr="001B2694">
        <w:rPr>
          <w:rFonts w:ascii="Times New Roman" w:hAnsi="Times New Roman" w:cs="Times New Roman"/>
          <w:sz w:val="28"/>
          <w:szCs w:val="28"/>
        </w:rPr>
        <w:t xml:space="preserve"> – тобто вздовж доріг, залізничних колій та водойм – також відносять до цієї категорії в процесі картографування</w:t>
      </w:r>
      <w:r w:rsidR="00E01E2F">
        <w:rPr>
          <w:rFonts w:ascii="Times New Roman" w:hAnsi="Times New Roman" w:cs="Times New Roman"/>
          <w:sz w:val="28"/>
          <w:szCs w:val="28"/>
        </w:rPr>
        <w:t xml:space="preserve"> та інвентаризації</w:t>
      </w:r>
      <w:r w:rsidRPr="001B2694">
        <w:rPr>
          <w:rFonts w:ascii="Times New Roman" w:hAnsi="Times New Roman" w:cs="Times New Roman"/>
          <w:sz w:val="28"/>
          <w:szCs w:val="28"/>
        </w:rPr>
        <w:t>, як</w:t>
      </w:r>
      <w:r w:rsidR="00E01E2F">
        <w:rPr>
          <w:rFonts w:ascii="Times New Roman" w:hAnsi="Times New Roman" w:cs="Times New Roman"/>
          <w:sz w:val="28"/>
          <w:szCs w:val="28"/>
        </w:rPr>
        <w:t xml:space="preserve"> і</w:t>
      </w:r>
      <w:r w:rsidRPr="001B2694">
        <w:rPr>
          <w:rFonts w:ascii="Times New Roman" w:hAnsi="Times New Roman" w:cs="Times New Roman"/>
          <w:sz w:val="28"/>
          <w:szCs w:val="28"/>
        </w:rPr>
        <w:t xml:space="preserve"> зони подвійного використання, які також вважаються зеленими та відкритими просторами.</w:t>
      </w:r>
    </w:p>
    <w:p w:rsidR="00E01E2F" w:rsidRPr="00E01E2F" w:rsidRDefault="00E01E2F" w:rsidP="00E01E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01E2F">
        <w:rPr>
          <w:rFonts w:ascii="Times New Roman" w:hAnsi="Times New Roman" w:cs="Times New Roman"/>
          <w:b/>
          <w:i/>
          <w:sz w:val="28"/>
          <w:szCs w:val="28"/>
        </w:rPr>
        <w:t>Вантажні залізничні станції та комерційні зони на залізниці</w:t>
      </w:r>
      <w:r w:rsidRPr="00E01E2F">
        <w:rPr>
          <w:rFonts w:ascii="Times New Roman" w:hAnsi="Times New Roman" w:cs="Times New Roman"/>
          <w:sz w:val="28"/>
          <w:szCs w:val="28"/>
        </w:rPr>
        <w:t>, віднесені до категорії Комерційна/Промислова/Велика роздрібна торгівля.</w:t>
      </w:r>
    </w:p>
    <w:p w:rsidR="00E01E2F" w:rsidRPr="00E01E2F" w:rsidRDefault="00E01E2F" w:rsidP="00E01E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01E2F">
        <w:rPr>
          <w:rFonts w:ascii="Times New Roman" w:hAnsi="Times New Roman" w:cs="Times New Roman"/>
          <w:b/>
          <w:i/>
          <w:sz w:val="28"/>
          <w:szCs w:val="28"/>
        </w:rPr>
        <w:t>Місця для паркування</w:t>
      </w:r>
      <w:r w:rsidRPr="00E01E2F">
        <w:rPr>
          <w:rFonts w:ascii="Times New Roman" w:hAnsi="Times New Roman" w:cs="Times New Roman"/>
          <w:sz w:val="28"/>
          <w:szCs w:val="28"/>
        </w:rPr>
        <w:t xml:space="preserve">, включаючи гаражі, вважалися зонами руху транспорту лише в тому випадку, якщо вони займають цілий квартал. Території </w:t>
      </w:r>
      <w:r w:rsidR="00E95506">
        <w:rPr>
          <w:rFonts w:ascii="Times New Roman" w:hAnsi="Times New Roman" w:cs="Times New Roman"/>
          <w:sz w:val="28"/>
          <w:szCs w:val="28"/>
        </w:rPr>
        <w:t xml:space="preserve">для </w:t>
      </w:r>
      <w:r w:rsidRPr="00E01E2F">
        <w:rPr>
          <w:rFonts w:ascii="Times New Roman" w:hAnsi="Times New Roman" w:cs="Times New Roman"/>
          <w:sz w:val="28"/>
          <w:szCs w:val="28"/>
        </w:rPr>
        <w:t>паркування, розміри яких перевищують один гектар, але р</w:t>
      </w:r>
      <w:r w:rsidR="00E95506">
        <w:rPr>
          <w:rFonts w:ascii="Times New Roman" w:hAnsi="Times New Roman" w:cs="Times New Roman"/>
          <w:sz w:val="28"/>
          <w:szCs w:val="28"/>
        </w:rPr>
        <w:t>озташовані в межах одного блоку,</w:t>
      </w:r>
      <w:r w:rsidRPr="00E01E2F">
        <w:rPr>
          <w:rFonts w:ascii="Times New Roman" w:hAnsi="Times New Roman" w:cs="Times New Roman"/>
          <w:sz w:val="28"/>
          <w:szCs w:val="28"/>
        </w:rPr>
        <w:t xml:space="preserve"> поєдн</w:t>
      </w:r>
      <w:r w:rsidR="00E95506">
        <w:rPr>
          <w:rFonts w:ascii="Times New Roman" w:hAnsi="Times New Roman" w:cs="Times New Roman"/>
          <w:sz w:val="28"/>
          <w:szCs w:val="28"/>
        </w:rPr>
        <w:t>уються</w:t>
      </w:r>
      <w:r w:rsidRPr="00E01E2F">
        <w:rPr>
          <w:rFonts w:ascii="Times New Roman" w:hAnsi="Times New Roman" w:cs="Times New Roman"/>
          <w:sz w:val="28"/>
          <w:szCs w:val="28"/>
        </w:rPr>
        <w:t xml:space="preserve"> з іншими видами використання (наприклад, </w:t>
      </w:r>
      <w:r w:rsidR="00E95506">
        <w:rPr>
          <w:rFonts w:ascii="Times New Roman" w:hAnsi="Times New Roman" w:cs="Times New Roman"/>
          <w:sz w:val="28"/>
          <w:szCs w:val="28"/>
        </w:rPr>
        <w:t>житловими будинками</w:t>
      </w:r>
      <w:r w:rsidRPr="00E01E2F">
        <w:rPr>
          <w:rFonts w:ascii="Times New Roman" w:hAnsi="Times New Roman" w:cs="Times New Roman"/>
          <w:sz w:val="28"/>
          <w:szCs w:val="28"/>
        </w:rPr>
        <w:t>).</w:t>
      </w:r>
    </w:p>
    <w:p w:rsidR="00E01E2F" w:rsidRDefault="00E01E2F" w:rsidP="00E01E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01E2F">
        <w:rPr>
          <w:rFonts w:ascii="Times New Roman" w:hAnsi="Times New Roman" w:cs="Times New Roman"/>
          <w:sz w:val="28"/>
          <w:szCs w:val="28"/>
        </w:rPr>
        <w:t xml:space="preserve">У категорію зон руху також входять </w:t>
      </w:r>
      <w:r w:rsidRPr="00E95506">
        <w:rPr>
          <w:rFonts w:ascii="Times New Roman" w:hAnsi="Times New Roman" w:cs="Times New Roman"/>
          <w:b/>
          <w:i/>
          <w:sz w:val="28"/>
          <w:szCs w:val="28"/>
        </w:rPr>
        <w:t>залізничні лінії та залізничні станції міської залізниці</w:t>
      </w:r>
      <w:r w:rsidRPr="00E01E2F">
        <w:rPr>
          <w:rFonts w:ascii="Times New Roman" w:hAnsi="Times New Roman" w:cs="Times New Roman"/>
          <w:sz w:val="28"/>
          <w:szCs w:val="28"/>
        </w:rPr>
        <w:t>, залізниці далекого сполучення та трамвайної системи, а також частини ліній метро/метро, ​​які знаходяться за межами тунелів у відкритих розрізах.</w:t>
      </w:r>
    </w:p>
    <w:p w:rsid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95506">
        <w:rPr>
          <w:rFonts w:ascii="Times New Roman" w:hAnsi="Times New Roman" w:cs="Times New Roman"/>
          <w:b/>
          <w:i/>
          <w:sz w:val="28"/>
          <w:szCs w:val="28"/>
        </w:rPr>
        <w:lastRenderedPageBreak/>
        <w:t>Заміські котеджі та туристичні бази</w:t>
      </w:r>
      <w:r w:rsidRPr="00E95506">
        <w:rPr>
          <w:rFonts w:ascii="Times New Roman" w:hAnsi="Times New Roman" w:cs="Times New Roman"/>
          <w:sz w:val="28"/>
          <w:szCs w:val="28"/>
        </w:rPr>
        <w:t xml:space="preserve"> за визначенням не є постійними місцями проживання і використовуються в основному для відпочинку. Порівняно з односімейними будинками з житловим призначенням, ці блоки, як правило, характеризуються меншим структурним об’ємом і меншим за масштабом поділом ділянок. Однак у порівнянні з </w:t>
      </w:r>
      <w:r>
        <w:rPr>
          <w:rFonts w:ascii="Times New Roman" w:hAnsi="Times New Roman" w:cs="Times New Roman"/>
          <w:sz w:val="28"/>
          <w:szCs w:val="28"/>
        </w:rPr>
        <w:t>дачними</w:t>
      </w:r>
      <w:r w:rsidRPr="00E95506">
        <w:rPr>
          <w:rFonts w:ascii="Times New Roman" w:hAnsi="Times New Roman" w:cs="Times New Roman"/>
          <w:sz w:val="28"/>
          <w:szCs w:val="28"/>
        </w:rPr>
        <w:t xml:space="preserve"> ділянками, </w:t>
      </w:r>
      <w:r>
        <w:rPr>
          <w:rFonts w:ascii="Times New Roman" w:hAnsi="Times New Roman" w:cs="Times New Roman"/>
          <w:sz w:val="28"/>
          <w:szCs w:val="28"/>
        </w:rPr>
        <w:t>вони</w:t>
      </w:r>
      <w:r w:rsidRPr="00E95506">
        <w:rPr>
          <w:rFonts w:ascii="Times New Roman" w:hAnsi="Times New Roman" w:cs="Times New Roman"/>
          <w:sz w:val="28"/>
          <w:szCs w:val="28"/>
        </w:rPr>
        <w:t xml:space="preserve"> більш щільно забудовані, а ділянки, як правило, більші.</w:t>
      </w:r>
    </w:p>
    <w:p w:rsidR="00E95506" w:rsidRP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95506">
        <w:rPr>
          <w:rFonts w:ascii="Times New Roman" w:hAnsi="Times New Roman" w:cs="Times New Roman"/>
          <w:sz w:val="28"/>
          <w:szCs w:val="28"/>
        </w:rPr>
        <w:t xml:space="preserve">Категорія </w:t>
      </w:r>
      <w:r w:rsidRPr="00E95506">
        <w:rPr>
          <w:rFonts w:ascii="Times New Roman" w:hAnsi="Times New Roman" w:cs="Times New Roman"/>
          <w:b/>
          <w:i/>
          <w:sz w:val="28"/>
          <w:szCs w:val="28"/>
        </w:rPr>
        <w:t>Ліс</w:t>
      </w:r>
      <w:r w:rsidRPr="00E95506">
        <w:rPr>
          <w:rFonts w:ascii="Times New Roman" w:hAnsi="Times New Roman" w:cs="Times New Roman"/>
          <w:sz w:val="28"/>
          <w:szCs w:val="28"/>
        </w:rPr>
        <w:t xml:space="preserve"> включає всі лісисті ділянки, а також ті лісові насадження за межами лісів, які чітко виглядають на аерофотозйомці як автономні лісові насадження. Ліси включають відновлені колишні </w:t>
      </w:r>
      <w:r>
        <w:rPr>
          <w:rFonts w:ascii="Times New Roman" w:hAnsi="Times New Roman" w:cs="Times New Roman"/>
          <w:sz w:val="28"/>
          <w:szCs w:val="28"/>
        </w:rPr>
        <w:t>фермерські господарства</w:t>
      </w:r>
      <w:r w:rsidRPr="00E95506">
        <w:rPr>
          <w:rFonts w:ascii="Times New Roman" w:hAnsi="Times New Roman" w:cs="Times New Roman"/>
          <w:sz w:val="28"/>
          <w:szCs w:val="28"/>
        </w:rPr>
        <w:t xml:space="preserve"> та інші перелоги з лісовою рослинністю.</w:t>
      </w:r>
    </w:p>
    <w:p w:rsidR="00E95506" w:rsidRP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95506">
        <w:rPr>
          <w:rFonts w:ascii="Times New Roman" w:hAnsi="Times New Roman" w:cs="Times New Roman"/>
          <w:sz w:val="28"/>
          <w:szCs w:val="28"/>
        </w:rPr>
        <w:t xml:space="preserve">У цю категорію не входять парки, схожі на ліси, а. Такі території віднесено до категорії використання </w:t>
      </w:r>
      <w:r w:rsidRPr="00E95506">
        <w:rPr>
          <w:rFonts w:ascii="Times New Roman" w:hAnsi="Times New Roman" w:cs="Times New Roman"/>
          <w:b/>
          <w:i/>
          <w:sz w:val="28"/>
          <w:szCs w:val="28"/>
        </w:rPr>
        <w:t>парки/зелені насадження</w:t>
      </w:r>
      <w:r w:rsidRPr="00E95506">
        <w:rPr>
          <w:rFonts w:ascii="Times New Roman" w:hAnsi="Times New Roman" w:cs="Times New Roman"/>
          <w:sz w:val="28"/>
          <w:szCs w:val="28"/>
        </w:rPr>
        <w:t>.</w:t>
      </w:r>
    </w:p>
    <w:p w:rsidR="00E95506" w:rsidRP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95506">
        <w:rPr>
          <w:rFonts w:ascii="Times New Roman" w:hAnsi="Times New Roman" w:cs="Times New Roman"/>
          <w:b/>
          <w:i/>
          <w:sz w:val="28"/>
          <w:szCs w:val="28"/>
        </w:rPr>
        <w:t>Водні об’єкти</w:t>
      </w:r>
      <w:r w:rsidRPr="00E95506">
        <w:rPr>
          <w:rFonts w:ascii="Times New Roman" w:hAnsi="Times New Roman" w:cs="Times New Roman"/>
          <w:sz w:val="28"/>
          <w:szCs w:val="28"/>
        </w:rPr>
        <w:t xml:space="preserve"> включають усі природні водойми – річки, озера, ставки – а також канали, водозбірні та проточні басейни, за умови, що вони </w:t>
      </w:r>
      <w:r w:rsidR="0048150A">
        <w:rPr>
          <w:rFonts w:ascii="Times New Roman" w:hAnsi="Times New Roman" w:cs="Times New Roman"/>
          <w:sz w:val="28"/>
          <w:szCs w:val="28"/>
        </w:rPr>
        <w:t>зазначені</w:t>
      </w:r>
      <w:r w:rsidRPr="00E95506">
        <w:rPr>
          <w:rFonts w:ascii="Times New Roman" w:hAnsi="Times New Roman" w:cs="Times New Roman"/>
          <w:sz w:val="28"/>
          <w:szCs w:val="28"/>
        </w:rPr>
        <w:t xml:space="preserve"> як водні поверхні або як водні інженерні споруди.</w:t>
      </w:r>
    </w:p>
    <w:p w:rsidR="00E95506" w:rsidRP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E95506">
        <w:rPr>
          <w:rFonts w:ascii="Times New Roman" w:hAnsi="Times New Roman" w:cs="Times New Roman"/>
          <w:sz w:val="28"/>
          <w:szCs w:val="28"/>
        </w:rPr>
        <w:t xml:space="preserve">До категорії </w:t>
      </w:r>
      <w:r w:rsidRPr="0048150A">
        <w:rPr>
          <w:rFonts w:ascii="Times New Roman" w:hAnsi="Times New Roman" w:cs="Times New Roman"/>
          <w:b/>
          <w:i/>
          <w:sz w:val="28"/>
          <w:szCs w:val="28"/>
        </w:rPr>
        <w:t xml:space="preserve">«Луки та пасовища» </w:t>
      </w:r>
      <w:r w:rsidRPr="00E95506">
        <w:rPr>
          <w:rFonts w:ascii="Times New Roman" w:hAnsi="Times New Roman" w:cs="Times New Roman"/>
          <w:sz w:val="28"/>
          <w:szCs w:val="28"/>
        </w:rPr>
        <w:t>входять луки, пасовища та огорожі, що використовуються для сільськогосподарських цілей, а також експериментальні території, які використовуються університетами для подібних цілей, колишні стічні поля, незалежно від того, як використовується продукція цих полів. Передбачається, що використання луків і пасовищ можна побачити на аерофотозйомці.</w:t>
      </w:r>
    </w:p>
    <w:p w:rsidR="00E95506" w:rsidRDefault="00E95506" w:rsidP="00E95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48150A">
        <w:rPr>
          <w:rFonts w:ascii="Times New Roman" w:hAnsi="Times New Roman" w:cs="Times New Roman"/>
          <w:b/>
          <w:i/>
          <w:sz w:val="28"/>
          <w:szCs w:val="28"/>
        </w:rPr>
        <w:t>Сільськогосподарські землі</w:t>
      </w:r>
      <w:r w:rsidRPr="00E95506">
        <w:rPr>
          <w:rFonts w:ascii="Times New Roman" w:hAnsi="Times New Roman" w:cs="Times New Roman"/>
          <w:sz w:val="28"/>
          <w:szCs w:val="28"/>
        </w:rPr>
        <w:t xml:space="preserve"> використовуються для сільськогосподарських цілей. Відмінність від Лу</w:t>
      </w:r>
      <w:r w:rsidR="0048150A">
        <w:rPr>
          <w:rFonts w:ascii="Times New Roman" w:hAnsi="Times New Roman" w:cs="Times New Roman"/>
          <w:sz w:val="28"/>
          <w:szCs w:val="28"/>
        </w:rPr>
        <w:t>к</w:t>
      </w:r>
      <w:r w:rsidRPr="00E95506">
        <w:rPr>
          <w:rFonts w:ascii="Times New Roman" w:hAnsi="Times New Roman" w:cs="Times New Roman"/>
          <w:sz w:val="28"/>
          <w:szCs w:val="28"/>
        </w:rPr>
        <w:t>ів і Пасовищ в тому, що в цьому випадку землю періодично засівають, удобрюють і збирають</w:t>
      </w:r>
      <w:r w:rsidR="0048150A">
        <w:rPr>
          <w:rFonts w:ascii="Times New Roman" w:hAnsi="Times New Roman" w:cs="Times New Roman"/>
          <w:sz w:val="28"/>
          <w:szCs w:val="28"/>
        </w:rPr>
        <w:t xml:space="preserve"> врожай</w:t>
      </w:r>
      <w:r w:rsidRPr="00E95506">
        <w:rPr>
          <w:rFonts w:ascii="Times New Roman" w:hAnsi="Times New Roman" w:cs="Times New Roman"/>
          <w:sz w:val="28"/>
          <w:szCs w:val="28"/>
        </w:rPr>
        <w:t>.</w:t>
      </w:r>
    </w:p>
    <w:p w:rsidR="0048150A" w:rsidRPr="0048150A" w:rsidRDefault="0048150A" w:rsidP="00481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48150A">
        <w:rPr>
          <w:rFonts w:ascii="Times New Roman" w:hAnsi="Times New Roman" w:cs="Times New Roman"/>
          <w:sz w:val="28"/>
          <w:szCs w:val="28"/>
        </w:rPr>
        <w:t xml:space="preserve">Категорії використання </w:t>
      </w:r>
      <w:r w:rsidRPr="0048150A">
        <w:rPr>
          <w:rFonts w:ascii="Times New Roman" w:hAnsi="Times New Roman" w:cs="Times New Roman"/>
          <w:b/>
          <w:i/>
          <w:sz w:val="28"/>
          <w:szCs w:val="28"/>
        </w:rPr>
        <w:t>Луки та пасовища та сільськогосподарські угіддя</w:t>
      </w:r>
      <w:r w:rsidRPr="0048150A">
        <w:rPr>
          <w:rFonts w:ascii="Times New Roman" w:hAnsi="Times New Roman" w:cs="Times New Roman"/>
          <w:sz w:val="28"/>
          <w:szCs w:val="28"/>
        </w:rPr>
        <w:t xml:space="preserve"> можуть змінювати</w:t>
      </w:r>
      <w:r>
        <w:rPr>
          <w:rFonts w:ascii="Times New Roman" w:hAnsi="Times New Roman" w:cs="Times New Roman"/>
          <w:sz w:val="28"/>
          <w:szCs w:val="28"/>
        </w:rPr>
        <w:t xml:space="preserve"> одна одну</w:t>
      </w:r>
      <w:r w:rsidRPr="0048150A">
        <w:rPr>
          <w:rFonts w:ascii="Times New Roman" w:hAnsi="Times New Roman" w:cs="Times New Roman"/>
          <w:sz w:val="28"/>
          <w:szCs w:val="28"/>
        </w:rPr>
        <w:t xml:space="preserve"> протягом кількох років на одній території. Тому для цих двох категорій сільськогосподарського використання особливо важливо, щоб процес </w:t>
      </w:r>
      <w:r w:rsidR="005F3B16">
        <w:rPr>
          <w:rFonts w:ascii="Times New Roman" w:hAnsi="Times New Roman" w:cs="Times New Roman"/>
          <w:sz w:val="28"/>
          <w:szCs w:val="28"/>
        </w:rPr>
        <w:t xml:space="preserve">інвентаризації </w:t>
      </w:r>
      <w:r w:rsidRPr="0048150A">
        <w:rPr>
          <w:rFonts w:ascii="Times New Roman" w:hAnsi="Times New Roman" w:cs="Times New Roman"/>
          <w:sz w:val="28"/>
          <w:szCs w:val="28"/>
        </w:rPr>
        <w:t>відображав поточний стан</w:t>
      </w:r>
      <w:r w:rsidR="005F3B16">
        <w:rPr>
          <w:rFonts w:ascii="Times New Roman" w:hAnsi="Times New Roman" w:cs="Times New Roman"/>
          <w:sz w:val="28"/>
          <w:szCs w:val="28"/>
        </w:rPr>
        <w:t xml:space="preserve"> ділянки</w:t>
      </w:r>
      <w:r w:rsidRPr="0048150A">
        <w:rPr>
          <w:rFonts w:ascii="Times New Roman" w:hAnsi="Times New Roman" w:cs="Times New Roman"/>
          <w:sz w:val="28"/>
          <w:szCs w:val="28"/>
        </w:rPr>
        <w:t>.</w:t>
      </w:r>
    </w:p>
    <w:p w:rsidR="0048150A" w:rsidRPr="0048150A" w:rsidRDefault="0048150A" w:rsidP="00481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p>
    <w:p w:rsidR="0048150A" w:rsidRPr="0048150A" w:rsidRDefault="0048150A" w:rsidP="00481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48150A">
        <w:rPr>
          <w:rFonts w:ascii="Times New Roman" w:hAnsi="Times New Roman" w:cs="Times New Roman"/>
          <w:sz w:val="28"/>
          <w:szCs w:val="28"/>
        </w:rPr>
        <w:lastRenderedPageBreak/>
        <w:t xml:space="preserve">Категорія </w:t>
      </w:r>
      <w:r w:rsidRPr="002107D2">
        <w:rPr>
          <w:rFonts w:ascii="Times New Roman" w:hAnsi="Times New Roman" w:cs="Times New Roman"/>
          <w:b/>
          <w:i/>
          <w:sz w:val="28"/>
          <w:szCs w:val="28"/>
        </w:rPr>
        <w:t>Розсадники/Садівництво</w:t>
      </w:r>
      <w:r w:rsidRPr="0048150A">
        <w:rPr>
          <w:rFonts w:ascii="Times New Roman" w:hAnsi="Times New Roman" w:cs="Times New Roman"/>
          <w:sz w:val="28"/>
          <w:szCs w:val="28"/>
        </w:rPr>
        <w:t xml:space="preserve"> включає площі приватних розсадників і садових центрів, а також районних садових центрів і міських садівничих </w:t>
      </w:r>
      <w:r w:rsidR="002107D2">
        <w:rPr>
          <w:rFonts w:ascii="Times New Roman" w:hAnsi="Times New Roman" w:cs="Times New Roman"/>
          <w:sz w:val="28"/>
          <w:szCs w:val="28"/>
        </w:rPr>
        <w:t>господарств</w:t>
      </w:r>
      <w:r w:rsidRPr="0048150A">
        <w:rPr>
          <w:rFonts w:ascii="Times New Roman" w:hAnsi="Times New Roman" w:cs="Times New Roman"/>
          <w:sz w:val="28"/>
          <w:szCs w:val="28"/>
        </w:rPr>
        <w:t xml:space="preserve">. Це території з переважно відкритим </w:t>
      </w:r>
      <w:r w:rsidR="002107D2" w:rsidRPr="0048150A">
        <w:rPr>
          <w:rFonts w:ascii="Times New Roman" w:hAnsi="Times New Roman" w:cs="Times New Roman"/>
          <w:sz w:val="28"/>
          <w:szCs w:val="28"/>
        </w:rPr>
        <w:t>ґрунтом</w:t>
      </w:r>
      <w:r w:rsidRPr="0048150A">
        <w:rPr>
          <w:rFonts w:ascii="Times New Roman" w:hAnsi="Times New Roman" w:cs="Times New Roman"/>
          <w:sz w:val="28"/>
          <w:szCs w:val="28"/>
        </w:rPr>
        <w:t>. Об'єкти, які працюють виключно в закритих приміщеннях, скоріше відносять до категорії комерційного та промислового використання.</w:t>
      </w:r>
    </w:p>
    <w:p w:rsidR="0048150A" w:rsidRDefault="002107D2" w:rsidP="00481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48150A">
        <w:rPr>
          <w:rFonts w:ascii="Times New Roman" w:hAnsi="Times New Roman" w:cs="Times New Roman"/>
          <w:sz w:val="28"/>
          <w:szCs w:val="28"/>
        </w:rPr>
        <w:t xml:space="preserve">Території </w:t>
      </w:r>
      <w:r w:rsidR="0048150A" w:rsidRPr="0048150A">
        <w:rPr>
          <w:rFonts w:ascii="Times New Roman" w:hAnsi="Times New Roman" w:cs="Times New Roman"/>
          <w:sz w:val="28"/>
          <w:szCs w:val="28"/>
        </w:rPr>
        <w:t xml:space="preserve">з міськими садовими центрами, садівничими школами, робочими дворами садівничих контор і певними науково-дослідними установами, та відповідні навчальні та експериментальні поля університетів, відображаються </w:t>
      </w:r>
      <w:r>
        <w:rPr>
          <w:rFonts w:ascii="Times New Roman" w:hAnsi="Times New Roman" w:cs="Times New Roman"/>
          <w:sz w:val="28"/>
          <w:szCs w:val="28"/>
        </w:rPr>
        <w:t>при інвентаризації</w:t>
      </w:r>
      <w:r w:rsidR="0048150A" w:rsidRPr="0048150A">
        <w:rPr>
          <w:rFonts w:ascii="Times New Roman" w:hAnsi="Times New Roman" w:cs="Times New Roman"/>
          <w:sz w:val="28"/>
          <w:szCs w:val="28"/>
        </w:rPr>
        <w:t xml:space="preserve"> як</w:t>
      </w:r>
      <w:r>
        <w:rPr>
          <w:rFonts w:ascii="Times New Roman" w:hAnsi="Times New Roman" w:cs="Times New Roman"/>
          <w:sz w:val="28"/>
          <w:szCs w:val="28"/>
        </w:rPr>
        <w:t xml:space="preserve"> ділянки</w:t>
      </w:r>
      <w:r w:rsidR="0048150A" w:rsidRPr="0048150A">
        <w:rPr>
          <w:rFonts w:ascii="Times New Roman" w:hAnsi="Times New Roman" w:cs="Times New Roman"/>
          <w:sz w:val="28"/>
          <w:szCs w:val="28"/>
        </w:rPr>
        <w:t xml:space="preserve"> подвійного використання разом із громадським використанням. У зв’язку з високим попитом на площу, розсадники та садівничі об’єкти переважно розташовані на околицях міста.</w:t>
      </w:r>
    </w:p>
    <w:p w:rsidR="00B54A4B" w:rsidRPr="00B54A4B" w:rsidRDefault="00B54A4B" w:rsidP="00B54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B54A4B">
        <w:rPr>
          <w:rFonts w:ascii="Times New Roman" w:hAnsi="Times New Roman" w:cs="Times New Roman"/>
          <w:sz w:val="28"/>
          <w:szCs w:val="28"/>
        </w:rPr>
        <w:t xml:space="preserve">Категорія </w:t>
      </w:r>
      <w:r w:rsidRPr="00B54A4B">
        <w:rPr>
          <w:rFonts w:ascii="Times New Roman" w:hAnsi="Times New Roman" w:cs="Times New Roman"/>
          <w:b/>
          <w:i/>
          <w:sz w:val="28"/>
          <w:szCs w:val="28"/>
        </w:rPr>
        <w:t>Парки/зелені насадження</w:t>
      </w:r>
      <w:r w:rsidRPr="00B54A4B">
        <w:rPr>
          <w:rFonts w:ascii="Times New Roman" w:hAnsi="Times New Roman" w:cs="Times New Roman"/>
          <w:sz w:val="28"/>
          <w:szCs w:val="28"/>
        </w:rPr>
        <w:t xml:space="preserve"> включає інші зелені насадження, якщо вони за зовнішнім виглядом схожі на загальнодоступні паркові об’єкти та, очевидно, підлягають регулярному технічному обслуговуванню. Так, наприклад, до цієї категорії відносять доглянуті зелені насадження, пов’язані з транспортними зонами вздовж доріг і автомагістралей, зони подвійного призначення з використанням транспорту. </w:t>
      </w:r>
      <w:r>
        <w:rPr>
          <w:rFonts w:ascii="Times New Roman" w:hAnsi="Times New Roman" w:cs="Times New Roman"/>
          <w:sz w:val="28"/>
          <w:szCs w:val="28"/>
        </w:rPr>
        <w:t>Невеликі за площею</w:t>
      </w:r>
      <w:r w:rsidRPr="00B54A4B">
        <w:rPr>
          <w:rFonts w:ascii="Times New Roman" w:hAnsi="Times New Roman" w:cs="Times New Roman"/>
          <w:sz w:val="28"/>
          <w:szCs w:val="28"/>
        </w:rPr>
        <w:t xml:space="preserve"> зелені насадження та ігрові майданчики, схожі на громадські площі, також відображаються як парки/зелені насадження, за умови, що вони менше ніж одна третина </w:t>
      </w:r>
      <w:r>
        <w:rPr>
          <w:rFonts w:ascii="Times New Roman" w:hAnsi="Times New Roman" w:cs="Times New Roman"/>
          <w:sz w:val="28"/>
          <w:szCs w:val="28"/>
        </w:rPr>
        <w:t>кварталу</w:t>
      </w:r>
      <w:r w:rsidRPr="00B54A4B">
        <w:rPr>
          <w:rFonts w:ascii="Times New Roman" w:hAnsi="Times New Roman" w:cs="Times New Roman"/>
          <w:sz w:val="28"/>
          <w:szCs w:val="28"/>
        </w:rPr>
        <w:t xml:space="preserve">; в іншому випадку вони підпадають під категорію міських </w:t>
      </w:r>
      <w:r>
        <w:rPr>
          <w:rFonts w:ascii="Times New Roman" w:hAnsi="Times New Roman" w:cs="Times New Roman"/>
          <w:sz w:val="28"/>
          <w:szCs w:val="28"/>
        </w:rPr>
        <w:t>скверів та алей</w:t>
      </w:r>
      <w:r w:rsidRPr="00B54A4B">
        <w:rPr>
          <w:rFonts w:ascii="Times New Roman" w:hAnsi="Times New Roman" w:cs="Times New Roman"/>
          <w:sz w:val="28"/>
          <w:szCs w:val="28"/>
        </w:rPr>
        <w:t>. Дуже великі парки та рекреаційні об’єкти, що характеризуються недоглянутими лісистими чи луговими ділянками, в деяких випадках відносять до типів територій Ліс або Перелоги.</w:t>
      </w:r>
    </w:p>
    <w:p w:rsidR="00B54A4B" w:rsidRPr="00B54A4B" w:rsidRDefault="00B54A4B" w:rsidP="00B54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B54A4B">
        <w:rPr>
          <w:rFonts w:ascii="Times New Roman" w:hAnsi="Times New Roman" w:cs="Times New Roman"/>
          <w:sz w:val="28"/>
          <w:szCs w:val="28"/>
        </w:rPr>
        <w:t>Деякі спеціальні об’єкти, такі як ботанічн</w:t>
      </w:r>
      <w:r w:rsidR="008D4466">
        <w:rPr>
          <w:rFonts w:ascii="Times New Roman" w:hAnsi="Times New Roman" w:cs="Times New Roman"/>
          <w:sz w:val="28"/>
          <w:szCs w:val="28"/>
        </w:rPr>
        <w:t>і</w:t>
      </w:r>
      <w:r w:rsidRPr="00B54A4B">
        <w:rPr>
          <w:rFonts w:ascii="Times New Roman" w:hAnsi="Times New Roman" w:cs="Times New Roman"/>
          <w:sz w:val="28"/>
          <w:szCs w:val="28"/>
        </w:rPr>
        <w:t xml:space="preserve"> сад</w:t>
      </w:r>
      <w:r w:rsidR="008D4466">
        <w:rPr>
          <w:rFonts w:ascii="Times New Roman" w:hAnsi="Times New Roman" w:cs="Times New Roman"/>
          <w:sz w:val="28"/>
          <w:szCs w:val="28"/>
        </w:rPr>
        <w:t>и або зоопарки також заносяться до категорії</w:t>
      </w:r>
      <w:r w:rsidRPr="00B54A4B">
        <w:rPr>
          <w:rFonts w:ascii="Times New Roman" w:hAnsi="Times New Roman" w:cs="Times New Roman"/>
          <w:sz w:val="28"/>
          <w:szCs w:val="28"/>
        </w:rPr>
        <w:t xml:space="preserve"> парки/зелені насадження, але з подвійним призначенням як суспільне/спеціальне використання. Інші громадські об’єкти також можуть бути </w:t>
      </w:r>
      <w:r w:rsidR="008D4466">
        <w:rPr>
          <w:rFonts w:ascii="Times New Roman" w:hAnsi="Times New Roman" w:cs="Times New Roman"/>
          <w:sz w:val="28"/>
          <w:szCs w:val="28"/>
        </w:rPr>
        <w:t>віднесені до даної категорії</w:t>
      </w:r>
      <w:r w:rsidRPr="00B54A4B">
        <w:rPr>
          <w:rFonts w:ascii="Times New Roman" w:hAnsi="Times New Roman" w:cs="Times New Roman"/>
          <w:sz w:val="28"/>
          <w:szCs w:val="28"/>
        </w:rPr>
        <w:t xml:space="preserve">. Ці </w:t>
      </w:r>
      <w:r w:rsidR="008D4466">
        <w:rPr>
          <w:rFonts w:ascii="Times New Roman" w:hAnsi="Times New Roman" w:cs="Times New Roman"/>
          <w:sz w:val="28"/>
          <w:szCs w:val="28"/>
        </w:rPr>
        <w:t>території</w:t>
      </w:r>
      <w:r w:rsidRPr="00B54A4B">
        <w:rPr>
          <w:rFonts w:ascii="Times New Roman" w:hAnsi="Times New Roman" w:cs="Times New Roman"/>
          <w:sz w:val="28"/>
          <w:szCs w:val="28"/>
        </w:rPr>
        <w:t xml:space="preserve"> не розмежовуються окремо, навіть якщо їх розмір перевищує встановлену межу в один га. Їх можна нанести на карту як зони подвійного призначення, щоб також позначити їх переважно «зелений» характер.</w:t>
      </w:r>
    </w:p>
    <w:p w:rsidR="002107D2" w:rsidRDefault="00B54A4B" w:rsidP="00B54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B54A4B">
        <w:rPr>
          <w:rFonts w:ascii="Times New Roman" w:hAnsi="Times New Roman" w:cs="Times New Roman"/>
          <w:sz w:val="28"/>
          <w:szCs w:val="28"/>
        </w:rPr>
        <w:lastRenderedPageBreak/>
        <w:t>На відміну від цього, приватні споруди на відкритому повітрі, дитячі майданчики тощо в житлових районах не відображаються як парки/зелені насадження, оскільки вони є частиною житлово</w:t>
      </w:r>
      <w:r w:rsidR="008D4466">
        <w:rPr>
          <w:rFonts w:ascii="Times New Roman" w:hAnsi="Times New Roman" w:cs="Times New Roman"/>
          <w:sz w:val="28"/>
          <w:szCs w:val="28"/>
        </w:rPr>
        <w:t>ї забудови.</w:t>
      </w:r>
      <w:r w:rsidRPr="00B54A4B">
        <w:rPr>
          <w:rFonts w:ascii="Times New Roman" w:hAnsi="Times New Roman" w:cs="Times New Roman"/>
          <w:sz w:val="28"/>
          <w:szCs w:val="28"/>
        </w:rPr>
        <w:t xml:space="preserve"> </w:t>
      </w:r>
    </w:p>
    <w:p w:rsidR="008D4466" w:rsidRPr="008D4466" w:rsidRDefault="008D4466" w:rsidP="008D44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8D4466">
        <w:rPr>
          <w:rFonts w:ascii="Times New Roman" w:hAnsi="Times New Roman" w:cs="Times New Roman"/>
          <w:b/>
          <w:i/>
          <w:sz w:val="28"/>
          <w:szCs w:val="28"/>
        </w:rPr>
        <w:t>Міські сквери/алеї</w:t>
      </w:r>
      <w:r w:rsidRPr="008D4466">
        <w:rPr>
          <w:rFonts w:ascii="Times New Roman" w:hAnsi="Times New Roman" w:cs="Times New Roman"/>
          <w:sz w:val="28"/>
          <w:szCs w:val="28"/>
        </w:rPr>
        <w:t xml:space="preserve"> – це громадські простори</w:t>
      </w:r>
      <w:r>
        <w:rPr>
          <w:rFonts w:ascii="Times New Roman" w:hAnsi="Times New Roman" w:cs="Times New Roman"/>
          <w:sz w:val="28"/>
          <w:szCs w:val="28"/>
        </w:rPr>
        <w:t xml:space="preserve"> в межах </w:t>
      </w:r>
      <w:r w:rsidRPr="008D4466">
        <w:rPr>
          <w:rFonts w:ascii="Times New Roman" w:hAnsi="Times New Roman" w:cs="Times New Roman"/>
          <w:sz w:val="28"/>
          <w:szCs w:val="28"/>
        </w:rPr>
        <w:t>місько</w:t>
      </w:r>
      <w:r>
        <w:rPr>
          <w:rFonts w:ascii="Times New Roman" w:hAnsi="Times New Roman" w:cs="Times New Roman"/>
          <w:sz w:val="28"/>
          <w:szCs w:val="28"/>
        </w:rPr>
        <w:t>ї забудови</w:t>
      </w:r>
      <w:r w:rsidRPr="008D4466">
        <w:rPr>
          <w:rFonts w:ascii="Times New Roman" w:hAnsi="Times New Roman" w:cs="Times New Roman"/>
          <w:sz w:val="28"/>
          <w:szCs w:val="28"/>
        </w:rPr>
        <w:t xml:space="preserve">. Міські </w:t>
      </w:r>
      <w:r>
        <w:rPr>
          <w:rFonts w:ascii="Times New Roman" w:hAnsi="Times New Roman" w:cs="Times New Roman"/>
          <w:sz w:val="28"/>
          <w:szCs w:val="28"/>
        </w:rPr>
        <w:t>сквери</w:t>
      </w:r>
      <w:r w:rsidRPr="008D4466">
        <w:rPr>
          <w:rFonts w:ascii="Times New Roman" w:hAnsi="Times New Roman" w:cs="Times New Roman"/>
          <w:sz w:val="28"/>
          <w:szCs w:val="28"/>
        </w:rPr>
        <w:t xml:space="preserve"> служать місцями відпочинку, місцями зустрічей, ринками тощо і часто розташовуються перед вокзалами та іншими представницькими громадськими будівлями.</w:t>
      </w:r>
    </w:p>
    <w:p w:rsidR="008D4466" w:rsidRPr="008D4466" w:rsidRDefault="008D4466" w:rsidP="008D44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b/>
          <w:i/>
          <w:sz w:val="28"/>
          <w:szCs w:val="28"/>
        </w:rPr>
        <w:t>Набережні</w:t>
      </w:r>
      <w:r w:rsidRPr="008D4466">
        <w:rPr>
          <w:rFonts w:ascii="Times New Roman" w:hAnsi="Times New Roman" w:cs="Times New Roman"/>
          <w:sz w:val="28"/>
          <w:szCs w:val="28"/>
        </w:rPr>
        <w:t xml:space="preserve"> – це просторі доріжки, які забезпечують пішоходам і велосипедистам простір для руху подалі від дорожнього руху. Набережна може також включати деякі </w:t>
      </w:r>
      <w:r w:rsidR="00567563">
        <w:rPr>
          <w:rFonts w:ascii="Times New Roman" w:hAnsi="Times New Roman" w:cs="Times New Roman"/>
          <w:sz w:val="28"/>
          <w:szCs w:val="28"/>
        </w:rPr>
        <w:t xml:space="preserve">прилеглі </w:t>
      </w:r>
      <w:r w:rsidRPr="008D4466">
        <w:rPr>
          <w:rFonts w:ascii="Times New Roman" w:hAnsi="Times New Roman" w:cs="Times New Roman"/>
          <w:sz w:val="28"/>
          <w:szCs w:val="28"/>
        </w:rPr>
        <w:t>смуги, якщо вони не використовуються як стоянки.</w:t>
      </w:r>
    </w:p>
    <w:p w:rsidR="008D4466" w:rsidRPr="008D4466" w:rsidRDefault="008D4466" w:rsidP="008D44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b/>
          <w:i/>
          <w:sz w:val="28"/>
          <w:szCs w:val="28"/>
        </w:rPr>
        <w:t>Кладовища</w:t>
      </w:r>
      <w:r w:rsidRPr="008D4466">
        <w:rPr>
          <w:rFonts w:ascii="Times New Roman" w:hAnsi="Times New Roman" w:cs="Times New Roman"/>
          <w:sz w:val="28"/>
          <w:szCs w:val="28"/>
        </w:rPr>
        <w:t xml:space="preserve"> включають як території, які зараз використовуються для поховання, так і колишні кладовища, за умови, що вони все ще </w:t>
      </w:r>
      <w:r w:rsidR="00567563">
        <w:rPr>
          <w:rFonts w:ascii="Times New Roman" w:hAnsi="Times New Roman" w:cs="Times New Roman"/>
          <w:sz w:val="28"/>
          <w:szCs w:val="28"/>
        </w:rPr>
        <w:t>зазначені</w:t>
      </w:r>
      <w:r w:rsidRPr="008D4466">
        <w:rPr>
          <w:rFonts w:ascii="Times New Roman" w:hAnsi="Times New Roman" w:cs="Times New Roman"/>
          <w:sz w:val="28"/>
          <w:szCs w:val="28"/>
        </w:rPr>
        <w:t xml:space="preserve"> як такі.</w:t>
      </w:r>
    </w:p>
    <w:p w:rsidR="008D4466" w:rsidRDefault="008D4466" w:rsidP="008D44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8D4466">
        <w:rPr>
          <w:rFonts w:ascii="Times New Roman" w:hAnsi="Times New Roman" w:cs="Times New Roman"/>
          <w:sz w:val="28"/>
          <w:szCs w:val="28"/>
        </w:rPr>
        <w:t xml:space="preserve">Дані про інвентаризацію кладовищ, які веде Департамент міського розвитку, є основою для </w:t>
      </w:r>
      <w:r w:rsidR="00567563">
        <w:rPr>
          <w:rFonts w:ascii="Times New Roman" w:hAnsi="Times New Roman" w:cs="Times New Roman"/>
          <w:sz w:val="28"/>
          <w:szCs w:val="28"/>
        </w:rPr>
        <w:t>визначення</w:t>
      </w:r>
      <w:r w:rsidRPr="008D4466">
        <w:rPr>
          <w:rFonts w:ascii="Times New Roman" w:hAnsi="Times New Roman" w:cs="Times New Roman"/>
          <w:sz w:val="28"/>
          <w:szCs w:val="28"/>
        </w:rPr>
        <w:t xml:space="preserve"> цих територій. З іншого боку, почесні могили та пам'ятники не віднесені до типу кладовища, хоча вони записані в описі кладовищ; вони відображаються як </w:t>
      </w:r>
      <w:r w:rsidR="00567563">
        <w:rPr>
          <w:rFonts w:ascii="Times New Roman" w:hAnsi="Times New Roman" w:cs="Times New Roman"/>
          <w:sz w:val="28"/>
          <w:szCs w:val="28"/>
        </w:rPr>
        <w:t xml:space="preserve">території </w:t>
      </w:r>
      <w:r w:rsidRPr="008D4466">
        <w:rPr>
          <w:rFonts w:ascii="Times New Roman" w:hAnsi="Times New Roman" w:cs="Times New Roman"/>
          <w:sz w:val="28"/>
          <w:szCs w:val="28"/>
        </w:rPr>
        <w:t>Громадськ</w:t>
      </w:r>
      <w:r w:rsidR="00567563">
        <w:rPr>
          <w:rFonts w:ascii="Times New Roman" w:hAnsi="Times New Roman" w:cs="Times New Roman"/>
          <w:sz w:val="28"/>
          <w:szCs w:val="28"/>
        </w:rPr>
        <w:t>ого</w:t>
      </w:r>
      <w:r w:rsidRPr="008D4466">
        <w:rPr>
          <w:rFonts w:ascii="Times New Roman" w:hAnsi="Times New Roman" w:cs="Times New Roman"/>
          <w:sz w:val="28"/>
          <w:szCs w:val="28"/>
        </w:rPr>
        <w:t>/Спеціальн</w:t>
      </w:r>
      <w:r w:rsidR="00567563">
        <w:rPr>
          <w:rFonts w:ascii="Times New Roman" w:hAnsi="Times New Roman" w:cs="Times New Roman"/>
          <w:sz w:val="28"/>
          <w:szCs w:val="28"/>
        </w:rPr>
        <w:t>ого</w:t>
      </w:r>
      <w:r w:rsidRPr="008D4466">
        <w:rPr>
          <w:rFonts w:ascii="Times New Roman" w:hAnsi="Times New Roman" w:cs="Times New Roman"/>
          <w:sz w:val="28"/>
          <w:szCs w:val="28"/>
        </w:rPr>
        <w:t xml:space="preserve"> використання та </w:t>
      </w:r>
      <w:r w:rsidR="00567563">
        <w:rPr>
          <w:rFonts w:ascii="Times New Roman" w:hAnsi="Times New Roman" w:cs="Times New Roman"/>
          <w:sz w:val="28"/>
          <w:szCs w:val="28"/>
        </w:rPr>
        <w:t>внесені</w:t>
      </w:r>
      <w:r w:rsidRPr="008D4466">
        <w:rPr>
          <w:rFonts w:ascii="Times New Roman" w:hAnsi="Times New Roman" w:cs="Times New Roman"/>
          <w:sz w:val="28"/>
          <w:szCs w:val="28"/>
        </w:rPr>
        <w:t xml:space="preserve"> до типу території </w:t>
      </w:r>
      <w:r w:rsidRPr="00567563">
        <w:rPr>
          <w:rFonts w:ascii="Times New Roman" w:hAnsi="Times New Roman" w:cs="Times New Roman"/>
          <w:b/>
          <w:i/>
          <w:sz w:val="28"/>
          <w:szCs w:val="28"/>
        </w:rPr>
        <w:t>Культура</w:t>
      </w:r>
      <w:r w:rsidRPr="008D4466">
        <w:rPr>
          <w:rFonts w:ascii="Times New Roman" w:hAnsi="Times New Roman" w:cs="Times New Roman"/>
          <w:sz w:val="28"/>
          <w:szCs w:val="28"/>
        </w:rPr>
        <w:t>.</w:t>
      </w:r>
    </w:p>
    <w:p w:rsidR="00567563" w:rsidRPr="00567563" w:rsidRDefault="00567563" w:rsidP="00C31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sz w:val="28"/>
          <w:szCs w:val="28"/>
        </w:rPr>
        <w:t xml:space="preserve">Однак кладовища, як правило, не вважаються зонами громадського/спеціального використання. Лише тоді, коли невеликі </w:t>
      </w:r>
      <w:r>
        <w:rPr>
          <w:rFonts w:ascii="Times New Roman" w:hAnsi="Times New Roman" w:cs="Times New Roman"/>
          <w:sz w:val="28"/>
          <w:szCs w:val="28"/>
        </w:rPr>
        <w:t>ділянки</w:t>
      </w:r>
      <w:r w:rsidRPr="00567563">
        <w:rPr>
          <w:rFonts w:ascii="Times New Roman" w:hAnsi="Times New Roman" w:cs="Times New Roman"/>
          <w:sz w:val="28"/>
          <w:szCs w:val="28"/>
        </w:rPr>
        <w:t xml:space="preserve"> в </w:t>
      </w:r>
      <w:r>
        <w:rPr>
          <w:rFonts w:ascii="Times New Roman" w:hAnsi="Times New Roman" w:cs="Times New Roman"/>
          <w:sz w:val="28"/>
          <w:szCs w:val="28"/>
        </w:rPr>
        <w:t>них</w:t>
      </w:r>
      <w:r w:rsidRPr="00567563">
        <w:rPr>
          <w:rFonts w:ascii="Times New Roman" w:hAnsi="Times New Roman" w:cs="Times New Roman"/>
          <w:sz w:val="28"/>
          <w:szCs w:val="28"/>
        </w:rPr>
        <w:t xml:space="preserve"> зайняті церковною будівлею, а навколишн</w:t>
      </w:r>
      <w:r>
        <w:rPr>
          <w:rFonts w:ascii="Times New Roman" w:hAnsi="Times New Roman" w:cs="Times New Roman"/>
          <w:sz w:val="28"/>
          <w:szCs w:val="28"/>
        </w:rPr>
        <w:t>ій</w:t>
      </w:r>
      <w:r w:rsidRPr="00567563">
        <w:rPr>
          <w:rFonts w:ascii="Times New Roman" w:hAnsi="Times New Roman" w:cs="Times New Roman"/>
          <w:sz w:val="28"/>
          <w:szCs w:val="28"/>
        </w:rPr>
        <w:t xml:space="preserve"> цвинтар є лише </w:t>
      </w:r>
      <w:r>
        <w:rPr>
          <w:rFonts w:ascii="Times New Roman" w:hAnsi="Times New Roman" w:cs="Times New Roman"/>
          <w:sz w:val="28"/>
          <w:szCs w:val="28"/>
        </w:rPr>
        <w:t>при</w:t>
      </w:r>
      <w:r w:rsidRPr="00567563">
        <w:rPr>
          <w:rFonts w:ascii="Times New Roman" w:hAnsi="Times New Roman" w:cs="Times New Roman"/>
          <w:sz w:val="28"/>
          <w:szCs w:val="28"/>
        </w:rPr>
        <w:t xml:space="preserve">леглим об’єктом, буде </w:t>
      </w:r>
      <w:r>
        <w:rPr>
          <w:rFonts w:ascii="Times New Roman" w:hAnsi="Times New Roman" w:cs="Times New Roman"/>
          <w:sz w:val="28"/>
          <w:szCs w:val="28"/>
        </w:rPr>
        <w:t>визначено</w:t>
      </w:r>
      <w:r w:rsidRPr="00567563">
        <w:rPr>
          <w:rFonts w:ascii="Times New Roman" w:hAnsi="Times New Roman" w:cs="Times New Roman"/>
          <w:sz w:val="28"/>
          <w:szCs w:val="28"/>
        </w:rPr>
        <w:t xml:space="preserve"> подвійне використання як Громадське/Спеціальне, і тоді блок</w:t>
      </w:r>
      <w:r>
        <w:rPr>
          <w:rFonts w:ascii="Times New Roman" w:hAnsi="Times New Roman" w:cs="Times New Roman"/>
          <w:sz w:val="28"/>
          <w:szCs w:val="28"/>
        </w:rPr>
        <w:t>у</w:t>
      </w:r>
      <w:r w:rsidRPr="00567563">
        <w:rPr>
          <w:rFonts w:ascii="Times New Roman" w:hAnsi="Times New Roman" w:cs="Times New Roman"/>
          <w:sz w:val="28"/>
          <w:szCs w:val="28"/>
        </w:rPr>
        <w:t xml:space="preserve"> буде присвоєно тип території Церкви. Однак, якщо церква або цвинтарна каплиця розташована на великому кладовищі лише у підпорядкованій функції, подвійне використання не призначається.</w:t>
      </w:r>
    </w:p>
    <w:p w:rsidR="00567563" w:rsidRPr="00567563" w:rsidRDefault="00567563" w:rsidP="00567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sz w:val="28"/>
          <w:szCs w:val="28"/>
        </w:rPr>
        <w:t>Конструктивно кладовища відрізняються од</w:t>
      </w:r>
      <w:r>
        <w:rPr>
          <w:rFonts w:ascii="Times New Roman" w:hAnsi="Times New Roman" w:cs="Times New Roman"/>
          <w:sz w:val="28"/>
          <w:szCs w:val="28"/>
        </w:rPr>
        <w:t>не</w:t>
      </w:r>
      <w:r w:rsidRPr="00567563">
        <w:rPr>
          <w:rFonts w:ascii="Times New Roman" w:hAnsi="Times New Roman" w:cs="Times New Roman"/>
          <w:sz w:val="28"/>
          <w:szCs w:val="28"/>
        </w:rPr>
        <w:t xml:space="preserve"> від одного переважно за кількістю дерев. У той час як старі цвинтарі та лісові кладовища, по суті, характеризуються дуже старими дерев</w:t>
      </w:r>
      <w:r>
        <w:rPr>
          <w:rFonts w:ascii="Times New Roman" w:hAnsi="Times New Roman" w:cs="Times New Roman"/>
          <w:sz w:val="28"/>
          <w:szCs w:val="28"/>
        </w:rPr>
        <w:t>ами</w:t>
      </w:r>
      <w:r w:rsidRPr="00567563">
        <w:rPr>
          <w:rFonts w:ascii="Times New Roman" w:hAnsi="Times New Roman" w:cs="Times New Roman"/>
          <w:sz w:val="28"/>
          <w:szCs w:val="28"/>
        </w:rPr>
        <w:t xml:space="preserve">, багато нових кладовищ в основному </w:t>
      </w:r>
      <w:r>
        <w:rPr>
          <w:rFonts w:ascii="Times New Roman" w:hAnsi="Times New Roman" w:cs="Times New Roman"/>
          <w:sz w:val="28"/>
          <w:szCs w:val="28"/>
        </w:rPr>
        <w:t>не містять великих вікових</w:t>
      </w:r>
      <w:r w:rsidRPr="00567563">
        <w:rPr>
          <w:rFonts w:ascii="Times New Roman" w:hAnsi="Times New Roman" w:cs="Times New Roman"/>
          <w:sz w:val="28"/>
          <w:szCs w:val="28"/>
        </w:rPr>
        <w:t xml:space="preserve"> дерев.</w:t>
      </w:r>
    </w:p>
    <w:p w:rsidR="00567563" w:rsidRPr="00567563" w:rsidRDefault="00567563" w:rsidP="00567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sz w:val="28"/>
          <w:szCs w:val="28"/>
        </w:rPr>
        <w:lastRenderedPageBreak/>
        <w:t xml:space="preserve">Основою для присвоєння та розмежування категорії </w:t>
      </w:r>
      <w:r w:rsidRPr="00567563">
        <w:rPr>
          <w:rFonts w:ascii="Times New Roman" w:hAnsi="Times New Roman" w:cs="Times New Roman"/>
          <w:b/>
          <w:i/>
          <w:sz w:val="28"/>
          <w:szCs w:val="28"/>
        </w:rPr>
        <w:t>Сади</w:t>
      </w:r>
      <w:r w:rsidRPr="00567563">
        <w:rPr>
          <w:rFonts w:ascii="Times New Roman" w:hAnsi="Times New Roman" w:cs="Times New Roman"/>
          <w:sz w:val="28"/>
          <w:szCs w:val="28"/>
        </w:rPr>
        <w:t xml:space="preserve"> є </w:t>
      </w:r>
      <w:r>
        <w:rPr>
          <w:rFonts w:ascii="Times New Roman" w:hAnsi="Times New Roman" w:cs="Times New Roman"/>
          <w:sz w:val="28"/>
          <w:szCs w:val="28"/>
        </w:rPr>
        <w:t xml:space="preserve">віднесення об'єкту до </w:t>
      </w:r>
      <w:r w:rsidRPr="00567563">
        <w:rPr>
          <w:rFonts w:ascii="Times New Roman" w:hAnsi="Times New Roman" w:cs="Times New Roman"/>
          <w:sz w:val="28"/>
          <w:szCs w:val="28"/>
        </w:rPr>
        <w:t>спис</w:t>
      </w:r>
      <w:r>
        <w:rPr>
          <w:rFonts w:ascii="Times New Roman" w:hAnsi="Times New Roman" w:cs="Times New Roman"/>
          <w:sz w:val="28"/>
          <w:szCs w:val="28"/>
        </w:rPr>
        <w:t>ку</w:t>
      </w:r>
      <w:r w:rsidRPr="00567563">
        <w:rPr>
          <w:rFonts w:ascii="Times New Roman" w:hAnsi="Times New Roman" w:cs="Times New Roman"/>
          <w:sz w:val="28"/>
          <w:szCs w:val="28"/>
        </w:rPr>
        <w:t xml:space="preserve"> садових колоній, які фіксують наділи з належним використанням. Інші території з подібними характеристиками використання класифікуються як</w:t>
      </w:r>
      <w:r>
        <w:rPr>
          <w:rFonts w:ascii="Times New Roman" w:hAnsi="Times New Roman" w:cs="Times New Roman"/>
          <w:sz w:val="28"/>
          <w:szCs w:val="28"/>
        </w:rPr>
        <w:t xml:space="preserve"> позаміські</w:t>
      </w:r>
      <w:r w:rsidRPr="00567563">
        <w:rPr>
          <w:rFonts w:ascii="Times New Roman" w:hAnsi="Times New Roman" w:cs="Times New Roman"/>
          <w:sz w:val="28"/>
          <w:szCs w:val="28"/>
        </w:rPr>
        <w:t xml:space="preserve"> котеджі з використанням садового типу.</w:t>
      </w:r>
    </w:p>
    <w:p w:rsidR="00567563" w:rsidRPr="00567563" w:rsidRDefault="00567563" w:rsidP="00567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b/>
          <w:i/>
          <w:sz w:val="28"/>
          <w:szCs w:val="28"/>
        </w:rPr>
        <w:t>Перелоги</w:t>
      </w:r>
      <w:r w:rsidRPr="00567563">
        <w:rPr>
          <w:rFonts w:ascii="Times New Roman" w:hAnsi="Times New Roman" w:cs="Times New Roman"/>
          <w:sz w:val="28"/>
          <w:szCs w:val="28"/>
        </w:rPr>
        <w:t xml:space="preserve"> – це ділянки, які зараз не використовуються та не обслуговуються, на яких часто можуть розвиватися строкаті </w:t>
      </w:r>
      <w:r w:rsidR="002215B5">
        <w:rPr>
          <w:rFonts w:ascii="Times New Roman" w:hAnsi="Times New Roman" w:cs="Times New Roman"/>
          <w:sz w:val="28"/>
          <w:szCs w:val="28"/>
        </w:rPr>
        <w:t>угруповання</w:t>
      </w:r>
      <w:r w:rsidRPr="00567563">
        <w:rPr>
          <w:rFonts w:ascii="Times New Roman" w:hAnsi="Times New Roman" w:cs="Times New Roman"/>
          <w:sz w:val="28"/>
          <w:szCs w:val="28"/>
        </w:rPr>
        <w:t xml:space="preserve"> рослинності. З одного боку, розрізняють перелоги, вільні від рослинності, які включають переважно виїмки, ґрунтові чи щеб</w:t>
      </w:r>
      <w:r w:rsidR="002215B5">
        <w:rPr>
          <w:rFonts w:ascii="Times New Roman" w:hAnsi="Times New Roman" w:cs="Times New Roman"/>
          <w:sz w:val="28"/>
          <w:szCs w:val="28"/>
        </w:rPr>
        <w:t>енев</w:t>
      </w:r>
      <w:r w:rsidRPr="00567563">
        <w:rPr>
          <w:rFonts w:ascii="Times New Roman" w:hAnsi="Times New Roman" w:cs="Times New Roman"/>
          <w:sz w:val="28"/>
          <w:szCs w:val="28"/>
        </w:rPr>
        <w:t>і відвали чи ділянки зносу, де рослинність ще не прижилася, у зв’язку з тим, що їх використання лише нещодавно було припинено. У деяких випадках умови на ділянці гарантують, що рослинність протягом деякого часу не потрапить на територію. Це можуть бути територі</w:t>
      </w:r>
      <w:r w:rsidR="002215B5">
        <w:rPr>
          <w:rFonts w:ascii="Times New Roman" w:hAnsi="Times New Roman" w:cs="Times New Roman"/>
          <w:sz w:val="28"/>
          <w:szCs w:val="28"/>
        </w:rPr>
        <w:t>ї</w:t>
      </w:r>
      <w:r w:rsidRPr="00567563">
        <w:rPr>
          <w:rFonts w:ascii="Times New Roman" w:hAnsi="Times New Roman" w:cs="Times New Roman"/>
          <w:sz w:val="28"/>
          <w:szCs w:val="28"/>
        </w:rPr>
        <w:t xml:space="preserve">, де рослинність </w:t>
      </w:r>
      <w:r w:rsidR="002215B5">
        <w:rPr>
          <w:rFonts w:ascii="Times New Roman" w:hAnsi="Times New Roman" w:cs="Times New Roman"/>
          <w:sz w:val="28"/>
          <w:szCs w:val="28"/>
        </w:rPr>
        <w:t xml:space="preserve">не </w:t>
      </w:r>
      <w:r w:rsidRPr="00567563">
        <w:rPr>
          <w:rFonts w:ascii="Times New Roman" w:hAnsi="Times New Roman" w:cs="Times New Roman"/>
          <w:sz w:val="28"/>
          <w:szCs w:val="28"/>
        </w:rPr>
        <w:t xml:space="preserve">може рости через дуже високий ступінь </w:t>
      </w:r>
      <w:r w:rsidR="002215B5">
        <w:rPr>
          <w:rFonts w:ascii="Times New Roman" w:hAnsi="Times New Roman" w:cs="Times New Roman"/>
          <w:sz w:val="28"/>
          <w:szCs w:val="28"/>
        </w:rPr>
        <w:t>техногенної дії</w:t>
      </w:r>
      <w:r w:rsidRPr="00567563">
        <w:rPr>
          <w:rFonts w:ascii="Times New Roman" w:hAnsi="Times New Roman" w:cs="Times New Roman"/>
          <w:sz w:val="28"/>
          <w:szCs w:val="28"/>
        </w:rPr>
        <w:t>, піщані дюни та пляжі, на яких спонтанний ріст рослинності відбувається дуже повільно через брак поживних речовин або через регулярні порушення.</w:t>
      </w:r>
    </w:p>
    <w:p w:rsidR="00567563" w:rsidRDefault="00567563" w:rsidP="005675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567563">
        <w:rPr>
          <w:rFonts w:ascii="Times New Roman" w:hAnsi="Times New Roman" w:cs="Times New Roman"/>
          <w:sz w:val="28"/>
          <w:szCs w:val="28"/>
        </w:rPr>
        <w:t>Іншою категорією перелогів є перелоги з переважно лучною рослинністю. На відкритих ділянках із полями</w:t>
      </w:r>
      <w:r w:rsidR="002215B5">
        <w:rPr>
          <w:rFonts w:ascii="Times New Roman" w:hAnsi="Times New Roman" w:cs="Times New Roman"/>
          <w:sz w:val="28"/>
          <w:szCs w:val="28"/>
        </w:rPr>
        <w:t>, які не обробляються,</w:t>
      </w:r>
      <w:r w:rsidRPr="00567563">
        <w:rPr>
          <w:rFonts w:ascii="Times New Roman" w:hAnsi="Times New Roman" w:cs="Times New Roman"/>
          <w:sz w:val="28"/>
          <w:szCs w:val="28"/>
        </w:rPr>
        <w:t xml:space="preserve"> рудеральн</w:t>
      </w:r>
      <w:r w:rsidR="002215B5">
        <w:rPr>
          <w:rFonts w:ascii="Times New Roman" w:hAnsi="Times New Roman" w:cs="Times New Roman"/>
          <w:sz w:val="28"/>
          <w:szCs w:val="28"/>
        </w:rPr>
        <w:t xml:space="preserve">а </w:t>
      </w:r>
      <w:r w:rsidRPr="00567563">
        <w:rPr>
          <w:rFonts w:ascii="Times New Roman" w:hAnsi="Times New Roman" w:cs="Times New Roman"/>
          <w:sz w:val="28"/>
          <w:szCs w:val="28"/>
        </w:rPr>
        <w:t>багаторічн</w:t>
      </w:r>
      <w:r w:rsidR="002215B5">
        <w:rPr>
          <w:rFonts w:ascii="Times New Roman" w:hAnsi="Times New Roman" w:cs="Times New Roman"/>
          <w:sz w:val="28"/>
          <w:szCs w:val="28"/>
        </w:rPr>
        <w:t>а</w:t>
      </w:r>
      <w:r w:rsidRPr="00567563">
        <w:rPr>
          <w:rFonts w:ascii="Times New Roman" w:hAnsi="Times New Roman" w:cs="Times New Roman"/>
          <w:sz w:val="28"/>
          <w:szCs w:val="28"/>
        </w:rPr>
        <w:t xml:space="preserve"> </w:t>
      </w:r>
      <w:r w:rsidR="002215B5" w:rsidRPr="00567563">
        <w:rPr>
          <w:rFonts w:ascii="Times New Roman" w:hAnsi="Times New Roman" w:cs="Times New Roman"/>
          <w:sz w:val="28"/>
          <w:szCs w:val="28"/>
        </w:rPr>
        <w:t xml:space="preserve">рослинність </w:t>
      </w:r>
      <w:r w:rsidRPr="00567563">
        <w:rPr>
          <w:rFonts w:ascii="Times New Roman" w:hAnsi="Times New Roman" w:cs="Times New Roman"/>
          <w:sz w:val="28"/>
          <w:szCs w:val="28"/>
        </w:rPr>
        <w:t>часто формується протягом перших кількох років. Особливо на ділянках, бідних поживними речовинами, ця рослинність може залишатися відносно постійною протягом кількох років.</w:t>
      </w:r>
    </w:p>
    <w:p w:rsidR="002215B5" w:rsidRPr="002215B5" w:rsidRDefault="002215B5" w:rsidP="002215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2215B5">
        <w:rPr>
          <w:rFonts w:ascii="Times New Roman" w:hAnsi="Times New Roman" w:cs="Times New Roman"/>
          <w:sz w:val="28"/>
          <w:szCs w:val="28"/>
        </w:rPr>
        <w:t xml:space="preserve">Усі об’єкти, які не можуть бути однозначно віднесені до однієї з інших категорій перелогів або лісів, відображаються </w:t>
      </w:r>
      <w:r>
        <w:rPr>
          <w:rFonts w:ascii="Times New Roman" w:hAnsi="Times New Roman" w:cs="Times New Roman"/>
          <w:sz w:val="28"/>
          <w:szCs w:val="28"/>
        </w:rPr>
        <w:t>при інвентаризації</w:t>
      </w:r>
      <w:r w:rsidRPr="002215B5">
        <w:rPr>
          <w:rFonts w:ascii="Times New Roman" w:hAnsi="Times New Roman" w:cs="Times New Roman"/>
          <w:sz w:val="28"/>
          <w:szCs w:val="28"/>
        </w:rPr>
        <w:t xml:space="preserve"> як змішана рослинність – луки, дерева, чагарники. Розвиток рослинності на перелогових ділянках залежить від багатьох умов, таких як абіотичні умови ділянки, початкова рослинність і антропогенні впливи, тому на ділянках з велик</w:t>
      </w:r>
      <w:r>
        <w:rPr>
          <w:rFonts w:ascii="Times New Roman" w:hAnsi="Times New Roman" w:cs="Times New Roman"/>
          <w:sz w:val="28"/>
          <w:szCs w:val="28"/>
        </w:rPr>
        <w:t>ою площею</w:t>
      </w:r>
      <w:r w:rsidRPr="002215B5">
        <w:rPr>
          <w:rFonts w:ascii="Times New Roman" w:hAnsi="Times New Roman" w:cs="Times New Roman"/>
          <w:sz w:val="28"/>
          <w:szCs w:val="28"/>
        </w:rPr>
        <w:t xml:space="preserve"> перелог</w:t>
      </w:r>
      <w:r>
        <w:rPr>
          <w:rFonts w:ascii="Times New Roman" w:hAnsi="Times New Roman" w:cs="Times New Roman"/>
          <w:sz w:val="28"/>
          <w:szCs w:val="28"/>
        </w:rPr>
        <w:t>ів</w:t>
      </w:r>
      <w:r w:rsidRPr="002215B5">
        <w:rPr>
          <w:rFonts w:ascii="Times New Roman" w:hAnsi="Times New Roman" w:cs="Times New Roman"/>
          <w:sz w:val="28"/>
          <w:szCs w:val="28"/>
        </w:rPr>
        <w:t xml:space="preserve"> часто чергуються різні стадії сукцесії.</w:t>
      </w:r>
    </w:p>
    <w:p w:rsidR="002215B5" w:rsidRPr="002215B5" w:rsidRDefault="002215B5" w:rsidP="002215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2215B5">
        <w:rPr>
          <w:rFonts w:ascii="Times New Roman" w:hAnsi="Times New Roman" w:cs="Times New Roman"/>
          <w:sz w:val="28"/>
          <w:szCs w:val="28"/>
        </w:rPr>
        <w:t xml:space="preserve">Категорія </w:t>
      </w:r>
      <w:r w:rsidRPr="002215B5">
        <w:rPr>
          <w:rFonts w:ascii="Times New Roman" w:hAnsi="Times New Roman" w:cs="Times New Roman"/>
          <w:b/>
          <w:i/>
          <w:sz w:val="28"/>
          <w:szCs w:val="28"/>
        </w:rPr>
        <w:t>«Спортивні споруди»</w:t>
      </w:r>
      <w:r w:rsidRPr="002215B5">
        <w:rPr>
          <w:rFonts w:ascii="Times New Roman" w:hAnsi="Times New Roman" w:cs="Times New Roman"/>
          <w:sz w:val="28"/>
          <w:szCs w:val="28"/>
        </w:rPr>
        <w:t xml:space="preserve"> включає як криті, так і відкриті спортивні споруди. Усі спортивні зони одночасно відображаються </w:t>
      </w:r>
      <w:r>
        <w:rPr>
          <w:rFonts w:ascii="Times New Roman" w:hAnsi="Times New Roman" w:cs="Times New Roman"/>
          <w:sz w:val="28"/>
          <w:szCs w:val="28"/>
        </w:rPr>
        <w:t>у паспорті як зони</w:t>
      </w:r>
      <w:r w:rsidRPr="002215B5">
        <w:rPr>
          <w:rFonts w:ascii="Times New Roman" w:hAnsi="Times New Roman" w:cs="Times New Roman"/>
          <w:sz w:val="28"/>
          <w:szCs w:val="28"/>
        </w:rPr>
        <w:t xml:space="preserve"> загального/спеціального використання.</w:t>
      </w:r>
    </w:p>
    <w:p w:rsidR="00E37D1A" w:rsidRPr="00C3188B" w:rsidRDefault="002215B5" w:rsidP="00C31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2215B5">
        <w:rPr>
          <w:rFonts w:ascii="Times New Roman" w:hAnsi="Times New Roman" w:cs="Times New Roman"/>
          <w:sz w:val="28"/>
          <w:szCs w:val="28"/>
        </w:rPr>
        <w:lastRenderedPageBreak/>
        <w:t>Сюди входять не тільки спортивні майданчики, басейни та пляжі, а й зони для верхової їзди, гольфу, стрільби з лука та водних видів спорту. Останні характеризуються невеликими доками, човновими ангарами, клубними будиночками, автостоянками з високою часткою зелених насаджень. Очевидно, що комерційні зони для водних видів спорту (верфі, споруди для будівництва човнів тощо) віднесені до категорії Комерційне/Промислове використання. Деякі досить широко використовувані пляжі (без роздягальнь, кіосків тощо) віднесені до перелогових або лісових категорій.</w:t>
      </w:r>
    </w:p>
    <w:p w:rsidR="00951C82" w:rsidRPr="00C3188B" w:rsidRDefault="00C3188B" w:rsidP="00C3188B">
      <w:pPr>
        <w:pStyle w:val="2"/>
        <w:jc w:val="center"/>
        <w:rPr>
          <w:rFonts w:ascii="Times New Roman" w:hAnsi="Times New Roman" w:cs="Times New Roman"/>
          <w:b w:val="0"/>
          <w:color w:val="auto"/>
          <w:sz w:val="28"/>
          <w:szCs w:val="28"/>
        </w:rPr>
      </w:pPr>
      <w:bookmarkStart w:id="6" w:name="_Toc89855627"/>
      <w:r w:rsidRPr="00C3188B">
        <w:rPr>
          <w:rFonts w:ascii="Times New Roman" w:hAnsi="Times New Roman" w:cs="Times New Roman"/>
          <w:color w:val="auto"/>
          <w:sz w:val="28"/>
          <w:szCs w:val="28"/>
        </w:rPr>
        <w:t xml:space="preserve">1.3 </w:t>
      </w:r>
      <w:r w:rsidR="00E37D1A" w:rsidRPr="00C3188B">
        <w:rPr>
          <w:rFonts w:ascii="Times New Roman" w:hAnsi="Times New Roman" w:cs="Times New Roman"/>
          <w:color w:val="auto"/>
          <w:sz w:val="28"/>
          <w:szCs w:val="28"/>
        </w:rPr>
        <w:t xml:space="preserve"> </w:t>
      </w:r>
      <w:r w:rsidR="00951C82" w:rsidRPr="00C3188B">
        <w:rPr>
          <w:rFonts w:ascii="Times New Roman" w:hAnsi="Times New Roman" w:cs="Times New Roman"/>
          <w:color w:val="auto"/>
          <w:sz w:val="28"/>
          <w:szCs w:val="28"/>
        </w:rPr>
        <w:t>Передумови виконання робіт та підготовчі роботи</w:t>
      </w:r>
      <w:bookmarkEnd w:id="6"/>
    </w:p>
    <w:p w:rsidR="0064609E" w:rsidRPr="009B6F06" w:rsidRDefault="0064609E" w:rsidP="001727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shd w:val="clear" w:color="auto" w:fill="FFFFFF"/>
        </w:rPr>
      </w:pPr>
      <w:r w:rsidRPr="009B6F06">
        <w:rPr>
          <w:rFonts w:ascii="Times New Roman" w:hAnsi="Times New Roman" w:cs="Times New Roman"/>
          <w:sz w:val="28"/>
          <w:szCs w:val="28"/>
        </w:rPr>
        <w:t xml:space="preserve">Задля збереження та охорони зелених насаджень в межах урбанізованих територій та відновлення їх </w:t>
      </w:r>
      <w:r w:rsidRPr="009B6F06">
        <w:rPr>
          <w:rFonts w:ascii="Times New Roman" w:hAnsi="Times New Roman" w:cs="Times New Roman"/>
          <w:sz w:val="28"/>
          <w:szCs w:val="28"/>
          <w:shd w:val="clear" w:color="auto" w:fill="FFFFFF"/>
        </w:rPr>
        <w:t>в необхідних випадках профілактичних, лікувальних заходів проводять технічну інвентаризацію.</w:t>
      </w:r>
    </w:p>
    <w:p w:rsidR="0064609E" w:rsidRPr="009B6F06" w:rsidRDefault="0064609E" w:rsidP="00BC11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bCs/>
          <w:sz w:val="28"/>
          <w:szCs w:val="28"/>
          <w:highlight w:val="green"/>
          <w:lang w:eastAsia="uk-UA"/>
        </w:rPr>
      </w:pPr>
      <w:r w:rsidRPr="009B6F06">
        <w:rPr>
          <w:rFonts w:ascii="Times New Roman" w:hAnsi="Times New Roman" w:cs="Times New Roman"/>
          <w:sz w:val="28"/>
          <w:szCs w:val="28"/>
          <w:shd w:val="clear" w:color="auto" w:fill="FFFFFF"/>
        </w:rPr>
        <w:t xml:space="preserve">Для виконання </w:t>
      </w:r>
      <w:r w:rsidRPr="009B6F06">
        <w:rPr>
          <w:rFonts w:ascii="Times New Roman" w:hAnsi="Times New Roman" w:cs="Times New Roman"/>
          <w:sz w:val="28"/>
          <w:szCs w:val="28"/>
        </w:rPr>
        <w:t>робіт</w:t>
      </w:r>
      <w:r w:rsidRPr="009B6F06">
        <w:rPr>
          <w:rFonts w:ascii="Times New Roman" w:hAnsi="Times New Roman" w:cs="Times New Roman"/>
          <w:sz w:val="28"/>
          <w:szCs w:val="28"/>
          <w:shd w:val="clear" w:color="auto" w:fill="FFFFFF"/>
        </w:rPr>
        <w:t xml:space="preserve"> з інвентаризації та паспортизації була розроблена спеціальна інструкція. </w:t>
      </w:r>
      <w:r w:rsidR="00134C1E" w:rsidRPr="009B6F06">
        <w:rPr>
          <w:rFonts w:ascii="Times New Roman" w:hAnsi="Times New Roman" w:cs="Times New Roman"/>
          <w:sz w:val="28"/>
          <w:szCs w:val="28"/>
          <w:shd w:val="clear" w:color="auto" w:fill="FFFFFF"/>
        </w:rPr>
        <w:t xml:space="preserve">На основі виконання інструкції </w:t>
      </w:r>
      <w:r w:rsidRPr="009B6F06">
        <w:rPr>
          <w:rFonts w:ascii="Times New Roman" w:eastAsia="Times New Roman" w:hAnsi="Times New Roman" w:cs="Times New Roman"/>
          <w:bCs/>
          <w:sz w:val="28"/>
          <w:szCs w:val="28"/>
          <w:lang w:eastAsia="uk-UA"/>
        </w:rPr>
        <w:t xml:space="preserve">всі виконані роботи з інвентаризації </w:t>
      </w:r>
      <w:r w:rsidR="00134C1E" w:rsidRPr="009B6F06">
        <w:rPr>
          <w:rFonts w:ascii="Times New Roman" w:eastAsia="Times New Roman" w:hAnsi="Times New Roman" w:cs="Times New Roman"/>
          <w:bCs/>
          <w:sz w:val="28"/>
          <w:szCs w:val="28"/>
          <w:lang w:eastAsia="uk-UA"/>
        </w:rPr>
        <w:t>вносяться до відповідних документів, які є</w:t>
      </w:r>
      <w:r w:rsidRPr="009B6F06">
        <w:rPr>
          <w:rFonts w:ascii="Times New Roman" w:eastAsia="Times New Roman" w:hAnsi="Times New Roman" w:cs="Times New Roman"/>
          <w:bCs/>
          <w:sz w:val="28"/>
          <w:szCs w:val="28"/>
          <w:lang w:eastAsia="uk-UA"/>
        </w:rPr>
        <w:t xml:space="preserve"> обов'язковими для заповнення у випадках</w:t>
      </w:r>
      <w:r w:rsidRPr="009B6F06">
        <w:rPr>
          <w:rFonts w:ascii="Times New Roman" w:eastAsia="Times New Roman" w:hAnsi="Times New Roman" w:cs="Times New Roman"/>
          <w:b/>
          <w:bCs/>
          <w:sz w:val="28"/>
          <w:szCs w:val="28"/>
          <w:lang w:eastAsia="uk-UA"/>
        </w:rPr>
        <w:t xml:space="preserve"> </w:t>
      </w:r>
      <w:r w:rsidR="00134C1E" w:rsidRPr="009B6F06">
        <w:rPr>
          <w:rFonts w:ascii="Times New Roman" w:eastAsia="Times New Roman" w:hAnsi="Times New Roman" w:cs="Times New Roman"/>
          <w:bCs/>
          <w:sz w:val="28"/>
          <w:szCs w:val="28"/>
          <w:lang w:eastAsia="uk-UA"/>
        </w:rPr>
        <w:t>обстеження насаджень</w:t>
      </w:r>
      <w:r w:rsidR="00134C1E" w:rsidRPr="009B6F06">
        <w:rPr>
          <w:rFonts w:ascii="Times New Roman" w:eastAsia="Times New Roman" w:hAnsi="Times New Roman" w:cs="Times New Roman"/>
          <w:b/>
          <w:bCs/>
          <w:sz w:val="28"/>
          <w:szCs w:val="28"/>
          <w:lang w:eastAsia="uk-UA"/>
        </w:rPr>
        <w:t xml:space="preserve"> </w:t>
      </w:r>
      <w:r w:rsidRPr="009B6F06">
        <w:rPr>
          <w:rFonts w:ascii="Times New Roman" w:hAnsi="Times New Roman" w:cs="Times New Roman"/>
          <w:sz w:val="28"/>
          <w:szCs w:val="28"/>
          <w:shd w:val="clear" w:color="auto" w:fill="FFFFFF"/>
        </w:rPr>
        <w:t xml:space="preserve">загального користування, обмеженого користування та спеціального призначення. </w:t>
      </w:r>
    </w:p>
    <w:p w:rsidR="0064609E" w:rsidRPr="009B6F06" w:rsidRDefault="00134C1E" w:rsidP="001727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Cs/>
          <w:sz w:val="28"/>
          <w:szCs w:val="28"/>
          <w:lang w:eastAsia="uk-UA"/>
        </w:rPr>
      </w:pPr>
      <w:r w:rsidRPr="009B6F06">
        <w:rPr>
          <w:rFonts w:ascii="Times New Roman" w:eastAsia="Times New Roman" w:hAnsi="Times New Roman" w:cs="Times New Roman"/>
          <w:color w:val="212529"/>
          <w:sz w:val="28"/>
          <w:szCs w:val="28"/>
          <w:lang w:eastAsia="uk-UA"/>
        </w:rPr>
        <w:t>Інструкція</w:t>
      </w:r>
      <w:r w:rsidR="0064609E" w:rsidRPr="009B6F06">
        <w:rPr>
          <w:rFonts w:ascii="Times New Roman" w:eastAsia="Times New Roman" w:hAnsi="Times New Roman" w:cs="Times New Roman"/>
          <w:color w:val="212529"/>
          <w:sz w:val="28"/>
          <w:szCs w:val="28"/>
          <w:lang w:eastAsia="uk-UA"/>
        </w:rPr>
        <w:t xml:space="preserve"> </w:t>
      </w:r>
      <w:r w:rsidR="0064609E" w:rsidRPr="009B6F06">
        <w:rPr>
          <w:rFonts w:ascii="Times New Roman" w:eastAsia="Times New Roman" w:hAnsi="Times New Roman" w:cs="Times New Roman"/>
          <w:bCs/>
          <w:sz w:val="28"/>
          <w:szCs w:val="28"/>
          <w:lang w:eastAsia="uk-UA"/>
        </w:rPr>
        <w:t>містить</w:t>
      </w:r>
      <w:r w:rsidR="0064609E" w:rsidRPr="009B6F06">
        <w:rPr>
          <w:rFonts w:ascii="Times New Roman" w:eastAsia="Times New Roman" w:hAnsi="Times New Roman" w:cs="Times New Roman"/>
          <w:color w:val="212529"/>
          <w:sz w:val="28"/>
          <w:szCs w:val="28"/>
          <w:lang w:eastAsia="uk-UA"/>
        </w:rPr>
        <w:t xml:space="preserve"> всю інформацію, що стосується </w:t>
      </w:r>
      <w:r w:rsidRPr="009B6F06">
        <w:rPr>
          <w:rFonts w:ascii="Times New Roman" w:eastAsia="Times New Roman" w:hAnsi="Times New Roman" w:cs="Times New Roman"/>
          <w:color w:val="212529"/>
          <w:sz w:val="28"/>
          <w:szCs w:val="28"/>
          <w:lang w:eastAsia="uk-UA"/>
        </w:rPr>
        <w:t xml:space="preserve">опису, </w:t>
      </w:r>
      <w:r w:rsidR="0064609E" w:rsidRPr="009B6F06">
        <w:rPr>
          <w:rFonts w:ascii="Times New Roman" w:eastAsia="Times New Roman" w:hAnsi="Times New Roman" w:cs="Times New Roman"/>
          <w:color w:val="212529"/>
          <w:sz w:val="28"/>
          <w:szCs w:val="28"/>
          <w:lang w:eastAsia="uk-UA"/>
        </w:rPr>
        <w:t>збереження</w:t>
      </w:r>
      <w:r w:rsidRPr="009B6F06">
        <w:rPr>
          <w:rFonts w:ascii="Times New Roman" w:eastAsia="Times New Roman" w:hAnsi="Times New Roman" w:cs="Times New Roman"/>
          <w:color w:val="212529"/>
          <w:sz w:val="28"/>
          <w:szCs w:val="28"/>
          <w:lang w:eastAsia="uk-UA"/>
        </w:rPr>
        <w:t xml:space="preserve"> або (у разі потреби) відновлення</w:t>
      </w:r>
      <w:r w:rsidR="0064609E" w:rsidRPr="009B6F06">
        <w:rPr>
          <w:rFonts w:ascii="Times New Roman" w:eastAsia="Times New Roman" w:hAnsi="Times New Roman" w:cs="Times New Roman"/>
          <w:color w:val="212529"/>
          <w:sz w:val="28"/>
          <w:szCs w:val="28"/>
          <w:lang w:eastAsia="uk-UA"/>
        </w:rPr>
        <w:t xml:space="preserve"> зеленого господарства,  а саме:</w:t>
      </w:r>
    </w:p>
    <w:p w:rsidR="0064609E" w:rsidRPr="009B6F06" w:rsidRDefault="0064609E" w:rsidP="0064609E">
      <w:pPr>
        <w:pStyle w:val="a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7" w:name="o19"/>
      <w:bookmarkEnd w:id="7"/>
      <w:r w:rsidRPr="009B6F06">
        <w:rPr>
          <w:rFonts w:ascii="Times New Roman" w:eastAsia="Times New Roman" w:hAnsi="Times New Roman" w:cs="Times New Roman"/>
          <w:color w:val="212529"/>
          <w:sz w:val="28"/>
          <w:szCs w:val="28"/>
          <w:lang w:eastAsia="uk-UA"/>
        </w:rPr>
        <w:t>визначення всіх характеристик насадження;</w:t>
      </w:r>
    </w:p>
    <w:p w:rsidR="0064609E" w:rsidRPr="009B6F06" w:rsidRDefault="0064609E" w:rsidP="0064609E">
      <w:pPr>
        <w:pStyle w:val="a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8" w:name="o20"/>
      <w:bookmarkEnd w:id="8"/>
      <w:r w:rsidRPr="009B6F06">
        <w:rPr>
          <w:rFonts w:ascii="Times New Roman" w:eastAsia="Times New Roman" w:hAnsi="Times New Roman" w:cs="Times New Roman"/>
          <w:color w:val="212529"/>
          <w:sz w:val="28"/>
          <w:szCs w:val="28"/>
          <w:lang w:eastAsia="uk-UA"/>
        </w:rPr>
        <w:t>важливість збереження власником озелененої території;</w:t>
      </w:r>
    </w:p>
    <w:p w:rsidR="0064609E" w:rsidRPr="009B6F06" w:rsidRDefault="0064609E" w:rsidP="0064609E">
      <w:pPr>
        <w:pStyle w:val="a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9" w:name="o21"/>
      <w:bookmarkEnd w:id="9"/>
      <w:r w:rsidRPr="009B6F06">
        <w:rPr>
          <w:rFonts w:ascii="Times New Roman" w:eastAsia="Times New Roman" w:hAnsi="Times New Roman" w:cs="Times New Roman"/>
          <w:color w:val="212529"/>
          <w:sz w:val="28"/>
          <w:szCs w:val="28"/>
          <w:lang w:eastAsia="uk-UA"/>
        </w:rPr>
        <w:t>створення стійких до навколишніх умов середовища насаджень;</w:t>
      </w:r>
    </w:p>
    <w:p w:rsidR="0064609E" w:rsidRPr="009B6F06" w:rsidRDefault="0064609E" w:rsidP="0064609E">
      <w:pPr>
        <w:pStyle w:val="a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0" w:name="o22"/>
      <w:bookmarkEnd w:id="10"/>
      <w:r w:rsidRPr="009B6F06">
        <w:rPr>
          <w:rFonts w:ascii="Times New Roman" w:eastAsia="Times New Roman" w:hAnsi="Times New Roman" w:cs="Times New Roman"/>
          <w:color w:val="212529"/>
          <w:sz w:val="28"/>
          <w:szCs w:val="28"/>
          <w:lang w:eastAsia="uk-UA"/>
        </w:rPr>
        <w:t>розробка спеціалізованих програм для розвитку озеленених територій;</w:t>
      </w:r>
    </w:p>
    <w:p w:rsidR="0064609E" w:rsidRPr="009B6F06" w:rsidRDefault="0064609E" w:rsidP="0064609E">
      <w:pPr>
        <w:pStyle w:val="a6"/>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розробка заходів для профілактики та збереженню зеленого господарства.</w:t>
      </w:r>
    </w:p>
    <w:p w:rsidR="0064609E" w:rsidRPr="009B6F06" w:rsidRDefault="0064609E" w:rsidP="001727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r w:rsidRPr="009B6F06">
        <w:rPr>
          <w:rFonts w:ascii="Times New Roman" w:hAnsi="Times New Roman" w:cs="Times New Roman"/>
          <w:sz w:val="28"/>
          <w:szCs w:val="28"/>
        </w:rPr>
        <w:t xml:space="preserve">Інструкція є необхідним атрибутом для проведення </w:t>
      </w:r>
      <w:r w:rsidRPr="009B6F06">
        <w:rPr>
          <w:rFonts w:ascii="Times New Roman" w:eastAsia="Times New Roman" w:hAnsi="Times New Roman" w:cs="Times New Roman"/>
          <w:color w:val="212529"/>
          <w:sz w:val="28"/>
          <w:szCs w:val="28"/>
          <w:lang w:eastAsia="uk-UA"/>
        </w:rPr>
        <w:t>інвентаризації та паспортизації на території зеленого господарства. Відповідальність при виконані робіт на даних територіях несуть</w:t>
      </w:r>
      <w:r w:rsidR="0017278E" w:rsidRPr="009B6F06">
        <w:rPr>
          <w:rFonts w:ascii="Times New Roman" w:eastAsia="Times New Roman" w:hAnsi="Times New Roman" w:cs="Times New Roman"/>
          <w:color w:val="212529"/>
          <w:sz w:val="28"/>
          <w:szCs w:val="28"/>
          <w:lang w:eastAsia="uk-UA"/>
        </w:rPr>
        <w:t xml:space="preserve"> представники</w:t>
      </w:r>
      <w:r w:rsidRPr="009B6F06">
        <w:rPr>
          <w:rFonts w:ascii="Times New Roman" w:eastAsia="Times New Roman" w:hAnsi="Times New Roman" w:cs="Times New Roman"/>
          <w:color w:val="212529"/>
          <w:sz w:val="28"/>
          <w:szCs w:val="28"/>
          <w:lang w:eastAsia="uk-UA"/>
        </w:rPr>
        <w:t xml:space="preserve"> самоврядування, балансоутримувачі,</w:t>
      </w:r>
      <w:r w:rsidR="0017278E"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 xml:space="preserve">власники чи користувачі земельних </w:t>
      </w:r>
      <w:r w:rsidR="00A33425" w:rsidRPr="009B6F06">
        <w:rPr>
          <w:rFonts w:ascii="Times New Roman" w:eastAsia="Times New Roman" w:hAnsi="Times New Roman" w:cs="Times New Roman"/>
          <w:color w:val="212529"/>
          <w:sz w:val="28"/>
          <w:szCs w:val="28"/>
          <w:lang w:eastAsia="uk-UA"/>
        </w:rPr>
        <w:t xml:space="preserve">ділянок, підприємства, </w:t>
      </w:r>
      <w:r w:rsidRPr="009B6F06">
        <w:rPr>
          <w:rFonts w:ascii="Times New Roman" w:eastAsia="Times New Roman" w:hAnsi="Times New Roman" w:cs="Times New Roman"/>
          <w:color w:val="212529"/>
          <w:sz w:val="28"/>
          <w:szCs w:val="28"/>
          <w:lang w:eastAsia="uk-UA"/>
        </w:rPr>
        <w:t>організації,</w:t>
      </w:r>
      <w:r w:rsidR="00A33425"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 xml:space="preserve">установи.  </w:t>
      </w:r>
    </w:p>
    <w:p w:rsidR="0064609E" w:rsidRPr="009B6F06" w:rsidRDefault="0064609E" w:rsidP="00646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lastRenderedPageBreak/>
        <w:t>Для проведення робіт з інвентаризації та паспортизації залучаються спеціалісти широкого профілю з заздалегідь погодженим планом</w:t>
      </w:r>
      <w:r w:rsidR="00A33425"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w:t>
      </w:r>
      <w:r w:rsidR="00A33425" w:rsidRPr="009B6F06">
        <w:rPr>
          <w:rFonts w:ascii="Times New Roman" w:eastAsia="Times New Roman" w:hAnsi="Times New Roman" w:cs="Times New Roman"/>
          <w:color w:val="212529"/>
          <w:sz w:val="28"/>
          <w:szCs w:val="28"/>
          <w:lang w:eastAsia="uk-UA"/>
        </w:rPr>
        <w:t>Обстеження</w:t>
      </w:r>
      <w:r w:rsidRPr="009B6F06">
        <w:rPr>
          <w:rFonts w:ascii="Times New Roman" w:eastAsia="Times New Roman" w:hAnsi="Times New Roman" w:cs="Times New Roman"/>
          <w:color w:val="212529"/>
          <w:sz w:val="28"/>
          <w:szCs w:val="28"/>
          <w:lang w:eastAsia="uk-UA"/>
        </w:rPr>
        <w:t xml:space="preserve"> проводиться раз на п'ять років з квітня до жовтня</w:t>
      </w:r>
      <w:r w:rsidR="00A33425"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w:t>
      </w:r>
      <w:r w:rsidR="00A33425" w:rsidRPr="009B6F06">
        <w:rPr>
          <w:rFonts w:ascii="Times New Roman" w:eastAsia="Times New Roman" w:hAnsi="Times New Roman" w:cs="Times New Roman"/>
          <w:color w:val="212529"/>
          <w:sz w:val="28"/>
          <w:szCs w:val="28"/>
          <w:lang w:eastAsia="uk-UA"/>
        </w:rPr>
        <w:t xml:space="preserve">В </w:t>
      </w:r>
      <w:r w:rsidRPr="009B6F06">
        <w:rPr>
          <w:rFonts w:ascii="Times New Roman" w:eastAsia="Times New Roman" w:hAnsi="Times New Roman" w:cs="Times New Roman"/>
          <w:color w:val="212529"/>
          <w:sz w:val="28"/>
          <w:szCs w:val="28"/>
          <w:lang w:eastAsia="uk-UA"/>
        </w:rPr>
        <w:t xml:space="preserve">ході </w:t>
      </w:r>
      <w:r w:rsidR="00A33425" w:rsidRPr="009B6F06">
        <w:rPr>
          <w:rFonts w:ascii="Times New Roman" w:eastAsia="Times New Roman" w:hAnsi="Times New Roman" w:cs="Times New Roman"/>
          <w:color w:val="212529"/>
          <w:sz w:val="28"/>
          <w:szCs w:val="28"/>
          <w:lang w:eastAsia="uk-UA"/>
        </w:rPr>
        <w:t>обстеження визначають</w:t>
      </w:r>
      <w:r w:rsidRPr="009B6F06">
        <w:rPr>
          <w:rFonts w:ascii="Times New Roman" w:eastAsia="Times New Roman" w:hAnsi="Times New Roman" w:cs="Times New Roman"/>
          <w:color w:val="212529"/>
          <w:sz w:val="28"/>
          <w:szCs w:val="28"/>
          <w:lang w:eastAsia="uk-UA"/>
        </w:rPr>
        <w:t>:</w:t>
      </w:r>
    </w:p>
    <w:p w:rsidR="0064609E" w:rsidRPr="009B6F06" w:rsidRDefault="0064609E" w:rsidP="0064609E">
      <w:pPr>
        <w:pStyle w:val="a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1" w:name="o27"/>
      <w:bookmarkStart w:id="12" w:name="o28"/>
      <w:bookmarkEnd w:id="11"/>
      <w:bookmarkEnd w:id="12"/>
      <w:r w:rsidRPr="009B6F06">
        <w:rPr>
          <w:rFonts w:ascii="Times New Roman" w:eastAsia="Times New Roman" w:hAnsi="Times New Roman" w:cs="Times New Roman"/>
          <w:color w:val="212529"/>
          <w:sz w:val="28"/>
          <w:szCs w:val="28"/>
          <w:lang w:eastAsia="uk-UA"/>
        </w:rPr>
        <w:t>загальну площу даної території, на якій будуть проводитись роботи;</w:t>
      </w:r>
    </w:p>
    <w:p w:rsidR="00134C1E" w:rsidRPr="009B6F06" w:rsidRDefault="0064609E" w:rsidP="0064609E">
      <w:pPr>
        <w:pStyle w:val="a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3" w:name="o29"/>
      <w:bookmarkEnd w:id="13"/>
      <w:r w:rsidRPr="009B6F06">
        <w:rPr>
          <w:rFonts w:ascii="Times New Roman" w:eastAsia="Times New Roman" w:hAnsi="Times New Roman" w:cs="Times New Roman"/>
          <w:color w:val="212529"/>
          <w:sz w:val="28"/>
          <w:szCs w:val="28"/>
          <w:lang w:eastAsia="uk-UA"/>
        </w:rPr>
        <w:t>загальн</w:t>
      </w:r>
      <w:r w:rsidR="00134C1E" w:rsidRPr="009B6F06">
        <w:rPr>
          <w:rFonts w:ascii="Times New Roman" w:eastAsia="Times New Roman" w:hAnsi="Times New Roman" w:cs="Times New Roman"/>
          <w:color w:val="212529"/>
          <w:sz w:val="28"/>
          <w:szCs w:val="28"/>
          <w:lang w:eastAsia="uk-UA"/>
        </w:rPr>
        <w:t>у</w:t>
      </w:r>
      <w:r w:rsidRPr="009B6F06">
        <w:rPr>
          <w:rFonts w:ascii="Times New Roman" w:eastAsia="Times New Roman" w:hAnsi="Times New Roman" w:cs="Times New Roman"/>
          <w:color w:val="212529"/>
          <w:sz w:val="28"/>
          <w:szCs w:val="28"/>
          <w:lang w:eastAsia="uk-UA"/>
        </w:rPr>
        <w:t xml:space="preserve"> кільк</w:t>
      </w:r>
      <w:r w:rsidR="00134C1E" w:rsidRPr="009B6F06">
        <w:rPr>
          <w:rFonts w:ascii="Times New Roman" w:eastAsia="Times New Roman" w:hAnsi="Times New Roman" w:cs="Times New Roman"/>
          <w:color w:val="212529"/>
          <w:sz w:val="28"/>
          <w:szCs w:val="28"/>
          <w:lang w:eastAsia="uk-UA"/>
        </w:rPr>
        <w:t>ість</w:t>
      </w:r>
      <w:r w:rsidRPr="009B6F06">
        <w:rPr>
          <w:rFonts w:ascii="Times New Roman" w:eastAsia="Times New Roman" w:hAnsi="Times New Roman" w:cs="Times New Roman"/>
          <w:color w:val="212529"/>
          <w:sz w:val="28"/>
          <w:szCs w:val="28"/>
          <w:lang w:eastAsia="uk-UA"/>
        </w:rPr>
        <w:t xml:space="preserve"> зелених угрупувань, пор</w:t>
      </w:r>
      <w:r w:rsidR="00134C1E" w:rsidRPr="009B6F06">
        <w:rPr>
          <w:rFonts w:ascii="Times New Roman" w:eastAsia="Times New Roman" w:hAnsi="Times New Roman" w:cs="Times New Roman"/>
          <w:color w:val="212529"/>
          <w:sz w:val="28"/>
          <w:szCs w:val="28"/>
          <w:lang w:eastAsia="uk-UA"/>
        </w:rPr>
        <w:t>і</w:t>
      </w:r>
      <w:r w:rsidRPr="009B6F06">
        <w:rPr>
          <w:rFonts w:ascii="Times New Roman" w:eastAsia="Times New Roman" w:hAnsi="Times New Roman" w:cs="Times New Roman"/>
          <w:color w:val="212529"/>
          <w:sz w:val="28"/>
          <w:szCs w:val="28"/>
          <w:lang w:eastAsia="uk-UA"/>
        </w:rPr>
        <w:t xml:space="preserve">д, </w:t>
      </w:r>
      <w:r w:rsidR="00134C1E" w:rsidRPr="009B6F06">
        <w:rPr>
          <w:rFonts w:ascii="Times New Roman" w:eastAsia="Times New Roman" w:hAnsi="Times New Roman" w:cs="Times New Roman"/>
          <w:color w:val="212529"/>
          <w:sz w:val="28"/>
          <w:szCs w:val="28"/>
          <w:lang w:eastAsia="uk-UA"/>
        </w:rPr>
        <w:t xml:space="preserve">їх </w:t>
      </w:r>
      <w:r w:rsidRPr="009B6F06">
        <w:rPr>
          <w:rFonts w:ascii="Times New Roman" w:eastAsia="Times New Roman" w:hAnsi="Times New Roman" w:cs="Times New Roman"/>
          <w:color w:val="212529"/>
          <w:sz w:val="28"/>
          <w:szCs w:val="28"/>
          <w:lang w:eastAsia="uk-UA"/>
        </w:rPr>
        <w:t xml:space="preserve">вік, діаметр </w:t>
      </w:r>
      <w:r w:rsidR="00134C1E" w:rsidRPr="009B6F06">
        <w:rPr>
          <w:rFonts w:ascii="Times New Roman" w:eastAsia="Times New Roman" w:hAnsi="Times New Roman" w:cs="Times New Roman"/>
          <w:color w:val="212529"/>
          <w:sz w:val="28"/>
          <w:szCs w:val="28"/>
          <w:lang w:eastAsia="uk-UA"/>
        </w:rPr>
        <w:t xml:space="preserve">стовбурів дерев </w:t>
      </w:r>
      <w:r w:rsidRPr="009B6F06">
        <w:rPr>
          <w:rFonts w:ascii="Times New Roman" w:eastAsia="Times New Roman" w:hAnsi="Times New Roman" w:cs="Times New Roman"/>
          <w:color w:val="212529"/>
          <w:sz w:val="28"/>
          <w:szCs w:val="28"/>
          <w:lang w:eastAsia="uk-UA"/>
        </w:rPr>
        <w:t>на висоті 1,3 м</w:t>
      </w:r>
      <w:r w:rsidR="00134C1E" w:rsidRPr="009B6F06">
        <w:rPr>
          <w:rFonts w:ascii="Times New Roman" w:eastAsia="Times New Roman" w:hAnsi="Times New Roman" w:cs="Times New Roman"/>
          <w:color w:val="212529"/>
          <w:sz w:val="28"/>
          <w:szCs w:val="28"/>
          <w:lang w:eastAsia="uk-UA"/>
        </w:rPr>
        <w:t>;</w:t>
      </w:r>
    </w:p>
    <w:p w:rsidR="0064609E" w:rsidRPr="009B6F06" w:rsidRDefault="0064609E" w:rsidP="0064609E">
      <w:pPr>
        <w:pStyle w:val="a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стан їх утримання;</w:t>
      </w:r>
    </w:p>
    <w:p w:rsidR="0064609E" w:rsidRPr="009B6F06" w:rsidRDefault="0064609E" w:rsidP="0064609E">
      <w:pPr>
        <w:pStyle w:val="a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4" w:name="o30"/>
      <w:bookmarkEnd w:id="14"/>
      <w:r w:rsidRPr="009B6F06">
        <w:rPr>
          <w:rFonts w:ascii="Times New Roman" w:eastAsia="Times New Roman" w:hAnsi="Times New Roman" w:cs="Times New Roman"/>
          <w:color w:val="212529"/>
          <w:sz w:val="28"/>
          <w:szCs w:val="28"/>
          <w:lang w:eastAsia="uk-UA"/>
        </w:rPr>
        <w:t xml:space="preserve">формування собівартості об'єкта </w:t>
      </w:r>
      <w:r w:rsidR="00A33425" w:rsidRPr="009B6F06">
        <w:rPr>
          <w:rFonts w:ascii="Times New Roman" w:eastAsia="Times New Roman" w:hAnsi="Times New Roman" w:cs="Times New Roman"/>
          <w:color w:val="212529"/>
          <w:sz w:val="28"/>
          <w:szCs w:val="28"/>
          <w:lang w:eastAsia="uk-UA"/>
        </w:rPr>
        <w:t>і</w:t>
      </w:r>
      <w:r w:rsidRPr="009B6F06">
        <w:rPr>
          <w:rFonts w:ascii="Times New Roman" w:eastAsia="Times New Roman" w:hAnsi="Times New Roman" w:cs="Times New Roman"/>
          <w:color w:val="212529"/>
          <w:sz w:val="28"/>
          <w:szCs w:val="28"/>
          <w:lang w:eastAsia="uk-UA"/>
        </w:rPr>
        <w:t xml:space="preserve"> його </w:t>
      </w:r>
      <w:r w:rsidR="00A33425" w:rsidRPr="009B6F06">
        <w:rPr>
          <w:rFonts w:ascii="Times New Roman" w:eastAsia="Times New Roman" w:hAnsi="Times New Roman" w:cs="Times New Roman"/>
          <w:color w:val="212529"/>
          <w:sz w:val="28"/>
          <w:szCs w:val="28"/>
          <w:lang w:eastAsia="uk-UA"/>
        </w:rPr>
        <w:t>конкретних</w:t>
      </w:r>
      <w:r w:rsidRPr="009B6F06">
        <w:rPr>
          <w:rFonts w:ascii="Times New Roman" w:eastAsia="Times New Roman" w:hAnsi="Times New Roman" w:cs="Times New Roman"/>
          <w:color w:val="212529"/>
          <w:sz w:val="28"/>
          <w:szCs w:val="28"/>
          <w:lang w:eastAsia="uk-UA"/>
        </w:rPr>
        <w:t xml:space="preserve"> ділянок;</w:t>
      </w:r>
    </w:p>
    <w:p w:rsidR="0064609E" w:rsidRPr="009B6F06" w:rsidRDefault="0064609E" w:rsidP="0064609E">
      <w:pPr>
        <w:pStyle w:val="a6"/>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5" w:name="o31"/>
      <w:bookmarkEnd w:id="15"/>
      <w:r w:rsidRPr="009B6F06">
        <w:rPr>
          <w:rFonts w:ascii="Times New Roman" w:eastAsia="Times New Roman" w:hAnsi="Times New Roman" w:cs="Times New Roman"/>
          <w:color w:val="212529"/>
          <w:sz w:val="28"/>
          <w:szCs w:val="28"/>
          <w:lang w:eastAsia="uk-UA"/>
        </w:rPr>
        <w:t>своєчасне внесення</w:t>
      </w:r>
      <w:r w:rsidR="00A33425" w:rsidRPr="009B6F06">
        <w:rPr>
          <w:rFonts w:ascii="Times New Roman" w:eastAsia="Times New Roman" w:hAnsi="Times New Roman" w:cs="Times New Roman"/>
          <w:color w:val="212529"/>
          <w:sz w:val="28"/>
          <w:szCs w:val="28"/>
          <w:lang w:eastAsia="uk-UA"/>
        </w:rPr>
        <w:t xml:space="preserve"> до паспорту</w:t>
      </w:r>
      <w:r w:rsidRPr="009B6F06">
        <w:rPr>
          <w:rFonts w:ascii="Times New Roman" w:eastAsia="Times New Roman" w:hAnsi="Times New Roman" w:cs="Times New Roman"/>
          <w:color w:val="212529"/>
          <w:sz w:val="28"/>
          <w:szCs w:val="28"/>
          <w:lang w:eastAsia="uk-UA"/>
        </w:rPr>
        <w:t xml:space="preserve"> всіх змін</w:t>
      </w:r>
      <w:r w:rsidR="00A33425" w:rsidRPr="009B6F06">
        <w:rPr>
          <w:rFonts w:ascii="Times New Roman" w:eastAsia="Times New Roman" w:hAnsi="Times New Roman" w:cs="Times New Roman"/>
          <w:color w:val="212529"/>
          <w:sz w:val="28"/>
          <w:szCs w:val="28"/>
          <w:lang w:eastAsia="uk-UA"/>
        </w:rPr>
        <w:t xml:space="preserve"> у властивостях або складі зелених насаджень,</w:t>
      </w:r>
      <w:r w:rsidRPr="009B6F06">
        <w:rPr>
          <w:rFonts w:ascii="Times New Roman" w:eastAsia="Times New Roman" w:hAnsi="Times New Roman" w:cs="Times New Roman"/>
          <w:color w:val="212529"/>
          <w:sz w:val="28"/>
          <w:szCs w:val="28"/>
          <w:lang w:eastAsia="uk-UA"/>
        </w:rPr>
        <w:t xml:space="preserve"> які відбулись на даній ділянці;</w:t>
      </w:r>
    </w:p>
    <w:p w:rsidR="00F87260" w:rsidRPr="009B6F06" w:rsidRDefault="005A76BF" w:rsidP="00004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D99594" w:themeColor="accent2" w:themeTint="99"/>
          <w:sz w:val="28"/>
          <w:szCs w:val="28"/>
          <w:lang w:eastAsia="uk-UA"/>
        </w:rPr>
      </w:pPr>
      <w:bookmarkStart w:id="16" w:name="o32"/>
      <w:bookmarkEnd w:id="16"/>
      <w:r w:rsidRPr="009B6F06">
        <w:rPr>
          <w:rFonts w:ascii="Times New Roman" w:eastAsia="Times New Roman" w:hAnsi="Times New Roman" w:cs="Times New Roman"/>
          <w:color w:val="212529"/>
          <w:sz w:val="28"/>
          <w:szCs w:val="28"/>
          <w:lang w:eastAsia="uk-UA"/>
        </w:rPr>
        <w:t xml:space="preserve">Інвентаризаційні та паспортизаційні роботи проводяться також у </w:t>
      </w:r>
      <w:r w:rsidR="0064609E" w:rsidRPr="009B6F06">
        <w:rPr>
          <w:rFonts w:ascii="Times New Roman" w:eastAsia="Times New Roman" w:hAnsi="Times New Roman" w:cs="Times New Roman"/>
          <w:color w:val="212529"/>
          <w:sz w:val="28"/>
          <w:szCs w:val="28"/>
          <w:lang w:eastAsia="uk-UA"/>
        </w:rPr>
        <w:t>зв'язку з виникненням непередбачуван</w:t>
      </w:r>
      <w:r w:rsidRPr="009B6F06">
        <w:rPr>
          <w:rFonts w:ascii="Times New Roman" w:eastAsia="Times New Roman" w:hAnsi="Times New Roman" w:cs="Times New Roman"/>
          <w:color w:val="212529"/>
          <w:sz w:val="28"/>
          <w:szCs w:val="28"/>
          <w:lang w:eastAsia="uk-UA"/>
        </w:rPr>
        <w:t>их, аварійних або катастрофічних</w:t>
      </w:r>
      <w:r w:rsidR="0064609E" w:rsidRPr="009B6F06">
        <w:rPr>
          <w:rFonts w:ascii="Times New Roman" w:eastAsia="Times New Roman" w:hAnsi="Times New Roman" w:cs="Times New Roman"/>
          <w:color w:val="212529"/>
          <w:sz w:val="28"/>
          <w:szCs w:val="28"/>
          <w:lang w:eastAsia="uk-UA"/>
        </w:rPr>
        <w:t xml:space="preserve"> ситуаці</w:t>
      </w:r>
      <w:r w:rsidRPr="009B6F06">
        <w:rPr>
          <w:rFonts w:ascii="Times New Roman" w:eastAsia="Times New Roman" w:hAnsi="Times New Roman" w:cs="Times New Roman"/>
          <w:color w:val="212529"/>
          <w:sz w:val="28"/>
          <w:szCs w:val="28"/>
          <w:lang w:eastAsia="uk-UA"/>
        </w:rPr>
        <w:t xml:space="preserve">й, викликаних неправомірними діями фізичних чи юридичних осіб, </w:t>
      </w:r>
      <w:r w:rsidR="0064609E" w:rsidRPr="009B6F06">
        <w:rPr>
          <w:rFonts w:ascii="Times New Roman" w:eastAsia="Times New Roman" w:hAnsi="Times New Roman" w:cs="Times New Roman"/>
          <w:color w:val="212529"/>
          <w:sz w:val="28"/>
          <w:szCs w:val="28"/>
          <w:lang w:eastAsia="uk-UA"/>
        </w:rPr>
        <w:t>в як</w:t>
      </w:r>
      <w:r w:rsidRPr="009B6F06">
        <w:rPr>
          <w:rFonts w:ascii="Times New Roman" w:eastAsia="Times New Roman" w:hAnsi="Times New Roman" w:cs="Times New Roman"/>
          <w:color w:val="212529"/>
          <w:sz w:val="28"/>
          <w:szCs w:val="28"/>
          <w:lang w:eastAsia="uk-UA"/>
        </w:rPr>
        <w:t>их</w:t>
      </w:r>
      <w:r w:rsidR="0064609E" w:rsidRPr="009B6F06">
        <w:rPr>
          <w:rFonts w:ascii="Times New Roman" w:eastAsia="Times New Roman" w:hAnsi="Times New Roman" w:cs="Times New Roman"/>
          <w:color w:val="212529"/>
          <w:sz w:val="28"/>
          <w:szCs w:val="28"/>
          <w:lang w:eastAsia="uk-UA"/>
        </w:rPr>
        <w:t xml:space="preserve"> зазнал</w:t>
      </w:r>
      <w:r w:rsidRPr="009B6F06">
        <w:rPr>
          <w:rFonts w:ascii="Times New Roman" w:eastAsia="Times New Roman" w:hAnsi="Times New Roman" w:cs="Times New Roman"/>
          <w:color w:val="212529"/>
          <w:sz w:val="28"/>
          <w:szCs w:val="28"/>
          <w:lang w:eastAsia="uk-UA"/>
        </w:rPr>
        <w:t>и</w:t>
      </w:r>
      <w:r w:rsidR="0064609E" w:rsidRPr="009B6F06">
        <w:rPr>
          <w:rFonts w:ascii="Times New Roman" w:eastAsia="Times New Roman" w:hAnsi="Times New Roman" w:cs="Times New Roman"/>
          <w:color w:val="212529"/>
          <w:sz w:val="28"/>
          <w:szCs w:val="28"/>
          <w:lang w:eastAsia="uk-UA"/>
        </w:rPr>
        <w:t xml:space="preserve"> ураження озеленені території </w:t>
      </w:r>
      <w:bookmarkStart w:id="17" w:name="o33"/>
      <w:bookmarkEnd w:id="17"/>
      <w:r w:rsidR="00F87260" w:rsidRPr="009B6F06">
        <w:rPr>
          <w:rFonts w:ascii="Times New Roman" w:eastAsia="Times New Roman" w:hAnsi="Times New Roman" w:cs="Times New Roman"/>
          <w:color w:val="212529"/>
          <w:sz w:val="28"/>
          <w:szCs w:val="28"/>
          <w:lang w:eastAsia="uk-UA"/>
        </w:rPr>
        <w:t>[1].</w:t>
      </w:r>
    </w:p>
    <w:p w:rsidR="006D6D48" w:rsidRPr="009B6F06" w:rsidRDefault="006D6D48" w:rsidP="00004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uk-UA"/>
        </w:rPr>
      </w:pPr>
      <w:r w:rsidRPr="009B6F06">
        <w:rPr>
          <w:rFonts w:ascii="Times New Roman" w:eastAsia="Times New Roman" w:hAnsi="Times New Roman" w:cs="Times New Roman"/>
          <w:sz w:val="28"/>
          <w:szCs w:val="28"/>
          <w:lang w:eastAsia="uk-UA"/>
        </w:rPr>
        <w:t xml:space="preserve">Окрім безпосередньо зелених насаджень до паспорту слід вносити також усі споруди, будівлі тощо, які знаходяться на описуваній території. Порядок проведення інвентаризації інженерних споруд описаний у відповідній інструкції </w:t>
      </w:r>
      <w:r w:rsidRPr="009B6F06">
        <w:rPr>
          <w:rFonts w:ascii="Times New Roman" w:eastAsia="Times New Roman" w:hAnsi="Times New Roman" w:cs="Times New Roman"/>
          <w:color w:val="212529"/>
          <w:sz w:val="28"/>
          <w:szCs w:val="28"/>
          <w:lang w:eastAsia="uk-UA"/>
        </w:rPr>
        <w:t xml:space="preserve">Держбуду України </w:t>
      </w:r>
      <w:r w:rsidRPr="009B6F06">
        <w:rPr>
          <w:rFonts w:ascii="Times New Roman" w:eastAsia="Times New Roman" w:hAnsi="Times New Roman" w:cs="Times New Roman"/>
          <w:sz w:val="28"/>
          <w:szCs w:val="28"/>
          <w:lang w:eastAsia="uk-UA"/>
        </w:rPr>
        <w:t>[2].</w:t>
      </w:r>
    </w:p>
    <w:p w:rsidR="0000481F" w:rsidRPr="009B6F06" w:rsidRDefault="0064609E" w:rsidP="006D6D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bookmarkStart w:id="18" w:name="o34"/>
      <w:bookmarkEnd w:id="18"/>
      <w:r w:rsidRPr="009B6F06">
        <w:rPr>
          <w:rFonts w:ascii="Times New Roman" w:eastAsia="Times New Roman" w:hAnsi="Times New Roman" w:cs="Times New Roman"/>
          <w:color w:val="212529"/>
          <w:sz w:val="28"/>
          <w:szCs w:val="28"/>
          <w:lang w:eastAsia="uk-UA"/>
        </w:rPr>
        <w:t>У ході проведення робіт на визначеній території озеленення розробляють паспорт благоустрою, який затверджується відповідним органом</w:t>
      </w:r>
      <w:r w:rsidR="001C0E4C" w:rsidRPr="009B6F06">
        <w:rPr>
          <w:rFonts w:ascii="Times New Roman" w:eastAsia="Times New Roman" w:hAnsi="Times New Roman" w:cs="Times New Roman"/>
          <w:color w:val="212529"/>
          <w:sz w:val="28"/>
          <w:szCs w:val="28"/>
          <w:lang w:eastAsia="uk-UA"/>
        </w:rPr>
        <w:t xml:space="preserve"> установ, підприємств,</w:t>
      </w:r>
      <w:r w:rsidRPr="009B6F06">
        <w:rPr>
          <w:rFonts w:ascii="Times New Roman" w:eastAsia="Times New Roman" w:hAnsi="Times New Roman" w:cs="Times New Roman"/>
          <w:color w:val="212529"/>
          <w:sz w:val="28"/>
          <w:szCs w:val="28"/>
          <w:lang w:eastAsia="uk-UA"/>
        </w:rPr>
        <w:t xml:space="preserve"> на території </w:t>
      </w:r>
      <w:r w:rsidR="0000481F" w:rsidRPr="009B6F06">
        <w:rPr>
          <w:rFonts w:ascii="Times New Roman" w:eastAsia="Times New Roman" w:hAnsi="Times New Roman" w:cs="Times New Roman"/>
          <w:color w:val="212529"/>
          <w:sz w:val="28"/>
          <w:szCs w:val="28"/>
          <w:lang w:eastAsia="uk-UA"/>
        </w:rPr>
        <w:t xml:space="preserve">яких розташовані зелені </w:t>
      </w:r>
      <w:r w:rsidRPr="009B6F06">
        <w:rPr>
          <w:rFonts w:ascii="Times New Roman" w:eastAsia="Times New Roman" w:hAnsi="Times New Roman" w:cs="Times New Roman"/>
          <w:color w:val="212529"/>
          <w:sz w:val="28"/>
          <w:szCs w:val="28"/>
          <w:lang w:eastAsia="uk-UA"/>
        </w:rPr>
        <w:t>насадження, та підписується виконавцем робіт з інвентаризації.</w:t>
      </w:r>
    </w:p>
    <w:p w:rsidR="0064609E" w:rsidRPr="009B6F06" w:rsidRDefault="0064609E" w:rsidP="001C0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 xml:space="preserve"> До даного документу додаються</w:t>
      </w:r>
      <w:bookmarkStart w:id="19" w:name="o35"/>
      <w:bookmarkEnd w:id="19"/>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інвентаризаційн</w:t>
      </w:r>
      <w:r w:rsidR="001C0E4C" w:rsidRPr="009B6F06">
        <w:rPr>
          <w:rFonts w:ascii="Times New Roman" w:eastAsia="Times New Roman" w:hAnsi="Times New Roman" w:cs="Times New Roman"/>
          <w:color w:val="212529"/>
          <w:sz w:val="28"/>
          <w:szCs w:val="28"/>
          <w:lang w:eastAsia="uk-UA"/>
        </w:rPr>
        <w:t>і</w:t>
      </w:r>
      <w:r w:rsidRPr="009B6F06">
        <w:rPr>
          <w:rFonts w:ascii="Times New Roman" w:eastAsia="Times New Roman" w:hAnsi="Times New Roman" w:cs="Times New Roman"/>
          <w:color w:val="212529"/>
          <w:sz w:val="28"/>
          <w:szCs w:val="28"/>
          <w:lang w:eastAsia="uk-UA"/>
        </w:rPr>
        <w:t xml:space="preserve"> план</w:t>
      </w:r>
      <w:r w:rsidR="001C0E4C" w:rsidRPr="009B6F06">
        <w:rPr>
          <w:rFonts w:ascii="Times New Roman" w:eastAsia="Times New Roman" w:hAnsi="Times New Roman" w:cs="Times New Roman"/>
          <w:color w:val="212529"/>
          <w:sz w:val="28"/>
          <w:szCs w:val="28"/>
          <w:lang w:eastAsia="uk-UA"/>
        </w:rPr>
        <w:t>и</w:t>
      </w:r>
      <w:r w:rsidRPr="009B6F06">
        <w:rPr>
          <w:rFonts w:ascii="Times New Roman" w:eastAsia="Times New Roman" w:hAnsi="Times New Roman" w:cs="Times New Roman"/>
          <w:color w:val="212529"/>
          <w:sz w:val="28"/>
          <w:szCs w:val="28"/>
          <w:lang w:eastAsia="uk-UA"/>
        </w:rPr>
        <w:t xml:space="preserve"> залежно від</w:t>
      </w:r>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площі</w:t>
      </w:r>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об'єкта</w:t>
      </w:r>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(крім</w:t>
      </w:r>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насаджень уздовж вулиць, план яких складається тільки в  масштабі</w:t>
      </w:r>
      <w:r w:rsidR="001C0E4C" w:rsidRPr="009B6F06">
        <w:rPr>
          <w:rFonts w:ascii="Times New Roman" w:eastAsia="Times New Roman" w:hAnsi="Times New Roman" w:cs="Times New Roman"/>
          <w:color w:val="212529"/>
          <w:sz w:val="28"/>
          <w:szCs w:val="28"/>
          <w:lang w:eastAsia="uk-UA"/>
        </w:rPr>
        <w:t xml:space="preserve"> </w:t>
      </w:r>
      <w:r w:rsidRPr="009B6F06">
        <w:rPr>
          <w:rFonts w:ascii="Times New Roman" w:eastAsia="Times New Roman" w:hAnsi="Times New Roman" w:cs="Times New Roman"/>
          <w:color w:val="212529"/>
          <w:sz w:val="28"/>
          <w:szCs w:val="28"/>
          <w:lang w:eastAsia="uk-UA"/>
        </w:rPr>
        <w:t>1:500) у таких масштабах:</w:t>
      </w:r>
    </w:p>
    <w:p w:rsidR="0064609E" w:rsidRPr="009B6F06" w:rsidRDefault="0064609E" w:rsidP="0064609E">
      <w:pPr>
        <w:pStyle w:val="a6"/>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20" w:name="o36"/>
      <w:bookmarkEnd w:id="20"/>
      <w:r w:rsidRPr="009B6F06">
        <w:rPr>
          <w:rFonts w:ascii="Times New Roman" w:eastAsia="Times New Roman" w:hAnsi="Times New Roman" w:cs="Times New Roman"/>
          <w:color w:val="212529"/>
          <w:sz w:val="28"/>
          <w:szCs w:val="28"/>
          <w:lang w:eastAsia="uk-UA"/>
        </w:rPr>
        <w:t>до 5,0 га - 1:500;</w:t>
      </w:r>
    </w:p>
    <w:p w:rsidR="0064609E" w:rsidRPr="009B6F06" w:rsidRDefault="0064609E" w:rsidP="0064609E">
      <w:pPr>
        <w:pStyle w:val="a6"/>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21" w:name="o37"/>
      <w:bookmarkEnd w:id="21"/>
      <w:r w:rsidRPr="009B6F06">
        <w:rPr>
          <w:rFonts w:ascii="Times New Roman" w:eastAsia="Times New Roman" w:hAnsi="Times New Roman" w:cs="Times New Roman"/>
          <w:color w:val="212529"/>
          <w:sz w:val="28"/>
          <w:szCs w:val="28"/>
          <w:lang w:eastAsia="uk-UA"/>
        </w:rPr>
        <w:t>від 5,0 до 25,0 га - 1:1000 чи 1:2000;</w:t>
      </w:r>
    </w:p>
    <w:p w:rsidR="0064609E" w:rsidRPr="009B6F06" w:rsidRDefault="0064609E" w:rsidP="0064609E">
      <w:pPr>
        <w:pStyle w:val="a6"/>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22" w:name="o38"/>
      <w:bookmarkEnd w:id="22"/>
      <w:r w:rsidRPr="009B6F06">
        <w:rPr>
          <w:rFonts w:ascii="Times New Roman" w:eastAsia="Times New Roman" w:hAnsi="Times New Roman" w:cs="Times New Roman"/>
          <w:color w:val="212529"/>
          <w:sz w:val="28"/>
          <w:szCs w:val="28"/>
          <w:lang w:eastAsia="uk-UA"/>
        </w:rPr>
        <w:t>понад 25,0 га - 1:2000 чи 1:5000;</w:t>
      </w:r>
    </w:p>
    <w:p w:rsidR="0064609E" w:rsidRPr="009B6F06" w:rsidRDefault="0064609E" w:rsidP="0064609E">
      <w:pPr>
        <w:pStyle w:val="a6"/>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23" w:name="o39"/>
      <w:bookmarkEnd w:id="23"/>
      <w:r w:rsidRPr="009B6F06">
        <w:rPr>
          <w:rFonts w:ascii="Times New Roman" w:eastAsia="Times New Roman" w:hAnsi="Times New Roman" w:cs="Times New Roman"/>
          <w:color w:val="212529"/>
          <w:sz w:val="28"/>
          <w:szCs w:val="28"/>
          <w:lang w:eastAsia="uk-UA"/>
        </w:rPr>
        <w:t>робочий щоденник обл</w:t>
      </w:r>
      <w:r w:rsidR="00F87260" w:rsidRPr="009B6F06">
        <w:rPr>
          <w:rFonts w:ascii="Times New Roman" w:eastAsia="Times New Roman" w:hAnsi="Times New Roman" w:cs="Times New Roman"/>
          <w:color w:val="212529"/>
          <w:sz w:val="28"/>
          <w:szCs w:val="28"/>
          <w:lang w:eastAsia="uk-UA"/>
        </w:rPr>
        <w:t>іку зелених насаджень (додаток 1</w:t>
      </w:r>
      <w:r w:rsidRPr="009B6F06">
        <w:rPr>
          <w:rFonts w:ascii="Times New Roman" w:eastAsia="Times New Roman" w:hAnsi="Times New Roman" w:cs="Times New Roman"/>
          <w:color w:val="212529"/>
          <w:sz w:val="28"/>
          <w:szCs w:val="28"/>
          <w:lang w:eastAsia="uk-UA"/>
        </w:rPr>
        <w:t>)</w:t>
      </w:r>
      <w:bookmarkStart w:id="24" w:name="o40"/>
      <w:bookmarkEnd w:id="24"/>
      <w:r w:rsidR="00F87260" w:rsidRPr="009B6F06">
        <w:rPr>
          <w:rFonts w:ascii="Times New Roman" w:eastAsia="Times New Roman" w:hAnsi="Times New Roman" w:cs="Times New Roman"/>
          <w:color w:val="212529"/>
          <w:sz w:val="28"/>
          <w:szCs w:val="28"/>
          <w:lang w:eastAsia="uk-UA"/>
        </w:rPr>
        <w:t xml:space="preserve"> </w:t>
      </w:r>
      <w:r w:rsidR="00F87260" w:rsidRPr="009B6F06">
        <w:rPr>
          <w:rFonts w:ascii="Times New Roman" w:eastAsia="Times New Roman" w:hAnsi="Times New Roman" w:cs="Times New Roman"/>
          <w:sz w:val="28"/>
          <w:szCs w:val="28"/>
          <w:lang w:eastAsia="uk-UA"/>
        </w:rPr>
        <w:t>[3</w:t>
      </w:r>
      <w:r w:rsidR="005A76BF" w:rsidRPr="009B6F06">
        <w:rPr>
          <w:rFonts w:ascii="Times New Roman" w:eastAsia="Times New Roman" w:hAnsi="Times New Roman" w:cs="Times New Roman"/>
          <w:sz w:val="28"/>
          <w:szCs w:val="28"/>
          <w:lang w:eastAsia="uk-UA"/>
        </w:rPr>
        <w:t xml:space="preserve">, </w:t>
      </w:r>
      <w:r w:rsidR="00F87260" w:rsidRPr="009B6F06">
        <w:rPr>
          <w:rFonts w:ascii="Times New Roman" w:eastAsia="Times New Roman" w:hAnsi="Times New Roman" w:cs="Times New Roman"/>
          <w:sz w:val="28"/>
          <w:szCs w:val="28"/>
          <w:lang w:eastAsia="uk-UA"/>
        </w:rPr>
        <w:t>14].</w:t>
      </w:r>
    </w:p>
    <w:p w:rsidR="0064609E" w:rsidRPr="009B6F06" w:rsidRDefault="0064609E" w:rsidP="00004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bookmarkStart w:id="25" w:name="o41"/>
      <w:bookmarkStart w:id="26" w:name="o43"/>
      <w:bookmarkEnd w:id="25"/>
      <w:bookmarkEnd w:id="26"/>
      <w:r w:rsidRPr="009B6F06">
        <w:rPr>
          <w:rFonts w:ascii="Times New Roman" w:eastAsia="Times New Roman" w:hAnsi="Times New Roman" w:cs="Times New Roman"/>
          <w:color w:val="212529"/>
          <w:sz w:val="28"/>
          <w:szCs w:val="28"/>
          <w:lang w:eastAsia="uk-UA"/>
        </w:rPr>
        <w:lastRenderedPageBreak/>
        <w:t>Роботи проводяться при наявності наявних  планів,  геодезичних матеріалів, креслень, проектів, графічних матеріалів обліку споруд дорожньо-мостового господарства тощо.</w:t>
      </w:r>
    </w:p>
    <w:p w:rsidR="0064609E" w:rsidRPr="009B6F06" w:rsidRDefault="0064609E" w:rsidP="00004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D99594" w:themeColor="accent2" w:themeTint="99"/>
          <w:sz w:val="28"/>
          <w:szCs w:val="28"/>
          <w:lang w:eastAsia="uk-UA"/>
        </w:rPr>
      </w:pPr>
      <w:bookmarkStart w:id="27" w:name="o44"/>
      <w:bookmarkEnd w:id="27"/>
      <w:r w:rsidRPr="009B6F06">
        <w:rPr>
          <w:rFonts w:ascii="Times New Roman" w:eastAsia="Times New Roman" w:hAnsi="Times New Roman" w:cs="Times New Roman"/>
          <w:color w:val="212529"/>
          <w:sz w:val="28"/>
          <w:szCs w:val="28"/>
          <w:lang w:eastAsia="uk-UA"/>
        </w:rPr>
        <w:t>При відсутності певних матеріалів зйомку об'єктів здійснює виконавець робіт з проведення інвентаризації</w:t>
      </w:r>
      <w:r w:rsidR="00F87260" w:rsidRPr="009B6F06">
        <w:rPr>
          <w:rFonts w:ascii="Times New Roman" w:eastAsia="Times New Roman" w:hAnsi="Times New Roman" w:cs="Times New Roman"/>
          <w:color w:val="D99594" w:themeColor="accent2" w:themeTint="99"/>
          <w:sz w:val="28"/>
          <w:szCs w:val="28"/>
          <w:lang w:eastAsia="uk-UA"/>
        </w:rPr>
        <w:t xml:space="preserve"> </w:t>
      </w:r>
      <w:r w:rsidR="00F87260" w:rsidRPr="009B6F06">
        <w:rPr>
          <w:rFonts w:ascii="Times New Roman" w:eastAsia="Times New Roman" w:hAnsi="Times New Roman" w:cs="Times New Roman"/>
          <w:sz w:val="28"/>
          <w:szCs w:val="28"/>
          <w:lang w:eastAsia="uk-UA"/>
        </w:rPr>
        <w:t>[21].</w:t>
      </w:r>
    </w:p>
    <w:p w:rsidR="00951C82" w:rsidRDefault="0064609E" w:rsidP="00C31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bookmarkStart w:id="28" w:name="o45"/>
      <w:bookmarkEnd w:id="28"/>
      <w:r w:rsidRPr="009B6F06">
        <w:rPr>
          <w:rFonts w:ascii="Times New Roman" w:eastAsia="Times New Roman" w:hAnsi="Times New Roman" w:cs="Times New Roman"/>
          <w:color w:val="212529"/>
          <w:sz w:val="28"/>
          <w:szCs w:val="28"/>
          <w:lang w:eastAsia="uk-UA"/>
        </w:rPr>
        <w:t>Спеціаліст</w:t>
      </w:r>
      <w:r w:rsidR="001C0E4C"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який проводив роботу з інвентаризації та паспортизації</w:t>
      </w:r>
      <w:r w:rsidR="001C0E4C"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зобов'язаний надати органу</w:t>
      </w:r>
      <w:r w:rsidR="001C0E4C"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який його найняв</w:t>
      </w:r>
      <w:r w:rsidR="001C0E4C"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всі дослідні матеріали які були проведені згідно з п. 1.6</w:t>
      </w:r>
      <w:r w:rsidR="001C0E4C" w:rsidRPr="009B6F06">
        <w:rPr>
          <w:rFonts w:ascii="Times New Roman" w:eastAsia="Times New Roman" w:hAnsi="Times New Roman" w:cs="Times New Roman"/>
          <w:color w:val="212529"/>
          <w:sz w:val="28"/>
          <w:szCs w:val="28"/>
          <w:lang w:eastAsia="uk-UA"/>
        </w:rPr>
        <w:t>,</w:t>
      </w:r>
      <w:r w:rsidRPr="009B6F06">
        <w:rPr>
          <w:rFonts w:ascii="Times New Roman" w:eastAsia="Times New Roman" w:hAnsi="Times New Roman" w:cs="Times New Roman"/>
          <w:color w:val="212529"/>
          <w:sz w:val="28"/>
          <w:szCs w:val="28"/>
          <w:lang w:eastAsia="uk-UA"/>
        </w:rPr>
        <w:t xml:space="preserve"> зокрема їх копії для подальшого бухгалтерського обліку та складання зведеного реєстру зелених насаджень</w:t>
      </w:r>
      <w:r w:rsidR="00F87260" w:rsidRPr="009B6F06">
        <w:rPr>
          <w:rFonts w:ascii="Times New Roman" w:eastAsia="Times New Roman" w:hAnsi="Times New Roman" w:cs="Times New Roman"/>
          <w:color w:val="212529"/>
          <w:sz w:val="28"/>
          <w:szCs w:val="28"/>
          <w:lang w:eastAsia="uk-UA"/>
        </w:rPr>
        <w:t xml:space="preserve"> [5</w:t>
      </w:r>
      <w:r w:rsidR="005A76BF" w:rsidRPr="009B6F06">
        <w:rPr>
          <w:rFonts w:ascii="Times New Roman" w:eastAsia="Times New Roman" w:hAnsi="Times New Roman" w:cs="Times New Roman"/>
          <w:color w:val="212529"/>
          <w:sz w:val="28"/>
          <w:szCs w:val="28"/>
          <w:lang w:eastAsia="uk-UA"/>
        </w:rPr>
        <w:t>,</w:t>
      </w:r>
      <w:r w:rsidR="00F87260" w:rsidRPr="009B6F06">
        <w:rPr>
          <w:rFonts w:ascii="Times New Roman" w:eastAsia="Times New Roman" w:hAnsi="Times New Roman" w:cs="Times New Roman"/>
          <w:color w:val="212529"/>
          <w:sz w:val="28"/>
          <w:szCs w:val="28"/>
          <w:lang w:eastAsia="uk-UA"/>
        </w:rPr>
        <w:t xml:space="preserve"> 25</w:t>
      </w:r>
      <w:r w:rsidR="005A76BF" w:rsidRPr="009B6F06">
        <w:rPr>
          <w:rFonts w:ascii="Times New Roman" w:eastAsia="Times New Roman" w:hAnsi="Times New Roman" w:cs="Times New Roman"/>
          <w:color w:val="212529"/>
          <w:sz w:val="28"/>
          <w:szCs w:val="28"/>
          <w:lang w:eastAsia="uk-UA"/>
        </w:rPr>
        <w:t xml:space="preserve">, </w:t>
      </w:r>
      <w:r w:rsidR="00836A18" w:rsidRPr="009B6F06">
        <w:rPr>
          <w:rFonts w:ascii="Times New Roman" w:eastAsia="Times New Roman" w:hAnsi="Times New Roman" w:cs="Times New Roman"/>
          <w:color w:val="212529"/>
          <w:sz w:val="28"/>
          <w:szCs w:val="28"/>
          <w:lang w:eastAsia="uk-UA"/>
        </w:rPr>
        <w:t>38]</w:t>
      </w:r>
      <w:r w:rsidR="00F87260" w:rsidRPr="009B6F06">
        <w:rPr>
          <w:rFonts w:ascii="Times New Roman" w:eastAsia="Times New Roman" w:hAnsi="Times New Roman" w:cs="Times New Roman"/>
          <w:color w:val="212529"/>
          <w:sz w:val="28"/>
          <w:szCs w:val="28"/>
          <w:lang w:eastAsia="uk-UA"/>
        </w:rPr>
        <w:t xml:space="preserve">. </w:t>
      </w:r>
    </w:p>
    <w:p w:rsidR="00C3188B" w:rsidRPr="00C3188B" w:rsidRDefault="00C3188B" w:rsidP="00C318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529"/>
          <w:sz w:val="28"/>
          <w:szCs w:val="28"/>
          <w:lang w:eastAsia="uk-UA"/>
        </w:rPr>
      </w:pPr>
    </w:p>
    <w:p w:rsidR="0064609E" w:rsidRPr="009B6F06" w:rsidRDefault="0000481F" w:rsidP="00326653">
      <w:pPr>
        <w:pStyle w:val="HTML"/>
        <w:shd w:val="clear" w:color="auto" w:fill="FFFFFF"/>
        <w:spacing w:line="360" w:lineRule="auto"/>
        <w:jc w:val="center"/>
        <w:outlineLvl w:val="1"/>
        <w:rPr>
          <w:rFonts w:ascii="Times New Roman" w:hAnsi="Times New Roman" w:cs="Times New Roman"/>
          <w:b/>
          <w:color w:val="000000" w:themeColor="text1"/>
          <w:sz w:val="28"/>
          <w:szCs w:val="28"/>
        </w:rPr>
      </w:pPr>
      <w:bookmarkStart w:id="29" w:name="_Toc89855628"/>
      <w:r w:rsidRPr="009B6F06">
        <w:rPr>
          <w:rFonts w:ascii="Times New Roman" w:hAnsi="Times New Roman" w:cs="Times New Roman"/>
          <w:b/>
          <w:color w:val="000000" w:themeColor="text1"/>
          <w:sz w:val="28"/>
          <w:szCs w:val="28"/>
        </w:rPr>
        <w:t>1.</w:t>
      </w:r>
      <w:r w:rsidR="00E37D1A">
        <w:rPr>
          <w:rFonts w:ascii="Times New Roman" w:hAnsi="Times New Roman" w:cs="Times New Roman"/>
          <w:b/>
          <w:color w:val="000000" w:themeColor="text1"/>
          <w:sz w:val="28"/>
          <w:szCs w:val="28"/>
        </w:rPr>
        <w:t>4</w:t>
      </w:r>
      <w:r w:rsidRPr="009B6F06">
        <w:rPr>
          <w:rFonts w:ascii="Times New Roman" w:hAnsi="Times New Roman" w:cs="Times New Roman"/>
          <w:b/>
          <w:color w:val="000000" w:themeColor="text1"/>
          <w:sz w:val="28"/>
          <w:szCs w:val="28"/>
        </w:rPr>
        <w:t xml:space="preserve"> </w:t>
      </w:r>
      <w:r w:rsidR="0064609E" w:rsidRPr="009B6F06">
        <w:rPr>
          <w:rFonts w:ascii="Times New Roman" w:hAnsi="Times New Roman" w:cs="Times New Roman"/>
          <w:b/>
          <w:color w:val="000000" w:themeColor="text1"/>
          <w:sz w:val="28"/>
          <w:szCs w:val="28"/>
        </w:rPr>
        <w:t xml:space="preserve"> Порядок проведення робіт</w:t>
      </w:r>
      <w:bookmarkEnd w:id="29"/>
    </w:p>
    <w:p w:rsidR="0064609E" w:rsidRPr="009B6F06" w:rsidRDefault="0064609E" w:rsidP="001C0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color w:val="212529"/>
          <w:sz w:val="28"/>
          <w:szCs w:val="28"/>
        </w:rPr>
      </w:pPr>
      <w:bookmarkStart w:id="30" w:name="o48"/>
      <w:bookmarkEnd w:id="30"/>
      <w:r w:rsidRPr="009B6F06">
        <w:rPr>
          <w:rFonts w:ascii="Times New Roman" w:eastAsia="Times New Roman" w:hAnsi="Times New Roman" w:cs="Times New Roman"/>
          <w:color w:val="212529"/>
          <w:sz w:val="28"/>
          <w:szCs w:val="28"/>
          <w:lang w:eastAsia="uk-UA"/>
        </w:rPr>
        <w:t>Балансоутримувач</w:t>
      </w:r>
      <w:r w:rsidRPr="009B6F06">
        <w:rPr>
          <w:rFonts w:ascii="Times New Roman" w:hAnsi="Times New Roman" w:cs="Times New Roman"/>
          <w:color w:val="212529"/>
          <w:sz w:val="28"/>
          <w:szCs w:val="28"/>
        </w:rPr>
        <w:t xml:space="preserve"> кожного року подає план-графік та виділяє кошти для проведення робіт.</w:t>
      </w:r>
    </w:p>
    <w:p w:rsidR="0064609E" w:rsidRPr="009B6F06" w:rsidRDefault="0064609E" w:rsidP="001C0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color w:val="212529"/>
          <w:sz w:val="28"/>
          <w:szCs w:val="28"/>
        </w:rPr>
      </w:pPr>
      <w:bookmarkStart w:id="31" w:name="o49"/>
      <w:bookmarkEnd w:id="31"/>
      <w:r w:rsidRPr="009B6F06">
        <w:rPr>
          <w:rFonts w:ascii="Times New Roman" w:hAnsi="Times New Roman" w:cs="Times New Roman"/>
          <w:color w:val="212529"/>
          <w:sz w:val="28"/>
          <w:szCs w:val="28"/>
        </w:rPr>
        <w:t>Замовник на конкурсній основі обирає спеціаліста для подальшої роботи з інвентаризації та п</w:t>
      </w:r>
      <w:r w:rsidR="005A76BF" w:rsidRPr="009B6F06">
        <w:rPr>
          <w:rFonts w:ascii="Times New Roman" w:hAnsi="Times New Roman" w:cs="Times New Roman"/>
          <w:color w:val="212529"/>
          <w:sz w:val="28"/>
          <w:szCs w:val="28"/>
        </w:rPr>
        <w:t xml:space="preserve">аспортизації, </w:t>
      </w:r>
      <w:r w:rsidRPr="009B6F06">
        <w:rPr>
          <w:rFonts w:ascii="Times New Roman" w:hAnsi="Times New Roman" w:cs="Times New Roman"/>
          <w:color w:val="212529"/>
          <w:sz w:val="28"/>
          <w:szCs w:val="28"/>
        </w:rPr>
        <w:t>з яким укладає договір</w:t>
      </w:r>
      <w:bookmarkStart w:id="32" w:name="o50"/>
      <w:bookmarkEnd w:id="32"/>
      <w:r w:rsidR="00F87260" w:rsidRPr="009B6F06">
        <w:rPr>
          <w:rFonts w:ascii="Times New Roman" w:hAnsi="Times New Roman" w:cs="Times New Roman"/>
          <w:color w:val="212529"/>
          <w:sz w:val="28"/>
          <w:szCs w:val="28"/>
        </w:rPr>
        <w:t xml:space="preserve"> </w:t>
      </w:r>
      <w:r w:rsidR="00F87260" w:rsidRPr="009B6F06">
        <w:rPr>
          <w:rStyle w:val="a3"/>
          <w:rFonts w:ascii="Times New Roman" w:hAnsi="Times New Roman" w:cs="Times New Roman"/>
          <w:i w:val="0"/>
          <w:sz w:val="28"/>
          <w:szCs w:val="28"/>
        </w:rPr>
        <w:t>[18].</w:t>
      </w:r>
    </w:p>
    <w:p w:rsidR="0064609E" w:rsidRPr="009B6F06" w:rsidRDefault="0064609E" w:rsidP="0000481F">
      <w:pPr>
        <w:pStyle w:val="HTML"/>
        <w:shd w:val="clear" w:color="auto" w:fill="FFFFFF"/>
        <w:spacing w:line="360" w:lineRule="auto"/>
        <w:ind w:firstLine="919"/>
        <w:jc w:val="both"/>
        <w:rPr>
          <w:rFonts w:ascii="Times New Roman" w:hAnsi="Times New Roman" w:cs="Times New Roman"/>
          <w:color w:val="212529"/>
          <w:sz w:val="28"/>
          <w:szCs w:val="28"/>
        </w:rPr>
      </w:pPr>
      <w:bookmarkStart w:id="33" w:name="o51"/>
      <w:bookmarkEnd w:id="33"/>
      <w:r w:rsidRPr="009B6F06">
        <w:rPr>
          <w:rFonts w:ascii="Times New Roman" w:hAnsi="Times New Roman" w:cs="Times New Roman"/>
          <w:color w:val="212529"/>
          <w:sz w:val="28"/>
          <w:szCs w:val="28"/>
        </w:rPr>
        <w:t>Заплановані роботи з інвентаризації та паспортизації проводяться при наявності копій всіх документів із зазначеними в них об'єктами та спорудами. Для обліку зелених насаджень уздовж вулиць, провулків, на площах,   набережних використовуютьс</w:t>
      </w:r>
      <w:r w:rsidR="0000481F" w:rsidRPr="009B6F06">
        <w:rPr>
          <w:rFonts w:ascii="Times New Roman" w:hAnsi="Times New Roman" w:cs="Times New Roman"/>
          <w:color w:val="212529"/>
          <w:sz w:val="28"/>
          <w:szCs w:val="28"/>
        </w:rPr>
        <w:t xml:space="preserve">я графічні </w:t>
      </w:r>
      <w:r w:rsidRPr="009B6F06">
        <w:rPr>
          <w:rFonts w:ascii="Times New Roman" w:hAnsi="Times New Roman" w:cs="Times New Roman"/>
          <w:color w:val="212529"/>
          <w:sz w:val="28"/>
          <w:szCs w:val="28"/>
        </w:rPr>
        <w:t>матеріали обліку споруд дорожньо-мостового господарства.</w:t>
      </w:r>
    </w:p>
    <w:p w:rsidR="0064609E" w:rsidRPr="009B6F06" w:rsidRDefault="0064609E" w:rsidP="0000481F">
      <w:pPr>
        <w:pStyle w:val="HTML"/>
        <w:shd w:val="clear" w:color="auto" w:fill="FFFFFF"/>
        <w:spacing w:line="360" w:lineRule="auto"/>
        <w:ind w:firstLine="919"/>
        <w:jc w:val="both"/>
        <w:rPr>
          <w:rFonts w:ascii="Times New Roman" w:hAnsi="Times New Roman" w:cs="Times New Roman"/>
          <w:color w:val="212529"/>
          <w:sz w:val="28"/>
          <w:szCs w:val="28"/>
        </w:rPr>
      </w:pPr>
      <w:bookmarkStart w:id="34" w:name="o52"/>
      <w:bookmarkEnd w:id="34"/>
      <w:r w:rsidRPr="009B6F06">
        <w:rPr>
          <w:rFonts w:ascii="Times New Roman" w:hAnsi="Times New Roman" w:cs="Times New Roman"/>
          <w:color w:val="212529"/>
          <w:sz w:val="28"/>
          <w:szCs w:val="28"/>
        </w:rPr>
        <w:t>Копії всіх матеріалів уточнюють на місці проведення робіт, якщо виникли якісь зміни то виконують додаткову зйомку. Це все відображають на абрисі, якщо половина роботи потребує змін то проводять нову горизонтальну зйомку.</w:t>
      </w:r>
    </w:p>
    <w:p w:rsidR="0064609E" w:rsidRPr="009B6F06" w:rsidRDefault="0064609E" w:rsidP="0000481F">
      <w:pPr>
        <w:pStyle w:val="HTML"/>
        <w:shd w:val="clear" w:color="auto" w:fill="FFFFFF"/>
        <w:spacing w:line="360" w:lineRule="auto"/>
        <w:ind w:firstLine="919"/>
        <w:jc w:val="both"/>
        <w:rPr>
          <w:rFonts w:ascii="Times New Roman" w:hAnsi="Times New Roman" w:cs="Times New Roman"/>
          <w:color w:val="212529"/>
          <w:sz w:val="28"/>
          <w:szCs w:val="28"/>
        </w:rPr>
      </w:pPr>
      <w:bookmarkStart w:id="35" w:name="o53"/>
      <w:bookmarkEnd w:id="35"/>
      <w:r w:rsidRPr="009B6F06">
        <w:rPr>
          <w:rFonts w:ascii="Times New Roman" w:hAnsi="Times New Roman" w:cs="Times New Roman"/>
          <w:color w:val="212529"/>
          <w:sz w:val="28"/>
          <w:szCs w:val="28"/>
        </w:rPr>
        <w:t>При викон</w:t>
      </w:r>
      <w:r w:rsidR="005A76BF" w:rsidRPr="009B6F06">
        <w:rPr>
          <w:rFonts w:ascii="Times New Roman" w:hAnsi="Times New Roman" w:cs="Times New Roman"/>
          <w:color w:val="212529"/>
          <w:sz w:val="28"/>
          <w:szCs w:val="28"/>
        </w:rPr>
        <w:t>анн</w:t>
      </w:r>
      <w:r w:rsidRPr="009B6F06">
        <w:rPr>
          <w:rFonts w:ascii="Times New Roman" w:hAnsi="Times New Roman" w:cs="Times New Roman"/>
          <w:color w:val="212529"/>
          <w:sz w:val="28"/>
          <w:szCs w:val="28"/>
        </w:rPr>
        <w:t>і роботи, об'єкт у</w:t>
      </w:r>
      <w:r w:rsidR="00D208FD" w:rsidRPr="009B6F06">
        <w:rPr>
          <w:rFonts w:ascii="Times New Roman" w:hAnsi="Times New Roman" w:cs="Times New Roman"/>
          <w:color w:val="212529"/>
          <w:sz w:val="28"/>
          <w:szCs w:val="28"/>
        </w:rPr>
        <w:t>мовно ділять на певні ділянки,</w:t>
      </w:r>
      <w:r w:rsidRPr="009B6F06">
        <w:rPr>
          <w:rFonts w:ascii="Times New Roman" w:hAnsi="Times New Roman" w:cs="Times New Roman"/>
          <w:color w:val="212529"/>
          <w:sz w:val="28"/>
          <w:szCs w:val="28"/>
        </w:rPr>
        <w:t xml:space="preserve"> та присвоюють їм порядкові номери, що в свою чергу </w:t>
      </w:r>
      <w:r w:rsidR="005A76BF" w:rsidRPr="009B6F06">
        <w:rPr>
          <w:rFonts w:ascii="Times New Roman" w:hAnsi="Times New Roman" w:cs="Times New Roman"/>
          <w:color w:val="212529"/>
          <w:sz w:val="28"/>
          <w:szCs w:val="28"/>
        </w:rPr>
        <w:t>спрощує</w:t>
      </w:r>
      <w:r w:rsidRPr="009B6F06">
        <w:rPr>
          <w:rFonts w:ascii="Times New Roman" w:hAnsi="Times New Roman" w:cs="Times New Roman"/>
          <w:color w:val="212529"/>
          <w:sz w:val="28"/>
          <w:szCs w:val="28"/>
        </w:rPr>
        <w:t xml:space="preserve"> роботу.</w:t>
      </w:r>
    </w:p>
    <w:p w:rsidR="0064609E" w:rsidRPr="009B6F06" w:rsidRDefault="00D208FD" w:rsidP="0000481F">
      <w:pPr>
        <w:pStyle w:val="HTML"/>
        <w:shd w:val="clear" w:color="auto" w:fill="FFFFFF"/>
        <w:spacing w:line="360" w:lineRule="auto"/>
        <w:ind w:firstLine="919"/>
        <w:jc w:val="both"/>
        <w:rPr>
          <w:rFonts w:ascii="Times New Roman" w:hAnsi="Times New Roman" w:cs="Times New Roman"/>
          <w:color w:val="212529"/>
          <w:sz w:val="28"/>
          <w:szCs w:val="28"/>
        </w:rPr>
      </w:pPr>
      <w:bookmarkStart w:id="36" w:name="o54"/>
      <w:bookmarkEnd w:id="36"/>
      <w:r w:rsidRPr="009B6F06">
        <w:rPr>
          <w:rFonts w:ascii="Times New Roman" w:hAnsi="Times New Roman" w:cs="Times New Roman"/>
          <w:color w:val="212529"/>
          <w:sz w:val="28"/>
          <w:szCs w:val="28"/>
        </w:rPr>
        <w:t xml:space="preserve">Ділянки інвентаризації </w:t>
      </w:r>
      <w:r w:rsidR="0064609E" w:rsidRPr="009B6F06">
        <w:rPr>
          <w:rFonts w:ascii="Times New Roman" w:hAnsi="Times New Roman" w:cs="Times New Roman"/>
          <w:color w:val="212529"/>
          <w:sz w:val="28"/>
          <w:szCs w:val="28"/>
        </w:rPr>
        <w:t>нумеруються числами, обведеними</w:t>
      </w:r>
      <w:r w:rsidRPr="009B6F06">
        <w:rPr>
          <w:rFonts w:ascii="Times New Roman" w:hAnsi="Times New Roman" w:cs="Times New Roman"/>
          <w:color w:val="212529"/>
          <w:sz w:val="28"/>
          <w:szCs w:val="28"/>
        </w:rPr>
        <w:t xml:space="preserve"> </w:t>
      </w:r>
      <w:r w:rsidR="0064609E" w:rsidRPr="009B6F06">
        <w:rPr>
          <w:rFonts w:ascii="Times New Roman" w:hAnsi="Times New Roman" w:cs="Times New Roman"/>
          <w:color w:val="212529"/>
          <w:sz w:val="28"/>
          <w:szCs w:val="28"/>
        </w:rPr>
        <w:t>кружками,</w:t>
      </w:r>
      <w:r w:rsidRPr="009B6F06">
        <w:rPr>
          <w:rFonts w:ascii="Times New Roman" w:hAnsi="Times New Roman" w:cs="Times New Roman"/>
          <w:color w:val="212529"/>
          <w:sz w:val="28"/>
          <w:szCs w:val="28"/>
        </w:rPr>
        <w:t xml:space="preserve"> </w:t>
      </w:r>
      <w:r w:rsidR="0064609E" w:rsidRPr="009B6F06">
        <w:rPr>
          <w:rFonts w:ascii="Times New Roman" w:hAnsi="Times New Roman" w:cs="Times New Roman"/>
          <w:color w:val="212529"/>
          <w:sz w:val="28"/>
          <w:szCs w:val="28"/>
        </w:rPr>
        <w:t>а в межах кожної ділянки при нумерації груп дерев,</w:t>
      </w:r>
      <w:r w:rsidRPr="009B6F06">
        <w:rPr>
          <w:rFonts w:ascii="Times New Roman" w:hAnsi="Times New Roman" w:cs="Times New Roman"/>
          <w:color w:val="212529"/>
          <w:sz w:val="28"/>
          <w:szCs w:val="28"/>
        </w:rPr>
        <w:t xml:space="preserve"> </w:t>
      </w:r>
      <w:r w:rsidR="0064609E" w:rsidRPr="009B6F06">
        <w:rPr>
          <w:rFonts w:ascii="Times New Roman" w:hAnsi="Times New Roman" w:cs="Times New Roman"/>
          <w:color w:val="212529"/>
          <w:sz w:val="28"/>
          <w:szCs w:val="28"/>
        </w:rPr>
        <w:t>кущів, квітників тощо до номера</w:t>
      </w:r>
      <w:r w:rsidRPr="009B6F06">
        <w:rPr>
          <w:rFonts w:ascii="Times New Roman" w:hAnsi="Times New Roman" w:cs="Times New Roman"/>
          <w:color w:val="212529"/>
          <w:sz w:val="28"/>
          <w:szCs w:val="28"/>
        </w:rPr>
        <w:t xml:space="preserve"> </w:t>
      </w:r>
      <w:r w:rsidR="0064609E" w:rsidRPr="009B6F06">
        <w:rPr>
          <w:rFonts w:ascii="Times New Roman" w:hAnsi="Times New Roman" w:cs="Times New Roman"/>
          <w:color w:val="212529"/>
          <w:sz w:val="28"/>
          <w:szCs w:val="28"/>
        </w:rPr>
        <w:t>ділянки додається літера (1-А,</w:t>
      </w:r>
      <w:r w:rsidRPr="009B6F06">
        <w:rPr>
          <w:rFonts w:ascii="Times New Roman" w:hAnsi="Times New Roman" w:cs="Times New Roman"/>
          <w:color w:val="212529"/>
          <w:sz w:val="28"/>
          <w:szCs w:val="28"/>
        </w:rPr>
        <w:t xml:space="preserve"> </w:t>
      </w:r>
      <w:r w:rsidR="0064609E" w:rsidRPr="009B6F06">
        <w:rPr>
          <w:rFonts w:ascii="Times New Roman" w:hAnsi="Times New Roman" w:cs="Times New Roman"/>
          <w:color w:val="212529"/>
          <w:sz w:val="28"/>
          <w:szCs w:val="28"/>
        </w:rPr>
        <w:t>1-Б).</w:t>
      </w:r>
    </w:p>
    <w:p w:rsidR="0064609E" w:rsidRPr="009B6F06" w:rsidRDefault="0064609E" w:rsidP="0000481F">
      <w:pPr>
        <w:pStyle w:val="HTML"/>
        <w:shd w:val="clear" w:color="auto" w:fill="FFFFFF"/>
        <w:spacing w:line="360" w:lineRule="auto"/>
        <w:ind w:firstLine="919"/>
        <w:jc w:val="both"/>
        <w:rPr>
          <w:rFonts w:ascii="Times New Roman" w:hAnsi="Times New Roman" w:cs="Times New Roman"/>
          <w:color w:val="212529"/>
          <w:sz w:val="28"/>
          <w:szCs w:val="28"/>
        </w:rPr>
      </w:pPr>
      <w:bookmarkStart w:id="37" w:name="o56"/>
      <w:bookmarkEnd w:id="37"/>
      <w:r w:rsidRPr="009B6F06">
        <w:rPr>
          <w:rFonts w:ascii="Times New Roman" w:hAnsi="Times New Roman" w:cs="Times New Roman"/>
          <w:color w:val="212529"/>
          <w:sz w:val="28"/>
          <w:szCs w:val="28"/>
        </w:rPr>
        <w:lastRenderedPageBreak/>
        <w:t>Під час виконання робіт у натурі ведеться абрис об'єкта, на який наносяться:</w:t>
      </w:r>
    </w:p>
    <w:p w:rsidR="0064609E" w:rsidRPr="009B6F06" w:rsidRDefault="0064609E" w:rsidP="0064609E">
      <w:pPr>
        <w:pStyle w:val="HTML"/>
        <w:numPr>
          <w:ilvl w:val="0"/>
          <w:numId w:val="2"/>
        </w:numPr>
        <w:shd w:val="clear" w:color="auto" w:fill="FFFFFF"/>
        <w:spacing w:line="360" w:lineRule="auto"/>
        <w:jc w:val="both"/>
        <w:rPr>
          <w:rFonts w:ascii="Times New Roman" w:hAnsi="Times New Roman" w:cs="Times New Roman"/>
          <w:color w:val="212529"/>
          <w:sz w:val="28"/>
          <w:szCs w:val="28"/>
        </w:rPr>
      </w:pPr>
      <w:bookmarkStart w:id="38" w:name="o57"/>
      <w:bookmarkEnd w:id="38"/>
      <w:r w:rsidRPr="009B6F06">
        <w:rPr>
          <w:rFonts w:ascii="Times New Roman" w:hAnsi="Times New Roman" w:cs="Times New Roman"/>
          <w:color w:val="212529"/>
          <w:sz w:val="28"/>
          <w:szCs w:val="28"/>
        </w:rPr>
        <w:t>межі об'єкта із зазначенням сусідніх землекористувачів;</w:t>
      </w:r>
    </w:p>
    <w:p w:rsidR="0064609E" w:rsidRPr="009B6F06" w:rsidRDefault="0064609E" w:rsidP="0064609E">
      <w:pPr>
        <w:pStyle w:val="HTML"/>
        <w:numPr>
          <w:ilvl w:val="0"/>
          <w:numId w:val="2"/>
        </w:numPr>
        <w:shd w:val="clear" w:color="auto" w:fill="FFFFFF"/>
        <w:spacing w:line="360" w:lineRule="auto"/>
        <w:jc w:val="both"/>
        <w:rPr>
          <w:rFonts w:ascii="Times New Roman" w:hAnsi="Times New Roman" w:cs="Times New Roman"/>
          <w:color w:val="212529"/>
          <w:sz w:val="28"/>
          <w:szCs w:val="28"/>
        </w:rPr>
      </w:pPr>
      <w:bookmarkStart w:id="39" w:name="o58"/>
      <w:bookmarkEnd w:id="39"/>
      <w:r w:rsidRPr="009B6F06">
        <w:rPr>
          <w:rFonts w:ascii="Times New Roman" w:hAnsi="Times New Roman" w:cs="Times New Roman"/>
          <w:color w:val="212529"/>
          <w:sz w:val="28"/>
          <w:szCs w:val="28"/>
        </w:rPr>
        <w:t>дорожньо-алейна мережа;</w:t>
      </w:r>
    </w:p>
    <w:p w:rsidR="0064609E" w:rsidRPr="009B6F06" w:rsidRDefault="0064609E" w:rsidP="0064609E">
      <w:pPr>
        <w:pStyle w:val="HTML"/>
        <w:numPr>
          <w:ilvl w:val="0"/>
          <w:numId w:val="2"/>
        </w:numPr>
        <w:shd w:val="clear" w:color="auto" w:fill="FFFFFF"/>
        <w:spacing w:line="360" w:lineRule="auto"/>
        <w:jc w:val="both"/>
        <w:rPr>
          <w:rFonts w:ascii="Times New Roman" w:hAnsi="Times New Roman" w:cs="Times New Roman"/>
          <w:color w:val="212529"/>
          <w:sz w:val="28"/>
          <w:szCs w:val="28"/>
        </w:rPr>
      </w:pPr>
      <w:bookmarkStart w:id="40" w:name="o59"/>
      <w:bookmarkEnd w:id="40"/>
      <w:r w:rsidRPr="009B6F06">
        <w:rPr>
          <w:rFonts w:ascii="Times New Roman" w:hAnsi="Times New Roman" w:cs="Times New Roman"/>
          <w:color w:val="212529"/>
          <w:sz w:val="28"/>
          <w:szCs w:val="28"/>
        </w:rPr>
        <w:t>поодинокі дерева, групи дерев і кущів, живоплоти, рядові</w:t>
      </w:r>
      <w:r w:rsidR="00D208FD"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посадки дерев, газони (чисті), квітники тощо;</w:t>
      </w:r>
    </w:p>
    <w:p w:rsidR="0064609E" w:rsidRPr="009B6F06" w:rsidRDefault="0064609E" w:rsidP="0064609E">
      <w:pPr>
        <w:pStyle w:val="HTML"/>
        <w:numPr>
          <w:ilvl w:val="0"/>
          <w:numId w:val="2"/>
        </w:numPr>
        <w:shd w:val="clear" w:color="auto" w:fill="FFFFFF"/>
        <w:spacing w:line="360" w:lineRule="auto"/>
        <w:jc w:val="both"/>
        <w:rPr>
          <w:rFonts w:ascii="Times New Roman" w:hAnsi="Times New Roman" w:cs="Times New Roman"/>
          <w:color w:val="212529"/>
          <w:sz w:val="28"/>
          <w:szCs w:val="28"/>
        </w:rPr>
      </w:pPr>
      <w:bookmarkStart w:id="41" w:name="o60"/>
      <w:bookmarkEnd w:id="41"/>
      <w:r w:rsidRPr="009B6F06">
        <w:rPr>
          <w:rFonts w:ascii="Times New Roman" w:hAnsi="Times New Roman" w:cs="Times New Roman"/>
          <w:color w:val="212529"/>
          <w:sz w:val="28"/>
          <w:szCs w:val="28"/>
        </w:rPr>
        <w:t>усі будівлі, споруди, водоймища, опори електричних, телефонних та радіомереж, оглядові колодязі інженерних мереж, стаціонарні водопровідні мережі, стаціонарні лавки, канави тощо;</w:t>
      </w:r>
    </w:p>
    <w:p w:rsidR="0064609E" w:rsidRPr="009B6F06" w:rsidRDefault="0064609E" w:rsidP="0064609E">
      <w:pPr>
        <w:pStyle w:val="HTML"/>
        <w:numPr>
          <w:ilvl w:val="0"/>
          <w:numId w:val="2"/>
        </w:numPr>
        <w:shd w:val="clear" w:color="auto" w:fill="FFFFFF"/>
        <w:spacing w:line="360" w:lineRule="auto"/>
        <w:jc w:val="both"/>
        <w:rPr>
          <w:rFonts w:ascii="Times New Roman" w:hAnsi="Times New Roman" w:cs="Times New Roman"/>
          <w:color w:val="212529"/>
          <w:sz w:val="28"/>
          <w:szCs w:val="28"/>
        </w:rPr>
      </w:pPr>
      <w:bookmarkStart w:id="42" w:name="o61"/>
      <w:bookmarkEnd w:id="42"/>
      <w:r w:rsidRPr="009B6F06">
        <w:rPr>
          <w:rFonts w:ascii="Times New Roman" w:hAnsi="Times New Roman" w:cs="Times New Roman"/>
          <w:color w:val="212529"/>
          <w:sz w:val="28"/>
          <w:szCs w:val="28"/>
        </w:rPr>
        <w:t xml:space="preserve">межі та номери умовних ділянок і куртин. </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r w:rsidRPr="009B6F06">
        <w:rPr>
          <w:rFonts w:ascii="Times New Roman" w:hAnsi="Times New Roman" w:cs="Times New Roman"/>
          <w:color w:val="212529"/>
          <w:sz w:val="28"/>
          <w:szCs w:val="28"/>
        </w:rPr>
        <w:t>При виконанні роботи ведеться робочий щоденник, в який записують дані стосовно:</w:t>
      </w:r>
    </w:p>
    <w:p w:rsidR="0064609E" w:rsidRPr="009B6F06" w:rsidRDefault="0064609E" w:rsidP="00E82C0C">
      <w:pPr>
        <w:pStyle w:val="HTML"/>
        <w:numPr>
          <w:ilvl w:val="0"/>
          <w:numId w:val="6"/>
        </w:numPr>
        <w:shd w:val="clear" w:color="auto" w:fill="FFFFFF"/>
        <w:spacing w:line="360" w:lineRule="auto"/>
        <w:jc w:val="both"/>
        <w:rPr>
          <w:rFonts w:ascii="Times New Roman" w:hAnsi="Times New Roman" w:cs="Times New Roman"/>
          <w:color w:val="212529"/>
          <w:sz w:val="28"/>
          <w:szCs w:val="28"/>
        </w:rPr>
      </w:pPr>
      <w:bookmarkStart w:id="43" w:name="o63"/>
      <w:bookmarkEnd w:id="43"/>
      <w:r w:rsidRPr="009B6F06">
        <w:rPr>
          <w:rFonts w:ascii="Times New Roman" w:hAnsi="Times New Roman" w:cs="Times New Roman"/>
          <w:color w:val="212529"/>
          <w:sz w:val="28"/>
          <w:szCs w:val="28"/>
        </w:rPr>
        <w:t>д</w:t>
      </w:r>
      <w:r w:rsidR="00E82C0C" w:rsidRPr="009B6F06">
        <w:rPr>
          <w:rFonts w:ascii="Times New Roman" w:hAnsi="Times New Roman" w:cs="Times New Roman"/>
          <w:color w:val="212529"/>
          <w:sz w:val="28"/>
          <w:szCs w:val="28"/>
        </w:rPr>
        <w:t xml:space="preserve">ерев, розташованих на проїздах, </w:t>
      </w:r>
      <w:r w:rsidRPr="009B6F06">
        <w:rPr>
          <w:rFonts w:ascii="Times New Roman" w:hAnsi="Times New Roman" w:cs="Times New Roman"/>
          <w:color w:val="212529"/>
          <w:sz w:val="28"/>
          <w:szCs w:val="28"/>
        </w:rPr>
        <w:t>вид насаджень (рядова, групова посадка), номери дерев, порода, вік, діаметр на висоті 1,3 м, стан;</w:t>
      </w:r>
    </w:p>
    <w:p w:rsidR="0064609E" w:rsidRPr="009B6F06" w:rsidRDefault="0064609E" w:rsidP="00E82C0C">
      <w:pPr>
        <w:pStyle w:val="HTML"/>
        <w:numPr>
          <w:ilvl w:val="0"/>
          <w:numId w:val="6"/>
        </w:numPr>
        <w:shd w:val="clear" w:color="auto" w:fill="FFFFFF"/>
        <w:spacing w:line="360" w:lineRule="auto"/>
        <w:jc w:val="both"/>
        <w:rPr>
          <w:rFonts w:ascii="Times New Roman" w:hAnsi="Times New Roman" w:cs="Times New Roman"/>
          <w:color w:val="212529"/>
          <w:sz w:val="28"/>
          <w:szCs w:val="28"/>
        </w:rPr>
      </w:pPr>
      <w:bookmarkStart w:id="44" w:name="o64"/>
      <w:bookmarkEnd w:id="44"/>
      <w:r w:rsidRPr="009B6F06">
        <w:rPr>
          <w:rFonts w:ascii="Times New Roman" w:hAnsi="Times New Roman" w:cs="Times New Roman"/>
          <w:color w:val="212529"/>
          <w:sz w:val="28"/>
          <w:szCs w:val="28"/>
        </w:rPr>
        <w:t>дерев, розташованих на територіях скверів,  садів і бульварів;</w:t>
      </w:r>
    </w:p>
    <w:p w:rsidR="0064609E" w:rsidRPr="009B6F06" w:rsidRDefault="0064609E" w:rsidP="00E82C0C">
      <w:pPr>
        <w:pStyle w:val="HTML"/>
        <w:numPr>
          <w:ilvl w:val="0"/>
          <w:numId w:val="6"/>
        </w:numPr>
        <w:shd w:val="clear" w:color="auto" w:fill="FFFFFF"/>
        <w:spacing w:line="360" w:lineRule="auto"/>
        <w:jc w:val="both"/>
        <w:rPr>
          <w:rFonts w:ascii="Times New Roman" w:hAnsi="Times New Roman" w:cs="Times New Roman"/>
          <w:color w:val="212529"/>
          <w:sz w:val="28"/>
          <w:szCs w:val="28"/>
        </w:rPr>
      </w:pPr>
      <w:bookmarkStart w:id="45" w:name="o65"/>
      <w:bookmarkEnd w:id="45"/>
      <w:r w:rsidRPr="009B6F06">
        <w:rPr>
          <w:rFonts w:ascii="Times New Roman" w:hAnsi="Times New Roman" w:cs="Times New Roman"/>
          <w:color w:val="212529"/>
          <w:sz w:val="28"/>
          <w:szCs w:val="28"/>
        </w:rPr>
        <w:t>дерев, розташованих на територіях облікових ділянок парків, лісопарків, - вид насаджень, переважний склад порід, повнота насаджень (кількість дерев на 1 га площі), середній вік, стан;</w:t>
      </w:r>
    </w:p>
    <w:p w:rsidR="0064609E" w:rsidRPr="009B6F06" w:rsidRDefault="0064609E" w:rsidP="0064609E">
      <w:pPr>
        <w:pStyle w:val="HTML"/>
        <w:numPr>
          <w:ilvl w:val="0"/>
          <w:numId w:val="6"/>
        </w:numPr>
        <w:shd w:val="clear" w:color="auto" w:fill="FFFFFF"/>
        <w:spacing w:line="360" w:lineRule="auto"/>
        <w:jc w:val="both"/>
        <w:rPr>
          <w:rFonts w:ascii="Times New Roman" w:hAnsi="Times New Roman" w:cs="Times New Roman"/>
          <w:color w:val="212529"/>
          <w:sz w:val="28"/>
          <w:szCs w:val="28"/>
        </w:rPr>
      </w:pPr>
      <w:bookmarkStart w:id="46" w:name="o66"/>
      <w:bookmarkEnd w:id="46"/>
      <w:r w:rsidRPr="009B6F06">
        <w:rPr>
          <w:rFonts w:ascii="Times New Roman" w:hAnsi="Times New Roman" w:cs="Times New Roman"/>
          <w:color w:val="212529"/>
          <w:sz w:val="28"/>
          <w:szCs w:val="28"/>
        </w:rPr>
        <w:t xml:space="preserve">чагарників - вид насаджень (алейна, групова посадка), порода, вік, кількість чагарників (кущів), протяжність для рядової (алейної) посадки, стан. </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47" w:name="o67"/>
      <w:bookmarkEnd w:id="47"/>
      <w:r w:rsidRPr="009B6F06">
        <w:rPr>
          <w:rFonts w:ascii="Times New Roman" w:hAnsi="Times New Roman" w:cs="Times New Roman"/>
          <w:color w:val="212529"/>
          <w:sz w:val="28"/>
          <w:szCs w:val="28"/>
        </w:rPr>
        <w:t xml:space="preserve">Газони і квітники враховуються за площею. У багаторічних квітниках ураховується також і кількість кущів на обліковій ділянці. </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48" w:name="o68"/>
      <w:bookmarkEnd w:id="48"/>
      <w:r w:rsidRPr="009B6F06">
        <w:rPr>
          <w:rFonts w:ascii="Times New Roman" w:hAnsi="Times New Roman" w:cs="Times New Roman"/>
          <w:color w:val="212529"/>
          <w:sz w:val="28"/>
          <w:szCs w:val="28"/>
        </w:rPr>
        <w:t>Якісний стан насаджень визначається за такими ознаками:</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49" w:name="o69"/>
      <w:bookmarkEnd w:id="49"/>
      <w:r w:rsidRPr="009B6F06">
        <w:rPr>
          <w:rFonts w:ascii="Times New Roman" w:hAnsi="Times New Roman" w:cs="Times New Roman"/>
          <w:color w:val="212529"/>
          <w:sz w:val="28"/>
          <w:szCs w:val="28"/>
        </w:rPr>
        <w:t>Стан дерев:</w:t>
      </w:r>
    </w:p>
    <w:p w:rsidR="0064609E" w:rsidRPr="009B6F06" w:rsidRDefault="0064609E" w:rsidP="00E82C0C">
      <w:pPr>
        <w:pStyle w:val="HTML"/>
        <w:numPr>
          <w:ilvl w:val="0"/>
          <w:numId w:val="7"/>
        </w:numPr>
        <w:shd w:val="clear" w:color="auto" w:fill="FFFFFF"/>
        <w:spacing w:line="360" w:lineRule="auto"/>
        <w:jc w:val="both"/>
        <w:rPr>
          <w:rFonts w:ascii="Times New Roman" w:hAnsi="Times New Roman" w:cs="Times New Roman"/>
          <w:color w:val="212529"/>
          <w:sz w:val="28"/>
          <w:szCs w:val="28"/>
        </w:rPr>
      </w:pPr>
      <w:bookmarkStart w:id="50" w:name="o70"/>
      <w:bookmarkEnd w:id="50"/>
      <w:r w:rsidRPr="009B6F06">
        <w:rPr>
          <w:rFonts w:ascii="Times New Roman" w:hAnsi="Times New Roman" w:cs="Times New Roman"/>
          <w:color w:val="212529"/>
          <w:sz w:val="28"/>
          <w:szCs w:val="28"/>
        </w:rPr>
        <w:t xml:space="preserve">добрий </w:t>
      </w:r>
      <w:r w:rsidR="00951C82"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дерева здорові, нормально розвинуті, листя густе, рівномірно розміщене на гілках,  листя чи хвоя нормального розміру і забарвлення, немає ознак хвороб і шкідників, ран, пошкоджень стовбура і скелетних гілок, а також дупел;</w:t>
      </w:r>
    </w:p>
    <w:p w:rsidR="0064609E" w:rsidRPr="009B6F06" w:rsidRDefault="0064609E" w:rsidP="00E82C0C">
      <w:pPr>
        <w:pStyle w:val="HTML"/>
        <w:numPr>
          <w:ilvl w:val="0"/>
          <w:numId w:val="7"/>
        </w:numPr>
        <w:shd w:val="clear" w:color="auto" w:fill="FFFFFF"/>
        <w:spacing w:line="360" w:lineRule="auto"/>
        <w:jc w:val="both"/>
        <w:rPr>
          <w:rFonts w:ascii="Times New Roman" w:hAnsi="Times New Roman" w:cs="Times New Roman"/>
          <w:color w:val="212529"/>
          <w:sz w:val="28"/>
          <w:szCs w:val="28"/>
        </w:rPr>
      </w:pPr>
      <w:bookmarkStart w:id="51" w:name="o71"/>
      <w:bookmarkEnd w:id="51"/>
      <w:r w:rsidRPr="009B6F06">
        <w:rPr>
          <w:rFonts w:ascii="Times New Roman" w:hAnsi="Times New Roman" w:cs="Times New Roman"/>
          <w:color w:val="212529"/>
          <w:sz w:val="28"/>
          <w:szCs w:val="28"/>
        </w:rPr>
        <w:lastRenderedPageBreak/>
        <w:t xml:space="preserve">задовільний </w:t>
      </w:r>
      <w:r w:rsidR="00951C82"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дерева здорові, але з  ознаками вповільненого росту, з нерівномірно розвиненою кроною, на гілках мало листя, є незначні механічні пошкоджен</w:t>
      </w:r>
      <w:r w:rsidR="00EF47DF" w:rsidRPr="009B6F06">
        <w:rPr>
          <w:rFonts w:ascii="Times New Roman" w:hAnsi="Times New Roman" w:cs="Times New Roman"/>
          <w:color w:val="212529"/>
          <w:sz w:val="28"/>
          <w:szCs w:val="28"/>
        </w:rPr>
        <w:t>н</w:t>
      </w:r>
      <w:r w:rsidRPr="009B6F06">
        <w:rPr>
          <w:rFonts w:ascii="Times New Roman" w:hAnsi="Times New Roman" w:cs="Times New Roman"/>
          <w:color w:val="212529"/>
          <w:sz w:val="28"/>
          <w:szCs w:val="28"/>
        </w:rPr>
        <w:t>я і невеликі дупла;</w:t>
      </w:r>
    </w:p>
    <w:p w:rsidR="0064609E" w:rsidRPr="009B6F06" w:rsidRDefault="0064609E" w:rsidP="00E82C0C">
      <w:pPr>
        <w:pStyle w:val="HTML"/>
        <w:numPr>
          <w:ilvl w:val="0"/>
          <w:numId w:val="7"/>
        </w:numPr>
        <w:shd w:val="clear" w:color="auto" w:fill="FFFFFF"/>
        <w:spacing w:line="360" w:lineRule="auto"/>
        <w:jc w:val="both"/>
        <w:rPr>
          <w:rFonts w:ascii="Times New Roman" w:hAnsi="Times New Roman" w:cs="Times New Roman"/>
          <w:color w:val="212529"/>
          <w:sz w:val="28"/>
          <w:szCs w:val="28"/>
        </w:rPr>
      </w:pPr>
      <w:bookmarkStart w:id="52" w:name="o72"/>
      <w:bookmarkEnd w:id="52"/>
      <w:r w:rsidRPr="009B6F06">
        <w:rPr>
          <w:rFonts w:ascii="Times New Roman" w:hAnsi="Times New Roman" w:cs="Times New Roman"/>
          <w:color w:val="212529"/>
          <w:sz w:val="28"/>
          <w:szCs w:val="28"/>
        </w:rPr>
        <w:t xml:space="preserve">незадовільний </w:t>
      </w:r>
      <w:r w:rsidR="00951C82"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дерева</w:t>
      </w:r>
      <w:r w:rsidR="00951C82" w:rsidRPr="009B6F06">
        <w:rPr>
          <w:rFonts w:ascii="Times New Roman" w:hAnsi="Times New Roman" w:cs="Times New Roman"/>
          <w:color w:val="212529"/>
          <w:sz w:val="28"/>
          <w:szCs w:val="28"/>
        </w:rPr>
        <w:t xml:space="preserve"> дуже ослаблені,</w:t>
      </w:r>
      <w:r w:rsidRPr="009B6F06">
        <w:rPr>
          <w:rFonts w:ascii="Times New Roman" w:hAnsi="Times New Roman" w:cs="Times New Roman"/>
          <w:color w:val="212529"/>
          <w:sz w:val="28"/>
          <w:szCs w:val="28"/>
        </w:rPr>
        <w:t xml:space="preserve"> стовбури викривлені, крони слабо розвинені, є сухі та гілки, що засихають, приріст однорічних пагонів незначний, механічно пошкоджені стовбури, дупла.</w:t>
      </w:r>
    </w:p>
    <w:p w:rsidR="0064609E" w:rsidRPr="009B6F06" w:rsidRDefault="0064609E" w:rsidP="0064609E">
      <w:pPr>
        <w:pStyle w:val="HTML"/>
        <w:shd w:val="clear" w:color="auto" w:fill="FFFFFF"/>
        <w:spacing w:line="360" w:lineRule="auto"/>
        <w:jc w:val="both"/>
        <w:rPr>
          <w:rFonts w:ascii="Times New Roman" w:hAnsi="Times New Roman" w:cs="Times New Roman"/>
          <w:i/>
          <w:color w:val="212529"/>
          <w:sz w:val="28"/>
          <w:szCs w:val="28"/>
          <w:u w:val="single"/>
        </w:rPr>
      </w:pPr>
      <w:bookmarkStart w:id="53" w:name="o73"/>
      <w:bookmarkEnd w:id="53"/>
      <w:r w:rsidRPr="009B6F06">
        <w:rPr>
          <w:rFonts w:ascii="Times New Roman" w:hAnsi="Times New Roman" w:cs="Times New Roman"/>
          <w:i/>
          <w:color w:val="212529"/>
          <w:sz w:val="28"/>
          <w:szCs w:val="28"/>
          <w:u w:val="single"/>
        </w:rPr>
        <w:t>Класи якості стану лісопаркових насаджень:</w:t>
      </w:r>
    </w:p>
    <w:p w:rsidR="0064609E" w:rsidRPr="009B6F06" w:rsidRDefault="0064609E" w:rsidP="00E82C0C">
      <w:pPr>
        <w:pStyle w:val="HTML"/>
        <w:numPr>
          <w:ilvl w:val="0"/>
          <w:numId w:val="8"/>
        </w:numPr>
        <w:shd w:val="clear" w:color="auto" w:fill="FFFFFF"/>
        <w:spacing w:line="360" w:lineRule="auto"/>
        <w:jc w:val="both"/>
        <w:rPr>
          <w:rFonts w:ascii="Times New Roman" w:hAnsi="Times New Roman" w:cs="Times New Roman"/>
          <w:color w:val="212529"/>
          <w:sz w:val="28"/>
          <w:szCs w:val="28"/>
        </w:rPr>
      </w:pPr>
      <w:bookmarkStart w:id="54" w:name="o74"/>
      <w:bookmarkEnd w:id="54"/>
      <w:r w:rsidRPr="009B6F06">
        <w:rPr>
          <w:rFonts w:ascii="Times New Roman" w:hAnsi="Times New Roman" w:cs="Times New Roman"/>
          <w:color w:val="212529"/>
          <w:sz w:val="28"/>
          <w:szCs w:val="28"/>
        </w:rPr>
        <w:t xml:space="preserve">1-й клас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змішані</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багатоярусні насадження із зімкнутістю крон дерев 1-го ярусу в масивах, групах не нижче 0,7 (не враховуючи галявин) або чисті, невеликі (3-5 га) березняки, дубняки із зімкнутістю крон 0,4 і вище. Насадження здорові, життєздатні. Непошкоджена лісова підстилка охоплює</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не менше 80% площі. Окремі дерева, групи дерев розміщені нерівномірно. Галявини різних розмірів, мальовничої конфігурації з рівномірним трав'яним покровом, зручні для відпочинку. Меліоративних робіт не потребують. Є впорядковані дороги;</w:t>
      </w:r>
    </w:p>
    <w:p w:rsidR="0064609E" w:rsidRPr="009B6F06" w:rsidRDefault="0064609E" w:rsidP="00E82C0C">
      <w:pPr>
        <w:pStyle w:val="HTML"/>
        <w:numPr>
          <w:ilvl w:val="0"/>
          <w:numId w:val="8"/>
        </w:numPr>
        <w:shd w:val="clear" w:color="auto" w:fill="FFFFFF"/>
        <w:spacing w:line="360" w:lineRule="auto"/>
        <w:jc w:val="both"/>
        <w:rPr>
          <w:rFonts w:ascii="Times New Roman" w:hAnsi="Times New Roman" w:cs="Times New Roman"/>
          <w:color w:val="212529"/>
          <w:sz w:val="28"/>
          <w:szCs w:val="28"/>
        </w:rPr>
      </w:pPr>
      <w:bookmarkStart w:id="55" w:name="o75"/>
      <w:bookmarkEnd w:id="55"/>
      <w:r w:rsidRPr="009B6F06">
        <w:rPr>
          <w:rFonts w:ascii="Times New Roman" w:hAnsi="Times New Roman" w:cs="Times New Roman"/>
          <w:color w:val="212529"/>
          <w:sz w:val="28"/>
          <w:szCs w:val="28"/>
        </w:rPr>
        <w:t xml:space="preserve">2-й клас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насадження</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чисті, одноярусні, площею понад 3-5 га або змішані із зімкнутістю крон 0,5-0,6, рівномірно розміщені на території. Мають ознаки вповільненого росту і розвитку, до 20% сухих гілок у кроні. Непошкоджена лісова підстилка становить 50-80% площі, територія забур'янена. Галявин мало, вони однотипні за формою і розмірами, недостатньо мальовничі, потребують незначної роботи для оздоровлення насаджень і меліорації. Доріг недостатньо;</w:t>
      </w:r>
    </w:p>
    <w:p w:rsidR="0064609E" w:rsidRPr="009B6F06" w:rsidRDefault="0064609E" w:rsidP="0064609E">
      <w:pPr>
        <w:pStyle w:val="HTML"/>
        <w:numPr>
          <w:ilvl w:val="0"/>
          <w:numId w:val="8"/>
        </w:numPr>
        <w:shd w:val="clear" w:color="auto" w:fill="FFFFFF"/>
        <w:spacing w:line="360" w:lineRule="auto"/>
        <w:jc w:val="both"/>
        <w:rPr>
          <w:rFonts w:ascii="Times New Roman" w:hAnsi="Times New Roman" w:cs="Times New Roman"/>
          <w:color w:val="212529"/>
          <w:sz w:val="28"/>
          <w:szCs w:val="28"/>
        </w:rPr>
      </w:pPr>
      <w:bookmarkStart w:id="56" w:name="o76"/>
      <w:bookmarkEnd w:id="56"/>
      <w:r w:rsidRPr="009B6F06">
        <w:rPr>
          <w:rFonts w:ascii="Times New Roman" w:hAnsi="Times New Roman" w:cs="Times New Roman"/>
          <w:color w:val="212529"/>
          <w:sz w:val="28"/>
          <w:szCs w:val="28"/>
        </w:rPr>
        <w:t xml:space="preserve">3-й клас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насадження</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 xml:space="preserve">чисті та змішані, перебувають на стадії розпаду, із зімкнутістю крон дерев 1-го ярусу 0,2-0,4 або складаються з малоцінних порід (осика, тополя) з більшою зімкнутістю. Дерева і групи дерев розміщені на території рівномірно. Кількість сухих гілок у кроні перевищує 20%. Непошкоджена лісова підстилка становить менше ніж 50%. Велика забур'яненість. Галявин </w:t>
      </w:r>
      <w:r w:rsidR="005A76BF" w:rsidRPr="009B6F06">
        <w:rPr>
          <w:rFonts w:ascii="Times New Roman" w:hAnsi="Times New Roman" w:cs="Times New Roman"/>
          <w:color w:val="212529"/>
          <w:sz w:val="28"/>
          <w:szCs w:val="28"/>
        </w:rPr>
        <w:t xml:space="preserve">немає </w:t>
      </w:r>
      <w:r w:rsidRPr="009B6F06">
        <w:rPr>
          <w:rFonts w:ascii="Times New Roman" w:hAnsi="Times New Roman" w:cs="Times New Roman"/>
          <w:color w:val="212529"/>
          <w:sz w:val="28"/>
          <w:szCs w:val="28"/>
        </w:rPr>
        <w:t xml:space="preserve">або вони не пристосовані для відпочинку. Потребують значної роботи для оздоровлення насаджень, </w:t>
      </w:r>
      <w:r w:rsidRPr="009B6F06">
        <w:rPr>
          <w:rFonts w:ascii="Times New Roman" w:hAnsi="Times New Roman" w:cs="Times New Roman"/>
          <w:color w:val="212529"/>
          <w:sz w:val="28"/>
          <w:szCs w:val="28"/>
        </w:rPr>
        <w:lastRenderedPageBreak/>
        <w:t>проведення санітарних заходів або значних за обсягом меліоративних робіт. Упорядковані дороги відсутні.</w:t>
      </w:r>
    </w:p>
    <w:p w:rsidR="0064609E" w:rsidRPr="009B6F06" w:rsidRDefault="0064609E" w:rsidP="0064609E">
      <w:pPr>
        <w:pStyle w:val="HTML"/>
        <w:shd w:val="clear" w:color="auto" w:fill="FFFFFF"/>
        <w:spacing w:line="360" w:lineRule="auto"/>
        <w:jc w:val="both"/>
        <w:rPr>
          <w:rFonts w:ascii="Times New Roman" w:hAnsi="Times New Roman" w:cs="Times New Roman"/>
          <w:i/>
          <w:color w:val="212529"/>
          <w:sz w:val="28"/>
          <w:szCs w:val="28"/>
          <w:u w:val="single"/>
        </w:rPr>
      </w:pPr>
      <w:bookmarkStart w:id="57" w:name="o77"/>
      <w:bookmarkEnd w:id="57"/>
      <w:r w:rsidRPr="009B6F06">
        <w:rPr>
          <w:rFonts w:ascii="Times New Roman" w:hAnsi="Times New Roman" w:cs="Times New Roman"/>
          <w:i/>
          <w:color w:val="212529"/>
          <w:sz w:val="28"/>
          <w:szCs w:val="28"/>
          <w:u w:val="single"/>
        </w:rPr>
        <w:t>Стан санітарно-захисних зон:</w:t>
      </w:r>
    </w:p>
    <w:p w:rsidR="0064609E" w:rsidRPr="009B6F06" w:rsidRDefault="0064609E" w:rsidP="00E82C0C">
      <w:pPr>
        <w:pStyle w:val="HTML"/>
        <w:numPr>
          <w:ilvl w:val="0"/>
          <w:numId w:val="9"/>
        </w:numPr>
        <w:shd w:val="clear" w:color="auto" w:fill="FFFFFF"/>
        <w:spacing w:line="360" w:lineRule="auto"/>
        <w:jc w:val="both"/>
        <w:rPr>
          <w:rFonts w:ascii="Times New Roman" w:hAnsi="Times New Roman" w:cs="Times New Roman"/>
          <w:color w:val="212529"/>
          <w:sz w:val="28"/>
          <w:szCs w:val="28"/>
        </w:rPr>
      </w:pPr>
      <w:bookmarkStart w:id="58" w:name="o78"/>
      <w:bookmarkEnd w:id="58"/>
      <w:r w:rsidRPr="009B6F06">
        <w:rPr>
          <w:rFonts w:ascii="Times New Roman" w:hAnsi="Times New Roman" w:cs="Times New Roman"/>
          <w:color w:val="212529"/>
          <w:sz w:val="28"/>
          <w:szCs w:val="28"/>
        </w:rPr>
        <w:t xml:space="preserve">добрий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більшість</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 xml:space="preserve">рослин здорові, з добре розвиненою кроною, </w:t>
      </w:r>
      <w:r w:rsidRPr="009B6F06">
        <w:rPr>
          <w:rFonts w:ascii="Times New Roman" w:hAnsi="Times New Roman" w:cs="Times New Roman"/>
          <w:color w:val="212529"/>
          <w:sz w:val="28"/>
          <w:szCs w:val="28"/>
        </w:rPr>
        <w:br/>
        <w:t>без механічних пошкоджень і ознак хвороб;</w:t>
      </w:r>
    </w:p>
    <w:p w:rsidR="0064609E" w:rsidRPr="009B6F06" w:rsidRDefault="0064609E" w:rsidP="00E82C0C">
      <w:pPr>
        <w:pStyle w:val="HTML"/>
        <w:numPr>
          <w:ilvl w:val="0"/>
          <w:numId w:val="9"/>
        </w:numPr>
        <w:shd w:val="clear" w:color="auto" w:fill="FFFFFF"/>
        <w:spacing w:line="360" w:lineRule="auto"/>
        <w:jc w:val="both"/>
        <w:rPr>
          <w:rFonts w:ascii="Times New Roman" w:hAnsi="Times New Roman" w:cs="Times New Roman"/>
          <w:color w:val="212529"/>
          <w:sz w:val="28"/>
          <w:szCs w:val="28"/>
        </w:rPr>
      </w:pPr>
      <w:bookmarkStart w:id="59" w:name="o79"/>
      <w:bookmarkEnd w:id="59"/>
      <w:r w:rsidRPr="009B6F06">
        <w:rPr>
          <w:rFonts w:ascii="Times New Roman" w:hAnsi="Times New Roman" w:cs="Times New Roman"/>
          <w:color w:val="212529"/>
          <w:sz w:val="28"/>
          <w:szCs w:val="28"/>
        </w:rPr>
        <w:t xml:space="preserve">задовільний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більшість</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рослин здорові, але з уповільненим ростом, нерівномірно розвиненою кроною, з незначними ознаками механічних пошкоджень, опіків, листяних пластинок, окремих сухих паростків;</w:t>
      </w:r>
    </w:p>
    <w:p w:rsidR="0064609E" w:rsidRPr="009B6F06" w:rsidRDefault="0064609E" w:rsidP="00E82C0C">
      <w:pPr>
        <w:pStyle w:val="HTML"/>
        <w:numPr>
          <w:ilvl w:val="0"/>
          <w:numId w:val="9"/>
        </w:numPr>
        <w:shd w:val="clear" w:color="auto" w:fill="FFFFFF"/>
        <w:spacing w:line="360" w:lineRule="auto"/>
        <w:jc w:val="both"/>
        <w:rPr>
          <w:rFonts w:ascii="Times New Roman" w:hAnsi="Times New Roman" w:cs="Times New Roman"/>
          <w:color w:val="212529"/>
          <w:sz w:val="28"/>
          <w:szCs w:val="28"/>
        </w:rPr>
      </w:pPr>
      <w:bookmarkStart w:id="60" w:name="o80"/>
      <w:bookmarkEnd w:id="60"/>
      <w:r w:rsidRPr="009B6F06">
        <w:rPr>
          <w:rFonts w:ascii="Times New Roman" w:hAnsi="Times New Roman" w:cs="Times New Roman"/>
          <w:color w:val="212529"/>
          <w:sz w:val="28"/>
          <w:szCs w:val="28"/>
        </w:rPr>
        <w:t xml:space="preserve">незадовільний </w:t>
      </w:r>
      <w:r w:rsidR="005A76BF"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основна</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частина рослин ослаблена, з неправильно розвиненою кроною, є сухі та гілки, що засихають, значні механічні пошкодження і опіки</w:t>
      </w:r>
      <w:r w:rsidR="005A76BF" w:rsidRPr="009B6F06">
        <w:rPr>
          <w:rFonts w:ascii="Times New Roman" w:hAnsi="Times New Roman" w:cs="Times New Roman"/>
          <w:color w:val="212529"/>
          <w:sz w:val="28"/>
          <w:szCs w:val="28"/>
        </w:rPr>
        <w:t xml:space="preserve"> [</w:t>
      </w:r>
      <w:r w:rsidR="00604728" w:rsidRPr="009B6F06">
        <w:rPr>
          <w:rFonts w:ascii="Times New Roman" w:hAnsi="Times New Roman" w:cs="Times New Roman"/>
          <w:color w:val="212529"/>
          <w:sz w:val="28"/>
          <w:szCs w:val="28"/>
        </w:rPr>
        <w:t>13</w:t>
      </w:r>
      <w:r w:rsidR="005A76BF" w:rsidRPr="009B6F06">
        <w:rPr>
          <w:rFonts w:ascii="Times New Roman" w:hAnsi="Times New Roman" w:cs="Times New Roman"/>
          <w:color w:val="212529"/>
          <w:sz w:val="28"/>
          <w:szCs w:val="28"/>
        </w:rPr>
        <w:t xml:space="preserve">, </w:t>
      </w:r>
      <w:r w:rsidR="00604728" w:rsidRPr="009B6F06">
        <w:rPr>
          <w:rFonts w:ascii="Times New Roman" w:hAnsi="Times New Roman" w:cs="Times New Roman"/>
          <w:color w:val="212529"/>
          <w:sz w:val="28"/>
          <w:szCs w:val="28"/>
        </w:rPr>
        <w:t>17]</w:t>
      </w:r>
      <w:r w:rsidRPr="009B6F06">
        <w:rPr>
          <w:rFonts w:ascii="Times New Roman" w:hAnsi="Times New Roman" w:cs="Times New Roman"/>
          <w:color w:val="212529"/>
          <w:sz w:val="28"/>
          <w:szCs w:val="28"/>
        </w:rPr>
        <w:t>.</w:t>
      </w:r>
    </w:p>
    <w:p w:rsidR="0064609E" w:rsidRPr="009B6F06" w:rsidRDefault="0064609E" w:rsidP="0064609E">
      <w:pPr>
        <w:pStyle w:val="HTML"/>
        <w:shd w:val="clear" w:color="auto" w:fill="FFFFFF"/>
        <w:spacing w:line="360" w:lineRule="auto"/>
        <w:jc w:val="both"/>
        <w:rPr>
          <w:rFonts w:ascii="Times New Roman" w:hAnsi="Times New Roman" w:cs="Times New Roman"/>
          <w:i/>
          <w:color w:val="212529"/>
          <w:sz w:val="28"/>
          <w:szCs w:val="28"/>
          <w:u w:val="single"/>
        </w:rPr>
      </w:pPr>
      <w:bookmarkStart w:id="61" w:name="o81"/>
      <w:bookmarkEnd w:id="61"/>
      <w:r w:rsidRPr="009B6F06">
        <w:rPr>
          <w:rFonts w:ascii="Times New Roman" w:hAnsi="Times New Roman" w:cs="Times New Roman"/>
          <w:i/>
          <w:color w:val="212529"/>
          <w:sz w:val="28"/>
          <w:szCs w:val="28"/>
          <w:u w:val="single"/>
        </w:rPr>
        <w:t>Стан кущів:</w:t>
      </w:r>
    </w:p>
    <w:p w:rsidR="0064609E" w:rsidRPr="009B6F06" w:rsidRDefault="0064609E" w:rsidP="00E82C0C">
      <w:pPr>
        <w:pStyle w:val="HTML"/>
        <w:numPr>
          <w:ilvl w:val="0"/>
          <w:numId w:val="10"/>
        </w:numPr>
        <w:shd w:val="clear" w:color="auto" w:fill="FFFFFF"/>
        <w:spacing w:line="360" w:lineRule="auto"/>
        <w:jc w:val="both"/>
        <w:rPr>
          <w:rFonts w:ascii="Times New Roman" w:hAnsi="Times New Roman" w:cs="Times New Roman"/>
          <w:color w:val="212529"/>
          <w:sz w:val="28"/>
          <w:szCs w:val="28"/>
        </w:rPr>
      </w:pPr>
      <w:bookmarkStart w:id="62" w:name="o82"/>
      <w:bookmarkEnd w:id="62"/>
      <w:r w:rsidRPr="009B6F06">
        <w:rPr>
          <w:rFonts w:ascii="Times New Roman" w:hAnsi="Times New Roman" w:cs="Times New Roman"/>
          <w:color w:val="212529"/>
          <w:sz w:val="28"/>
          <w:szCs w:val="28"/>
        </w:rPr>
        <w:t>добрий - кущі</w:t>
      </w:r>
      <w:r w:rsidR="005A76BF"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 xml:space="preserve"> нормально розвинені, здорові, листя густе по </w:t>
      </w:r>
      <w:r w:rsidR="005A76BF" w:rsidRPr="009B6F06">
        <w:rPr>
          <w:rFonts w:ascii="Times New Roman" w:hAnsi="Times New Roman" w:cs="Times New Roman"/>
          <w:color w:val="212529"/>
          <w:sz w:val="28"/>
          <w:szCs w:val="28"/>
        </w:rPr>
        <w:t xml:space="preserve">всій висоті, </w:t>
      </w:r>
      <w:r w:rsidRPr="009B6F06">
        <w:rPr>
          <w:rFonts w:ascii="Times New Roman" w:hAnsi="Times New Roman" w:cs="Times New Roman"/>
          <w:color w:val="212529"/>
          <w:sz w:val="28"/>
          <w:szCs w:val="28"/>
        </w:rPr>
        <w:t>сухих і гілок, що відмирають, немає, без механічних пошкоджень і пошкоджень через хвороби, забарвлення і розміри нормальні;</w:t>
      </w:r>
    </w:p>
    <w:p w:rsidR="0064609E" w:rsidRPr="009B6F06" w:rsidRDefault="0064609E" w:rsidP="00E82C0C">
      <w:pPr>
        <w:pStyle w:val="HTML"/>
        <w:numPr>
          <w:ilvl w:val="0"/>
          <w:numId w:val="10"/>
        </w:numPr>
        <w:shd w:val="clear" w:color="auto" w:fill="FFFFFF"/>
        <w:spacing w:line="360" w:lineRule="auto"/>
        <w:jc w:val="both"/>
        <w:rPr>
          <w:rFonts w:ascii="Times New Roman" w:hAnsi="Times New Roman" w:cs="Times New Roman"/>
          <w:color w:val="212529"/>
          <w:sz w:val="28"/>
          <w:szCs w:val="28"/>
        </w:rPr>
      </w:pPr>
      <w:bookmarkStart w:id="63" w:name="o83"/>
      <w:bookmarkEnd w:id="63"/>
      <w:r w:rsidRPr="009B6F06">
        <w:rPr>
          <w:rFonts w:ascii="Times New Roman" w:hAnsi="Times New Roman" w:cs="Times New Roman"/>
          <w:color w:val="212529"/>
          <w:sz w:val="28"/>
          <w:szCs w:val="28"/>
        </w:rPr>
        <w:t>задовільний - кущі здорові, з ознаками уповільненого росту, листя мало, є сухі гілки, крона одностороння, стебла частково оголені знизу, є незначні механічні пошкодження і пошкодження, заподіяні шкідниками;</w:t>
      </w:r>
    </w:p>
    <w:p w:rsidR="0064609E" w:rsidRPr="009B6F06" w:rsidRDefault="0064609E" w:rsidP="00E82C0C">
      <w:pPr>
        <w:pStyle w:val="HTML"/>
        <w:numPr>
          <w:ilvl w:val="0"/>
          <w:numId w:val="10"/>
        </w:numPr>
        <w:shd w:val="clear" w:color="auto" w:fill="FFFFFF"/>
        <w:spacing w:line="360" w:lineRule="auto"/>
        <w:jc w:val="both"/>
        <w:rPr>
          <w:rFonts w:ascii="Times New Roman" w:hAnsi="Times New Roman" w:cs="Times New Roman"/>
          <w:color w:val="212529"/>
          <w:sz w:val="28"/>
          <w:szCs w:val="28"/>
        </w:rPr>
      </w:pPr>
      <w:bookmarkStart w:id="64" w:name="o84"/>
      <w:bookmarkEnd w:id="64"/>
      <w:r w:rsidRPr="009B6F06">
        <w:rPr>
          <w:rFonts w:ascii="Times New Roman" w:hAnsi="Times New Roman" w:cs="Times New Roman"/>
          <w:color w:val="212529"/>
          <w:sz w:val="28"/>
          <w:szCs w:val="28"/>
        </w:rPr>
        <w:t xml:space="preserve">незадовільний </w:t>
      </w:r>
      <w:r w:rsidR="00B20713"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кущі</w:t>
      </w:r>
      <w:r w:rsidR="00B20713"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ослаблені, перерослі, значно оголені знизу, листя дрібне, багато сухих гілок, механічних пошкоджень та пошкоджень, заподіяних шкідниками.</w:t>
      </w:r>
    </w:p>
    <w:p w:rsidR="0064609E" w:rsidRPr="009B6F06" w:rsidRDefault="0064609E" w:rsidP="0064609E">
      <w:pPr>
        <w:pStyle w:val="HTML"/>
        <w:shd w:val="clear" w:color="auto" w:fill="FFFFFF"/>
        <w:spacing w:line="360" w:lineRule="auto"/>
        <w:jc w:val="both"/>
        <w:rPr>
          <w:rFonts w:ascii="Times New Roman" w:hAnsi="Times New Roman" w:cs="Times New Roman"/>
          <w:i/>
          <w:color w:val="212529"/>
          <w:sz w:val="28"/>
          <w:szCs w:val="28"/>
          <w:u w:val="single"/>
        </w:rPr>
      </w:pPr>
      <w:bookmarkStart w:id="65" w:name="o85"/>
      <w:bookmarkEnd w:id="65"/>
      <w:r w:rsidRPr="009B6F06">
        <w:rPr>
          <w:rFonts w:ascii="Times New Roman" w:hAnsi="Times New Roman" w:cs="Times New Roman"/>
          <w:i/>
          <w:color w:val="212529"/>
          <w:sz w:val="28"/>
          <w:szCs w:val="28"/>
          <w:u w:val="single"/>
        </w:rPr>
        <w:t>Стан газонів:</w:t>
      </w:r>
    </w:p>
    <w:p w:rsidR="0064609E" w:rsidRPr="009B6F06" w:rsidRDefault="0064609E" w:rsidP="00E82C0C">
      <w:pPr>
        <w:pStyle w:val="HTML"/>
        <w:numPr>
          <w:ilvl w:val="0"/>
          <w:numId w:val="11"/>
        </w:numPr>
        <w:shd w:val="clear" w:color="auto" w:fill="FFFFFF"/>
        <w:spacing w:line="360" w:lineRule="auto"/>
        <w:jc w:val="both"/>
        <w:rPr>
          <w:rFonts w:ascii="Times New Roman" w:hAnsi="Times New Roman" w:cs="Times New Roman"/>
          <w:color w:val="212529"/>
          <w:sz w:val="28"/>
          <w:szCs w:val="28"/>
        </w:rPr>
      </w:pPr>
      <w:bookmarkStart w:id="66" w:name="o86"/>
      <w:bookmarkEnd w:id="66"/>
      <w:r w:rsidRPr="009B6F06">
        <w:rPr>
          <w:rFonts w:ascii="Times New Roman" w:hAnsi="Times New Roman" w:cs="Times New Roman"/>
          <w:color w:val="212529"/>
          <w:sz w:val="28"/>
          <w:szCs w:val="28"/>
        </w:rPr>
        <w:t xml:space="preserve">добрий </w:t>
      </w:r>
      <w:r w:rsidR="00B20713"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поверхня</w:t>
      </w:r>
      <w:r w:rsidR="00B20713"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 xml:space="preserve">добре спланована, трава густа, однорідна, рівномірна, регулярно підстригається, колір </w:t>
      </w:r>
      <w:r w:rsidR="00B20713"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інтенсивно зелений, бур'янів і моху немає;</w:t>
      </w:r>
    </w:p>
    <w:p w:rsidR="0064609E" w:rsidRPr="009B6F06" w:rsidRDefault="0064609E" w:rsidP="00E82C0C">
      <w:pPr>
        <w:pStyle w:val="HTML"/>
        <w:numPr>
          <w:ilvl w:val="0"/>
          <w:numId w:val="11"/>
        </w:numPr>
        <w:shd w:val="clear" w:color="auto" w:fill="FFFFFF"/>
        <w:spacing w:line="360" w:lineRule="auto"/>
        <w:jc w:val="both"/>
        <w:rPr>
          <w:rFonts w:ascii="Times New Roman" w:hAnsi="Times New Roman" w:cs="Times New Roman"/>
          <w:color w:val="212529"/>
          <w:sz w:val="28"/>
          <w:szCs w:val="28"/>
        </w:rPr>
      </w:pPr>
      <w:bookmarkStart w:id="67" w:name="o87"/>
      <w:bookmarkEnd w:id="67"/>
      <w:r w:rsidRPr="009B6F06">
        <w:rPr>
          <w:rFonts w:ascii="Times New Roman" w:hAnsi="Times New Roman" w:cs="Times New Roman"/>
          <w:color w:val="212529"/>
          <w:sz w:val="28"/>
          <w:szCs w:val="28"/>
        </w:rPr>
        <w:t xml:space="preserve">задовільний </w:t>
      </w:r>
      <w:r w:rsidR="00B20713"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поверхня</w:t>
      </w:r>
      <w:r w:rsidR="00B20713"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газону зі значними нерівностями, травостій нерівний, багато бур'янів, підстригається нерегулярно, колір - зелений, витоптаних місць немає;</w:t>
      </w:r>
    </w:p>
    <w:p w:rsidR="0064609E" w:rsidRPr="009B6F06" w:rsidRDefault="0064609E" w:rsidP="00E82C0C">
      <w:pPr>
        <w:pStyle w:val="HTML"/>
        <w:numPr>
          <w:ilvl w:val="0"/>
          <w:numId w:val="11"/>
        </w:numPr>
        <w:shd w:val="clear" w:color="auto" w:fill="FFFFFF"/>
        <w:spacing w:line="360" w:lineRule="auto"/>
        <w:jc w:val="both"/>
        <w:rPr>
          <w:rFonts w:ascii="Times New Roman" w:hAnsi="Times New Roman" w:cs="Times New Roman"/>
          <w:color w:val="212529"/>
          <w:sz w:val="28"/>
          <w:szCs w:val="28"/>
        </w:rPr>
      </w:pPr>
      <w:bookmarkStart w:id="68" w:name="o88"/>
      <w:bookmarkEnd w:id="68"/>
      <w:r w:rsidRPr="009B6F06">
        <w:rPr>
          <w:rFonts w:ascii="Times New Roman" w:hAnsi="Times New Roman" w:cs="Times New Roman"/>
          <w:color w:val="212529"/>
          <w:sz w:val="28"/>
          <w:szCs w:val="28"/>
        </w:rPr>
        <w:lastRenderedPageBreak/>
        <w:t xml:space="preserve">незадовільний </w:t>
      </w:r>
      <w:r w:rsidR="00B20713" w:rsidRPr="009B6F06">
        <w:rPr>
          <w:rFonts w:ascii="Times New Roman" w:hAnsi="Times New Roman" w:cs="Times New Roman"/>
          <w:color w:val="212529"/>
          <w:sz w:val="28"/>
          <w:szCs w:val="28"/>
        </w:rPr>
        <w:t>–</w:t>
      </w:r>
      <w:r w:rsidRPr="009B6F06">
        <w:rPr>
          <w:rFonts w:ascii="Times New Roman" w:hAnsi="Times New Roman" w:cs="Times New Roman"/>
          <w:color w:val="212529"/>
          <w:sz w:val="28"/>
          <w:szCs w:val="28"/>
        </w:rPr>
        <w:t xml:space="preserve"> травостій</w:t>
      </w:r>
      <w:r w:rsidR="00B20713"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рідкий, неоднорідний, різнобарвний, переважно жовтого відтінку, багато широколистих бур'янів, моху та витоптаних місць.</w:t>
      </w:r>
    </w:p>
    <w:p w:rsidR="0064609E" w:rsidRPr="009B6F06" w:rsidRDefault="0064609E" w:rsidP="0064609E">
      <w:pPr>
        <w:pStyle w:val="HTML"/>
        <w:shd w:val="clear" w:color="auto" w:fill="FFFFFF"/>
        <w:spacing w:line="360" w:lineRule="auto"/>
        <w:jc w:val="both"/>
        <w:rPr>
          <w:rFonts w:ascii="Times New Roman" w:hAnsi="Times New Roman" w:cs="Times New Roman"/>
          <w:i/>
          <w:color w:val="212529"/>
          <w:sz w:val="28"/>
          <w:szCs w:val="28"/>
          <w:u w:val="single"/>
        </w:rPr>
      </w:pPr>
      <w:r w:rsidRPr="009B6F06">
        <w:rPr>
          <w:rFonts w:ascii="Times New Roman" w:hAnsi="Times New Roman" w:cs="Times New Roman"/>
          <w:i/>
          <w:color w:val="212529"/>
          <w:sz w:val="28"/>
          <w:szCs w:val="28"/>
          <w:u w:val="single"/>
        </w:rPr>
        <w:t>Стан квітників:</w:t>
      </w:r>
    </w:p>
    <w:p w:rsidR="0064609E" w:rsidRPr="009B6F06" w:rsidRDefault="0064609E" w:rsidP="00E82C0C">
      <w:pPr>
        <w:pStyle w:val="HTML"/>
        <w:numPr>
          <w:ilvl w:val="0"/>
          <w:numId w:val="12"/>
        </w:numPr>
        <w:shd w:val="clear" w:color="auto" w:fill="FFFFFF"/>
        <w:spacing w:line="360" w:lineRule="auto"/>
        <w:jc w:val="both"/>
        <w:rPr>
          <w:rFonts w:ascii="Times New Roman" w:hAnsi="Times New Roman" w:cs="Times New Roman"/>
          <w:color w:val="212529"/>
          <w:sz w:val="28"/>
          <w:szCs w:val="28"/>
        </w:rPr>
      </w:pPr>
      <w:bookmarkStart w:id="69" w:name="o90"/>
      <w:bookmarkEnd w:id="69"/>
      <w:r w:rsidRPr="009B6F06">
        <w:rPr>
          <w:rFonts w:ascii="Times New Roman" w:hAnsi="Times New Roman" w:cs="Times New Roman"/>
          <w:color w:val="212529"/>
          <w:sz w:val="28"/>
          <w:szCs w:val="28"/>
        </w:rPr>
        <w:t>добрий - поверхня старанно вирівняна, ґрунт удобрений, рослини добре розвинені, однакові за якістю, бур'янів немає, догляд регулярний;</w:t>
      </w:r>
    </w:p>
    <w:p w:rsidR="0064609E" w:rsidRPr="009B6F06" w:rsidRDefault="0064609E" w:rsidP="00E82C0C">
      <w:pPr>
        <w:pStyle w:val="HTML"/>
        <w:numPr>
          <w:ilvl w:val="0"/>
          <w:numId w:val="12"/>
        </w:numPr>
        <w:shd w:val="clear" w:color="auto" w:fill="FFFFFF"/>
        <w:spacing w:line="360" w:lineRule="auto"/>
        <w:jc w:val="both"/>
        <w:rPr>
          <w:rFonts w:ascii="Times New Roman" w:hAnsi="Times New Roman" w:cs="Times New Roman"/>
          <w:color w:val="212529"/>
          <w:sz w:val="28"/>
          <w:szCs w:val="28"/>
        </w:rPr>
      </w:pPr>
      <w:bookmarkStart w:id="70" w:name="o91"/>
      <w:bookmarkEnd w:id="70"/>
      <w:r w:rsidRPr="009B6F06">
        <w:rPr>
          <w:rFonts w:ascii="Times New Roman" w:hAnsi="Times New Roman" w:cs="Times New Roman"/>
          <w:color w:val="212529"/>
          <w:sz w:val="28"/>
          <w:szCs w:val="28"/>
        </w:rPr>
        <w:t xml:space="preserve">задовільний - поверхня погано вирівняна, мало внесено добрив </w:t>
      </w:r>
      <w:r w:rsidR="00B20713" w:rsidRPr="009B6F06">
        <w:rPr>
          <w:rFonts w:ascii="Times New Roman" w:hAnsi="Times New Roman" w:cs="Times New Roman"/>
          <w:color w:val="212529"/>
          <w:sz w:val="28"/>
          <w:szCs w:val="28"/>
        </w:rPr>
        <w:t xml:space="preserve">у </w:t>
      </w:r>
      <w:r w:rsidRPr="009B6F06">
        <w:rPr>
          <w:rFonts w:ascii="Times New Roman" w:hAnsi="Times New Roman" w:cs="Times New Roman"/>
          <w:color w:val="212529"/>
          <w:sz w:val="28"/>
          <w:szCs w:val="28"/>
        </w:rPr>
        <w:t>ґрунт, рослини нормально розвинені, є бур'яни, догляд за квітниками і ремонт нерегулярні;</w:t>
      </w:r>
    </w:p>
    <w:p w:rsidR="0064609E" w:rsidRPr="009B6F06" w:rsidRDefault="0064609E" w:rsidP="00E82C0C">
      <w:pPr>
        <w:pStyle w:val="HTML"/>
        <w:numPr>
          <w:ilvl w:val="0"/>
          <w:numId w:val="12"/>
        </w:numPr>
        <w:shd w:val="clear" w:color="auto" w:fill="FFFFFF"/>
        <w:spacing w:line="360" w:lineRule="auto"/>
        <w:jc w:val="both"/>
        <w:rPr>
          <w:rFonts w:ascii="Times New Roman" w:hAnsi="Times New Roman" w:cs="Times New Roman"/>
          <w:color w:val="212529"/>
          <w:sz w:val="28"/>
          <w:szCs w:val="28"/>
        </w:rPr>
      </w:pPr>
      <w:bookmarkStart w:id="71" w:name="o92"/>
      <w:bookmarkEnd w:id="71"/>
      <w:r w:rsidRPr="009B6F06">
        <w:rPr>
          <w:rFonts w:ascii="Times New Roman" w:hAnsi="Times New Roman" w:cs="Times New Roman"/>
          <w:color w:val="212529"/>
          <w:sz w:val="28"/>
          <w:szCs w:val="28"/>
        </w:rPr>
        <w:t xml:space="preserve">незадовільний - поверхня має значні нерівності, добрива не внесені, рослини слабо розвинені, багато бур'янів, сухого листя. </w:t>
      </w:r>
    </w:p>
    <w:p w:rsidR="0064609E" w:rsidRPr="009B6F06" w:rsidRDefault="0064609E" w:rsidP="0064609E">
      <w:pPr>
        <w:pStyle w:val="HTML"/>
        <w:shd w:val="clear" w:color="auto" w:fill="FFFFFF"/>
        <w:spacing w:line="360" w:lineRule="auto"/>
        <w:jc w:val="both"/>
        <w:rPr>
          <w:rFonts w:ascii="Times New Roman" w:hAnsi="Times New Roman" w:cs="Times New Roman"/>
          <w:b/>
          <w:color w:val="212529"/>
          <w:sz w:val="28"/>
          <w:szCs w:val="28"/>
        </w:rPr>
      </w:pPr>
      <w:bookmarkStart w:id="72" w:name="o93"/>
      <w:bookmarkEnd w:id="72"/>
      <w:r w:rsidRPr="009B6F06">
        <w:rPr>
          <w:rFonts w:ascii="Times New Roman" w:hAnsi="Times New Roman" w:cs="Times New Roman"/>
          <w:color w:val="212529"/>
          <w:sz w:val="28"/>
          <w:szCs w:val="28"/>
        </w:rPr>
        <w:t xml:space="preserve">Якщо в процесі обстеження насаджень у натурі в межах ділянки, що обстежується, будуть виявлені групи окремих дерев чи кущів, які за таксаційними показниками (повнота насаджень, склад, стан) різко відрізняються, то такі ділянки дерев і кущів ураховуються у своїх межах окремо і на плані нумеруються порядковими номерами. </w:t>
      </w:r>
    </w:p>
    <w:p w:rsidR="006C275D" w:rsidRPr="009B6F06" w:rsidRDefault="006C275D" w:rsidP="00326653">
      <w:pPr>
        <w:pStyle w:val="HTML"/>
        <w:shd w:val="clear" w:color="auto" w:fill="FFFFFF"/>
        <w:spacing w:line="360" w:lineRule="auto"/>
        <w:jc w:val="center"/>
        <w:outlineLvl w:val="1"/>
        <w:rPr>
          <w:rFonts w:ascii="Times New Roman" w:hAnsi="Times New Roman" w:cs="Times New Roman"/>
          <w:b/>
          <w:color w:val="212529"/>
          <w:sz w:val="28"/>
          <w:szCs w:val="28"/>
        </w:rPr>
      </w:pPr>
    </w:p>
    <w:p w:rsidR="0064609E" w:rsidRPr="009B6F06" w:rsidRDefault="0064609E" w:rsidP="00326653">
      <w:pPr>
        <w:pStyle w:val="HTML"/>
        <w:shd w:val="clear" w:color="auto" w:fill="FFFFFF"/>
        <w:spacing w:line="360" w:lineRule="auto"/>
        <w:jc w:val="center"/>
        <w:outlineLvl w:val="1"/>
        <w:rPr>
          <w:rFonts w:ascii="Times New Roman" w:hAnsi="Times New Roman" w:cs="Times New Roman"/>
          <w:b/>
          <w:color w:val="212529"/>
          <w:sz w:val="28"/>
          <w:szCs w:val="28"/>
        </w:rPr>
      </w:pPr>
      <w:bookmarkStart w:id="73" w:name="_Toc89855629"/>
      <w:r w:rsidRPr="009B6F06">
        <w:rPr>
          <w:rFonts w:ascii="Times New Roman" w:hAnsi="Times New Roman" w:cs="Times New Roman"/>
          <w:b/>
          <w:color w:val="212529"/>
          <w:sz w:val="28"/>
          <w:szCs w:val="28"/>
        </w:rPr>
        <w:t>1.</w:t>
      </w:r>
      <w:r w:rsidR="00E37D1A">
        <w:rPr>
          <w:rFonts w:ascii="Times New Roman" w:hAnsi="Times New Roman" w:cs="Times New Roman"/>
          <w:b/>
          <w:color w:val="212529"/>
          <w:sz w:val="28"/>
          <w:szCs w:val="28"/>
        </w:rPr>
        <w:t>5</w:t>
      </w:r>
      <w:r w:rsidR="00C3188B">
        <w:rPr>
          <w:rFonts w:ascii="Times New Roman" w:hAnsi="Times New Roman" w:cs="Times New Roman"/>
          <w:b/>
          <w:color w:val="212529"/>
          <w:sz w:val="28"/>
          <w:szCs w:val="28"/>
        </w:rPr>
        <w:t xml:space="preserve"> </w:t>
      </w:r>
      <w:r w:rsidRPr="009B6F06">
        <w:rPr>
          <w:rFonts w:ascii="Times New Roman" w:hAnsi="Times New Roman" w:cs="Times New Roman"/>
          <w:b/>
          <w:color w:val="212529"/>
          <w:sz w:val="28"/>
          <w:szCs w:val="28"/>
        </w:rPr>
        <w:t xml:space="preserve"> Камеральні роботи</w:t>
      </w:r>
      <w:bookmarkEnd w:id="73"/>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74" w:name="o95"/>
      <w:bookmarkEnd w:id="74"/>
      <w:r w:rsidRPr="009B6F06">
        <w:rPr>
          <w:rFonts w:ascii="Times New Roman" w:hAnsi="Times New Roman" w:cs="Times New Roman"/>
          <w:color w:val="212529"/>
          <w:sz w:val="28"/>
          <w:szCs w:val="28"/>
        </w:rPr>
        <w:t>На основі скоригованого графічного матеріалу з повною ситуацією і записів, зроблених на абрисі, у робочому щоденнику, даних геометричної, інструментальної зйомки та інших матеріалів, отриманих у підготовчий до інвентаризації період, складається інвентаризаційний план об'єкта, на який наносяться:</w:t>
      </w:r>
    </w:p>
    <w:p w:rsidR="0064609E" w:rsidRPr="009B6F06" w:rsidRDefault="0064609E" w:rsidP="0064609E">
      <w:pPr>
        <w:pStyle w:val="HTML"/>
        <w:numPr>
          <w:ilvl w:val="0"/>
          <w:numId w:val="1"/>
        </w:numPr>
        <w:shd w:val="clear" w:color="auto" w:fill="FFFFFF"/>
        <w:spacing w:line="360" w:lineRule="auto"/>
        <w:jc w:val="both"/>
        <w:rPr>
          <w:rFonts w:ascii="Times New Roman" w:hAnsi="Times New Roman" w:cs="Times New Roman"/>
          <w:color w:val="212529"/>
          <w:sz w:val="28"/>
          <w:szCs w:val="28"/>
        </w:rPr>
      </w:pPr>
      <w:bookmarkStart w:id="75" w:name="o96"/>
      <w:bookmarkEnd w:id="75"/>
      <w:r w:rsidRPr="009B6F06">
        <w:rPr>
          <w:rFonts w:ascii="Times New Roman" w:hAnsi="Times New Roman" w:cs="Times New Roman"/>
          <w:color w:val="212529"/>
          <w:sz w:val="28"/>
          <w:szCs w:val="28"/>
        </w:rPr>
        <w:t>зовнішні межі об'єкта з їх лінійними розмірами:</w:t>
      </w:r>
    </w:p>
    <w:p w:rsidR="0064609E" w:rsidRPr="009B6F06" w:rsidRDefault="0064609E" w:rsidP="0064609E">
      <w:pPr>
        <w:pStyle w:val="HTML"/>
        <w:numPr>
          <w:ilvl w:val="0"/>
          <w:numId w:val="1"/>
        </w:numPr>
        <w:shd w:val="clear" w:color="auto" w:fill="FFFFFF"/>
        <w:spacing w:line="360" w:lineRule="auto"/>
        <w:jc w:val="both"/>
        <w:rPr>
          <w:rFonts w:ascii="Times New Roman" w:hAnsi="Times New Roman" w:cs="Times New Roman"/>
          <w:color w:val="212529"/>
          <w:sz w:val="28"/>
          <w:szCs w:val="28"/>
        </w:rPr>
      </w:pPr>
      <w:bookmarkStart w:id="76" w:name="o97"/>
      <w:bookmarkEnd w:id="76"/>
      <w:r w:rsidRPr="009B6F06">
        <w:rPr>
          <w:rFonts w:ascii="Times New Roman" w:hAnsi="Times New Roman" w:cs="Times New Roman"/>
          <w:color w:val="212529"/>
          <w:sz w:val="28"/>
          <w:szCs w:val="28"/>
        </w:rPr>
        <w:t>сусідні землекористувачі;</w:t>
      </w:r>
    </w:p>
    <w:p w:rsidR="0064609E" w:rsidRPr="009B6F06" w:rsidRDefault="0064609E" w:rsidP="0064609E">
      <w:pPr>
        <w:pStyle w:val="HTML"/>
        <w:numPr>
          <w:ilvl w:val="0"/>
          <w:numId w:val="1"/>
        </w:numPr>
        <w:shd w:val="clear" w:color="auto" w:fill="FFFFFF"/>
        <w:spacing w:line="360" w:lineRule="auto"/>
        <w:jc w:val="both"/>
        <w:rPr>
          <w:rFonts w:ascii="Times New Roman" w:hAnsi="Times New Roman" w:cs="Times New Roman"/>
          <w:color w:val="212529"/>
          <w:sz w:val="28"/>
          <w:szCs w:val="28"/>
        </w:rPr>
      </w:pPr>
      <w:bookmarkStart w:id="77" w:name="o98"/>
      <w:bookmarkEnd w:id="77"/>
      <w:r w:rsidRPr="009B6F06">
        <w:rPr>
          <w:rFonts w:ascii="Times New Roman" w:hAnsi="Times New Roman" w:cs="Times New Roman"/>
          <w:color w:val="212529"/>
          <w:sz w:val="28"/>
          <w:szCs w:val="28"/>
        </w:rPr>
        <w:t>межі та номери ділянок, куртин, груп дерев;</w:t>
      </w:r>
    </w:p>
    <w:p w:rsidR="0064609E" w:rsidRPr="009B6F06" w:rsidRDefault="0064609E" w:rsidP="00E82C0C">
      <w:pPr>
        <w:pStyle w:val="HTML"/>
        <w:numPr>
          <w:ilvl w:val="0"/>
          <w:numId w:val="1"/>
        </w:numPr>
        <w:shd w:val="clear" w:color="auto" w:fill="FFFFFF"/>
        <w:spacing w:line="360" w:lineRule="auto"/>
        <w:jc w:val="both"/>
        <w:rPr>
          <w:rFonts w:ascii="Times New Roman" w:hAnsi="Times New Roman" w:cs="Times New Roman"/>
          <w:color w:val="212529"/>
          <w:sz w:val="28"/>
          <w:szCs w:val="28"/>
        </w:rPr>
      </w:pPr>
      <w:bookmarkStart w:id="78" w:name="o99"/>
      <w:bookmarkEnd w:id="78"/>
      <w:r w:rsidRPr="009B6F06">
        <w:rPr>
          <w:rFonts w:ascii="Times New Roman" w:hAnsi="Times New Roman" w:cs="Times New Roman"/>
          <w:color w:val="212529"/>
          <w:sz w:val="28"/>
          <w:szCs w:val="28"/>
        </w:rPr>
        <w:t>дерева особливо цінних порід (унікальні, історичні), які нумеруються червоною тушшю самостійними номерами в межах усього об'єкта</w:t>
      </w:r>
      <w:r w:rsidR="00604728" w:rsidRPr="009B6F06">
        <w:rPr>
          <w:rFonts w:ascii="Times New Roman" w:hAnsi="Times New Roman" w:cs="Times New Roman"/>
          <w:color w:val="212529"/>
          <w:sz w:val="28"/>
          <w:szCs w:val="28"/>
        </w:rPr>
        <w:t xml:space="preserve"> [10</w:t>
      </w:r>
      <w:r w:rsidR="00B20713" w:rsidRPr="009B6F06">
        <w:rPr>
          <w:rFonts w:ascii="Times New Roman" w:hAnsi="Times New Roman" w:cs="Times New Roman"/>
          <w:color w:val="212529"/>
          <w:sz w:val="28"/>
          <w:szCs w:val="28"/>
        </w:rPr>
        <w:t xml:space="preserve">, </w:t>
      </w:r>
      <w:r w:rsidR="00604728" w:rsidRPr="009B6F06">
        <w:rPr>
          <w:rFonts w:ascii="Times New Roman" w:hAnsi="Times New Roman" w:cs="Times New Roman"/>
          <w:color w:val="212529"/>
          <w:sz w:val="28"/>
          <w:szCs w:val="28"/>
        </w:rPr>
        <w:t>22]</w:t>
      </w:r>
      <w:r w:rsidRPr="009B6F06">
        <w:rPr>
          <w:rFonts w:ascii="Times New Roman" w:hAnsi="Times New Roman" w:cs="Times New Roman"/>
          <w:color w:val="212529"/>
          <w:sz w:val="28"/>
          <w:szCs w:val="28"/>
        </w:rPr>
        <w:t>.</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79" w:name="o100"/>
      <w:bookmarkEnd w:id="79"/>
      <w:r w:rsidRPr="009B6F06">
        <w:rPr>
          <w:rFonts w:ascii="Times New Roman" w:hAnsi="Times New Roman" w:cs="Times New Roman"/>
          <w:color w:val="212529"/>
          <w:sz w:val="28"/>
          <w:szCs w:val="28"/>
        </w:rPr>
        <w:lastRenderedPageBreak/>
        <w:t>На інвентаризаційних планах зелених насаджень вулиць, проїздів, провулків, площ, набережних проставляються номери інвентарних ділянок і кожного дерева на цих ділянках. Дерева і кущі на план наносяться умовними знаками тушшю.</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bookmarkStart w:id="80" w:name="o101"/>
      <w:bookmarkEnd w:id="80"/>
      <w:r w:rsidRPr="009B6F06">
        <w:rPr>
          <w:rFonts w:ascii="Times New Roman" w:hAnsi="Times New Roman" w:cs="Times New Roman"/>
          <w:color w:val="212529"/>
          <w:sz w:val="28"/>
          <w:szCs w:val="28"/>
        </w:rPr>
        <w:t>На інвентаризаційні плани парків, лісопарків наносяться просіки, галявини, водойми та інш</w:t>
      </w:r>
      <w:r w:rsidR="00B20713" w:rsidRPr="009B6F06">
        <w:rPr>
          <w:rFonts w:ascii="Times New Roman" w:hAnsi="Times New Roman" w:cs="Times New Roman"/>
          <w:color w:val="212529"/>
          <w:sz w:val="28"/>
          <w:szCs w:val="28"/>
        </w:rPr>
        <w:t>і</w:t>
      </w:r>
      <w:r w:rsidRPr="009B6F06">
        <w:rPr>
          <w:rFonts w:ascii="Times New Roman" w:hAnsi="Times New Roman" w:cs="Times New Roman"/>
          <w:color w:val="212529"/>
          <w:sz w:val="28"/>
          <w:szCs w:val="28"/>
        </w:rPr>
        <w:t xml:space="preserve"> ситуац</w:t>
      </w:r>
      <w:r w:rsidR="00B20713" w:rsidRPr="009B6F06">
        <w:rPr>
          <w:rFonts w:ascii="Times New Roman" w:hAnsi="Times New Roman" w:cs="Times New Roman"/>
          <w:color w:val="212529"/>
          <w:sz w:val="28"/>
          <w:szCs w:val="28"/>
        </w:rPr>
        <w:t>ійні об’єкти</w:t>
      </w:r>
      <w:r w:rsidRPr="009B6F06">
        <w:rPr>
          <w:rFonts w:ascii="Times New Roman" w:hAnsi="Times New Roman" w:cs="Times New Roman"/>
          <w:color w:val="212529"/>
          <w:sz w:val="28"/>
          <w:szCs w:val="28"/>
        </w:rPr>
        <w:t>. Деревно-чагарникові насадження наносяться умовними знаками.</w:t>
      </w:r>
    </w:p>
    <w:p w:rsidR="0064609E" w:rsidRPr="009B6F06" w:rsidRDefault="0064609E" w:rsidP="00E82C0C">
      <w:pPr>
        <w:pStyle w:val="HTML"/>
        <w:shd w:val="clear" w:color="auto" w:fill="FFFFFF"/>
        <w:spacing w:line="360" w:lineRule="auto"/>
        <w:ind w:firstLine="919"/>
        <w:jc w:val="both"/>
        <w:rPr>
          <w:rFonts w:ascii="Times New Roman" w:hAnsi="Times New Roman" w:cs="Times New Roman"/>
          <w:color w:val="212529"/>
          <w:sz w:val="28"/>
          <w:szCs w:val="28"/>
        </w:rPr>
      </w:pPr>
      <w:r w:rsidRPr="009B6F06">
        <w:rPr>
          <w:rFonts w:ascii="Times New Roman" w:hAnsi="Times New Roman" w:cs="Times New Roman"/>
          <w:color w:val="212529"/>
          <w:sz w:val="28"/>
          <w:szCs w:val="28"/>
        </w:rPr>
        <w:t>На інвентаризаційні плани садів, скверів, бульварів, внутрішньодворових і прибудинкових насаджень на кожну інвентарну</w:t>
      </w:r>
      <w:r w:rsidR="00B20713" w:rsidRPr="009B6F06">
        <w:rPr>
          <w:rFonts w:ascii="Times New Roman" w:hAnsi="Times New Roman" w:cs="Times New Roman"/>
          <w:color w:val="212529"/>
          <w:sz w:val="28"/>
          <w:szCs w:val="28"/>
        </w:rPr>
        <w:t xml:space="preserve"> </w:t>
      </w:r>
      <w:r w:rsidRPr="009B6F06">
        <w:rPr>
          <w:rFonts w:ascii="Times New Roman" w:hAnsi="Times New Roman" w:cs="Times New Roman"/>
          <w:color w:val="212529"/>
          <w:sz w:val="28"/>
          <w:szCs w:val="28"/>
        </w:rPr>
        <w:t>ділянку наносяться умовними знаками всі дерева, кущі (алейні посадки), живоплоти, квітники і газони, групові посадки дерев та кущів</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212529"/>
          <w:sz w:val="28"/>
          <w:szCs w:val="28"/>
        </w:rPr>
      </w:pPr>
      <w:bookmarkStart w:id="81" w:name="o103"/>
      <w:bookmarkEnd w:id="81"/>
      <w:r w:rsidRPr="009B6F06">
        <w:rPr>
          <w:rFonts w:ascii="Times New Roman" w:hAnsi="Times New Roman" w:cs="Times New Roman"/>
          <w:color w:val="212529"/>
          <w:sz w:val="28"/>
          <w:szCs w:val="28"/>
        </w:rPr>
        <w:t>Під час інвентаризації зелених насаджень у парках (площею до 20 га), скверах, бульварах проводиться суцільний облік дерев. У парках, площа яких більше 20 га і які створені на базі природних насаджень, на планах окреслюються ділянки, на кожній з яких переважає певний вид із зазначенням середнього віку, висоти та діаметра стовбура</w:t>
      </w:r>
      <w:r w:rsidR="00604728" w:rsidRPr="009B6F06">
        <w:rPr>
          <w:rFonts w:ascii="Times New Roman" w:hAnsi="Times New Roman" w:cs="Times New Roman"/>
          <w:color w:val="212529"/>
          <w:sz w:val="28"/>
          <w:szCs w:val="28"/>
        </w:rPr>
        <w:t xml:space="preserve"> [8</w:t>
      </w:r>
      <w:r w:rsidR="00B20713" w:rsidRPr="009B6F06">
        <w:rPr>
          <w:rFonts w:ascii="Times New Roman" w:hAnsi="Times New Roman" w:cs="Times New Roman"/>
          <w:color w:val="212529"/>
          <w:sz w:val="28"/>
          <w:szCs w:val="28"/>
        </w:rPr>
        <w:t xml:space="preserve">, </w:t>
      </w:r>
      <w:r w:rsidR="00604728" w:rsidRPr="009B6F06">
        <w:rPr>
          <w:rFonts w:ascii="Times New Roman" w:hAnsi="Times New Roman" w:cs="Times New Roman"/>
          <w:color w:val="212529"/>
          <w:sz w:val="28"/>
          <w:szCs w:val="28"/>
        </w:rPr>
        <w:t>31]</w:t>
      </w:r>
      <w:r w:rsidRPr="009B6F06">
        <w:rPr>
          <w:rFonts w:ascii="Times New Roman" w:hAnsi="Times New Roman" w:cs="Times New Roman"/>
          <w:color w:val="212529"/>
          <w:sz w:val="28"/>
          <w:szCs w:val="28"/>
        </w:rPr>
        <w:t xml:space="preserve">. </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212529"/>
          <w:sz w:val="28"/>
          <w:szCs w:val="28"/>
        </w:rPr>
      </w:pPr>
      <w:r w:rsidRPr="009B6F06">
        <w:rPr>
          <w:rFonts w:ascii="Times New Roman" w:hAnsi="Times New Roman" w:cs="Times New Roman"/>
          <w:color w:val="212529"/>
          <w:sz w:val="28"/>
          <w:szCs w:val="28"/>
        </w:rPr>
        <w:t>Після виготовлення інвентаризаційного плану об'єкта зеленого господарства проводиться обчислення його площі та ситуації.</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212529"/>
          <w:sz w:val="28"/>
          <w:szCs w:val="28"/>
        </w:rPr>
      </w:pPr>
      <w:bookmarkStart w:id="82" w:name="o105"/>
      <w:bookmarkEnd w:id="82"/>
      <w:r w:rsidRPr="009B6F06">
        <w:rPr>
          <w:rFonts w:ascii="Times New Roman" w:hAnsi="Times New Roman" w:cs="Times New Roman"/>
          <w:color w:val="212529"/>
          <w:sz w:val="28"/>
          <w:szCs w:val="28"/>
        </w:rPr>
        <w:t xml:space="preserve">Обчислена загальна площа земельної ділянки об'єкта зеленого господарства не повинна відрізнятися від суми площ окремих ділянок (ситуацій) більш ніж на 0,1%. Допустима похибка розподіляється пропорційно площі кожної складової частини. </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212529"/>
          <w:sz w:val="28"/>
          <w:szCs w:val="28"/>
        </w:rPr>
      </w:pPr>
      <w:r w:rsidRPr="009B6F06">
        <w:rPr>
          <w:rFonts w:ascii="Times New Roman" w:hAnsi="Times New Roman" w:cs="Times New Roman"/>
          <w:color w:val="212529"/>
          <w:sz w:val="28"/>
          <w:szCs w:val="28"/>
        </w:rPr>
        <w:t>На основі проведеного обліку складається паспорт об'єкта зеленого господарства.</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212529"/>
          <w:sz w:val="28"/>
          <w:szCs w:val="28"/>
        </w:rPr>
      </w:pPr>
      <w:bookmarkStart w:id="83" w:name="o107"/>
      <w:bookmarkEnd w:id="83"/>
      <w:r w:rsidRPr="009B6F06">
        <w:rPr>
          <w:rFonts w:ascii="Times New Roman" w:hAnsi="Times New Roman" w:cs="Times New Roman"/>
          <w:color w:val="212529"/>
          <w:sz w:val="28"/>
          <w:szCs w:val="28"/>
        </w:rPr>
        <w:t>Показники паспорта заповнюються після виконання всіх графічних і обчислювальних робіт</w:t>
      </w:r>
      <w:r w:rsidR="00604728" w:rsidRPr="009B6F06">
        <w:rPr>
          <w:rFonts w:ascii="Times New Roman" w:hAnsi="Times New Roman" w:cs="Times New Roman"/>
          <w:color w:val="212529"/>
          <w:sz w:val="28"/>
          <w:szCs w:val="28"/>
        </w:rPr>
        <w:t xml:space="preserve"> [4]</w:t>
      </w:r>
      <w:r w:rsidRPr="009B6F06">
        <w:rPr>
          <w:rFonts w:ascii="Times New Roman" w:hAnsi="Times New Roman" w:cs="Times New Roman"/>
          <w:color w:val="212529"/>
          <w:sz w:val="28"/>
          <w:szCs w:val="28"/>
        </w:rPr>
        <w:t>.</w:t>
      </w:r>
    </w:p>
    <w:p w:rsidR="0064609E" w:rsidRPr="009B6F06" w:rsidRDefault="0064609E" w:rsidP="00B20713">
      <w:pPr>
        <w:pStyle w:val="HTML"/>
        <w:shd w:val="clear" w:color="auto" w:fill="FFFFFF"/>
        <w:spacing w:line="360" w:lineRule="auto"/>
        <w:ind w:firstLine="709"/>
        <w:jc w:val="both"/>
        <w:rPr>
          <w:rFonts w:ascii="Times New Roman" w:hAnsi="Times New Roman" w:cs="Times New Roman"/>
          <w:color w:val="D99594" w:themeColor="accent2" w:themeTint="99"/>
          <w:sz w:val="28"/>
          <w:szCs w:val="28"/>
        </w:rPr>
      </w:pPr>
      <w:bookmarkStart w:id="84" w:name="o108"/>
      <w:bookmarkStart w:id="85" w:name="o109"/>
      <w:bookmarkEnd w:id="84"/>
      <w:bookmarkEnd w:id="85"/>
      <w:r w:rsidRPr="009B6F06">
        <w:rPr>
          <w:rFonts w:ascii="Times New Roman" w:hAnsi="Times New Roman" w:cs="Times New Roman"/>
          <w:color w:val="212529"/>
          <w:sz w:val="28"/>
          <w:szCs w:val="28"/>
        </w:rPr>
        <w:t xml:space="preserve">Проведення робіт з інвентаризації об'єктів зеленого господарства перевіряється в натурі, а також під час виконання камеральних робіт представниками замовника і виконавця робіт з інвентаризації зелених </w:t>
      </w:r>
      <w:r w:rsidRPr="009B6F06">
        <w:rPr>
          <w:rFonts w:ascii="Times New Roman" w:hAnsi="Times New Roman" w:cs="Times New Roman"/>
          <w:color w:val="212529"/>
          <w:sz w:val="28"/>
          <w:szCs w:val="28"/>
        </w:rPr>
        <w:lastRenderedPageBreak/>
        <w:t>насаджень. У разі виявлення в процесі перевірки значних дефектів або недоробок складається акт, який зберігається у справі</w:t>
      </w:r>
      <w:r w:rsidR="00604728" w:rsidRPr="009B6F06">
        <w:rPr>
          <w:rFonts w:ascii="Times New Roman" w:hAnsi="Times New Roman" w:cs="Times New Roman"/>
          <w:color w:val="212529"/>
          <w:sz w:val="28"/>
          <w:szCs w:val="28"/>
        </w:rPr>
        <w:t xml:space="preserve"> [5]</w:t>
      </w:r>
      <w:r w:rsidRPr="009B6F06">
        <w:rPr>
          <w:rFonts w:ascii="Times New Roman" w:hAnsi="Times New Roman" w:cs="Times New Roman"/>
          <w:color w:val="212529"/>
          <w:sz w:val="28"/>
          <w:szCs w:val="28"/>
        </w:rPr>
        <w:t xml:space="preserve">. </w:t>
      </w:r>
    </w:p>
    <w:p w:rsidR="0064609E" w:rsidRPr="009B6F06" w:rsidRDefault="0064609E" w:rsidP="0064609E">
      <w:pPr>
        <w:pStyle w:val="HTML"/>
        <w:shd w:val="clear" w:color="auto" w:fill="FFFFFF"/>
        <w:spacing w:line="360" w:lineRule="auto"/>
        <w:ind w:firstLine="919"/>
        <w:jc w:val="both"/>
        <w:rPr>
          <w:rFonts w:ascii="Times New Roman" w:hAnsi="Times New Roman" w:cs="Times New Roman"/>
          <w:color w:val="212529"/>
          <w:sz w:val="28"/>
          <w:szCs w:val="28"/>
        </w:rPr>
      </w:pPr>
      <w:bookmarkStart w:id="86" w:name="o110"/>
      <w:bookmarkEnd w:id="86"/>
      <w:r w:rsidRPr="009B6F06">
        <w:rPr>
          <w:rFonts w:ascii="Times New Roman" w:hAnsi="Times New Roman" w:cs="Times New Roman"/>
          <w:color w:val="212529"/>
          <w:sz w:val="28"/>
          <w:szCs w:val="28"/>
        </w:rPr>
        <w:t xml:space="preserve"> </w:t>
      </w:r>
    </w:p>
    <w:p w:rsidR="00E82C0C" w:rsidRPr="009B6F06" w:rsidRDefault="00E82C0C" w:rsidP="0064609E">
      <w:pPr>
        <w:spacing w:after="0" w:line="360" w:lineRule="auto"/>
        <w:jc w:val="both"/>
        <w:rPr>
          <w:rFonts w:ascii="Times New Roman" w:hAnsi="Times New Roman" w:cs="Times New Roman"/>
          <w:sz w:val="28"/>
          <w:szCs w:val="28"/>
        </w:rPr>
      </w:pPr>
    </w:p>
    <w:p w:rsidR="00E82C0C" w:rsidRPr="009B6F06" w:rsidRDefault="00E82C0C">
      <w:pPr>
        <w:rPr>
          <w:rFonts w:ascii="Times New Roman" w:hAnsi="Times New Roman" w:cs="Times New Roman"/>
          <w:sz w:val="28"/>
          <w:szCs w:val="28"/>
        </w:rPr>
      </w:pPr>
      <w:r w:rsidRPr="009B6F06">
        <w:rPr>
          <w:rFonts w:ascii="Times New Roman" w:hAnsi="Times New Roman" w:cs="Times New Roman"/>
          <w:sz w:val="28"/>
          <w:szCs w:val="28"/>
        </w:rPr>
        <w:br w:type="page"/>
      </w:r>
    </w:p>
    <w:p w:rsidR="00BB022F" w:rsidRPr="009B6F06" w:rsidRDefault="00BB022F" w:rsidP="00586DF1">
      <w:pPr>
        <w:rPr>
          <w:color w:val="FF0000"/>
        </w:rPr>
        <w:sectPr w:rsidR="00BB022F" w:rsidRPr="009B6F06" w:rsidSect="00B20713">
          <w:footerReference w:type="default" r:id="rId9"/>
          <w:pgSz w:w="11906" w:h="16838" w:code="9"/>
          <w:pgMar w:top="851" w:right="851" w:bottom="851" w:left="1418" w:header="709" w:footer="709" w:gutter="0"/>
          <w:cols w:space="708"/>
          <w:titlePg/>
          <w:docGrid w:linePitch="360"/>
        </w:sectPr>
      </w:pPr>
    </w:p>
    <w:p w:rsidR="009F4A69" w:rsidRDefault="004E6518" w:rsidP="00C3188B">
      <w:pPr>
        <w:pStyle w:val="1"/>
        <w:jc w:val="center"/>
        <w:rPr>
          <w:rFonts w:ascii="Times New Roman" w:hAnsi="Times New Roman" w:cs="Times New Roman"/>
          <w:color w:val="auto"/>
          <w:sz w:val="32"/>
          <w:szCs w:val="32"/>
        </w:rPr>
      </w:pPr>
      <w:bookmarkStart w:id="87" w:name="_Toc89855630"/>
      <w:r w:rsidRPr="009B6F06">
        <w:rPr>
          <w:rFonts w:ascii="Times New Roman" w:hAnsi="Times New Roman" w:cs="Times New Roman"/>
          <w:color w:val="auto"/>
          <w:sz w:val="32"/>
          <w:szCs w:val="32"/>
        </w:rPr>
        <w:lastRenderedPageBreak/>
        <w:t xml:space="preserve">Розділ </w:t>
      </w:r>
      <w:r w:rsidR="00B20713" w:rsidRPr="009B6F06">
        <w:rPr>
          <w:rFonts w:ascii="Times New Roman" w:hAnsi="Times New Roman" w:cs="Times New Roman"/>
          <w:color w:val="auto"/>
          <w:sz w:val="32"/>
          <w:szCs w:val="32"/>
        </w:rPr>
        <w:t>2</w:t>
      </w:r>
      <w:r w:rsidR="00C3188B">
        <w:rPr>
          <w:rFonts w:ascii="Times New Roman" w:hAnsi="Times New Roman" w:cs="Times New Roman"/>
          <w:color w:val="auto"/>
          <w:sz w:val="32"/>
          <w:szCs w:val="32"/>
        </w:rPr>
        <w:t xml:space="preserve"> </w:t>
      </w:r>
      <w:r w:rsidR="00396E08" w:rsidRPr="009B6F06">
        <w:rPr>
          <w:rFonts w:ascii="Times New Roman" w:hAnsi="Times New Roman" w:cs="Times New Roman"/>
          <w:color w:val="auto"/>
          <w:sz w:val="32"/>
          <w:szCs w:val="32"/>
        </w:rPr>
        <w:t xml:space="preserve"> </w:t>
      </w:r>
      <w:r w:rsidR="00586DF1" w:rsidRPr="009B6F06">
        <w:rPr>
          <w:rFonts w:ascii="Times New Roman" w:hAnsi="Times New Roman" w:cs="Times New Roman"/>
          <w:color w:val="auto"/>
          <w:sz w:val="32"/>
          <w:szCs w:val="32"/>
        </w:rPr>
        <w:t>Паспортизація та інвентаризація зелених об'єктів</w:t>
      </w:r>
      <w:bookmarkEnd w:id="87"/>
    </w:p>
    <w:p w:rsidR="00C3188B" w:rsidRPr="00C3188B" w:rsidRDefault="00C3188B" w:rsidP="00C3188B"/>
    <w:p w:rsidR="00C3188B" w:rsidRPr="00C3188B" w:rsidRDefault="00B20713" w:rsidP="00C3188B">
      <w:pPr>
        <w:pStyle w:val="2"/>
        <w:spacing w:before="0" w:line="360" w:lineRule="auto"/>
        <w:jc w:val="center"/>
        <w:rPr>
          <w:rFonts w:ascii="Times New Roman" w:hAnsi="Times New Roman" w:cs="Times New Roman"/>
          <w:bCs w:val="0"/>
          <w:color w:val="auto"/>
          <w:sz w:val="28"/>
          <w:szCs w:val="28"/>
        </w:rPr>
      </w:pPr>
      <w:bookmarkStart w:id="88" w:name="_Toc89855631"/>
      <w:r w:rsidRPr="009B6F06">
        <w:rPr>
          <w:rFonts w:ascii="Times New Roman" w:hAnsi="Times New Roman" w:cs="Times New Roman"/>
          <w:color w:val="auto"/>
          <w:sz w:val="28"/>
          <w:szCs w:val="28"/>
        </w:rPr>
        <w:t>2</w:t>
      </w:r>
      <w:r w:rsidR="00D037BF" w:rsidRPr="009B6F06">
        <w:rPr>
          <w:rFonts w:ascii="Times New Roman" w:hAnsi="Times New Roman" w:cs="Times New Roman"/>
          <w:color w:val="auto"/>
          <w:sz w:val="28"/>
          <w:szCs w:val="28"/>
        </w:rPr>
        <w:t xml:space="preserve">.1 </w:t>
      </w:r>
      <w:r w:rsidR="00C3188B">
        <w:rPr>
          <w:rFonts w:ascii="Times New Roman" w:hAnsi="Times New Roman" w:cs="Times New Roman"/>
          <w:color w:val="auto"/>
          <w:sz w:val="28"/>
          <w:szCs w:val="28"/>
        </w:rPr>
        <w:t xml:space="preserve"> </w:t>
      </w:r>
      <w:r w:rsidR="00C63612" w:rsidRPr="009B6F06">
        <w:rPr>
          <w:rFonts w:ascii="Times New Roman" w:hAnsi="Times New Roman" w:cs="Times New Roman"/>
          <w:bCs w:val="0"/>
          <w:color w:val="auto"/>
          <w:sz w:val="28"/>
          <w:szCs w:val="28"/>
        </w:rPr>
        <w:t>Дослідження деревних фітоц</w:t>
      </w:r>
      <w:r w:rsidR="0018403B" w:rsidRPr="009B6F06">
        <w:rPr>
          <w:rFonts w:ascii="Times New Roman" w:hAnsi="Times New Roman" w:cs="Times New Roman"/>
          <w:bCs w:val="0"/>
          <w:color w:val="auto"/>
          <w:sz w:val="28"/>
          <w:szCs w:val="28"/>
        </w:rPr>
        <w:t>е</w:t>
      </w:r>
      <w:r w:rsidR="00C63612" w:rsidRPr="009B6F06">
        <w:rPr>
          <w:rFonts w:ascii="Times New Roman" w:hAnsi="Times New Roman" w:cs="Times New Roman"/>
          <w:bCs w:val="0"/>
          <w:color w:val="auto"/>
          <w:sz w:val="28"/>
          <w:szCs w:val="28"/>
        </w:rPr>
        <w:t>нозів в умовах індустріального впливу</w:t>
      </w:r>
      <w:bookmarkEnd w:id="88"/>
    </w:p>
    <w:p w:rsidR="00C63612" w:rsidRPr="009B6F06" w:rsidRDefault="00C63612" w:rsidP="00C3188B">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Так як місто Кривий Ріг характеризується підвищеним індустріальним навантаженням, рослини які зростають на території підприємства зазнають потужного негативного впливу від забруднення атмосферного повітря, цей вплив може призвести до пригнічення життєдіяльн</w:t>
      </w:r>
      <w:r w:rsidR="001644E1">
        <w:rPr>
          <w:rFonts w:ascii="Times New Roman" w:hAnsi="Times New Roman" w:cs="Times New Roman"/>
          <w:sz w:val="28"/>
          <w:szCs w:val="28"/>
        </w:rPr>
        <w:t>ості та погіршення стану рослин</w:t>
      </w:r>
      <w:r w:rsidRPr="009B6F06">
        <w:rPr>
          <w:rFonts w:ascii="Times New Roman" w:hAnsi="Times New Roman" w:cs="Times New Roman"/>
          <w:sz w:val="28"/>
          <w:szCs w:val="28"/>
        </w:rPr>
        <w:t>. Тому, за допомогою вивчення характеристики біомаси деревинних угрупувань на різних ділянках ми можемо визначити які з них найбільш пристосовані до забруднюючого середовища</w:t>
      </w:r>
      <w:r w:rsidR="00604728" w:rsidRPr="009B6F06">
        <w:rPr>
          <w:rFonts w:ascii="Times New Roman" w:hAnsi="Times New Roman" w:cs="Times New Roman"/>
          <w:sz w:val="28"/>
          <w:szCs w:val="28"/>
        </w:rPr>
        <w:t xml:space="preserve"> [23]</w:t>
      </w:r>
      <w:r w:rsidRPr="009B6F06">
        <w:rPr>
          <w:rFonts w:ascii="Times New Roman" w:hAnsi="Times New Roman" w:cs="Times New Roman"/>
          <w:sz w:val="28"/>
          <w:szCs w:val="28"/>
        </w:rPr>
        <w:t>.</w:t>
      </w:r>
    </w:p>
    <w:p w:rsidR="00464CD7" w:rsidRPr="009B6F06" w:rsidRDefault="00464CD7" w:rsidP="00C63612">
      <w:pPr>
        <w:spacing w:after="0" w:line="360" w:lineRule="auto"/>
        <w:ind w:firstLine="709"/>
        <w:jc w:val="both"/>
        <w:rPr>
          <w:rFonts w:ascii="Times New Roman" w:hAnsi="Times New Roman" w:cs="Times New Roman"/>
          <w:bCs/>
          <w:sz w:val="28"/>
          <w:szCs w:val="28"/>
        </w:rPr>
      </w:pPr>
      <w:r w:rsidRPr="009B6F06">
        <w:rPr>
          <w:rFonts w:ascii="Times New Roman" w:hAnsi="Times New Roman" w:cs="Times New Roman"/>
          <w:bCs/>
          <w:sz w:val="28"/>
          <w:szCs w:val="28"/>
        </w:rPr>
        <w:t>Для проведення робіт з інвентаризації та паспортизації нами були проведені підготовчі роботи</w:t>
      </w:r>
      <w:r w:rsidR="00C54BCB" w:rsidRPr="009B6F06">
        <w:rPr>
          <w:rFonts w:ascii="Times New Roman" w:hAnsi="Times New Roman" w:cs="Times New Roman"/>
          <w:bCs/>
          <w:sz w:val="28"/>
          <w:szCs w:val="28"/>
        </w:rPr>
        <w:t xml:space="preserve"> на ділянках санітарно</w:t>
      </w:r>
      <w:r w:rsidR="00C63612" w:rsidRPr="009B6F06">
        <w:rPr>
          <w:rFonts w:ascii="Times New Roman" w:hAnsi="Times New Roman" w:cs="Times New Roman"/>
          <w:bCs/>
          <w:sz w:val="28"/>
          <w:szCs w:val="28"/>
        </w:rPr>
        <w:t>-</w:t>
      </w:r>
      <w:r w:rsidR="00C54BCB" w:rsidRPr="009B6F06">
        <w:rPr>
          <w:rFonts w:ascii="Times New Roman" w:hAnsi="Times New Roman" w:cs="Times New Roman"/>
          <w:bCs/>
          <w:sz w:val="28"/>
          <w:szCs w:val="28"/>
        </w:rPr>
        <w:t>захисних зон АТ</w:t>
      </w:r>
      <w:r w:rsidR="00C63612" w:rsidRPr="009B6F06">
        <w:rPr>
          <w:rFonts w:ascii="Times New Roman" w:hAnsi="Times New Roman" w:cs="Times New Roman"/>
          <w:bCs/>
          <w:sz w:val="28"/>
          <w:szCs w:val="28"/>
        </w:rPr>
        <w:t xml:space="preserve"> </w:t>
      </w:r>
      <w:r w:rsidR="00C54BCB" w:rsidRPr="009B6F06">
        <w:rPr>
          <w:rFonts w:ascii="Times New Roman" w:hAnsi="Times New Roman" w:cs="Times New Roman"/>
          <w:bCs/>
          <w:sz w:val="28"/>
          <w:szCs w:val="28"/>
        </w:rPr>
        <w:t>«Південн</w:t>
      </w:r>
      <w:r w:rsidR="000F78D1" w:rsidRPr="009B6F06">
        <w:rPr>
          <w:rFonts w:ascii="Times New Roman" w:hAnsi="Times New Roman" w:cs="Times New Roman"/>
          <w:bCs/>
          <w:sz w:val="28"/>
          <w:szCs w:val="28"/>
        </w:rPr>
        <w:t>ий</w:t>
      </w:r>
      <w:r w:rsidR="00C54BCB" w:rsidRPr="009B6F06">
        <w:rPr>
          <w:rFonts w:ascii="Times New Roman" w:hAnsi="Times New Roman" w:cs="Times New Roman"/>
          <w:bCs/>
          <w:sz w:val="28"/>
          <w:szCs w:val="28"/>
        </w:rPr>
        <w:t xml:space="preserve"> гірничо-збагачувальний комбінат», ПАТ «Криворізький залізорудний комбінат» та парк імені Федора Маршавцева.</w:t>
      </w: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Для визначення біомаси деревинних угрупувань ми виміряли висоту, прикореневий діаметр та ді</w:t>
      </w:r>
      <w:r w:rsidR="001E3B5C" w:rsidRPr="009B6F06">
        <w:rPr>
          <w:rFonts w:ascii="Times New Roman" w:hAnsi="Times New Roman" w:cs="Times New Roman"/>
          <w:sz w:val="28"/>
          <w:szCs w:val="28"/>
        </w:rPr>
        <w:t>аметр стовбура на висоті 1,3 м</w:t>
      </w:r>
      <w:r w:rsidR="00604728" w:rsidRPr="009B6F06">
        <w:rPr>
          <w:rFonts w:ascii="Times New Roman" w:hAnsi="Times New Roman" w:cs="Times New Roman"/>
          <w:sz w:val="28"/>
          <w:szCs w:val="28"/>
        </w:rPr>
        <w:t xml:space="preserve"> [38]</w:t>
      </w:r>
      <w:r w:rsidR="001E3B5C" w:rsidRPr="009B6F06">
        <w:rPr>
          <w:rFonts w:ascii="Times New Roman" w:hAnsi="Times New Roman" w:cs="Times New Roman"/>
          <w:sz w:val="28"/>
          <w:szCs w:val="28"/>
        </w:rPr>
        <w:t>.</w:t>
      </w: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Для обчислення даних ми використовували формулу:</w:t>
      </w:r>
    </w:p>
    <w:p w:rsidR="00D037BF" w:rsidRPr="009B6F06" w:rsidRDefault="00D037BF" w:rsidP="001E3B5C">
      <w:pPr>
        <w:spacing w:after="0" w:line="360" w:lineRule="auto"/>
        <w:ind w:firstLine="851"/>
        <w:jc w:val="both"/>
        <w:rPr>
          <w:rFonts w:ascii="Times New Roman" w:hAnsi="Times New Roman" w:cs="Times New Roman"/>
          <w:sz w:val="28"/>
          <w:szCs w:val="28"/>
        </w:rPr>
      </w:pPr>
      <m:oMathPara>
        <m:oMath>
          <m:r>
            <w:rPr>
              <w:rFonts w:ascii="Cambria Math" w:hAnsi="Times New Roman" w:cs="Times New Roman"/>
              <w:sz w:val="28"/>
              <w:szCs w:val="28"/>
            </w:rPr>
            <m:t>Об</m:t>
          </m:r>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rPr>
                <m:t>π</m:t>
              </m:r>
              <m:r>
                <w:rPr>
                  <w:rFonts w:ascii="Times New Roman" w:hAnsi="Cambria Math" w:cs="Times New Roman"/>
                  <w:sz w:val="28"/>
                  <w:szCs w:val="28"/>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d</m:t>
                      </m:r>
                    </m:e>
                    <m:sub>
                      <m:r>
                        <w:rPr>
                          <w:rFonts w:ascii="Cambria Math" w:hAnsi="Times New Roman" w:cs="Times New Roman"/>
                          <w:sz w:val="28"/>
                          <w:szCs w:val="28"/>
                        </w:rPr>
                        <m:t>1.3</m:t>
                      </m:r>
                    </m:sub>
                    <m:sup>
                      <m:r>
                        <w:rPr>
                          <w:rFonts w:ascii="Cambria Math" w:hAnsi="Times New Roman" w:cs="Times New Roman"/>
                          <w:sz w:val="28"/>
                          <w:szCs w:val="28"/>
                        </w:rPr>
                        <m:t>2</m:t>
                      </m:r>
                    </m:sup>
                  </m:sSubSup>
                </m:num>
                <m:den>
                  <m:r>
                    <w:rPr>
                      <w:rFonts w:ascii="Cambria Math" w:hAnsi="Times New Roman" w:cs="Times New Roman"/>
                      <w:sz w:val="28"/>
                      <w:szCs w:val="28"/>
                    </w:rPr>
                    <m:t>4</m:t>
                  </m:r>
                </m:den>
              </m:f>
            </m:e>
          </m:d>
          <m:r>
            <w:rPr>
              <w:rFonts w:ascii="Times New Roman" w:hAnsi="Cambria Math" w:cs="Times New Roman"/>
              <w:sz w:val="28"/>
              <w:szCs w:val="28"/>
            </w:rPr>
            <m:t>*</m:t>
          </m:r>
          <m:r>
            <w:rPr>
              <w:rFonts w:ascii="Cambria Math" w:hAnsi="Cambria Math" w:cs="Times New Roman"/>
              <w:sz w:val="28"/>
              <w:szCs w:val="28"/>
            </w:rPr>
            <m:t>H</m:t>
          </m:r>
          <m:r>
            <w:rPr>
              <w:rFonts w:ascii="Times New Roman" w:hAnsi="Cambria Math" w:cs="Times New Roman"/>
              <w:sz w:val="28"/>
              <w:szCs w:val="28"/>
            </w:rPr>
            <m:t>*</m:t>
          </m:r>
          <m:r>
            <w:rPr>
              <w:rFonts w:ascii="Cambria Math" w:hAnsi="Cambria Math" w:cs="Times New Roman"/>
              <w:sz w:val="28"/>
              <w:szCs w:val="28"/>
            </w:rPr>
            <m:t>f</m:t>
          </m:r>
        </m:oMath>
      </m:oMathPara>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f – видове число, величина якого залежить від виду дерева;</w:t>
      </w:r>
    </w:p>
    <w:p w:rsidR="00D037BF" w:rsidRPr="009B6F06" w:rsidRDefault="00216D53" w:rsidP="001E3B5C">
      <w:pPr>
        <w:spacing w:after="0" w:line="360" w:lineRule="auto"/>
        <w:ind w:firstLine="851"/>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Times New Roman" w:cs="Times New Roman"/>
                <w:sz w:val="28"/>
                <w:szCs w:val="28"/>
              </w:rPr>
              <m:t>1.3</m:t>
            </m:r>
          </m:sub>
        </m:sSub>
      </m:oMath>
      <w:r w:rsidR="00D037BF" w:rsidRPr="009B6F06">
        <w:rPr>
          <w:rFonts w:ascii="Times New Roman" w:hAnsi="Times New Roman" w:cs="Times New Roman"/>
          <w:sz w:val="28"/>
          <w:szCs w:val="28"/>
        </w:rPr>
        <w:t xml:space="preserve"> – діаметр дерева на висоті 1</w:t>
      </w:r>
      <w:r w:rsidR="001644E1">
        <w:rPr>
          <w:rFonts w:ascii="Times New Roman" w:hAnsi="Times New Roman" w:cs="Times New Roman"/>
          <w:sz w:val="28"/>
          <w:szCs w:val="28"/>
        </w:rPr>
        <w:t>,</w:t>
      </w:r>
      <w:r w:rsidR="00D037BF" w:rsidRPr="009B6F06">
        <w:rPr>
          <w:rFonts w:ascii="Times New Roman" w:hAnsi="Times New Roman" w:cs="Times New Roman"/>
          <w:sz w:val="28"/>
          <w:szCs w:val="28"/>
        </w:rPr>
        <w:t>3 м, м;</w:t>
      </w: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H – висота дерева, м;</w:t>
      </w: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Нами були проведені досліди біомаси деревних насаджень, за умов найбільш негативного впливу на довкілля, на території шахт КЗРК</w:t>
      </w:r>
      <w:r w:rsidR="00C54BCB" w:rsidRPr="009B6F06">
        <w:rPr>
          <w:rFonts w:ascii="Times New Roman" w:hAnsi="Times New Roman" w:cs="Times New Roman"/>
          <w:sz w:val="28"/>
          <w:szCs w:val="28"/>
        </w:rPr>
        <w:t xml:space="preserve"> та ділянках санітарно – захисних зон Півд ГЗК</w:t>
      </w:r>
      <w:r w:rsidRPr="009B6F06">
        <w:rPr>
          <w:rFonts w:ascii="Times New Roman" w:hAnsi="Times New Roman" w:cs="Times New Roman"/>
          <w:sz w:val="28"/>
          <w:szCs w:val="28"/>
        </w:rPr>
        <w:t>. Результати д</w:t>
      </w:r>
      <w:r w:rsidR="00C54BCB" w:rsidRPr="009B6F06">
        <w:rPr>
          <w:rFonts w:ascii="Times New Roman" w:hAnsi="Times New Roman" w:cs="Times New Roman"/>
          <w:sz w:val="28"/>
          <w:szCs w:val="28"/>
        </w:rPr>
        <w:t>осліджень подано в таблицях</w:t>
      </w:r>
      <w:r w:rsidRPr="009B6F06">
        <w:rPr>
          <w:rFonts w:ascii="Times New Roman" w:hAnsi="Times New Roman" w:cs="Times New Roman"/>
          <w:sz w:val="28"/>
          <w:szCs w:val="28"/>
        </w:rPr>
        <w:t>.</w:t>
      </w:r>
    </w:p>
    <w:p w:rsidR="00FC17A6" w:rsidRPr="009B6F06" w:rsidRDefault="00FC17A6" w:rsidP="00951C82">
      <w:pPr>
        <w:pStyle w:val="ae"/>
        <w:keepNext/>
        <w:spacing w:after="0" w:line="360" w:lineRule="auto"/>
        <w:jc w:val="right"/>
        <w:rPr>
          <w:b/>
          <w:color w:val="auto"/>
          <w:sz w:val="28"/>
          <w:szCs w:val="28"/>
          <w:lang w:val="uk-UA"/>
        </w:rPr>
      </w:pPr>
    </w:p>
    <w:p w:rsidR="00D037BF" w:rsidRPr="009B6F06" w:rsidRDefault="001E3B5C" w:rsidP="00951C82">
      <w:pPr>
        <w:pStyle w:val="ae"/>
        <w:keepNext/>
        <w:spacing w:after="0" w:line="360" w:lineRule="auto"/>
        <w:jc w:val="right"/>
        <w:rPr>
          <w:b/>
          <w:color w:val="auto"/>
          <w:sz w:val="28"/>
          <w:szCs w:val="28"/>
          <w:lang w:val="uk-UA"/>
        </w:rPr>
      </w:pPr>
      <w:r w:rsidRPr="009B6F06">
        <w:rPr>
          <w:b/>
          <w:color w:val="auto"/>
          <w:sz w:val="28"/>
          <w:szCs w:val="28"/>
          <w:lang w:val="uk-UA"/>
        </w:rPr>
        <w:t xml:space="preserve">Таблиця </w:t>
      </w:r>
      <w:r w:rsidR="002114F9" w:rsidRPr="009B6F06">
        <w:rPr>
          <w:b/>
          <w:color w:val="auto"/>
          <w:sz w:val="28"/>
          <w:szCs w:val="28"/>
          <w:lang w:val="uk-UA"/>
        </w:rPr>
        <w:t>2</w:t>
      </w:r>
      <w:r w:rsidRPr="009B6F06">
        <w:rPr>
          <w:b/>
          <w:color w:val="auto"/>
          <w:sz w:val="28"/>
          <w:szCs w:val="28"/>
          <w:lang w:val="uk-UA"/>
        </w:rPr>
        <w:t>.</w:t>
      </w:r>
      <w:r w:rsidR="00CB0FBE" w:rsidRPr="009B6F06">
        <w:rPr>
          <w:b/>
          <w:color w:val="auto"/>
          <w:sz w:val="28"/>
          <w:szCs w:val="28"/>
          <w:lang w:val="uk-UA"/>
        </w:rPr>
        <w:fldChar w:fldCharType="begin"/>
      </w:r>
      <w:r w:rsidRPr="009B6F06">
        <w:rPr>
          <w:b/>
          <w:color w:val="auto"/>
          <w:sz w:val="28"/>
          <w:szCs w:val="28"/>
          <w:lang w:val="uk-UA"/>
        </w:rPr>
        <w:instrText xml:space="preserve"> SEQ Розрахунок_біомаси_деревини_(КЗРК) \* ARABIC </w:instrText>
      </w:r>
      <w:r w:rsidR="00CB0FBE" w:rsidRPr="009B6F06">
        <w:rPr>
          <w:b/>
          <w:color w:val="auto"/>
          <w:sz w:val="28"/>
          <w:szCs w:val="28"/>
          <w:lang w:val="uk-UA"/>
        </w:rPr>
        <w:fldChar w:fldCharType="separate"/>
      </w:r>
      <w:r w:rsidRPr="009B6F06">
        <w:rPr>
          <w:b/>
          <w:noProof/>
          <w:color w:val="auto"/>
          <w:sz w:val="28"/>
          <w:szCs w:val="28"/>
          <w:lang w:val="uk-UA"/>
        </w:rPr>
        <w:t>1</w:t>
      </w:r>
      <w:r w:rsidR="00CB0FBE" w:rsidRPr="009B6F06">
        <w:rPr>
          <w:b/>
          <w:color w:val="auto"/>
          <w:sz w:val="28"/>
          <w:szCs w:val="28"/>
          <w:lang w:val="uk-UA"/>
        </w:rPr>
        <w:fldChar w:fldCharType="end"/>
      </w:r>
      <w:r w:rsidRPr="009B6F06">
        <w:rPr>
          <w:b/>
          <w:color w:val="auto"/>
          <w:sz w:val="28"/>
          <w:szCs w:val="28"/>
          <w:lang w:val="uk-UA"/>
        </w:rPr>
        <w:t xml:space="preserve"> </w:t>
      </w:r>
      <w:r w:rsidR="00D037BF" w:rsidRPr="009B6F06">
        <w:rPr>
          <w:b/>
          <w:color w:val="auto"/>
          <w:sz w:val="28"/>
          <w:szCs w:val="28"/>
          <w:lang w:val="uk-UA"/>
        </w:rPr>
        <w:t xml:space="preserve">Розрахунок біомаси деревних угрупувань  ПАТ Криворізький залізорудний комбінат, </w:t>
      </w:r>
    </w:p>
    <w:tbl>
      <w:tblPr>
        <w:tblW w:w="9747" w:type="dxa"/>
        <w:tblLayout w:type="fixed"/>
        <w:tblLook w:val="04A0" w:firstRow="1" w:lastRow="0" w:firstColumn="1" w:lastColumn="0" w:noHBand="0" w:noVBand="1"/>
      </w:tblPr>
      <w:tblGrid>
        <w:gridCol w:w="2943"/>
        <w:gridCol w:w="1276"/>
        <w:gridCol w:w="1418"/>
        <w:gridCol w:w="1701"/>
        <w:gridCol w:w="1275"/>
        <w:gridCol w:w="1134"/>
      </w:tblGrid>
      <w:tr w:rsidR="00951C82" w:rsidRPr="009B6F06" w:rsidTr="00951C82">
        <w:trPr>
          <w:trHeight w:val="905"/>
          <w:tblHeader/>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Назва рослини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Кількість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 xml:space="preserve">Діаметр на висоті </w:t>
            </w:r>
            <w:r w:rsidRPr="009B6F06">
              <w:rPr>
                <w:rFonts w:ascii="Times New Roman" w:hAnsi="Times New Roman" w:cs="Times New Roman"/>
                <w:b/>
                <w:bCs/>
                <w:color w:val="000000"/>
                <w:sz w:val="24"/>
                <w:szCs w:val="24"/>
                <w:lang w:eastAsia="ru-RU"/>
              </w:rPr>
              <w:br/>
              <w:t>1.3 м, см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Діаметр біля кореневої шийки, см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Висота,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Об'ємна біомаса, м</w:t>
            </w:r>
            <w:r w:rsidRPr="009B6F06">
              <w:rPr>
                <w:rFonts w:ascii="Times New Roman" w:hAnsi="Times New Roman" w:cs="Times New Roman"/>
                <w:b/>
                <w:bCs/>
                <w:color w:val="000000"/>
                <w:sz w:val="24"/>
                <w:szCs w:val="24"/>
                <w:vertAlign w:val="superscript"/>
                <w:lang w:eastAsia="ru-RU"/>
              </w:rPr>
              <w:t>3</w:t>
            </w:r>
          </w:p>
        </w:tc>
      </w:tr>
      <w:tr w:rsidR="00D037BF" w:rsidRPr="009B6F06" w:rsidTr="00951C82">
        <w:trPr>
          <w:trHeight w:val="396"/>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Акація біла</w:t>
            </w:r>
          </w:p>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202122"/>
                <w:sz w:val="24"/>
                <w:szCs w:val="24"/>
                <w:shd w:val="clear" w:color="auto" w:fill="FFFFFF"/>
              </w:rPr>
              <w:lastRenderedPageBreak/>
              <w:t> (</w:t>
            </w:r>
            <w:r w:rsidRPr="009B6F06">
              <w:rPr>
                <w:rFonts w:ascii="Times New Roman" w:hAnsi="Times New Roman" w:cs="Times New Roman"/>
                <w:i/>
                <w:iCs/>
                <w:color w:val="202122"/>
                <w:sz w:val="24"/>
                <w:szCs w:val="24"/>
                <w:shd w:val="clear" w:color="auto" w:fill="FFFFFF"/>
              </w:rPr>
              <w:t xml:space="preserve">Robinia pseudoacacia </w:t>
            </w:r>
            <w:hyperlink r:id="rId10" w:tooltip="Карл Лінней"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sz w:val="24"/>
                <w:szCs w:val="24"/>
              </w:rPr>
              <w:t>.</w:t>
            </w:r>
            <w:r w:rsidRPr="009B6F06">
              <w:rPr>
                <w:rFonts w:ascii="Times New Roman" w:hAnsi="Times New Roman" w:cs="Times New Roman"/>
                <w:sz w:val="24"/>
                <w:szCs w:val="24"/>
                <w:shd w:val="clear" w:color="auto" w:fill="FFFFFF"/>
              </w:rPr>
              <w:t>)</w:t>
            </w: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lastRenderedPageBreak/>
              <w:t>39</w:t>
            </w: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35,4</w:t>
            </w: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41,7</w:t>
            </w: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10,6</w:t>
            </w: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38</w:t>
            </w:r>
          </w:p>
        </w:tc>
      </w:tr>
      <w:tr w:rsidR="00D037BF" w:rsidRPr="009B6F06" w:rsidTr="00951C82">
        <w:trPr>
          <w:trHeight w:val="721"/>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lastRenderedPageBreak/>
              <w:t>Береза пухнаста (</w:t>
            </w:r>
            <w:r w:rsidRPr="009B6F06">
              <w:rPr>
                <w:rFonts w:ascii="Times New Roman" w:hAnsi="Times New Roman" w:cs="Times New Roman"/>
                <w:i/>
                <w:color w:val="000000"/>
                <w:sz w:val="24"/>
                <w:szCs w:val="24"/>
                <w:lang w:eastAsia="ru-RU"/>
              </w:rPr>
              <w:t>Betula pubescens</w:t>
            </w:r>
            <w:r w:rsidRPr="009B6F06">
              <w:rPr>
                <w:rFonts w:ascii="Times New Roman" w:hAnsi="Times New Roman" w:cs="Times New Roman"/>
                <w:color w:val="202122"/>
                <w:sz w:val="24"/>
                <w:szCs w:val="24"/>
                <w:shd w:val="clear" w:color="auto" w:fill="F8F9FA"/>
              </w:rPr>
              <w:t xml:space="preserve">  </w:t>
            </w:r>
            <w:hyperlink r:id="rId11" w:tooltip="Ehrh." w:history="1">
              <w:r w:rsidRPr="009B6F06">
                <w:rPr>
                  <w:rStyle w:val="a5"/>
                  <w:rFonts w:ascii="Times New Roman" w:eastAsiaTheme="majorEastAsia" w:hAnsi="Times New Roman" w:cs="Times New Roman"/>
                  <w:smallCaps/>
                  <w:sz w:val="24"/>
                  <w:szCs w:val="24"/>
                  <w:shd w:val="clear" w:color="auto" w:fill="F8F9FA"/>
                </w:rPr>
                <w:t>Ehrh</w:t>
              </w:r>
            </w:hyperlink>
            <w:r w:rsidRPr="009B6F06">
              <w:rPr>
                <w:rFonts w:ascii="Times New Roman" w:hAnsi="Times New Roman" w:cs="Times New Roman"/>
                <w:smallCaps/>
                <w:sz w:val="24"/>
                <w:szCs w:val="24"/>
                <w:shd w:val="clear" w:color="auto" w:fill="F8F9FA"/>
              </w:rPr>
              <w:t>.</w:t>
            </w:r>
            <w:r w:rsidRPr="009B6F06">
              <w:rPr>
                <w:rFonts w:ascii="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45</w:t>
            </w: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38</w:t>
            </w: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48,2</w:t>
            </w: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16</w:t>
            </w: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51</w:t>
            </w:r>
          </w:p>
        </w:tc>
      </w:tr>
      <w:tr w:rsidR="00D037BF" w:rsidRPr="009B6F06" w:rsidTr="00951C82">
        <w:trPr>
          <w:trHeight w:val="288"/>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В'яз гладкий</w:t>
            </w:r>
          </w:p>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202122"/>
                <w:sz w:val="24"/>
                <w:szCs w:val="24"/>
                <w:shd w:val="clear" w:color="auto" w:fill="FFFFFF"/>
              </w:rPr>
              <w:t>(</w:t>
            </w:r>
            <w:r w:rsidRPr="009B6F06">
              <w:rPr>
                <w:rFonts w:ascii="Times New Roman" w:hAnsi="Times New Roman" w:cs="Times New Roman"/>
                <w:i/>
                <w:iCs/>
                <w:color w:val="202122"/>
                <w:sz w:val="24"/>
                <w:szCs w:val="24"/>
                <w:shd w:val="clear" w:color="auto" w:fill="FFFFFF"/>
              </w:rPr>
              <w:t>Ulmus laevis</w:t>
            </w:r>
            <w:r w:rsidRPr="009B6F06">
              <w:rPr>
                <w:rFonts w:ascii="Times New Roman" w:hAnsi="Times New Roman" w:cs="Times New Roman"/>
                <w:i/>
                <w:iCs/>
                <w:sz w:val="24"/>
                <w:szCs w:val="24"/>
                <w:shd w:val="clear" w:color="auto" w:fill="FFFFFF"/>
              </w:rPr>
              <w:t xml:space="preserve"> </w:t>
            </w:r>
            <w:hyperlink r:id="rId12" w:tooltip="Pall." w:history="1">
              <w:r w:rsidRPr="009B6F06">
                <w:rPr>
                  <w:rStyle w:val="a5"/>
                  <w:rFonts w:ascii="Times New Roman" w:eastAsiaTheme="majorEastAsia" w:hAnsi="Times New Roman" w:cs="Times New Roman"/>
                  <w:sz w:val="24"/>
                  <w:szCs w:val="24"/>
                  <w:shd w:val="clear" w:color="auto" w:fill="F8F9FA"/>
                </w:rPr>
                <w:t>Pall.</w:t>
              </w:r>
            </w:hyperlink>
            <w:r w:rsidRPr="009B6F06">
              <w:rPr>
                <w:rFonts w:ascii="Times New Roman" w:hAnsi="Times New Roman" w:cs="Times New Roman"/>
                <w:color w:val="202122"/>
                <w:sz w:val="24"/>
                <w:szCs w:val="24"/>
                <w:shd w:val="clear" w:color="auto" w:fill="FFFFFF"/>
              </w:rPr>
              <w:t>)</w:t>
            </w: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31</w:t>
            </w: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51,1</w:t>
            </w: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68,2</w:t>
            </w: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21,3</w:t>
            </w: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71,2</w:t>
            </w:r>
          </w:p>
        </w:tc>
      </w:tr>
      <w:tr w:rsidR="00D037BF" w:rsidRPr="009B6F06" w:rsidTr="00951C82">
        <w:trPr>
          <w:trHeight w:val="576"/>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Тополя Біла</w:t>
            </w:r>
          </w:p>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w:t>
            </w:r>
            <w:r w:rsidRPr="009B6F06">
              <w:rPr>
                <w:rFonts w:ascii="Times New Roman" w:hAnsi="Times New Roman" w:cs="Times New Roman"/>
                <w:i/>
                <w:color w:val="000000"/>
                <w:sz w:val="24"/>
                <w:szCs w:val="24"/>
                <w:lang w:eastAsia="ru-RU"/>
              </w:rPr>
              <w:t>Populus alba</w:t>
            </w:r>
            <w:r w:rsidRPr="009B6F06">
              <w:rPr>
                <w:rFonts w:ascii="Times New Roman" w:hAnsi="Times New Roman" w:cs="Times New Roman"/>
                <w:sz w:val="24"/>
                <w:szCs w:val="24"/>
              </w:rPr>
              <w:t xml:space="preserve"> </w:t>
            </w:r>
            <w:hyperlink r:id="rId13"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i/>
                <w:color w:val="000000"/>
                <w:sz w:val="24"/>
                <w:szCs w:val="24"/>
                <w:lang w:eastAsia="ru-RU"/>
              </w:rPr>
              <w:t xml:space="preserve"> </w:t>
            </w:r>
            <w:r w:rsidRPr="009B6F06">
              <w:rPr>
                <w:rFonts w:ascii="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35</w:t>
            </w: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44,3</w:t>
            </w: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56</w:t>
            </w: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13,2</w:t>
            </w: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29</w:t>
            </w:r>
          </w:p>
        </w:tc>
      </w:tr>
      <w:tr w:rsidR="00D037BF" w:rsidRPr="009B6F06" w:rsidTr="00951C82">
        <w:trPr>
          <w:trHeight w:val="576"/>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Тополя Чорна ( </w:t>
            </w:r>
            <w:r w:rsidRPr="009B6F06">
              <w:rPr>
                <w:rFonts w:ascii="Times New Roman" w:hAnsi="Times New Roman" w:cs="Times New Roman"/>
                <w:i/>
                <w:color w:val="000000"/>
                <w:sz w:val="24"/>
                <w:szCs w:val="24"/>
                <w:lang w:eastAsia="ru-RU"/>
              </w:rPr>
              <w:t xml:space="preserve">Pópulus nígra </w:t>
            </w:r>
            <w:r w:rsidRPr="009B6F06">
              <w:rPr>
                <w:rFonts w:ascii="Times New Roman" w:hAnsi="Times New Roman" w:cs="Times New Roman"/>
                <w:i/>
                <w:sz w:val="24"/>
                <w:szCs w:val="24"/>
                <w:lang w:eastAsia="ru-RU"/>
              </w:rPr>
              <w:t xml:space="preserve"> </w:t>
            </w:r>
            <w:hyperlink r:id="rId14"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46</w:t>
            </w: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70,5</w:t>
            </w: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75,5</w:t>
            </w: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20,6</w:t>
            </w: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41,1</w:t>
            </w:r>
          </w:p>
        </w:tc>
      </w:tr>
      <w:tr w:rsidR="00D037BF" w:rsidRPr="009B6F06" w:rsidTr="00951C82">
        <w:trPr>
          <w:trHeight w:val="288"/>
        </w:trPr>
        <w:tc>
          <w:tcPr>
            <w:tcW w:w="2943" w:type="dxa"/>
            <w:tcBorders>
              <w:top w:val="nil"/>
              <w:left w:val="single" w:sz="4" w:space="0" w:color="auto"/>
              <w:bottom w:val="nil"/>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themeColor="text1"/>
                <w:sz w:val="24"/>
                <w:szCs w:val="24"/>
                <w:shd w:val="clear" w:color="auto" w:fill="FFFFFF"/>
              </w:rPr>
            </w:pPr>
            <w:r w:rsidRPr="009B6F06">
              <w:rPr>
                <w:rFonts w:ascii="Times New Roman" w:hAnsi="Times New Roman" w:cs="Times New Roman"/>
                <w:bCs/>
                <w:color w:val="000000" w:themeColor="text1"/>
                <w:sz w:val="24"/>
                <w:szCs w:val="24"/>
                <w:shd w:val="clear" w:color="auto" w:fill="FFFFFF"/>
              </w:rPr>
              <w:t>Туя західна</w:t>
            </w:r>
            <w:r w:rsidRPr="009B6F06">
              <w:rPr>
                <w:rFonts w:ascii="Times New Roman" w:hAnsi="Times New Roman" w:cs="Times New Roman"/>
                <w:color w:val="000000" w:themeColor="text1"/>
                <w:sz w:val="24"/>
                <w:szCs w:val="24"/>
                <w:shd w:val="clear" w:color="auto" w:fill="FFFFFF"/>
              </w:rPr>
              <w:t> </w:t>
            </w:r>
          </w:p>
          <w:p w:rsidR="00D037BF" w:rsidRPr="009B6F06" w:rsidRDefault="00D037BF" w:rsidP="001E3B5C">
            <w:pPr>
              <w:spacing w:after="0" w:line="360" w:lineRule="auto"/>
              <w:jc w:val="both"/>
              <w:rPr>
                <w:rFonts w:ascii="Times New Roman" w:hAnsi="Times New Roman" w:cs="Times New Roman"/>
                <w:color w:val="000000"/>
                <w:sz w:val="24"/>
                <w:szCs w:val="24"/>
                <w:lang w:eastAsia="ru-RU"/>
              </w:rPr>
            </w:pPr>
            <w:r w:rsidRPr="009B6F06">
              <w:rPr>
                <w:rFonts w:ascii="Times New Roman" w:hAnsi="Times New Roman" w:cs="Times New Roman"/>
                <w:color w:val="000000" w:themeColor="text1"/>
                <w:sz w:val="24"/>
                <w:szCs w:val="24"/>
                <w:shd w:val="clear" w:color="auto" w:fill="FFFFFF"/>
              </w:rPr>
              <w:t>(</w:t>
            </w:r>
            <w:r w:rsidRPr="009B6F06">
              <w:rPr>
                <w:rFonts w:ascii="Times New Roman" w:hAnsi="Times New Roman" w:cs="Times New Roman"/>
                <w:i/>
                <w:iCs/>
                <w:color w:val="000000" w:themeColor="text1"/>
                <w:sz w:val="24"/>
                <w:szCs w:val="24"/>
                <w:shd w:val="clear" w:color="auto" w:fill="FFFFFF"/>
              </w:rPr>
              <w:t xml:space="preserve">Thuja occidentalis </w:t>
            </w:r>
            <w:r w:rsidRPr="009B6F06">
              <w:rPr>
                <w:rFonts w:ascii="Times New Roman" w:hAnsi="Times New Roman" w:cs="Times New Roman"/>
                <w:i/>
                <w:sz w:val="24"/>
                <w:szCs w:val="24"/>
                <w:lang w:eastAsia="ru-RU"/>
              </w:rPr>
              <w:t xml:space="preserve"> </w:t>
            </w:r>
            <w:hyperlink r:id="rId15"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color w:val="000000" w:themeColor="text1"/>
                <w:sz w:val="24"/>
                <w:szCs w:val="24"/>
                <w:shd w:val="clear" w:color="auto" w:fill="FFFFFF"/>
              </w:rPr>
              <w:t>) </w:t>
            </w:r>
          </w:p>
        </w:tc>
        <w:tc>
          <w:tcPr>
            <w:tcW w:w="1276" w:type="dxa"/>
            <w:tcBorders>
              <w:top w:val="nil"/>
              <w:left w:val="nil"/>
              <w:bottom w:val="nil"/>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34</w:t>
            </w:r>
          </w:p>
        </w:tc>
        <w:tc>
          <w:tcPr>
            <w:tcW w:w="1418" w:type="dxa"/>
            <w:tcBorders>
              <w:top w:val="nil"/>
              <w:left w:val="nil"/>
              <w:bottom w:val="nil"/>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14,5</w:t>
            </w:r>
          </w:p>
        </w:tc>
        <w:tc>
          <w:tcPr>
            <w:tcW w:w="1701" w:type="dxa"/>
            <w:tcBorders>
              <w:top w:val="nil"/>
              <w:left w:val="nil"/>
              <w:bottom w:val="nil"/>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18,2</w:t>
            </w:r>
          </w:p>
        </w:tc>
        <w:tc>
          <w:tcPr>
            <w:tcW w:w="1275" w:type="dxa"/>
            <w:tcBorders>
              <w:top w:val="nil"/>
              <w:left w:val="nil"/>
              <w:bottom w:val="nil"/>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12,4</w:t>
            </w:r>
          </w:p>
        </w:tc>
        <w:tc>
          <w:tcPr>
            <w:tcW w:w="1134" w:type="dxa"/>
            <w:tcBorders>
              <w:top w:val="nil"/>
              <w:left w:val="nil"/>
              <w:bottom w:val="nil"/>
              <w:right w:val="single" w:sz="4" w:space="0" w:color="auto"/>
            </w:tcBorders>
            <w:shd w:val="clear" w:color="auto" w:fill="auto"/>
            <w:noWrap/>
            <w:vAlign w:val="center"/>
            <w:hideMark/>
          </w:tcPr>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27,2</w:t>
            </w:r>
          </w:p>
        </w:tc>
      </w:tr>
      <w:tr w:rsidR="00D037BF" w:rsidRPr="009B6F06" w:rsidTr="00951C82">
        <w:trPr>
          <w:trHeight w:val="8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c>
          <w:tcPr>
            <w:tcW w:w="141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1E3B5C">
            <w:pPr>
              <w:spacing w:after="0" w:line="360" w:lineRule="auto"/>
              <w:jc w:val="both"/>
              <w:rPr>
                <w:rFonts w:ascii="Times New Roman" w:hAnsi="Times New Roman" w:cs="Times New Roman"/>
                <w:color w:val="000000"/>
                <w:sz w:val="28"/>
                <w:szCs w:val="28"/>
                <w:lang w:eastAsia="ru-RU"/>
              </w:rPr>
            </w:pPr>
          </w:p>
        </w:tc>
      </w:tr>
    </w:tbl>
    <w:p w:rsidR="00D037BF" w:rsidRPr="009B6F06" w:rsidRDefault="00D037BF" w:rsidP="001E3B5C">
      <w:pPr>
        <w:autoSpaceDE w:val="0"/>
        <w:autoSpaceDN w:val="0"/>
        <w:adjustRightInd w:val="0"/>
        <w:spacing w:after="0" w:line="360" w:lineRule="auto"/>
        <w:jc w:val="both"/>
        <w:rPr>
          <w:rFonts w:ascii="Times New Roman" w:eastAsia="TimesNewRoman" w:hAnsi="Times New Roman" w:cs="Times New Roman"/>
          <w:bCs/>
          <w:sz w:val="28"/>
          <w:szCs w:val="28"/>
        </w:rPr>
      </w:pP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eastAsia="TimesNewRoman" w:hAnsi="Times New Roman" w:cs="Times New Roman"/>
          <w:bCs/>
          <w:sz w:val="28"/>
          <w:szCs w:val="28"/>
        </w:rPr>
        <w:t>В результаті проведеного аналізу біомаси деревних рослин було виявлено, що</w:t>
      </w:r>
      <w:r w:rsidRPr="009B6F06">
        <w:rPr>
          <w:rFonts w:ascii="Times New Roman" w:hAnsi="Times New Roman" w:cs="Times New Roman"/>
          <w:sz w:val="28"/>
          <w:szCs w:val="28"/>
        </w:rPr>
        <w:t xml:space="preserve"> найбільшою об’ємною біомасою характеризується В’яз гладкий та </w:t>
      </w:r>
      <w:r w:rsidRPr="009B6F06">
        <w:rPr>
          <w:rFonts w:ascii="Times New Roman" w:hAnsi="Times New Roman" w:cs="Times New Roman"/>
          <w:color w:val="000000"/>
          <w:sz w:val="28"/>
          <w:szCs w:val="28"/>
          <w:lang w:eastAsia="ru-RU"/>
        </w:rPr>
        <w:t>Тополя Чорна</w:t>
      </w:r>
      <w:r w:rsidRPr="009B6F06">
        <w:rPr>
          <w:rFonts w:ascii="Times New Roman" w:hAnsi="Times New Roman" w:cs="Times New Roman"/>
          <w:sz w:val="28"/>
          <w:szCs w:val="28"/>
        </w:rPr>
        <w:t xml:space="preserve">, їх біомаса відповідно складає 71,2 </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Times New Roman" w:cs="Times New Roman"/>
            <w:sz w:val="28"/>
            <w:szCs w:val="28"/>
          </w:rPr>
          <m:t>та</m:t>
        </m:r>
        <m:r>
          <w:rPr>
            <w:rFonts w:ascii="Cambria Math" w:hAnsi="Times New Roman" w:cs="Times New Roman"/>
            <w:sz w:val="28"/>
            <w:szCs w:val="28"/>
          </w:rPr>
          <m:t xml:space="preserve"> </m:t>
        </m:r>
      </m:oMath>
      <w:r w:rsidRPr="009B6F06">
        <w:rPr>
          <w:rFonts w:ascii="Times New Roman" w:hAnsi="Times New Roman" w:cs="Times New Roman"/>
          <w:color w:val="000000"/>
          <w:sz w:val="28"/>
          <w:szCs w:val="28"/>
          <w:lang w:eastAsia="ru-RU"/>
        </w:rPr>
        <w:t xml:space="preserve">51 </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 xml:space="preserve">. Відповідно найменшу біомасу складає Туя західна – 27,2 </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w:t>
      </w:r>
    </w:p>
    <w:p w:rsidR="001E3B5C" w:rsidRPr="009B6F06" w:rsidRDefault="001E3B5C" w:rsidP="006C275D">
      <w:pPr>
        <w:spacing w:after="0" w:line="360" w:lineRule="auto"/>
        <w:ind w:firstLine="851"/>
        <w:jc w:val="right"/>
        <w:rPr>
          <w:rFonts w:ascii="Times New Roman" w:hAnsi="Times New Roman" w:cs="Times New Roman"/>
          <w:b/>
          <w:i/>
          <w:sz w:val="28"/>
          <w:szCs w:val="28"/>
        </w:rPr>
      </w:pPr>
      <w:r w:rsidRPr="009B6F06">
        <w:rPr>
          <w:rFonts w:ascii="Times New Roman" w:hAnsi="Times New Roman" w:cs="Times New Roman"/>
          <w:b/>
          <w:i/>
          <w:sz w:val="28"/>
          <w:szCs w:val="28"/>
        </w:rPr>
        <w:t xml:space="preserve">Таблиця </w:t>
      </w:r>
      <w:r w:rsidR="002114F9" w:rsidRPr="009B6F06">
        <w:rPr>
          <w:rFonts w:ascii="Times New Roman" w:hAnsi="Times New Roman" w:cs="Times New Roman"/>
          <w:b/>
          <w:i/>
          <w:sz w:val="28"/>
          <w:szCs w:val="28"/>
        </w:rPr>
        <w:t>2</w:t>
      </w:r>
      <w:r w:rsidRPr="009B6F06">
        <w:rPr>
          <w:rFonts w:ascii="Times New Roman" w:hAnsi="Times New Roman" w:cs="Times New Roman"/>
          <w:b/>
          <w:i/>
          <w:sz w:val="28"/>
          <w:szCs w:val="28"/>
        </w:rPr>
        <w:t xml:space="preserve">.2 Розрахунок біомаси деревних угрупувань </w:t>
      </w:r>
      <w:r w:rsidR="006C275D" w:rsidRPr="009B6F06">
        <w:rPr>
          <w:rFonts w:ascii="Times New Roman" w:hAnsi="Times New Roman" w:cs="Times New Roman"/>
          <w:b/>
          <w:i/>
          <w:sz w:val="28"/>
          <w:szCs w:val="28"/>
        </w:rPr>
        <w:t xml:space="preserve"> </w:t>
      </w:r>
      <w:r w:rsidRPr="009B6F06">
        <w:rPr>
          <w:rFonts w:ascii="Times New Roman" w:hAnsi="Times New Roman" w:cs="Times New Roman"/>
          <w:b/>
          <w:i/>
          <w:sz w:val="28"/>
          <w:szCs w:val="28"/>
        </w:rPr>
        <w:t>АТ «Південний гірничо-збагачувальний комбінат</w:t>
      </w:r>
    </w:p>
    <w:tbl>
      <w:tblPr>
        <w:tblW w:w="9329" w:type="dxa"/>
        <w:tblInd w:w="93" w:type="dxa"/>
        <w:tblLook w:val="04A0" w:firstRow="1" w:lastRow="0" w:firstColumn="1" w:lastColumn="0" w:noHBand="0" w:noVBand="1"/>
      </w:tblPr>
      <w:tblGrid>
        <w:gridCol w:w="1945"/>
        <w:gridCol w:w="1445"/>
        <w:gridCol w:w="1601"/>
        <w:gridCol w:w="1768"/>
        <w:gridCol w:w="1124"/>
        <w:gridCol w:w="1446"/>
      </w:tblGrid>
      <w:tr w:rsidR="00951C82" w:rsidRPr="009B6F06" w:rsidTr="00FC17A6">
        <w:trPr>
          <w:trHeight w:val="430"/>
          <w:tblHeader/>
        </w:trPr>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Назва рослини</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Кількість</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 xml:space="preserve">Діаметр на висоті </w:t>
            </w:r>
            <w:r w:rsidRPr="009B6F06">
              <w:rPr>
                <w:rFonts w:ascii="Times New Roman" w:eastAsia="Times New Roman" w:hAnsi="Times New Roman" w:cs="Times New Roman"/>
                <w:b/>
                <w:bCs/>
                <w:color w:val="000000"/>
                <w:sz w:val="24"/>
                <w:szCs w:val="24"/>
                <w:lang w:eastAsia="ru-RU"/>
              </w:rPr>
              <w:br/>
              <w:t>1.3 м, см</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Діаметр біля кореневої шийки, см</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Висота, м</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951C82" w:rsidRPr="009B6F06" w:rsidRDefault="00951C82" w:rsidP="00951C82">
            <w:pPr>
              <w:spacing w:after="0" w:line="240" w:lineRule="auto"/>
              <w:jc w:val="center"/>
              <w:rPr>
                <w:rFonts w:ascii="Times New Roman" w:eastAsia="Times New Roman" w:hAnsi="Times New Roman" w:cs="Times New Roman"/>
                <w:b/>
                <w:bCs/>
                <w:color w:val="000000"/>
                <w:sz w:val="24"/>
                <w:szCs w:val="24"/>
                <w:lang w:eastAsia="ru-RU"/>
              </w:rPr>
            </w:pPr>
            <w:r w:rsidRPr="009B6F06">
              <w:rPr>
                <w:rFonts w:ascii="Times New Roman" w:eastAsia="Times New Roman" w:hAnsi="Times New Roman" w:cs="Times New Roman"/>
                <w:b/>
                <w:bCs/>
                <w:color w:val="000000"/>
                <w:sz w:val="24"/>
                <w:szCs w:val="24"/>
                <w:lang w:eastAsia="ru-RU"/>
              </w:rPr>
              <w:t>Об'ємна біомаса, м3</w:t>
            </w:r>
          </w:p>
        </w:tc>
      </w:tr>
      <w:tr w:rsidR="001E3B5C" w:rsidRPr="009B6F06" w:rsidTr="00464CD7">
        <w:trPr>
          <w:trHeight w:val="238"/>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Абрикос</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bCs/>
                <w:i/>
                <w:iCs/>
                <w:color w:val="000000"/>
                <w:sz w:val="24"/>
                <w:szCs w:val="24"/>
                <w:lang w:eastAsia="ru-RU"/>
              </w:rPr>
              <w:t>(Armeniaca vulgaris Lam.)</w:t>
            </w:r>
          </w:p>
        </w:tc>
        <w:tc>
          <w:tcPr>
            <w:tcW w:w="1445"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30</w:t>
            </w:r>
          </w:p>
        </w:tc>
        <w:tc>
          <w:tcPr>
            <w:tcW w:w="1601"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36,3</w:t>
            </w:r>
          </w:p>
        </w:tc>
        <w:tc>
          <w:tcPr>
            <w:tcW w:w="1768"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20,1</w:t>
            </w:r>
          </w:p>
        </w:tc>
        <w:tc>
          <w:tcPr>
            <w:tcW w:w="1124"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3,8</w:t>
            </w:r>
          </w:p>
        </w:tc>
        <w:tc>
          <w:tcPr>
            <w:tcW w:w="1446"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30,2</w:t>
            </w:r>
          </w:p>
        </w:tc>
      </w:tr>
      <w:tr w:rsidR="001E3B5C" w:rsidRPr="009B6F06" w:rsidTr="00464CD7">
        <w:trPr>
          <w:trHeight w:val="281"/>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В'яз</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i/>
                <w:iCs/>
                <w:color w:val="000000"/>
                <w:sz w:val="24"/>
                <w:szCs w:val="24"/>
                <w:lang w:eastAsia="ru-RU"/>
              </w:rPr>
              <w:t>(Úlmus minor)</w:t>
            </w:r>
          </w:p>
        </w:tc>
        <w:tc>
          <w:tcPr>
            <w:tcW w:w="1445"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45</w:t>
            </w:r>
          </w:p>
        </w:tc>
        <w:tc>
          <w:tcPr>
            <w:tcW w:w="1601"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36,6</w:t>
            </w:r>
          </w:p>
        </w:tc>
        <w:tc>
          <w:tcPr>
            <w:tcW w:w="1768"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21,2</w:t>
            </w:r>
          </w:p>
        </w:tc>
        <w:tc>
          <w:tcPr>
            <w:tcW w:w="1124"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6,5</w:t>
            </w:r>
          </w:p>
        </w:tc>
        <w:tc>
          <w:tcPr>
            <w:tcW w:w="1446"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33</w:t>
            </w:r>
            <w:r w:rsidR="00464CD7" w:rsidRPr="009B6F06">
              <w:rPr>
                <w:rFonts w:ascii="Times New Roman" w:eastAsia="Times New Roman" w:hAnsi="Times New Roman" w:cs="Times New Roman"/>
                <w:color w:val="000000"/>
                <w:sz w:val="24"/>
                <w:szCs w:val="24"/>
                <w:lang w:eastAsia="ru-RU"/>
              </w:rPr>
              <w:t>,</w:t>
            </w:r>
            <w:r w:rsidRPr="009B6F06">
              <w:rPr>
                <w:rFonts w:ascii="Times New Roman" w:eastAsia="Times New Roman" w:hAnsi="Times New Roman" w:cs="Times New Roman"/>
                <w:color w:val="000000"/>
                <w:sz w:val="24"/>
                <w:szCs w:val="24"/>
                <w:lang w:eastAsia="ru-RU"/>
              </w:rPr>
              <w:t>2</w:t>
            </w:r>
          </w:p>
        </w:tc>
      </w:tr>
      <w:tr w:rsidR="001E3B5C" w:rsidRPr="009B6F06" w:rsidTr="00464CD7">
        <w:trPr>
          <w:trHeight w:val="285"/>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Клен</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hAnsi="Times New Roman" w:cs="Times New Roman"/>
                <w:color w:val="222222"/>
                <w:sz w:val="24"/>
                <w:szCs w:val="24"/>
                <w:shd w:val="clear" w:color="auto" w:fill="FFFFFF"/>
              </w:rPr>
              <w:t>(</w:t>
            </w:r>
            <w:r w:rsidRPr="009B6F06">
              <w:rPr>
                <w:rFonts w:ascii="Times New Roman" w:hAnsi="Times New Roman" w:cs="Times New Roman"/>
                <w:i/>
                <w:iCs/>
                <w:color w:val="222222"/>
                <w:sz w:val="24"/>
                <w:szCs w:val="24"/>
                <w:shd w:val="clear" w:color="auto" w:fill="FFFFFF"/>
              </w:rPr>
              <w:t>Acer negundo</w:t>
            </w:r>
            <w:r w:rsidRPr="009B6F06">
              <w:rPr>
                <w:rFonts w:ascii="Times New Roman" w:hAnsi="Times New Roman" w:cs="Times New Roman"/>
                <w:color w:val="222222"/>
                <w:sz w:val="24"/>
                <w:szCs w:val="24"/>
                <w:shd w:val="clear" w:color="auto" w:fill="FFFFFF"/>
              </w:rPr>
              <w:t>)</w:t>
            </w:r>
          </w:p>
        </w:tc>
        <w:tc>
          <w:tcPr>
            <w:tcW w:w="1445"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39</w:t>
            </w:r>
          </w:p>
        </w:tc>
        <w:tc>
          <w:tcPr>
            <w:tcW w:w="1601"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25,8</w:t>
            </w:r>
          </w:p>
        </w:tc>
        <w:tc>
          <w:tcPr>
            <w:tcW w:w="1768"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18,1</w:t>
            </w:r>
          </w:p>
        </w:tc>
        <w:tc>
          <w:tcPr>
            <w:tcW w:w="1124"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7,5</w:t>
            </w:r>
          </w:p>
        </w:tc>
        <w:tc>
          <w:tcPr>
            <w:tcW w:w="1446" w:type="dxa"/>
            <w:tcBorders>
              <w:top w:val="nil"/>
              <w:left w:val="nil"/>
              <w:bottom w:val="single" w:sz="4" w:space="0" w:color="auto"/>
              <w:right w:val="single" w:sz="4" w:space="0" w:color="auto"/>
            </w:tcBorders>
            <w:shd w:val="clear" w:color="auto" w:fill="auto"/>
            <w:noWrap/>
            <w:vAlign w:val="bottom"/>
            <w:hideMark/>
          </w:tcPr>
          <w:p w:rsidR="001E3B5C" w:rsidRPr="009B6F06" w:rsidRDefault="00464CD7"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w:t>
            </w:r>
            <w:r w:rsidR="001E3B5C" w:rsidRPr="009B6F06">
              <w:rPr>
                <w:rFonts w:ascii="Times New Roman" w:eastAsia="Times New Roman" w:hAnsi="Times New Roman" w:cs="Times New Roman"/>
                <w:color w:val="000000"/>
                <w:sz w:val="24"/>
                <w:szCs w:val="24"/>
                <w:lang w:eastAsia="ru-RU"/>
              </w:rPr>
              <w:t xml:space="preserve">3,3 </w:t>
            </w:r>
          </w:p>
        </w:tc>
      </w:tr>
      <w:tr w:rsidR="001E3B5C" w:rsidRPr="009B6F06" w:rsidTr="00464CD7">
        <w:trPr>
          <w:trHeight w:val="531"/>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Робінія біла</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hAnsi="Times New Roman" w:cs="Times New Roman"/>
                <w:color w:val="222222"/>
                <w:sz w:val="24"/>
                <w:szCs w:val="24"/>
                <w:shd w:val="clear" w:color="auto" w:fill="FFFFFF"/>
              </w:rPr>
              <w:t> (</w:t>
            </w:r>
            <w:r w:rsidRPr="009B6F06">
              <w:rPr>
                <w:rFonts w:ascii="Times New Roman" w:hAnsi="Times New Roman" w:cs="Times New Roman"/>
                <w:i/>
                <w:iCs/>
                <w:color w:val="222222"/>
                <w:sz w:val="24"/>
                <w:szCs w:val="24"/>
                <w:shd w:val="clear" w:color="auto" w:fill="FFFFFF"/>
              </w:rPr>
              <w:t>Robinia pseudoacacia</w:t>
            </w:r>
            <w:r w:rsidRPr="009B6F06">
              <w:rPr>
                <w:rFonts w:ascii="Times New Roman" w:hAnsi="Times New Roman" w:cs="Times New Roman"/>
                <w:color w:val="222222"/>
                <w:sz w:val="24"/>
                <w:szCs w:val="24"/>
                <w:shd w:val="clear" w:color="auto" w:fill="FFFFFF"/>
              </w:rPr>
              <w:t>)</w:t>
            </w:r>
          </w:p>
        </w:tc>
        <w:tc>
          <w:tcPr>
            <w:tcW w:w="1445" w:type="dxa"/>
            <w:tcBorders>
              <w:top w:val="nil"/>
              <w:left w:val="nil"/>
              <w:bottom w:val="single" w:sz="4" w:space="0" w:color="auto"/>
              <w:right w:val="single" w:sz="4" w:space="0" w:color="auto"/>
            </w:tcBorders>
            <w:shd w:val="clear" w:color="auto" w:fill="auto"/>
            <w:noWrap/>
            <w:vAlign w:val="center"/>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33</w:t>
            </w:r>
          </w:p>
        </w:tc>
        <w:tc>
          <w:tcPr>
            <w:tcW w:w="1601" w:type="dxa"/>
            <w:tcBorders>
              <w:top w:val="nil"/>
              <w:left w:val="nil"/>
              <w:bottom w:val="single" w:sz="4" w:space="0" w:color="auto"/>
              <w:right w:val="single" w:sz="4" w:space="0" w:color="auto"/>
            </w:tcBorders>
            <w:shd w:val="clear" w:color="auto" w:fill="auto"/>
            <w:noWrap/>
            <w:vAlign w:val="center"/>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17,1</w:t>
            </w:r>
          </w:p>
        </w:tc>
        <w:tc>
          <w:tcPr>
            <w:tcW w:w="1768" w:type="dxa"/>
            <w:tcBorders>
              <w:top w:val="nil"/>
              <w:left w:val="nil"/>
              <w:bottom w:val="single" w:sz="4" w:space="0" w:color="auto"/>
              <w:right w:val="single" w:sz="4" w:space="0" w:color="auto"/>
            </w:tcBorders>
            <w:shd w:val="clear" w:color="auto" w:fill="auto"/>
            <w:noWrap/>
            <w:vAlign w:val="center"/>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13,2</w:t>
            </w:r>
          </w:p>
        </w:tc>
        <w:tc>
          <w:tcPr>
            <w:tcW w:w="1124" w:type="dxa"/>
            <w:tcBorders>
              <w:top w:val="nil"/>
              <w:left w:val="nil"/>
              <w:bottom w:val="single" w:sz="4" w:space="0" w:color="auto"/>
              <w:right w:val="single" w:sz="4" w:space="0" w:color="auto"/>
            </w:tcBorders>
            <w:shd w:val="clear" w:color="auto" w:fill="auto"/>
            <w:noWrap/>
            <w:vAlign w:val="center"/>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9,1</w:t>
            </w:r>
          </w:p>
        </w:tc>
        <w:tc>
          <w:tcPr>
            <w:tcW w:w="1446" w:type="dxa"/>
            <w:tcBorders>
              <w:top w:val="nil"/>
              <w:left w:val="nil"/>
              <w:bottom w:val="single" w:sz="4" w:space="0" w:color="auto"/>
              <w:right w:val="single" w:sz="4" w:space="0" w:color="auto"/>
            </w:tcBorders>
            <w:shd w:val="clear" w:color="auto" w:fill="auto"/>
            <w:noWrap/>
            <w:vAlign w:val="center"/>
            <w:hideMark/>
          </w:tcPr>
          <w:p w:rsidR="001E3B5C" w:rsidRPr="009B6F06" w:rsidRDefault="00464CD7"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w:t>
            </w:r>
            <w:r w:rsidR="001E3B5C" w:rsidRPr="009B6F06">
              <w:rPr>
                <w:rFonts w:ascii="Times New Roman" w:eastAsia="Times New Roman" w:hAnsi="Times New Roman" w:cs="Times New Roman"/>
                <w:color w:val="000000"/>
                <w:sz w:val="24"/>
                <w:szCs w:val="24"/>
                <w:lang w:eastAsia="ru-RU"/>
              </w:rPr>
              <w:t>0,1</w:t>
            </w:r>
          </w:p>
        </w:tc>
      </w:tr>
      <w:tr w:rsidR="001E3B5C" w:rsidRPr="009B6F06" w:rsidTr="00464CD7">
        <w:trPr>
          <w:trHeight w:val="282"/>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Тополь</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hAnsi="Times New Roman" w:cs="Times New Roman"/>
                <w:color w:val="222222"/>
                <w:sz w:val="24"/>
                <w:szCs w:val="24"/>
                <w:shd w:val="clear" w:color="auto" w:fill="FFFFFF"/>
              </w:rPr>
              <w:t>( </w:t>
            </w:r>
            <w:r w:rsidRPr="009B6F06">
              <w:rPr>
                <w:rFonts w:ascii="Times New Roman" w:hAnsi="Times New Roman" w:cs="Times New Roman"/>
                <w:i/>
                <w:iCs/>
                <w:color w:val="222222"/>
                <w:sz w:val="24"/>
                <w:szCs w:val="24"/>
                <w:shd w:val="clear" w:color="auto" w:fill="FFFFFF"/>
              </w:rPr>
              <w:t>Pópulus nígra</w:t>
            </w:r>
            <w:r w:rsidRPr="009B6F06">
              <w:rPr>
                <w:rFonts w:ascii="Times New Roman" w:hAnsi="Times New Roman" w:cs="Times New Roman"/>
                <w:color w:val="222222"/>
                <w:sz w:val="24"/>
                <w:szCs w:val="24"/>
                <w:shd w:val="clear" w:color="auto" w:fill="FFFFFF"/>
              </w:rPr>
              <w:t>)</w:t>
            </w:r>
          </w:p>
        </w:tc>
        <w:tc>
          <w:tcPr>
            <w:tcW w:w="1445"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27</w:t>
            </w:r>
          </w:p>
        </w:tc>
        <w:tc>
          <w:tcPr>
            <w:tcW w:w="1601"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68,3</w:t>
            </w:r>
          </w:p>
        </w:tc>
        <w:tc>
          <w:tcPr>
            <w:tcW w:w="1768"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35,7</w:t>
            </w:r>
          </w:p>
        </w:tc>
        <w:tc>
          <w:tcPr>
            <w:tcW w:w="1124"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24,1</w:t>
            </w:r>
          </w:p>
        </w:tc>
        <w:tc>
          <w:tcPr>
            <w:tcW w:w="1446"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12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25,5</w:t>
            </w:r>
          </w:p>
        </w:tc>
      </w:tr>
      <w:tr w:rsidR="001E3B5C" w:rsidRPr="009B6F06" w:rsidTr="00464CD7">
        <w:trPr>
          <w:trHeight w:val="72"/>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Ясен</w:t>
            </w:r>
          </w:p>
          <w:p w:rsidR="001E3B5C" w:rsidRPr="009B6F06" w:rsidRDefault="001E3B5C" w:rsidP="00627F38">
            <w:pPr>
              <w:spacing w:after="0" w:line="240" w:lineRule="auto"/>
              <w:jc w:val="center"/>
              <w:rPr>
                <w:rFonts w:ascii="Times New Roman" w:eastAsia="Times New Roman" w:hAnsi="Times New Roman" w:cs="Times New Roman"/>
                <w:color w:val="000000"/>
                <w:sz w:val="24"/>
                <w:szCs w:val="24"/>
                <w:lang w:eastAsia="ru-RU"/>
              </w:rPr>
            </w:pPr>
            <w:r w:rsidRPr="009B6F06">
              <w:rPr>
                <w:rFonts w:ascii="Times New Roman" w:hAnsi="Times New Roman" w:cs="Times New Roman"/>
                <w:color w:val="222222"/>
                <w:sz w:val="24"/>
                <w:szCs w:val="24"/>
                <w:shd w:val="clear" w:color="auto" w:fill="FFFFFF"/>
              </w:rPr>
              <w:t>(</w:t>
            </w:r>
            <w:r w:rsidRPr="009B6F06">
              <w:rPr>
                <w:rFonts w:ascii="Times New Roman" w:hAnsi="Times New Roman" w:cs="Times New Roman"/>
                <w:i/>
                <w:iCs/>
                <w:color w:val="222222"/>
                <w:sz w:val="24"/>
                <w:szCs w:val="24"/>
                <w:shd w:val="clear" w:color="auto" w:fill="FFFFFF"/>
              </w:rPr>
              <w:t>Fraxinus excelsior</w:t>
            </w:r>
            <w:r w:rsidRPr="009B6F06">
              <w:rPr>
                <w:rFonts w:ascii="Times New Roman" w:hAnsi="Times New Roman" w:cs="Times New Roman"/>
                <w:color w:val="222222"/>
                <w:sz w:val="24"/>
                <w:szCs w:val="24"/>
                <w:shd w:val="clear" w:color="auto" w:fill="FFFFFF"/>
              </w:rPr>
              <w:t>)</w:t>
            </w:r>
          </w:p>
        </w:tc>
        <w:tc>
          <w:tcPr>
            <w:tcW w:w="1445"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21</w:t>
            </w:r>
          </w:p>
        </w:tc>
        <w:tc>
          <w:tcPr>
            <w:tcW w:w="1601"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2,1</w:t>
            </w:r>
          </w:p>
        </w:tc>
        <w:tc>
          <w:tcPr>
            <w:tcW w:w="1768"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2,4</w:t>
            </w:r>
          </w:p>
        </w:tc>
        <w:tc>
          <w:tcPr>
            <w:tcW w:w="1124"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6,9</w:t>
            </w:r>
          </w:p>
        </w:tc>
        <w:tc>
          <w:tcPr>
            <w:tcW w:w="1446" w:type="dxa"/>
            <w:tcBorders>
              <w:top w:val="nil"/>
              <w:left w:val="nil"/>
              <w:bottom w:val="single" w:sz="4" w:space="0" w:color="auto"/>
              <w:right w:val="single" w:sz="4" w:space="0" w:color="auto"/>
            </w:tcBorders>
            <w:shd w:val="clear" w:color="auto" w:fill="auto"/>
            <w:noWrap/>
            <w:vAlign w:val="bottom"/>
            <w:hideMark/>
          </w:tcPr>
          <w:p w:rsidR="001E3B5C" w:rsidRPr="009B6F06" w:rsidRDefault="001E3B5C" w:rsidP="00627F38">
            <w:pPr>
              <w:spacing w:after="240" w:line="240" w:lineRule="auto"/>
              <w:jc w:val="center"/>
              <w:rPr>
                <w:rFonts w:ascii="Times New Roman" w:eastAsia="Times New Roman" w:hAnsi="Times New Roman" w:cs="Times New Roman"/>
                <w:color w:val="000000"/>
                <w:sz w:val="24"/>
                <w:szCs w:val="24"/>
                <w:lang w:eastAsia="ru-RU"/>
              </w:rPr>
            </w:pPr>
            <w:r w:rsidRPr="009B6F06">
              <w:rPr>
                <w:rFonts w:ascii="Times New Roman" w:eastAsia="Times New Roman" w:hAnsi="Times New Roman" w:cs="Times New Roman"/>
                <w:color w:val="000000"/>
                <w:sz w:val="24"/>
                <w:szCs w:val="24"/>
                <w:lang w:eastAsia="ru-RU"/>
              </w:rPr>
              <w:t>1,4</w:t>
            </w:r>
          </w:p>
        </w:tc>
      </w:tr>
    </w:tbl>
    <w:p w:rsidR="00464CD7" w:rsidRPr="009B6F06" w:rsidRDefault="00464CD7" w:rsidP="00464CD7">
      <w:pPr>
        <w:spacing w:after="0" w:line="360" w:lineRule="auto"/>
        <w:ind w:firstLine="709"/>
        <w:jc w:val="both"/>
        <w:rPr>
          <w:rFonts w:ascii="Times New Roman" w:hAnsi="Times New Roman" w:cs="Times New Roman"/>
          <w:sz w:val="28"/>
          <w:szCs w:val="28"/>
        </w:rPr>
      </w:pPr>
    </w:p>
    <w:p w:rsidR="001E3B5C" w:rsidRPr="009B6F06" w:rsidRDefault="00464CD7" w:rsidP="00464CD7">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lastRenderedPageBreak/>
        <w:t>Під час проведеної роботи було визначен</w:t>
      </w:r>
      <w:r w:rsidR="000F78D1" w:rsidRPr="009B6F06">
        <w:rPr>
          <w:rFonts w:ascii="Times New Roman" w:hAnsi="Times New Roman" w:cs="Times New Roman"/>
          <w:sz w:val="28"/>
          <w:szCs w:val="28"/>
        </w:rPr>
        <w:t>о</w:t>
      </w:r>
      <w:r w:rsidR="00951C82" w:rsidRPr="009B6F06">
        <w:rPr>
          <w:rFonts w:ascii="Times New Roman" w:hAnsi="Times New Roman" w:cs="Times New Roman"/>
          <w:sz w:val="28"/>
          <w:szCs w:val="28"/>
        </w:rPr>
        <w:t xml:space="preserve"> види рослин з</w:t>
      </w:r>
      <w:r w:rsidRPr="009B6F06">
        <w:rPr>
          <w:rFonts w:ascii="Times New Roman" w:hAnsi="Times New Roman" w:cs="Times New Roman"/>
          <w:sz w:val="28"/>
          <w:szCs w:val="28"/>
        </w:rPr>
        <w:t xml:space="preserve"> найбільш</w:t>
      </w:r>
      <w:r w:rsidR="00951C82" w:rsidRPr="009B6F06">
        <w:rPr>
          <w:rFonts w:ascii="Times New Roman" w:hAnsi="Times New Roman" w:cs="Times New Roman"/>
          <w:sz w:val="28"/>
          <w:szCs w:val="28"/>
        </w:rPr>
        <w:t>ою</w:t>
      </w:r>
      <w:r w:rsidRPr="009B6F06">
        <w:rPr>
          <w:rFonts w:ascii="Times New Roman" w:hAnsi="Times New Roman" w:cs="Times New Roman"/>
          <w:sz w:val="28"/>
          <w:szCs w:val="28"/>
        </w:rPr>
        <w:t xml:space="preserve"> біомас</w:t>
      </w:r>
      <w:r w:rsidR="00951C82" w:rsidRPr="009B6F06">
        <w:rPr>
          <w:rFonts w:ascii="Times New Roman" w:hAnsi="Times New Roman" w:cs="Times New Roman"/>
          <w:sz w:val="28"/>
          <w:szCs w:val="28"/>
        </w:rPr>
        <w:t>ою.</w:t>
      </w:r>
      <w:r w:rsidR="000F78D1" w:rsidRPr="009B6F06">
        <w:rPr>
          <w:rFonts w:ascii="Times New Roman" w:hAnsi="Times New Roman" w:cs="Times New Roman"/>
          <w:sz w:val="28"/>
          <w:szCs w:val="28"/>
        </w:rPr>
        <w:t xml:space="preserve"> </w:t>
      </w:r>
      <w:r w:rsidR="00951C82" w:rsidRPr="009B6F06">
        <w:rPr>
          <w:rFonts w:ascii="Times New Roman" w:hAnsi="Times New Roman" w:cs="Times New Roman"/>
          <w:sz w:val="28"/>
          <w:szCs w:val="28"/>
        </w:rPr>
        <w:t>Такими видами були</w:t>
      </w:r>
      <w:r w:rsidRPr="009B6F06">
        <w:rPr>
          <w:rFonts w:ascii="Times New Roman" w:hAnsi="Times New Roman" w:cs="Times New Roman"/>
          <w:sz w:val="28"/>
          <w:szCs w:val="28"/>
        </w:rPr>
        <w:t xml:space="preserve"> </w:t>
      </w:r>
      <w:r w:rsidRPr="009B6F06">
        <w:rPr>
          <w:rFonts w:ascii="Times New Roman" w:hAnsi="Times New Roman" w:cs="Times New Roman"/>
          <w:color w:val="000000"/>
          <w:sz w:val="28"/>
          <w:szCs w:val="28"/>
          <w:lang w:eastAsia="ru-RU"/>
        </w:rPr>
        <w:t xml:space="preserve">В'яз гладкий </w:t>
      </w:r>
      <w:r w:rsidRPr="009B6F06">
        <w:rPr>
          <w:rFonts w:ascii="Times New Roman" w:hAnsi="Times New Roman" w:cs="Times New Roman"/>
          <w:sz w:val="28"/>
          <w:szCs w:val="28"/>
        </w:rPr>
        <w:t xml:space="preserve">та Тополя Чорна, з відповідною біомасою – </w:t>
      </w:r>
      <w:r w:rsidRPr="009B6F06">
        <w:rPr>
          <w:rFonts w:ascii="Times New Roman" w:hAnsi="Times New Roman" w:cs="Times New Roman"/>
          <w:color w:val="000000"/>
          <w:sz w:val="28"/>
          <w:szCs w:val="28"/>
          <w:lang w:eastAsia="ru-RU"/>
        </w:rPr>
        <w:t>33,3</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 xml:space="preserve"> та </w:t>
      </w:r>
      <w:r w:rsidRPr="009B6F06">
        <w:rPr>
          <w:rFonts w:ascii="Times New Roman" w:hAnsi="Times New Roman" w:cs="Times New Roman"/>
          <w:color w:val="000000"/>
          <w:sz w:val="28"/>
          <w:szCs w:val="28"/>
          <w:lang w:eastAsia="ru-RU"/>
        </w:rPr>
        <w:t>25,5</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w:t>
      </w:r>
    </w:p>
    <w:p w:rsidR="00D037BF" w:rsidRPr="009B6F06" w:rsidRDefault="00D037BF" w:rsidP="001E3B5C">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В якості контрольної ділянки з умовою найменшого негативного впливу, було обрано парк в центральній частині міста. Результати м</w:t>
      </w:r>
      <w:r w:rsidR="001E3B5C" w:rsidRPr="009B6F06">
        <w:rPr>
          <w:rFonts w:ascii="Times New Roman" w:hAnsi="Times New Roman" w:cs="Times New Roman"/>
          <w:sz w:val="28"/>
          <w:szCs w:val="28"/>
        </w:rPr>
        <w:t>ожна переглянути в таблиці 3.3</w:t>
      </w:r>
      <w:r w:rsidRPr="009B6F06">
        <w:rPr>
          <w:rFonts w:ascii="Times New Roman" w:hAnsi="Times New Roman" w:cs="Times New Roman"/>
          <w:sz w:val="28"/>
          <w:szCs w:val="28"/>
        </w:rPr>
        <w:t>.</w:t>
      </w:r>
    </w:p>
    <w:p w:rsidR="00D037BF" w:rsidRPr="009B6F06" w:rsidRDefault="001E3B5C" w:rsidP="006C275D">
      <w:pPr>
        <w:spacing w:after="0" w:line="360" w:lineRule="auto"/>
        <w:ind w:firstLine="851"/>
        <w:jc w:val="right"/>
        <w:rPr>
          <w:rFonts w:ascii="Times New Roman" w:hAnsi="Times New Roman" w:cs="Times New Roman"/>
          <w:b/>
          <w:i/>
          <w:sz w:val="28"/>
          <w:szCs w:val="28"/>
        </w:rPr>
      </w:pPr>
      <w:r w:rsidRPr="009B6F06">
        <w:rPr>
          <w:rFonts w:ascii="Times New Roman" w:hAnsi="Times New Roman" w:cs="Times New Roman"/>
          <w:b/>
          <w:i/>
          <w:color w:val="000000" w:themeColor="text1"/>
          <w:sz w:val="28"/>
          <w:szCs w:val="28"/>
        </w:rPr>
        <w:t xml:space="preserve"> Таблиця </w:t>
      </w:r>
      <w:r w:rsidR="002114F9" w:rsidRPr="009B6F06">
        <w:rPr>
          <w:rFonts w:ascii="Times New Roman" w:hAnsi="Times New Roman" w:cs="Times New Roman"/>
          <w:b/>
          <w:i/>
          <w:color w:val="000000" w:themeColor="text1"/>
          <w:sz w:val="28"/>
          <w:szCs w:val="28"/>
        </w:rPr>
        <w:t>2</w:t>
      </w:r>
      <w:r w:rsidRPr="009B6F06">
        <w:rPr>
          <w:rFonts w:ascii="Times New Roman" w:hAnsi="Times New Roman" w:cs="Times New Roman"/>
          <w:b/>
          <w:i/>
          <w:color w:val="000000" w:themeColor="text1"/>
          <w:sz w:val="28"/>
          <w:szCs w:val="28"/>
        </w:rPr>
        <w:t>.</w:t>
      </w:r>
      <w:r w:rsidR="00464CD7" w:rsidRPr="009B6F06">
        <w:rPr>
          <w:rFonts w:ascii="Times New Roman" w:hAnsi="Times New Roman" w:cs="Times New Roman"/>
          <w:b/>
          <w:i/>
          <w:color w:val="000000" w:themeColor="text1"/>
          <w:sz w:val="28"/>
          <w:szCs w:val="28"/>
        </w:rPr>
        <w:t>3</w:t>
      </w:r>
      <w:r w:rsidRPr="009B6F06">
        <w:rPr>
          <w:rFonts w:ascii="Times New Roman" w:hAnsi="Times New Roman" w:cs="Times New Roman"/>
          <w:b/>
          <w:i/>
          <w:color w:val="000000" w:themeColor="text1"/>
          <w:sz w:val="28"/>
          <w:szCs w:val="28"/>
        </w:rPr>
        <w:t xml:space="preserve"> </w:t>
      </w:r>
      <w:r w:rsidR="00D037BF" w:rsidRPr="009B6F06">
        <w:rPr>
          <w:rFonts w:ascii="Times New Roman" w:hAnsi="Times New Roman" w:cs="Times New Roman"/>
          <w:b/>
          <w:i/>
          <w:color w:val="000000" w:themeColor="text1"/>
          <w:sz w:val="28"/>
          <w:szCs w:val="28"/>
        </w:rPr>
        <w:t xml:space="preserve">Розрахунок біомаси деревних угрупувань в парку </w:t>
      </w:r>
      <w:r w:rsidR="00D037BF" w:rsidRPr="009B6F06">
        <w:rPr>
          <w:rFonts w:ascii="Times New Roman" w:hAnsi="Times New Roman" w:cs="Times New Roman"/>
          <w:b/>
          <w:i/>
          <w:sz w:val="28"/>
          <w:szCs w:val="28"/>
        </w:rPr>
        <w:t>ім. Федора Мершавцева.</w:t>
      </w:r>
    </w:p>
    <w:tbl>
      <w:tblPr>
        <w:tblW w:w="9855" w:type="dxa"/>
        <w:tblLayout w:type="fixed"/>
        <w:tblLook w:val="04A0" w:firstRow="1" w:lastRow="0" w:firstColumn="1" w:lastColumn="0" w:noHBand="0" w:noVBand="1"/>
      </w:tblPr>
      <w:tblGrid>
        <w:gridCol w:w="2802"/>
        <w:gridCol w:w="1297"/>
        <w:gridCol w:w="1475"/>
        <w:gridCol w:w="1771"/>
        <w:gridCol w:w="1268"/>
        <w:gridCol w:w="1242"/>
      </w:tblGrid>
      <w:tr w:rsidR="00D037BF" w:rsidRPr="009B6F06" w:rsidTr="00951C82">
        <w:trPr>
          <w:trHeight w:val="905"/>
          <w:tblHeader/>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Назва рослини</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Кількість</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 xml:space="preserve">Діаметр на висоті </w:t>
            </w:r>
            <w:r w:rsidRPr="009B6F06">
              <w:rPr>
                <w:rFonts w:ascii="Times New Roman" w:hAnsi="Times New Roman" w:cs="Times New Roman"/>
                <w:b/>
                <w:bCs/>
                <w:color w:val="000000"/>
                <w:sz w:val="24"/>
                <w:szCs w:val="24"/>
                <w:lang w:eastAsia="ru-RU"/>
              </w:rPr>
              <w:br/>
              <w:t>1.3 м</w:t>
            </w:r>
            <w:r w:rsidR="00951C82" w:rsidRPr="009B6F06">
              <w:rPr>
                <w:rFonts w:ascii="Times New Roman" w:hAnsi="Times New Roman" w:cs="Times New Roman"/>
                <w:b/>
                <w:bCs/>
                <w:color w:val="000000"/>
                <w:sz w:val="24"/>
                <w:szCs w:val="24"/>
                <w:lang w:eastAsia="ru-RU"/>
              </w:rPr>
              <w:t>, см</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Діаметр біля кореневої шийки</w:t>
            </w:r>
            <w:r w:rsidR="00951C82" w:rsidRPr="009B6F06">
              <w:rPr>
                <w:rFonts w:ascii="Times New Roman" w:hAnsi="Times New Roman" w:cs="Times New Roman"/>
                <w:b/>
                <w:bCs/>
                <w:color w:val="000000"/>
                <w:sz w:val="24"/>
                <w:szCs w:val="24"/>
                <w:lang w:eastAsia="ru-RU"/>
              </w:rPr>
              <w:t>, см</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Висота</w:t>
            </w:r>
            <w:r w:rsidR="00951C82" w:rsidRPr="009B6F06">
              <w:rPr>
                <w:rFonts w:ascii="Times New Roman" w:hAnsi="Times New Roman" w:cs="Times New Roman"/>
                <w:b/>
                <w:bCs/>
                <w:color w:val="000000"/>
                <w:sz w:val="24"/>
                <w:szCs w:val="24"/>
                <w:lang w:eastAsia="ru-RU"/>
              </w:rPr>
              <w:t>, м</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D037BF" w:rsidRPr="009B6F06" w:rsidRDefault="00D037BF" w:rsidP="00FC6025">
            <w:pPr>
              <w:spacing w:after="0" w:line="240" w:lineRule="auto"/>
              <w:jc w:val="center"/>
              <w:rPr>
                <w:rFonts w:ascii="Times New Roman" w:hAnsi="Times New Roman" w:cs="Times New Roman"/>
                <w:b/>
                <w:bCs/>
                <w:color w:val="000000"/>
                <w:sz w:val="24"/>
                <w:szCs w:val="24"/>
                <w:lang w:eastAsia="ru-RU"/>
              </w:rPr>
            </w:pPr>
            <w:r w:rsidRPr="009B6F06">
              <w:rPr>
                <w:rFonts w:ascii="Times New Roman" w:hAnsi="Times New Roman" w:cs="Times New Roman"/>
                <w:b/>
                <w:bCs/>
                <w:color w:val="000000"/>
                <w:sz w:val="24"/>
                <w:szCs w:val="24"/>
                <w:lang w:eastAsia="ru-RU"/>
              </w:rPr>
              <w:t>Об'ємна біомаса, м</w:t>
            </w:r>
            <w:r w:rsidRPr="009B6F06">
              <w:rPr>
                <w:rFonts w:ascii="Times New Roman" w:hAnsi="Times New Roman" w:cs="Times New Roman"/>
                <w:b/>
                <w:bCs/>
                <w:color w:val="000000"/>
                <w:sz w:val="24"/>
                <w:szCs w:val="24"/>
                <w:vertAlign w:val="superscript"/>
                <w:lang w:eastAsia="ru-RU"/>
              </w:rPr>
              <w:t>3</w:t>
            </w:r>
          </w:p>
        </w:tc>
      </w:tr>
      <w:tr w:rsidR="00D037BF" w:rsidRPr="009B6F06" w:rsidTr="00951C82">
        <w:trPr>
          <w:trHeight w:val="258"/>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Акація біла</w:t>
            </w:r>
          </w:p>
          <w:p w:rsidR="00D037BF" w:rsidRPr="009B6F06" w:rsidRDefault="00D037BF" w:rsidP="00951C82">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202122"/>
                <w:sz w:val="24"/>
                <w:szCs w:val="24"/>
                <w:shd w:val="clear" w:color="auto" w:fill="FFFFFF"/>
              </w:rPr>
              <w:t>(</w:t>
            </w:r>
            <w:r w:rsidRPr="009B6F06">
              <w:rPr>
                <w:rFonts w:ascii="Times New Roman" w:hAnsi="Times New Roman" w:cs="Times New Roman"/>
                <w:i/>
                <w:iCs/>
                <w:color w:val="202122"/>
                <w:sz w:val="24"/>
                <w:szCs w:val="24"/>
                <w:shd w:val="clear" w:color="auto" w:fill="FFFFFF"/>
              </w:rPr>
              <w:t xml:space="preserve">Robinia pseudoacacia </w:t>
            </w:r>
            <w:hyperlink r:id="rId16" w:tooltip="Карл Лінней"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sz w:val="24"/>
                <w:szCs w:val="24"/>
              </w:rPr>
              <w:t>.</w:t>
            </w:r>
            <w:r w:rsidRPr="009B6F06">
              <w:rPr>
                <w:rFonts w:ascii="Times New Roman" w:hAnsi="Times New Roman" w:cs="Times New Roman"/>
                <w:i/>
                <w:iCs/>
                <w:color w:val="202122"/>
                <w:sz w:val="24"/>
                <w:szCs w:val="24"/>
                <w:shd w:val="clear" w:color="auto" w:fill="FFFFFF"/>
              </w:rPr>
              <w:t>)</w:t>
            </w:r>
          </w:p>
        </w:tc>
        <w:tc>
          <w:tcPr>
            <w:tcW w:w="1297"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41</w:t>
            </w:r>
          </w:p>
        </w:tc>
        <w:tc>
          <w:tcPr>
            <w:tcW w:w="14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35,5</w:t>
            </w:r>
          </w:p>
        </w:tc>
        <w:tc>
          <w:tcPr>
            <w:tcW w:w="177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42,7</w:t>
            </w:r>
          </w:p>
        </w:tc>
        <w:tc>
          <w:tcPr>
            <w:tcW w:w="126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9,3</w:t>
            </w:r>
          </w:p>
        </w:tc>
        <w:tc>
          <w:tcPr>
            <w:tcW w:w="1242"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37,1</w:t>
            </w:r>
          </w:p>
        </w:tc>
      </w:tr>
      <w:tr w:rsidR="00D037BF" w:rsidRPr="009B6F06" w:rsidTr="00951C82">
        <w:trPr>
          <w:trHeight w:val="258"/>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Береза пухнаста</w:t>
            </w:r>
          </w:p>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w:t>
            </w:r>
            <w:r w:rsidRPr="009B6F06">
              <w:rPr>
                <w:rFonts w:ascii="Times New Roman" w:hAnsi="Times New Roman" w:cs="Times New Roman"/>
                <w:i/>
                <w:color w:val="000000"/>
                <w:sz w:val="24"/>
                <w:szCs w:val="24"/>
                <w:lang w:eastAsia="ru-RU"/>
              </w:rPr>
              <w:t xml:space="preserve">Betula pubescens </w:t>
            </w:r>
            <w:r w:rsidRPr="009B6F06">
              <w:rPr>
                <w:rFonts w:ascii="Times New Roman" w:hAnsi="Times New Roman" w:cs="Times New Roman"/>
                <w:color w:val="202122"/>
                <w:sz w:val="24"/>
                <w:szCs w:val="24"/>
                <w:shd w:val="clear" w:color="auto" w:fill="F8F9FA"/>
              </w:rPr>
              <w:t> </w:t>
            </w:r>
            <w:hyperlink r:id="rId17" w:tooltip="Ehrh." w:history="1">
              <w:r w:rsidRPr="009B6F06">
                <w:rPr>
                  <w:rStyle w:val="a5"/>
                  <w:rFonts w:ascii="Times New Roman" w:eastAsiaTheme="majorEastAsia" w:hAnsi="Times New Roman" w:cs="Times New Roman"/>
                  <w:smallCaps/>
                  <w:sz w:val="24"/>
                  <w:szCs w:val="24"/>
                  <w:shd w:val="clear" w:color="auto" w:fill="F8F9FA"/>
                </w:rPr>
                <w:t>Ehrh</w:t>
              </w:r>
            </w:hyperlink>
            <w:r w:rsidRPr="009B6F06">
              <w:rPr>
                <w:rFonts w:ascii="Times New Roman" w:hAnsi="Times New Roman" w:cs="Times New Roman"/>
                <w:smallCaps/>
                <w:sz w:val="24"/>
                <w:szCs w:val="24"/>
                <w:shd w:val="clear" w:color="auto" w:fill="F8F9FA"/>
              </w:rPr>
              <w:t>.</w:t>
            </w:r>
            <w:r w:rsidRPr="009B6F06">
              <w:rPr>
                <w:rFonts w:ascii="Times New Roman" w:hAnsi="Times New Roman" w:cs="Times New Roman"/>
                <w:color w:val="000000"/>
                <w:sz w:val="24"/>
                <w:szCs w:val="24"/>
                <w:lang w:eastAsia="ru-RU"/>
              </w:rPr>
              <w:t>)</w:t>
            </w:r>
          </w:p>
        </w:tc>
        <w:tc>
          <w:tcPr>
            <w:tcW w:w="1297"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57</w:t>
            </w:r>
          </w:p>
        </w:tc>
        <w:tc>
          <w:tcPr>
            <w:tcW w:w="14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9,4</w:t>
            </w:r>
          </w:p>
        </w:tc>
        <w:tc>
          <w:tcPr>
            <w:tcW w:w="177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10,6</w:t>
            </w:r>
          </w:p>
        </w:tc>
        <w:tc>
          <w:tcPr>
            <w:tcW w:w="126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6,6</w:t>
            </w:r>
          </w:p>
        </w:tc>
        <w:tc>
          <w:tcPr>
            <w:tcW w:w="1242"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41</w:t>
            </w:r>
          </w:p>
        </w:tc>
      </w:tr>
      <w:tr w:rsidR="00D037BF" w:rsidRPr="009B6F06" w:rsidTr="00951C82">
        <w:trPr>
          <w:trHeight w:val="258"/>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В'яз гладкий</w:t>
            </w:r>
          </w:p>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202122"/>
                <w:sz w:val="24"/>
                <w:szCs w:val="24"/>
                <w:shd w:val="clear" w:color="auto" w:fill="FFFFFF"/>
              </w:rPr>
              <w:t>(</w:t>
            </w:r>
            <w:r w:rsidRPr="009B6F06">
              <w:rPr>
                <w:rFonts w:ascii="Times New Roman" w:hAnsi="Times New Roman" w:cs="Times New Roman"/>
                <w:i/>
                <w:iCs/>
                <w:color w:val="202122"/>
                <w:sz w:val="24"/>
                <w:szCs w:val="24"/>
                <w:shd w:val="clear" w:color="auto" w:fill="FFFFFF"/>
              </w:rPr>
              <w:t>Ulmus laevis</w:t>
            </w:r>
            <w:r w:rsidRPr="009B6F06">
              <w:rPr>
                <w:rFonts w:ascii="Times New Roman" w:hAnsi="Times New Roman" w:cs="Times New Roman"/>
                <w:sz w:val="24"/>
                <w:szCs w:val="24"/>
              </w:rPr>
              <w:t xml:space="preserve"> </w:t>
            </w:r>
            <w:hyperlink r:id="rId18" w:tooltip="Pall." w:history="1">
              <w:r w:rsidRPr="009B6F06">
                <w:rPr>
                  <w:rStyle w:val="a5"/>
                  <w:rFonts w:ascii="Times New Roman" w:eastAsiaTheme="majorEastAsia" w:hAnsi="Times New Roman" w:cs="Times New Roman"/>
                  <w:sz w:val="24"/>
                  <w:szCs w:val="24"/>
                  <w:shd w:val="clear" w:color="auto" w:fill="F8F9FA"/>
                </w:rPr>
                <w:t>Pall.</w:t>
              </w:r>
            </w:hyperlink>
            <w:r w:rsidRPr="009B6F06">
              <w:rPr>
                <w:rFonts w:ascii="Times New Roman" w:hAnsi="Times New Roman" w:cs="Times New Roman"/>
                <w:i/>
                <w:iCs/>
                <w:sz w:val="24"/>
                <w:szCs w:val="24"/>
                <w:shd w:val="clear" w:color="auto" w:fill="FFFFFF"/>
              </w:rPr>
              <w:t xml:space="preserve"> </w:t>
            </w:r>
            <w:r w:rsidRPr="009B6F06">
              <w:rPr>
                <w:rFonts w:ascii="Times New Roman" w:hAnsi="Times New Roman" w:cs="Times New Roman"/>
                <w:sz w:val="24"/>
                <w:szCs w:val="24"/>
                <w:shd w:val="clear" w:color="auto" w:fill="FFFFFF"/>
              </w:rPr>
              <w:t>)</w:t>
            </w:r>
          </w:p>
        </w:tc>
        <w:tc>
          <w:tcPr>
            <w:tcW w:w="1297"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45</w:t>
            </w:r>
          </w:p>
        </w:tc>
        <w:tc>
          <w:tcPr>
            <w:tcW w:w="14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41,6</w:t>
            </w:r>
          </w:p>
        </w:tc>
        <w:tc>
          <w:tcPr>
            <w:tcW w:w="177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52,1</w:t>
            </w:r>
          </w:p>
        </w:tc>
        <w:tc>
          <w:tcPr>
            <w:tcW w:w="126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9</w:t>
            </w:r>
          </w:p>
        </w:tc>
        <w:tc>
          <w:tcPr>
            <w:tcW w:w="1242"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76,7</w:t>
            </w:r>
          </w:p>
        </w:tc>
      </w:tr>
      <w:tr w:rsidR="00D037BF" w:rsidRPr="009B6F06" w:rsidTr="00951C82">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Тополя Біла</w:t>
            </w:r>
          </w:p>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w:t>
            </w:r>
            <w:r w:rsidRPr="009B6F06">
              <w:rPr>
                <w:rFonts w:ascii="Times New Roman" w:hAnsi="Times New Roman" w:cs="Times New Roman"/>
                <w:i/>
                <w:color w:val="000000"/>
                <w:sz w:val="24"/>
                <w:szCs w:val="24"/>
                <w:lang w:eastAsia="ru-RU"/>
              </w:rPr>
              <w:t>Populus alba</w:t>
            </w:r>
            <w:r w:rsidRPr="009B6F06">
              <w:rPr>
                <w:rFonts w:ascii="Times New Roman" w:hAnsi="Times New Roman" w:cs="Times New Roman"/>
                <w:i/>
                <w:sz w:val="24"/>
                <w:szCs w:val="24"/>
                <w:lang w:eastAsia="ru-RU"/>
              </w:rPr>
              <w:t xml:space="preserve"> </w:t>
            </w:r>
            <w:hyperlink r:id="rId19"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color w:val="000000"/>
                <w:sz w:val="24"/>
                <w:szCs w:val="24"/>
                <w:lang w:eastAsia="ru-RU"/>
              </w:rPr>
              <w: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42</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66,5</w:t>
            </w: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75,7</w:t>
            </w:r>
          </w:p>
        </w:tc>
        <w:tc>
          <w:tcPr>
            <w:tcW w:w="126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24</w:t>
            </w:r>
          </w:p>
        </w:tc>
        <w:tc>
          <w:tcPr>
            <w:tcW w:w="1242"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38,4</w:t>
            </w:r>
          </w:p>
        </w:tc>
      </w:tr>
      <w:tr w:rsidR="00D037BF" w:rsidRPr="009B6F06" w:rsidTr="00951C82">
        <w:trPr>
          <w:trHeight w:val="517"/>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Тополя Чорна</w:t>
            </w:r>
          </w:p>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 </w:t>
            </w:r>
            <w:r w:rsidRPr="009B6F06">
              <w:rPr>
                <w:rFonts w:ascii="Times New Roman" w:hAnsi="Times New Roman" w:cs="Times New Roman"/>
                <w:i/>
                <w:color w:val="000000"/>
                <w:sz w:val="24"/>
                <w:szCs w:val="24"/>
                <w:lang w:eastAsia="ru-RU"/>
              </w:rPr>
              <w:t xml:space="preserve">Pópulus nígra </w:t>
            </w:r>
            <w:r w:rsidRPr="009B6F06">
              <w:rPr>
                <w:rFonts w:ascii="Times New Roman" w:hAnsi="Times New Roman" w:cs="Times New Roman"/>
                <w:i/>
                <w:sz w:val="24"/>
                <w:szCs w:val="24"/>
                <w:lang w:eastAsia="ru-RU"/>
              </w:rPr>
              <w:t xml:space="preserve"> </w:t>
            </w:r>
            <w:hyperlink r:id="rId20"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i/>
                <w:color w:val="000000"/>
                <w:sz w:val="24"/>
                <w:szCs w:val="24"/>
                <w:lang w:eastAsia="ru-RU"/>
              </w:rPr>
              <w:t xml:space="preserve"> </w:t>
            </w:r>
            <w:r w:rsidRPr="009B6F06">
              <w:rPr>
                <w:rFonts w:ascii="Times New Roman" w:hAnsi="Times New Roman" w:cs="Times New Roman"/>
                <w:color w:val="000000"/>
                <w:sz w:val="24"/>
                <w:szCs w:val="24"/>
                <w:lang w:eastAsia="ru-RU"/>
              </w:rPr>
              <w: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55</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65</w:t>
            </w: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79,5</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17,5</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51,5</w:t>
            </w:r>
          </w:p>
        </w:tc>
      </w:tr>
      <w:tr w:rsidR="00D037BF" w:rsidRPr="009B6F06" w:rsidTr="00951C82">
        <w:trPr>
          <w:trHeight w:val="258"/>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037BF" w:rsidRPr="009B6F06" w:rsidRDefault="00D037BF" w:rsidP="00464CD7">
            <w:pPr>
              <w:spacing w:after="0" w:line="360" w:lineRule="auto"/>
              <w:jc w:val="center"/>
              <w:rPr>
                <w:rFonts w:ascii="Times New Roman" w:hAnsi="Times New Roman" w:cs="Times New Roman"/>
                <w:color w:val="000000" w:themeColor="text1"/>
                <w:sz w:val="24"/>
                <w:szCs w:val="24"/>
                <w:shd w:val="clear" w:color="auto" w:fill="FFFFFF"/>
              </w:rPr>
            </w:pPr>
            <w:r w:rsidRPr="009B6F06">
              <w:rPr>
                <w:rFonts w:ascii="Times New Roman" w:hAnsi="Times New Roman" w:cs="Times New Roman"/>
                <w:bCs/>
                <w:color w:val="000000" w:themeColor="text1"/>
                <w:sz w:val="24"/>
                <w:szCs w:val="24"/>
                <w:shd w:val="clear" w:color="auto" w:fill="FFFFFF"/>
              </w:rPr>
              <w:t>Туя західна</w:t>
            </w:r>
          </w:p>
          <w:p w:rsidR="00D037BF" w:rsidRPr="009B6F06" w:rsidRDefault="00D037BF" w:rsidP="00464CD7">
            <w:pPr>
              <w:spacing w:after="0" w:line="360" w:lineRule="auto"/>
              <w:jc w:val="center"/>
              <w:rPr>
                <w:rFonts w:ascii="Times New Roman" w:hAnsi="Times New Roman" w:cs="Times New Roman"/>
                <w:color w:val="000000" w:themeColor="text1"/>
                <w:sz w:val="24"/>
                <w:szCs w:val="24"/>
                <w:lang w:eastAsia="ru-RU"/>
              </w:rPr>
            </w:pPr>
            <w:r w:rsidRPr="009B6F06">
              <w:rPr>
                <w:rFonts w:ascii="Times New Roman" w:hAnsi="Times New Roman" w:cs="Times New Roman"/>
                <w:color w:val="000000" w:themeColor="text1"/>
                <w:sz w:val="24"/>
                <w:szCs w:val="24"/>
                <w:shd w:val="clear" w:color="auto" w:fill="FFFFFF"/>
              </w:rPr>
              <w:t>(</w:t>
            </w:r>
            <w:r w:rsidRPr="009B6F06">
              <w:rPr>
                <w:rFonts w:ascii="Times New Roman" w:hAnsi="Times New Roman" w:cs="Times New Roman"/>
                <w:i/>
                <w:iCs/>
                <w:color w:val="000000" w:themeColor="text1"/>
                <w:sz w:val="24"/>
                <w:szCs w:val="24"/>
                <w:shd w:val="clear" w:color="auto" w:fill="FFFFFF"/>
              </w:rPr>
              <w:t>Thuja occidentalis</w:t>
            </w:r>
            <w:r w:rsidRPr="009B6F06">
              <w:rPr>
                <w:rFonts w:ascii="Times New Roman" w:hAnsi="Times New Roman" w:cs="Times New Roman"/>
                <w:i/>
                <w:sz w:val="24"/>
                <w:szCs w:val="24"/>
                <w:lang w:eastAsia="ru-RU"/>
              </w:rPr>
              <w:t xml:space="preserve"> </w:t>
            </w:r>
            <w:hyperlink r:id="rId21" w:tooltip="L." w:history="1">
              <w:r w:rsidRPr="009B6F06">
                <w:rPr>
                  <w:rStyle w:val="a5"/>
                  <w:rFonts w:ascii="Times New Roman" w:eastAsiaTheme="majorEastAsia" w:hAnsi="Times New Roman" w:cs="Times New Roman"/>
                  <w:sz w:val="24"/>
                  <w:szCs w:val="24"/>
                  <w:shd w:val="clear" w:color="auto" w:fill="F8F9FA"/>
                </w:rPr>
                <w:t>L.</w:t>
              </w:r>
            </w:hyperlink>
            <w:r w:rsidRPr="009B6F06">
              <w:rPr>
                <w:rFonts w:ascii="Times New Roman" w:hAnsi="Times New Roman" w:cs="Times New Roman"/>
                <w:i/>
                <w:iCs/>
                <w:color w:val="000000" w:themeColor="text1"/>
                <w:sz w:val="24"/>
                <w:szCs w:val="24"/>
                <w:shd w:val="clear" w:color="auto" w:fill="FFFFFF"/>
              </w:rPr>
              <w:t xml:space="preserve"> </w:t>
            </w:r>
            <w:r w:rsidRPr="009B6F06">
              <w:rPr>
                <w:rFonts w:ascii="Times New Roman" w:hAnsi="Times New Roman" w:cs="Times New Roman"/>
                <w:color w:val="000000" w:themeColor="text1"/>
                <w:sz w:val="24"/>
                <w:szCs w:val="24"/>
                <w:shd w:val="clear" w:color="auto" w:fill="FFFFFF"/>
              </w:rPr>
              <w:t>)</w:t>
            </w:r>
          </w:p>
        </w:tc>
        <w:tc>
          <w:tcPr>
            <w:tcW w:w="1297"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49</w:t>
            </w:r>
          </w:p>
        </w:tc>
        <w:tc>
          <w:tcPr>
            <w:tcW w:w="1475"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17,2</w:t>
            </w:r>
          </w:p>
        </w:tc>
        <w:tc>
          <w:tcPr>
            <w:tcW w:w="1771"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28,7</w:t>
            </w:r>
          </w:p>
        </w:tc>
        <w:tc>
          <w:tcPr>
            <w:tcW w:w="1268"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7,2</w:t>
            </w:r>
          </w:p>
        </w:tc>
        <w:tc>
          <w:tcPr>
            <w:tcW w:w="1242" w:type="dxa"/>
            <w:tcBorders>
              <w:top w:val="nil"/>
              <w:left w:val="nil"/>
              <w:bottom w:val="single" w:sz="4" w:space="0" w:color="auto"/>
              <w:right w:val="single" w:sz="4" w:space="0" w:color="auto"/>
            </w:tcBorders>
            <w:shd w:val="clear" w:color="auto" w:fill="auto"/>
            <w:noWrap/>
            <w:vAlign w:val="center"/>
            <w:hideMark/>
          </w:tcPr>
          <w:p w:rsidR="00D037BF" w:rsidRPr="009B6F06" w:rsidRDefault="00D037BF" w:rsidP="00464CD7">
            <w:pPr>
              <w:spacing w:after="0" w:line="360" w:lineRule="auto"/>
              <w:jc w:val="center"/>
              <w:rPr>
                <w:rFonts w:ascii="Times New Roman" w:hAnsi="Times New Roman" w:cs="Times New Roman"/>
                <w:color w:val="000000"/>
                <w:sz w:val="24"/>
                <w:szCs w:val="24"/>
                <w:lang w:eastAsia="ru-RU"/>
              </w:rPr>
            </w:pPr>
            <w:r w:rsidRPr="009B6F06">
              <w:rPr>
                <w:rFonts w:ascii="Times New Roman" w:hAnsi="Times New Roman" w:cs="Times New Roman"/>
                <w:color w:val="000000"/>
                <w:sz w:val="24"/>
                <w:szCs w:val="24"/>
                <w:lang w:eastAsia="ru-RU"/>
              </w:rPr>
              <w:t>32,3</w:t>
            </w:r>
          </w:p>
        </w:tc>
      </w:tr>
    </w:tbl>
    <w:p w:rsidR="00D037BF" w:rsidRPr="009B6F06" w:rsidRDefault="00D037BF" w:rsidP="00464CD7">
      <w:pPr>
        <w:spacing w:after="0" w:line="360" w:lineRule="auto"/>
        <w:jc w:val="center"/>
        <w:rPr>
          <w:rFonts w:ascii="Times New Roman" w:hAnsi="Times New Roman" w:cs="Times New Roman"/>
          <w:sz w:val="28"/>
          <w:szCs w:val="28"/>
        </w:rPr>
      </w:pPr>
    </w:p>
    <w:p w:rsidR="00464CD7" w:rsidRPr="009B6F06" w:rsidRDefault="00464CD7" w:rsidP="000F78D1">
      <w:pPr>
        <w:spacing w:after="0" w:line="360" w:lineRule="auto"/>
        <w:ind w:firstLine="851"/>
        <w:jc w:val="both"/>
        <w:rPr>
          <w:rFonts w:ascii="Times New Roman" w:hAnsi="Times New Roman" w:cs="Times New Roman"/>
          <w:sz w:val="28"/>
          <w:szCs w:val="28"/>
        </w:rPr>
      </w:pPr>
      <w:r w:rsidRPr="009B6F06">
        <w:rPr>
          <w:rFonts w:ascii="Times New Roman" w:hAnsi="Times New Roman" w:cs="Times New Roman"/>
          <w:sz w:val="28"/>
          <w:szCs w:val="28"/>
        </w:rPr>
        <w:t xml:space="preserve">За результатом </w:t>
      </w:r>
      <w:r w:rsidR="00C54BCB" w:rsidRPr="009B6F06">
        <w:rPr>
          <w:rFonts w:ascii="Times New Roman" w:hAnsi="Times New Roman" w:cs="Times New Roman"/>
          <w:sz w:val="28"/>
          <w:szCs w:val="28"/>
        </w:rPr>
        <w:t>третього</w:t>
      </w:r>
      <w:r w:rsidRPr="009B6F06">
        <w:rPr>
          <w:rFonts w:ascii="Times New Roman" w:hAnsi="Times New Roman" w:cs="Times New Roman"/>
          <w:sz w:val="28"/>
          <w:szCs w:val="28"/>
        </w:rPr>
        <w:t xml:space="preserve"> проведеного аналізу найбільшу об’ємну біомасу складає </w:t>
      </w:r>
      <w:r w:rsidRPr="009B6F06">
        <w:rPr>
          <w:rFonts w:ascii="Times New Roman" w:hAnsi="Times New Roman" w:cs="Times New Roman"/>
          <w:color w:val="000000"/>
          <w:sz w:val="28"/>
          <w:szCs w:val="28"/>
          <w:lang w:eastAsia="ru-RU"/>
        </w:rPr>
        <w:t xml:space="preserve">В'яз гладкий </w:t>
      </w:r>
      <w:r w:rsidRPr="009B6F06">
        <w:rPr>
          <w:rFonts w:ascii="Times New Roman" w:hAnsi="Times New Roman" w:cs="Times New Roman"/>
          <w:sz w:val="28"/>
          <w:szCs w:val="28"/>
        </w:rPr>
        <w:t xml:space="preserve">та Тополя Чорна, з відповідною біомасою – </w:t>
      </w:r>
      <w:r w:rsidRPr="009B6F06">
        <w:rPr>
          <w:rFonts w:ascii="Times New Roman" w:hAnsi="Times New Roman" w:cs="Times New Roman"/>
          <w:color w:val="000000"/>
          <w:sz w:val="28"/>
          <w:szCs w:val="28"/>
          <w:lang w:eastAsia="ru-RU"/>
        </w:rPr>
        <w:t>76,7</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 xml:space="preserve"> та </w:t>
      </w:r>
      <w:r w:rsidRPr="009B6F06">
        <w:rPr>
          <w:rFonts w:ascii="Times New Roman" w:hAnsi="Times New Roman" w:cs="Times New Roman"/>
          <w:color w:val="000000"/>
          <w:sz w:val="28"/>
          <w:szCs w:val="28"/>
          <w:lang w:eastAsia="ru-RU"/>
        </w:rPr>
        <w:t>51,5</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9B6F06">
        <w:rPr>
          <w:rFonts w:ascii="Times New Roman" w:hAnsi="Times New Roman" w:cs="Times New Roman"/>
          <w:sz w:val="28"/>
          <w:szCs w:val="28"/>
        </w:rPr>
        <w:t>.</w:t>
      </w:r>
    </w:p>
    <w:p w:rsidR="00B20713" w:rsidRPr="00C3188B" w:rsidRDefault="008975AC" w:rsidP="00C3188B">
      <w:pPr>
        <w:spacing w:line="360" w:lineRule="auto"/>
        <w:ind w:firstLine="851"/>
        <w:jc w:val="both"/>
        <w:rPr>
          <w:rFonts w:ascii="Times New Roman" w:hAnsi="Times New Roman" w:cs="Times New Roman"/>
          <w:b/>
          <w:bCs/>
          <w:sz w:val="28"/>
          <w:szCs w:val="28"/>
        </w:rPr>
      </w:pPr>
      <w:r w:rsidRPr="009B6F06">
        <w:rPr>
          <w:rFonts w:ascii="Times New Roman" w:hAnsi="Times New Roman" w:cs="Times New Roman"/>
          <w:bCs/>
          <w:sz w:val="28"/>
          <w:szCs w:val="28"/>
        </w:rPr>
        <w:t>Провівши аналіз</w:t>
      </w:r>
      <w:r w:rsidRPr="009B6F06">
        <w:rPr>
          <w:rFonts w:ascii="Times New Roman" w:hAnsi="Times New Roman" w:cs="Times New Roman"/>
          <w:b/>
          <w:bCs/>
          <w:sz w:val="28"/>
          <w:szCs w:val="28"/>
        </w:rPr>
        <w:t xml:space="preserve"> </w:t>
      </w:r>
      <w:r w:rsidRPr="009B6F06">
        <w:rPr>
          <w:rFonts w:ascii="Times New Roman" w:hAnsi="Times New Roman" w:cs="Times New Roman"/>
          <w:sz w:val="28"/>
          <w:szCs w:val="28"/>
        </w:rPr>
        <w:t xml:space="preserve">біомаси деревних фітоценозів, на територіях підприємств ПАТ «КЗРК» та АТ « Півд ГЗК», а також їх порівняння з аналогічними фітоценозами, на території парку ім. Федора Мершавцева, без індустріального забруднення, для визначення масштабів негативного впливу, було встановлено, що найбільш пристосованими до обох ділянок виявилась  </w:t>
      </w:r>
      <w:r w:rsidRPr="009B6F06">
        <w:rPr>
          <w:rStyle w:val="docdata"/>
          <w:rFonts w:ascii="Times New Roman" w:eastAsiaTheme="majorEastAsia" w:hAnsi="Times New Roman" w:cs="Times New Roman"/>
          <w:color w:val="000000"/>
          <w:sz w:val="28"/>
          <w:szCs w:val="28"/>
        </w:rPr>
        <w:t> </w:t>
      </w:r>
      <w:r w:rsidRPr="009B6F06">
        <w:rPr>
          <w:rFonts w:ascii="Times New Roman" w:hAnsi="Times New Roman" w:cs="Times New Roman"/>
          <w:sz w:val="28"/>
          <w:szCs w:val="28"/>
        </w:rPr>
        <w:t>Тополя Чорна</w:t>
      </w:r>
      <w:r w:rsidRPr="009B6F06">
        <w:rPr>
          <w:rFonts w:ascii="Times New Roman" w:hAnsi="Times New Roman" w:cs="Times New Roman"/>
          <w:color w:val="000000"/>
          <w:sz w:val="28"/>
          <w:szCs w:val="28"/>
        </w:rPr>
        <w:t xml:space="preserve"> з об’ємною біомасою на  КЗРК </w:t>
      </w:r>
      <w:r w:rsidRPr="009B6F06">
        <w:rPr>
          <w:rFonts w:ascii="Times New Roman" w:hAnsi="Times New Roman" w:cs="Times New Roman"/>
          <w:color w:val="000000"/>
          <w:sz w:val="28"/>
          <w:szCs w:val="28"/>
          <w:lang w:eastAsia="ru-RU"/>
        </w:rPr>
        <w:t xml:space="preserve">75,5, ПівдГЗК 33,3 </w:t>
      </w:r>
      <w:r w:rsidRPr="009B6F06">
        <w:rPr>
          <w:rFonts w:ascii="Times New Roman" w:hAnsi="Times New Roman" w:cs="Times New Roman"/>
          <w:color w:val="000000"/>
          <w:sz w:val="28"/>
          <w:szCs w:val="28"/>
        </w:rPr>
        <w:t xml:space="preserve">та на </w:t>
      </w:r>
      <w:r w:rsidRPr="009B6F06">
        <w:rPr>
          <w:rFonts w:ascii="Times New Roman" w:hAnsi="Times New Roman" w:cs="Times New Roman"/>
          <w:color w:val="000000"/>
          <w:sz w:val="28"/>
          <w:szCs w:val="28"/>
        </w:rPr>
        <w:lastRenderedPageBreak/>
        <w:t xml:space="preserve">території парку – </w:t>
      </w:r>
      <w:r w:rsidRPr="009B6F06">
        <w:rPr>
          <w:rFonts w:ascii="Times New Roman" w:hAnsi="Times New Roman" w:cs="Times New Roman"/>
          <w:color w:val="000000"/>
          <w:sz w:val="28"/>
          <w:szCs w:val="28"/>
          <w:lang w:eastAsia="ru-RU"/>
        </w:rPr>
        <w:t>79,5</w:t>
      </w:r>
      <w:r w:rsidRPr="009B6F06">
        <w:rPr>
          <w:rFonts w:ascii="Times New Roman" w:hAnsi="Times New Roman" w:cs="Times New Roman"/>
          <w:color w:val="000000"/>
          <w:sz w:val="28"/>
          <w:szCs w:val="28"/>
        </w:rPr>
        <w:t xml:space="preserve">, тому що ця рослина здатна рости на засолених землях, складних ґрунтах та переносити різні кліматичні умови, саме тому має такі високі показники. Найменш пристосованим видом на ділянках виявилась Туя західна  на КЗРК  та парку з результатом – 27,2 та 32,3, </w:t>
      </w:r>
      <w:r w:rsidR="001018CE" w:rsidRPr="009B6F06">
        <w:rPr>
          <w:rFonts w:ascii="Times New Roman" w:hAnsi="Times New Roman" w:cs="Times New Roman"/>
          <w:color w:val="000000"/>
          <w:sz w:val="28"/>
          <w:szCs w:val="28"/>
        </w:rPr>
        <w:t xml:space="preserve"> а на </w:t>
      </w:r>
      <w:r w:rsidRPr="009B6F06">
        <w:rPr>
          <w:rFonts w:ascii="Times New Roman" w:hAnsi="Times New Roman" w:cs="Times New Roman"/>
          <w:color w:val="000000"/>
          <w:sz w:val="28"/>
          <w:szCs w:val="28"/>
        </w:rPr>
        <w:t xml:space="preserve">ПівдГЗК </w:t>
      </w:r>
      <w:r w:rsidR="001018CE" w:rsidRPr="009B6F06">
        <w:rPr>
          <w:rFonts w:ascii="Times New Roman" w:hAnsi="Times New Roman" w:cs="Times New Roman"/>
          <w:color w:val="000000"/>
          <w:sz w:val="28"/>
          <w:szCs w:val="28"/>
        </w:rPr>
        <w:t xml:space="preserve">Ясен </w:t>
      </w:r>
      <w:r w:rsidR="00951C82" w:rsidRPr="009B6F06">
        <w:rPr>
          <w:rFonts w:ascii="Times New Roman" w:hAnsi="Times New Roman" w:cs="Times New Roman"/>
          <w:color w:val="000000"/>
          <w:sz w:val="28"/>
          <w:szCs w:val="28"/>
        </w:rPr>
        <w:t xml:space="preserve">– </w:t>
      </w:r>
      <w:r w:rsidR="001018CE" w:rsidRPr="009B6F06">
        <w:rPr>
          <w:rFonts w:ascii="Times New Roman" w:hAnsi="Times New Roman" w:cs="Times New Roman"/>
          <w:color w:val="000000"/>
          <w:sz w:val="28"/>
          <w:szCs w:val="28"/>
        </w:rPr>
        <w:t>1,4</w:t>
      </w:r>
      <w:r w:rsidRPr="009B6F06">
        <w:rPr>
          <w:rFonts w:ascii="Times New Roman" w:hAnsi="Times New Roman" w:cs="Times New Roman"/>
          <w:color w:val="000000"/>
          <w:sz w:val="28"/>
          <w:szCs w:val="28"/>
        </w:rPr>
        <w:t xml:space="preserve">  </w:t>
      </w:r>
      <w:r w:rsidR="001018CE" w:rsidRPr="009B6F06">
        <w:rPr>
          <w:rFonts w:ascii="Times New Roman" w:hAnsi="Times New Roman" w:cs="Times New Roman"/>
          <w:color w:val="000000"/>
          <w:sz w:val="28"/>
          <w:szCs w:val="28"/>
        </w:rPr>
        <w:t>оскільки є дуже вибагливими</w:t>
      </w:r>
      <w:r w:rsidRPr="009B6F06">
        <w:rPr>
          <w:rFonts w:ascii="Times New Roman" w:hAnsi="Times New Roman" w:cs="Times New Roman"/>
          <w:color w:val="000000"/>
          <w:sz w:val="28"/>
          <w:szCs w:val="28"/>
        </w:rPr>
        <w:t xml:space="preserve"> до кліматичних умов.</w:t>
      </w:r>
    </w:p>
    <w:p w:rsidR="00B20713" w:rsidRPr="00C3188B" w:rsidRDefault="00C3188B" w:rsidP="00C3188B">
      <w:pPr>
        <w:pStyle w:val="2"/>
        <w:jc w:val="center"/>
        <w:rPr>
          <w:rFonts w:ascii="Times New Roman" w:hAnsi="Times New Roman" w:cs="Times New Roman"/>
          <w:b w:val="0"/>
          <w:color w:val="auto"/>
          <w:sz w:val="28"/>
          <w:szCs w:val="28"/>
        </w:rPr>
      </w:pPr>
      <w:bookmarkStart w:id="89" w:name="_Toc89855632"/>
      <w:r w:rsidRPr="00C3188B">
        <w:rPr>
          <w:rFonts w:ascii="Times New Roman" w:hAnsi="Times New Roman" w:cs="Times New Roman"/>
          <w:color w:val="auto"/>
          <w:sz w:val="28"/>
          <w:szCs w:val="28"/>
        </w:rPr>
        <w:t xml:space="preserve">2.2 </w:t>
      </w:r>
      <w:r w:rsidR="00B20713" w:rsidRPr="00C3188B">
        <w:rPr>
          <w:rFonts w:ascii="Times New Roman" w:hAnsi="Times New Roman" w:cs="Times New Roman"/>
          <w:color w:val="auto"/>
          <w:sz w:val="28"/>
          <w:szCs w:val="28"/>
        </w:rPr>
        <w:t xml:space="preserve"> Розробка паспорту зелених насаджень об'єктів різного господарського призначення міста Кривий Ріг</w:t>
      </w:r>
      <w:bookmarkEnd w:id="89"/>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Виконавши інвентаризацію за допомогою програм-визначників, з наступним підтвердженням спеціалістів ботаніків, був розроблений паспорт зелених насаджень.</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r w:rsidRPr="009B6F06">
        <w:rPr>
          <w:rFonts w:ascii="Consolas" w:hAnsi="Consolas" w:cs="Consolas"/>
          <w:color w:val="212529"/>
          <w:sz w:val="24"/>
          <w:szCs w:val="24"/>
        </w:rPr>
        <w:br/>
      </w:r>
      <w:r w:rsidRPr="009B6F06">
        <w:rPr>
          <w:rFonts w:ascii="Times New Roman" w:hAnsi="Times New Roman" w:cs="Times New Roman"/>
          <w:sz w:val="28"/>
          <w:szCs w:val="28"/>
        </w:rPr>
        <w:t xml:space="preserve">Ділянки санітарно-захисних зон  </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r w:rsidRPr="009B6F06">
        <w:rPr>
          <w:rFonts w:ascii="Times New Roman" w:hAnsi="Times New Roman" w:cs="Times New Roman"/>
          <w:sz w:val="28"/>
          <w:szCs w:val="28"/>
        </w:rPr>
        <w:t>АТ «Південний ГЗК»,</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r w:rsidRPr="009B6F06">
        <w:rPr>
          <w:rFonts w:ascii="Times New Roman" w:hAnsi="Times New Roman" w:cs="Times New Roman"/>
          <w:sz w:val="28"/>
          <w:szCs w:val="28"/>
        </w:rPr>
        <w:t xml:space="preserve"> ПАТ «КЗРК», </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r w:rsidRPr="009B6F06">
        <w:rPr>
          <w:rFonts w:ascii="Times New Roman" w:hAnsi="Times New Roman" w:cs="Times New Roman"/>
          <w:sz w:val="28"/>
          <w:szCs w:val="28"/>
        </w:rPr>
        <w:t>парк ім. Федора Мершавцева</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r w:rsidRPr="009B6F06">
        <w:rPr>
          <w:rFonts w:ascii="Times New Roman" w:hAnsi="Times New Roman" w:cs="Times New Roman"/>
          <w:sz w:val="28"/>
          <w:szCs w:val="28"/>
        </w:rPr>
        <w:t>___________________________</w:t>
      </w:r>
      <w:r w:rsidRPr="009B6F06">
        <w:rPr>
          <w:rFonts w:ascii="Times New Roman" w:hAnsi="Times New Roman" w:cs="Times New Roman"/>
          <w:sz w:val="28"/>
          <w:szCs w:val="28"/>
        </w:rPr>
        <w:br/>
        <w:t xml:space="preserve">                                           (балансоутримувач,                                    </w:t>
      </w:r>
      <w:r w:rsidRPr="009B6F06">
        <w:rPr>
          <w:rFonts w:ascii="Times New Roman" w:hAnsi="Times New Roman" w:cs="Times New Roman"/>
          <w:sz w:val="28"/>
          <w:szCs w:val="28"/>
        </w:rPr>
        <w:br/>
        <w:t xml:space="preserve">                                         власник чи користувач </w:t>
      </w:r>
      <w:r w:rsidRPr="009B6F06">
        <w:rPr>
          <w:rFonts w:ascii="Times New Roman" w:hAnsi="Times New Roman" w:cs="Times New Roman"/>
          <w:sz w:val="28"/>
          <w:szCs w:val="28"/>
        </w:rPr>
        <w:br/>
        <w:t xml:space="preserve">                                          земельної ділянки,                                 </w:t>
      </w:r>
      <w:r w:rsidRPr="009B6F06">
        <w:rPr>
          <w:rFonts w:ascii="Times New Roman" w:hAnsi="Times New Roman" w:cs="Times New Roman"/>
          <w:sz w:val="28"/>
          <w:szCs w:val="28"/>
        </w:rPr>
        <w:br/>
        <w:t xml:space="preserve">                                      на якій розташовані зелені </w:t>
      </w:r>
      <w:r w:rsidRPr="009B6F06">
        <w:rPr>
          <w:rFonts w:ascii="Times New Roman" w:hAnsi="Times New Roman" w:cs="Times New Roman"/>
          <w:sz w:val="28"/>
          <w:szCs w:val="28"/>
        </w:rPr>
        <w:br/>
        <w:t xml:space="preserve">                                              насадження) </w:t>
      </w:r>
      <w:r w:rsidRPr="009B6F06">
        <w:rPr>
          <w:rFonts w:ascii="Times New Roman" w:hAnsi="Times New Roman" w:cs="Times New Roman"/>
          <w:sz w:val="28"/>
          <w:szCs w:val="28"/>
        </w:rPr>
        <w:br/>
        <w:t xml:space="preserve"> </w:t>
      </w:r>
    </w:p>
    <w:p w:rsidR="00B20713" w:rsidRPr="009B6F06" w:rsidRDefault="00B20713" w:rsidP="00B20713">
      <w:pPr>
        <w:pStyle w:val="HTML"/>
        <w:shd w:val="clear" w:color="auto" w:fill="FFFFFF"/>
        <w:spacing w:line="360" w:lineRule="auto"/>
        <w:jc w:val="right"/>
        <w:rPr>
          <w:rFonts w:ascii="Times New Roman" w:hAnsi="Times New Roman" w:cs="Times New Roman"/>
          <w:sz w:val="28"/>
          <w:szCs w:val="28"/>
        </w:rPr>
      </w:pPr>
    </w:p>
    <w:p w:rsidR="00B20713" w:rsidRPr="009B6F06" w:rsidRDefault="00B20713" w:rsidP="00B20713">
      <w:pPr>
        <w:pStyle w:val="HTML"/>
        <w:shd w:val="clear" w:color="auto" w:fill="FFFFFF"/>
        <w:spacing w:line="360" w:lineRule="auto"/>
        <w:jc w:val="center"/>
        <w:rPr>
          <w:rFonts w:ascii="Times New Roman" w:hAnsi="Times New Roman" w:cs="Times New Roman"/>
          <w:sz w:val="28"/>
          <w:szCs w:val="28"/>
        </w:rPr>
      </w:pPr>
      <w:bookmarkStart w:id="90" w:name="o116"/>
      <w:bookmarkEnd w:id="90"/>
      <w:r w:rsidRPr="009B6F06">
        <w:rPr>
          <w:rFonts w:ascii="Times New Roman" w:hAnsi="Times New Roman" w:cs="Times New Roman"/>
          <w:b/>
          <w:bCs/>
          <w:sz w:val="28"/>
          <w:szCs w:val="28"/>
        </w:rPr>
        <w:t>ПАСПОРТ</w:t>
      </w:r>
    </w:p>
    <w:p w:rsidR="00B20713" w:rsidRPr="009B6F06" w:rsidRDefault="00B20713" w:rsidP="00B20713">
      <w:pPr>
        <w:pStyle w:val="HTML"/>
        <w:shd w:val="clear" w:color="auto" w:fill="FFFFFF"/>
        <w:spacing w:line="360" w:lineRule="auto"/>
        <w:jc w:val="center"/>
        <w:rPr>
          <w:rFonts w:ascii="Times New Roman" w:hAnsi="Times New Roman" w:cs="Times New Roman"/>
          <w:sz w:val="28"/>
          <w:szCs w:val="28"/>
        </w:rPr>
      </w:pPr>
    </w:p>
    <w:p w:rsidR="00B20713" w:rsidRPr="009B6F06" w:rsidRDefault="00B20713" w:rsidP="00B20713">
      <w:pPr>
        <w:pStyle w:val="HTML"/>
        <w:shd w:val="clear" w:color="auto" w:fill="FFFFFF"/>
        <w:spacing w:line="360" w:lineRule="auto"/>
        <w:jc w:val="center"/>
        <w:rPr>
          <w:rFonts w:ascii="Times New Roman" w:hAnsi="Times New Roman" w:cs="Times New Roman"/>
          <w:sz w:val="28"/>
          <w:szCs w:val="28"/>
        </w:rPr>
      </w:pPr>
      <w:bookmarkStart w:id="91" w:name="o117"/>
      <w:bookmarkEnd w:id="91"/>
      <w:r w:rsidRPr="009B6F06">
        <w:rPr>
          <w:rFonts w:ascii="Times New Roman" w:hAnsi="Times New Roman" w:cs="Times New Roman"/>
          <w:sz w:val="28"/>
          <w:szCs w:val="28"/>
        </w:rPr>
        <w:t>ділянки санітарно-захисних зон  АТ «_Півд ГЗК», ПАТ «КЗРК»,</w:t>
      </w:r>
    </w:p>
    <w:p w:rsidR="00B20713" w:rsidRPr="009B6F06" w:rsidRDefault="00B20713" w:rsidP="00B20713">
      <w:pPr>
        <w:pStyle w:val="HTML"/>
        <w:shd w:val="clear" w:color="auto" w:fill="FFFFFF"/>
        <w:spacing w:line="360" w:lineRule="auto"/>
        <w:jc w:val="center"/>
        <w:rPr>
          <w:rFonts w:ascii="Times New Roman" w:hAnsi="Times New Roman" w:cs="Times New Roman"/>
          <w:sz w:val="28"/>
          <w:szCs w:val="28"/>
        </w:rPr>
      </w:pPr>
      <w:r w:rsidRPr="009B6F06">
        <w:rPr>
          <w:rFonts w:ascii="Times New Roman" w:hAnsi="Times New Roman" w:cs="Times New Roman"/>
          <w:sz w:val="28"/>
          <w:szCs w:val="28"/>
        </w:rPr>
        <w:t xml:space="preserve">парк ім. Федора Мершавцева __________________________________________________________________ </w:t>
      </w:r>
      <w:r w:rsidRPr="009B6F06">
        <w:rPr>
          <w:rFonts w:ascii="Times New Roman" w:hAnsi="Times New Roman" w:cs="Times New Roman"/>
          <w:sz w:val="28"/>
          <w:szCs w:val="28"/>
        </w:rPr>
        <w:br/>
        <w:t xml:space="preserve">               (назва об'єкта зеленого господарства)</w:t>
      </w:r>
    </w:p>
    <w:p w:rsidR="00B20713" w:rsidRPr="009B6F06" w:rsidRDefault="00B20713" w:rsidP="00B20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color w:val="202124"/>
          <w:sz w:val="28"/>
          <w:szCs w:val="28"/>
          <w:shd w:val="clear" w:color="auto" w:fill="FFFFFF"/>
        </w:rPr>
      </w:pPr>
      <w:r w:rsidRPr="009B6F06">
        <w:rPr>
          <w:rFonts w:ascii="Times New Roman" w:hAnsi="Times New Roman" w:cs="Times New Roman"/>
          <w:color w:val="202124"/>
          <w:sz w:val="28"/>
          <w:szCs w:val="28"/>
          <w:shd w:val="clear" w:color="auto" w:fill="FFFFFF"/>
        </w:rPr>
        <w:t>вул. Наливайка 2, площа Льва Товстого,</w:t>
      </w:r>
    </w:p>
    <w:p w:rsidR="00B20713" w:rsidRPr="009B6F06" w:rsidRDefault="00B20713" w:rsidP="00B20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202124"/>
          <w:sz w:val="28"/>
          <w:szCs w:val="28"/>
          <w:shd w:val="clear" w:color="auto" w:fill="FFFFFF"/>
        </w:rPr>
        <w:t>парка ім. Федора Мершавцева</w:t>
      </w:r>
    </w:p>
    <w:p w:rsidR="00B20713" w:rsidRPr="009B6F06" w:rsidRDefault="00B20713" w:rsidP="00B20713">
      <w:pPr>
        <w:pStyle w:val="HTML"/>
        <w:shd w:val="clear" w:color="auto" w:fill="FFFFFF"/>
        <w:spacing w:line="360" w:lineRule="auto"/>
        <w:jc w:val="center"/>
        <w:rPr>
          <w:rFonts w:ascii="Times New Roman" w:hAnsi="Times New Roman" w:cs="Times New Roman"/>
          <w:sz w:val="28"/>
          <w:szCs w:val="28"/>
        </w:rPr>
      </w:pPr>
      <w:r w:rsidRPr="009B6F06">
        <w:rPr>
          <w:rFonts w:ascii="Times New Roman" w:hAnsi="Times New Roman" w:cs="Times New Roman"/>
          <w:sz w:val="28"/>
          <w:szCs w:val="28"/>
        </w:rPr>
        <w:lastRenderedPageBreak/>
        <w:t xml:space="preserve">__________________________________________________ </w:t>
      </w:r>
      <w:r w:rsidRPr="009B6F06">
        <w:rPr>
          <w:rFonts w:ascii="Times New Roman" w:hAnsi="Times New Roman" w:cs="Times New Roman"/>
          <w:sz w:val="28"/>
          <w:szCs w:val="28"/>
        </w:rPr>
        <w:br/>
        <w:t xml:space="preserve">          (місцезнаходження об'єкта) </w:t>
      </w:r>
      <w:r w:rsidRPr="009B6F06">
        <w:rPr>
          <w:rFonts w:ascii="Times New Roman" w:hAnsi="Times New Roman" w:cs="Times New Roman"/>
          <w:sz w:val="28"/>
          <w:szCs w:val="28"/>
        </w:rPr>
        <w:br/>
        <w:t xml:space="preserve"> </w:t>
      </w:r>
      <w:r w:rsidRPr="009B6F06">
        <w:rPr>
          <w:rFonts w:ascii="Times New Roman" w:hAnsi="Times New Roman" w:cs="Times New Roman"/>
          <w:sz w:val="28"/>
          <w:szCs w:val="28"/>
        </w:rPr>
        <w:br/>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Балансоутримувач, власник чи     </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користувач земельної ділянки,               </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на якій розташовані зелені насадження    </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_______________________________________</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АТ «Півд ГЗК», ПАТ «КЗРК»</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                  </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 Паспорт складено </w:t>
      </w:r>
      <w:r w:rsidRPr="009B6F06">
        <w:rPr>
          <w:rFonts w:ascii="Times New Roman" w:hAnsi="Times New Roman" w:cs="Times New Roman"/>
          <w:sz w:val="28"/>
          <w:szCs w:val="28"/>
        </w:rPr>
        <w:br/>
        <w:t xml:space="preserve"> Керівник _ (найменування організації, </w:t>
      </w:r>
      <w:r w:rsidRPr="009B6F06">
        <w:rPr>
          <w:rFonts w:ascii="Times New Roman" w:hAnsi="Times New Roman" w:cs="Times New Roman"/>
          <w:sz w:val="28"/>
          <w:szCs w:val="28"/>
        </w:rPr>
        <w:br/>
        <w:t xml:space="preserve"> підприємства, що проводила інвентаризацію)</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 _______________________________________</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Дремлюга Альона Олександрівна    М.П. </w:t>
      </w:r>
      <w:r w:rsidRPr="009B6F06">
        <w:rPr>
          <w:rFonts w:ascii="Times New Roman" w:hAnsi="Times New Roman" w:cs="Times New Roman"/>
          <w:sz w:val="28"/>
          <w:szCs w:val="28"/>
        </w:rPr>
        <w:br/>
        <w:t xml:space="preserve">   </w:t>
      </w:r>
    </w:p>
    <w:p w:rsidR="00B20713" w:rsidRPr="009B6F06" w:rsidRDefault="00B20713" w:rsidP="00B20713">
      <w:pPr>
        <w:pStyle w:val="HTML"/>
        <w:shd w:val="clear" w:color="auto" w:fill="FFFFFF"/>
        <w:spacing w:line="360" w:lineRule="auto"/>
        <w:rPr>
          <w:rFonts w:ascii="Times New Roman" w:hAnsi="Times New Roman" w:cs="Times New Roman"/>
          <w:sz w:val="28"/>
          <w:szCs w:val="28"/>
        </w:rPr>
      </w:pPr>
      <w:r w:rsidRPr="009B6F06">
        <w:rPr>
          <w:rFonts w:ascii="Times New Roman" w:hAnsi="Times New Roman" w:cs="Times New Roman"/>
          <w:sz w:val="28"/>
          <w:szCs w:val="28"/>
        </w:rPr>
        <w:t xml:space="preserve"> "_23__"__вересн</w:t>
      </w:r>
      <w:r w:rsidR="00EF47DF" w:rsidRPr="009B6F06">
        <w:rPr>
          <w:rFonts w:ascii="Times New Roman" w:hAnsi="Times New Roman" w:cs="Times New Roman"/>
          <w:sz w:val="28"/>
          <w:szCs w:val="28"/>
        </w:rPr>
        <w:t>я</w:t>
      </w:r>
      <w:r w:rsidRPr="009B6F06">
        <w:rPr>
          <w:rFonts w:ascii="Times New Roman" w:hAnsi="Times New Roman" w:cs="Times New Roman"/>
          <w:sz w:val="28"/>
          <w:szCs w:val="28"/>
        </w:rPr>
        <w:t xml:space="preserve">_____ 2020__ р. </w:t>
      </w:r>
      <w:r w:rsidRPr="009B6F06">
        <w:rPr>
          <w:rFonts w:ascii="Times New Roman" w:hAnsi="Times New Roman" w:cs="Times New Roman"/>
          <w:sz w:val="28"/>
          <w:szCs w:val="28"/>
        </w:rPr>
        <w:br/>
      </w:r>
    </w:p>
    <w:p w:rsidR="00B20713" w:rsidRPr="009B6F06" w:rsidRDefault="00B20713" w:rsidP="00B20713">
      <w:pPr>
        <w:pStyle w:val="HTML"/>
        <w:shd w:val="clear" w:color="auto" w:fill="FFFFFF"/>
        <w:spacing w:line="360" w:lineRule="auto"/>
        <w:rPr>
          <w:rFonts w:ascii="Consolas" w:hAnsi="Consolas" w:cs="Consolas"/>
          <w:color w:val="212529"/>
          <w:sz w:val="24"/>
          <w:szCs w:val="24"/>
        </w:rPr>
      </w:pPr>
      <w:r w:rsidRPr="009B6F06">
        <w:rPr>
          <w:rFonts w:ascii="Times New Roman" w:hAnsi="Times New Roman" w:cs="Times New Roman"/>
          <w:sz w:val="28"/>
          <w:szCs w:val="28"/>
        </w:rPr>
        <w:t xml:space="preserve"> Підпис </w:t>
      </w:r>
      <w:r w:rsidRPr="009B6F06">
        <w:rPr>
          <w:rFonts w:ascii="Consolas" w:hAnsi="Consolas" w:cs="Consolas"/>
          <w:color w:val="212529"/>
          <w:sz w:val="24"/>
          <w:szCs w:val="24"/>
        </w:rPr>
        <w:t xml:space="preserve"> </w:t>
      </w:r>
      <w:r w:rsidRPr="009B6F06">
        <w:rPr>
          <w:rFonts w:ascii="Consolas" w:hAnsi="Consolas" w:cs="Consolas"/>
          <w:noProof/>
          <w:color w:val="212529"/>
          <w:sz w:val="24"/>
          <w:szCs w:val="24"/>
          <w:lang w:val="ru-RU" w:eastAsia="ru-RU"/>
        </w:rPr>
        <w:drawing>
          <wp:inline distT="0" distB="0" distL="0" distR="0">
            <wp:extent cx="590550" cy="409575"/>
            <wp:effectExtent l="19050" t="0" r="0" b="0"/>
            <wp:docPr id="14"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cstate="print"/>
                    <a:stretch>
                      <a:fillRect/>
                    </a:stretch>
                  </pic:blipFill>
                  <pic:spPr>
                    <a:xfrm>
                      <a:off x="0" y="0"/>
                      <a:ext cx="593863" cy="411873"/>
                    </a:xfrm>
                    <a:prstGeom prst="rect">
                      <a:avLst/>
                    </a:prstGeom>
                  </pic:spPr>
                </pic:pic>
              </a:graphicData>
            </a:graphic>
          </wp:inline>
        </w:drawing>
      </w:r>
      <w:r w:rsidRPr="009B6F06">
        <w:rPr>
          <w:rFonts w:ascii="Consolas" w:hAnsi="Consolas" w:cs="Consolas"/>
          <w:color w:val="212529"/>
          <w:sz w:val="24"/>
          <w:szCs w:val="24"/>
        </w:rPr>
        <w:br/>
        <w:t xml:space="preserve"> </w:t>
      </w:r>
    </w:p>
    <w:p w:rsidR="00B20713" w:rsidRPr="009B6F06" w:rsidRDefault="00B20713" w:rsidP="00B20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b/>
          <w:i/>
          <w:color w:val="212529"/>
          <w:sz w:val="28"/>
          <w:szCs w:val="28"/>
          <w:lang w:eastAsia="uk-UA"/>
        </w:rPr>
      </w:pPr>
      <w:r w:rsidRPr="009B6F06">
        <w:rPr>
          <w:rFonts w:ascii="Times New Roman" w:eastAsia="Times New Roman" w:hAnsi="Times New Roman" w:cs="Times New Roman"/>
          <w:b/>
          <w:i/>
          <w:color w:val="212529"/>
          <w:sz w:val="28"/>
          <w:szCs w:val="28"/>
          <w:lang w:eastAsia="uk-UA"/>
        </w:rPr>
        <w:t xml:space="preserve"> Таблиця </w:t>
      </w:r>
      <w:r w:rsidR="006C275D" w:rsidRPr="009B6F06">
        <w:rPr>
          <w:rFonts w:ascii="Times New Roman" w:eastAsia="Times New Roman" w:hAnsi="Times New Roman" w:cs="Times New Roman"/>
          <w:b/>
          <w:i/>
          <w:color w:val="212529"/>
          <w:sz w:val="28"/>
          <w:szCs w:val="28"/>
          <w:lang w:eastAsia="uk-UA"/>
        </w:rPr>
        <w:t>2.4</w:t>
      </w:r>
      <w:r w:rsidRPr="009B6F06">
        <w:rPr>
          <w:rFonts w:ascii="Times New Roman" w:eastAsia="Times New Roman" w:hAnsi="Times New Roman" w:cs="Times New Roman"/>
          <w:b/>
          <w:i/>
          <w:color w:val="212529"/>
          <w:sz w:val="28"/>
          <w:szCs w:val="28"/>
          <w:lang w:eastAsia="uk-UA"/>
        </w:rPr>
        <w:t>.</w:t>
      </w:r>
      <w:r w:rsidR="006C275D" w:rsidRPr="009B6F06">
        <w:rPr>
          <w:rFonts w:ascii="Times New Roman" w:eastAsia="Times New Roman" w:hAnsi="Times New Roman" w:cs="Times New Roman"/>
          <w:b/>
          <w:i/>
          <w:color w:val="212529"/>
          <w:sz w:val="28"/>
          <w:szCs w:val="28"/>
          <w:lang w:eastAsia="uk-UA"/>
        </w:rPr>
        <w:t xml:space="preserve"> </w:t>
      </w:r>
      <w:r w:rsidRPr="009B6F06">
        <w:rPr>
          <w:rFonts w:ascii="Times New Roman" w:eastAsia="Times New Roman" w:hAnsi="Times New Roman" w:cs="Times New Roman"/>
          <w:b/>
          <w:i/>
          <w:color w:val="212529"/>
          <w:sz w:val="28"/>
          <w:szCs w:val="28"/>
          <w:lang w:eastAsia="uk-UA"/>
        </w:rPr>
        <w:t xml:space="preserve">Загальні відомості </w:t>
      </w:r>
    </w:p>
    <w:p w:rsidR="00B20713" w:rsidRPr="009B6F06" w:rsidRDefault="00B20713" w:rsidP="00B20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529"/>
          <w:sz w:val="28"/>
          <w:szCs w:val="28"/>
          <w:lang w:eastAsia="uk-UA"/>
        </w:rPr>
      </w:pPr>
    </w:p>
    <w:tbl>
      <w:tblPr>
        <w:tblStyle w:val="a4"/>
        <w:tblW w:w="0" w:type="auto"/>
        <w:tblInd w:w="250" w:type="dxa"/>
        <w:tblLook w:val="04A0" w:firstRow="1" w:lastRow="0" w:firstColumn="1" w:lastColumn="0" w:noHBand="0" w:noVBand="1"/>
      </w:tblPr>
      <w:tblGrid>
        <w:gridCol w:w="585"/>
        <w:gridCol w:w="2266"/>
        <w:gridCol w:w="1031"/>
        <w:gridCol w:w="1370"/>
        <w:gridCol w:w="1226"/>
        <w:gridCol w:w="1781"/>
        <w:gridCol w:w="1346"/>
      </w:tblGrid>
      <w:tr w:rsidR="00B20713" w:rsidRPr="009B6F06" w:rsidTr="00FC17A6">
        <w:trPr>
          <w:trHeight w:val="564"/>
          <w:tblHeader/>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 з/п</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Перелік основних показників</w:t>
            </w:r>
          </w:p>
        </w:tc>
        <w:tc>
          <w:tcPr>
            <w:tcW w:w="0" w:type="auto"/>
            <w:gridSpan w:val="4"/>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Основні дані</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Примітка</w:t>
            </w:r>
          </w:p>
        </w:tc>
      </w:tr>
      <w:tr w:rsidR="00B20713" w:rsidRPr="009B6F06" w:rsidTr="00FC6025">
        <w:trPr>
          <w:trHeight w:val="649"/>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площа (кв.м)</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погонні метри</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одиниць</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балансова вартість (тис.грн.)</w:t>
            </w:r>
          </w:p>
        </w:tc>
        <w:tc>
          <w:tcPr>
            <w:tcW w:w="0" w:type="auto"/>
            <w:vAlign w:val="center"/>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r>
      <w:tr w:rsidR="00B20713" w:rsidRPr="009B6F06" w:rsidTr="00FC6025">
        <w:trPr>
          <w:trHeight w:val="336"/>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2</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5</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6</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7</w:t>
            </w:r>
          </w:p>
        </w:tc>
      </w:tr>
      <w:tr w:rsidR="00B20713" w:rsidRPr="009B6F06" w:rsidTr="00FC6025">
        <w:trPr>
          <w:trHeight w:val="336"/>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lastRenderedPageBreak/>
              <w:t>1</w:t>
            </w:r>
          </w:p>
        </w:tc>
        <w:tc>
          <w:tcPr>
            <w:tcW w:w="0" w:type="auto"/>
          </w:tcPr>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Довжина вулиці (проїзду),у тому числі озеленена</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3 000 000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36"/>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2</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Загальна площа об'єкта</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16</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1,60 × 10</w:t>
            </w:r>
            <w:r w:rsidRPr="009B6F06">
              <w:rPr>
                <w:rFonts w:ascii="Times New Roman" w:hAnsi="Times New Roman" w:cs="Times New Roman"/>
                <w:color w:val="000000"/>
                <w:sz w:val="28"/>
                <w:szCs w:val="28"/>
                <w:vertAlign w:val="superscript"/>
              </w:rPr>
              <w:t>7</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Площа під зеленим насадженнями, з неї :</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деревами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5</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1,00 × 10</w:t>
            </w:r>
            <w:r w:rsidRPr="009B6F06">
              <w:rPr>
                <w:rFonts w:ascii="Times New Roman" w:hAnsi="Times New Roman" w:cs="Times New Roman"/>
                <w:color w:val="000000"/>
                <w:sz w:val="28"/>
                <w:szCs w:val="28"/>
                <w:vertAlign w:val="superscript"/>
              </w:rPr>
              <w:t>7</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3.2</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кущами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3 000 000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живоплотами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1 000 000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3.4</w:t>
            </w:r>
          </w:p>
        </w:tc>
        <w:tc>
          <w:tcPr>
            <w:tcW w:w="0" w:type="auto"/>
          </w:tcPr>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квітниками</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у т.ч.:</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однорічними</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дворічними</w:t>
            </w:r>
          </w:p>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багаторічними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3.5</w:t>
            </w:r>
          </w:p>
        </w:tc>
        <w:tc>
          <w:tcPr>
            <w:tcW w:w="0" w:type="auto"/>
          </w:tcPr>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газонами</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у т.ч.:</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партерними</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звичайними</w:t>
            </w:r>
          </w:p>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луговими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w:t>
            </w:r>
          </w:p>
        </w:tc>
        <w:tc>
          <w:tcPr>
            <w:tcW w:w="0" w:type="auto"/>
          </w:tcPr>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дорогами, алеями,</w:t>
            </w:r>
          </w:p>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lastRenderedPageBreak/>
              <w:t>майданчиками</w:t>
            </w:r>
          </w:p>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 них:</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lastRenderedPageBreak/>
              <w:t>4.1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 асфальтовим покриттям</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4.2</w:t>
            </w:r>
          </w:p>
        </w:tc>
        <w:tc>
          <w:tcPr>
            <w:tcW w:w="0" w:type="auto"/>
          </w:tcPr>
          <w:p w:rsidR="00B20713" w:rsidRPr="009B6F06" w:rsidRDefault="00B20713" w:rsidP="00FC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щебеневим, гравійним</w:t>
            </w:r>
          </w:p>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покриттям</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4.3</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 плитковим покриттям</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4.4</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 ґрунтовим поліпшеним</w:t>
            </w:r>
          </w:p>
        </w:tc>
        <w:tc>
          <w:tcPr>
            <w:tcW w:w="0" w:type="auto"/>
          </w:tcPr>
          <w:p w:rsidR="00B20713" w:rsidRPr="009B6F06" w:rsidRDefault="00B20713" w:rsidP="00FC6025">
            <w:pPr>
              <w:tabs>
                <w:tab w:val="left" w:pos="315"/>
                <w:tab w:val="center" w:pos="4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2</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2 000 000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4.5</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з ґрунтовим</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hAnsi="Times New Roman" w:cs="Times New Roman"/>
                <w:color w:val="000000"/>
                <w:sz w:val="28"/>
                <w:szCs w:val="28"/>
              </w:rPr>
              <w:t>1 000 000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5</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будівлями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hAnsi="Times New Roman" w:cs="Times New Roman"/>
                <w:color w:val="000000"/>
                <w:sz w:val="28"/>
                <w:szCs w:val="28"/>
              </w:rPr>
              <w:t>1 000 000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6</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спорудами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hAnsi="Times New Roman" w:cs="Times New Roman"/>
                <w:color w:val="000000"/>
                <w:sz w:val="28"/>
                <w:szCs w:val="28"/>
              </w:rPr>
              <w:t>1 000 000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7</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водоймами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spacing w:line="360" w:lineRule="auto"/>
              <w:jc w:val="center"/>
              <w:rPr>
                <w:rFonts w:ascii="Times New Roman" w:hAnsi="Times New Roman" w:cs="Times New Roman"/>
                <w:sz w:val="28"/>
                <w:szCs w:val="28"/>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r w:rsidR="00B20713" w:rsidRPr="009B6F06" w:rsidTr="00FC6025">
        <w:trPr>
          <w:trHeight w:val="354"/>
        </w:trPr>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8</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Під іншими угіддями</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1</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hAnsi="Times New Roman" w:cs="Times New Roman"/>
                <w:color w:val="000000"/>
                <w:sz w:val="28"/>
                <w:szCs w:val="28"/>
              </w:rPr>
              <w:t>1 000 000</w:t>
            </w:r>
          </w:p>
        </w:tc>
        <w:tc>
          <w:tcPr>
            <w:tcW w:w="0" w:type="auto"/>
          </w:tcPr>
          <w:p w:rsidR="00B20713" w:rsidRPr="009B6F06" w:rsidRDefault="00216D53" w:rsidP="00FC6025">
            <w:pPr>
              <w:spacing w:line="360" w:lineRule="auto"/>
              <w:jc w:val="center"/>
              <w:rPr>
                <w:rFonts w:ascii="Times New Roman" w:hAnsi="Times New Roman" w:cs="Times New Roman"/>
                <w:sz w:val="28"/>
                <w:szCs w:val="28"/>
              </w:rPr>
            </w:pPr>
            <m:oMathPara>
              <m:oMath>
                <m:sSup>
                  <m:sSupPr>
                    <m:ctrlPr>
                      <w:rPr>
                        <w:rFonts w:ascii="Cambria Math" w:eastAsia="Times New Roman" w:hAnsi="Cambria Math" w:cs="Times New Roman"/>
                        <w:i/>
                        <w:color w:val="212529"/>
                        <w:sz w:val="28"/>
                        <w:szCs w:val="28"/>
                        <w:lang w:eastAsia="uk-UA"/>
                      </w:rPr>
                    </m:ctrlPr>
                  </m:sSupPr>
                  <m:e>
                    <m:r>
                      <w:rPr>
                        <w:rFonts w:ascii="Cambria Math" w:eastAsia="Times New Roman" w:hAnsi="Cambria Math" w:cs="Times New Roman"/>
                        <w:color w:val="212529"/>
                        <w:sz w:val="28"/>
                        <w:szCs w:val="28"/>
                        <w:lang w:eastAsia="uk-UA"/>
                      </w:rPr>
                      <m:t>м</m:t>
                    </m:r>
                  </m:e>
                  <m:sup>
                    <m:r>
                      <w:rPr>
                        <w:rFonts w:ascii="Cambria Math" w:eastAsia="Times New Roman" w:hAnsi="Cambria Math" w:cs="Times New Roman"/>
                        <w:color w:val="212529"/>
                        <w:sz w:val="28"/>
                        <w:szCs w:val="28"/>
                        <w:lang w:eastAsia="uk-UA"/>
                      </w:rPr>
                      <m:t>2</m:t>
                    </m:r>
                  </m:sup>
                </m:sSup>
              </m:oMath>
            </m:oMathPara>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Не визначалась</w:t>
            </w:r>
          </w:p>
        </w:tc>
        <w:tc>
          <w:tcPr>
            <w:tcW w:w="0" w:type="auto"/>
          </w:tcPr>
          <w:p w:rsidR="00B20713" w:rsidRPr="009B6F06" w:rsidRDefault="00B20713" w:rsidP="00FC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529"/>
                <w:sz w:val="28"/>
                <w:szCs w:val="28"/>
                <w:lang w:eastAsia="uk-UA"/>
              </w:rPr>
            </w:pPr>
            <w:r w:rsidRPr="009B6F06">
              <w:rPr>
                <w:rFonts w:ascii="Times New Roman" w:eastAsia="Times New Roman" w:hAnsi="Times New Roman" w:cs="Times New Roman"/>
                <w:color w:val="212529"/>
                <w:sz w:val="28"/>
                <w:szCs w:val="28"/>
                <w:lang w:eastAsia="uk-UA"/>
              </w:rPr>
              <w:t>-</w:t>
            </w:r>
          </w:p>
        </w:tc>
      </w:tr>
    </w:tbl>
    <w:p w:rsidR="00B20713" w:rsidRPr="009B6F06" w:rsidRDefault="00B20713" w:rsidP="00B20713">
      <w:pPr>
        <w:spacing w:after="0" w:line="360" w:lineRule="auto"/>
        <w:jc w:val="center"/>
        <w:rPr>
          <w:rFonts w:ascii="Times New Roman" w:hAnsi="Times New Roman" w:cs="Times New Roman"/>
          <w:sz w:val="28"/>
          <w:szCs w:val="28"/>
        </w:rPr>
      </w:pPr>
    </w:p>
    <w:p w:rsidR="00B20713" w:rsidRPr="009B6F06" w:rsidRDefault="00B20713" w:rsidP="0018403B">
      <w:pPr>
        <w:spacing w:after="0" w:line="360" w:lineRule="auto"/>
        <w:jc w:val="both"/>
        <w:rPr>
          <w:rFonts w:ascii="Times New Roman" w:hAnsi="Times New Roman" w:cs="Times New Roman"/>
          <w:color w:val="FF0000"/>
          <w:sz w:val="28"/>
          <w:szCs w:val="28"/>
        </w:rPr>
      </w:pPr>
    </w:p>
    <w:p w:rsidR="00B20713" w:rsidRPr="009B6F06" w:rsidRDefault="00C3188B" w:rsidP="00C3188B">
      <w:pPr>
        <w:pStyle w:val="1"/>
        <w:jc w:val="center"/>
        <w:rPr>
          <w:rFonts w:ascii="Times New Roman" w:hAnsi="Times New Roman" w:cs="Times New Roman"/>
          <w:color w:val="auto"/>
          <w:sz w:val="32"/>
          <w:szCs w:val="32"/>
        </w:rPr>
      </w:pPr>
      <w:bookmarkStart w:id="92" w:name="_Toc83824161"/>
      <w:bookmarkStart w:id="93" w:name="_Toc89855633"/>
      <w:r>
        <w:rPr>
          <w:rFonts w:ascii="Times New Roman" w:hAnsi="Times New Roman" w:cs="Times New Roman"/>
          <w:color w:val="auto"/>
          <w:sz w:val="32"/>
          <w:szCs w:val="32"/>
        </w:rPr>
        <w:t xml:space="preserve">Розділ 3 </w:t>
      </w:r>
      <w:r w:rsidR="00B20713" w:rsidRPr="009B6F06">
        <w:rPr>
          <w:rFonts w:ascii="Times New Roman" w:hAnsi="Times New Roman" w:cs="Times New Roman"/>
          <w:color w:val="auto"/>
          <w:sz w:val="32"/>
          <w:szCs w:val="32"/>
        </w:rPr>
        <w:t xml:space="preserve"> Сучасні комп'ютерні програми-визначники для інвентаризації та паспортизаці</w:t>
      </w:r>
      <w:bookmarkEnd w:id="92"/>
      <w:bookmarkEnd w:id="93"/>
      <w:r>
        <w:rPr>
          <w:rFonts w:ascii="Times New Roman" w:hAnsi="Times New Roman" w:cs="Times New Roman"/>
          <w:color w:val="auto"/>
          <w:sz w:val="32"/>
          <w:szCs w:val="32"/>
        </w:rPr>
        <w:t>ї</w:t>
      </w:r>
    </w:p>
    <w:p w:rsidR="006C275D" w:rsidRPr="009B6F06" w:rsidRDefault="006C275D" w:rsidP="006C275D"/>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lastRenderedPageBreak/>
        <w:t>Для виконання робіт з інвентаризації та паспортизації було використано програми-визначники. В їхньому складі містяться:</w:t>
      </w:r>
    </w:p>
    <w:p w:rsidR="00B20713" w:rsidRPr="009B6F06" w:rsidRDefault="00B20713" w:rsidP="00B20713">
      <w:pPr>
        <w:pStyle w:val="a6"/>
        <w:numPr>
          <w:ilvl w:val="0"/>
          <w:numId w:val="1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платні і безкоштовні версії;</w:t>
      </w:r>
    </w:p>
    <w:p w:rsidR="00B20713" w:rsidRPr="009B6F06" w:rsidRDefault="00B20713" w:rsidP="00B20713">
      <w:pPr>
        <w:pStyle w:val="a6"/>
        <w:numPr>
          <w:ilvl w:val="0"/>
          <w:numId w:val="1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 xml:space="preserve">з поліпшеним та спрощеним інтерфейсом; </w:t>
      </w:r>
    </w:p>
    <w:p w:rsidR="00B20713" w:rsidRPr="009B6F06" w:rsidRDefault="00B20713" w:rsidP="00B20713">
      <w:pPr>
        <w:pStyle w:val="a6"/>
        <w:numPr>
          <w:ilvl w:val="0"/>
          <w:numId w:val="1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з більш широкою базою даних та з меншою;</w:t>
      </w:r>
    </w:p>
    <w:p w:rsidR="00B20713" w:rsidRPr="009B6F06" w:rsidRDefault="00B20713" w:rsidP="00B20713">
      <w:pPr>
        <w:pStyle w:val="a6"/>
        <w:numPr>
          <w:ilvl w:val="0"/>
          <w:numId w:val="1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на ро</w:t>
      </w:r>
      <w:r w:rsidR="006C275D" w:rsidRPr="009B6F06">
        <w:rPr>
          <w:rFonts w:ascii="Times New Roman" w:hAnsi="Times New Roman" w:cs="Times New Roman"/>
          <w:sz w:val="28"/>
          <w:szCs w:val="28"/>
        </w:rPr>
        <w:t>сійській мові та на іноземних (</w:t>
      </w:r>
      <w:r w:rsidRPr="009B6F06">
        <w:rPr>
          <w:rFonts w:ascii="Times New Roman" w:hAnsi="Times New Roman" w:cs="Times New Roman"/>
          <w:sz w:val="28"/>
          <w:szCs w:val="28"/>
        </w:rPr>
        <w:t>англійська,іспанська);</w:t>
      </w:r>
    </w:p>
    <w:p w:rsidR="00B20713" w:rsidRPr="009B6F06" w:rsidRDefault="00B20713" w:rsidP="00B20713">
      <w:pPr>
        <w:pStyle w:val="a6"/>
        <w:numPr>
          <w:ilvl w:val="0"/>
          <w:numId w:val="1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з різним програмним забезпеченням.</w:t>
      </w:r>
    </w:p>
    <w:p w:rsidR="00B20713" w:rsidRPr="009B6F06" w:rsidRDefault="00B20713" w:rsidP="00C318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Перед завантаженням або купівлею додатків важливо прочитати всі умови.</w:t>
      </w:r>
    </w:p>
    <w:p w:rsidR="00B20713" w:rsidRPr="009B6F06" w:rsidRDefault="002114F9" w:rsidP="00C3188B">
      <w:pPr>
        <w:pStyle w:val="2"/>
        <w:jc w:val="center"/>
        <w:rPr>
          <w:rFonts w:ascii="Times New Roman" w:hAnsi="Times New Roman" w:cs="Times New Roman"/>
          <w:color w:val="auto"/>
          <w:sz w:val="28"/>
          <w:szCs w:val="28"/>
        </w:rPr>
      </w:pPr>
      <w:bookmarkStart w:id="94" w:name="_Toc89855634"/>
      <w:r w:rsidRPr="009B6F06">
        <w:rPr>
          <w:rFonts w:ascii="Times New Roman" w:hAnsi="Times New Roman" w:cs="Times New Roman"/>
          <w:color w:val="auto"/>
          <w:sz w:val="28"/>
          <w:szCs w:val="28"/>
        </w:rPr>
        <w:t>3</w:t>
      </w:r>
      <w:r w:rsidR="00B20713" w:rsidRPr="009B6F06">
        <w:rPr>
          <w:rFonts w:ascii="Times New Roman" w:hAnsi="Times New Roman" w:cs="Times New Roman"/>
          <w:color w:val="auto"/>
          <w:sz w:val="28"/>
          <w:szCs w:val="28"/>
        </w:rPr>
        <w:t>.1</w:t>
      </w:r>
      <w:r w:rsidR="00C3188B">
        <w:rPr>
          <w:rFonts w:ascii="Times New Roman" w:hAnsi="Times New Roman" w:cs="Times New Roman"/>
          <w:color w:val="auto"/>
          <w:sz w:val="28"/>
          <w:szCs w:val="28"/>
        </w:rPr>
        <w:t xml:space="preserve"> </w:t>
      </w:r>
      <w:r w:rsidR="00B20713" w:rsidRPr="009B6F06">
        <w:rPr>
          <w:rFonts w:ascii="Times New Roman" w:hAnsi="Times New Roman" w:cs="Times New Roman"/>
          <w:color w:val="auto"/>
          <w:sz w:val="28"/>
          <w:szCs w:val="28"/>
        </w:rPr>
        <w:t xml:space="preserve"> Характеристики програмного забезпечення для паспортизації та інвентаризації</w:t>
      </w:r>
      <w:bookmarkEnd w:id="94"/>
    </w:p>
    <w:p w:rsidR="006C275D" w:rsidRPr="009B6F06" w:rsidRDefault="006C275D" w:rsidP="00B20713">
      <w:pPr>
        <w:spacing w:after="0" w:line="360" w:lineRule="auto"/>
        <w:ind w:firstLine="709"/>
        <w:jc w:val="center"/>
        <w:rPr>
          <w:rFonts w:ascii="Times New Roman" w:hAnsi="Times New Roman" w:cs="Times New Roman"/>
          <w:b/>
          <w:i/>
          <w:sz w:val="28"/>
          <w:szCs w:val="28"/>
        </w:rPr>
      </w:pPr>
    </w:p>
    <w:p w:rsidR="00B20713" w:rsidRPr="009B6F06" w:rsidRDefault="00B20713" w:rsidP="00B20713">
      <w:pPr>
        <w:spacing w:after="0" w:line="360" w:lineRule="auto"/>
        <w:ind w:firstLine="709"/>
        <w:jc w:val="center"/>
        <w:rPr>
          <w:rFonts w:ascii="Times New Roman" w:hAnsi="Times New Roman" w:cs="Times New Roman"/>
          <w:b/>
          <w:i/>
          <w:sz w:val="28"/>
          <w:szCs w:val="28"/>
        </w:rPr>
      </w:pPr>
      <w:r w:rsidRPr="009B6F06">
        <w:rPr>
          <w:rFonts w:ascii="Times New Roman" w:hAnsi="Times New Roman" w:cs="Times New Roman"/>
          <w:b/>
          <w:i/>
          <w:sz w:val="28"/>
          <w:szCs w:val="28"/>
        </w:rPr>
        <w:t xml:space="preserve"> PictureThis</w:t>
      </w:r>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noProof/>
          <w:color w:val="545454"/>
          <w:sz w:val="28"/>
          <w:szCs w:val="28"/>
          <w:lang w:val="ru-RU" w:eastAsia="ru-RU"/>
        </w:rPr>
        <w:drawing>
          <wp:anchor distT="0" distB="0" distL="114300" distR="114300" simplePos="0" relativeHeight="251662336" behindDoc="0" locked="0" layoutInCell="1" allowOverlap="1">
            <wp:simplePos x="0" y="0"/>
            <wp:positionH relativeFrom="column">
              <wp:posOffset>-13970</wp:posOffset>
            </wp:positionH>
            <wp:positionV relativeFrom="paragraph">
              <wp:posOffset>66040</wp:posOffset>
            </wp:positionV>
            <wp:extent cx="3073400" cy="2646680"/>
            <wp:effectExtent l="0" t="0" r="0" b="0"/>
            <wp:wrapSquare wrapText="bothSides"/>
            <wp:docPr id="2"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23" cstate="print"/>
                    <a:srcRect l="17081"/>
                    <a:stretch/>
                  </pic:blipFill>
                  <pic:spPr bwMode="auto">
                    <a:xfrm>
                      <a:off x="0" y="0"/>
                      <a:ext cx="3073400" cy="2646680"/>
                    </a:xfrm>
                    <a:prstGeom prst="rect">
                      <a:avLst/>
                    </a:prstGeom>
                    <a:ln>
                      <a:noFill/>
                    </a:ln>
                    <a:extLst>
                      <a:ext uri="{53640926-AAD7-44D8-BBD7-CCE9431645EC}">
                        <a14:shadowObscured xmlns:a14="http://schemas.microsoft.com/office/drawing/2010/main"/>
                      </a:ext>
                    </a:extLst>
                  </pic:spPr>
                </pic:pic>
              </a:graphicData>
            </a:graphic>
          </wp:anchor>
        </w:drawing>
      </w:r>
      <w:r w:rsidRPr="009B6F06">
        <w:rPr>
          <w:rFonts w:ascii="Times New Roman" w:hAnsi="Times New Roman" w:cs="Times New Roman"/>
          <w:sz w:val="28"/>
          <w:szCs w:val="28"/>
        </w:rPr>
        <w:t>Дана програма є найбільш досконалою серед всіх програм визначників. Вона містить понад 10000 різновидів рослин, повністю описує їхню характеристику, надає цікаві факти про кожну рослину, поради щодо їх догляду від спеціалістів, а також знаходить вірші та літературу, в яких згадуються ці рослини.  Може використовуватись в домашніх умовах, вона попередить про полив квітів, зробивши спеціальне нагадування в програмі,  і дасть пораду щодо вирішення проблем які стосуються саду, зробивши знімок. Програма працює як за допомогою Андроїд так і за допомогою iPhone. Можна використовувати як платну так і безкоштовні версії. Неабияким плюсом є її російська версія.</w:t>
      </w:r>
    </w:p>
    <w:p w:rsidR="00B20713" w:rsidRPr="009B6F06" w:rsidRDefault="00B20713" w:rsidP="00B20713">
      <w:pPr>
        <w:spacing w:after="0" w:line="360" w:lineRule="auto"/>
        <w:ind w:firstLine="709"/>
        <w:jc w:val="center"/>
        <w:rPr>
          <w:rFonts w:ascii="Times New Roman" w:hAnsi="Times New Roman" w:cs="Times New Roman"/>
          <w:b/>
          <w:i/>
          <w:sz w:val="28"/>
          <w:szCs w:val="28"/>
        </w:rPr>
      </w:pPr>
      <w:r w:rsidRPr="009B6F06">
        <w:rPr>
          <w:rFonts w:ascii="Times New Roman" w:hAnsi="Times New Roman" w:cs="Times New Roman"/>
          <w:sz w:val="28"/>
          <w:szCs w:val="28"/>
        </w:rPr>
        <w:lastRenderedPageBreak/>
        <w:br/>
      </w:r>
      <w:r w:rsidRPr="009B6F06">
        <w:rPr>
          <w:rFonts w:ascii="Times New Roman" w:hAnsi="Times New Roman" w:cs="Times New Roman"/>
          <w:b/>
          <w:i/>
          <w:sz w:val="28"/>
          <w:szCs w:val="28"/>
        </w:rPr>
        <w:t xml:space="preserve">iNaturalist </w:t>
      </w:r>
      <w:r w:rsidRPr="009B6F06">
        <w:rPr>
          <w:rFonts w:ascii="Times New Roman" w:hAnsi="Times New Roman" w:cs="Times New Roman"/>
          <w:b/>
          <w:i/>
          <w:sz w:val="28"/>
          <w:szCs w:val="28"/>
        </w:rPr>
        <w:br/>
      </w:r>
      <w:r w:rsidRPr="009B6F06">
        <w:rPr>
          <w:rFonts w:ascii="Times New Roman" w:hAnsi="Times New Roman" w:cs="Times New Roman"/>
          <w:noProof/>
          <w:sz w:val="28"/>
          <w:szCs w:val="28"/>
          <w:lang w:val="ru-RU" w:eastAsia="ru-RU"/>
        </w:rPr>
        <w:drawing>
          <wp:inline distT="0" distB="0" distL="0" distR="0">
            <wp:extent cx="6120765" cy="4387215"/>
            <wp:effectExtent l="19050" t="0" r="0" b="0"/>
            <wp:docPr id="4"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cstate="print"/>
                    <a:stretch>
                      <a:fillRect/>
                    </a:stretch>
                  </pic:blipFill>
                  <pic:spPr>
                    <a:xfrm>
                      <a:off x="0" y="0"/>
                      <a:ext cx="6120765" cy="4387215"/>
                    </a:xfrm>
                    <a:prstGeom prst="rect">
                      <a:avLst/>
                    </a:prstGeom>
                  </pic:spPr>
                </pic:pic>
              </a:graphicData>
            </a:graphic>
          </wp:inline>
        </w:drawing>
      </w:r>
    </w:p>
    <w:p w:rsidR="006C275D" w:rsidRPr="009B6F06" w:rsidRDefault="006C275D" w:rsidP="006C275D">
      <w:pPr>
        <w:spacing w:after="0" w:line="360" w:lineRule="auto"/>
        <w:ind w:firstLine="709"/>
        <w:jc w:val="both"/>
        <w:rPr>
          <w:rFonts w:ascii="Times New Roman" w:hAnsi="Times New Roman" w:cs="Times New Roman"/>
          <w:sz w:val="28"/>
          <w:szCs w:val="28"/>
        </w:rPr>
      </w:pPr>
    </w:p>
    <w:p w:rsidR="00B20713" w:rsidRPr="009B6F06" w:rsidRDefault="00B20713" w:rsidP="006C275D">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 xml:space="preserve">Дана програма –визначник наближена більш на ідентифікування диких тварин, рослин та комах. Програма зчитує ваше місце знаходження, дає можливість використовувати декілька фотографій, ділитись своїми </w:t>
      </w:r>
      <w:r w:rsidR="006C275D" w:rsidRPr="009B6F06">
        <w:rPr>
          <w:rFonts w:ascii="Times New Roman" w:hAnsi="Times New Roman" w:cs="Times New Roman"/>
          <w:sz w:val="28"/>
          <w:szCs w:val="28"/>
        </w:rPr>
        <w:t>спостереженнями з користувачами</w:t>
      </w:r>
      <w:r w:rsidRPr="009B6F06">
        <w:rPr>
          <w:rFonts w:ascii="Times New Roman" w:hAnsi="Times New Roman" w:cs="Times New Roman"/>
          <w:sz w:val="28"/>
          <w:szCs w:val="28"/>
        </w:rPr>
        <w:t>. Хоч версія є безкоштовною, але потребує постійного підключення до мережі та займає певний проміжок часу для ідентифікування.  Може бути скачена як на Андроїд так і на iPhone. Має як російську так і англійські версії.</w:t>
      </w:r>
    </w:p>
    <w:p w:rsidR="006C275D" w:rsidRPr="009B6F06" w:rsidRDefault="006C275D" w:rsidP="006C275D">
      <w:pPr>
        <w:spacing w:after="0" w:line="360" w:lineRule="auto"/>
        <w:jc w:val="both"/>
        <w:rPr>
          <w:rFonts w:ascii="Times New Roman" w:hAnsi="Times New Roman" w:cs="Times New Roman"/>
          <w:b/>
          <w:i/>
          <w:sz w:val="28"/>
          <w:szCs w:val="28"/>
        </w:rPr>
      </w:pPr>
    </w:p>
    <w:p w:rsidR="006C275D" w:rsidRPr="009B6F06" w:rsidRDefault="00B20713" w:rsidP="006C275D">
      <w:pPr>
        <w:spacing w:after="0" w:line="360" w:lineRule="auto"/>
        <w:jc w:val="center"/>
        <w:rPr>
          <w:rFonts w:ascii="Times New Roman" w:hAnsi="Times New Roman" w:cs="Times New Roman"/>
          <w:b/>
          <w:i/>
          <w:sz w:val="28"/>
          <w:szCs w:val="28"/>
        </w:rPr>
      </w:pPr>
      <w:r w:rsidRPr="009B6F06">
        <w:rPr>
          <w:rFonts w:ascii="Times New Roman" w:hAnsi="Times New Roman" w:cs="Times New Roman"/>
          <w:b/>
          <w:i/>
          <w:sz w:val="28"/>
          <w:szCs w:val="28"/>
        </w:rPr>
        <w:t>PlantSnap</w:t>
      </w:r>
    </w:p>
    <w:p w:rsidR="00B20713" w:rsidRPr="009B6F06" w:rsidRDefault="00B20713" w:rsidP="006C275D">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 xml:space="preserve">Програма є безкоштовною. Працює вона безпосередньо онлайн та може розпізнавати майже всі види рослин, включаючи дерева, чагарники, гриби, квіти, кактуси, сукуленти та багато інших. Якщо рослина знаходиться на межі зникнення або рідкісна програма повідомить про це та дасть поради щодо її </w:t>
      </w:r>
      <w:r w:rsidRPr="009B6F06">
        <w:rPr>
          <w:rFonts w:ascii="Times New Roman" w:hAnsi="Times New Roman" w:cs="Times New Roman"/>
          <w:sz w:val="28"/>
          <w:szCs w:val="28"/>
        </w:rPr>
        <w:lastRenderedPageBreak/>
        <w:t>догляду. В її базі даних міститься до 625000 рослин, використовує соціальні мережі та дає можливість спілкування та можливість ділитись своїми спостереженнями. PlantSnap можно закачати з App Store та Google Play. В додатку присутня російська мова.</w:t>
      </w:r>
    </w:p>
    <w:p w:rsidR="00B20713" w:rsidRPr="009B6F06" w:rsidRDefault="006C275D"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b/>
          <w:i/>
          <w:noProof/>
          <w:sz w:val="28"/>
          <w:szCs w:val="28"/>
          <w:lang w:val="ru-RU" w:eastAsia="ru-RU"/>
        </w:rPr>
        <w:drawing>
          <wp:anchor distT="0" distB="0" distL="114300" distR="114300" simplePos="0" relativeHeight="251661312" behindDoc="0" locked="0" layoutInCell="1" allowOverlap="1">
            <wp:simplePos x="0" y="0"/>
            <wp:positionH relativeFrom="column">
              <wp:posOffset>-137795</wp:posOffset>
            </wp:positionH>
            <wp:positionV relativeFrom="paragraph">
              <wp:posOffset>-1515745</wp:posOffset>
            </wp:positionV>
            <wp:extent cx="3171825" cy="1962150"/>
            <wp:effectExtent l="0" t="0" r="0" b="0"/>
            <wp:wrapSquare wrapText="bothSides"/>
            <wp:docPr id="5"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cstate="print"/>
                    <a:stretch>
                      <a:fillRect/>
                    </a:stretch>
                  </pic:blipFill>
                  <pic:spPr>
                    <a:xfrm>
                      <a:off x="0" y="0"/>
                      <a:ext cx="3171825" cy="1962150"/>
                    </a:xfrm>
                    <a:prstGeom prst="rect">
                      <a:avLst/>
                    </a:prstGeom>
                  </pic:spPr>
                </pic:pic>
              </a:graphicData>
            </a:graphic>
          </wp:anchor>
        </w:drawing>
      </w:r>
    </w:p>
    <w:p w:rsidR="00B20713" w:rsidRPr="009B6F06" w:rsidRDefault="00B20713" w:rsidP="00B20713">
      <w:pPr>
        <w:spacing w:after="0" w:line="360" w:lineRule="auto"/>
        <w:ind w:firstLine="709"/>
        <w:jc w:val="center"/>
        <w:rPr>
          <w:rFonts w:ascii="Times New Roman" w:hAnsi="Times New Roman" w:cs="Times New Roman"/>
          <w:b/>
          <w:i/>
          <w:sz w:val="28"/>
          <w:szCs w:val="28"/>
        </w:rPr>
      </w:pPr>
      <w:r w:rsidRPr="009B6F06">
        <w:rPr>
          <w:rFonts w:ascii="Times New Roman" w:hAnsi="Times New Roman" w:cs="Times New Roman"/>
          <w:b/>
          <w:i/>
          <w:sz w:val="28"/>
          <w:szCs w:val="28"/>
        </w:rPr>
        <w:t xml:space="preserve">Plant Lens </w:t>
      </w:r>
      <w:r w:rsidRPr="009B6F06">
        <w:rPr>
          <w:rFonts w:ascii="Times New Roman" w:hAnsi="Times New Roman" w:cs="Times New Roman"/>
          <w:noProof/>
          <w:color w:val="545454"/>
          <w:sz w:val="28"/>
          <w:szCs w:val="28"/>
          <w:lang w:val="ru-RU" w:eastAsia="ru-RU"/>
        </w:rPr>
        <w:drawing>
          <wp:inline distT="0" distB="0" distL="0" distR="0">
            <wp:extent cx="6120765" cy="3076575"/>
            <wp:effectExtent l="19050" t="0" r="0" b="0"/>
            <wp:docPr id="6" name="Рисунок 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6" cstate="print"/>
                    <a:stretch>
                      <a:fillRect/>
                    </a:stretch>
                  </pic:blipFill>
                  <pic:spPr>
                    <a:xfrm>
                      <a:off x="0" y="0"/>
                      <a:ext cx="6120765" cy="3076575"/>
                    </a:xfrm>
                    <a:prstGeom prst="rect">
                      <a:avLst/>
                    </a:prstGeom>
                  </pic:spPr>
                </pic:pic>
              </a:graphicData>
            </a:graphic>
          </wp:inline>
        </w:drawing>
      </w:r>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Програма направлена більш на любительську зйомку та стане в нагоді новачкам для більш широкого пізнання тієї чи іншої рослини. В порівняні з іншими програмами-визначниками вона має досить малу базу даних , до 60000 видів рослин. Розпізнає як по цільній фотокартці так і за окремими її частинами (наприклад: листок,</w:t>
      </w:r>
      <w:r w:rsidR="006C275D" w:rsidRPr="009B6F06">
        <w:rPr>
          <w:rFonts w:ascii="Times New Roman" w:hAnsi="Times New Roman" w:cs="Times New Roman"/>
          <w:sz w:val="28"/>
          <w:szCs w:val="28"/>
        </w:rPr>
        <w:t xml:space="preserve"> </w:t>
      </w:r>
      <w:r w:rsidRPr="009B6F06">
        <w:rPr>
          <w:rFonts w:ascii="Times New Roman" w:hAnsi="Times New Roman" w:cs="Times New Roman"/>
          <w:sz w:val="28"/>
          <w:szCs w:val="28"/>
        </w:rPr>
        <w:t>пелюстка,</w:t>
      </w:r>
      <w:r w:rsidR="006C275D" w:rsidRPr="009B6F06">
        <w:rPr>
          <w:rFonts w:ascii="Times New Roman" w:hAnsi="Times New Roman" w:cs="Times New Roman"/>
          <w:sz w:val="28"/>
          <w:szCs w:val="28"/>
        </w:rPr>
        <w:t xml:space="preserve"> </w:t>
      </w:r>
      <w:r w:rsidRPr="009B6F06">
        <w:rPr>
          <w:rFonts w:ascii="Times New Roman" w:hAnsi="Times New Roman" w:cs="Times New Roman"/>
          <w:sz w:val="28"/>
          <w:szCs w:val="28"/>
        </w:rPr>
        <w:t>стебло та іншими ознаками). Фотокартки які були зроблені в даному додатку зберігаються  в галереї програми які згодом сама генерує та робить колекцію, що дає змогу полегшити роботу в майбутньому, а також вона робить карту рослин. Зчитуючи місце знаходження користувача, маючи в своїй базі даних енциклопедію, розповідає про  флору яка знаходиться в межах локації.</w:t>
      </w:r>
    </w:p>
    <w:p w:rsidR="00B20713" w:rsidRPr="009B6F06" w:rsidRDefault="00B20713" w:rsidP="00B20713">
      <w:pPr>
        <w:spacing w:after="0" w:line="360" w:lineRule="auto"/>
        <w:ind w:firstLine="709"/>
        <w:jc w:val="center"/>
        <w:rPr>
          <w:rFonts w:ascii="Times New Roman" w:hAnsi="Times New Roman" w:cs="Times New Roman"/>
          <w:color w:val="545454"/>
          <w:sz w:val="28"/>
          <w:szCs w:val="28"/>
        </w:rPr>
      </w:pPr>
      <w:r w:rsidRPr="009B6F06">
        <w:rPr>
          <w:rFonts w:ascii="Times New Roman" w:hAnsi="Times New Roman" w:cs="Times New Roman"/>
          <w:sz w:val="28"/>
          <w:szCs w:val="28"/>
        </w:rPr>
        <w:lastRenderedPageBreak/>
        <w:br/>
      </w:r>
      <w:r w:rsidRPr="009B6F06">
        <w:rPr>
          <w:rFonts w:ascii="Times New Roman" w:hAnsi="Times New Roman" w:cs="Times New Roman"/>
          <w:b/>
          <w:i/>
          <w:sz w:val="28"/>
          <w:szCs w:val="28"/>
        </w:rPr>
        <w:t>PlantNet</w:t>
      </w:r>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noProof/>
          <w:color w:val="545454"/>
          <w:sz w:val="28"/>
          <w:szCs w:val="28"/>
          <w:lang w:val="ru-RU" w:eastAsia="ru-RU"/>
        </w:rPr>
        <w:drawing>
          <wp:anchor distT="0" distB="0" distL="114300" distR="114300" simplePos="0" relativeHeight="251660288" behindDoc="0" locked="0" layoutInCell="1" allowOverlap="1">
            <wp:simplePos x="0" y="0"/>
            <wp:positionH relativeFrom="column">
              <wp:posOffset>319405</wp:posOffset>
            </wp:positionH>
            <wp:positionV relativeFrom="paragraph">
              <wp:posOffset>158115</wp:posOffset>
            </wp:positionV>
            <wp:extent cx="2628900" cy="2047875"/>
            <wp:effectExtent l="19050" t="0" r="0" b="0"/>
            <wp:wrapSquare wrapText="bothSides"/>
            <wp:docPr id="7" name="Рисунок 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7" cstate="print"/>
                    <a:stretch>
                      <a:fillRect/>
                    </a:stretch>
                  </pic:blipFill>
                  <pic:spPr>
                    <a:xfrm>
                      <a:off x="0" y="0"/>
                      <a:ext cx="2628900" cy="2047875"/>
                    </a:xfrm>
                    <a:prstGeom prst="rect">
                      <a:avLst/>
                    </a:prstGeom>
                  </pic:spPr>
                </pic:pic>
              </a:graphicData>
            </a:graphic>
          </wp:anchor>
        </w:drawing>
      </w:r>
      <w:r w:rsidRPr="009B6F06">
        <w:rPr>
          <w:rFonts w:ascii="Times New Roman" w:hAnsi="Times New Roman" w:cs="Times New Roman"/>
          <w:sz w:val="28"/>
          <w:szCs w:val="28"/>
        </w:rPr>
        <w:t>Додаток є безкоштовним і з легкістю може ідентифікувати рослини по зробленим знімка заздалегідь збереженими в галереї та зробленим безпосередньо в час використання додатку. Маючи доступ до мережі можна спілкуватись та ділитись своїми спостереженнями. Відмітна особливість PlantNet в тому, що він дозволяє вам дізнатися – сфокусована чи зроблена вами фотографія на корі, коренях, листках або кольорах рослини, що допомагає пошуковій системі додатково уточнити пропоновані результати для більшої точності. Програма –визначник може фільтрувати різновиди рослин по їх родині або родів. Однією з найкращих функцій є те,</w:t>
      </w:r>
      <w:r w:rsidR="006C275D" w:rsidRPr="009B6F06">
        <w:rPr>
          <w:rFonts w:ascii="Times New Roman" w:hAnsi="Times New Roman" w:cs="Times New Roman"/>
          <w:sz w:val="28"/>
          <w:szCs w:val="28"/>
        </w:rPr>
        <w:t xml:space="preserve"> </w:t>
      </w:r>
      <w:r w:rsidRPr="009B6F06">
        <w:rPr>
          <w:rFonts w:ascii="Times New Roman" w:hAnsi="Times New Roman" w:cs="Times New Roman"/>
          <w:sz w:val="28"/>
          <w:szCs w:val="28"/>
        </w:rPr>
        <w:t>що користувач побачивши помилку або знайшовши додатком факт про певну рослину може сам скорегувати дані які містяться в базі даних програми. Скачати її можна за посиланням в App Store та для Андроїду в Google Play. Програма є багатомовною,що полегшує можливості користувача. Також існує можливість провести ідентифікацію рослини в онлайн в браузері – identify.plantnet.org.</w:t>
      </w:r>
    </w:p>
    <w:p w:rsidR="00837C96" w:rsidRPr="009B6F06" w:rsidRDefault="00837C96" w:rsidP="00B20713">
      <w:pPr>
        <w:spacing w:after="0" w:line="360" w:lineRule="auto"/>
        <w:ind w:firstLine="709"/>
        <w:jc w:val="center"/>
        <w:rPr>
          <w:rFonts w:ascii="Times New Roman" w:hAnsi="Times New Roman" w:cs="Times New Roman"/>
          <w:b/>
          <w:i/>
          <w:sz w:val="28"/>
          <w:szCs w:val="28"/>
        </w:rPr>
      </w:pPr>
    </w:p>
    <w:p w:rsidR="00B20713" w:rsidRPr="009B6F06" w:rsidRDefault="00B20713" w:rsidP="00B20713">
      <w:pPr>
        <w:spacing w:after="0" w:line="360" w:lineRule="auto"/>
        <w:ind w:firstLine="709"/>
        <w:jc w:val="center"/>
        <w:rPr>
          <w:rFonts w:ascii="Times New Roman" w:hAnsi="Times New Roman" w:cs="Times New Roman"/>
          <w:b/>
          <w:i/>
          <w:sz w:val="28"/>
          <w:szCs w:val="28"/>
        </w:rPr>
      </w:pPr>
      <w:r w:rsidRPr="009B6F06">
        <w:rPr>
          <w:rFonts w:ascii="Times New Roman" w:hAnsi="Times New Roman" w:cs="Times New Roman"/>
          <w:b/>
          <w:i/>
          <w:sz w:val="28"/>
          <w:szCs w:val="28"/>
        </w:rPr>
        <w:t xml:space="preserve">NatureID </w:t>
      </w:r>
    </w:p>
    <w:p w:rsidR="00B20713" w:rsidRPr="009B6F06" w:rsidRDefault="00B20713" w:rsidP="00B20713">
      <w:pPr>
        <w:spacing w:line="360" w:lineRule="auto"/>
        <w:jc w:val="both"/>
        <w:rPr>
          <w:rFonts w:ascii="Times New Roman" w:hAnsi="Times New Roman" w:cs="Times New Roman"/>
          <w:b/>
          <w:i/>
          <w:sz w:val="28"/>
          <w:szCs w:val="28"/>
        </w:rPr>
      </w:pPr>
      <w:r w:rsidRPr="009B6F06">
        <w:rPr>
          <w:rFonts w:ascii="Times New Roman" w:hAnsi="Times New Roman" w:cs="Times New Roman"/>
          <w:sz w:val="28"/>
          <w:szCs w:val="28"/>
        </w:rPr>
        <w:t xml:space="preserve">Додаток працю як з заздалегідь зробленими фотографія збереженими в галереї так і ідентифікувати на місці зробивши фото як окремої частини так і цілковите фото. Зробивши і визначивши рослину можна додати її до спеціального розділу «Мій двір» в додатку. NatureID може визначити хвороби якими хворіє рослина, а також надати додаткові відомості щодо її лікування. Завдяки цим параметрам вона відноситься до однієї з найкращих програм- визначників. Проте одними з вагомих недоліком є те що вона англійською та іспанською мовами, а також її пробна версія яка йде безкоштовно, в ній не міститься всієї інформації яка може </w:t>
      </w:r>
      <w:r w:rsidRPr="009B6F06">
        <w:rPr>
          <w:rFonts w:ascii="Times New Roman" w:hAnsi="Times New Roman" w:cs="Times New Roman"/>
          <w:sz w:val="28"/>
          <w:szCs w:val="28"/>
        </w:rPr>
        <w:lastRenderedPageBreak/>
        <w:t>допомогти, щоб отримати більш  розгорнуту й достовірну інформацію потрібно скачати платну версію аби користуватись всіма функціями додатку. Скачати її можна за посиланням в App Store та для Андроїду в Google Play.</w:t>
      </w:r>
    </w:p>
    <w:p w:rsidR="00B20713" w:rsidRPr="009B6F06" w:rsidRDefault="00B20713" w:rsidP="00B20713">
      <w:pPr>
        <w:spacing w:after="0" w:line="360" w:lineRule="auto"/>
        <w:jc w:val="both"/>
        <w:rPr>
          <w:rFonts w:ascii="Times New Roman" w:hAnsi="Times New Roman" w:cs="Times New Roman"/>
          <w:b/>
          <w:i/>
          <w:sz w:val="28"/>
          <w:szCs w:val="28"/>
        </w:rPr>
      </w:pPr>
      <w:r w:rsidRPr="009B6F06">
        <w:rPr>
          <w:rFonts w:ascii="Times New Roman" w:hAnsi="Times New Roman" w:cs="Times New Roman"/>
          <w:noProof/>
          <w:color w:val="545454"/>
          <w:sz w:val="28"/>
          <w:szCs w:val="28"/>
          <w:lang w:val="ru-RU" w:eastAsia="ru-RU"/>
        </w:rPr>
        <w:drawing>
          <wp:inline distT="0" distB="0" distL="0" distR="0">
            <wp:extent cx="5619750" cy="2951411"/>
            <wp:effectExtent l="19050" t="0" r="0" b="0"/>
            <wp:docPr id="8" name="Рисунок 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8" cstate="print"/>
                    <a:stretch>
                      <a:fillRect/>
                    </a:stretch>
                  </pic:blipFill>
                  <pic:spPr>
                    <a:xfrm>
                      <a:off x="0" y="0"/>
                      <a:ext cx="5616254" cy="2949575"/>
                    </a:xfrm>
                    <a:prstGeom prst="rect">
                      <a:avLst/>
                    </a:prstGeom>
                  </pic:spPr>
                </pic:pic>
              </a:graphicData>
            </a:graphic>
          </wp:inline>
        </w:drawing>
      </w:r>
      <w:r w:rsidRPr="009B6F06">
        <w:rPr>
          <w:rFonts w:ascii="Times New Roman" w:hAnsi="Times New Roman" w:cs="Times New Roman"/>
          <w:color w:val="545454"/>
          <w:sz w:val="28"/>
          <w:szCs w:val="28"/>
        </w:rPr>
        <w:br/>
      </w:r>
    </w:p>
    <w:p w:rsidR="00B20713" w:rsidRPr="009B6F06" w:rsidRDefault="00B20713" w:rsidP="00B20713">
      <w:pPr>
        <w:spacing w:after="0" w:line="360" w:lineRule="auto"/>
        <w:jc w:val="center"/>
        <w:rPr>
          <w:rFonts w:ascii="Times New Roman" w:hAnsi="Times New Roman" w:cs="Times New Roman"/>
          <w:b/>
          <w:i/>
          <w:sz w:val="28"/>
          <w:szCs w:val="28"/>
        </w:rPr>
      </w:pPr>
      <w:r w:rsidRPr="009B6F06">
        <w:rPr>
          <w:rFonts w:ascii="Times New Roman" w:hAnsi="Times New Roman" w:cs="Times New Roman"/>
          <w:b/>
          <w:i/>
          <w:sz w:val="28"/>
          <w:szCs w:val="28"/>
        </w:rPr>
        <w:t xml:space="preserve">Що це за квітка? </w:t>
      </w:r>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b/>
          <w:i/>
          <w:noProof/>
          <w:sz w:val="28"/>
          <w:szCs w:val="28"/>
          <w:lang w:val="ru-RU" w:eastAsia="ru-RU"/>
        </w:rPr>
        <w:drawing>
          <wp:inline distT="0" distB="0" distL="0" distR="0">
            <wp:extent cx="5092943" cy="3333750"/>
            <wp:effectExtent l="0" t="0" r="0" b="0"/>
            <wp:docPr id="9" name="Рисунок 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9" cstate="print"/>
                    <a:stretch>
                      <a:fillRect/>
                    </a:stretch>
                  </pic:blipFill>
                  <pic:spPr>
                    <a:xfrm>
                      <a:off x="0" y="0"/>
                      <a:ext cx="5092213" cy="3333272"/>
                    </a:xfrm>
                    <a:prstGeom prst="rect">
                      <a:avLst/>
                    </a:prstGeom>
                  </pic:spPr>
                </pic:pic>
              </a:graphicData>
            </a:graphic>
          </wp:inline>
        </w:drawing>
      </w:r>
      <w:r w:rsidRPr="009B6F06">
        <w:rPr>
          <w:rFonts w:ascii="Times New Roman" w:hAnsi="Times New Roman" w:cs="Times New Roman"/>
          <w:b/>
          <w:i/>
          <w:sz w:val="28"/>
          <w:szCs w:val="28"/>
        </w:rPr>
        <w:br/>
      </w:r>
      <w:r w:rsidRPr="009B6F06">
        <w:rPr>
          <w:rFonts w:ascii="Times New Roman" w:hAnsi="Times New Roman" w:cs="Times New Roman"/>
          <w:sz w:val="28"/>
          <w:szCs w:val="28"/>
        </w:rPr>
        <w:t>Цей додаток належить словацькому розробнику. Її баса в порівняні з рештою програм – визначників є досить невеликою, проте постійно поновлюється. Цим додатком можна користуватись як онлайн так і офлайн, що дає їй невелику перевагу,</w:t>
      </w:r>
      <w:r w:rsidR="006C275D" w:rsidRPr="009B6F06">
        <w:rPr>
          <w:rFonts w:ascii="Times New Roman" w:hAnsi="Times New Roman" w:cs="Times New Roman"/>
          <w:sz w:val="28"/>
          <w:szCs w:val="28"/>
        </w:rPr>
        <w:t xml:space="preserve"> </w:t>
      </w:r>
      <w:r w:rsidRPr="009B6F06">
        <w:rPr>
          <w:rFonts w:ascii="Times New Roman" w:hAnsi="Times New Roman" w:cs="Times New Roman"/>
          <w:sz w:val="28"/>
          <w:szCs w:val="28"/>
        </w:rPr>
        <w:t>оскільки є мало програм які працюють без підключення до мережі,</w:t>
      </w:r>
      <w:r w:rsidR="006C275D" w:rsidRPr="009B6F06">
        <w:rPr>
          <w:rFonts w:ascii="Times New Roman" w:hAnsi="Times New Roman" w:cs="Times New Roman"/>
          <w:sz w:val="28"/>
          <w:szCs w:val="28"/>
        </w:rPr>
        <w:t xml:space="preserve"> </w:t>
      </w:r>
      <w:r w:rsidRPr="009B6F06">
        <w:rPr>
          <w:rFonts w:ascii="Times New Roman" w:hAnsi="Times New Roman" w:cs="Times New Roman"/>
          <w:sz w:val="28"/>
          <w:szCs w:val="28"/>
        </w:rPr>
        <w:lastRenderedPageBreak/>
        <w:t>щоправда ця функція є обмеженою і для її користування потрібно підключити підписку яка є платною. Вона може фільтрувати зроблені заздалегідь фотографії, визначати яка за окремими частинами об'єкта так і за цілковитою фотогр</w:t>
      </w:r>
      <w:r w:rsidR="00FC17A6" w:rsidRPr="009B6F06">
        <w:rPr>
          <w:rFonts w:ascii="Times New Roman" w:hAnsi="Times New Roman" w:cs="Times New Roman"/>
          <w:sz w:val="28"/>
          <w:szCs w:val="28"/>
        </w:rPr>
        <w:t>афією. Працює на багатьох мовах</w:t>
      </w:r>
      <w:r w:rsidRPr="009B6F06">
        <w:rPr>
          <w:rFonts w:ascii="Times New Roman" w:hAnsi="Times New Roman" w:cs="Times New Roman"/>
          <w:sz w:val="28"/>
          <w:szCs w:val="28"/>
        </w:rPr>
        <w:t>. Доступна лише для користувачі Андроїд, хоча розробник повідомив користувачі програми, що в найближчий час розширить можливості додатку і буде працювати за допомогою iPhone в тому числі.</w:t>
      </w:r>
    </w:p>
    <w:p w:rsidR="00B20713" w:rsidRPr="009B6F06" w:rsidRDefault="00B20713" w:rsidP="00B20713">
      <w:pPr>
        <w:spacing w:after="0" w:line="360" w:lineRule="auto"/>
        <w:jc w:val="center"/>
        <w:rPr>
          <w:rFonts w:ascii="Times New Roman" w:hAnsi="Times New Roman" w:cs="Times New Roman"/>
          <w:b/>
          <w:i/>
          <w:sz w:val="28"/>
          <w:szCs w:val="28"/>
        </w:rPr>
      </w:pPr>
      <w:r w:rsidRPr="009B6F06">
        <w:rPr>
          <w:rFonts w:ascii="Times New Roman" w:hAnsi="Times New Roman" w:cs="Times New Roman"/>
          <w:b/>
          <w:i/>
          <w:sz w:val="28"/>
          <w:szCs w:val="28"/>
        </w:rPr>
        <w:t>Google Lens</w:t>
      </w:r>
    </w:p>
    <w:p w:rsidR="00B20713"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157480</wp:posOffset>
            </wp:positionH>
            <wp:positionV relativeFrom="paragraph">
              <wp:posOffset>207010</wp:posOffset>
            </wp:positionV>
            <wp:extent cx="2609850" cy="3000375"/>
            <wp:effectExtent l="19050" t="0" r="0" b="0"/>
            <wp:wrapSquare wrapText="bothSides"/>
            <wp:docPr id="10" name="Рисунок 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0" cstate="print"/>
                    <a:stretch>
                      <a:fillRect/>
                    </a:stretch>
                  </pic:blipFill>
                  <pic:spPr>
                    <a:xfrm>
                      <a:off x="0" y="0"/>
                      <a:ext cx="2609850" cy="3000375"/>
                    </a:xfrm>
                    <a:prstGeom prst="rect">
                      <a:avLst/>
                    </a:prstGeom>
                  </pic:spPr>
                </pic:pic>
              </a:graphicData>
            </a:graphic>
          </wp:anchor>
        </w:drawing>
      </w:r>
      <w:r w:rsidRPr="009B6F06">
        <w:rPr>
          <w:rFonts w:ascii="Times New Roman" w:hAnsi="Times New Roman" w:cs="Times New Roman"/>
          <w:sz w:val="28"/>
          <w:szCs w:val="28"/>
        </w:rPr>
        <w:t xml:space="preserve">                              </w:t>
      </w:r>
      <w:r w:rsidRPr="009B6F06">
        <w:rPr>
          <w:rFonts w:ascii="Times New Roman" w:hAnsi="Times New Roman" w:cs="Times New Roman"/>
          <w:sz w:val="28"/>
          <w:szCs w:val="28"/>
        </w:rPr>
        <w:br/>
        <w:t>Цей сервіс не потребує представлення. Google Lens – це технологія розпізнавання зображень, розроблена Google та призначена для отримання актуальної інформації, пов’язаної з об’єктами, які вона ідентифікує, за допомогою візуального аналізу на основі нейронної мережі. Він має неймовірну кількість функціє, що дає можливість додати його до списку одних з найкращих програм-визначників. Однією з таких функцій є ідентифікація рослин, дерев, квітів і навіть тварин і комах. Додаток є безкоштовним, містить велику базу даних, працює як онлайн так і офлайн, немає реклами, як в інших додатках, або платного контенту.  Ця програма буде працювати на телефонах / планшетах під управлінням Android 6.0 і вище.</w:t>
      </w:r>
    </w:p>
    <w:p w:rsidR="00D9391E" w:rsidRPr="009B6F06" w:rsidRDefault="00D9391E" w:rsidP="00B20713">
      <w:pPr>
        <w:shd w:val="clear" w:color="auto" w:fill="FFFFFF"/>
        <w:spacing w:after="0" w:line="240" w:lineRule="auto"/>
        <w:ind w:firstLine="709"/>
        <w:jc w:val="center"/>
        <w:textAlignment w:val="baseline"/>
        <w:rPr>
          <w:rFonts w:ascii="Times New Roman" w:hAnsi="Times New Roman" w:cs="Times New Roman"/>
          <w:b/>
          <w:i/>
          <w:sz w:val="28"/>
          <w:szCs w:val="28"/>
        </w:rPr>
      </w:pPr>
    </w:p>
    <w:p w:rsidR="00B20713" w:rsidRPr="009B6F06" w:rsidRDefault="00B20713" w:rsidP="00B20713">
      <w:pPr>
        <w:shd w:val="clear" w:color="auto" w:fill="FFFFFF"/>
        <w:spacing w:after="0" w:line="240" w:lineRule="auto"/>
        <w:ind w:firstLine="709"/>
        <w:jc w:val="center"/>
        <w:textAlignment w:val="baseline"/>
        <w:rPr>
          <w:rFonts w:ascii="Times New Roman" w:hAnsi="Times New Roman" w:cs="Times New Roman"/>
          <w:b/>
          <w:i/>
          <w:sz w:val="28"/>
          <w:szCs w:val="28"/>
        </w:rPr>
      </w:pPr>
      <w:r w:rsidRPr="009B6F06">
        <w:rPr>
          <w:rFonts w:ascii="Times New Roman" w:hAnsi="Times New Roman" w:cs="Times New Roman"/>
          <w:b/>
          <w:i/>
          <w:sz w:val="28"/>
          <w:szCs w:val="28"/>
        </w:rPr>
        <w:t>Гербарій-офлайн Гербарій</w:t>
      </w:r>
    </w:p>
    <w:p w:rsidR="00B20713" w:rsidRPr="009B6F06" w:rsidRDefault="00B20713" w:rsidP="00B20713">
      <w:pPr>
        <w:shd w:val="clear" w:color="auto" w:fill="FFFFFF"/>
        <w:spacing w:after="0" w:line="240" w:lineRule="auto"/>
        <w:ind w:firstLine="709"/>
        <w:jc w:val="center"/>
        <w:textAlignment w:val="baseline"/>
        <w:rPr>
          <w:rFonts w:ascii="Times New Roman" w:hAnsi="Times New Roman" w:cs="Times New Roman"/>
          <w:sz w:val="28"/>
          <w:szCs w:val="28"/>
        </w:rPr>
      </w:pPr>
    </w:p>
    <w:p w:rsidR="00B20713" w:rsidRPr="009B6F06" w:rsidRDefault="00B20713" w:rsidP="006C275D">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 xml:space="preserve">Доступна програма лише для користувачів Android. База даних є досить широкою із високою роздільною здатністю та великим описам дозволяє розпізнавати рослини та квіти. У додатку є дуже спрощений інтерфейс користувача, з головного меню видно лише два розділи: розділ, що </w:t>
      </w:r>
      <w:r w:rsidRPr="009B6F06">
        <w:rPr>
          <w:rFonts w:ascii="Times New Roman" w:hAnsi="Times New Roman" w:cs="Times New Roman"/>
          <w:sz w:val="28"/>
          <w:szCs w:val="28"/>
        </w:rPr>
        <w:lastRenderedPageBreak/>
        <w:t xml:space="preserve">стосується база даних (символ a збільшувальне скло) та огляди та секції Мої трави що дозволяє знаходити всі спостереження за рослинами та квітами, пов’язані з певним положенням, виявленим за допомогою GPS смартфона на одному екрані. Вагомим недоліком програми є те що сама вона не визначає рослину, а користувач сам повинен визначити її за допомогою бази даних в спеціальному розділі. Програма є безкоштовною і в ній не міститься жодна реклама. </w:t>
      </w:r>
    </w:p>
    <w:p w:rsidR="00B20713" w:rsidRPr="009B6F06" w:rsidRDefault="00B20713" w:rsidP="006C275D">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Щоб користуватись програмами-визначниками треба запам'ятати кілька порад:</w:t>
      </w:r>
    </w:p>
    <w:p w:rsidR="00B20713" w:rsidRPr="009B6F06" w:rsidRDefault="00B20713" w:rsidP="006C275D">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Зробити досить чітку фотографію рослини;</w:t>
      </w:r>
    </w:p>
    <w:p w:rsidR="00B20713" w:rsidRPr="009B6F06" w:rsidRDefault="00B20713" w:rsidP="00B20713">
      <w:pPr>
        <w:pStyle w:val="a6"/>
        <w:numPr>
          <w:ilvl w:val="0"/>
          <w:numId w:val="14"/>
        </w:numPr>
        <w:spacing w:after="0" w:line="360" w:lineRule="auto"/>
        <w:jc w:val="both"/>
        <w:rPr>
          <w:rFonts w:ascii="Times New Roman" w:hAnsi="Times New Roman" w:cs="Times New Roman"/>
          <w:sz w:val="28"/>
          <w:szCs w:val="28"/>
          <w:shd w:val="clear" w:color="auto" w:fill="DFF2EE"/>
        </w:rPr>
      </w:pPr>
      <w:r w:rsidRPr="009B6F06">
        <w:rPr>
          <w:rFonts w:ascii="Times New Roman" w:hAnsi="Times New Roman" w:cs="Times New Roman"/>
          <w:sz w:val="28"/>
          <w:szCs w:val="28"/>
        </w:rPr>
        <w:t>Об’єднайте кілька зображень однієї і тієї ж рослини, перш ніж</w:t>
      </w:r>
      <w:r w:rsidRPr="009B6F06">
        <w:rPr>
          <w:rFonts w:ascii="Times New Roman" w:hAnsi="Times New Roman" w:cs="Times New Roman"/>
          <w:sz w:val="28"/>
          <w:szCs w:val="28"/>
          <w:shd w:val="clear" w:color="auto" w:fill="DFF2EE"/>
        </w:rPr>
        <w:t xml:space="preserve"> </w:t>
      </w:r>
      <w:r w:rsidRPr="009B6F06">
        <w:rPr>
          <w:rFonts w:ascii="Times New Roman" w:hAnsi="Times New Roman" w:cs="Times New Roman"/>
          <w:sz w:val="28"/>
          <w:szCs w:val="28"/>
        </w:rPr>
        <w:t>відправляти все на ідентифікацію;</w:t>
      </w:r>
    </w:p>
    <w:p w:rsidR="00B20713" w:rsidRPr="009B6F06" w:rsidRDefault="00B20713" w:rsidP="00B20713">
      <w:pPr>
        <w:pStyle w:val="a6"/>
        <w:numPr>
          <w:ilvl w:val="0"/>
          <w:numId w:val="14"/>
        </w:numPr>
        <w:spacing w:line="360" w:lineRule="auto"/>
        <w:jc w:val="both"/>
      </w:pPr>
      <w:r w:rsidRPr="009B6F06">
        <w:rPr>
          <w:rFonts w:ascii="Times New Roman" w:hAnsi="Times New Roman" w:cs="Times New Roman"/>
          <w:sz w:val="28"/>
          <w:szCs w:val="28"/>
          <w:shd w:val="clear" w:color="auto" w:fill="FFFFFF" w:themeFill="background1"/>
        </w:rPr>
        <w:t>Переконатись,</w:t>
      </w:r>
      <w:r w:rsidR="00044731" w:rsidRPr="009B6F06">
        <w:rPr>
          <w:rFonts w:ascii="Times New Roman" w:hAnsi="Times New Roman" w:cs="Times New Roman"/>
          <w:sz w:val="28"/>
          <w:szCs w:val="28"/>
          <w:shd w:val="clear" w:color="auto" w:fill="FFFFFF" w:themeFill="background1"/>
        </w:rPr>
        <w:t xml:space="preserve"> </w:t>
      </w:r>
      <w:r w:rsidRPr="009B6F06">
        <w:rPr>
          <w:rFonts w:ascii="Times New Roman" w:hAnsi="Times New Roman" w:cs="Times New Roman"/>
          <w:sz w:val="28"/>
          <w:szCs w:val="28"/>
          <w:shd w:val="clear" w:color="auto" w:fill="FFFFFF" w:themeFill="background1"/>
        </w:rPr>
        <w:t>що мережа підключена;</w:t>
      </w:r>
    </w:p>
    <w:p w:rsidR="00B20713" w:rsidRPr="009B6F06" w:rsidRDefault="00B20713" w:rsidP="00B20713">
      <w:pPr>
        <w:pStyle w:val="a6"/>
        <w:numPr>
          <w:ilvl w:val="0"/>
          <w:numId w:val="14"/>
        </w:numPr>
        <w:spacing w:line="360" w:lineRule="auto"/>
        <w:jc w:val="both"/>
      </w:pPr>
      <w:r w:rsidRPr="009B6F06">
        <w:rPr>
          <w:rFonts w:ascii="Times New Roman" w:hAnsi="Times New Roman" w:cs="Times New Roman"/>
          <w:sz w:val="28"/>
          <w:szCs w:val="28"/>
          <w:shd w:val="clear" w:color="auto" w:fill="FFFFFF" w:themeFill="background1"/>
        </w:rPr>
        <w:t>Дотримуватись нижче показаної інструкції.</w:t>
      </w:r>
    </w:p>
    <w:p w:rsidR="00B20713" w:rsidRPr="009B6F06" w:rsidRDefault="00B20713" w:rsidP="00B20713">
      <w:pPr>
        <w:pStyle w:val="a6"/>
        <w:spacing w:line="360" w:lineRule="auto"/>
        <w:jc w:val="both"/>
      </w:pPr>
      <w:r w:rsidRPr="009B6F06">
        <w:rPr>
          <w:rFonts w:ascii="Times New Roman" w:hAnsi="Times New Roman" w:cs="Times New Roman"/>
          <w:noProof/>
          <w:sz w:val="28"/>
          <w:szCs w:val="28"/>
          <w:shd w:val="clear" w:color="auto" w:fill="FFFFFF" w:themeFill="background1"/>
          <w:lang w:val="ru-RU" w:eastAsia="ru-RU"/>
        </w:rPr>
        <w:drawing>
          <wp:inline distT="0" distB="0" distL="0" distR="0">
            <wp:extent cx="5227096" cy="22955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27096" cy="2295525"/>
                    </a:xfrm>
                    <a:prstGeom prst="rect">
                      <a:avLst/>
                    </a:prstGeom>
                    <a:noFill/>
                    <a:ln w="9525">
                      <a:noFill/>
                      <a:miter lim="800000"/>
                      <a:headEnd/>
                      <a:tailEnd/>
                    </a:ln>
                  </pic:spPr>
                </pic:pic>
              </a:graphicData>
            </a:graphic>
          </wp:inline>
        </w:drawing>
      </w:r>
    </w:p>
    <w:p w:rsidR="00D9391E" w:rsidRPr="00C3188B" w:rsidRDefault="00B20713" w:rsidP="00C3188B">
      <w:pPr>
        <w:pStyle w:val="a6"/>
        <w:spacing w:line="360" w:lineRule="auto"/>
        <w:jc w:val="both"/>
      </w:pPr>
      <w:r w:rsidRPr="009B6F06">
        <w:rPr>
          <w:noProof/>
          <w:lang w:val="ru-RU" w:eastAsia="ru-RU"/>
        </w:rPr>
        <w:drawing>
          <wp:inline distT="0" distB="0" distL="0" distR="0">
            <wp:extent cx="5372100" cy="196215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372100" cy="1962150"/>
                    </a:xfrm>
                    <a:prstGeom prst="rect">
                      <a:avLst/>
                    </a:prstGeom>
                    <a:noFill/>
                    <a:ln w="9525">
                      <a:noFill/>
                      <a:miter lim="800000"/>
                      <a:headEnd/>
                      <a:tailEnd/>
                    </a:ln>
                  </pic:spPr>
                </pic:pic>
              </a:graphicData>
            </a:graphic>
          </wp:inline>
        </w:drawing>
      </w:r>
    </w:p>
    <w:p w:rsidR="00B20713" w:rsidRPr="009B6F06" w:rsidRDefault="002114F9" w:rsidP="00C3188B">
      <w:pPr>
        <w:pStyle w:val="2"/>
        <w:jc w:val="center"/>
        <w:rPr>
          <w:rFonts w:ascii="Times New Roman" w:hAnsi="Times New Roman" w:cs="Times New Roman"/>
          <w:color w:val="auto"/>
          <w:sz w:val="28"/>
          <w:szCs w:val="28"/>
        </w:rPr>
      </w:pPr>
      <w:bookmarkStart w:id="95" w:name="_Toc89855635"/>
      <w:r w:rsidRPr="009B6F06">
        <w:rPr>
          <w:rFonts w:ascii="Times New Roman" w:hAnsi="Times New Roman" w:cs="Times New Roman"/>
          <w:color w:val="auto"/>
          <w:sz w:val="28"/>
          <w:szCs w:val="28"/>
        </w:rPr>
        <w:t>3</w:t>
      </w:r>
      <w:r w:rsidR="00B20713" w:rsidRPr="009B6F06">
        <w:rPr>
          <w:rFonts w:ascii="Times New Roman" w:hAnsi="Times New Roman" w:cs="Times New Roman"/>
          <w:color w:val="auto"/>
          <w:sz w:val="28"/>
          <w:szCs w:val="28"/>
        </w:rPr>
        <w:t>.2 Порівняльний аналіз програм</w:t>
      </w:r>
      <w:r w:rsidR="00044731" w:rsidRPr="009B6F06">
        <w:rPr>
          <w:rFonts w:ascii="Times New Roman" w:hAnsi="Times New Roman" w:cs="Times New Roman"/>
          <w:color w:val="auto"/>
          <w:sz w:val="28"/>
          <w:szCs w:val="28"/>
        </w:rPr>
        <w:t>-</w:t>
      </w:r>
      <w:r w:rsidR="00B20713" w:rsidRPr="009B6F06">
        <w:rPr>
          <w:rFonts w:ascii="Times New Roman" w:hAnsi="Times New Roman" w:cs="Times New Roman"/>
          <w:color w:val="auto"/>
          <w:sz w:val="28"/>
          <w:szCs w:val="28"/>
        </w:rPr>
        <w:t>визначників</w:t>
      </w:r>
      <w:bookmarkEnd w:id="95"/>
    </w:p>
    <w:p w:rsidR="002114F9" w:rsidRPr="009B6F06" w:rsidRDefault="002114F9" w:rsidP="00B20713">
      <w:pPr>
        <w:spacing w:after="0" w:line="360" w:lineRule="auto"/>
        <w:ind w:firstLine="709"/>
        <w:jc w:val="both"/>
        <w:rPr>
          <w:rFonts w:ascii="Times New Roman" w:hAnsi="Times New Roman" w:cs="Times New Roman"/>
          <w:sz w:val="28"/>
          <w:szCs w:val="28"/>
        </w:rPr>
      </w:pPr>
    </w:p>
    <w:p w:rsidR="00837C96" w:rsidRPr="009B6F06" w:rsidRDefault="00B20713"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lastRenderedPageBreak/>
        <w:t xml:space="preserve">Розглянувши </w:t>
      </w:r>
      <w:r w:rsidR="00044731" w:rsidRPr="009B6F06">
        <w:rPr>
          <w:rFonts w:ascii="Times New Roman" w:hAnsi="Times New Roman" w:cs="Times New Roman"/>
          <w:sz w:val="28"/>
          <w:szCs w:val="28"/>
        </w:rPr>
        <w:t xml:space="preserve">різноманіття сучасних програм-визначників </w:t>
      </w:r>
      <w:r w:rsidRPr="009B6F06">
        <w:rPr>
          <w:rFonts w:ascii="Times New Roman" w:hAnsi="Times New Roman" w:cs="Times New Roman"/>
          <w:sz w:val="28"/>
          <w:szCs w:val="28"/>
        </w:rPr>
        <w:t xml:space="preserve">та застосувавши </w:t>
      </w:r>
      <w:r w:rsidR="00044731" w:rsidRPr="009B6F06">
        <w:rPr>
          <w:rFonts w:ascii="Times New Roman" w:hAnsi="Times New Roman" w:cs="Times New Roman"/>
          <w:sz w:val="28"/>
          <w:szCs w:val="28"/>
        </w:rPr>
        <w:t>їх</w:t>
      </w:r>
      <w:r w:rsidRPr="009B6F06">
        <w:rPr>
          <w:rFonts w:ascii="Times New Roman" w:hAnsi="Times New Roman" w:cs="Times New Roman"/>
          <w:sz w:val="28"/>
          <w:szCs w:val="28"/>
        </w:rPr>
        <w:t xml:space="preserve"> на практиці</w:t>
      </w:r>
      <w:r w:rsidR="00044731" w:rsidRPr="009B6F06">
        <w:rPr>
          <w:rFonts w:ascii="Times New Roman" w:hAnsi="Times New Roman" w:cs="Times New Roman"/>
          <w:sz w:val="28"/>
          <w:szCs w:val="28"/>
        </w:rPr>
        <w:t>, при підготовці паспорту зелених насаджень</w:t>
      </w:r>
      <w:r w:rsidRPr="009B6F06">
        <w:rPr>
          <w:rFonts w:ascii="Times New Roman" w:hAnsi="Times New Roman" w:cs="Times New Roman"/>
          <w:sz w:val="28"/>
          <w:szCs w:val="28"/>
        </w:rPr>
        <w:t xml:space="preserve"> можна визначити найбільш важливі</w:t>
      </w:r>
      <w:r w:rsidR="00044731" w:rsidRPr="009B6F06">
        <w:rPr>
          <w:rFonts w:ascii="Times New Roman" w:hAnsi="Times New Roman" w:cs="Times New Roman"/>
          <w:sz w:val="28"/>
          <w:szCs w:val="28"/>
        </w:rPr>
        <w:t xml:space="preserve"> та актуальні</w:t>
      </w:r>
      <w:r w:rsidRPr="009B6F06">
        <w:rPr>
          <w:rFonts w:ascii="Times New Roman" w:hAnsi="Times New Roman" w:cs="Times New Roman"/>
          <w:sz w:val="28"/>
          <w:szCs w:val="28"/>
        </w:rPr>
        <w:t xml:space="preserve"> характеристики щодо їх доступності, інформативності, а також точності визначення</w:t>
      </w:r>
      <w:r w:rsidR="00837C96" w:rsidRPr="009B6F06">
        <w:rPr>
          <w:rFonts w:ascii="Times New Roman" w:hAnsi="Times New Roman" w:cs="Times New Roman"/>
          <w:sz w:val="28"/>
          <w:szCs w:val="28"/>
        </w:rPr>
        <w:t>.</w:t>
      </w:r>
    </w:p>
    <w:p w:rsidR="00837C96" w:rsidRPr="009B6F06" w:rsidRDefault="00837C96"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Зокрема, увага була приділена наступним ключовим показникам:</w:t>
      </w:r>
    </w:p>
    <w:p w:rsidR="00837C96" w:rsidRPr="009B6F06" w:rsidRDefault="00837C96" w:rsidP="00B20713">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1. Версія користування</w:t>
      </w:r>
    </w:p>
    <w:p w:rsidR="00837C96" w:rsidRPr="009B6F06" w:rsidRDefault="00837C96" w:rsidP="00837C96">
      <w:pPr>
        <w:pStyle w:val="a6"/>
        <w:numPr>
          <w:ilvl w:val="0"/>
          <w:numId w:val="19"/>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Платна;</w:t>
      </w:r>
    </w:p>
    <w:p w:rsidR="00837C96" w:rsidRPr="009B6F06" w:rsidRDefault="00837C96" w:rsidP="00837C96">
      <w:pPr>
        <w:pStyle w:val="a6"/>
        <w:numPr>
          <w:ilvl w:val="0"/>
          <w:numId w:val="19"/>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Безкоштовна;</w:t>
      </w:r>
    </w:p>
    <w:p w:rsidR="00837C96" w:rsidRPr="009B6F06" w:rsidRDefault="00837C96" w:rsidP="00837C96">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2. Доступна мова програми визначника</w:t>
      </w:r>
    </w:p>
    <w:p w:rsidR="00837C96" w:rsidRPr="009B6F06" w:rsidRDefault="00837C96" w:rsidP="00837C96">
      <w:pPr>
        <w:pStyle w:val="a6"/>
        <w:numPr>
          <w:ilvl w:val="0"/>
          <w:numId w:val="20"/>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Українська;</w:t>
      </w:r>
    </w:p>
    <w:p w:rsidR="00837C96" w:rsidRPr="009B6F06" w:rsidRDefault="00837C96" w:rsidP="00837C96">
      <w:pPr>
        <w:pStyle w:val="a6"/>
        <w:numPr>
          <w:ilvl w:val="0"/>
          <w:numId w:val="20"/>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Російська;</w:t>
      </w:r>
    </w:p>
    <w:p w:rsidR="00837C96" w:rsidRPr="009B6F06" w:rsidRDefault="00837C96" w:rsidP="00837C96">
      <w:pPr>
        <w:pStyle w:val="a6"/>
        <w:numPr>
          <w:ilvl w:val="0"/>
          <w:numId w:val="20"/>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Англійська/іспанська та ін.;</w:t>
      </w:r>
    </w:p>
    <w:p w:rsidR="00837C96" w:rsidRPr="009B6F06" w:rsidRDefault="00837C96" w:rsidP="00837C96">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3. Можливість ідентифікації різних видів рослин</w:t>
      </w:r>
    </w:p>
    <w:p w:rsidR="00837C96" w:rsidRPr="009B6F06" w:rsidRDefault="00837C96" w:rsidP="00837C96">
      <w:pPr>
        <w:pStyle w:val="a6"/>
        <w:numPr>
          <w:ilvl w:val="0"/>
          <w:numId w:val="21"/>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Лише дикі рослини;</w:t>
      </w:r>
    </w:p>
    <w:p w:rsidR="00837C96" w:rsidRPr="009B6F06" w:rsidRDefault="00837C96" w:rsidP="00837C96">
      <w:pPr>
        <w:pStyle w:val="a6"/>
        <w:numPr>
          <w:ilvl w:val="0"/>
          <w:numId w:val="21"/>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Всі види;</w:t>
      </w:r>
    </w:p>
    <w:p w:rsidR="00837C96" w:rsidRPr="009B6F06" w:rsidRDefault="00837C96" w:rsidP="00837C96">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4. Необхідність підключення до мережі Internet</w:t>
      </w:r>
    </w:p>
    <w:p w:rsidR="00837C96" w:rsidRPr="009B6F06" w:rsidRDefault="00837C96" w:rsidP="00837C96">
      <w:pPr>
        <w:pStyle w:val="a6"/>
        <w:numPr>
          <w:ilvl w:val="0"/>
          <w:numId w:val="22"/>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Лише онлайн;</w:t>
      </w:r>
    </w:p>
    <w:p w:rsidR="00837C96" w:rsidRPr="009B6F06" w:rsidRDefault="00F65601" w:rsidP="00837C96">
      <w:pPr>
        <w:pStyle w:val="a6"/>
        <w:numPr>
          <w:ilvl w:val="0"/>
          <w:numId w:val="22"/>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Можливість використання без підключення</w:t>
      </w:r>
    </w:p>
    <w:p w:rsidR="00F65601" w:rsidRPr="009B6F06" w:rsidRDefault="00F65601" w:rsidP="00F65601">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5. Універсальність до існуючих платформ</w:t>
      </w:r>
    </w:p>
    <w:p w:rsidR="00F65601" w:rsidRPr="009B6F06" w:rsidRDefault="00F65601" w:rsidP="00F65601">
      <w:pPr>
        <w:pStyle w:val="a6"/>
        <w:numPr>
          <w:ilvl w:val="0"/>
          <w:numId w:val="23"/>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Android</w:t>
      </w:r>
    </w:p>
    <w:p w:rsidR="00F65601" w:rsidRPr="009B6F06" w:rsidRDefault="00F65601" w:rsidP="00F65601">
      <w:pPr>
        <w:pStyle w:val="a6"/>
        <w:numPr>
          <w:ilvl w:val="0"/>
          <w:numId w:val="23"/>
        </w:numPr>
        <w:spacing w:after="0" w:line="360" w:lineRule="auto"/>
        <w:jc w:val="both"/>
        <w:rPr>
          <w:rFonts w:ascii="Times New Roman" w:hAnsi="Times New Roman" w:cs="Times New Roman"/>
          <w:sz w:val="28"/>
          <w:szCs w:val="28"/>
        </w:rPr>
      </w:pPr>
      <w:r w:rsidRPr="009B6F06">
        <w:rPr>
          <w:rFonts w:ascii="Times New Roman" w:hAnsi="Times New Roman" w:cs="Times New Roman"/>
          <w:sz w:val="24"/>
          <w:szCs w:val="24"/>
        </w:rPr>
        <w:t>IOS</w:t>
      </w:r>
      <w:r w:rsidRPr="009B6F06">
        <w:rPr>
          <w:rFonts w:ascii="Times New Roman" w:hAnsi="Times New Roman" w:cs="Times New Roman"/>
          <w:sz w:val="28"/>
          <w:szCs w:val="28"/>
        </w:rPr>
        <w:t xml:space="preserve"> </w:t>
      </w:r>
    </w:p>
    <w:p w:rsidR="00B20713" w:rsidRPr="009B6F06" w:rsidRDefault="00F65601" w:rsidP="00F65601">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Зведені дані за означеними показниками наведені у таблиці</w:t>
      </w:r>
      <w:r w:rsidR="00044731" w:rsidRPr="009B6F06">
        <w:rPr>
          <w:rFonts w:ascii="Times New Roman" w:hAnsi="Times New Roman" w:cs="Times New Roman"/>
          <w:sz w:val="28"/>
          <w:szCs w:val="28"/>
        </w:rPr>
        <w:t xml:space="preserve"> </w:t>
      </w:r>
      <w:r w:rsidR="002114F9" w:rsidRPr="009B6F06">
        <w:rPr>
          <w:rFonts w:ascii="Times New Roman" w:hAnsi="Times New Roman" w:cs="Times New Roman"/>
          <w:sz w:val="28"/>
          <w:szCs w:val="28"/>
        </w:rPr>
        <w:t>3</w:t>
      </w:r>
      <w:r w:rsidR="00B20713" w:rsidRPr="009B6F06">
        <w:rPr>
          <w:rFonts w:ascii="Times New Roman" w:hAnsi="Times New Roman" w:cs="Times New Roman"/>
          <w:sz w:val="28"/>
          <w:szCs w:val="28"/>
        </w:rPr>
        <w:t>.1</w:t>
      </w:r>
      <w:r w:rsidR="002114F9" w:rsidRPr="009B6F06">
        <w:rPr>
          <w:rFonts w:ascii="Times New Roman" w:hAnsi="Times New Roman" w:cs="Times New Roman"/>
          <w:sz w:val="28"/>
          <w:szCs w:val="28"/>
        </w:rPr>
        <w:t>.</w:t>
      </w:r>
      <w:r w:rsidR="00044731" w:rsidRPr="009B6F06">
        <w:rPr>
          <w:rFonts w:ascii="Times New Roman" w:hAnsi="Times New Roman" w:cs="Times New Roman"/>
          <w:sz w:val="28"/>
          <w:szCs w:val="28"/>
        </w:rPr>
        <w:t xml:space="preserve"> </w:t>
      </w:r>
    </w:p>
    <w:p w:rsidR="00044731" w:rsidRPr="009B6F06" w:rsidRDefault="00044731" w:rsidP="00B20713">
      <w:pPr>
        <w:spacing w:after="0" w:line="360" w:lineRule="auto"/>
        <w:ind w:firstLine="709"/>
        <w:jc w:val="both"/>
        <w:rPr>
          <w:rFonts w:ascii="Times New Roman" w:hAnsi="Times New Roman" w:cs="Times New Roman"/>
          <w:sz w:val="28"/>
          <w:szCs w:val="28"/>
        </w:rPr>
        <w:sectPr w:rsidR="00044731" w:rsidRPr="009B6F06" w:rsidSect="00321A98">
          <w:pgSz w:w="11906" w:h="16838"/>
          <w:pgMar w:top="850" w:right="850" w:bottom="850" w:left="1417" w:header="708" w:footer="708" w:gutter="0"/>
          <w:cols w:space="708"/>
          <w:titlePg/>
          <w:docGrid w:linePitch="360"/>
        </w:sectPr>
      </w:pPr>
    </w:p>
    <w:p w:rsidR="00B20713" w:rsidRPr="009B6F06" w:rsidRDefault="00B20713" w:rsidP="00F65601">
      <w:pPr>
        <w:jc w:val="right"/>
        <w:rPr>
          <w:rFonts w:ascii="Times New Roman" w:hAnsi="Times New Roman" w:cs="Times New Roman"/>
          <w:b/>
          <w:i/>
          <w:sz w:val="28"/>
          <w:szCs w:val="28"/>
        </w:rPr>
      </w:pPr>
      <w:r w:rsidRPr="009B6F06">
        <w:rPr>
          <w:rFonts w:ascii="Times New Roman" w:hAnsi="Times New Roman" w:cs="Times New Roman"/>
          <w:b/>
          <w:i/>
          <w:sz w:val="28"/>
          <w:szCs w:val="28"/>
        </w:rPr>
        <w:lastRenderedPageBreak/>
        <w:t>Табл.</w:t>
      </w:r>
      <w:r w:rsidR="002114F9" w:rsidRPr="009B6F06">
        <w:rPr>
          <w:rFonts w:ascii="Times New Roman" w:hAnsi="Times New Roman" w:cs="Times New Roman"/>
          <w:b/>
          <w:i/>
          <w:sz w:val="28"/>
          <w:szCs w:val="28"/>
        </w:rPr>
        <w:t>3</w:t>
      </w:r>
      <w:r w:rsidRPr="009B6F06">
        <w:rPr>
          <w:rFonts w:ascii="Times New Roman" w:hAnsi="Times New Roman" w:cs="Times New Roman"/>
          <w:b/>
          <w:i/>
          <w:sz w:val="28"/>
          <w:szCs w:val="28"/>
        </w:rPr>
        <w:t xml:space="preserve">.1 </w:t>
      </w:r>
      <w:r w:rsidR="002114F9" w:rsidRPr="009B6F06">
        <w:rPr>
          <w:rFonts w:ascii="Times New Roman" w:hAnsi="Times New Roman" w:cs="Times New Roman"/>
          <w:b/>
          <w:i/>
          <w:sz w:val="28"/>
          <w:szCs w:val="28"/>
        </w:rPr>
        <w:t>Порівняльний аналіз програм-визначників</w:t>
      </w:r>
      <w:r w:rsidRPr="009B6F06">
        <w:rPr>
          <w:rFonts w:ascii="Times New Roman" w:hAnsi="Times New Roman" w:cs="Times New Roman"/>
          <w:b/>
          <w:i/>
          <w:sz w:val="28"/>
          <w:szCs w:val="28"/>
        </w:rPr>
        <w:t xml:space="preserve"> для інвентаризації та паспортизації зелених насаджень</w:t>
      </w:r>
      <w:r w:rsidR="002114F9" w:rsidRPr="009B6F06">
        <w:rPr>
          <w:rFonts w:ascii="Times New Roman" w:hAnsi="Times New Roman" w:cs="Times New Roman"/>
          <w:b/>
          <w:i/>
          <w:sz w:val="28"/>
          <w:szCs w:val="28"/>
        </w:rPr>
        <w:t>.</w:t>
      </w:r>
    </w:p>
    <w:tbl>
      <w:tblPr>
        <w:tblpPr w:leftFromText="180" w:rightFromText="180" w:vertAnchor="text" w:horzAnchor="margin" w:tblpXSpec="center" w:tblpY="382"/>
        <w:tblW w:w="13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1118"/>
        <w:gridCol w:w="1701"/>
        <w:gridCol w:w="1559"/>
        <w:gridCol w:w="1559"/>
        <w:gridCol w:w="993"/>
        <w:gridCol w:w="992"/>
        <w:gridCol w:w="1134"/>
        <w:gridCol w:w="1134"/>
        <w:gridCol w:w="1134"/>
        <w:gridCol w:w="850"/>
        <w:gridCol w:w="236"/>
      </w:tblGrid>
      <w:tr w:rsidR="002114F9" w:rsidRPr="009B6F06" w:rsidTr="002114F9">
        <w:trPr>
          <w:trHeight w:val="469"/>
          <w:tblHeader/>
        </w:trPr>
        <w:tc>
          <w:tcPr>
            <w:tcW w:w="1542" w:type="dxa"/>
            <w:vMerge w:val="restart"/>
            <w:shd w:val="clear" w:color="auto" w:fill="auto"/>
            <w:vAlign w:val="center"/>
          </w:tcPr>
          <w:p w:rsidR="00B20713" w:rsidRPr="009B6F06" w:rsidRDefault="00B20713" w:rsidP="00FC6025">
            <w:pPr>
              <w:jc w:val="center"/>
              <w:rPr>
                <w:rFonts w:ascii="Times New Roman" w:hAnsi="Times New Roman" w:cs="Times New Roman"/>
                <w:b/>
                <w:sz w:val="24"/>
                <w:szCs w:val="24"/>
              </w:rPr>
            </w:pPr>
          </w:p>
          <w:p w:rsidR="00B20713" w:rsidRPr="009B6F06" w:rsidRDefault="00B20713" w:rsidP="00FC6025">
            <w:pPr>
              <w:jc w:val="center"/>
              <w:rPr>
                <w:rFonts w:ascii="Times New Roman" w:hAnsi="Times New Roman" w:cs="Times New Roman"/>
                <w:b/>
                <w:sz w:val="24"/>
                <w:szCs w:val="24"/>
              </w:rPr>
            </w:pPr>
            <w:r w:rsidRPr="009B6F06">
              <w:rPr>
                <w:rFonts w:ascii="Times New Roman" w:hAnsi="Times New Roman" w:cs="Times New Roman"/>
                <w:b/>
                <w:sz w:val="24"/>
                <w:szCs w:val="24"/>
              </w:rPr>
              <w:t>Назва програми</w:t>
            </w:r>
          </w:p>
        </w:tc>
        <w:tc>
          <w:tcPr>
            <w:tcW w:w="2819" w:type="dxa"/>
            <w:gridSpan w:val="2"/>
            <w:vAlign w:val="center"/>
          </w:tcPr>
          <w:p w:rsidR="00B20713" w:rsidRPr="009B6F06" w:rsidRDefault="00B20713" w:rsidP="00FC6025">
            <w:pPr>
              <w:spacing w:after="0" w:line="240" w:lineRule="auto"/>
              <w:jc w:val="center"/>
              <w:rPr>
                <w:rFonts w:ascii="Times New Roman" w:hAnsi="Times New Roman" w:cs="Times New Roman"/>
                <w:b/>
                <w:sz w:val="24"/>
                <w:szCs w:val="24"/>
              </w:rPr>
            </w:pPr>
          </w:p>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Версії користування</w:t>
            </w:r>
          </w:p>
        </w:tc>
        <w:tc>
          <w:tcPr>
            <w:tcW w:w="3118" w:type="dxa"/>
            <w:gridSpan w:val="2"/>
            <w:vAlign w:val="center"/>
          </w:tcPr>
          <w:p w:rsidR="00B20713" w:rsidRPr="009B6F06" w:rsidRDefault="00B20713" w:rsidP="00FC6025">
            <w:pPr>
              <w:spacing w:after="0" w:line="240" w:lineRule="auto"/>
              <w:jc w:val="center"/>
              <w:rPr>
                <w:rFonts w:ascii="Times New Roman" w:hAnsi="Times New Roman" w:cs="Times New Roman"/>
                <w:b/>
                <w:sz w:val="24"/>
                <w:szCs w:val="24"/>
              </w:rPr>
            </w:pPr>
          </w:p>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Мови визначення</w:t>
            </w:r>
          </w:p>
        </w:tc>
        <w:tc>
          <w:tcPr>
            <w:tcW w:w="1985" w:type="dxa"/>
            <w:gridSpan w:val="2"/>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Ідентифікація</w:t>
            </w:r>
          </w:p>
          <w:p w:rsidR="00B20713" w:rsidRPr="009B6F06" w:rsidRDefault="00837C96"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 xml:space="preserve">видів </w:t>
            </w:r>
            <w:r w:rsidR="00B20713" w:rsidRPr="009B6F06">
              <w:rPr>
                <w:rFonts w:ascii="Times New Roman" w:hAnsi="Times New Roman" w:cs="Times New Roman"/>
                <w:b/>
                <w:sz w:val="24"/>
                <w:szCs w:val="24"/>
              </w:rPr>
              <w:t>рослин</w:t>
            </w:r>
          </w:p>
        </w:tc>
        <w:tc>
          <w:tcPr>
            <w:tcW w:w="2268" w:type="dxa"/>
            <w:gridSpan w:val="2"/>
            <w:vAlign w:val="center"/>
          </w:tcPr>
          <w:p w:rsidR="00B20713" w:rsidRPr="009B6F06" w:rsidRDefault="006C275D"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Наявність підключення до мережі Internet</w:t>
            </w:r>
          </w:p>
        </w:tc>
        <w:tc>
          <w:tcPr>
            <w:tcW w:w="1984" w:type="dxa"/>
            <w:gridSpan w:val="2"/>
            <w:tcBorders>
              <w:right w:val="single" w:sz="4" w:space="0" w:color="auto"/>
            </w:tcBorders>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Операційна система</w:t>
            </w:r>
          </w:p>
        </w:tc>
        <w:tc>
          <w:tcPr>
            <w:tcW w:w="236" w:type="dxa"/>
            <w:tcBorders>
              <w:top w:val="nil"/>
              <w:left w:val="single" w:sz="4" w:space="0" w:color="auto"/>
              <w:bottom w:val="nil"/>
              <w:right w:val="nil"/>
            </w:tcBorders>
            <w:textDirection w:val="btLr"/>
            <w:vAlign w:val="bottom"/>
          </w:tcPr>
          <w:p w:rsidR="00B20713" w:rsidRPr="009B6F06" w:rsidRDefault="00B20713" w:rsidP="00FC6025">
            <w:pPr>
              <w:ind w:left="113" w:right="113"/>
              <w:jc w:val="center"/>
              <w:rPr>
                <w:rFonts w:ascii="Times New Roman" w:hAnsi="Times New Roman" w:cs="Times New Roman"/>
                <w:b/>
                <w:i/>
                <w:sz w:val="24"/>
                <w:szCs w:val="24"/>
              </w:rPr>
            </w:pPr>
          </w:p>
        </w:tc>
      </w:tr>
      <w:tr w:rsidR="002114F9" w:rsidRPr="009B6F06" w:rsidTr="002114F9">
        <w:trPr>
          <w:gridAfter w:val="1"/>
          <w:wAfter w:w="236" w:type="dxa"/>
          <w:cantSplit/>
          <w:trHeight w:val="679"/>
          <w:tblHeader/>
        </w:trPr>
        <w:tc>
          <w:tcPr>
            <w:tcW w:w="1542" w:type="dxa"/>
            <w:vMerge/>
            <w:shd w:val="clear" w:color="auto" w:fill="auto"/>
            <w:textDirection w:val="btLr"/>
            <w:vAlign w:val="bottom"/>
          </w:tcPr>
          <w:p w:rsidR="00B20713" w:rsidRPr="009B6F06" w:rsidRDefault="00B20713" w:rsidP="00FC6025">
            <w:pPr>
              <w:ind w:left="113" w:right="113"/>
              <w:jc w:val="center"/>
              <w:rPr>
                <w:rFonts w:ascii="Times New Roman" w:hAnsi="Times New Roman" w:cs="Times New Roman"/>
                <w:b/>
                <w:sz w:val="24"/>
                <w:szCs w:val="24"/>
              </w:rPr>
            </w:pPr>
          </w:p>
        </w:tc>
        <w:tc>
          <w:tcPr>
            <w:tcW w:w="1118"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платна</w:t>
            </w:r>
          </w:p>
        </w:tc>
        <w:tc>
          <w:tcPr>
            <w:tcW w:w="1701"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безкоштовна</w:t>
            </w:r>
          </w:p>
        </w:tc>
        <w:tc>
          <w:tcPr>
            <w:tcW w:w="1559"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російська/</w:t>
            </w:r>
          </w:p>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українська</w:t>
            </w:r>
          </w:p>
        </w:tc>
        <w:tc>
          <w:tcPr>
            <w:tcW w:w="1559"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англійська/</w:t>
            </w:r>
          </w:p>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іспанська</w:t>
            </w:r>
          </w:p>
        </w:tc>
        <w:tc>
          <w:tcPr>
            <w:tcW w:w="993"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лише дикі</w:t>
            </w:r>
          </w:p>
        </w:tc>
        <w:tc>
          <w:tcPr>
            <w:tcW w:w="992"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всі види</w:t>
            </w:r>
          </w:p>
        </w:tc>
        <w:tc>
          <w:tcPr>
            <w:tcW w:w="1134"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онлайн</w:t>
            </w:r>
          </w:p>
        </w:tc>
        <w:tc>
          <w:tcPr>
            <w:tcW w:w="1134" w:type="dxa"/>
            <w:vAlign w:val="center"/>
          </w:tcPr>
          <w:p w:rsidR="00B20713" w:rsidRPr="009B6F06" w:rsidRDefault="00B20713" w:rsidP="009B13DA">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 xml:space="preserve">фото з </w:t>
            </w:r>
            <w:r w:rsidR="009B13DA" w:rsidRPr="009B6F06">
              <w:rPr>
                <w:rFonts w:ascii="Times New Roman" w:hAnsi="Times New Roman" w:cs="Times New Roman"/>
                <w:b/>
                <w:sz w:val="24"/>
                <w:szCs w:val="24"/>
              </w:rPr>
              <w:t>бази</w:t>
            </w:r>
          </w:p>
        </w:tc>
        <w:tc>
          <w:tcPr>
            <w:tcW w:w="1134" w:type="dxa"/>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Android</w:t>
            </w:r>
          </w:p>
        </w:tc>
        <w:tc>
          <w:tcPr>
            <w:tcW w:w="850" w:type="dxa"/>
            <w:tcBorders>
              <w:right w:val="single" w:sz="4" w:space="0" w:color="auto"/>
            </w:tcBorders>
            <w:vAlign w:val="center"/>
          </w:tcPr>
          <w:p w:rsidR="00B20713" w:rsidRPr="009B6F06" w:rsidRDefault="00B20713" w:rsidP="00FC6025">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IOS</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PictureThis</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sz w:val="24"/>
                <w:szCs w:val="24"/>
              </w:rPr>
            </w:pPr>
            <w:r w:rsidRPr="009B6F06">
              <w:rPr>
                <w:rFonts w:ascii="Times New Roman" w:hAnsi="Times New Roman" w:cs="Times New Roman"/>
                <w:b/>
                <w:sz w:val="24"/>
                <w:szCs w:val="24"/>
              </w:rPr>
              <w:t>+</w:t>
            </w: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b/>
                <w:i/>
                <w:sz w:val="24"/>
                <w:szCs w:val="24"/>
              </w:rPr>
            </w:pPr>
            <w:r w:rsidRPr="009B6F06">
              <w:rPr>
                <w:rFonts w:ascii="Times New Roman" w:hAnsi="Times New Roman" w:cs="Times New Roman"/>
                <w:b/>
                <w:i/>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iNaturalist</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shd w:val="clear" w:color="auto" w:fill="auto"/>
            <w:vAlign w:val="center"/>
          </w:tcPr>
          <w:p w:rsidR="00B20713" w:rsidRPr="009B6F06" w:rsidRDefault="00B20713" w:rsidP="00EF3796">
            <w:pPr>
              <w:tabs>
                <w:tab w:val="left" w:pos="420"/>
                <w:tab w:val="center" w:pos="670"/>
              </w:tabs>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PlantSnap</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Plant Lens</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PlantNet</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NatureID</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Що це за квітка?</w:t>
            </w:r>
          </w:p>
        </w:tc>
        <w:tc>
          <w:tcPr>
            <w:tcW w:w="1118"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701"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2"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right w:val="single" w:sz="4" w:space="0" w:color="auto"/>
            </w:tcBorders>
            <w:shd w:val="clear" w:color="auto" w:fill="auto"/>
            <w:vAlign w:val="center"/>
          </w:tcPr>
          <w:p w:rsidR="00B20713" w:rsidRPr="009B6F06" w:rsidRDefault="00B20713" w:rsidP="00EF3796">
            <w:pPr>
              <w:spacing w:after="0" w:line="240" w:lineRule="auto"/>
              <w:jc w:val="center"/>
              <w:rPr>
                <w:rFonts w:ascii="Times New Roman" w:hAnsi="Times New Roman" w:cs="Times New Roman"/>
                <w:sz w:val="24"/>
                <w:szCs w:val="24"/>
              </w:rPr>
            </w:pPr>
          </w:p>
        </w:tc>
      </w:tr>
      <w:tr w:rsidR="002114F9" w:rsidRPr="009B6F06" w:rsidTr="00EF3796">
        <w:trPr>
          <w:gridAfter w:val="1"/>
          <w:wAfter w:w="236" w:type="dxa"/>
          <w:cantSplit/>
          <w:trHeight w:val="719"/>
          <w:tblHeader/>
        </w:trPr>
        <w:tc>
          <w:tcPr>
            <w:tcW w:w="1542" w:type="dxa"/>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z w:val="24"/>
                <w:szCs w:val="24"/>
              </w:rPr>
              <w:t>Google Lens</w:t>
            </w:r>
          </w:p>
        </w:tc>
        <w:tc>
          <w:tcPr>
            <w:tcW w:w="1118" w:type="dxa"/>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559" w:type="dxa"/>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993" w:type="dxa"/>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right w:val="single" w:sz="4" w:space="0" w:color="auto"/>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850" w:type="dxa"/>
            <w:tcBorders>
              <w:right w:val="single" w:sz="4" w:space="0" w:color="auto"/>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r>
      <w:tr w:rsidR="002114F9" w:rsidRPr="009B6F06" w:rsidTr="00EF3796">
        <w:trPr>
          <w:gridAfter w:val="1"/>
          <w:wAfter w:w="236" w:type="dxa"/>
          <w:cantSplit/>
          <w:trHeight w:val="719"/>
          <w:tblHeader/>
        </w:trPr>
        <w:tc>
          <w:tcPr>
            <w:tcW w:w="1542" w:type="dxa"/>
            <w:tcBorders>
              <w:top w:val="nil"/>
              <w:left w:val="single" w:sz="4" w:space="0" w:color="auto"/>
              <w:bottom w:val="single" w:sz="4" w:space="0" w:color="auto"/>
              <w:right w:val="nil"/>
            </w:tcBorders>
            <w:vAlign w:val="center"/>
          </w:tcPr>
          <w:p w:rsidR="00B20713" w:rsidRPr="009B6F06" w:rsidRDefault="00B20713" w:rsidP="002114F9">
            <w:pPr>
              <w:spacing w:after="0"/>
              <w:rPr>
                <w:rFonts w:ascii="Times New Roman" w:hAnsi="Times New Roman" w:cs="Times New Roman"/>
                <w:b/>
                <w:sz w:val="24"/>
                <w:szCs w:val="24"/>
              </w:rPr>
            </w:pPr>
            <w:r w:rsidRPr="009B6F06">
              <w:rPr>
                <w:rFonts w:ascii="Times New Roman" w:hAnsi="Times New Roman" w:cs="Times New Roman"/>
                <w:b/>
                <w:spacing w:val="11"/>
                <w:sz w:val="24"/>
                <w:szCs w:val="24"/>
              </w:rPr>
              <w:t>Гербарій</w:t>
            </w:r>
          </w:p>
        </w:tc>
        <w:tc>
          <w:tcPr>
            <w:tcW w:w="1118"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701"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559"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3"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992"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c>
          <w:tcPr>
            <w:tcW w:w="1134"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1134" w:type="dxa"/>
            <w:tcBorders>
              <w:top w:val="nil"/>
              <w:left w:val="single" w:sz="4" w:space="0" w:color="auto"/>
              <w:bottom w:val="single" w:sz="4" w:space="0" w:color="auto"/>
              <w:right w:val="nil"/>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r w:rsidRPr="009B6F06">
              <w:rPr>
                <w:rFonts w:ascii="Times New Roman" w:hAnsi="Times New Roman" w:cs="Times New Roman"/>
                <w:sz w:val="24"/>
                <w:szCs w:val="24"/>
              </w:rPr>
              <w:t>+</w:t>
            </w:r>
          </w:p>
        </w:tc>
        <w:tc>
          <w:tcPr>
            <w:tcW w:w="850" w:type="dxa"/>
            <w:tcBorders>
              <w:top w:val="nil"/>
              <w:left w:val="single" w:sz="4" w:space="0" w:color="auto"/>
              <w:bottom w:val="single" w:sz="4" w:space="0" w:color="auto"/>
              <w:right w:val="single" w:sz="4" w:space="0" w:color="auto"/>
            </w:tcBorders>
            <w:vAlign w:val="center"/>
          </w:tcPr>
          <w:p w:rsidR="00B20713" w:rsidRPr="009B6F06" w:rsidRDefault="00B20713" w:rsidP="00EF3796">
            <w:pPr>
              <w:spacing w:after="0" w:line="240" w:lineRule="auto"/>
              <w:jc w:val="center"/>
              <w:rPr>
                <w:rFonts w:ascii="Times New Roman" w:hAnsi="Times New Roman" w:cs="Times New Roman"/>
                <w:sz w:val="24"/>
                <w:szCs w:val="24"/>
              </w:rPr>
            </w:pPr>
          </w:p>
        </w:tc>
      </w:tr>
    </w:tbl>
    <w:p w:rsidR="002114F9" w:rsidRPr="009B6F06" w:rsidRDefault="002114F9">
      <w:pPr>
        <w:rPr>
          <w:color w:val="FF0000"/>
        </w:rPr>
        <w:sectPr w:rsidR="002114F9" w:rsidRPr="009B6F06" w:rsidSect="002114F9">
          <w:pgSz w:w="16838" w:h="11906" w:orient="landscape"/>
          <w:pgMar w:top="851" w:right="851" w:bottom="1418" w:left="851" w:header="709" w:footer="709" w:gutter="0"/>
          <w:cols w:space="708"/>
          <w:docGrid w:linePitch="360"/>
        </w:sectPr>
      </w:pPr>
    </w:p>
    <w:p w:rsidR="00823FF8" w:rsidRPr="009B6F06" w:rsidRDefault="00F65601" w:rsidP="00F65601">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lastRenderedPageBreak/>
        <w:t>Аналізуючи дані таблиці визначено, що усі відібрані програмні продукти дають можливість для їх використання безкоштовно. У програм «PictureThis», «Plant Lens» та «Що це за квітка?» є також можливість використання платних версій, що надають доступ до розширеного інструментарію та більшої кількості баз даних, а отже, до швидшого і точнішого визначення рослин.</w:t>
      </w:r>
    </w:p>
    <w:p w:rsidR="00B20713" w:rsidRPr="009B6F06" w:rsidRDefault="00823FF8" w:rsidP="00823FF8">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Другим важливим критерієм є доступність використання різних мов при користуванні програмою-визначником. Сім з дев’яти відібраних програм мають можливість користування українською або російською мовами, окрім «Google Lens» та «NatureID», в яких представлена лише англійська версія, що є суттєвим недоліком за знижує зручність користування програмним продуктом.</w:t>
      </w:r>
    </w:p>
    <w:p w:rsidR="00F65601" w:rsidRPr="009B6F06" w:rsidRDefault="00EF3796" w:rsidP="00EF3796">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Наступним кроком було визначення можливості роботи з дикими, декоративними та сільськогосподарськими видами. Перевага у цьому критерії була надана програмам-визначникам, які є універсальними та мають змогу визначати будь-які види рослин, незалежно від їх походження та господарського використання. Подібна універсальність дуже важлива при проведенні інвентаризації та паспортизації, адже часто при озелененні як селітебних, так і промислових територій використовуються різноманітні декоративні види, які не є характерними для місцевої дикої зональної флори. Тому спеціалізація програми лише на диких видах є суттєвим недоліком. Провівши аналіз з цього питання визначено, що сім з дев’яти програм є універсальними, а «iNaturalist» та «Що це за квітка?»</w:t>
      </w:r>
      <w:r w:rsidR="009B13DA" w:rsidRPr="009B6F06">
        <w:rPr>
          <w:rFonts w:ascii="Times New Roman" w:hAnsi="Times New Roman" w:cs="Times New Roman"/>
          <w:sz w:val="28"/>
          <w:szCs w:val="28"/>
        </w:rPr>
        <w:t xml:space="preserve"> призначені лише для визначення дикорослих видів. </w:t>
      </w:r>
    </w:p>
    <w:p w:rsidR="009B13DA" w:rsidRPr="009B6F06" w:rsidRDefault="009B13DA" w:rsidP="009B13DA">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Далі було визначено можливість використання програм в офлайн режимі та визначення рослин на основі власної завантаженої бази програми. Визначення офлайн є досить зручним при відсутності мобільного покриття або інтернету на ділянці. Перевага при цьому надавалась визначникам, які здатні працювати як онлайн, так і офлайн. Серед відібраних програм подібною універсальністю володіють чотири: «PlantSnap», «PlantNet», «Що це за квітка?» та «Google Lens».</w:t>
      </w:r>
    </w:p>
    <w:p w:rsidR="009B13DA" w:rsidRPr="009B6F06" w:rsidRDefault="009B13DA" w:rsidP="00C211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lastRenderedPageBreak/>
        <w:t>Останнім критерієм була можливість користування програм на різним мобільних платформах – Android та IOS.</w:t>
      </w:r>
      <w:r w:rsidR="00147CE8" w:rsidRPr="009B6F06">
        <w:rPr>
          <w:rFonts w:ascii="Times New Roman" w:hAnsi="Times New Roman" w:cs="Times New Roman"/>
          <w:sz w:val="28"/>
          <w:szCs w:val="28"/>
        </w:rPr>
        <w:t xml:space="preserve"> Перевага також була надана універсальним мобільним додаткам, що придатні до використання на обох платформах</w:t>
      </w:r>
      <w:r w:rsidR="00C2118B" w:rsidRPr="009B6F06">
        <w:rPr>
          <w:rFonts w:ascii="Times New Roman" w:hAnsi="Times New Roman" w:cs="Times New Roman"/>
          <w:sz w:val="28"/>
          <w:szCs w:val="28"/>
        </w:rPr>
        <w:t>. Такими виявились наступні: «PictureThis», «iNaturalist», «PlantSnap», «PlantNet» та «NatureID».</w:t>
      </w:r>
    </w:p>
    <w:p w:rsidR="00C2118B" w:rsidRPr="009B6F06" w:rsidRDefault="00C2118B" w:rsidP="00C211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Таким чином, проаналізувавши отримані дані за всіма наведеними критеріями слід відзначити, що найбільш універсальними та зручними у використанні є програми «PlantSnap» та «PlantNet».</w:t>
      </w:r>
    </w:p>
    <w:p w:rsidR="00424026" w:rsidRPr="009B6F06" w:rsidRDefault="00424026" w:rsidP="00C211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 xml:space="preserve">Виходячи з отриманих результатів було вирішено протестувати найбільш універсальні програми щодо точності визначення родів та видів місцевої зональної флори. Для виконання такого дослідження було обрано сто видів рослин. Оцінка якості визначення </w:t>
      </w:r>
      <w:r w:rsidR="009709AD" w:rsidRPr="009B6F06">
        <w:rPr>
          <w:rFonts w:ascii="Times New Roman" w:hAnsi="Times New Roman" w:cs="Times New Roman"/>
          <w:sz w:val="28"/>
          <w:szCs w:val="28"/>
        </w:rPr>
        <w:t>була представлена у балах, один бал призначався за точне визначення до виду, 0,5 балу – за точне визначення до роду. Результати бальної оцінки представлені у таблиці 3.2.</w:t>
      </w:r>
    </w:p>
    <w:p w:rsidR="009709AD" w:rsidRPr="009B6F06" w:rsidRDefault="009709AD" w:rsidP="009709AD">
      <w:pPr>
        <w:spacing w:after="0" w:line="360" w:lineRule="auto"/>
        <w:ind w:firstLine="709"/>
        <w:jc w:val="right"/>
        <w:rPr>
          <w:rFonts w:ascii="Times New Roman" w:hAnsi="Times New Roman" w:cs="Times New Roman"/>
          <w:b/>
          <w:i/>
          <w:sz w:val="28"/>
          <w:szCs w:val="28"/>
        </w:rPr>
      </w:pPr>
      <w:r w:rsidRPr="009B6F06">
        <w:rPr>
          <w:rFonts w:ascii="Times New Roman" w:hAnsi="Times New Roman" w:cs="Times New Roman"/>
          <w:b/>
          <w:i/>
          <w:sz w:val="28"/>
          <w:szCs w:val="28"/>
        </w:rPr>
        <w:t>Таблиця 3.2. Точність визначення програми «PlantNet»</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4820"/>
        <w:gridCol w:w="3118"/>
        <w:gridCol w:w="992"/>
      </w:tblGrid>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b/>
                <w:bCs/>
                <w:color w:val="000000"/>
                <w:sz w:val="28"/>
                <w:szCs w:val="28"/>
                <w:lang w:eastAsia="ru-RU"/>
              </w:rPr>
              <w:t xml:space="preserve">№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b/>
                <w:bCs/>
                <w:color w:val="000000"/>
                <w:sz w:val="28"/>
                <w:szCs w:val="28"/>
                <w:lang w:eastAsia="ru-RU"/>
              </w:rPr>
              <w:t>Назва виду</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b/>
                <w:bCs/>
                <w:color w:val="000000"/>
                <w:sz w:val="28"/>
                <w:szCs w:val="28"/>
                <w:lang w:eastAsia="ru-RU"/>
              </w:rPr>
              <w:t>Результат визначення програмою</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b/>
                <w:bCs/>
                <w:color w:val="000000"/>
                <w:sz w:val="28"/>
                <w:szCs w:val="28"/>
                <w:lang w:eastAsia="ru-RU"/>
              </w:rPr>
              <w:t>Бали</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Деревій майже звичайний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Achillea submillefolium</w:t>
            </w:r>
            <w:r w:rsidRPr="009B6F06">
              <w:rPr>
                <w:rFonts w:ascii="Times New Roman" w:eastAsia="Times New Roman" w:hAnsi="Times New Roman" w:cs="Times New Roman"/>
                <w:color w:val="000000"/>
                <w:sz w:val="28"/>
                <w:szCs w:val="28"/>
                <w:lang w:eastAsia="ru-RU"/>
              </w:rPr>
              <w:t xml:space="preserve"> Klok. et Krytzka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Achillea millefolium</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2.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Горицвіт веснянний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Adonis vernalis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Adonis vernalis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3.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Горицвіт волзький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Adonis wolgensis</w:t>
            </w:r>
            <w:r w:rsidRPr="009B6F06">
              <w:rPr>
                <w:rFonts w:ascii="Times New Roman" w:eastAsia="Times New Roman" w:hAnsi="Times New Roman" w:cs="Times New Roman"/>
                <w:color w:val="000000"/>
                <w:sz w:val="28"/>
                <w:szCs w:val="28"/>
                <w:lang w:eastAsia="ru-RU"/>
              </w:rPr>
              <w:t xml:space="preserve"> Stev.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Adonis vernalis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4.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Горлянка хіоська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Ajuga chia</w:t>
            </w:r>
            <w:r w:rsidRPr="009B6F06">
              <w:rPr>
                <w:rFonts w:ascii="Times New Roman" w:eastAsia="Times New Roman" w:hAnsi="Times New Roman" w:cs="Times New Roman"/>
                <w:color w:val="000000"/>
                <w:sz w:val="28"/>
                <w:szCs w:val="28"/>
                <w:lang w:eastAsia="ru-RU"/>
              </w:rPr>
              <w:t xml:space="preserve"> Schreb.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Ajuga chamaepitys</w:t>
            </w:r>
            <w:r w:rsidRPr="009B6F06">
              <w:rPr>
                <w:rFonts w:ascii="Times New Roman" w:eastAsia="Times New Roman" w:hAnsi="Times New Roman" w:cs="Times New Roman"/>
                <w:color w:val="000000"/>
                <w:sz w:val="28"/>
                <w:szCs w:val="28"/>
                <w:lang w:eastAsia="ru-RU"/>
              </w:rPr>
              <w:t xml:space="preserve"> (L.) Schreb.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5.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мінливий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varius</w:t>
            </w:r>
            <w:r w:rsidRPr="009B6F06">
              <w:rPr>
                <w:rFonts w:ascii="Times New Roman" w:eastAsia="Times New Roman" w:hAnsi="Times New Roman" w:cs="Times New Roman"/>
                <w:color w:val="000000"/>
                <w:sz w:val="28"/>
                <w:szCs w:val="28"/>
                <w:lang w:eastAsia="ru-RU"/>
              </w:rPr>
              <w:t xml:space="preserve"> S. G. Gmel.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Vicia tenuifolia</w:t>
            </w:r>
            <w:r w:rsidRPr="009B6F06">
              <w:rPr>
                <w:rFonts w:ascii="Times New Roman" w:eastAsia="Times New Roman" w:hAnsi="Times New Roman" w:cs="Times New Roman"/>
                <w:color w:val="000000"/>
                <w:sz w:val="28"/>
                <w:szCs w:val="28"/>
                <w:lang w:eastAsia="ru-RU"/>
              </w:rPr>
              <w:t xml:space="preserve"> Roth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6.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генінга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henningii</w:t>
            </w:r>
            <w:r w:rsidRPr="009B6F06">
              <w:rPr>
                <w:rFonts w:ascii="Times New Roman" w:eastAsia="Times New Roman" w:hAnsi="Times New Roman" w:cs="Times New Roman"/>
                <w:color w:val="000000"/>
                <w:sz w:val="28"/>
                <w:szCs w:val="28"/>
                <w:lang w:eastAsia="ru-RU"/>
              </w:rPr>
              <w:t xml:space="preserve"> (Stev.) Klok.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exscapus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7.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еспарцетний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onobrychis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onobrychis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8.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понтійський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ponticus</w:t>
            </w:r>
            <w:r w:rsidRPr="009B6F06">
              <w:rPr>
                <w:rFonts w:ascii="Times New Roman" w:eastAsia="Times New Roman" w:hAnsi="Times New Roman" w:cs="Times New Roman"/>
                <w:color w:val="000000"/>
                <w:sz w:val="28"/>
                <w:szCs w:val="28"/>
                <w:lang w:eastAsia="ru-RU"/>
              </w:rPr>
              <w:t xml:space="preserve"> Pall.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alopecurus</w:t>
            </w:r>
            <w:r w:rsidRPr="009B6F06">
              <w:rPr>
                <w:rFonts w:ascii="Times New Roman" w:eastAsia="Times New Roman" w:hAnsi="Times New Roman" w:cs="Times New Roman"/>
                <w:color w:val="000000"/>
                <w:sz w:val="28"/>
                <w:szCs w:val="28"/>
                <w:lang w:eastAsia="ru-RU"/>
              </w:rPr>
              <w:t xml:space="preserve"> Pall.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9.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пухнастоквітковий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pubiflorus</w:t>
            </w:r>
            <w:r w:rsidRPr="009B6F06">
              <w:rPr>
                <w:rFonts w:ascii="Times New Roman" w:eastAsia="Times New Roman" w:hAnsi="Times New Roman" w:cs="Times New Roman"/>
                <w:color w:val="000000"/>
                <w:sz w:val="28"/>
                <w:szCs w:val="28"/>
                <w:lang w:eastAsia="ru-RU"/>
              </w:rPr>
              <w:t xml:space="preserve"> D&amp;c.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exscapus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10.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датський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lastRenderedPageBreak/>
              <w:t>Astragalus danicus</w:t>
            </w:r>
            <w:r w:rsidRPr="009B6F06">
              <w:rPr>
                <w:rFonts w:ascii="Times New Roman" w:eastAsia="Times New Roman" w:hAnsi="Times New Roman" w:cs="Times New Roman"/>
                <w:color w:val="000000"/>
                <w:sz w:val="28"/>
                <w:szCs w:val="28"/>
                <w:lang w:eastAsia="ru-RU"/>
              </w:rPr>
              <w:t xml:space="preserve"> Retz.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lastRenderedPageBreak/>
              <w:t>Astragalus onobrychis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lastRenderedPageBreak/>
              <w:t xml:space="preserve">11.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шерстистоквітковий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dasyanthus</w:t>
            </w:r>
            <w:r w:rsidRPr="009B6F06">
              <w:rPr>
                <w:rFonts w:ascii="Times New Roman" w:eastAsia="Times New Roman" w:hAnsi="Times New Roman" w:cs="Times New Roman"/>
                <w:color w:val="000000"/>
                <w:sz w:val="28"/>
                <w:szCs w:val="28"/>
                <w:lang w:eastAsia="ru-RU"/>
              </w:rPr>
              <w:t xml:space="preserve"> Pall.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alopecurus</w:t>
            </w:r>
            <w:r w:rsidRPr="009B6F06">
              <w:rPr>
                <w:rFonts w:ascii="Times New Roman" w:eastAsia="Times New Roman" w:hAnsi="Times New Roman" w:cs="Times New Roman"/>
                <w:color w:val="000000"/>
                <w:sz w:val="28"/>
                <w:szCs w:val="28"/>
                <w:lang w:eastAsia="ru-RU"/>
              </w:rPr>
              <w:t xml:space="preserve"> Pall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12.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український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ucrainicus</w:t>
            </w:r>
            <w:r w:rsidRPr="009B6F06">
              <w:rPr>
                <w:rFonts w:ascii="Times New Roman" w:eastAsia="Times New Roman" w:hAnsi="Times New Roman" w:cs="Times New Roman"/>
                <w:color w:val="000000"/>
                <w:sz w:val="28"/>
                <w:szCs w:val="28"/>
                <w:lang w:eastAsia="ru-RU"/>
              </w:rPr>
              <w:t xml:space="preserve"> Popov &amp; Klokov</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AA73AC">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Retama raetam</w:t>
            </w:r>
            <w:r w:rsidRPr="009B6F06">
              <w:rPr>
                <w:rFonts w:ascii="Times New Roman" w:eastAsia="Times New Roman" w:hAnsi="Times New Roman" w:cs="Times New Roman"/>
                <w:color w:val="000000"/>
                <w:sz w:val="28"/>
                <w:szCs w:val="28"/>
                <w:lang w:eastAsia="ru-RU"/>
              </w:rPr>
              <w:t xml:space="preserve"> (Forssk.) Webb &amp;</w:t>
            </w:r>
            <w:r w:rsidR="00AA73AC" w:rsidRPr="009B6F06">
              <w:rPr>
                <w:rFonts w:ascii="Times New Roman" w:eastAsia="Times New Roman" w:hAnsi="Times New Roman" w:cs="Times New Roman"/>
                <w:color w:val="000000"/>
                <w:sz w:val="28"/>
                <w:szCs w:val="28"/>
                <w:lang w:eastAsia="ru-RU"/>
              </w:rPr>
              <w:t xml:space="preserve"> </w:t>
            </w:r>
            <w:r w:rsidRPr="009B6F06">
              <w:rPr>
                <w:rFonts w:ascii="Times New Roman" w:eastAsia="Times New Roman" w:hAnsi="Times New Roman" w:cs="Times New Roman"/>
                <w:color w:val="000000"/>
                <w:sz w:val="28"/>
                <w:szCs w:val="28"/>
                <w:lang w:eastAsia="ru-RU"/>
              </w:rPr>
              <w:t xml:space="preserve">Berthel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13.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Астрагал одеський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Astragalus odessanus</w:t>
            </w:r>
            <w:r w:rsidRPr="009B6F06">
              <w:rPr>
                <w:rFonts w:ascii="Times New Roman" w:eastAsia="Times New Roman" w:hAnsi="Times New Roman" w:cs="Times New Roman"/>
                <w:color w:val="000000"/>
                <w:sz w:val="28"/>
                <w:szCs w:val="28"/>
                <w:lang w:eastAsia="ru-RU"/>
              </w:rPr>
              <w:t xml:space="preserve"> Bess.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Astragalus onobrychis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14.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AA73AC">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Белевалія сарматська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Bellevalia sarmatica</w:t>
            </w:r>
            <w:r w:rsidRPr="009B6F06">
              <w:rPr>
                <w:rFonts w:ascii="Times New Roman" w:eastAsia="Times New Roman" w:hAnsi="Times New Roman" w:cs="Times New Roman"/>
                <w:color w:val="000000"/>
                <w:sz w:val="28"/>
                <w:szCs w:val="28"/>
                <w:lang w:eastAsia="ru-RU"/>
              </w:rPr>
              <w:t xml:space="preserve"> (Pall. </w:t>
            </w:r>
            <w:r w:rsidR="00AA73AC" w:rsidRPr="009B6F06">
              <w:rPr>
                <w:rFonts w:ascii="Times New Roman" w:eastAsia="Times New Roman" w:hAnsi="Times New Roman" w:cs="Times New Roman"/>
                <w:color w:val="000000"/>
                <w:sz w:val="28"/>
                <w:szCs w:val="28"/>
                <w:lang w:eastAsia="ru-RU"/>
              </w:rPr>
              <w:t xml:space="preserve">ex </w:t>
            </w:r>
            <w:r w:rsidRPr="009B6F06">
              <w:rPr>
                <w:rFonts w:ascii="Times New Roman" w:eastAsia="Times New Roman" w:hAnsi="Times New Roman" w:cs="Times New Roman"/>
                <w:color w:val="000000"/>
                <w:sz w:val="28"/>
                <w:szCs w:val="28"/>
                <w:lang w:eastAsia="ru-RU"/>
              </w:rPr>
              <w:t>Georgi)</w:t>
            </w:r>
            <w:r w:rsidR="00AA73AC" w:rsidRPr="009B6F06">
              <w:rPr>
                <w:rFonts w:ascii="Times New Roman" w:eastAsia="Times New Roman" w:hAnsi="Times New Roman" w:cs="Times New Roman"/>
                <w:color w:val="000000"/>
                <w:sz w:val="28"/>
                <w:szCs w:val="28"/>
                <w:lang w:eastAsia="ru-RU"/>
              </w:rPr>
              <w:t xml:space="preserve"> </w:t>
            </w:r>
            <w:r w:rsidRPr="009B6F06">
              <w:rPr>
                <w:rFonts w:ascii="Times New Roman" w:eastAsia="Times New Roman" w:hAnsi="Times New Roman" w:cs="Times New Roman"/>
                <w:color w:val="000000"/>
                <w:sz w:val="28"/>
                <w:szCs w:val="28"/>
                <w:lang w:eastAsia="ru-RU"/>
              </w:rPr>
              <w:t>Woronow</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Camelina microcarpa</w:t>
            </w:r>
            <w:r w:rsidRPr="009B6F06">
              <w:rPr>
                <w:rFonts w:ascii="Times New Roman" w:eastAsia="Times New Roman" w:hAnsi="Times New Roman" w:cs="Times New Roman"/>
                <w:color w:val="000000"/>
                <w:sz w:val="28"/>
                <w:szCs w:val="28"/>
                <w:lang w:eastAsia="ru-RU"/>
              </w:rPr>
              <w:t xml:space="preserve"> Andrz.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15.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Барвінок трав’янистий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Vinca herbacea</w:t>
            </w:r>
            <w:r w:rsidRPr="009B6F06">
              <w:rPr>
                <w:rFonts w:ascii="Times New Roman" w:eastAsia="Times New Roman" w:hAnsi="Times New Roman" w:cs="Times New Roman"/>
                <w:color w:val="000000"/>
                <w:sz w:val="28"/>
                <w:szCs w:val="28"/>
                <w:lang w:eastAsia="ru-RU"/>
              </w:rPr>
              <w:t xml:space="preserve"> Waldst.et Kit.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Vinca herbacea</w:t>
            </w:r>
            <w:r w:rsidRPr="009B6F06">
              <w:rPr>
                <w:rFonts w:ascii="Times New Roman" w:eastAsia="Times New Roman" w:hAnsi="Times New Roman" w:cs="Times New Roman"/>
                <w:color w:val="000000"/>
                <w:sz w:val="28"/>
                <w:szCs w:val="28"/>
                <w:lang w:eastAsia="ru-RU"/>
              </w:rPr>
              <w:t xml:space="preserve"> Waldst.et Kit.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16.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Волошка східна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Centaurea orientalis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Centaurea rupestris</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17.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Волошка розлога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Centaurea diffusa</w:t>
            </w:r>
            <w:r w:rsidRPr="009B6F06">
              <w:rPr>
                <w:rFonts w:ascii="Times New Roman" w:eastAsia="Times New Roman" w:hAnsi="Times New Roman" w:cs="Times New Roman"/>
                <w:color w:val="000000"/>
                <w:sz w:val="28"/>
                <w:szCs w:val="28"/>
                <w:lang w:eastAsia="ru-RU"/>
              </w:rPr>
              <w:t xml:space="preserve"> Lam.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Centaurea diffusa</w:t>
            </w:r>
            <w:r w:rsidRPr="009B6F06">
              <w:rPr>
                <w:rFonts w:ascii="Times New Roman" w:eastAsia="Times New Roman" w:hAnsi="Times New Roman" w:cs="Times New Roman"/>
                <w:color w:val="000000"/>
                <w:sz w:val="28"/>
                <w:szCs w:val="28"/>
                <w:lang w:eastAsia="ru-RU"/>
              </w:rPr>
              <w:t xml:space="preserve"> Lam.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18.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Волошка маршала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Centaurea micranthos</w:t>
            </w:r>
            <w:r w:rsidRPr="009B6F06">
              <w:rPr>
                <w:rFonts w:ascii="Times New Roman" w:eastAsia="Times New Roman" w:hAnsi="Times New Roman" w:cs="Times New Roman"/>
                <w:color w:val="000000"/>
                <w:sz w:val="28"/>
                <w:szCs w:val="28"/>
                <w:lang w:eastAsia="ru-RU"/>
              </w:rPr>
              <w:t xml:space="preserve"> S.G. Gmel. ex Hayek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Centaurea aspera</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19.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Куничник наземний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Calamagrostis epigeios</w:t>
            </w:r>
            <w:r w:rsidRPr="009B6F06">
              <w:rPr>
                <w:rFonts w:ascii="Times New Roman" w:eastAsia="Times New Roman" w:hAnsi="Times New Roman" w:cs="Times New Roman"/>
                <w:color w:val="000000"/>
                <w:sz w:val="28"/>
                <w:szCs w:val="28"/>
                <w:lang w:eastAsia="ru-RU"/>
              </w:rPr>
              <w:t xml:space="preserve"> (L.)Roth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Calamagrostis epigeios</w:t>
            </w:r>
            <w:r w:rsidRPr="009B6F06">
              <w:rPr>
                <w:rFonts w:ascii="Times New Roman" w:eastAsia="Times New Roman" w:hAnsi="Times New Roman" w:cs="Times New Roman"/>
                <w:color w:val="000000"/>
                <w:sz w:val="28"/>
                <w:szCs w:val="28"/>
                <w:lang w:eastAsia="ru-RU"/>
              </w:rPr>
              <w:t xml:space="preserve"> (L.)Roth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20.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Гвоздика польова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Dianthus campestris</w:t>
            </w:r>
            <w:r w:rsidRPr="009B6F06">
              <w:rPr>
                <w:rFonts w:ascii="Times New Roman" w:eastAsia="Times New Roman" w:hAnsi="Times New Roman" w:cs="Times New Roman"/>
                <w:color w:val="000000"/>
                <w:sz w:val="28"/>
                <w:szCs w:val="28"/>
                <w:lang w:eastAsia="ru-RU"/>
              </w:rPr>
              <w:t xml:space="preserve"> Bieb.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i/>
                <w:sz w:val="28"/>
                <w:szCs w:val="28"/>
                <w:lang w:eastAsia="ru-RU"/>
              </w:rPr>
            </w:pPr>
            <w:r w:rsidRPr="009B6F06">
              <w:rPr>
                <w:rFonts w:ascii="Times New Roman" w:eastAsia="Times New Roman" w:hAnsi="Times New Roman" w:cs="Times New Roman"/>
                <w:i/>
                <w:color w:val="000000"/>
                <w:sz w:val="28"/>
                <w:szCs w:val="28"/>
                <w:lang w:eastAsia="ru-RU"/>
              </w:rPr>
              <w:t xml:space="preserve">Dianthus seguieri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0,5</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21.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Гвоздика Андржієвського</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Dianthus andrzejowskianus</w:t>
            </w:r>
            <w:r w:rsidRPr="009B6F06">
              <w:rPr>
                <w:rFonts w:ascii="Times New Roman" w:eastAsia="Times New Roman" w:hAnsi="Times New Roman" w:cs="Times New Roman"/>
                <w:color w:val="000000"/>
                <w:sz w:val="28"/>
                <w:szCs w:val="28"/>
                <w:lang w:eastAsia="ru-RU"/>
              </w:rPr>
              <w:t xml:space="preserve"> (Zapal.) Kulcz.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i/>
                <w:sz w:val="28"/>
                <w:szCs w:val="28"/>
                <w:lang w:eastAsia="ru-RU"/>
              </w:rPr>
            </w:pPr>
            <w:r w:rsidRPr="009B6F06">
              <w:rPr>
                <w:rFonts w:ascii="Times New Roman" w:eastAsia="Times New Roman" w:hAnsi="Times New Roman" w:cs="Times New Roman"/>
                <w:i/>
                <w:color w:val="000000"/>
                <w:sz w:val="28"/>
                <w:szCs w:val="28"/>
                <w:lang w:eastAsia="ru-RU"/>
              </w:rPr>
              <w:t xml:space="preserve">Centranthus angustifolius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22.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Голонасінник одеський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Gymnospermium odessanum</w:t>
            </w:r>
            <w:r w:rsidRPr="009B6F06">
              <w:rPr>
                <w:rFonts w:ascii="Times New Roman" w:eastAsia="Times New Roman" w:hAnsi="Times New Roman" w:cs="Times New Roman"/>
                <w:color w:val="000000"/>
                <w:sz w:val="28"/>
                <w:szCs w:val="28"/>
                <w:lang w:eastAsia="ru-RU"/>
              </w:rPr>
              <w:t xml:space="preserve"> (DС.) Takht. </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Medicágo satíva</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0</w:t>
            </w:r>
          </w:p>
        </w:tc>
      </w:tr>
      <w:tr w:rsidR="00EF47DF" w:rsidRPr="009B6F06" w:rsidTr="00424026">
        <w:tc>
          <w:tcPr>
            <w:tcW w:w="817"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 xml:space="preserve">23. </w:t>
            </w:r>
          </w:p>
        </w:tc>
        <w:tc>
          <w:tcPr>
            <w:tcW w:w="4820" w:type="dxa"/>
            <w:tcBorders>
              <w:top w:val="single" w:sz="4" w:space="0" w:color="auto"/>
              <w:left w:val="single" w:sz="4" w:space="0" w:color="auto"/>
              <w:bottom w:val="single" w:sz="4" w:space="0" w:color="auto"/>
              <w:right w:val="single" w:sz="4" w:space="0" w:color="auto"/>
            </w:tcBorders>
            <w:vAlign w:val="center"/>
            <w:hideMark/>
          </w:tcPr>
          <w:p w:rsidR="00AA73AC" w:rsidRPr="009B6F06" w:rsidRDefault="00EF47DF" w:rsidP="00EF47DF">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Оман високий </w:t>
            </w:r>
          </w:p>
          <w:p w:rsidR="00EF47DF" w:rsidRPr="009B6F06" w:rsidRDefault="00AA73AC"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Inula heleniuw</w:t>
            </w:r>
            <w:r w:rsidRPr="009B6F06">
              <w:rPr>
                <w:rFonts w:ascii="Times New Roman" w:eastAsia="Times New Roman" w:hAnsi="Times New Roman" w:cs="Times New Roman"/>
                <w:color w:val="000000"/>
                <w:sz w:val="28"/>
                <w:szCs w:val="28"/>
                <w:lang w:eastAsia="ru-RU"/>
              </w:rPr>
              <w:t xml:space="preserve"> L</w:t>
            </w:r>
          </w:p>
        </w:tc>
        <w:tc>
          <w:tcPr>
            <w:tcW w:w="3118"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EF47DF">
            <w:pPr>
              <w:spacing w:after="0" w:line="240" w:lineRule="auto"/>
              <w:rPr>
                <w:rFonts w:ascii="Times New Roman" w:eastAsia="Times New Roman" w:hAnsi="Times New Roman" w:cs="Times New Roman"/>
                <w:sz w:val="28"/>
                <w:szCs w:val="28"/>
                <w:lang w:eastAsia="ru-RU"/>
              </w:rPr>
            </w:pPr>
            <w:r w:rsidRPr="009B6F06">
              <w:rPr>
                <w:rFonts w:ascii="Times New Roman" w:eastAsia="Times New Roman" w:hAnsi="Times New Roman" w:cs="Times New Roman"/>
                <w:i/>
                <w:color w:val="000000"/>
                <w:sz w:val="28"/>
                <w:szCs w:val="28"/>
                <w:lang w:eastAsia="ru-RU"/>
              </w:rPr>
              <w:t>Inula heleniuw</w:t>
            </w:r>
            <w:r w:rsidRPr="009B6F06">
              <w:rPr>
                <w:rFonts w:ascii="Times New Roman" w:eastAsia="Times New Roman" w:hAnsi="Times New Roman" w:cs="Times New Roman"/>
                <w:color w:val="000000"/>
                <w:sz w:val="28"/>
                <w:szCs w:val="28"/>
                <w:lang w:eastAsia="ru-RU"/>
              </w:rPr>
              <w:t xml:space="preserve"> L </w:t>
            </w:r>
          </w:p>
        </w:tc>
        <w:tc>
          <w:tcPr>
            <w:tcW w:w="992" w:type="dxa"/>
            <w:tcBorders>
              <w:top w:val="single" w:sz="4" w:space="0" w:color="auto"/>
              <w:left w:val="single" w:sz="4" w:space="0" w:color="auto"/>
              <w:bottom w:val="single" w:sz="4" w:space="0" w:color="auto"/>
              <w:right w:val="single" w:sz="4" w:space="0" w:color="auto"/>
            </w:tcBorders>
            <w:vAlign w:val="center"/>
            <w:hideMark/>
          </w:tcPr>
          <w:p w:rsidR="00EF47DF" w:rsidRPr="009B6F06" w:rsidRDefault="00EF47DF" w:rsidP="00424026">
            <w:pPr>
              <w:spacing w:after="0" w:line="240" w:lineRule="auto"/>
              <w:jc w:val="center"/>
              <w:rPr>
                <w:rFonts w:ascii="Times New Roman" w:eastAsia="Times New Roman" w:hAnsi="Times New Roman" w:cs="Times New Roman"/>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Люцерна румунська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Medicago romanica</w:t>
            </w:r>
            <w:r w:rsidRPr="009B6F06">
              <w:rPr>
                <w:rFonts w:ascii="Times New Roman" w:eastAsia="Times New Roman" w:hAnsi="Times New Roman" w:cs="Times New Roman"/>
                <w:color w:val="000000"/>
                <w:sz w:val="28"/>
                <w:szCs w:val="28"/>
                <w:lang w:eastAsia="ru-RU"/>
              </w:rPr>
              <w:t xml:space="preserve"> Prod.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Genista pilosa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Буркун лікарський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Melilotus officinqalis</w:t>
            </w:r>
            <w:r w:rsidRPr="009B6F06">
              <w:rPr>
                <w:rFonts w:ascii="Times New Roman" w:eastAsia="Times New Roman" w:hAnsi="Times New Roman" w:cs="Times New Roman"/>
                <w:color w:val="000000"/>
                <w:sz w:val="28"/>
                <w:szCs w:val="28"/>
                <w:lang w:eastAsia="ru-RU"/>
              </w:rPr>
              <w:t xml:space="preserve"> (L.) Pall.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Melilotus officinqalis (L.) Pall.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26.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Дрік скіфський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Genista scythica</w:t>
            </w:r>
            <w:r w:rsidRPr="009B6F06">
              <w:rPr>
                <w:rFonts w:ascii="Times New Roman" w:eastAsia="Times New Roman" w:hAnsi="Times New Roman" w:cs="Times New Roman"/>
                <w:color w:val="000000"/>
                <w:sz w:val="28"/>
                <w:szCs w:val="28"/>
                <w:lang w:eastAsia="ru-RU"/>
              </w:rPr>
              <w:t xml:space="preserve"> Pacz.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Genista pilosa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27.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Дрік красильний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Genista tinctoria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Genista tinctoria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28.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Самосил сивий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Teucrium polium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Teucrium polium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29.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Материнка звичайна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Origanum vulgare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Origanum vulgare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30.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Житняк гребінчастий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Agropyron pectinatum</w:t>
            </w:r>
            <w:r w:rsidRPr="009B6F06">
              <w:rPr>
                <w:rFonts w:ascii="Times New Roman" w:eastAsia="Times New Roman" w:hAnsi="Times New Roman" w:cs="Times New Roman"/>
                <w:color w:val="000000"/>
                <w:sz w:val="28"/>
                <w:szCs w:val="28"/>
                <w:lang w:eastAsia="ru-RU"/>
              </w:rPr>
              <w:t xml:space="preserve"> (Bieb)Beauv.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Agropyron cristatum (L.) Gaertn.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lastRenderedPageBreak/>
              <w:t xml:space="preserve">31.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Звіробій звичайний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Hypericum perforatum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Hypericum perforatum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32.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Залізняк бульбистий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Phlomis tuberosa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Phlomis tuberosa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33.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Залізняк колючий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Phlomis pungens</w:t>
            </w:r>
            <w:r w:rsidRPr="009B6F06">
              <w:rPr>
                <w:rFonts w:ascii="Times New Roman" w:eastAsia="Times New Roman" w:hAnsi="Times New Roman" w:cs="Times New Roman"/>
                <w:color w:val="000000"/>
                <w:sz w:val="28"/>
                <w:szCs w:val="28"/>
                <w:lang w:eastAsia="ru-RU"/>
              </w:rPr>
              <w:t xml:space="preserve"> Willd.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Phlomis herba-venti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Кравник звичайний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Odontites vulgaris</w:t>
            </w:r>
            <w:r w:rsidRPr="009B6F06">
              <w:rPr>
                <w:rFonts w:ascii="Times New Roman" w:eastAsia="Times New Roman" w:hAnsi="Times New Roman" w:cs="Times New Roman"/>
                <w:color w:val="000000"/>
                <w:sz w:val="28"/>
                <w:szCs w:val="28"/>
                <w:lang w:eastAsia="ru-RU"/>
              </w:rPr>
              <w:t xml:space="preserve"> Moench</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Odontites vernus (Bellardi) Dumort.</w:t>
            </w:r>
            <w:r w:rsidRPr="009B6F06">
              <w:rPr>
                <w:rFonts w:ascii="Times New Roman" w:eastAsia="Times New Roman" w:hAnsi="Times New Roman" w:cs="Times New Roman"/>
                <w:i/>
                <w:color w:val="000000"/>
                <w:sz w:val="28"/>
                <w:szCs w:val="28"/>
                <w:lang w:eastAsia="ru-RU"/>
              </w:rPr>
              <w:br/>
              <w:t xml:space="preserve">(синонім)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Півники низенькі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Iris pumila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Iris pumila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36.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Гісоп лікарський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Hyssopus officinalis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Hyssopus officinalis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37.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Китяки подільські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Polygala podolica</w:t>
            </w:r>
            <w:r w:rsidRPr="009B6F06">
              <w:rPr>
                <w:rFonts w:ascii="Times New Roman" w:eastAsia="Times New Roman" w:hAnsi="Times New Roman" w:cs="Times New Roman"/>
                <w:color w:val="000000"/>
                <w:sz w:val="28"/>
                <w:szCs w:val="28"/>
                <w:lang w:eastAsia="ru-RU"/>
              </w:rPr>
              <w:t xml:space="preserve"> D&amp;c.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Polygala comosa Schkuhr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38.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Карагана кущова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Caragana frutex</w:t>
            </w:r>
            <w:r w:rsidRPr="009B6F06">
              <w:rPr>
                <w:rFonts w:ascii="Times New Roman" w:eastAsia="Times New Roman" w:hAnsi="Times New Roman" w:cs="Times New Roman"/>
                <w:color w:val="000000"/>
                <w:sz w:val="28"/>
                <w:szCs w:val="28"/>
                <w:lang w:eastAsia="ru-RU"/>
              </w:rPr>
              <w:t xml:space="preserve"> (L.) C. Koch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Cytisus villosus Pourret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39.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Карагана скіфська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Caragana scythica</w:t>
            </w:r>
            <w:r w:rsidRPr="009B6F06">
              <w:rPr>
                <w:rFonts w:ascii="Times New Roman" w:eastAsia="Times New Roman" w:hAnsi="Times New Roman" w:cs="Times New Roman"/>
                <w:color w:val="000000"/>
                <w:sz w:val="28"/>
                <w:szCs w:val="28"/>
                <w:lang w:eastAsia="ru-RU"/>
              </w:rPr>
              <w:t xml:space="preserve"> (Kom.) Pojark.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Cytisus scoparius (L.) Link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40.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Кизильник чорноплідний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Cotoneaster melanocarpus</w:t>
            </w:r>
            <w:r w:rsidRPr="009B6F06">
              <w:rPr>
                <w:rFonts w:ascii="Times New Roman" w:eastAsia="Times New Roman" w:hAnsi="Times New Roman" w:cs="Times New Roman"/>
                <w:color w:val="000000"/>
                <w:sz w:val="28"/>
                <w:szCs w:val="28"/>
                <w:lang w:eastAsia="ru-RU"/>
              </w:rPr>
              <w:t xml:space="preserve"> Fisch. ex Blytt</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Cotoneaster tomentosus (Aiton)</w:t>
            </w:r>
            <w:r w:rsidRPr="009B6F06">
              <w:rPr>
                <w:rFonts w:ascii="Times New Roman" w:eastAsia="Times New Roman" w:hAnsi="Times New Roman" w:cs="Times New Roman"/>
                <w:i/>
                <w:color w:val="000000"/>
                <w:sz w:val="28"/>
                <w:szCs w:val="28"/>
                <w:lang w:eastAsia="ru-RU"/>
              </w:rPr>
              <w:br/>
              <w:t xml:space="preserve">Lindl.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41.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Конюшина альпійська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Trifolium alpestre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Trifolium alpestre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42.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Конюшина польова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Trifolium arvense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Trifolium arvense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43.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Ломиніс цільнолистий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Clematis integrifolia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Clematis integrifolia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Ковила Лессінга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Stipa lessingiana</w:t>
            </w:r>
            <w:r w:rsidRPr="009B6F06">
              <w:rPr>
                <w:rFonts w:ascii="Times New Roman" w:eastAsia="Times New Roman" w:hAnsi="Times New Roman" w:cs="Times New Roman"/>
                <w:color w:val="000000"/>
                <w:sz w:val="28"/>
                <w:szCs w:val="28"/>
                <w:lang w:eastAsia="ru-RU"/>
              </w:rPr>
              <w:t xml:space="preserve"> Trin. et Rupr.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Nassella tenuissima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Ковила волосиста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Stipa capillata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Stipa capillata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46.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Козельці великі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Tragopogon major</w:t>
            </w:r>
            <w:r w:rsidRPr="009B6F06">
              <w:rPr>
                <w:rFonts w:ascii="Times New Roman" w:eastAsia="Times New Roman" w:hAnsi="Times New Roman" w:cs="Times New Roman"/>
                <w:color w:val="000000"/>
                <w:sz w:val="28"/>
                <w:szCs w:val="28"/>
                <w:lang w:eastAsia="ru-RU"/>
              </w:rPr>
              <w:t xml:space="preserve"> Jacq.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Tragopógon dúbius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47.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Дивина чорна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Verbascum nigrum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Verbascum nigrum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48.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Дивина фіолетова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Verbascum phoeniceum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Verbascum phoeniceum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49.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Агалик-трава гірська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Jasione montana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Jasione montana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50.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Перстач сірий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Potentilla incana</w:t>
            </w:r>
            <w:r w:rsidRPr="009B6F06">
              <w:rPr>
                <w:rFonts w:ascii="Times New Roman" w:eastAsia="Times New Roman" w:hAnsi="Times New Roman" w:cs="Times New Roman"/>
                <w:color w:val="000000"/>
                <w:sz w:val="28"/>
                <w:szCs w:val="28"/>
                <w:lang w:eastAsia="ru-RU"/>
              </w:rPr>
              <w:t xml:space="preserve"> P. Gaertn., B. Mey. &amp;</w:t>
            </w:r>
            <w:r w:rsidRPr="009B6F06">
              <w:rPr>
                <w:rFonts w:ascii="Times New Roman" w:eastAsia="Times New Roman" w:hAnsi="Times New Roman" w:cs="Times New Roman"/>
                <w:color w:val="000000"/>
                <w:sz w:val="28"/>
                <w:szCs w:val="28"/>
                <w:lang w:eastAsia="ru-RU"/>
              </w:rPr>
              <w:br/>
              <w:t>Scherb.</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Potentilla reptans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51.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Перстач срібний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Potentilla argentea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Potentilla argentea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lastRenderedPageBreak/>
              <w:t xml:space="preserve">52.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Льон жовтий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Linum flavum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Linum flavum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53.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Льон шорсткий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Linum hirsutum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Linum alpinum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Жовтець іллірійський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Ranunculus illyricus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Ranunculus acris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Лядвенець український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Lotus ucrainicus</w:t>
            </w:r>
            <w:r w:rsidRPr="009B6F06">
              <w:rPr>
                <w:rFonts w:ascii="Times New Roman" w:eastAsia="Times New Roman" w:hAnsi="Times New Roman" w:cs="Times New Roman"/>
                <w:color w:val="000000"/>
                <w:sz w:val="28"/>
                <w:szCs w:val="28"/>
                <w:lang w:eastAsia="ru-RU"/>
              </w:rPr>
              <w:t xml:space="preserve"> Klok.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Lotus corniculatus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56.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Мак самосійка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Papaver rhoeas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Papaver rhoeas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57.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Мигдаль степовий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Amygdalus nana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Prúnus pérsica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58.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Молочай степовий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Euphorbia stepposa</w:t>
            </w:r>
            <w:r w:rsidRPr="009B6F06">
              <w:rPr>
                <w:rFonts w:ascii="Times New Roman" w:eastAsia="Times New Roman" w:hAnsi="Times New Roman" w:cs="Times New Roman"/>
                <w:color w:val="000000"/>
                <w:sz w:val="28"/>
                <w:szCs w:val="28"/>
                <w:lang w:eastAsia="ru-RU"/>
              </w:rPr>
              <w:t xml:space="preserve"> Zoz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Euphórbia ésula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59.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Головатень круглоголовий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Echinops sphaerocephalus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Echinops sphaerocephalus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60.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Куряча сліпота звичайна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Nonea pulla</w:t>
            </w:r>
            <w:r w:rsidRPr="009B6F06">
              <w:rPr>
                <w:rFonts w:ascii="Times New Roman" w:eastAsia="Times New Roman" w:hAnsi="Times New Roman" w:cs="Times New Roman"/>
                <w:color w:val="000000"/>
                <w:sz w:val="28"/>
                <w:szCs w:val="28"/>
                <w:lang w:eastAsia="ru-RU"/>
              </w:rPr>
              <w:t xml:space="preserve"> (L.) DC.,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Nonea erecta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61.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Кравник жовтий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Orthantha lutea</w:t>
            </w:r>
            <w:r w:rsidRPr="009B6F06">
              <w:rPr>
                <w:rFonts w:ascii="Times New Roman" w:eastAsia="Times New Roman" w:hAnsi="Times New Roman" w:cs="Times New Roman"/>
                <w:color w:val="000000"/>
                <w:sz w:val="28"/>
                <w:szCs w:val="28"/>
                <w:lang w:eastAsia="ru-RU"/>
              </w:rPr>
              <w:t xml:space="preserve"> (L.)A.Kerner ex Wettst.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Odontites luteus (синонім)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62.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Очитой їдкий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Sedum acre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Sedum acre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63.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Півонія тонколиста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Paeonia</w:t>
            </w:r>
            <w:r w:rsidRPr="009B6F06">
              <w:rPr>
                <w:rFonts w:ascii="Times New Roman" w:eastAsia="Times New Roman" w:hAnsi="Times New Roman" w:cs="Times New Roman"/>
                <w:color w:val="000000"/>
                <w:sz w:val="28"/>
                <w:szCs w:val="28"/>
                <w:lang w:eastAsia="ru-RU"/>
              </w:rPr>
              <w:t xml:space="preserve"> </w:t>
            </w:r>
            <w:r w:rsidRPr="009B6F06">
              <w:rPr>
                <w:rFonts w:ascii="Times New Roman" w:eastAsia="Times New Roman" w:hAnsi="Times New Roman" w:cs="Times New Roman"/>
                <w:i/>
                <w:color w:val="000000"/>
                <w:sz w:val="28"/>
                <w:szCs w:val="28"/>
                <w:lang w:eastAsia="ru-RU"/>
              </w:rPr>
              <w:t>tenuifolia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Paeonia tenuifolia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Підмаренник сланкий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Galium humifusum</w:t>
            </w:r>
            <w:r w:rsidRPr="009B6F06">
              <w:rPr>
                <w:rFonts w:ascii="Times New Roman" w:eastAsia="Times New Roman" w:hAnsi="Times New Roman" w:cs="Times New Roman"/>
                <w:color w:val="000000"/>
                <w:sz w:val="28"/>
                <w:szCs w:val="28"/>
                <w:lang w:eastAsia="ru-RU"/>
              </w:rPr>
              <w:t xml:space="preserve"> Bieb.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Galium saxatile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Підмаренник руський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Galium ruthenicum</w:t>
            </w:r>
            <w:r w:rsidRPr="009B6F06">
              <w:rPr>
                <w:rFonts w:ascii="Times New Roman" w:eastAsia="Times New Roman" w:hAnsi="Times New Roman" w:cs="Times New Roman"/>
                <w:color w:val="000000"/>
                <w:sz w:val="28"/>
                <w:szCs w:val="28"/>
                <w:lang w:eastAsia="ru-RU"/>
              </w:rPr>
              <w:t xml:space="preserve"> Willd.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Galium verum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66.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Рястка торчкувата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Ornithogalum fimbriatum</w:t>
            </w:r>
            <w:r w:rsidRPr="009B6F06">
              <w:rPr>
                <w:rFonts w:ascii="Times New Roman" w:eastAsia="Times New Roman" w:hAnsi="Times New Roman" w:cs="Times New Roman"/>
                <w:color w:val="000000"/>
                <w:sz w:val="28"/>
                <w:szCs w:val="28"/>
                <w:lang w:eastAsia="ru-RU"/>
              </w:rPr>
              <w:t xml:space="preserve"> Willd.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Ornithogalum umbellatum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67.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Гіацинтик блідий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Hyacinthella leucophaea</w:t>
            </w:r>
            <w:r w:rsidRPr="009B6F06">
              <w:rPr>
                <w:rFonts w:ascii="Times New Roman" w:eastAsia="Times New Roman" w:hAnsi="Times New Roman" w:cs="Times New Roman"/>
                <w:color w:val="000000"/>
                <w:sz w:val="28"/>
                <w:szCs w:val="28"/>
                <w:lang w:eastAsia="ru-RU"/>
              </w:rPr>
              <w:t xml:space="preserve"> (C.Koch)Schur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Hyacinthoides hispanica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68.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Зіновать австрійська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Chamaecytisus austriacus</w:t>
            </w:r>
            <w:r w:rsidRPr="009B6F06">
              <w:rPr>
                <w:rFonts w:ascii="Times New Roman" w:eastAsia="Times New Roman" w:hAnsi="Times New Roman" w:cs="Times New Roman"/>
                <w:color w:val="000000"/>
                <w:sz w:val="28"/>
                <w:szCs w:val="28"/>
                <w:lang w:eastAsia="ru-RU"/>
              </w:rPr>
              <w:t xml:space="preserve"> (L.) Link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Cytisus supinus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69.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Зіновать руська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Chamaecytisus ruthenicus</w:t>
            </w:r>
            <w:r w:rsidRPr="009B6F06">
              <w:rPr>
                <w:rFonts w:ascii="Times New Roman" w:eastAsia="Times New Roman" w:hAnsi="Times New Roman" w:cs="Times New Roman"/>
                <w:color w:val="000000"/>
                <w:sz w:val="28"/>
                <w:szCs w:val="28"/>
                <w:lang w:eastAsia="ru-RU"/>
              </w:rPr>
              <w:t xml:space="preserve"> (Fisch. ex</w:t>
            </w:r>
            <w:r w:rsidRPr="009B6F06">
              <w:rPr>
                <w:rFonts w:ascii="Times New Roman" w:eastAsia="Times New Roman" w:hAnsi="Times New Roman" w:cs="Times New Roman"/>
                <w:color w:val="000000"/>
                <w:sz w:val="28"/>
                <w:szCs w:val="28"/>
                <w:lang w:eastAsia="ru-RU"/>
              </w:rPr>
              <w:br/>
              <w:t>Woloszcz.) Klaskova</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Cytisus hirsutus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70.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Ромашка пахуча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Chamomilla suaveolens</w:t>
            </w:r>
            <w:r w:rsidRPr="009B6F06">
              <w:rPr>
                <w:rFonts w:ascii="Times New Roman" w:eastAsia="Times New Roman" w:hAnsi="Times New Roman" w:cs="Times New Roman"/>
                <w:color w:val="000000"/>
                <w:sz w:val="28"/>
                <w:szCs w:val="28"/>
                <w:lang w:eastAsia="ru-RU"/>
              </w:rPr>
              <w:t xml:space="preserve"> (Pursh) Rydb.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Chamomilla suaveolens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71.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Сосюрея гірка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Saussurea amara</w:t>
            </w:r>
            <w:r w:rsidRPr="009B6F06">
              <w:rPr>
                <w:rFonts w:ascii="Times New Roman" w:eastAsia="Times New Roman" w:hAnsi="Times New Roman" w:cs="Times New Roman"/>
                <w:color w:val="000000"/>
                <w:sz w:val="28"/>
                <w:szCs w:val="28"/>
                <w:lang w:eastAsia="ru-RU"/>
              </w:rPr>
              <w:t xml:space="preserve"> (L.) DC.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Cirsium arvense (L.) Scop.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72.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Микола́йчики польові́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Eryngium campestre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Eryngium campestre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73.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Синяк звичайний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Echium vulgare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Echium vulgare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lastRenderedPageBreak/>
              <w:t xml:space="preserve">74.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Скабіоза українська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Scabiosa ucrainica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Scabiosa ochroleuca L.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AA73AC"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75. </w:t>
            </w:r>
          </w:p>
        </w:tc>
        <w:tc>
          <w:tcPr>
            <w:tcW w:w="4820"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Скабіоза блідо-жовта </w:t>
            </w:r>
          </w:p>
          <w:p w:rsidR="00424026" w:rsidRPr="009B6F06" w:rsidRDefault="00424026" w:rsidP="00AA73AC">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i/>
                <w:color w:val="000000"/>
                <w:sz w:val="28"/>
                <w:szCs w:val="28"/>
                <w:lang w:eastAsia="ru-RU"/>
              </w:rPr>
              <w:t>Scabiosa ochroleuca</w:t>
            </w:r>
            <w:r w:rsidRPr="009B6F06">
              <w:rPr>
                <w:rFonts w:ascii="Times New Roman" w:eastAsia="Times New Roman" w:hAnsi="Times New Roman" w:cs="Times New Roman"/>
                <w:color w:val="000000"/>
                <w:sz w:val="28"/>
                <w:szCs w:val="28"/>
                <w:lang w:eastAsia="ru-RU"/>
              </w:rPr>
              <w:t xml:space="preserve"> L.</w:t>
            </w:r>
          </w:p>
        </w:tc>
        <w:tc>
          <w:tcPr>
            <w:tcW w:w="3118"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AA73AC">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Cephalaria leucantha </w:t>
            </w:r>
          </w:p>
        </w:tc>
        <w:tc>
          <w:tcPr>
            <w:tcW w:w="992" w:type="dxa"/>
            <w:tcBorders>
              <w:top w:val="single" w:sz="4" w:space="0" w:color="auto"/>
              <w:left w:val="single" w:sz="4" w:space="0" w:color="auto"/>
              <w:bottom w:val="single" w:sz="4" w:space="0" w:color="auto"/>
              <w:right w:val="single" w:sz="4" w:space="0" w:color="auto"/>
            </w:tcBorders>
            <w:vAlign w:val="center"/>
          </w:tcPr>
          <w:p w:rsidR="00AA73AC" w:rsidRPr="009B6F06" w:rsidRDefault="00AA73AC"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76.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Сокирки польові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Consolida regalis</w:t>
            </w:r>
            <w:r w:rsidRPr="009B6F06">
              <w:rPr>
                <w:rFonts w:ascii="Times New Roman" w:eastAsia="Times New Roman" w:hAnsi="Times New Roman" w:cs="Times New Roman"/>
                <w:color w:val="000000"/>
                <w:sz w:val="28"/>
                <w:szCs w:val="28"/>
                <w:lang w:eastAsia="ru-RU"/>
              </w:rPr>
              <w:t xml:space="preserve"> S. F. Gray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Consolida regalis S. F. Gray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77.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Сон лучний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Pulsatilla pratensis</w:t>
            </w:r>
            <w:r w:rsidRPr="009B6F06">
              <w:rPr>
                <w:rFonts w:ascii="Times New Roman" w:eastAsia="Times New Roman" w:hAnsi="Times New Roman" w:cs="Times New Roman"/>
                <w:color w:val="000000"/>
                <w:sz w:val="28"/>
                <w:szCs w:val="28"/>
                <w:lang w:eastAsia="ru-RU"/>
              </w:rPr>
              <w:t xml:space="preserve"> (L.) Mill.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Anemone pratensis (L.) синонім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78.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Вовчуг польовий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Ononis arvensis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Ononis spinosa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79.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Безсме́ртки однорі́чні</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Xeranthemum annum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Xeranthemum annum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80.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Кипець гребенястий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Koeleria cristata</w:t>
            </w:r>
            <w:r w:rsidRPr="009B6F06">
              <w:rPr>
                <w:rFonts w:ascii="Times New Roman" w:eastAsia="Times New Roman" w:hAnsi="Times New Roman" w:cs="Times New Roman"/>
                <w:color w:val="000000"/>
                <w:sz w:val="28"/>
                <w:szCs w:val="28"/>
                <w:lang w:eastAsia="ru-RU"/>
              </w:rPr>
              <w:t xml:space="preserve"> (L.)Pers.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Koeleria pyramidata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81.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Фіалка двозначна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Viola ambigua</w:t>
            </w:r>
            <w:r w:rsidRPr="009B6F06">
              <w:rPr>
                <w:rFonts w:ascii="Times New Roman" w:eastAsia="Times New Roman" w:hAnsi="Times New Roman" w:cs="Times New Roman"/>
                <w:color w:val="000000"/>
                <w:sz w:val="28"/>
                <w:szCs w:val="28"/>
                <w:lang w:eastAsia="ru-RU"/>
              </w:rPr>
              <w:t xml:space="preserve"> Waldst. et Kit.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Viola reichenbachiana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82.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Цикорій дикий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Cichorium intybus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Cichorium intybus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83.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Цмин пісковий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Helichrysum arenarium</w:t>
            </w:r>
            <w:r w:rsidRPr="009B6F06">
              <w:rPr>
                <w:rFonts w:ascii="Times New Roman" w:eastAsia="Times New Roman" w:hAnsi="Times New Roman" w:cs="Times New Roman"/>
                <w:color w:val="000000"/>
                <w:sz w:val="28"/>
                <w:szCs w:val="28"/>
                <w:lang w:eastAsia="ru-RU"/>
              </w:rPr>
              <w:t xml:space="preserve"> (L.) Moench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Helichrysum arenarium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84.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Чабрець маршала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Thymus marschallianus</w:t>
            </w:r>
            <w:r w:rsidRPr="009B6F06">
              <w:rPr>
                <w:rFonts w:ascii="Times New Roman" w:eastAsia="Times New Roman" w:hAnsi="Times New Roman" w:cs="Times New Roman"/>
                <w:color w:val="000000"/>
                <w:sz w:val="28"/>
                <w:szCs w:val="28"/>
                <w:lang w:eastAsia="ru-RU"/>
              </w:rPr>
              <w:t xml:space="preserve"> Willd.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Thýmus praécox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85.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Чорнокорінь лікарський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Cynoglossum officinale</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Cynoglossum officinale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86.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Чорнушка польова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Nigella arvensis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Nigella arvensis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87.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Шавлія сухостепова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Salvia tesquicola</w:t>
            </w:r>
            <w:r w:rsidRPr="009B6F06">
              <w:rPr>
                <w:rFonts w:ascii="Times New Roman" w:eastAsia="Times New Roman" w:hAnsi="Times New Roman" w:cs="Times New Roman"/>
                <w:color w:val="000000"/>
                <w:sz w:val="28"/>
                <w:szCs w:val="28"/>
                <w:lang w:eastAsia="ru-RU"/>
              </w:rPr>
              <w:t xml:space="preserve"> Klokov &amp; Pobed.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Salvia nemorosa L. (синонім)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88.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Шавлія австрійська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Salvia austriaca</w:t>
            </w:r>
            <w:r w:rsidRPr="009B6F06">
              <w:rPr>
                <w:rFonts w:ascii="Times New Roman" w:eastAsia="Times New Roman" w:hAnsi="Times New Roman" w:cs="Times New Roman"/>
                <w:color w:val="000000"/>
                <w:sz w:val="28"/>
                <w:szCs w:val="28"/>
                <w:lang w:eastAsia="ru-RU"/>
              </w:rPr>
              <w:t xml:space="preserve"> Jacq.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Salvia austriaca Jacq.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89.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Шавлія ефіопська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Salvia aethiopis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Salvia aethiopis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90.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Шавлія поникла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Salvia nutans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Salvia pratensis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91.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Шандра рання</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Marrubium рraecox</w:t>
            </w:r>
            <w:r w:rsidRPr="009B6F06">
              <w:rPr>
                <w:rFonts w:ascii="Times New Roman" w:eastAsia="Times New Roman" w:hAnsi="Times New Roman" w:cs="Times New Roman"/>
                <w:color w:val="000000"/>
                <w:sz w:val="28"/>
                <w:szCs w:val="28"/>
                <w:lang w:eastAsia="ru-RU"/>
              </w:rPr>
              <w:t xml:space="preserve"> Janka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Lamium album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92.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Крокус сітчастий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Crocus reticulatus</w:t>
            </w:r>
            <w:r w:rsidRPr="009B6F06">
              <w:rPr>
                <w:rFonts w:ascii="Times New Roman" w:eastAsia="Times New Roman" w:hAnsi="Times New Roman" w:cs="Times New Roman"/>
                <w:color w:val="000000"/>
                <w:sz w:val="28"/>
                <w:szCs w:val="28"/>
                <w:lang w:eastAsia="ru-RU"/>
              </w:rPr>
              <w:t xml:space="preserve"> Stev. ex Adam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Crocus corsicus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93.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Енотера дворічна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Oenothera biennis</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Oenothera biennis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94.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Юриная волошковидна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Jurinea cyanoides</w:t>
            </w:r>
            <w:r w:rsidRPr="009B6F06">
              <w:rPr>
                <w:rFonts w:ascii="Times New Roman" w:eastAsia="Times New Roman" w:hAnsi="Times New Roman" w:cs="Times New Roman"/>
                <w:color w:val="000000"/>
                <w:sz w:val="28"/>
                <w:szCs w:val="28"/>
                <w:lang w:eastAsia="ru-RU"/>
              </w:rPr>
              <w:t xml:space="preserve"> (L.) Rchb.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Carduus litigiosus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95.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Нечуйвітер зонтичний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Hieracium umbellatum</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Pilosella officinarum (синонім)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96.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Нечуйвітер волохатий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lastRenderedPageBreak/>
              <w:t>Hieracium pilosella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lastRenderedPageBreak/>
              <w:t xml:space="preserve">Pilosella cymosa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lastRenderedPageBreak/>
              <w:t xml:space="preserve">97.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Подорожник середній</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Plantago media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Plantago media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98.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Баркхгаузія маколиста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Barkhausia rhoeadifolia</w:t>
            </w:r>
            <w:r w:rsidRPr="009B6F06">
              <w:rPr>
                <w:rFonts w:ascii="Times New Roman" w:eastAsia="Times New Roman" w:hAnsi="Times New Roman" w:cs="Times New Roman"/>
                <w:color w:val="000000"/>
                <w:sz w:val="28"/>
                <w:szCs w:val="28"/>
                <w:lang w:eastAsia="ru-RU"/>
              </w:rPr>
              <w:t xml:space="preserve"> Bieb.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Crépis biénnis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0,5</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99.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Брандушка різнобарвна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Bulbocodium versicolor</w:t>
            </w:r>
            <w:r w:rsidRPr="009B6F06">
              <w:rPr>
                <w:rFonts w:ascii="Times New Roman" w:eastAsia="Times New Roman" w:hAnsi="Times New Roman" w:cs="Times New Roman"/>
                <w:color w:val="000000"/>
                <w:sz w:val="28"/>
                <w:szCs w:val="28"/>
                <w:lang w:eastAsia="ru-RU"/>
              </w:rPr>
              <w:t xml:space="preserve"> (Ker-Gawl.)</w:t>
            </w:r>
            <w:r w:rsidRPr="009B6F06">
              <w:rPr>
                <w:rFonts w:ascii="Times New Roman" w:eastAsia="Times New Roman" w:hAnsi="Times New Roman" w:cs="Times New Roman"/>
                <w:color w:val="000000"/>
                <w:sz w:val="28"/>
                <w:szCs w:val="28"/>
                <w:lang w:eastAsia="ru-RU"/>
              </w:rPr>
              <w:br/>
              <w:t>Spreng.</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Colchicum autumnale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0</w:t>
            </w:r>
          </w:p>
        </w:tc>
      </w:tr>
      <w:tr w:rsidR="00424026" w:rsidRPr="009B6F06" w:rsidTr="00424026">
        <w:tc>
          <w:tcPr>
            <w:tcW w:w="817"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 xml:space="preserve">100. </w:t>
            </w:r>
          </w:p>
        </w:tc>
        <w:tc>
          <w:tcPr>
            <w:tcW w:w="4820"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Резеда жовта</w:t>
            </w:r>
            <w:r w:rsidRPr="009B6F06">
              <w:rPr>
                <w:rFonts w:ascii="Times New Roman" w:eastAsia="Times New Roman" w:hAnsi="Times New Roman" w:cs="Times New Roman"/>
                <w:color w:val="000000"/>
                <w:sz w:val="28"/>
                <w:szCs w:val="28"/>
                <w:lang w:eastAsia="ru-RU"/>
              </w:rPr>
              <w:br/>
            </w:r>
            <w:r w:rsidRPr="009B6F06">
              <w:rPr>
                <w:rFonts w:ascii="Times New Roman" w:eastAsia="Times New Roman" w:hAnsi="Times New Roman" w:cs="Times New Roman"/>
                <w:i/>
                <w:color w:val="000000"/>
                <w:sz w:val="28"/>
                <w:szCs w:val="28"/>
                <w:lang w:eastAsia="ru-RU"/>
              </w:rPr>
              <w:t>Reseda lutea</w:t>
            </w:r>
            <w:r w:rsidRPr="009B6F06">
              <w:rPr>
                <w:rFonts w:ascii="Times New Roman" w:eastAsia="Times New Roman" w:hAnsi="Times New Roman" w:cs="Times New Roman"/>
                <w:color w:val="000000"/>
                <w:sz w:val="28"/>
                <w:szCs w:val="28"/>
                <w:lang w:eastAsia="ru-RU"/>
              </w:rPr>
              <w:t xml:space="preserve"> L. </w:t>
            </w:r>
          </w:p>
        </w:tc>
        <w:tc>
          <w:tcPr>
            <w:tcW w:w="3118"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rPr>
                <w:rFonts w:ascii="Times New Roman" w:eastAsia="Times New Roman" w:hAnsi="Times New Roman" w:cs="Times New Roman"/>
                <w:i/>
                <w:color w:val="000000"/>
                <w:sz w:val="28"/>
                <w:szCs w:val="28"/>
                <w:lang w:eastAsia="ru-RU"/>
              </w:rPr>
            </w:pPr>
            <w:r w:rsidRPr="009B6F06">
              <w:rPr>
                <w:rFonts w:ascii="Times New Roman" w:eastAsia="Times New Roman" w:hAnsi="Times New Roman" w:cs="Times New Roman"/>
                <w:i/>
                <w:color w:val="000000"/>
                <w:sz w:val="28"/>
                <w:szCs w:val="28"/>
                <w:lang w:eastAsia="ru-RU"/>
              </w:rPr>
              <w:t xml:space="preserve">Reseda lutea L. </w:t>
            </w:r>
          </w:p>
        </w:tc>
        <w:tc>
          <w:tcPr>
            <w:tcW w:w="992" w:type="dxa"/>
            <w:tcBorders>
              <w:top w:val="single" w:sz="4" w:space="0" w:color="auto"/>
              <w:left w:val="single" w:sz="4" w:space="0" w:color="auto"/>
              <w:bottom w:val="single" w:sz="4" w:space="0" w:color="auto"/>
              <w:right w:val="single" w:sz="4" w:space="0" w:color="auto"/>
            </w:tcBorders>
            <w:vAlign w:val="center"/>
          </w:tcPr>
          <w:p w:rsidR="00424026" w:rsidRPr="009B6F06" w:rsidRDefault="00424026" w:rsidP="00424026">
            <w:pPr>
              <w:spacing w:after="0" w:line="240" w:lineRule="auto"/>
              <w:jc w:val="center"/>
              <w:rPr>
                <w:rFonts w:ascii="Times New Roman" w:eastAsia="Times New Roman" w:hAnsi="Times New Roman" w:cs="Times New Roman"/>
                <w:color w:val="000000"/>
                <w:sz w:val="28"/>
                <w:szCs w:val="28"/>
                <w:lang w:eastAsia="ru-RU"/>
              </w:rPr>
            </w:pPr>
            <w:r w:rsidRPr="009B6F06">
              <w:rPr>
                <w:rFonts w:ascii="Times New Roman" w:eastAsia="Times New Roman" w:hAnsi="Times New Roman" w:cs="Times New Roman"/>
                <w:color w:val="000000"/>
                <w:sz w:val="28"/>
                <w:szCs w:val="28"/>
                <w:lang w:eastAsia="ru-RU"/>
              </w:rPr>
              <w:t>1</w:t>
            </w:r>
          </w:p>
        </w:tc>
      </w:tr>
    </w:tbl>
    <w:p w:rsidR="00EF47DF" w:rsidRPr="009B6F06" w:rsidRDefault="00EF47DF" w:rsidP="00C2118B">
      <w:pPr>
        <w:spacing w:after="0" w:line="360" w:lineRule="auto"/>
        <w:ind w:firstLine="709"/>
        <w:jc w:val="both"/>
        <w:rPr>
          <w:rFonts w:ascii="Times New Roman" w:hAnsi="Times New Roman" w:cs="Times New Roman"/>
          <w:sz w:val="28"/>
          <w:szCs w:val="28"/>
        </w:rPr>
      </w:pPr>
    </w:p>
    <w:p w:rsidR="009709AD" w:rsidRPr="009B6F06" w:rsidRDefault="009709AD" w:rsidP="00C211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 xml:space="preserve">За результатами бальної оцінки видно, що 47 зі 100 рослин було визначено програмою «PlantNet» до видової назви (повне визначення). Ще для 38 рослин правильно визначені родові назви, що часто є достатньою точністю для внесення до паспорту </w:t>
      </w:r>
      <w:r w:rsidR="00F87AFB" w:rsidRPr="009B6F06">
        <w:rPr>
          <w:rFonts w:ascii="Times New Roman" w:hAnsi="Times New Roman" w:cs="Times New Roman"/>
          <w:sz w:val="28"/>
          <w:szCs w:val="28"/>
        </w:rPr>
        <w:t>зеленої зони,</w:t>
      </w:r>
      <w:r w:rsidRPr="009B6F06">
        <w:rPr>
          <w:rFonts w:ascii="Times New Roman" w:hAnsi="Times New Roman" w:cs="Times New Roman"/>
          <w:sz w:val="28"/>
          <w:szCs w:val="28"/>
        </w:rPr>
        <w:t xml:space="preserve"> а види вказані помилково. Зовсім неточно було визначено лише 15 видів зі 100. Розрахунок середньої бальної оцінки наступний:</w:t>
      </w:r>
    </w:p>
    <w:p w:rsidR="009709AD" w:rsidRPr="009B6F06" w:rsidRDefault="009709AD" w:rsidP="009709AD">
      <w:pPr>
        <w:spacing w:after="0" w:line="360" w:lineRule="auto"/>
        <w:ind w:firstLine="709"/>
        <w:jc w:val="center"/>
        <w:rPr>
          <w:rFonts w:ascii="Times New Roman" w:hAnsi="Times New Roman" w:cs="Times New Roman"/>
          <w:sz w:val="28"/>
          <w:szCs w:val="28"/>
        </w:rPr>
      </w:pPr>
      <w:r w:rsidRPr="009B6F06">
        <w:rPr>
          <w:rFonts w:ascii="Times New Roman" w:hAnsi="Times New Roman" w:cs="Times New Roman"/>
          <w:sz w:val="28"/>
          <w:szCs w:val="28"/>
        </w:rPr>
        <w:t xml:space="preserve">47 * 1 + 38 * 0,5 + 15 * 0 = 66 балів </w:t>
      </w:r>
      <w:r w:rsidRPr="009B6F06">
        <w:rPr>
          <w:rFonts w:ascii="Times New Roman" w:hAnsi="Times New Roman" w:cs="Times New Roman"/>
          <w:sz w:val="28"/>
          <w:szCs w:val="28"/>
        </w:rPr>
        <w:tab/>
      </w:r>
      <w:r w:rsidRPr="009B6F06">
        <w:rPr>
          <w:rFonts w:ascii="Times New Roman" w:hAnsi="Times New Roman" w:cs="Times New Roman"/>
          <w:sz w:val="28"/>
          <w:szCs w:val="28"/>
        </w:rPr>
        <w:tab/>
      </w:r>
      <w:r w:rsidRPr="009B6F06">
        <w:rPr>
          <w:rFonts w:ascii="Times New Roman" w:hAnsi="Times New Roman" w:cs="Times New Roman"/>
          <w:sz w:val="28"/>
          <w:szCs w:val="28"/>
        </w:rPr>
        <w:tab/>
        <w:t>(3.1)</w:t>
      </w:r>
    </w:p>
    <w:p w:rsidR="009E4F16" w:rsidRPr="009B6F06" w:rsidRDefault="009709AD" w:rsidP="00C3188B">
      <w:pPr>
        <w:spacing w:after="0" w:line="360" w:lineRule="auto"/>
        <w:ind w:firstLine="709"/>
        <w:jc w:val="both"/>
        <w:rPr>
          <w:rFonts w:ascii="Times New Roman" w:hAnsi="Times New Roman" w:cs="Times New Roman"/>
          <w:sz w:val="28"/>
          <w:szCs w:val="28"/>
        </w:rPr>
      </w:pPr>
      <w:r w:rsidRPr="009B6F06">
        <w:rPr>
          <w:rFonts w:ascii="Times New Roman" w:hAnsi="Times New Roman" w:cs="Times New Roman"/>
          <w:sz w:val="28"/>
          <w:szCs w:val="28"/>
        </w:rPr>
        <w:t>Отже, загальни</w:t>
      </w:r>
      <w:r w:rsidR="00F87AFB" w:rsidRPr="009B6F06">
        <w:rPr>
          <w:rFonts w:ascii="Times New Roman" w:hAnsi="Times New Roman" w:cs="Times New Roman"/>
          <w:sz w:val="28"/>
          <w:szCs w:val="28"/>
        </w:rPr>
        <w:t>й бал для програми «PlantNet» становить 66 зі 100, тоді як для інших програм він не перевищував 30 балів. Це найкращий показник на сьогодні з усіх протестованих мобільних додатків.</w:t>
      </w:r>
    </w:p>
    <w:p w:rsidR="009E4F16" w:rsidRPr="00C3188B" w:rsidRDefault="00C3188B" w:rsidP="00C3188B">
      <w:pPr>
        <w:pStyle w:val="2"/>
        <w:jc w:val="center"/>
        <w:rPr>
          <w:rFonts w:ascii="Times New Roman" w:hAnsi="Times New Roman" w:cs="Times New Roman"/>
          <w:b w:val="0"/>
          <w:color w:val="auto"/>
          <w:sz w:val="28"/>
          <w:szCs w:val="28"/>
        </w:rPr>
      </w:pPr>
      <w:bookmarkStart w:id="96" w:name="_Toc89855636"/>
      <w:r w:rsidRPr="00C3188B">
        <w:rPr>
          <w:rFonts w:ascii="Times New Roman" w:hAnsi="Times New Roman" w:cs="Times New Roman"/>
          <w:color w:val="auto"/>
          <w:sz w:val="28"/>
          <w:szCs w:val="28"/>
        </w:rPr>
        <w:t xml:space="preserve">3.3 </w:t>
      </w:r>
      <w:r w:rsidR="009E4F16" w:rsidRPr="00C3188B">
        <w:rPr>
          <w:rFonts w:ascii="Times New Roman" w:hAnsi="Times New Roman" w:cs="Times New Roman"/>
          <w:color w:val="auto"/>
          <w:sz w:val="28"/>
          <w:szCs w:val="28"/>
        </w:rPr>
        <w:t xml:space="preserve"> Розробка системи оперативного контролю за станом зелених насаджень</w:t>
      </w:r>
      <w:bookmarkEnd w:id="96"/>
    </w:p>
    <w:p w:rsidR="009E4F16" w:rsidRPr="009B6F06" w:rsidRDefault="009E4F16" w:rsidP="009E4F16">
      <w:pPr>
        <w:pStyle w:val="af4"/>
        <w:widowControl w:val="0"/>
        <w:spacing w:line="348" w:lineRule="auto"/>
        <w:ind w:firstLine="720"/>
        <w:jc w:val="both"/>
        <w:rPr>
          <w:color w:val="000000"/>
          <w:sz w:val="27"/>
          <w:szCs w:val="27"/>
        </w:rPr>
      </w:pPr>
      <w:r w:rsidRPr="009B6F06">
        <w:rPr>
          <w:color w:val="000000"/>
          <w:sz w:val="27"/>
          <w:szCs w:val="27"/>
        </w:rPr>
        <w:t>На нашу думку найбільш вдалим підходом до управління станом зелених насаджень будь-якого цільового призначення є реалізація системи оперативного контролю. Функціонування розробленої нами системи відбувається за наступною схемою (рис. 3.1). Для умов промислового підприємства створюється цифрова картографічна модель, та пов’язана з нею база даних стану зелених насаджень підприємства. Розробником цих компонентів оперативного контролю може виступати підрядна організація в штаті якої є кваліфікований спеціаліст-ботанік. Сформована база даних і картографічна модель передаються до екологічного відділу підприємства у вигляді блоку даних оперативного контролю. Екологічний відділ підприємства власноруч здійснює періодичний відбір фактичних даних, та складає сучасні відомості про стан рослинного покриву досліджуваної території</w:t>
      </w:r>
      <w:r w:rsidR="008B59AC" w:rsidRPr="009B6F06">
        <w:rPr>
          <w:color w:val="000000"/>
          <w:sz w:val="27"/>
          <w:szCs w:val="27"/>
        </w:rPr>
        <w:t xml:space="preserve"> на </w:t>
      </w:r>
      <w:r w:rsidR="008B59AC" w:rsidRPr="009B6F06">
        <w:rPr>
          <w:color w:val="000000"/>
          <w:sz w:val="27"/>
          <w:szCs w:val="27"/>
        </w:rPr>
        <w:lastRenderedPageBreak/>
        <w:t>момент часу</w:t>
      </w:r>
      <w:r w:rsidRPr="009B6F06">
        <w:rPr>
          <w:color w:val="000000"/>
          <w:sz w:val="27"/>
          <w:szCs w:val="27"/>
        </w:rPr>
        <w:t xml:space="preserve">. </w:t>
      </w:r>
      <w:r w:rsidR="008B59AC" w:rsidRPr="009B6F06">
        <w:rPr>
          <w:color w:val="000000"/>
          <w:sz w:val="27"/>
          <w:szCs w:val="27"/>
        </w:rPr>
        <w:t>За</w:t>
      </w:r>
      <w:r w:rsidRPr="009B6F06">
        <w:rPr>
          <w:color w:val="000000"/>
          <w:sz w:val="27"/>
          <w:szCs w:val="27"/>
        </w:rPr>
        <w:t xml:space="preserve"> відсутності у екологічному відділі</w:t>
      </w:r>
      <w:r w:rsidR="008B59AC" w:rsidRPr="009B6F06">
        <w:rPr>
          <w:color w:val="000000"/>
          <w:sz w:val="27"/>
          <w:szCs w:val="27"/>
        </w:rPr>
        <w:t xml:space="preserve"> означеного</w:t>
      </w:r>
      <w:r w:rsidRPr="009B6F06">
        <w:rPr>
          <w:color w:val="000000"/>
          <w:sz w:val="27"/>
          <w:szCs w:val="27"/>
        </w:rPr>
        <w:t xml:space="preserve"> підприємства </w:t>
      </w:r>
      <w:r w:rsidR="008B59AC" w:rsidRPr="009B6F06">
        <w:rPr>
          <w:color w:val="000000"/>
          <w:sz w:val="27"/>
          <w:szCs w:val="27"/>
        </w:rPr>
        <w:t>ботаніка з</w:t>
      </w:r>
      <w:r w:rsidRPr="009B6F06">
        <w:rPr>
          <w:color w:val="000000"/>
          <w:sz w:val="27"/>
          <w:szCs w:val="27"/>
        </w:rPr>
        <w:t xml:space="preserve"> достатн</w:t>
      </w:r>
      <w:r w:rsidR="008B59AC" w:rsidRPr="009B6F06">
        <w:rPr>
          <w:color w:val="000000"/>
          <w:sz w:val="27"/>
          <w:szCs w:val="27"/>
        </w:rPr>
        <w:t>ім рівнем</w:t>
      </w:r>
      <w:r w:rsidRPr="009B6F06">
        <w:rPr>
          <w:color w:val="000000"/>
          <w:sz w:val="27"/>
          <w:szCs w:val="27"/>
        </w:rPr>
        <w:t xml:space="preserve"> кваліфікації, експерт</w:t>
      </w:r>
      <w:r w:rsidR="008B59AC" w:rsidRPr="009B6F06">
        <w:rPr>
          <w:color w:val="000000"/>
          <w:sz w:val="27"/>
          <w:szCs w:val="27"/>
        </w:rPr>
        <w:t>изу зелених насаджень на території м</w:t>
      </w:r>
      <w:r w:rsidRPr="009B6F06">
        <w:rPr>
          <w:color w:val="000000"/>
          <w:sz w:val="27"/>
          <w:szCs w:val="27"/>
        </w:rPr>
        <w:t xml:space="preserve">оже проводити </w:t>
      </w:r>
      <w:r w:rsidR="008B59AC" w:rsidRPr="009B6F06">
        <w:rPr>
          <w:color w:val="000000"/>
          <w:sz w:val="27"/>
          <w:szCs w:val="27"/>
        </w:rPr>
        <w:t>залучений спеціаліст з підрядної установи</w:t>
      </w:r>
      <w:r w:rsidRPr="009B6F06">
        <w:rPr>
          <w:color w:val="000000"/>
          <w:sz w:val="27"/>
          <w:szCs w:val="27"/>
        </w:rPr>
        <w:t xml:space="preserve">. </w:t>
      </w:r>
      <w:r w:rsidR="008B59AC" w:rsidRPr="009B6F06">
        <w:rPr>
          <w:color w:val="000000"/>
          <w:sz w:val="27"/>
          <w:szCs w:val="27"/>
        </w:rPr>
        <w:t xml:space="preserve">Наступним кроком є виявлення наявності чи відсутності змін порівняно з даними, що містяться у </w:t>
      </w:r>
      <w:r w:rsidRPr="009B6F06">
        <w:rPr>
          <w:color w:val="000000"/>
          <w:sz w:val="27"/>
          <w:szCs w:val="27"/>
        </w:rPr>
        <w:t>блоці оперативного контролю.</w:t>
      </w:r>
      <w:r w:rsidR="008B59AC" w:rsidRPr="009B6F06">
        <w:rPr>
          <w:color w:val="000000"/>
          <w:sz w:val="27"/>
          <w:szCs w:val="27"/>
        </w:rPr>
        <w:t xml:space="preserve"> За відсутності змін, або наявності несуттєвих відхилень складається звіт та передається до відповідного </w:t>
      </w:r>
      <w:r w:rsidRPr="009B6F06">
        <w:rPr>
          <w:color w:val="000000"/>
          <w:sz w:val="27"/>
          <w:szCs w:val="27"/>
        </w:rPr>
        <w:t>органу</w:t>
      </w:r>
      <w:r w:rsidR="008B59AC" w:rsidRPr="009B6F06">
        <w:rPr>
          <w:color w:val="000000"/>
          <w:sz w:val="27"/>
          <w:szCs w:val="27"/>
        </w:rPr>
        <w:t xml:space="preserve"> або департаменту підприємства, з обов’язковим внесенням виявлених змін до бази даних та картографічної моделі</w:t>
      </w:r>
      <w:r w:rsidRPr="009B6F06">
        <w:rPr>
          <w:color w:val="000000"/>
          <w:sz w:val="27"/>
          <w:szCs w:val="27"/>
        </w:rPr>
        <w:t xml:space="preserve">. </w:t>
      </w:r>
      <w:r w:rsidR="008B59AC" w:rsidRPr="009B6F06">
        <w:rPr>
          <w:color w:val="000000"/>
          <w:sz w:val="27"/>
          <w:szCs w:val="27"/>
        </w:rPr>
        <w:t xml:space="preserve">При виявленні суттєвого відхилення від нормального стану також складається відповідний звіт, вносяться виправлення до моделей та приймаються заходи щодо припинення дії </w:t>
      </w:r>
      <w:r w:rsidR="000C0433" w:rsidRPr="009B6F06">
        <w:rPr>
          <w:color w:val="000000"/>
          <w:sz w:val="27"/>
          <w:szCs w:val="27"/>
        </w:rPr>
        <w:t>дестабілізуючого фактору</w:t>
      </w:r>
      <w:r w:rsidRPr="009B6F06">
        <w:rPr>
          <w:color w:val="000000"/>
          <w:sz w:val="27"/>
          <w:szCs w:val="27"/>
        </w:rPr>
        <w:t xml:space="preserve">. Крім того у випадку відхилення показників </w:t>
      </w:r>
      <w:r w:rsidR="000C0433" w:rsidRPr="009B6F06">
        <w:rPr>
          <w:color w:val="000000"/>
          <w:sz w:val="27"/>
          <w:szCs w:val="27"/>
        </w:rPr>
        <w:t>стану зелених насаджень</w:t>
      </w:r>
      <w:r w:rsidRPr="009B6F06">
        <w:rPr>
          <w:color w:val="000000"/>
          <w:sz w:val="27"/>
          <w:szCs w:val="27"/>
        </w:rPr>
        <w:t xml:space="preserve"> території підприємства від </w:t>
      </w:r>
      <w:r w:rsidR="000C0433" w:rsidRPr="009B6F06">
        <w:rPr>
          <w:color w:val="000000"/>
          <w:sz w:val="27"/>
          <w:szCs w:val="27"/>
        </w:rPr>
        <w:t>вихідного</w:t>
      </w:r>
      <w:r w:rsidRPr="009B6F06">
        <w:rPr>
          <w:color w:val="000000"/>
          <w:sz w:val="27"/>
          <w:szCs w:val="27"/>
        </w:rPr>
        <w:t xml:space="preserve"> стану керуючий блок прий</w:t>
      </w:r>
      <w:r w:rsidR="000C0433" w:rsidRPr="009B6F06">
        <w:rPr>
          <w:color w:val="000000"/>
          <w:sz w:val="27"/>
          <w:szCs w:val="27"/>
        </w:rPr>
        <w:t>має</w:t>
      </w:r>
      <w:r w:rsidRPr="009B6F06">
        <w:rPr>
          <w:color w:val="000000"/>
          <w:sz w:val="27"/>
          <w:szCs w:val="27"/>
        </w:rPr>
        <w:t xml:space="preserve"> рішення </w:t>
      </w:r>
      <w:r w:rsidR="000C0433" w:rsidRPr="009B6F06">
        <w:rPr>
          <w:color w:val="000000"/>
          <w:sz w:val="27"/>
          <w:szCs w:val="27"/>
        </w:rPr>
        <w:t xml:space="preserve">та </w:t>
      </w:r>
      <w:r w:rsidRPr="009B6F06">
        <w:rPr>
          <w:color w:val="000000"/>
          <w:sz w:val="27"/>
          <w:szCs w:val="27"/>
        </w:rPr>
        <w:t>застос</w:t>
      </w:r>
      <w:r w:rsidR="000C0433" w:rsidRPr="009B6F06">
        <w:rPr>
          <w:color w:val="000000"/>
          <w:sz w:val="27"/>
          <w:szCs w:val="27"/>
        </w:rPr>
        <w:t>овує</w:t>
      </w:r>
      <w:r w:rsidRPr="009B6F06">
        <w:rPr>
          <w:color w:val="000000"/>
          <w:sz w:val="27"/>
          <w:szCs w:val="27"/>
        </w:rPr>
        <w:t xml:space="preserve"> систем</w:t>
      </w:r>
      <w:r w:rsidR="000C0433" w:rsidRPr="009B6F06">
        <w:rPr>
          <w:color w:val="000000"/>
          <w:sz w:val="27"/>
          <w:szCs w:val="27"/>
        </w:rPr>
        <w:t>у</w:t>
      </w:r>
      <w:r w:rsidRPr="009B6F06">
        <w:rPr>
          <w:color w:val="000000"/>
          <w:sz w:val="27"/>
          <w:szCs w:val="27"/>
        </w:rPr>
        <w:t xml:space="preserve"> </w:t>
      </w:r>
      <w:r w:rsidR="000C0433" w:rsidRPr="009B6F06">
        <w:rPr>
          <w:color w:val="000000"/>
          <w:sz w:val="27"/>
          <w:szCs w:val="27"/>
        </w:rPr>
        <w:t>коригуючого</w:t>
      </w:r>
      <w:r w:rsidRPr="009B6F06">
        <w:rPr>
          <w:color w:val="000000"/>
          <w:sz w:val="27"/>
          <w:szCs w:val="27"/>
        </w:rPr>
        <w:t xml:space="preserve"> управління станом </w:t>
      </w:r>
      <w:r w:rsidR="000C0433" w:rsidRPr="009B6F06">
        <w:rPr>
          <w:color w:val="000000"/>
          <w:sz w:val="27"/>
          <w:szCs w:val="27"/>
        </w:rPr>
        <w:t>зелених зон, щоб вчасно виправити ситуацію та попередити подальший розвиток негативного впливу на оточуюче природне середовище</w:t>
      </w:r>
      <w:r w:rsidRPr="009B6F06">
        <w:rPr>
          <w:color w:val="000000"/>
          <w:sz w:val="27"/>
          <w:szCs w:val="27"/>
        </w:rPr>
        <w:t>.</w:t>
      </w:r>
    </w:p>
    <w:p w:rsidR="00F24CD1" w:rsidRPr="009B6F06" w:rsidRDefault="00F24CD1" w:rsidP="00F24CD1">
      <w:pPr>
        <w:pStyle w:val="af4"/>
        <w:widowControl w:val="0"/>
        <w:spacing w:line="360" w:lineRule="auto"/>
        <w:jc w:val="center"/>
        <w:rPr>
          <w:color w:val="000000"/>
          <w:szCs w:val="28"/>
        </w:rPr>
      </w:pPr>
      <w:r w:rsidRPr="009B6F06">
        <w:rPr>
          <w:noProof/>
          <w:color w:val="000000"/>
          <w:szCs w:val="28"/>
          <w:lang w:val="ru-RU"/>
        </w:rPr>
        <w:drawing>
          <wp:inline distT="0" distB="0" distL="0" distR="0">
            <wp:extent cx="6115050" cy="3181350"/>
            <wp:effectExtent l="0" t="0" r="0" b="0"/>
            <wp:docPr id="13" name="Рисунок 13" descr="C:\Users\User\AppData\Local\Microsoft\Windows\INetCache\Content.Word\Докуме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Документ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3181350"/>
                    </a:xfrm>
                    <a:prstGeom prst="rect">
                      <a:avLst/>
                    </a:prstGeom>
                    <a:noFill/>
                    <a:ln>
                      <a:noFill/>
                    </a:ln>
                  </pic:spPr>
                </pic:pic>
              </a:graphicData>
            </a:graphic>
          </wp:inline>
        </w:drawing>
      </w:r>
    </w:p>
    <w:p w:rsidR="00F24CD1" w:rsidRPr="009B6F06" w:rsidRDefault="00F24CD1" w:rsidP="00F24CD1">
      <w:pPr>
        <w:pStyle w:val="af4"/>
        <w:widowControl w:val="0"/>
        <w:spacing w:line="360" w:lineRule="auto"/>
        <w:ind w:firstLine="720"/>
        <w:jc w:val="both"/>
        <w:rPr>
          <w:color w:val="000000"/>
          <w:sz w:val="27"/>
          <w:szCs w:val="27"/>
        </w:rPr>
      </w:pPr>
      <w:r w:rsidRPr="009B6F06">
        <w:rPr>
          <w:color w:val="000000"/>
          <w:sz w:val="27"/>
          <w:szCs w:val="27"/>
        </w:rPr>
        <w:t>Рис. 3.1 Функціональна схема системи оперативного контролю.</w:t>
      </w:r>
    </w:p>
    <w:p w:rsidR="009E4F16" w:rsidRPr="009B6F06" w:rsidRDefault="000C0433" w:rsidP="009E4F16">
      <w:pPr>
        <w:pStyle w:val="af4"/>
        <w:widowControl w:val="0"/>
        <w:spacing w:line="348" w:lineRule="auto"/>
        <w:ind w:firstLine="720"/>
        <w:jc w:val="both"/>
        <w:rPr>
          <w:color w:val="000000"/>
          <w:sz w:val="27"/>
          <w:szCs w:val="27"/>
        </w:rPr>
      </w:pPr>
      <w:r w:rsidRPr="009B6F06">
        <w:rPr>
          <w:color w:val="000000"/>
          <w:sz w:val="27"/>
          <w:szCs w:val="27"/>
        </w:rPr>
        <w:t xml:space="preserve">Розроблена система оперативного контролю стану зелених насаджень може бути застосована не тільки у промисловому секторі, а й для оцінки стану міських зелених зон. При цьому блок даних оперативного контролю передається </w:t>
      </w:r>
      <w:r w:rsidR="009E4F16" w:rsidRPr="009B6F06">
        <w:rPr>
          <w:color w:val="000000"/>
          <w:sz w:val="27"/>
          <w:szCs w:val="27"/>
        </w:rPr>
        <w:t xml:space="preserve">до регіонального контролюючого органу (районної або міської ради), </w:t>
      </w:r>
      <w:r w:rsidRPr="009B6F06">
        <w:rPr>
          <w:color w:val="000000"/>
          <w:sz w:val="27"/>
          <w:szCs w:val="27"/>
        </w:rPr>
        <w:t>куди також надходять оперативні дані щодо поточного стану та динаміки насаджень</w:t>
      </w:r>
      <w:r w:rsidR="009E4F16" w:rsidRPr="009B6F06">
        <w:rPr>
          <w:color w:val="000000"/>
          <w:sz w:val="27"/>
          <w:szCs w:val="27"/>
        </w:rPr>
        <w:t xml:space="preserve"> (у вигляді </w:t>
      </w:r>
      <w:r w:rsidR="009E4F16" w:rsidRPr="009B6F06">
        <w:rPr>
          <w:color w:val="000000"/>
          <w:sz w:val="27"/>
          <w:szCs w:val="27"/>
        </w:rPr>
        <w:lastRenderedPageBreak/>
        <w:t>звітів) з екологічних відділів підприємств</w:t>
      </w:r>
      <w:r w:rsidRPr="009B6F06">
        <w:rPr>
          <w:color w:val="000000"/>
          <w:sz w:val="27"/>
          <w:szCs w:val="27"/>
        </w:rPr>
        <w:t>, наукових установ тощо</w:t>
      </w:r>
      <w:r w:rsidR="009E4F16" w:rsidRPr="009B6F06">
        <w:rPr>
          <w:color w:val="000000"/>
          <w:sz w:val="27"/>
          <w:szCs w:val="27"/>
        </w:rPr>
        <w:t xml:space="preserve">. При </w:t>
      </w:r>
      <w:r w:rsidRPr="009B6F06">
        <w:rPr>
          <w:color w:val="000000"/>
          <w:sz w:val="27"/>
          <w:szCs w:val="27"/>
        </w:rPr>
        <w:t xml:space="preserve">наявності негативних показників </w:t>
      </w:r>
      <w:r w:rsidR="009E4F16" w:rsidRPr="009B6F06">
        <w:rPr>
          <w:color w:val="000000"/>
          <w:sz w:val="27"/>
          <w:szCs w:val="27"/>
        </w:rPr>
        <w:t xml:space="preserve">регіональний </w:t>
      </w:r>
      <w:r w:rsidRPr="009B6F06">
        <w:rPr>
          <w:color w:val="000000"/>
          <w:sz w:val="27"/>
          <w:szCs w:val="27"/>
        </w:rPr>
        <w:t xml:space="preserve">контролюючий </w:t>
      </w:r>
      <w:r w:rsidR="009E4F16" w:rsidRPr="009B6F06">
        <w:rPr>
          <w:color w:val="000000"/>
          <w:sz w:val="27"/>
          <w:szCs w:val="27"/>
        </w:rPr>
        <w:t xml:space="preserve">орган має </w:t>
      </w:r>
      <w:r w:rsidRPr="009B6F06">
        <w:rPr>
          <w:color w:val="000000"/>
          <w:sz w:val="27"/>
          <w:szCs w:val="27"/>
        </w:rPr>
        <w:t xml:space="preserve">визначити шляхи управління станом та </w:t>
      </w:r>
      <w:r w:rsidR="009E4F16" w:rsidRPr="009B6F06">
        <w:rPr>
          <w:color w:val="000000"/>
          <w:sz w:val="27"/>
          <w:szCs w:val="27"/>
        </w:rPr>
        <w:t>поводження з ділянкою,</w:t>
      </w:r>
      <w:r w:rsidRPr="009B6F06">
        <w:rPr>
          <w:color w:val="000000"/>
          <w:sz w:val="27"/>
          <w:szCs w:val="27"/>
        </w:rPr>
        <w:t xml:space="preserve"> яка зазнала пошкоджень,</w:t>
      </w:r>
      <w:r w:rsidR="009E4F16" w:rsidRPr="009B6F06">
        <w:rPr>
          <w:color w:val="000000"/>
          <w:sz w:val="27"/>
          <w:szCs w:val="27"/>
        </w:rPr>
        <w:t xml:space="preserve"> а також застосува</w:t>
      </w:r>
      <w:r w:rsidR="005635F0" w:rsidRPr="009B6F06">
        <w:rPr>
          <w:color w:val="000000"/>
          <w:sz w:val="27"/>
          <w:szCs w:val="27"/>
        </w:rPr>
        <w:t>ти відповідні заходи</w:t>
      </w:r>
      <w:r w:rsidR="009E4F16" w:rsidRPr="009B6F06">
        <w:rPr>
          <w:color w:val="000000"/>
          <w:sz w:val="27"/>
          <w:szCs w:val="27"/>
        </w:rPr>
        <w:t xml:space="preserve"> до</w:t>
      </w:r>
      <w:r w:rsidR="005635F0" w:rsidRPr="009B6F06">
        <w:rPr>
          <w:color w:val="000000"/>
          <w:sz w:val="27"/>
          <w:szCs w:val="27"/>
        </w:rPr>
        <w:t xml:space="preserve"> суб’єкту господарювання, на території якого сталось таке порушення</w:t>
      </w:r>
      <w:r w:rsidR="009E4F16" w:rsidRPr="009B6F06">
        <w:rPr>
          <w:color w:val="000000"/>
          <w:sz w:val="27"/>
          <w:szCs w:val="27"/>
        </w:rPr>
        <w:t xml:space="preserve">. </w:t>
      </w:r>
      <w:r w:rsidR="005635F0" w:rsidRPr="009B6F06">
        <w:rPr>
          <w:color w:val="000000"/>
          <w:sz w:val="27"/>
          <w:szCs w:val="27"/>
        </w:rPr>
        <w:t>Користуючись базою даних та даними оперативного контролю є можливість створення прогностичних моделей розвитку рослинного покриву як окремого суб’єкта господарювання, так і регіону в цілому.</w:t>
      </w:r>
      <w:r w:rsidR="009E4F16" w:rsidRPr="009B6F06">
        <w:rPr>
          <w:color w:val="000000"/>
          <w:sz w:val="27"/>
          <w:szCs w:val="27"/>
        </w:rPr>
        <w:t xml:space="preserve"> </w:t>
      </w:r>
      <w:r w:rsidR="005635F0" w:rsidRPr="009B6F06">
        <w:rPr>
          <w:color w:val="000000"/>
          <w:sz w:val="27"/>
          <w:szCs w:val="27"/>
        </w:rPr>
        <w:t xml:space="preserve">Якщо зміни рослинного покриву згідно з прогнозом можуть призвести до негативних екологічних явищ у майбутньому, до даної території застосовується система коригуючого управління. </w:t>
      </w:r>
    </w:p>
    <w:p w:rsidR="009E4F16" w:rsidRPr="009B6F06" w:rsidRDefault="009E4F16" w:rsidP="009E4F16">
      <w:pPr>
        <w:pStyle w:val="af4"/>
        <w:widowControl w:val="0"/>
        <w:spacing w:line="360" w:lineRule="auto"/>
        <w:ind w:firstLine="720"/>
        <w:jc w:val="both"/>
        <w:rPr>
          <w:color w:val="000000"/>
          <w:sz w:val="27"/>
          <w:szCs w:val="27"/>
        </w:rPr>
      </w:pPr>
      <w:r w:rsidRPr="009B6F06">
        <w:rPr>
          <w:color w:val="000000"/>
          <w:sz w:val="27"/>
          <w:szCs w:val="27"/>
        </w:rPr>
        <w:t xml:space="preserve">Система поводження з </w:t>
      </w:r>
      <w:r w:rsidR="005635F0" w:rsidRPr="009B6F06">
        <w:rPr>
          <w:color w:val="000000"/>
          <w:sz w:val="27"/>
          <w:szCs w:val="27"/>
        </w:rPr>
        <w:t>рослинністю зелених зон міст та</w:t>
      </w:r>
      <w:r w:rsidRPr="009B6F06">
        <w:rPr>
          <w:color w:val="000000"/>
          <w:sz w:val="27"/>
          <w:szCs w:val="27"/>
        </w:rPr>
        <w:t xml:space="preserve"> індустріальних територій </w:t>
      </w:r>
      <w:r w:rsidR="003E0690" w:rsidRPr="009B6F06">
        <w:rPr>
          <w:color w:val="000000"/>
          <w:sz w:val="27"/>
          <w:szCs w:val="27"/>
        </w:rPr>
        <w:t xml:space="preserve">враховує </w:t>
      </w:r>
      <w:r w:rsidR="005635F0" w:rsidRPr="009B6F06">
        <w:rPr>
          <w:color w:val="000000"/>
          <w:sz w:val="27"/>
          <w:szCs w:val="27"/>
        </w:rPr>
        <w:t xml:space="preserve">одразу декілька </w:t>
      </w:r>
      <w:r w:rsidR="003E0690" w:rsidRPr="009B6F06">
        <w:rPr>
          <w:color w:val="000000"/>
          <w:sz w:val="27"/>
          <w:szCs w:val="27"/>
        </w:rPr>
        <w:t>аспектів</w:t>
      </w:r>
      <w:r w:rsidRPr="009B6F06">
        <w:rPr>
          <w:color w:val="000000"/>
          <w:sz w:val="27"/>
          <w:szCs w:val="27"/>
        </w:rPr>
        <w:t xml:space="preserve">: соціальний, економічний та природоохоронний. </w:t>
      </w:r>
      <w:r w:rsidR="003E0690" w:rsidRPr="009B6F06">
        <w:rPr>
          <w:color w:val="000000"/>
          <w:sz w:val="27"/>
          <w:szCs w:val="27"/>
        </w:rPr>
        <w:t>Взаємодія даних аспектів між собою наведена на схемі</w:t>
      </w:r>
      <w:r w:rsidRPr="009B6F06">
        <w:rPr>
          <w:color w:val="000000"/>
          <w:sz w:val="27"/>
          <w:szCs w:val="27"/>
        </w:rPr>
        <w:t xml:space="preserve"> (рис. </w:t>
      </w:r>
      <w:r w:rsidR="003E0690" w:rsidRPr="009B6F06">
        <w:rPr>
          <w:color w:val="000000"/>
          <w:sz w:val="27"/>
          <w:szCs w:val="27"/>
        </w:rPr>
        <w:t>3.2</w:t>
      </w:r>
      <w:r w:rsidRPr="009B6F06">
        <w:rPr>
          <w:color w:val="000000"/>
          <w:sz w:val="27"/>
          <w:szCs w:val="27"/>
        </w:rPr>
        <w:t xml:space="preserve">) Попарне поєднання </w:t>
      </w:r>
      <w:r w:rsidR="003E0690" w:rsidRPr="009B6F06">
        <w:rPr>
          <w:color w:val="000000"/>
          <w:sz w:val="27"/>
          <w:szCs w:val="27"/>
        </w:rPr>
        <w:t>факторів</w:t>
      </w:r>
      <w:r w:rsidRPr="009B6F06">
        <w:rPr>
          <w:color w:val="000000"/>
          <w:sz w:val="27"/>
          <w:szCs w:val="27"/>
        </w:rPr>
        <w:t xml:space="preserve"> </w:t>
      </w:r>
      <w:r w:rsidR="003E0690" w:rsidRPr="009B6F06">
        <w:rPr>
          <w:color w:val="000000"/>
          <w:sz w:val="27"/>
          <w:szCs w:val="27"/>
        </w:rPr>
        <w:t>виявляється у</w:t>
      </w:r>
      <w:r w:rsidRPr="009B6F06">
        <w:rPr>
          <w:color w:val="000000"/>
          <w:sz w:val="27"/>
          <w:szCs w:val="27"/>
        </w:rPr>
        <w:t xml:space="preserve"> наступн</w:t>
      </w:r>
      <w:r w:rsidR="003E0690" w:rsidRPr="009B6F06">
        <w:rPr>
          <w:color w:val="000000"/>
          <w:sz w:val="27"/>
          <w:szCs w:val="27"/>
        </w:rPr>
        <w:t>их</w:t>
      </w:r>
      <w:r w:rsidRPr="009B6F06">
        <w:rPr>
          <w:color w:val="000000"/>
          <w:sz w:val="27"/>
          <w:szCs w:val="27"/>
        </w:rPr>
        <w:t xml:space="preserve"> ефект</w:t>
      </w:r>
      <w:r w:rsidR="003E0690" w:rsidRPr="009B6F06">
        <w:rPr>
          <w:color w:val="000000"/>
          <w:sz w:val="27"/>
          <w:szCs w:val="27"/>
        </w:rPr>
        <w:t>ах</w:t>
      </w:r>
      <w:r w:rsidRPr="009B6F06">
        <w:rPr>
          <w:color w:val="000000"/>
          <w:sz w:val="27"/>
          <w:szCs w:val="27"/>
        </w:rPr>
        <w:t>:</w:t>
      </w:r>
    </w:p>
    <w:p w:rsidR="009E4F16" w:rsidRPr="009B6F06" w:rsidRDefault="009E4F16" w:rsidP="009E4F16">
      <w:pPr>
        <w:pStyle w:val="af4"/>
        <w:widowControl w:val="0"/>
        <w:numPr>
          <w:ilvl w:val="0"/>
          <w:numId w:val="27"/>
        </w:numPr>
        <w:spacing w:line="360" w:lineRule="auto"/>
        <w:ind w:left="0"/>
        <w:jc w:val="both"/>
        <w:rPr>
          <w:color w:val="000000"/>
          <w:sz w:val="27"/>
          <w:szCs w:val="27"/>
        </w:rPr>
      </w:pPr>
      <w:r w:rsidRPr="009B6F06">
        <w:rPr>
          <w:color w:val="000000"/>
          <w:sz w:val="27"/>
          <w:szCs w:val="27"/>
        </w:rPr>
        <w:t xml:space="preserve">Соціально-економічний – виражається у </w:t>
      </w:r>
      <w:r w:rsidR="003E0690" w:rsidRPr="009B6F06">
        <w:rPr>
          <w:color w:val="000000"/>
          <w:sz w:val="27"/>
          <w:szCs w:val="27"/>
        </w:rPr>
        <w:t xml:space="preserve">запобіганні застосування до суб’єктів </w:t>
      </w:r>
      <w:r w:rsidRPr="009B6F06">
        <w:rPr>
          <w:color w:val="000000"/>
          <w:sz w:val="27"/>
          <w:szCs w:val="27"/>
        </w:rPr>
        <w:t xml:space="preserve"> штрафних санкцій та зменшенні ризиків для </w:t>
      </w:r>
      <w:r w:rsidR="003E0690" w:rsidRPr="009B6F06">
        <w:rPr>
          <w:color w:val="000000"/>
          <w:sz w:val="27"/>
          <w:szCs w:val="27"/>
        </w:rPr>
        <w:t>персоналу</w:t>
      </w:r>
      <w:r w:rsidRPr="009B6F06">
        <w:rPr>
          <w:color w:val="000000"/>
          <w:sz w:val="27"/>
          <w:szCs w:val="27"/>
        </w:rPr>
        <w:t>, як</w:t>
      </w:r>
      <w:r w:rsidR="003E0690" w:rsidRPr="009B6F06">
        <w:rPr>
          <w:color w:val="000000"/>
          <w:sz w:val="27"/>
          <w:szCs w:val="27"/>
        </w:rPr>
        <w:t>ий</w:t>
      </w:r>
      <w:r w:rsidRPr="009B6F06">
        <w:rPr>
          <w:color w:val="000000"/>
          <w:sz w:val="27"/>
          <w:szCs w:val="27"/>
        </w:rPr>
        <w:t xml:space="preserve"> </w:t>
      </w:r>
      <w:r w:rsidR="003E0690" w:rsidRPr="009B6F06">
        <w:rPr>
          <w:color w:val="000000"/>
          <w:sz w:val="27"/>
          <w:szCs w:val="27"/>
        </w:rPr>
        <w:t xml:space="preserve">несе </w:t>
      </w:r>
      <w:r w:rsidRPr="009B6F06">
        <w:rPr>
          <w:color w:val="000000"/>
          <w:sz w:val="27"/>
          <w:szCs w:val="27"/>
        </w:rPr>
        <w:t xml:space="preserve"> відповідальн</w:t>
      </w:r>
      <w:r w:rsidR="003E0690" w:rsidRPr="009B6F06">
        <w:rPr>
          <w:color w:val="000000"/>
          <w:sz w:val="27"/>
          <w:szCs w:val="27"/>
        </w:rPr>
        <w:t>ість за стан зелених насаджень</w:t>
      </w:r>
      <w:r w:rsidRPr="009B6F06">
        <w:rPr>
          <w:color w:val="000000"/>
          <w:sz w:val="27"/>
          <w:szCs w:val="27"/>
        </w:rPr>
        <w:t xml:space="preserve">; </w:t>
      </w:r>
    </w:p>
    <w:p w:rsidR="009E4F16" w:rsidRPr="009B6F06" w:rsidRDefault="009E4F16" w:rsidP="009E4F16">
      <w:pPr>
        <w:pStyle w:val="af4"/>
        <w:widowControl w:val="0"/>
        <w:numPr>
          <w:ilvl w:val="0"/>
          <w:numId w:val="27"/>
        </w:numPr>
        <w:spacing w:line="360" w:lineRule="auto"/>
        <w:ind w:left="0"/>
        <w:jc w:val="both"/>
        <w:rPr>
          <w:color w:val="000000"/>
          <w:sz w:val="27"/>
          <w:szCs w:val="27"/>
        </w:rPr>
      </w:pPr>
      <w:r w:rsidRPr="009B6F06">
        <w:rPr>
          <w:color w:val="000000"/>
          <w:sz w:val="27"/>
          <w:szCs w:val="27"/>
        </w:rPr>
        <w:t xml:space="preserve">Соціально-природоохоронний – </w:t>
      </w:r>
      <w:r w:rsidR="003E0690" w:rsidRPr="009B6F06">
        <w:rPr>
          <w:color w:val="000000"/>
          <w:sz w:val="27"/>
          <w:szCs w:val="27"/>
        </w:rPr>
        <w:t xml:space="preserve">полягає </w:t>
      </w:r>
      <w:r w:rsidRPr="009B6F06">
        <w:rPr>
          <w:color w:val="000000"/>
          <w:sz w:val="27"/>
          <w:szCs w:val="27"/>
        </w:rPr>
        <w:t xml:space="preserve">у </w:t>
      </w:r>
      <w:r w:rsidR="003E0690" w:rsidRPr="009B6F06">
        <w:rPr>
          <w:color w:val="000000"/>
          <w:sz w:val="27"/>
          <w:szCs w:val="27"/>
        </w:rPr>
        <w:t>значному зниженні рівня екологічної небезпеки</w:t>
      </w:r>
      <w:r w:rsidRPr="009B6F06">
        <w:rPr>
          <w:color w:val="000000"/>
          <w:sz w:val="27"/>
          <w:szCs w:val="27"/>
        </w:rPr>
        <w:t xml:space="preserve"> шляхом оперативного реагування на </w:t>
      </w:r>
      <w:r w:rsidR="003E0690" w:rsidRPr="009B6F06">
        <w:rPr>
          <w:color w:val="000000"/>
          <w:sz w:val="27"/>
          <w:szCs w:val="27"/>
        </w:rPr>
        <w:t>появу та розвиток</w:t>
      </w:r>
      <w:r w:rsidRPr="009B6F06">
        <w:rPr>
          <w:color w:val="000000"/>
          <w:sz w:val="27"/>
          <w:szCs w:val="27"/>
        </w:rPr>
        <w:t xml:space="preserve"> небезпечних ситуацій;</w:t>
      </w:r>
    </w:p>
    <w:p w:rsidR="009E4F16" w:rsidRPr="009B6F06" w:rsidRDefault="009E4F16" w:rsidP="009E4F16">
      <w:pPr>
        <w:pStyle w:val="af4"/>
        <w:widowControl w:val="0"/>
        <w:numPr>
          <w:ilvl w:val="0"/>
          <w:numId w:val="27"/>
        </w:numPr>
        <w:spacing w:line="360" w:lineRule="auto"/>
        <w:ind w:left="0"/>
        <w:jc w:val="both"/>
        <w:rPr>
          <w:color w:val="000000"/>
          <w:sz w:val="27"/>
          <w:szCs w:val="27"/>
        </w:rPr>
      </w:pPr>
      <w:r w:rsidRPr="009B6F06">
        <w:rPr>
          <w:color w:val="000000"/>
          <w:sz w:val="27"/>
          <w:szCs w:val="27"/>
        </w:rPr>
        <w:t xml:space="preserve">Економічно-природоохоронний – </w:t>
      </w:r>
      <w:r w:rsidR="003E0690" w:rsidRPr="009B6F06">
        <w:rPr>
          <w:color w:val="000000"/>
          <w:sz w:val="27"/>
          <w:szCs w:val="27"/>
        </w:rPr>
        <w:t>виявляється</w:t>
      </w:r>
      <w:r w:rsidRPr="009B6F06">
        <w:rPr>
          <w:color w:val="000000"/>
          <w:sz w:val="27"/>
          <w:szCs w:val="27"/>
        </w:rPr>
        <w:t xml:space="preserve"> у </w:t>
      </w:r>
      <w:r w:rsidR="003E0690" w:rsidRPr="009B6F06">
        <w:rPr>
          <w:color w:val="000000"/>
          <w:sz w:val="27"/>
          <w:szCs w:val="27"/>
        </w:rPr>
        <w:t>зменшенні</w:t>
      </w:r>
      <w:r w:rsidRPr="009B6F06">
        <w:rPr>
          <w:color w:val="000000"/>
          <w:sz w:val="27"/>
          <w:szCs w:val="27"/>
        </w:rPr>
        <w:t xml:space="preserve"> витрат </w:t>
      </w:r>
      <w:r w:rsidR="003E0690" w:rsidRPr="009B6F06">
        <w:rPr>
          <w:color w:val="000000"/>
          <w:sz w:val="27"/>
          <w:szCs w:val="27"/>
        </w:rPr>
        <w:t>суб’єкту</w:t>
      </w:r>
      <w:r w:rsidRPr="009B6F06">
        <w:rPr>
          <w:color w:val="000000"/>
          <w:sz w:val="27"/>
          <w:szCs w:val="27"/>
        </w:rPr>
        <w:t xml:space="preserve"> на </w:t>
      </w:r>
      <w:r w:rsidR="003E0690" w:rsidRPr="009B6F06">
        <w:rPr>
          <w:color w:val="000000"/>
          <w:sz w:val="27"/>
          <w:szCs w:val="27"/>
        </w:rPr>
        <w:t>запобігання</w:t>
      </w:r>
      <w:r w:rsidRPr="009B6F06">
        <w:rPr>
          <w:color w:val="000000"/>
          <w:sz w:val="27"/>
          <w:szCs w:val="27"/>
        </w:rPr>
        <w:t xml:space="preserve"> виникненн</w:t>
      </w:r>
      <w:r w:rsidR="003E0690" w:rsidRPr="009B6F06">
        <w:rPr>
          <w:color w:val="000000"/>
          <w:sz w:val="27"/>
          <w:szCs w:val="27"/>
        </w:rPr>
        <w:t>ю</w:t>
      </w:r>
      <w:r w:rsidRPr="009B6F06">
        <w:rPr>
          <w:color w:val="000000"/>
          <w:sz w:val="27"/>
          <w:szCs w:val="27"/>
        </w:rPr>
        <w:t xml:space="preserve"> екологічно</w:t>
      </w:r>
      <w:r w:rsidR="003E0690" w:rsidRPr="009B6F06">
        <w:rPr>
          <w:color w:val="000000"/>
          <w:sz w:val="27"/>
          <w:szCs w:val="27"/>
        </w:rPr>
        <w:t>ї</w:t>
      </w:r>
      <w:r w:rsidRPr="009B6F06">
        <w:rPr>
          <w:color w:val="000000"/>
          <w:sz w:val="27"/>
          <w:szCs w:val="27"/>
        </w:rPr>
        <w:t xml:space="preserve"> небезпе</w:t>
      </w:r>
      <w:r w:rsidR="003E0690" w:rsidRPr="009B6F06">
        <w:rPr>
          <w:color w:val="000000"/>
          <w:sz w:val="27"/>
          <w:szCs w:val="27"/>
        </w:rPr>
        <w:t>ки</w:t>
      </w:r>
      <w:r w:rsidRPr="009B6F06">
        <w:rPr>
          <w:color w:val="000000"/>
          <w:sz w:val="27"/>
          <w:szCs w:val="27"/>
        </w:rPr>
        <w:t>.</w:t>
      </w:r>
    </w:p>
    <w:p w:rsidR="00F24CD1" w:rsidRPr="009B6F06" w:rsidRDefault="00F24CD1" w:rsidP="00F24CD1">
      <w:pPr>
        <w:pStyle w:val="af4"/>
        <w:widowControl w:val="0"/>
        <w:spacing w:line="360" w:lineRule="auto"/>
        <w:ind w:left="-360"/>
        <w:jc w:val="both"/>
        <w:rPr>
          <w:color w:val="000000"/>
          <w:sz w:val="27"/>
          <w:szCs w:val="27"/>
        </w:rPr>
      </w:pPr>
    </w:p>
    <w:p w:rsidR="009E4F16" w:rsidRPr="009B6F06" w:rsidRDefault="009E4F16" w:rsidP="009E4F16">
      <w:pPr>
        <w:pStyle w:val="af4"/>
        <w:widowControl w:val="0"/>
        <w:ind w:firstLine="720"/>
        <w:jc w:val="both"/>
        <w:rPr>
          <w:color w:val="000000"/>
          <w:sz w:val="27"/>
          <w:szCs w:val="27"/>
        </w:rPr>
      </w:pPr>
    </w:p>
    <w:p w:rsidR="009E4F16" w:rsidRPr="009B6F06" w:rsidRDefault="009E4F16" w:rsidP="009E4F16">
      <w:pPr>
        <w:pStyle w:val="af6"/>
        <w:spacing w:before="0" w:beforeAutospacing="0" w:after="0" w:afterAutospacing="0" w:line="360" w:lineRule="auto"/>
        <w:ind w:firstLine="709"/>
        <w:jc w:val="both"/>
        <w:rPr>
          <w:color w:val="000000"/>
          <w:sz w:val="28"/>
          <w:szCs w:val="28"/>
          <w:lang w:val="uk-UA"/>
        </w:rPr>
      </w:pPr>
    </w:p>
    <w:p w:rsidR="009E4F16" w:rsidRPr="009B6F06" w:rsidRDefault="00B23B24" w:rsidP="009E4F16">
      <w:pPr>
        <w:pStyle w:val="af4"/>
        <w:widowControl w:val="0"/>
        <w:spacing w:line="360" w:lineRule="auto"/>
        <w:jc w:val="center"/>
        <w:rPr>
          <w:color w:val="000000"/>
          <w:szCs w:val="28"/>
        </w:rPr>
      </w:pPr>
      <w:r>
        <w:rPr>
          <w:noProof/>
        </w:rPr>
        <w:lastRenderedPageBreak/>
        <w:pict>
          <v:shape id="_x0000_i1025" type="#_x0000_t75" style="width:441.75pt;height:279.75pt">
            <v:imagedata r:id="rId34" o:title="Документ2" croptop="3176f"/>
          </v:shape>
        </w:pict>
      </w:r>
    </w:p>
    <w:p w:rsidR="009E4F16" w:rsidRPr="009B6F06" w:rsidRDefault="009E4F16" w:rsidP="009E4F16">
      <w:pPr>
        <w:pStyle w:val="af4"/>
        <w:widowControl w:val="0"/>
        <w:spacing w:line="360" w:lineRule="auto"/>
        <w:ind w:firstLine="720"/>
        <w:jc w:val="both"/>
        <w:rPr>
          <w:color w:val="000000"/>
          <w:szCs w:val="28"/>
        </w:rPr>
      </w:pPr>
      <w:r w:rsidRPr="009B6F06">
        <w:rPr>
          <w:color w:val="000000"/>
          <w:szCs w:val="28"/>
        </w:rPr>
        <w:t xml:space="preserve">Рис. </w:t>
      </w:r>
      <w:r w:rsidR="00FC17A6" w:rsidRPr="009B6F06">
        <w:rPr>
          <w:color w:val="000000"/>
          <w:szCs w:val="28"/>
        </w:rPr>
        <w:t>3.2</w:t>
      </w:r>
      <w:r w:rsidRPr="009B6F06">
        <w:rPr>
          <w:color w:val="000000"/>
          <w:szCs w:val="28"/>
        </w:rPr>
        <w:t xml:space="preserve">. </w:t>
      </w:r>
      <w:r w:rsidR="00FC17A6" w:rsidRPr="009B6F06">
        <w:rPr>
          <w:color w:val="000000"/>
          <w:szCs w:val="28"/>
        </w:rPr>
        <w:t>Схема взаємодії основних аспектів системи оперативного контролю</w:t>
      </w:r>
      <w:r w:rsidRPr="009B6F06">
        <w:rPr>
          <w:color w:val="000000"/>
          <w:szCs w:val="28"/>
        </w:rPr>
        <w:t>.</w:t>
      </w:r>
    </w:p>
    <w:p w:rsidR="009E4F16" w:rsidRPr="009B6F06" w:rsidRDefault="009E4F16" w:rsidP="00F87AFB">
      <w:pPr>
        <w:spacing w:after="0" w:line="360" w:lineRule="auto"/>
        <w:ind w:firstLine="709"/>
        <w:jc w:val="both"/>
        <w:rPr>
          <w:rFonts w:ascii="Times New Roman" w:hAnsi="Times New Roman" w:cs="Times New Roman"/>
          <w:sz w:val="28"/>
          <w:szCs w:val="28"/>
        </w:rPr>
      </w:pPr>
    </w:p>
    <w:p w:rsidR="00C86876" w:rsidRPr="00C3188B" w:rsidRDefault="00F65601" w:rsidP="00C3188B">
      <w:pPr>
        <w:pStyle w:val="1"/>
        <w:jc w:val="center"/>
        <w:rPr>
          <w:rFonts w:ascii="Times New Roman" w:hAnsi="Times New Roman" w:cs="Times New Roman"/>
          <w:b w:val="0"/>
          <w:color w:val="auto"/>
        </w:rPr>
      </w:pPr>
      <w:r w:rsidRPr="009B6F06">
        <w:rPr>
          <w:rFonts w:ascii="Times New Roman" w:hAnsi="Times New Roman" w:cs="Times New Roman"/>
        </w:rPr>
        <w:br w:type="page"/>
      </w:r>
      <w:bookmarkStart w:id="97" w:name="_Toc89855637"/>
      <w:r w:rsidR="001018CE" w:rsidRPr="00C3188B">
        <w:rPr>
          <w:rFonts w:ascii="Times New Roman" w:hAnsi="Times New Roman" w:cs="Times New Roman"/>
          <w:color w:val="auto"/>
        </w:rPr>
        <w:lastRenderedPageBreak/>
        <w:t>Виснов</w:t>
      </w:r>
      <w:r w:rsidR="000F78D1" w:rsidRPr="00C3188B">
        <w:rPr>
          <w:rFonts w:ascii="Times New Roman" w:hAnsi="Times New Roman" w:cs="Times New Roman"/>
          <w:color w:val="auto"/>
        </w:rPr>
        <w:t>ки</w:t>
      </w:r>
      <w:bookmarkEnd w:id="97"/>
    </w:p>
    <w:p w:rsidR="000F78D1" w:rsidRPr="009B6F06" w:rsidRDefault="000F78D1" w:rsidP="000F78D1"/>
    <w:p w:rsidR="001018CE" w:rsidRPr="001644E1" w:rsidRDefault="001018CE" w:rsidP="001644E1">
      <w:pPr>
        <w:spacing w:after="0" w:line="360" w:lineRule="auto"/>
        <w:ind w:firstLine="709"/>
        <w:jc w:val="both"/>
        <w:rPr>
          <w:rFonts w:ascii="Times New Roman" w:hAnsi="Times New Roman" w:cs="Times New Roman"/>
          <w:sz w:val="28"/>
          <w:szCs w:val="28"/>
        </w:rPr>
      </w:pPr>
      <w:r w:rsidRPr="001644E1">
        <w:rPr>
          <w:rFonts w:ascii="Times New Roman" w:hAnsi="Times New Roman" w:cs="Times New Roman"/>
          <w:sz w:val="28"/>
          <w:szCs w:val="28"/>
        </w:rPr>
        <w:t xml:space="preserve">1. Інвентаризація та паспортизація здійснюється з </w:t>
      </w:r>
      <w:r w:rsidR="00BB2D16" w:rsidRPr="001644E1">
        <w:rPr>
          <w:rFonts w:ascii="Times New Roman" w:hAnsi="Times New Roman" w:cs="Times New Roman"/>
          <w:sz w:val="28"/>
          <w:szCs w:val="28"/>
        </w:rPr>
        <w:t>дотриманням вимог, що описані у від</w:t>
      </w:r>
      <w:r w:rsidR="001644E1" w:rsidRPr="001644E1">
        <w:rPr>
          <w:rFonts w:ascii="Times New Roman" w:hAnsi="Times New Roman" w:cs="Times New Roman"/>
          <w:sz w:val="28"/>
          <w:szCs w:val="28"/>
        </w:rPr>
        <w:t>повідних нормативних документах, основним з яких є Наказ Державного комітету будівництва, архітектури та житлової політики України  № 226 від 24.12.2001</w:t>
      </w:r>
      <w:r w:rsidR="001644E1">
        <w:rPr>
          <w:rFonts w:ascii="Times New Roman" w:hAnsi="Times New Roman" w:cs="Times New Roman"/>
          <w:sz w:val="28"/>
          <w:szCs w:val="28"/>
        </w:rPr>
        <w:t xml:space="preserve">, у якому наведена </w:t>
      </w:r>
      <w:r w:rsidR="001644E1" w:rsidRPr="001644E1">
        <w:rPr>
          <w:rFonts w:ascii="Times New Roman" w:hAnsi="Times New Roman" w:cs="Times New Roman"/>
          <w:sz w:val="28"/>
          <w:szCs w:val="28"/>
        </w:rPr>
        <w:t>Інструкці</w:t>
      </w:r>
      <w:r w:rsidR="001644E1">
        <w:rPr>
          <w:rFonts w:ascii="Times New Roman" w:hAnsi="Times New Roman" w:cs="Times New Roman"/>
          <w:sz w:val="28"/>
          <w:szCs w:val="28"/>
        </w:rPr>
        <w:t>я</w:t>
      </w:r>
      <w:r w:rsidR="001644E1" w:rsidRPr="001644E1">
        <w:rPr>
          <w:rFonts w:ascii="Times New Roman" w:hAnsi="Times New Roman" w:cs="Times New Roman"/>
          <w:sz w:val="28"/>
          <w:szCs w:val="28"/>
        </w:rPr>
        <w:t xml:space="preserve"> з інвентаризації           зелених насаджень у населених пунктах України.</w:t>
      </w:r>
    </w:p>
    <w:p w:rsidR="001644E1" w:rsidRPr="009B6F06" w:rsidRDefault="001018CE" w:rsidP="00952731">
      <w:pPr>
        <w:spacing w:after="0" w:line="360" w:lineRule="auto"/>
        <w:ind w:firstLine="851"/>
        <w:jc w:val="both"/>
        <w:rPr>
          <w:rFonts w:ascii="Times New Roman" w:hAnsi="Times New Roman" w:cs="Times New Roman"/>
          <w:b/>
          <w:bCs/>
          <w:sz w:val="28"/>
          <w:szCs w:val="28"/>
        </w:rPr>
      </w:pPr>
      <w:r w:rsidRPr="00952731">
        <w:rPr>
          <w:rFonts w:ascii="Times New Roman" w:hAnsi="Times New Roman" w:cs="Times New Roman"/>
          <w:sz w:val="28"/>
          <w:szCs w:val="28"/>
        </w:rPr>
        <w:t xml:space="preserve">2. </w:t>
      </w:r>
      <w:r w:rsidR="001644E1" w:rsidRPr="00952731">
        <w:rPr>
          <w:rFonts w:ascii="Times New Roman" w:hAnsi="Times New Roman" w:cs="Times New Roman"/>
          <w:bCs/>
          <w:sz w:val="28"/>
          <w:szCs w:val="28"/>
        </w:rPr>
        <w:t>Аналіз</w:t>
      </w:r>
      <w:r w:rsidR="001644E1" w:rsidRPr="00952731">
        <w:rPr>
          <w:rFonts w:ascii="Times New Roman" w:hAnsi="Times New Roman" w:cs="Times New Roman"/>
          <w:b/>
          <w:bCs/>
          <w:sz w:val="28"/>
          <w:szCs w:val="28"/>
        </w:rPr>
        <w:t xml:space="preserve"> </w:t>
      </w:r>
      <w:r w:rsidR="001644E1" w:rsidRPr="00952731">
        <w:rPr>
          <w:rFonts w:ascii="Times New Roman" w:hAnsi="Times New Roman" w:cs="Times New Roman"/>
          <w:sz w:val="28"/>
          <w:szCs w:val="28"/>
        </w:rPr>
        <w:t xml:space="preserve">біомасових характеристик деревних фітоценозів, в умовах промділянок гірничодобувних підприємств Кривого Рогу, та контрольної паркової ділянки, яка не </w:t>
      </w:r>
      <w:r w:rsidR="00952731" w:rsidRPr="00952731">
        <w:rPr>
          <w:rFonts w:ascii="Times New Roman" w:hAnsi="Times New Roman" w:cs="Times New Roman"/>
          <w:sz w:val="28"/>
          <w:szCs w:val="28"/>
        </w:rPr>
        <w:t>підпадає під інтенсивне</w:t>
      </w:r>
      <w:r w:rsidR="001644E1" w:rsidRPr="00952731">
        <w:rPr>
          <w:rFonts w:ascii="Times New Roman" w:hAnsi="Times New Roman" w:cs="Times New Roman"/>
          <w:sz w:val="28"/>
          <w:szCs w:val="28"/>
        </w:rPr>
        <w:t xml:space="preserve"> індустріальн</w:t>
      </w:r>
      <w:r w:rsidR="00952731" w:rsidRPr="00952731">
        <w:rPr>
          <w:rFonts w:ascii="Times New Roman" w:hAnsi="Times New Roman" w:cs="Times New Roman"/>
          <w:sz w:val="28"/>
          <w:szCs w:val="28"/>
        </w:rPr>
        <w:t>е</w:t>
      </w:r>
      <w:r w:rsidR="001644E1" w:rsidRPr="00952731">
        <w:rPr>
          <w:rFonts w:ascii="Times New Roman" w:hAnsi="Times New Roman" w:cs="Times New Roman"/>
          <w:sz w:val="28"/>
          <w:szCs w:val="28"/>
        </w:rPr>
        <w:t xml:space="preserve"> забруднення, було в</w:t>
      </w:r>
      <w:r w:rsidR="00952731" w:rsidRPr="00952731">
        <w:rPr>
          <w:rFonts w:ascii="Times New Roman" w:hAnsi="Times New Roman" w:cs="Times New Roman"/>
          <w:sz w:val="28"/>
          <w:szCs w:val="28"/>
        </w:rPr>
        <w:t>ия</w:t>
      </w:r>
      <w:r w:rsidR="001644E1" w:rsidRPr="00952731">
        <w:rPr>
          <w:rFonts w:ascii="Times New Roman" w:hAnsi="Times New Roman" w:cs="Times New Roman"/>
          <w:sz w:val="28"/>
          <w:szCs w:val="28"/>
        </w:rPr>
        <w:t>влено, що найбільш</w:t>
      </w:r>
      <w:r w:rsidR="00952731" w:rsidRPr="00952731">
        <w:rPr>
          <w:rFonts w:ascii="Times New Roman" w:hAnsi="Times New Roman" w:cs="Times New Roman"/>
          <w:sz w:val="28"/>
          <w:szCs w:val="28"/>
        </w:rPr>
        <w:t>ими показниками характеризувалась Тополя чорна</w:t>
      </w:r>
      <w:r w:rsidR="00952731" w:rsidRPr="00952731">
        <w:rPr>
          <w:rFonts w:ascii="Times New Roman" w:hAnsi="Times New Roman" w:cs="Times New Roman"/>
          <w:color w:val="000000"/>
          <w:sz w:val="28"/>
          <w:szCs w:val="28"/>
        </w:rPr>
        <w:t xml:space="preserve"> </w:t>
      </w:r>
      <w:r w:rsidR="001644E1" w:rsidRPr="00952731">
        <w:rPr>
          <w:rFonts w:ascii="Times New Roman" w:hAnsi="Times New Roman" w:cs="Times New Roman"/>
          <w:color w:val="000000"/>
          <w:sz w:val="28"/>
          <w:szCs w:val="28"/>
        </w:rPr>
        <w:t xml:space="preserve">з об’ємною біомасою на  КЗРК </w:t>
      </w:r>
      <w:r w:rsidR="001644E1" w:rsidRPr="00952731">
        <w:rPr>
          <w:rFonts w:ascii="Times New Roman" w:hAnsi="Times New Roman" w:cs="Times New Roman"/>
          <w:color w:val="000000"/>
          <w:sz w:val="28"/>
          <w:szCs w:val="28"/>
          <w:lang w:eastAsia="ru-RU"/>
        </w:rPr>
        <w:t>75,5</w:t>
      </w:r>
      <w:r w:rsidR="00952731" w:rsidRPr="00952731">
        <w:rPr>
          <w:rFonts w:ascii="Times New Roman" w:hAnsi="Times New Roman" w:cs="Times New Roman"/>
          <w:color w:val="000000"/>
          <w:sz w:val="28"/>
          <w:szCs w:val="28"/>
          <w:lang w:eastAsia="ru-RU"/>
        </w:rPr>
        <w:t xml:space="preserve"> т/га</w:t>
      </w:r>
      <w:r w:rsidR="001644E1" w:rsidRPr="00952731">
        <w:rPr>
          <w:rFonts w:ascii="Times New Roman" w:hAnsi="Times New Roman" w:cs="Times New Roman"/>
          <w:color w:val="000000"/>
          <w:sz w:val="28"/>
          <w:szCs w:val="28"/>
          <w:lang w:eastAsia="ru-RU"/>
        </w:rPr>
        <w:t>, ПівдГЗК 33,3</w:t>
      </w:r>
      <w:r w:rsidR="00952731" w:rsidRPr="00952731">
        <w:rPr>
          <w:rFonts w:ascii="Times New Roman" w:hAnsi="Times New Roman" w:cs="Times New Roman"/>
          <w:color w:val="000000"/>
          <w:sz w:val="28"/>
          <w:szCs w:val="28"/>
          <w:lang w:eastAsia="ru-RU"/>
        </w:rPr>
        <w:t xml:space="preserve"> т/га</w:t>
      </w:r>
      <w:r w:rsidR="001644E1" w:rsidRPr="00952731">
        <w:rPr>
          <w:rFonts w:ascii="Times New Roman" w:hAnsi="Times New Roman" w:cs="Times New Roman"/>
          <w:color w:val="000000"/>
          <w:sz w:val="28"/>
          <w:szCs w:val="28"/>
          <w:lang w:eastAsia="ru-RU"/>
        </w:rPr>
        <w:t xml:space="preserve"> </w:t>
      </w:r>
      <w:r w:rsidR="001644E1" w:rsidRPr="00952731">
        <w:rPr>
          <w:rFonts w:ascii="Times New Roman" w:hAnsi="Times New Roman" w:cs="Times New Roman"/>
          <w:color w:val="000000"/>
          <w:sz w:val="28"/>
          <w:szCs w:val="28"/>
        </w:rPr>
        <w:t xml:space="preserve">та на території парку – </w:t>
      </w:r>
      <w:r w:rsidR="001644E1" w:rsidRPr="00952731">
        <w:rPr>
          <w:rFonts w:ascii="Times New Roman" w:hAnsi="Times New Roman" w:cs="Times New Roman"/>
          <w:color w:val="000000"/>
          <w:sz w:val="28"/>
          <w:szCs w:val="28"/>
          <w:lang w:eastAsia="ru-RU"/>
        </w:rPr>
        <w:t>79,5</w:t>
      </w:r>
      <w:r w:rsidR="00952731" w:rsidRPr="00952731">
        <w:rPr>
          <w:rFonts w:ascii="Times New Roman" w:hAnsi="Times New Roman" w:cs="Times New Roman"/>
          <w:color w:val="000000"/>
          <w:sz w:val="28"/>
          <w:szCs w:val="28"/>
          <w:lang w:eastAsia="ru-RU"/>
        </w:rPr>
        <w:t xml:space="preserve"> т/га</w:t>
      </w:r>
      <w:r w:rsidR="001644E1" w:rsidRPr="00952731">
        <w:rPr>
          <w:rFonts w:ascii="Times New Roman" w:hAnsi="Times New Roman" w:cs="Times New Roman"/>
          <w:color w:val="000000"/>
          <w:sz w:val="28"/>
          <w:szCs w:val="28"/>
        </w:rPr>
        <w:t xml:space="preserve">, </w:t>
      </w:r>
      <w:r w:rsidR="00952731" w:rsidRPr="00952731">
        <w:rPr>
          <w:rFonts w:ascii="Times New Roman" w:hAnsi="Times New Roman" w:cs="Times New Roman"/>
          <w:color w:val="000000"/>
          <w:sz w:val="28"/>
          <w:szCs w:val="28"/>
        </w:rPr>
        <w:t>Що свідчить про її добре пристосування до ускладнених субстратних та екосистемних умов</w:t>
      </w:r>
      <w:r w:rsidR="001644E1" w:rsidRPr="00952731">
        <w:rPr>
          <w:rFonts w:ascii="Times New Roman" w:hAnsi="Times New Roman" w:cs="Times New Roman"/>
          <w:color w:val="000000"/>
          <w:sz w:val="28"/>
          <w:szCs w:val="28"/>
        </w:rPr>
        <w:t xml:space="preserve">. Найменш пристосованим видом </w:t>
      </w:r>
      <w:r w:rsidR="00952731" w:rsidRPr="00952731">
        <w:rPr>
          <w:rFonts w:ascii="Times New Roman" w:hAnsi="Times New Roman" w:cs="Times New Roman"/>
          <w:color w:val="000000"/>
          <w:sz w:val="28"/>
          <w:szCs w:val="28"/>
        </w:rPr>
        <w:t xml:space="preserve">є </w:t>
      </w:r>
      <w:r w:rsidR="001644E1" w:rsidRPr="00952731">
        <w:rPr>
          <w:rFonts w:ascii="Times New Roman" w:hAnsi="Times New Roman" w:cs="Times New Roman"/>
          <w:color w:val="000000"/>
          <w:sz w:val="28"/>
          <w:szCs w:val="28"/>
        </w:rPr>
        <w:t xml:space="preserve">Туя західна  на КЗРК  та </w:t>
      </w:r>
      <w:r w:rsidR="00952731" w:rsidRPr="00952731">
        <w:rPr>
          <w:rFonts w:ascii="Times New Roman" w:hAnsi="Times New Roman" w:cs="Times New Roman"/>
          <w:color w:val="000000"/>
          <w:sz w:val="28"/>
          <w:szCs w:val="28"/>
        </w:rPr>
        <w:t xml:space="preserve">у </w:t>
      </w:r>
      <w:r w:rsidR="001644E1" w:rsidRPr="00952731">
        <w:rPr>
          <w:rFonts w:ascii="Times New Roman" w:hAnsi="Times New Roman" w:cs="Times New Roman"/>
          <w:color w:val="000000"/>
          <w:sz w:val="28"/>
          <w:szCs w:val="28"/>
        </w:rPr>
        <w:t>парку з результатом – 27,2</w:t>
      </w:r>
      <w:r w:rsidR="00952731" w:rsidRPr="00952731">
        <w:rPr>
          <w:rFonts w:ascii="Times New Roman" w:hAnsi="Times New Roman" w:cs="Times New Roman"/>
          <w:color w:val="000000"/>
          <w:sz w:val="28"/>
          <w:szCs w:val="28"/>
        </w:rPr>
        <w:t xml:space="preserve"> т/га</w:t>
      </w:r>
      <w:r w:rsidR="001644E1" w:rsidRPr="00952731">
        <w:rPr>
          <w:rFonts w:ascii="Times New Roman" w:hAnsi="Times New Roman" w:cs="Times New Roman"/>
          <w:color w:val="000000"/>
          <w:sz w:val="28"/>
          <w:szCs w:val="28"/>
        </w:rPr>
        <w:t xml:space="preserve"> та 32,3</w:t>
      </w:r>
      <w:r w:rsidR="00952731" w:rsidRPr="00952731">
        <w:rPr>
          <w:rFonts w:ascii="Times New Roman" w:hAnsi="Times New Roman" w:cs="Times New Roman"/>
          <w:color w:val="000000"/>
          <w:sz w:val="28"/>
          <w:szCs w:val="28"/>
        </w:rPr>
        <w:t xml:space="preserve"> т/га</w:t>
      </w:r>
      <w:r w:rsidR="001644E1" w:rsidRPr="00952731">
        <w:rPr>
          <w:rFonts w:ascii="Times New Roman" w:hAnsi="Times New Roman" w:cs="Times New Roman"/>
          <w:color w:val="000000"/>
          <w:sz w:val="28"/>
          <w:szCs w:val="28"/>
        </w:rPr>
        <w:t>,  а на ПівдГЗК Ясен – 1,4</w:t>
      </w:r>
      <w:r w:rsidR="00952731" w:rsidRPr="00952731">
        <w:rPr>
          <w:rFonts w:ascii="Times New Roman" w:hAnsi="Times New Roman" w:cs="Times New Roman"/>
          <w:color w:val="000000"/>
          <w:sz w:val="28"/>
          <w:szCs w:val="28"/>
        </w:rPr>
        <w:t xml:space="preserve"> т/га</w:t>
      </w:r>
      <w:r w:rsidR="001644E1" w:rsidRPr="00952731">
        <w:rPr>
          <w:rFonts w:ascii="Times New Roman" w:hAnsi="Times New Roman" w:cs="Times New Roman"/>
          <w:color w:val="000000"/>
          <w:sz w:val="28"/>
          <w:szCs w:val="28"/>
        </w:rPr>
        <w:t xml:space="preserve"> оскільки є дуже вибагливими до кліматичних умов.</w:t>
      </w:r>
    </w:p>
    <w:p w:rsidR="001018CE" w:rsidRPr="00952731" w:rsidRDefault="001018CE" w:rsidP="001018CE">
      <w:pPr>
        <w:spacing w:after="0" w:line="360" w:lineRule="auto"/>
        <w:ind w:firstLine="709"/>
        <w:jc w:val="both"/>
        <w:rPr>
          <w:rFonts w:ascii="Times New Roman" w:hAnsi="Times New Roman" w:cs="Times New Roman"/>
          <w:sz w:val="28"/>
          <w:szCs w:val="28"/>
        </w:rPr>
      </w:pPr>
      <w:r w:rsidRPr="00952731">
        <w:rPr>
          <w:rFonts w:ascii="Times New Roman" w:hAnsi="Times New Roman" w:cs="Times New Roman"/>
          <w:sz w:val="28"/>
          <w:szCs w:val="28"/>
        </w:rPr>
        <w:t xml:space="preserve">3. </w:t>
      </w:r>
      <w:r w:rsidR="00952731" w:rsidRPr="00952731">
        <w:rPr>
          <w:rFonts w:ascii="Times New Roman" w:hAnsi="Times New Roman" w:cs="Times New Roman"/>
          <w:sz w:val="28"/>
          <w:szCs w:val="28"/>
        </w:rPr>
        <w:t>Для прискореного визначення рослинності при проведенні робіт з паспортизації було обрано дев’ять програм-визначників. Проведені аналізи зручності користування та ефективності визначення</w:t>
      </w:r>
      <w:r w:rsidR="00A83A64">
        <w:rPr>
          <w:rFonts w:ascii="Times New Roman" w:hAnsi="Times New Roman" w:cs="Times New Roman"/>
          <w:sz w:val="28"/>
          <w:szCs w:val="28"/>
        </w:rPr>
        <w:t>, при визначенні 100 видів рослин місцевої степової природної флори,</w:t>
      </w:r>
      <w:r w:rsidR="00952731" w:rsidRPr="00952731">
        <w:rPr>
          <w:rFonts w:ascii="Times New Roman" w:hAnsi="Times New Roman" w:cs="Times New Roman"/>
          <w:sz w:val="28"/>
          <w:szCs w:val="28"/>
        </w:rPr>
        <w:t xml:space="preserve"> дозволяють стверджувати, що найбільш придатною для використання є програма </w:t>
      </w:r>
      <w:r w:rsidR="00952731" w:rsidRPr="00952731">
        <w:rPr>
          <w:rFonts w:ascii="Times New Roman" w:hAnsi="Times New Roman" w:cs="Times New Roman"/>
          <w:i/>
          <w:iCs/>
          <w:sz w:val="28"/>
          <w:szCs w:val="28"/>
        </w:rPr>
        <w:t xml:space="preserve">PlantNet, </w:t>
      </w:r>
      <w:r w:rsidR="00952731" w:rsidRPr="00952731">
        <w:rPr>
          <w:rFonts w:ascii="Times New Roman" w:hAnsi="Times New Roman" w:cs="Times New Roman"/>
          <w:iCs/>
          <w:sz w:val="28"/>
          <w:szCs w:val="28"/>
        </w:rPr>
        <w:t>що за результатами бальної оцінки набрала 66 балів зі 100, в той час як інші програми набрали не більше 30 балів.</w:t>
      </w:r>
    </w:p>
    <w:p w:rsidR="00A83A64" w:rsidRDefault="00A83A64" w:rsidP="00A83A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A83A64">
        <w:rPr>
          <w:rFonts w:ascii="Times New Roman" w:hAnsi="Times New Roman" w:cs="Times New Roman"/>
          <w:sz w:val="28"/>
          <w:szCs w:val="28"/>
        </w:rPr>
        <w:t>. Розроблена н</w:t>
      </w:r>
      <w:r>
        <w:rPr>
          <w:rFonts w:ascii="Times New Roman" w:hAnsi="Times New Roman" w:cs="Times New Roman"/>
          <w:sz w:val="28"/>
          <w:szCs w:val="28"/>
        </w:rPr>
        <w:t>а основі проведених досліджень система оперативного контролю стану зелених насаджень є універсальним інструментом управління та поводження з об’єктами озеленення як на рівні окремих підприємств, установ і організацій, так і на рівні регіональних управлінських органів. Система дозволяє вчасно реагувати на негативні зміни у структурі та стані зелених зон, контролювати їх, а також своєчасно застосовувати відповідні заходи, направлені на запобігання та усунення негативних впливів.</w:t>
      </w:r>
    </w:p>
    <w:p w:rsidR="00A83A64" w:rsidRPr="00A83A64" w:rsidRDefault="00A83A64" w:rsidP="00A83A64">
      <w:pPr>
        <w:spacing w:after="0" w:line="360" w:lineRule="auto"/>
        <w:ind w:firstLine="709"/>
        <w:jc w:val="both"/>
        <w:rPr>
          <w:rFonts w:ascii="Times New Roman" w:hAnsi="Times New Roman" w:cs="Times New Roman"/>
          <w:sz w:val="28"/>
          <w:szCs w:val="28"/>
        </w:rPr>
        <w:sectPr w:rsidR="00A83A64" w:rsidRPr="00A83A64" w:rsidSect="0036589B">
          <w:pgSz w:w="11906" w:h="16838"/>
          <w:pgMar w:top="850" w:right="850" w:bottom="850" w:left="1417" w:header="708" w:footer="708" w:gutter="0"/>
          <w:cols w:space="708"/>
          <w:docGrid w:linePitch="360"/>
        </w:sectPr>
      </w:pPr>
    </w:p>
    <w:p w:rsidR="001018CE" w:rsidRPr="009B6F06" w:rsidRDefault="001018CE" w:rsidP="00C3188B">
      <w:pPr>
        <w:pStyle w:val="1"/>
        <w:jc w:val="center"/>
        <w:rPr>
          <w:rFonts w:ascii="Times New Roman" w:hAnsi="Times New Roman" w:cs="Times New Roman"/>
          <w:color w:val="auto"/>
          <w:sz w:val="32"/>
          <w:szCs w:val="32"/>
        </w:rPr>
      </w:pPr>
      <w:bookmarkStart w:id="98" w:name="_Toc83824164"/>
      <w:bookmarkStart w:id="99" w:name="_Toc89855638"/>
      <w:r w:rsidRPr="009B6F06">
        <w:rPr>
          <w:rFonts w:ascii="Times New Roman" w:hAnsi="Times New Roman" w:cs="Times New Roman"/>
          <w:color w:val="auto"/>
          <w:sz w:val="32"/>
          <w:szCs w:val="32"/>
        </w:rPr>
        <w:lastRenderedPageBreak/>
        <w:t>Список використаної літератури</w:t>
      </w:r>
      <w:bookmarkEnd w:id="98"/>
      <w:bookmarkEnd w:id="99"/>
    </w:p>
    <w:p w:rsidR="009B13DA" w:rsidRPr="009B6F06" w:rsidRDefault="009B13DA" w:rsidP="009B13DA"/>
    <w:p w:rsidR="001018CE" w:rsidRPr="009B6F06" w:rsidRDefault="00216D53" w:rsidP="001018CE">
      <w:pPr>
        <w:pStyle w:val="a6"/>
        <w:numPr>
          <w:ilvl w:val="0"/>
          <w:numId w:val="15"/>
        </w:numPr>
        <w:jc w:val="both"/>
        <w:rPr>
          <w:rFonts w:ascii="Times New Roman" w:hAnsi="Times New Roman" w:cs="Times New Roman"/>
          <w:sz w:val="28"/>
          <w:szCs w:val="28"/>
        </w:rPr>
      </w:pPr>
      <w:hyperlink r:id="rId35" w:history="1">
        <w:r w:rsidR="001018CE" w:rsidRPr="009B6F06">
          <w:rPr>
            <w:rStyle w:val="a5"/>
            <w:rFonts w:ascii="Times New Roman" w:hAnsi="Times New Roman" w:cs="Times New Roman"/>
            <w:color w:val="auto"/>
            <w:sz w:val="28"/>
            <w:szCs w:val="28"/>
          </w:rPr>
          <w:t>https://sukkulenty.com/uk/statti/bezkoshtovni-programy-dlya-vyznachennya-roslyn-po-foto/</w:t>
        </w:r>
      </w:hyperlink>
      <w:r w:rsidR="00604728" w:rsidRPr="009B6F06">
        <w:rPr>
          <w:rFonts w:ascii="Times New Roman" w:hAnsi="Times New Roman" w:cs="Times New Roman"/>
          <w:sz w:val="28"/>
          <w:szCs w:val="28"/>
        </w:rPr>
        <w:t xml:space="preserve"> [1]</w:t>
      </w:r>
    </w:p>
    <w:p w:rsidR="001018CE" w:rsidRPr="009B6F06" w:rsidRDefault="00216D53" w:rsidP="001018CE">
      <w:pPr>
        <w:pStyle w:val="a6"/>
        <w:numPr>
          <w:ilvl w:val="0"/>
          <w:numId w:val="15"/>
        </w:numPr>
        <w:jc w:val="both"/>
        <w:rPr>
          <w:rFonts w:ascii="Times New Roman" w:hAnsi="Times New Roman" w:cs="Times New Roman"/>
          <w:sz w:val="28"/>
          <w:szCs w:val="28"/>
        </w:rPr>
      </w:pPr>
      <w:hyperlink r:id="rId36" w:history="1">
        <w:r w:rsidR="001018CE" w:rsidRPr="009B6F06">
          <w:rPr>
            <w:rStyle w:val="a5"/>
            <w:rFonts w:ascii="Times New Roman" w:hAnsi="Times New Roman" w:cs="Times New Roman"/>
            <w:color w:val="auto"/>
            <w:sz w:val="28"/>
            <w:szCs w:val="28"/>
          </w:rPr>
          <w:t>https://prozorro.gov.ua/tender/UA-2020-06-16-007517-c</w:t>
        </w:r>
      </w:hyperlink>
      <w:r w:rsidR="00604728" w:rsidRPr="009B6F06">
        <w:rPr>
          <w:rFonts w:ascii="Times New Roman" w:hAnsi="Times New Roman" w:cs="Times New Roman"/>
          <w:sz w:val="28"/>
          <w:szCs w:val="28"/>
        </w:rPr>
        <w:t xml:space="preserve"> [2]</w:t>
      </w:r>
    </w:p>
    <w:p w:rsidR="001018CE" w:rsidRPr="009B6F06" w:rsidRDefault="00216D53" w:rsidP="001018CE">
      <w:pPr>
        <w:pStyle w:val="a6"/>
        <w:numPr>
          <w:ilvl w:val="0"/>
          <w:numId w:val="15"/>
        </w:numPr>
        <w:jc w:val="both"/>
        <w:rPr>
          <w:rFonts w:ascii="Times New Roman" w:hAnsi="Times New Roman" w:cs="Times New Roman"/>
          <w:sz w:val="28"/>
          <w:szCs w:val="28"/>
        </w:rPr>
      </w:pPr>
      <w:hyperlink r:id="rId37" w:anchor="Text" w:history="1">
        <w:r w:rsidR="001018CE" w:rsidRPr="009B6F06">
          <w:rPr>
            <w:rStyle w:val="a5"/>
            <w:rFonts w:ascii="Times New Roman" w:hAnsi="Times New Roman" w:cs="Times New Roman"/>
            <w:color w:val="auto"/>
            <w:sz w:val="28"/>
            <w:szCs w:val="28"/>
          </w:rPr>
          <w:t>https://zakon.rada.gov.ua/laws/show/z0182-02#Text</w:t>
        </w:r>
      </w:hyperlink>
      <w:r w:rsidR="00604728" w:rsidRPr="009B6F06">
        <w:rPr>
          <w:rFonts w:ascii="Times New Roman" w:hAnsi="Times New Roman" w:cs="Times New Roman"/>
          <w:sz w:val="28"/>
          <w:szCs w:val="28"/>
        </w:rPr>
        <w:t xml:space="preserve"> [3]</w:t>
      </w:r>
    </w:p>
    <w:p w:rsidR="001018CE" w:rsidRPr="009B6F06" w:rsidRDefault="001018CE" w:rsidP="001018C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Экологические основы рекультивации земель. – М. : Наука, 1985. – 234 с.</w:t>
      </w:r>
      <w:r w:rsidR="007D51FE" w:rsidRPr="009B6F06">
        <w:rPr>
          <w:rFonts w:ascii="Times New Roman" w:hAnsi="Times New Roman" w:cs="Times New Roman"/>
          <w:sz w:val="28"/>
          <w:szCs w:val="28"/>
        </w:rPr>
        <w:t>[4]</w:t>
      </w:r>
    </w:p>
    <w:p w:rsidR="001018CE" w:rsidRPr="009B6F06" w:rsidRDefault="001018CE" w:rsidP="001018C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Моторина Л. В., 1975. О теоретических основах рекультивации земель.— В кн.: Научные основы охраны природы. М., вып. 3, с. 193— 204. Моторина Л. В., 1975. Опыт рекультивации нарушенных промышленностью ландшафтов в СССР и зарубежных странах. М., с. 1-83.</w:t>
      </w:r>
      <w:r w:rsidR="007D51FE" w:rsidRPr="009B6F06">
        <w:rPr>
          <w:rFonts w:ascii="Times New Roman" w:hAnsi="Times New Roman" w:cs="Times New Roman"/>
          <w:sz w:val="28"/>
          <w:szCs w:val="28"/>
        </w:rPr>
        <w:t xml:space="preserve"> [5]</w:t>
      </w:r>
    </w:p>
    <w:p w:rsidR="001018CE" w:rsidRPr="009B6F06" w:rsidRDefault="001018CE" w:rsidP="001018C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Gemmell, R.P. 1977. Colonization of Industrial Wasteland. Camelot Press, Southampton, England.</w:t>
      </w:r>
    </w:p>
    <w:p w:rsidR="001018CE" w:rsidRPr="009B6F06" w:rsidRDefault="001018CE" w:rsidP="001018C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Hunter, G. and P.e. Whiteman. 1974. Problems associated with the revegetation of metal-mining wastes. J. Aust. Inst. Agric. Sci. 40:270-278.</w:t>
      </w:r>
    </w:p>
    <w:p w:rsidR="001018CE" w:rsidRPr="009B6F06" w:rsidRDefault="001018CE" w:rsidP="001018C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Ludeke, K.L. 1977. Tailing reclamation. In: J.L. Thames (ed.) Reclamation and Use of Disturbed Land in the Southwest, pp. 262-271. University of Arizona Press, Tucson.</w:t>
      </w:r>
      <w:r w:rsidR="007D51FE" w:rsidRPr="009B6F06">
        <w:rPr>
          <w:rFonts w:ascii="Times New Roman" w:hAnsi="Times New Roman" w:cs="Times New Roman"/>
          <w:sz w:val="28"/>
          <w:szCs w:val="28"/>
        </w:rPr>
        <w:t xml:space="preserve"> [8]</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Екологічна ситуація у місті Кривий Ріг. – 2017. – Режим доступу до</w:t>
      </w:r>
      <w:r w:rsidR="00475DDE" w:rsidRPr="009B6F06">
        <w:rPr>
          <w:rFonts w:ascii="Times New Roman" w:hAnsi="Times New Roman" w:cs="Times New Roman"/>
          <w:sz w:val="28"/>
          <w:szCs w:val="28"/>
        </w:rPr>
        <w:t xml:space="preserve"> </w:t>
      </w:r>
      <w:r w:rsidRPr="009B6F06">
        <w:rPr>
          <w:rFonts w:ascii="Times New Roman" w:hAnsi="Times New Roman" w:cs="Times New Roman"/>
          <w:sz w:val="28"/>
          <w:szCs w:val="28"/>
        </w:rPr>
        <w:t>ресурсу:</w:t>
      </w:r>
      <w:hyperlink r:id="rId38" w:history="1">
        <w:r w:rsidRPr="009B6F06">
          <w:rPr>
            <w:rStyle w:val="a5"/>
            <w:rFonts w:ascii="Times New Roman" w:hAnsi="Times New Roman" w:cs="Times New Roman"/>
            <w:color w:val="auto"/>
            <w:sz w:val="28"/>
            <w:szCs w:val="28"/>
          </w:rPr>
          <w:t>http://kr.gov.ua/karta_saytu_pidrozdili_vikonkomu/upravlinnya_ekologii/ekologichna_situatsiya_u_misti_kriviy_rig</w:t>
        </w:r>
      </w:hyperlink>
      <w:r w:rsidRPr="009B6F06">
        <w:rPr>
          <w:rFonts w:ascii="Times New Roman" w:hAnsi="Times New Roman" w:cs="Times New Roman"/>
          <w:sz w:val="28"/>
          <w:szCs w:val="28"/>
        </w:rPr>
        <w:t xml:space="preserve"> .</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 xml:space="preserve">Новак Б. І. Геодезія: підручник / Б. І. Новак, Г. О. Порицький, Л. П. Рафальська; Кабінет Міністрів України, Національний аграрний університет – 2-е вид., переробл. та доповн. – К. : Арістей, 2008. </w:t>
      </w:r>
      <w:r w:rsidR="007D51FE" w:rsidRPr="009B6F06">
        <w:rPr>
          <w:rFonts w:ascii="Times New Roman" w:hAnsi="Times New Roman" w:cs="Times New Roman"/>
          <w:sz w:val="28"/>
          <w:szCs w:val="28"/>
        </w:rPr>
        <w:t>[10]</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 xml:space="preserve">Красова О.О., Шевчук Н.Ю., Коршиков І.І. Флористична та ценотична  характеристики моніторингових степових ділянок </w:t>
      </w:r>
      <w:r w:rsidRPr="009B6F06">
        <w:rPr>
          <w:rFonts w:ascii="Times New Roman" w:hAnsi="Times New Roman" w:cs="Times New Roman"/>
          <w:sz w:val="28"/>
          <w:szCs w:val="28"/>
        </w:rPr>
        <w:lastRenderedPageBreak/>
        <w:t xml:space="preserve">південної частини Криворіжжя // Укр. ботан. журн. –Київ, 2015. – Т. 72, № 5. – С. 431–441. Doi: 10.15407/ukrbotj72.05.431 Index Copernicus, Thomson Reuters, Google Scholar, Research Gate. (Особистий внесок: частковий збір та обробка матеріалу, аналіз даних). </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Гальперин И. М. Ландшафтная таксация лесопарковых насаждений /</w:t>
      </w:r>
      <w:r w:rsidR="00475DDE" w:rsidRPr="009B6F06">
        <w:rPr>
          <w:rFonts w:ascii="Times New Roman" w:hAnsi="Times New Roman" w:cs="Times New Roman"/>
          <w:sz w:val="28"/>
          <w:szCs w:val="28"/>
        </w:rPr>
        <w:t xml:space="preserve"> </w:t>
      </w:r>
      <w:r w:rsidRPr="009B6F06">
        <w:rPr>
          <w:rFonts w:ascii="Times New Roman" w:hAnsi="Times New Roman" w:cs="Times New Roman"/>
          <w:sz w:val="28"/>
          <w:szCs w:val="28"/>
        </w:rPr>
        <w:t>И. М. Гальперин, А. А. Николин. – Свердловск, 1971.</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Анучин В. П. Лесная таксация: Учебник для леснда вузов. 5-е изд., доп. М.: Лесн. пром-сть, 1982. - 552 с.</w:t>
      </w:r>
      <w:r w:rsidR="007D51FE" w:rsidRPr="009B6F06">
        <w:rPr>
          <w:rFonts w:ascii="Times New Roman" w:hAnsi="Times New Roman" w:cs="Times New Roman"/>
          <w:sz w:val="28"/>
          <w:szCs w:val="28"/>
        </w:rPr>
        <w:t xml:space="preserve"> [13]</w:t>
      </w:r>
    </w:p>
    <w:p w:rsidR="001018CE" w:rsidRPr="009B6F06" w:rsidRDefault="001018CE" w:rsidP="001018CE">
      <w:pPr>
        <w:pStyle w:val="a6"/>
        <w:numPr>
          <w:ilvl w:val="0"/>
          <w:numId w:val="15"/>
        </w:numPr>
        <w:spacing w:line="360" w:lineRule="auto"/>
        <w:jc w:val="both"/>
        <w:rPr>
          <w:rFonts w:ascii="Times New Roman" w:hAnsi="Times New Roman" w:cs="Times New Roman"/>
          <w:sz w:val="28"/>
          <w:szCs w:val="28"/>
        </w:rPr>
      </w:pPr>
      <w:r w:rsidRPr="009B6F06">
        <w:rPr>
          <w:rFonts w:ascii="Times New Roman" w:hAnsi="Times New Roman" w:cs="Times New Roman"/>
          <w:sz w:val="28"/>
          <w:szCs w:val="28"/>
        </w:rPr>
        <w:t xml:space="preserve">Верхунов П.М., Дворецкий М.Л. Таксация отдельных деревьев и их разнородных совокупностей: Учеб. пособие - Горький: ГГУ, 1979.-99 с. Conf. on Decertification. – Pergamon, Oxford, 1977. – P. 63–167. </w:t>
      </w:r>
      <w:r w:rsidR="007D51FE" w:rsidRPr="009B6F06">
        <w:rPr>
          <w:rFonts w:ascii="Times New Roman" w:hAnsi="Times New Roman" w:cs="Times New Roman"/>
          <w:sz w:val="28"/>
          <w:szCs w:val="28"/>
        </w:rPr>
        <w:t>[14] [3]</w:t>
      </w:r>
    </w:p>
    <w:p w:rsidR="001018CE" w:rsidRPr="009B6F06" w:rsidRDefault="001018CE" w:rsidP="00475DDE">
      <w:pPr>
        <w:pStyle w:val="a6"/>
        <w:numPr>
          <w:ilvl w:val="0"/>
          <w:numId w:val="15"/>
        </w:numPr>
        <w:spacing w:after="0" w:line="360" w:lineRule="auto"/>
        <w:ind w:left="1434" w:hanging="357"/>
        <w:jc w:val="both"/>
        <w:rPr>
          <w:rFonts w:ascii="Times New Roman" w:hAnsi="Times New Roman" w:cs="Times New Roman"/>
          <w:sz w:val="28"/>
          <w:szCs w:val="28"/>
        </w:rPr>
      </w:pPr>
      <w:r w:rsidRPr="009B6F06">
        <w:rPr>
          <w:rFonts w:ascii="Times New Roman" w:hAnsi="Times New Roman" w:cs="Times New Roman"/>
          <w:sz w:val="28"/>
          <w:szCs w:val="28"/>
        </w:rPr>
        <w:t xml:space="preserve">Шевчук Н.Ю. Особливост і просторової структури, флористичної подібності та фітоценотичної активності трав’яних видів рослин в лісонасадженнях та природних степових угрупованнях Південного Криворіжжя // Вісник Харківського національного університетуім. В.Н. Каразіна. Серія «Біологія». – 2018. – Вип. 31. – С. 39–50. ThomsonScientific Master Journal List, WorldCat, Google Scholar, lrich's Periodicals Directory, BASE (Bielefeld Academic Search Engine), Web of Science (Zoological Record). </w:t>
      </w:r>
    </w:p>
    <w:p w:rsidR="00475DDE" w:rsidRPr="009B6F06" w:rsidRDefault="00475DDE" w:rsidP="00475DDE">
      <w:pPr>
        <w:numPr>
          <w:ilvl w:val="0"/>
          <w:numId w:val="15"/>
        </w:numPr>
        <w:autoSpaceDE w:val="0"/>
        <w:autoSpaceDN w:val="0"/>
        <w:adjustRightInd w:val="0"/>
        <w:spacing w:after="0" w:line="360" w:lineRule="auto"/>
        <w:ind w:left="1434" w:hanging="357"/>
        <w:jc w:val="both"/>
        <w:rPr>
          <w:rFonts w:ascii="Times New Roman" w:eastAsia="TimesNewRomanPSMT" w:hAnsi="Times New Roman" w:cs="Times New Roman"/>
          <w:sz w:val="28"/>
          <w:szCs w:val="28"/>
          <w:lang w:eastAsia="ru-RU"/>
        </w:rPr>
      </w:pPr>
      <w:r w:rsidRPr="009B6F06">
        <w:rPr>
          <w:rFonts w:ascii="Times New Roman" w:eastAsia="TimesNewRomanPSMT" w:hAnsi="Times New Roman" w:cs="Times New Roman"/>
          <w:sz w:val="28"/>
          <w:szCs w:val="28"/>
          <w:lang w:eastAsia="ru-RU"/>
        </w:rPr>
        <w:t>Buringh P. Organic carbon in soils of the world. SCOPE / P. Buringh. – New York: John Wiley et Sons, 1984. – V. 23. – P. 91–109.</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rPr>
      </w:pPr>
      <w:r w:rsidRPr="009B6F06">
        <w:rPr>
          <w:rFonts w:ascii="Times New Roman" w:eastAsia="TimesNewRomanPSMT" w:hAnsi="Times New Roman" w:cs="Times New Roman"/>
          <w:bCs/>
          <w:sz w:val="28"/>
          <w:szCs w:val="28"/>
        </w:rPr>
        <w:t>ШевчукН.Ю.</w:t>
      </w:r>
      <w:r w:rsidRPr="009B6F06">
        <w:rPr>
          <w:rFonts w:ascii="Times New Roman" w:eastAsia="TimesNewRomanPSMT" w:hAnsi="Times New Roman" w:cs="Times New Roman"/>
          <w:b/>
          <w:bCs/>
          <w:sz w:val="28"/>
          <w:szCs w:val="28"/>
        </w:rPr>
        <w:t xml:space="preserve"> </w:t>
      </w:r>
      <w:r w:rsidRPr="009B6F06">
        <w:rPr>
          <w:rFonts w:ascii="Times New Roman" w:eastAsia="TimesNewRomanPSMT" w:hAnsi="Times New Roman" w:cs="Times New Roman"/>
          <w:sz w:val="28"/>
          <w:szCs w:val="28"/>
        </w:rPr>
        <w:t xml:space="preserve">Особливості просторової структури, флористичної подібності та фітоценотичної активності трав’яних видів рослин в лісонасадженнях та природних степових угрупованнях Південного Криворіжжя // Вісник Харківського національного університетуім. В.Н. Каразіна. Серія «Біологія». – 2018. – Вип. 31. – С. 39–50. </w:t>
      </w:r>
      <w:r w:rsidRPr="009B6F06">
        <w:rPr>
          <w:rFonts w:ascii="Times New Roman" w:eastAsia="TimesNewRomanPSMT" w:hAnsi="Times New Roman" w:cs="Times New Roman"/>
          <w:bCs/>
          <w:sz w:val="28"/>
          <w:szCs w:val="28"/>
        </w:rPr>
        <w:t xml:space="preserve">ThomsonScientific Master Journal List, WorldCat, Google Scholar, </w:t>
      </w:r>
      <w:r w:rsidRPr="009B6F06">
        <w:rPr>
          <w:rFonts w:ascii="Times New Roman" w:eastAsia="TimesNewRomanPSMT" w:hAnsi="Times New Roman" w:cs="Times New Roman"/>
          <w:bCs/>
          <w:sz w:val="28"/>
          <w:szCs w:val="28"/>
        </w:rPr>
        <w:lastRenderedPageBreak/>
        <w:t>lrich's Periodicals Directory,</w:t>
      </w:r>
      <w:r w:rsidRPr="009B6F06">
        <w:rPr>
          <w:rFonts w:ascii="Times New Roman" w:eastAsia="TimesNewRomanPSMT" w:hAnsi="Times New Roman" w:cs="Times New Roman"/>
          <w:sz w:val="28"/>
          <w:szCs w:val="28"/>
        </w:rPr>
        <w:t xml:space="preserve"> </w:t>
      </w:r>
      <w:r w:rsidRPr="009B6F06">
        <w:rPr>
          <w:rFonts w:ascii="Times New Roman" w:eastAsia="TimesNewRomanPSMT" w:hAnsi="Times New Roman" w:cs="Times New Roman"/>
          <w:bCs/>
          <w:sz w:val="28"/>
          <w:szCs w:val="28"/>
        </w:rPr>
        <w:t>BASE (Bielefeld Academic Search Engine), Web of Science (Zoological Record)</w:t>
      </w:r>
      <w:r w:rsidRPr="009B6F06">
        <w:rPr>
          <w:rFonts w:ascii="Times New Roman" w:eastAsia="TimesNewRomanPSMT" w:hAnsi="Times New Roman" w:cs="Times New Roman"/>
          <w:sz w:val="28"/>
          <w:szCs w:val="28"/>
        </w:rPr>
        <w:t>.</w:t>
      </w:r>
      <w:r w:rsidR="007D51FE" w:rsidRPr="009B6F06">
        <w:rPr>
          <w:rFonts w:ascii="Times New Roman" w:eastAsia="TimesNewRomanPSMT" w:hAnsi="Times New Roman" w:cs="Times New Roman"/>
          <w:sz w:val="28"/>
          <w:szCs w:val="28"/>
        </w:rPr>
        <w:t xml:space="preserve"> [17] [13]</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rPr>
      </w:pPr>
      <w:r w:rsidRPr="009B6F06">
        <w:rPr>
          <w:rFonts w:ascii="Times New Roman" w:eastAsia="TimesNewRomanPSMT" w:hAnsi="Times New Roman" w:cs="Times New Roman"/>
          <w:sz w:val="28"/>
          <w:szCs w:val="28"/>
        </w:rPr>
        <w:t xml:space="preserve"> </w:t>
      </w:r>
      <w:hyperlink w:anchor="закладка_1" w:history="1">
        <w:bookmarkStart w:id="100" w:name="_Ref25495950"/>
        <w:r w:rsidRPr="009B6F06">
          <w:rPr>
            <w:rStyle w:val="a5"/>
            <w:rFonts w:ascii="Times New Roman" w:eastAsia="TimesNewRomanPSMT" w:hAnsi="Times New Roman" w:cs="Times New Roman"/>
            <w:color w:val="auto"/>
            <w:sz w:val="28"/>
            <w:szCs w:val="28"/>
          </w:rPr>
          <w:t xml:space="preserve">КрасоваО.О., </w:t>
        </w:r>
        <w:r w:rsidRPr="009B6F06">
          <w:rPr>
            <w:rStyle w:val="a5"/>
            <w:rFonts w:ascii="Times New Roman" w:eastAsia="TimesNewRomanPSMT" w:hAnsi="Times New Roman" w:cs="Times New Roman"/>
            <w:bCs/>
            <w:color w:val="auto"/>
            <w:sz w:val="28"/>
            <w:szCs w:val="28"/>
          </w:rPr>
          <w:t>ШевчукН.Ю.</w:t>
        </w:r>
        <w:r w:rsidRPr="009B6F06">
          <w:rPr>
            <w:rStyle w:val="a5"/>
            <w:rFonts w:ascii="Times New Roman" w:eastAsia="TimesNewRomanPSMT" w:hAnsi="Times New Roman" w:cs="Times New Roman"/>
            <w:color w:val="auto"/>
            <w:sz w:val="28"/>
            <w:szCs w:val="28"/>
          </w:rPr>
          <w:t>, КоршиковІ.І. Флористична та ценотична характеристики моніторингових степових ділянок південної частини Криворіжжя // Укр. ботан. журн. –Київ, 2015. – Т. 72, № 5. – С. 431–441</w:t>
        </w:r>
        <w:r w:rsidRPr="009B6F06">
          <w:rPr>
            <w:rStyle w:val="a5"/>
            <w:rFonts w:ascii="Times New Roman" w:eastAsia="TimesNewRomanPSMT" w:hAnsi="Times New Roman" w:cs="Times New Roman"/>
            <w:bCs/>
            <w:color w:val="auto"/>
            <w:sz w:val="28"/>
            <w:szCs w:val="28"/>
          </w:rPr>
          <w:t xml:space="preserve">. Doi: 10.15407/ukrbotj72.05.431 Index Copernicus,Thomson Reuters, Google Scholar, Research Gate. </w:t>
        </w:r>
        <w:r w:rsidRPr="009B6F06">
          <w:rPr>
            <w:rStyle w:val="a5"/>
            <w:rFonts w:ascii="Times New Roman" w:eastAsia="TimesNewRomanPSMT" w:hAnsi="Times New Roman" w:cs="Times New Roman"/>
            <w:color w:val="auto"/>
            <w:sz w:val="28"/>
            <w:szCs w:val="28"/>
          </w:rPr>
          <w:t>(</w:t>
        </w:r>
        <w:r w:rsidRPr="009B6F06">
          <w:rPr>
            <w:rStyle w:val="a5"/>
            <w:rFonts w:ascii="Times New Roman" w:eastAsia="TimesNewRomanPSMT" w:hAnsi="Times New Roman" w:cs="Times New Roman"/>
            <w:i/>
            <w:iCs/>
            <w:color w:val="auto"/>
            <w:sz w:val="28"/>
            <w:szCs w:val="28"/>
          </w:rPr>
          <w:t>Особистий внесок: частковий збір та обробка матеріалу, аналіз даних</w:t>
        </w:r>
        <w:r w:rsidRPr="009B6F06">
          <w:rPr>
            <w:rStyle w:val="a5"/>
            <w:rFonts w:ascii="Times New Roman" w:eastAsia="TimesNewRomanPSMT" w:hAnsi="Times New Roman" w:cs="Times New Roman"/>
            <w:color w:val="auto"/>
            <w:sz w:val="28"/>
            <w:szCs w:val="28"/>
          </w:rPr>
          <w:t>).</w:t>
        </w:r>
        <w:bookmarkEnd w:id="100"/>
      </w:hyperlink>
      <w:r w:rsidR="007D51FE" w:rsidRPr="009B6F06">
        <w:t xml:space="preserve">  </w:t>
      </w:r>
      <w:r w:rsidR="007D51FE" w:rsidRPr="009B6F06">
        <w:rPr>
          <w:rFonts w:ascii="Times New Roman" w:hAnsi="Times New Roman" w:cs="Times New Roman"/>
          <w:sz w:val="28"/>
          <w:szCs w:val="28"/>
        </w:rPr>
        <w:t>[18]</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rPr>
      </w:pPr>
      <w:bookmarkStart w:id="101" w:name="_Ref25495966"/>
      <w:r w:rsidRPr="009B6F06">
        <w:rPr>
          <w:rFonts w:ascii="Times New Roman" w:eastAsia="TimesNewRomanPSMT" w:hAnsi="Times New Roman" w:cs="Times New Roman"/>
          <w:bCs/>
          <w:sz w:val="28"/>
          <w:szCs w:val="28"/>
        </w:rPr>
        <w:t>ШевчукН.Ю.</w:t>
      </w:r>
      <w:r w:rsidRPr="009B6F06">
        <w:rPr>
          <w:rFonts w:ascii="Times New Roman" w:eastAsia="TimesNewRomanPSMT" w:hAnsi="Times New Roman" w:cs="Times New Roman"/>
          <w:sz w:val="28"/>
          <w:szCs w:val="28"/>
        </w:rPr>
        <w:t>, КоршиковІ.І. Флористична і ценотична характеристика рослинних угруповань штучних лісових насаджень південної частини Криворіжжя (Миколаївська,Дніпропетровська обл.) // Чорномор. ботан. журн. – Херсон, 2015. – Т. 11, № 3. – С. 307–316.</w:t>
      </w:r>
      <w:r w:rsidRPr="009B6F06">
        <w:rPr>
          <w:rFonts w:ascii="Times New Roman" w:eastAsia="TimesNewRomanPSMT" w:hAnsi="Times New Roman" w:cs="Times New Roman"/>
          <w:bCs/>
          <w:sz w:val="28"/>
          <w:szCs w:val="28"/>
        </w:rPr>
        <w:t>Doi:10.14255/2308-9628/15.113/3 IndexCopernicus, GoogleScholar, Urich'sPeriodicalsDirectory</w:t>
      </w:r>
      <w:r w:rsidRPr="009B6F06">
        <w:rPr>
          <w:rFonts w:ascii="Times New Roman" w:eastAsia="TimesNewRomanPSMT" w:hAnsi="Times New Roman" w:cs="Times New Roman"/>
          <w:sz w:val="28"/>
          <w:szCs w:val="28"/>
        </w:rPr>
        <w:t>. (</w:t>
      </w:r>
      <w:r w:rsidRPr="009B6F06">
        <w:rPr>
          <w:rFonts w:ascii="Times New Roman" w:eastAsia="TimesNewRomanPSMT" w:hAnsi="Times New Roman" w:cs="Times New Roman"/>
          <w:i/>
          <w:iCs/>
          <w:sz w:val="28"/>
          <w:szCs w:val="28"/>
        </w:rPr>
        <w:t>Особистийвнесок: збір та обробка матеріалу, аналізта</w:t>
      </w:r>
      <w:r w:rsidRPr="009B6F06">
        <w:rPr>
          <w:rFonts w:ascii="Times New Roman" w:eastAsia="TimesNewRomanPSMT" w:hAnsi="Times New Roman" w:cs="Times New Roman"/>
          <w:sz w:val="28"/>
          <w:szCs w:val="28"/>
        </w:rPr>
        <w:t xml:space="preserve"> </w:t>
      </w:r>
      <w:r w:rsidRPr="009B6F06">
        <w:rPr>
          <w:rFonts w:ascii="Times New Roman" w:eastAsia="TimesNewRomanPSMT" w:hAnsi="Times New Roman" w:cs="Times New Roman"/>
          <w:i/>
          <w:iCs/>
          <w:sz w:val="28"/>
          <w:szCs w:val="28"/>
        </w:rPr>
        <w:t>узагальнення даних, оформлення матеріалів для публікації</w:t>
      </w:r>
      <w:r w:rsidRPr="009B6F06">
        <w:rPr>
          <w:rFonts w:ascii="Times New Roman" w:eastAsia="TimesNewRomanPSMT" w:hAnsi="Times New Roman" w:cs="Times New Roman"/>
          <w:sz w:val="28"/>
          <w:szCs w:val="28"/>
        </w:rPr>
        <w:t>).</w:t>
      </w:r>
      <w:bookmarkEnd w:id="101"/>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rPr>
      </w:pPr>
      <w:r w:rsidRPr="009B6F06">
        <w:rPr>
          <w:rFonts w:ascii="Times New Roman" w:eastAsia="TimesNewRomanPSMT" w:hAnsi="Times New Roman" w:cs="Times New Roman"/>
          <w:sz w:val="28"/>
          <w:szCs w:val="28"/>
        </w:rPr>
        <w:t>Анучин В. П. Лесная таксация: Учебник для леснда вузов. 5-е изд., доп. М.: Лесн. пром-сть, 1982. - 552 с.</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rPr>
      </w:pPr>
      <w:bookmarkStart w:id="102" w:name="_Ref25495999"/>
      <w:r w:rsidRPr="009B6F06">
        <w:rPr>
          <w:rFonts w:ascii="Times New Roman" w:eastAsia="TimesNewRomanPSMT" w:hAnsi="Times New Roman" w:cs="Times New Roman"/>
          <w:sz w:val="28"/>
          <w:szCs w:val="28"/>
        </w:rPr>
        <w:t>Верхунов П.М., Дворецкий М.Л. Таксация отдельных деревьев и их</w:t>
      </w:r>
      <w:bookmarkEnd w:id="102"/>
      <w:r w:rsidRPr="009B6F06">
        <w:rPr>
          <w:rFonts w:ascii="Times New Roman" w:eastAsia="TimesNewRomanPSMT" w:hAnsi="Times New Roman" w:cs="Times New Roman"/>
          <w:sz w:val="28"/>
          <w:szCs w:val="28"/>
        </w:rPr>
        <w:t xml:space="preserve"> разнородных совокупностей: Учеб. пособие -Горький: ГГУ, 1979.-99 с.</w:t>
      </w:r>
      <w:r w:rsidR="007D51FE" w:rsidRPr="009B6F06">
        <w:rPr>
          <w:rFonts w:ascii="Times New Roman" w:eastAsia="TimesNewRomanPSMT" w:hAnsi="Times New Roman" w:cs="Times New Roman"/>
          <w:sz w:val="28"/>
          <w:szCs w:val="28"/>
        </w:rPr>
        <w:t xml:space="preserve"> [21]</w:t>
      </w:r>
    </w:p>
    <w:p w:rsidR="00475DDE" w:rsidRPr="009B6F06" w:rsidRDefault="00475DDE" w:rsidP="00475DDE">
      <w:pPr>
        <w:numPr>
          <w:ilvl w:val="0"/>
          <w:numId w:val="15"/>
        </w:numPr>
        <w:autoSpaceDE w:val="0"/>
        <w:autoSpaceDN w:val="0"/>
        <w:adjustRightInd w:val="0"/>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Dosvid kompleksnoi’ ocinky ta kartografuvannja faktoriv tehnogennogo vplyvu na pryrodne seredovyshhe mist Kryvogo Rogu ta Dniprodzerzhyns’ka. Kyiv: Feniks, 2000 [inUkrainian].</w:t>
      </w:r>
      <w:r w:rsidR="007D51FE" w:rsidRPr="009B6F06">
        <w:rPr>
          <w:rFonts w:ascii="Times New Roman" w:hAnsi="Times New Roman" w:cs="Times New Roman"/>
          <w:sz w:val="28"/>
          <w:szCs w:val="28"/>
        </w:rPr>
        <w:t xml:space="preserve"> [22] [10]</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lang w:eastAsia="ru-RU"/>
        </w:rPr>
      </w:pPr>
      <w:r w:rsidRPr="009B6F06">
        <w:rPr>
          <w:rFonts w:ascii="Times New Roman" w:eastAsia="TimesNewRomanPSMT" w:hAnsi="Times New Roman" w:cs="Times New Roman"/>
          <w:sz w:val="28"/>
          <w:szCs w:val="28"/>
          <w:lang w:eastAsia="ru-RU"/>
        </w:rPr>
        <w:t>Hare F.K. Climate and desertification report to the UN conference on Decertification. Also in Decertification: its causes and consequences, ed. U.N.Conf. on Decertification. – Pergamon, Oxford, 1977. – P. 63–167.</w:t>
      </w:r>
      <w:r w:rsidR="007D51FE" w:rsidRPr="009B6F06">
        <w:rPr>
          <w:rFonts w:ascii="Times New Roman" w:eastAsia="TimesNewRomanPSMT" w:hAnsi="Times New Roman" w:cs="Times New Roman"/>
          <w:sz w:val="28"/>
          <w:szCs w:val="28"/>
          <w:lang w:eastAsia="ru-RU"/>
        </w:rPr>
        <w:t xml:space="preserve"> [23]</w:t>
      </w:r>
    </w:p>
    <w:p w:rsidR="00475DDE" w:rsidRPr="009B6F06" w:rsidRDefault="00475DDE" w:rsidP="00475DDE">
      <w:pPr>
        <w:numPr>
          <w:ilvl w:val="0"/>
          <w:numId w:val="15"/>
        </w:numPr>
        <w:autoSpaceDE w:val="0"/>
        <w:autoSpaceDN w:val="0"/>
        <w:adjustRightInd w:val="0"/>
        <w:spacing w:after="0" w:line="360" w:lineRule="auto"/>
        <w:jc w:val="both"/>
        <w:rPr>
          <w:rFonts w:ascii="Times New Roman" w:eastAsia="TimesNewRomanPSMT" w:hAnsi="Times New Roman" w:cs="Times New Roman"/>
          <w:sz w:val="28"/>
          <w:szCs w:val="28"/>
          <w:lang w:eastAsia="ru-RU"/>
        </w:rPr>
      </w:pPr>
      <w:bookmarkStart w:id="103" w:name="_Ref25496025"/>
      <w:r w:rsidRPr="009B6F06">
        <w:rPr>
          <w:rFonts w:ascii="Times New Roman" w:eastAsia="TimesNewRomanPSMT" w:hAnsi="Times New Roman" w:cs="Times New Roman"/>
          <w:sz w:val="28"/>
          <w:szCs w:val="28"/>
          <w:lang w:eastAsia="ru-RU"/>
        </w:rPr>
        <w:lastRenderedPageBreak/>
        <w:t>Dunger W. Methoden der Bodenbiologie / W. Dunger, H.I. Fiedler. – Stuttgart, New York: Fischer, 1989. – 432 рр.</w:t>
      </w:r>
      <w:bookmarkEnd w:id="103"/>
      <w:r w:rsidRPr="009B6F06">
        <w:rPr>
          <w:rFonts w:ascii="Times New Roman" w:eastAsia="TimesNewRomanPSMT" w:hAnsi="Times New Roman" w:cs="Times New Roman"/>
          <w:sz w:val="28"/>
          <w:szCs w:val="28"/>
          <w:lang w:eastAsia="ru-RU"/>
        </w:rPr>
        <w:tab/>
      </w:r>
    </w:p>
    <w:p w:rsidR="00475DDE" w:rsidRPr="009B6F06" w:rsidRDefault="00475DDE" w:rsidP="00475DDE">
      <w:pPr>
        <w:numPr>
          <w:ilvl w:val="0"/>
          <w:numId w:val="15"/>
        </w:numPr>
        <w:shd w:val="clear" w:color="auto" w:fill="FFFFFF" w:themeFill="background1"/>
        <w:autoSpaceDE w:val="0"/>
        <w:autoSpaceDN w:val="0"/>
        <w:adjustRightInd w:val="0"/>
        <w:spacing w:after="0" w:line="360" w:lineRule="auto"/>
        <w:jc w:val="both"/>
        <w:rPr>
          <w:rFonts w:ascii="Times New Roman" w:eastAsia="TimesNewRomanPSMT" w:hAnsi="Times New Roman" w:cs="Times New Roman"/>
          <w:sz w:val="28"/>
          <w:szCs w:val="28"/>
        </w:rPr>
      </w:pPr>
      <w:r w:rsidRPr="009B6F06">
        <w:rPr>
          <w:rFonts w:ascii="Times New Roman" w:eastAsia="TimesNewRomanPSMT" w:hAnsi="Times New Roman" w:cs="Times New Roman"/>
          <w:sz w:val="28"/>
          <w:szCs w:val="28"/>
        </w:rPr>
        <w:t xml:space="preserve"> </w:t>
      </w:r>
      <w:bookmarkStart w:id="104" w:name="_Ref25496177"/>
      <w:r w:rsidRPr="009B6F06">
        <w:rPr>
          <w:rFonts w:ascii="Times New Roman" w:eastAsia="TimesNewRomanPSMT" w:hAnsi="Times New Roman" w:cs="Times New Roman"/>
          <w:sz w:val="28"/>
          <w:szCs w:val="28"/>
        </w:rPr>
        <w:t>Вилкимерные. Технические условия. ОСТ 56-66-83. - М.: ЦБНТИлес-</w:t>
      </w:r>
      <w:bookmarkEnd w:id="104"/>
      <w:r w:rsidRPr="009B6F06">
        <w:rPr>
          <w:rFonts w:ascii="Times New Roman" w:eastAsia="TimesNewRomanPSMT" w:hAnsi="Times New Roman" w:cs="Times New Roman"/>
          <w:sz w:val="28"/>
          <w:szCs w:val="28"/>
        </w:rPr>
        <w:t>хоз, 1984. - 9 с.</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Antonovics, J., A.D. Bradshaw, and R.G. Turner. 1971. Heavy metal tolerance in plants. Adv. in Ecological Res. 7:1-85.). Варман (Warman, P.R. 1988. The Gays River mine tailing revegetation study. Landscape Urban Planning 16:283-288.</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Johnson, M.S., T. McNeilly, and P.D. Putwain. 1977. Revegetation of metalliferous mine spoil contaminated by lead and zinc. Environ. Pollution 12:261-277.</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Smith, R.A.H. and A.D. Brashaw. 1979. The use of metal tolerant plant populations for the reclamation of metalliferous wastes. J. Appiled Ecol. 16:595-612.</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Clark, R.K. and S.e. Clark. 1981. Floristic diversity in relation to soil characteristics in a lead mining complex in the Pennines, England. New Phytol. 87:799-815.</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Rutherford, G.K. and C.R. Bray. 1979. Extent and distribution of soil heavy metal contamination near a nickel smelter at Coniston, Ontario. J. Environ. Qual. 8:219-222.</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Jennett, J.e. and S.M. Linnemann. 1977. Disposal of lead and zinc-containing wastes on soils. 1. Water Pollut. Control Fed. 49:1842-1856.</w:t>
      </w:r>
      <w:r w:rsidR="007D51FE" w:rsidRPr="009B6F06">
        <w:rPr>
          <w:rFonts w:ascii="Times New Roman" w:hAnsi="Times New Roman" w:cs="Times New Roman"/>
          <w:sz w:val="28"/>
          <w:szCs w:val="28"/>
        </w:rPr>
        <w:t xml:space="preserve"> [31] [8]</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Wong, M.H. 1986. Reclamation of wastes contaminated by copper, lead, and zinc. Environ. Mgt. 10:707-713.</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Goodman, G.T., e.E.R. Pitcairn, and R.P. Gemmell. 1973. Ecological factors affecting growth on sites contaminated with heavy metal. In: R.J. Hutnik and G. Davis (eds.) Ecology and Reclamation of Devastated Land, vol. 2, pp. 149173. Gordon and Breach, London.</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lastRenderedPageBreak/>
        <w:t>Harwood, J.J., S.R. Koirtyohann, and C.J. Schmitt. 1987. Effects of cover materials on leaching of constituents from dolomitic lead mine tailings. Water, Air, Soil Pollut. 34:31-41.</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Day, A.D. and K.L. Ludeke. 1980а. Direct seeding of tree species on copper mine wastes in the southwestern United States. J. Environ. Qual. 9:304-306.</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Day, A.D. and K.L. Ludeke. 1982. Stabilization of copper mine wastes in a semiarid environment with perennial grasses. Arid Environment 5:285-290.</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Bergholm, J. and E. Steen. 1989. Vegetation establishment on a deposit of zinc mine wastes. Env. Pollution. 56:127-144.</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Brierly, J.K. 1956. Some preliminary observations on the ecology of pit heaps. J. Ecol. 44:383-390.</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Gadgil, R.L. 1969. Tolerance of heavy metals and the reclamation of industrial waste. J. Applied Eeal. 6:247-259.</w:t>
      </w:r>
    </w:p>
    <w:p w:rsidR="00475DDE" w:rsidRPr="009B6F06" w:rsidRDefault="00475DDE" w:rsidP="00475DDE">
      <w:pPr>
        <w:pStyle w:val="a6"/>
        <w:numPr>
          <w:ilvl w:val="0"/>
          <w:numId w:val="15"/>
        </w:numPr>
        <w:spacing w:after="0" w:line="360" w:lineRule="auto"/>
        <w:jc w:val="both"/>
        <w:rPr>
          <w:rFonts w:ascii="Times New Roman" w:hAnsi="Times New Roman" w:cs="Times New Roman"/>
          <w:sz w:val="28"/>
          <w:szCs w:val="28"/>
        </w:rPr>
      </w:pPr>
      <w:r w:rsidRPr="009B6F06">
        <w:rPr>
          <w:rFonts w:ascii="Times New Roman" w:hAnsi="Times New Roman" w:cs="Times New Roman"/>
          <w:sz w:val="28"/>
          <w:szCs w:val="28"/>
        </w:rPr>
        <w:t>Goodman, G.T., e.E.R. Pitcairn, and R.P. Gemmell. 1973. Ecological factors affecting growth on sites contaminated with heavy metal. In: R.J. Hutnik and G. Davis (eds.) Ecology and Reclamation of Devastated Land, vol. 2, pp. 149173. Gordon and Breach, London.</w:t>
      </w:r>
    </w:p>
    <w:p w:rsidR="00475DDE" w:rsidRPr="009B6F06" w:rsidRDefault="00475DDE" w:rsidP="00475DDE">
      <w:pPr>
        <w:shd w:val="clear" w:color="auto" w:fill="FFFFFF" w:themeFill="background1"/>
        <w:autoSpaceDE w:val="0"/>
        <w:autoSpaceDN w:val="0"/>
        <w:adjustRightInd w:val="0"/>
        <w:spacing w:after="0" w:line="360" w:lineRule="auto"/>
        <w:ind w:left="1440"/>
        <w:jc w:val="both"/>
        <w:rPr>
          <w:rFonts w:ascii="Times New Roman" w:eastAsia="TimesNewRomanPSMT" w:hAnsi="Times New Roman" w:cs="Times New Roman"/>
          <w:sz w:val="28"/>
          <w:szCs w:val="28"/>
        </w:rPr>
      </w:pPr>
    </w:p>
    <w:p w:rsidR="00475DDE" w:rsidRPr="009B6F06" w:rsidRDefault="00475DDE" w:rsidP="00475DDE">
      <w:pPr>
        <w:autoSpaceDE w:val="0"/>
        <w:autoSpaceDN w:val="0"/>
        <w:adjustRightInd w:val="0"/>
        <w:spacing w:after="0" w:line="360" w:lineRule="auto"/>
        <w:jc w:val="both"/>
        <w:rPr>
          <w:rFonts w:ascii="Times New Roman" w:eastAsia="TimesNewRoman" w:hAnsi="Times New Roman" w:cs="Times New Roman"/>
          <w:sz w:val="28"/>
          <w:szCs w:val="28"/>
        </w:rPr>
      </w:pPr>
    </w:p>
    <w:p w:rsidR="001018CE" w:rsidRPr="009B6F06" w:rsidRDefault="001018CE" w:rsidP="00475DDE">
      <w:pPr>
        <w:spacing w:line="360" w:lineRule="auto"/>
        <w:ind w:left="1080"/>
        <w:jc w:val="both"/>
        <w:rPr>
          <w:rFonts w:ascii="Times New Roman" w:hAnsi="Times New Roman" w:cs="Times New Roman"/>
          <w:sz w:val="28"/>
          <w:szCs w:val="28"/>
        </w:rPr>
      </w:pPr>
    </w:p>
    <w:p w:rsidR="001018CE" w:rsidRPr="009B6F06" w:rsidRDefault="001018CE" w:rsidP="001018CE">
      <w:pPr>
        <w:pStyle w:val="a6"/>
        <w:spacing w:line="360" w:lineRule="auto"/>
        <w:jc w:val="both"/>
        <w:rPr>
          <w:rFonts w:ascii="Times New Roman" w:hAnsi="Times New Roman" w:cs="Times New Roman"/>
          <w:color w:val="545454"/>
          <w:sz w:val="28"/>
          <w:szCs w:val="28"/>
        </w:rPr>
      </w:pPr>
    </w:p>
    <w:p w:rsidR="00B75A5E" w:rsidRPr="00B23B24" w:rsidRDefault="00B75A5E" w:rsidP="00B23B24">
      <w:pPr>
        <w:rPr>
          <w:rFonts w:ascii="Times New Roman" w:hAnsi="Times New Roman" w:cs="Times New Roman"/>
          <w:b/>
          <w:sz w:val="28"/>
          <w:szCs w:val="28"/>
          <w:lang w:val="ru-RU"/>
        </w:rPr>
        <w:sectPr w:rsidR="00B75A5E" w:rsidRPr="00B23B24" w:rsidSect="0036589B">
          <w:pgSz w:w="11906" w:h="16838"/>
          <w:pgMar w:top="850" w:right="850" w:bottom="850" w:left="1417" w:header="708" w:footer="708" w:gutter="0"/>
          <w:cols w:space="708"/>
          <w:docGrid w:linePitch="360"/>
        </w:sectPr>
      </w:pPr>
      <w:bookmarkStart w:id="105" w:name="_GoBack"/>
      <w:bookmarkEnd w:id="105"/>
    </w:p>
    <w:p w:rsidR="00B75A5E" w:rsidRPr="00B23B24" w:rsidRDefault="00B75A5E" w:rsidP="00B23B24">
      <w:pPr>
        <w:pStyle w:val="1"/>
        <w:rPr>
          <w:rFonts w:ascii="Times New Roman" w:hAnsi="Times New Roman" w:cs="Times New Roman"/>
          <w:b w:val="0"/>
          <w:lang w:val="ru-RU"/>
        </w:rPr>
      </w:pPr>
    </w:p>
    <w:sectPr w:rsidR="00B75A5E" w:rsidRPr="00B23B24" w:rsidSect="00B23B24">
      <w:pgSz w:w="11906" w:h="16838"/>
      <w:pgMar w:top="850" w:right="850" w:bottom="850"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D53" w:rsidRDefault="00216D53" w:rsidP="00321A98">
      <w:pPr>
        <w:spacing w:after="0" w:line="240" w:lineRule="auto"/>
      </w:pPr>
      <w:r>
        <w:separator/>
      </w:r>
    </w:p>
  </w:endnote>
  <w:endnote w:type="continuationSeparator" w:id="0">
    <w:p w:rsidR="00216D53" w:rsidRDefault="00216D53" w:rsidP="0032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014"/>
      <w:docPartObj>
        <w:docPartGallery w:val="Page Numbers (Bottom of Page)"/>
        <w:docPartUnique/>
      </w:docPartObj>
    </w:sdtPr>
    <w:sdtEndPr/>
    <w:sdtContent>
      <w:p w:rsidR="003C07B1" w:rsidRDefault="00216D53">
        <w:pPr>
          <w:pStyle w:val="ac"/>
          <w:jc w:val="right"/>
        </w:pPr>
        <w:r>
          <w:fldChar w:fldCharType="begin"/>
        </w:r>
        <w:r>
          <w:instrText xml:space="preserve"> PAGE   \* MERGEFORMAT </w:instrText>
        </w:r>
        <w:r>
          <w:fldChar w:fldCharType="separate"/>
        </w:r>
        <w:r w:rsidR="00B23B24">
          <w:rPr>
            <w:noProof/>
          </w:rPr>
          <w:t>55</w:t>
        </w:r>
        <w:r>
          <w:rPr>
            <w:noProof/>
          </w:rPr>
          <w:fldChar w:fldCharType="end"/>
        </w:r>
      </w:p>
    </w:sdtContent>
  </w:sdt>
  <w:p w:rsidR="003C07B1" w:rsidRDefault="003C07B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D53" w:rsidRDefault="00216D53" w:rsidP="00321A98">
      <w:pPr>
        <w:spacing w:after="0" w:line="240" w:lineRule="auto"/>
      </w:pPr>
      <w:r>
        <w:separator/>
      </w:r>
    </w:p>
  </w:footnote>
  <w:footnote w:type="continuationSeparator" w:id="0">
    <w:p w:rsidR="00216D53" w:rsidRDefault="00216D53" w:rsidP="00321A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7_"/>
      </v:shape>
    </w:pict>
  </w:numPicBullet>
  <w:abstractNum w:abstractNumId="0">
    <w:nsid w:val="011D6C59"/>
    <w:multiLevelType w:val="hybridMultilevel"/>
    <w:tmpl w:val="9F4258A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2A00D0"/>
    <w:multiLevelType w:val="hybridMultilevel"/>
    <w:tmpl w:val="BEFC61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3D6D38"/>
    <w:multiLevelType w:val="hybridMultilevel"/>
    <w:tmpl w:val="9C0E4D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EA60E1"/>
    <w:multiLevelType w:val="hybridMultilevel"/>
    <w:tmpl w:val="D52A60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A0C1654"/>
    <w:multiLevelType w:val="hybridMultilevel"/>
    <w:tmpl w:val="B91858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BCB25D7"/>
    <w:multiLevelType w:val="hybridMultilevel"/>
    <w:tmpl w:val="C562F53C"/>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D2B5226"/>
    <w:multiLevelType w:val="hybridMultilevel"/>
    <w:tmpl w:val="9C0E4D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95C15B4"/>
    <w:multiLevelType w:val="hybridMultilevel"/>
    <w:tmpl w:val="9C0E4D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AFC663D"/>
    <w:multiLevelType w:val="hybridMultilevel"/>
    <w:tmpl w:val="240C63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BD86F8B"/>
    <w:multiLevelType w:val="hybridMultilevel"/>
    <w:tmpl w:val="F3269D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2F07BB7"/>
    <w:multiLevelType w:val="hybridMultilevel"/>
    <w:tmpl w:val="B75254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14557A9"/>
    <w:multiLevelType w:val="hybridMultilevel"/>
    <w:tmpl w:val="496C46F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2360401"/>
    <w:multiLevelType w:val="hybridMultilevel"/>
    <w:tmpl w:val="A0A2D6D6"/>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13">
    <w:nsid w:val="32E962A6"/>
    <w:multiLevelType w:val="hybridMultilevel"/>
    <w:tmpl w:val="A05EE5B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3E775A5"/>
    <w:multiLevelType w:val="hybridMultilevel"/>
    <w:tmpl w:val="61F459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530167"/>
    <w:multiLevelType w:val="hybridMultilevel"/>
    <w:tmpl w:val="F654A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C01F23"/>
    <w:multiLevelType w:val="hybridMultilevel"/>
    <w:tmpl w:val="9C0E4D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BE004A"/>
    <w:multiLevelType w:val="hybridMultilevel"/>
    <w:tmpl w:val="9C0E4D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5AE35E1"/>
    <w:multiLevelType w:val="hybridMultilevel"/>
    <w:tmpl w:val="683421B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nsid w:val="585865D6"/>
    <w:multiLevelType w:val="hybridMultilevel"/>
    <w:tmpl w:val="FA16E6A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44F729C"/>
    <w:multiLevelType w:val="hybridMultilevel"/>
    <w:tmpl w:val="58623306"/>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21">
    <w:nsid w:val="666B6E51"/>
    <w:multiLevelType w:val="hybridMultilevel"/>
    <w:tmpl w:val="0698605A"/>
    <w:lvl w:ilvl="0" w:tplc="EAFA11CA">
      <w:start w:val="1"/>
      <w:numFmt w:val="bullet"/>
      <w:lvlText w:val=""/>
      <w:lvlPicBulletId w:val="0"/>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E157B0F"/>
    <w:multiLevelType w:val="hybridMultilevel"/>
    <w:tmpl w:val="7AA68D7E"/>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ED95081"/>
    <w:multiLevelType w:val="hybridMultilevel"/>
    <w:tmpl w:val="61A0C58E"/>
    <w:lvl w:ilvl="0" w:tplc="0419000B">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0006F09"/>
    <w:multiLevelType w:val="hybridMultilevel"/>
    <w:tmpl w:val="02524E66"/>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25">
    <w:nsid w:val="79E7689B"/>
    <w:multiLevelType w:val="hybridMultilevel"/>
    <w:tmpl w:val="8BD28D1A"/>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E4E5C3C"/>
    <w:multiLevelType w:val="hybridMultilevel"/>
    <w:tmpl w:val="7EC4A2E6"/>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num w:numId="1">
    <w:abstractNumId w:val="3"/>
  </w:num>
  <w:num w:numId="2">
    <w:abstractNumId w:val="10"/>
  </w:num>
  <w:num w:numId="3">
    <w:abstractNumId w:val="9"/>
  </w:num>
  <w:num w:numId="4">
    <w:abstractNumId w:val="8"/>
  </w:num>
  <w:num w:numId="5">
    <w:abstractNumId w:val="1"/>
  </w:num>
  <w:num w:numId="6">
    <w:abstractNumId w:val="25"/>
  </w:num>
  <w:num w:numId="7">
    <w:abstractNumId w:val="0"/>
  </w:num>
  <w:num w:numId="8">
    <w:abstractNumId w:val="13"/>
  </w:num>
  <w:num w:numId="9">
    <w:abstractNumId w:val="22"/>
  </w:num>
  <w:num w:numId="10">
    <w:abstractNumId w:val="19"/>
  </w:num>
  <w:num w:numId="11">
    <w:abstractNumId w:val="11"/>
  </w:num>
  <w:num w:numId="12">
    <w:abstractNumId w:val="5"/>
  </w:num>
  <w:num w:numId="13">
    <w:abstractNumId w:val="21"/>
  </w:num>
  <w:num w:numId="14">
    <w:abstractNumId w:val="4"/>
  </w:num>
  <w:num w:numId="15">
    <w:abstractNumId w:val="18"/>
  </w:num>
  <w:num w:numId="16">
    <w:abstractNumId w:val="14"/>
  </w:num>
  <w:num w:numId="17">
    <w:abstractNumId w:val="15"/>
  </w:num>
  <w:num w:numId="18">
    <w:abstractNumId w:val="26"/>
  </w:num>
  <w:num w:numId="19">
    <w:abstractNumId w:val="17"/>
  </w:num>
  <w:num w:numId="20">
    <w:abstractNumId w:val="7"/>
  </w:num>
  <w:num w:numId="21">
    <w:abstractNumId w:val="6"/>
  </w:num>
  <w:num w:numId="22">
    <w:abstractNumId w:val="16"/>
  </w:num>
  <w:num w:numId="23">
    <w:abstractNumId w:val="2"/>
  </w:num>
  <w:num w:numId="24">
    <w:abstractNumId w:val="20"/>
  </w:num>
  <w:num w:numId="25">
    <w:abstractNumId w:val="12"/>
  </w:num>
  <w:num w:numId="26">
    <w:abstractNumId w:val="2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4609E"/>
    <w:rsid w:val="0000481F"/>
    <w:rsid w:val="00044731"/>
    <w:rsid w:val="0009209F"/>
    <w:rsid w:val="000C0433"/>
    <w:rsid w:val="000F78D1"/>
    <w:rsid w:val="001018CE"/>
    <w:rsid w:val="00134C1E"/>
    <w:rsid w:val="00147CE8"/>
    <w:rsid w:val="001644E1"/>
    <w:rsid w:val="00166CB2"/>
    <w:rsid w:val="0017278E"/>
    <w:rsid w:val="0018403B"/>
    <w:rsid w:val="001B2694"/>
    <w:rsid w:val="001C0E4C"/>
    <w:rsid w:val="001E3B5C"/>
    <w:rsid w:val="002074A8"/>
    <w:rsid w:val="002107D2"/>
    <w:rsid w:val="002114F9"/>
    <w:rsid w:val="00216D53"/>
    <w:rsid w:val="002215B5"/>
    <w:rsid w:val="002641B6"/>
    <w:rsid w:val="00321A98"/>
    <w:rsid w:val="00326653"/>
    <w:rsid w:val="0036589B"/>
    <w:rsid w:val="00396E08"/>
    <w:rsid w:val="003C07B1"/>
    <w:rsid w:val="003D693A"/>
    <w:rsid w:val="003E0690"/>
    <w:rsid w:val="00424026"/>
    <w:rsid w:val="00441F66"/>
    <w:rsid w:val="004635F1"/>
    <w:rsid w:val="00464CD7"/>
    <w:rsid w:val="00471891"/>
    <w:rsid w:val="00475DDE"/>
    <w:rsid w:val="0048150A"/>
    <w:rsid w:val="00482FE8"/>
    <w:rsid w:val="004C7268"/>
    <w:rsid w:val="004E6518"/>
    <w:rsid w:val="0050572E"/>
    <w:rsid w:val="00532848"/>
    <w:rsid w:val="0053297A"/>
    <w:rsid w:val="005635F0"/>
    <w:rsid w:val="00567563"/>
    <w:rsid w:val="00586DF1"/>
    <w:rsid w:val="00596B22"/>
    <w:rsid w:val="005A1029"/>
    <w:rsid w:val="005A76BF"/>
    <w:rsid w:val="005B2E4E"/>
    <w:rsid w:val="005F3B16"/>
    <w:rsid w:val="00604728"/>
    <w:rsid w:val="00627F38"/>
    <w:rsid w:val="0064609E"/>
    <w:rsid w:val="00662A8E"/>
    <w:rsid w:val="006C275D"/>
    <w:rsid w:val="006D6D48"/>
    <w:rsid w:val="007A1607"/>
    <w:rsid w:val="007D51FE"/>
    <w:rsid w:val="00823FF8"/>
    <w:rsid w:val="00836A18"/>
    <w:rsid w:val="00837C96"/>
    <w:rsid w:val="00893BB5"/>
    <w:rsid w:val="008975AC"/>
    <w:rsid w:val="008B3B4A"/>
    <w:rsid w:val="008B59AC"/>
    <w:rsid w:val="008B6528"/>
    <w:rsid w:val="008D4466"/>
    <w:rsid w:val="00906AD4"/>
    <w:rsid w:val="009421AC"/>
    <w:rsid w:val="00951C82"/>
    <w:rsid w:val="00952731"/>
    <w:rsid w:val="009709AD"/>
    <w:rsid w:val="00983976"/>
    <w:rsid w:val="009B13DA"/>
    <w:rsid w:val="009B6F06"/>
    <w:rsid w:val="009E4F16"/>
    <w:rsid w:val="009F4A69"/>
    <w:rsid w:val="00A319A7"/>
    <w:rsid w:val="00A33425"/>
    <w:rsid w:val="00A346B6"/>
    <w:rsid w:val="00A83A64"/>
    <w:rsid w:val="00AA73AC"/>
    <w:rsid w:val="00AC2568"/>
    <w:rsid w:val="00AD283E"/>
    <w:rsid w:val="00B20713"/>
    <w:rsid w:val="00B23B24"/>
    <w:rsid w:val="00B42EB3"/>
    <w:rsid w:val="00B54A4B"/>
    <w:rsid w:val="00B75A5E"/>
    <w:rsid w:val="00BB022F"/>
    <w:rsid w:val="00BB2D16"/>
    <w:rsid w:val="00BB7EA3"/>
    <w:rsid w:val="00BC1180"/>
    <w:rsid w:val="00BD2D4A"/>
    <w:rsid w:val="00C2118B"/>
    <w:rsid w:val="00C23E20"/>
    <w:rsid w:val="00C26DBE"/>
    <w:rsid w:val="00C3188B"/>
    <w:rsid w:val="00C35F45"/>
    <w:rsid w:val="00C54BCB"/>
    <w:rsid w:val="00C63612"/>
    <w:rsid w:val="00C86876"/>
    <w:rsid w:val="00CB0FBE"/>
    <w:rsid w:val="00CB1D8D"/>
    <w:rsid w:val="00CB21E6"/>
    <w:rsid w:val="00D037BF"/>
    <w:rsid w:val="00D208FD"/>
    <w:rsid w:val="00D64CAA"/>
    <w:rsid w:val="00D73521"/>
    <w:rsid w:val="00D9391E"/>
    <w:rsid w:val="00DB5DC1"/>
    <w:rsid w:val="00DD2458"/>
    <w:rsid w:val="00DE77D0"/>
    <w:rsid w:val="00DF09B2"/>
    <w:rsid w:val="00E01E2F"/>
    <w:rsid w:val="00E37D1A"/>
    <w:rsid w:val="00E63170"/>
    <w:rsid w:val="00E82C0C"/>
    <w:rsid w:val="00E95506"/>
    <w:rsid w:val="00ED75D2"/>
    <w:rsid w:val="00EF3796"/>
    <w:rsid w:val="00EF47DF"/>
    <w:rsid w:val="00F10D2F"/>
    <w:rsid w:val="00F20C27"/>
    <w:rsid w:val="00F24CD1"/>
    <w:rsid w:val="00F5519A"/>
    <w:rsid w:val="00F65601"/>
    <w:rsid w:val="00F87260"/>
    <w:rsid w:val="00F87AFB"/>
    <w:rsid w:val="00FC17A6"/>
    <w:rsid w:val="00FC60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C82"/>
  </w:style>
  <w:style w:type="paragraph" w:styleId="1">
    <w:name w:val="heading 1"/>
    <w:basedOn w:val="a"/>
    <w:next w:val="a"/>
    <w:link w:val="10"/>
    <w:uiPriority w:val="9"/>
    <w:qFormat/>
    <w:rsid w:val="00646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D2D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20C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sid w:val="0064609E"/>
    <w:rPr>
      <w:i/>
      <w:iCs/>
    </w:rPr>
  </w:style>
  <w:style w:type="table" w:styleId="a4">
    <w:name w:val="Table Grid"/>
    <w:basedOn w:val="a1"/>
    <w:uiPriority w:val="59"/>
    <w:rsid w:val="00646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4609E"/>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unhideWhenUsed/>
    <w:rsid w:val="00646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64609E"/>
    <w:rPr>
      <w:rFonts w:ascii="Courier New" w:eastAsia="Times New Roman" w:hAnsi="Courier New" w:cs="Courier New"/>
      <w:sz w:val="20"/>
      <w:szCs w:val="20"/>
      <w:lang w:eastAsia="uk-UA"/>
    </w:rPr>
  </w:style>
  <w:style w:type="character" w:styleId="a5">
    <w:name w:val="Hyperlink"/>
    <w:basedOn w:val="a0"/>
    <w:uiPriority w:val="99"/>
    <w:unhideWhenUsed/>
    <w:rsid w:val="0064609E"/>
    <w:rPr>
      <w:color w:val="0000FF"/>
      <w:u w:val="single"/>
    </w:rPr>
  </w:style>
  <w:style w:type="paragraph" w:styleId="a6">
    <w:name w:val="List Paragraph"/>
    <w:basedOn w:val="a"/>
    <w:uiPriority w:val="34"/>
    <w:qFormat/>
    <w:rsid w:val="0064609E"/>
    <w:pPr>
      <w:ind w:left="720"/>
      <w:contextualSpacing/>
    </w:pPr>
  </w:style>
  <w:style w:type="character" w:customStyle="1" w:styleId="30">
    <w:name w:val="Заголовок 3 Знак"/>
    <w:basedOn w:val="a0"/>
    <w:link w:val="3"/>
    <w:uiPriority w:val="9"/>
    <w:semiHidden/>
    <w:rsid w:val="00F20C27"/>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F20C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0C27"/>
    <w:rPr>
      <w:rFonts w:ascii="Tahoma" w:hAnsi="Tahoma" w:cs="Tahoma"/>
      <w:sz w:val="16"/>
      <w:szCs w:val="16"/>
    </w:rPr>
  </w:style>
  <w:style w:type="character" w:styleId="a9">
    <w:name w:val="line number"/>
    <w:basedOn w:val="a0"/>
    <w:uiPriority w:val="99"/>
    <w:semiHidden/>
    <w:unhideWhenUsed/>
    <w:rsid w:val="00321A98"/>
  </w:style>
  <w:style w:type="paragraph" w:styleId="aa">
    <w:name w:val="header"/>
    <w:basedOn w:val="a"/>
    <w:link w:val="ab"/>
    <w:uiPriority w:val="99"/>
    <w:semiHidden/>
    <w:unhideWhenUsed/>
    <w:rsid w:val="00321A98"/>
    <w:pPr>
      <w:tabs>
        <w:tab w:val="center" w:pos="4819"/>
        <w:tab w:val="right" w:pos="9639"/>
      </w:tabs>
      <w:spacing w:after="0" w:line="240" w:lineRule="auto"/>
    </w:pPr>
  </w:style>
  <w:style w:type="character" w:customStyle="1" w:styleId="ab">
    <w:name w:val="Верхний колонтитул Знак"/>
    <w:basedOn w:val="a0"/>
    <w:link w:val="aa"/>
    <w:uiPriority w:val="99"/>
    <w:semiHidden/>
    <w:rsid w:val="00321A98"/>
  </w:style>
  <w:style w:type="paragraph" w:styleId="ac">
    <w:name w:val="footer"/>
    <w:basedOn w:val="a"/>
    <w:link w:val="ad"/>
    <w:uiPriority w:val="99"/>
    <w:unhideWhenUsed/>
    <w:rsid w:val="00321A9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321A98"/>
  </w:style>
  <w:style w:type="paragraph" w:styleId="ae">
    <w:name w:val="caption"/>
    <w:basedOn w:val="a"/>
    <w:next w:val="a"/>
    <w:uiPriority w:val="35"/>
    <w:unhideWhenUsed/>
    <w:qFormat/>
    <w:rsid w:val="00D037BF"/>
    <w:pPr>
      <w:spacing w:line="240" w:lineRule="auto"/>
      <w:jc w:val="both"/>
    </w:pPr>
    <w:rPr>
      <w:rFonts w:ascii="Times New Roman" w:eastAsia="Times New Roman" w:hAnsi="Times New Roman" w:cs="Times New Roman"/>
      <w:i/>
      <w:iCs/>
      <w:color w:val="1F497D" w:themeColor="text2"/>
      <w:sz w:val="18"/>
      <w:szCs w:val="18"/>
      <w:lang w:val="ru-RU"/>
    </w:rPr>
  </w:style>
  <w:style w:type="paragraph" w:styleId="af">
    <w:name w:val="Subtitle"/>
    <w:basedOn w:val="a"/>
    <w:next w:val="a"/>
    <w:link w:val="af0"/>
    <w:qFormat/>
    <w:rsid w:val="00C63612"/>
    <w:pPr>
      <w:spacing w:after="60"/>
      <w:jc w:val="center"/>
      <w:outlineLvl w:val="1"/>
    </w:pPr>
    <w:rPr>
      <w:rFonts w:ascii="Cambria" w:eastAsia="Times New Roman" w:hAnsi="Cambria" w:cs="Times New Roman"/>
      <w:sz w:val="24"/>
      <w:szCs w:val="24"/>
      <w:lang w:val="ru-RU"/>
    </w:rPr>
  </w:style>
  <w:style w:type="character" w:customStyle="1" w:styleId="af0">
    <w:name w:val="Подзаголовок Знак"/>
    <w:basedOn w:val="a0"/>
    <w:link w:val="af"/>
    <w:rsid w:val="00C63612"/>
    <w:rPr>
      <w:rFonts w:ascii="Cambria" w:eastAsia="Times New Roman" w:hAnsi="Cambria" w:cs="Times New Roman"/>
      <w:sz w:val="24"/>
      <w:szCs w:val="24"/>
      <w:lang w:val="ru-RU"/>
    </w:rPr>
  </w:style>
  <w:style w:type="character" w:customStyle="1" w:styleId="docdata">
    <w:name w:val="docdata"/>
    <w:aliases w:val="docy,v5,4187,baiaagaaboqcaaadva4aaavidgaaaaaaaaaaaaaaaaaaaaaaaaaaaaaaaaaaaaaaaaaaaaaaaaaaaaaaaaaaaaaaaaaaaaaaaaaaaaaaaaaaaaaaaaaaaaaaaaaaaaaaaaaaaaaaaaaaaaaaaaaaaaaaaaaaaaaaaaaaaaaaaaaaaaaaaaaaaaaaaaaaaaaaaaaaaaaaaaaaaaaaaaaaaaaaaaaaaaaaaaaaaaaa"/>
    <w:basedOn w:val="a0"/>
    <w:rsid w:val="008975AC"/>
  </w:style>
  <w:style w:type="paragraph" w:styleId="af1">
    <w:name w:val="No Spacing"/>
    <w:uiPriority w:val="1"/>
    <w:qFormat/>
    <w:rsid w:val="00475DDE"/>
    <w:pPr>
      <w:spacing w:after="0" w:line="240" w:lineRule="auto"/>
    </w:pPr>
    <w:rPr>
      <w:lang w:val="ru-RU"/>
    </w:rPr>
  </w:style>
  <w:style w:type="character" w:customStyle="1" w:styleId="20">
    <w:name w:val="Заголовок 2 Знак"/>
    <w:basedOn w:val="a0"/>
    <w:link w:val="2"/>
    <w:uiPriority w:val="9"/>
    <w:rsid w:val="00BD2D4A"/>
    <w:rPr>
      <w:rFonts w:asciiTheme="majorHAnsi" w:eastAsiaTheme="majorEastAsia" w:hAnsiTheme="majorHAnsi" w:cstheme="majorBidi"/>
      <w:b/>
      <w:bCs/>
      <w:color w:val="4F81BD" w:themeColor="accent1"/>
      <w:sz w:val="26"/>
      <w:szCs w:val="26"/>
    </w:rPr>
  </w:style>
  <w:style w:type="paragraph" w:styleId="af2">
    <w:name w:val="TOC Heading"/>
    <w:basedOn w:val="1"/>
    <w:next w:val="a"/>
    <w:uiPriority w:val="39"/>
    <w:semiHidden/>
    <w:unhideWhenUsed/>
    <w:qFormat/>
    <w:rsid w:val="00BD2D4A"/>
    <w:pPr>
      <w:outlineLvl w:val="9"/>
    </w:pPr>
    <w:rPr>
      <w:lang w:val="ru-RU"/>
    </w:rPr>
  </w:style>
  <w:style w:type="paragraph" w:styleId="11">
    <w:name w:val="toc 1"/>
    <w:basedOn w:val="a"/>
    <w:next w:val="a"/>
    <w:autoRedefine/>
    <w:uiPriority w:val="39"/>
    <w:unhideWhenUsed/>
    <w:rsid w:val="00BD2D4A"/>
    <w:pPr>
      <w:spacing w:after="100"/>
    </w:pPr>
  </w:style>
  <w:style w:type="paragraph" w:styleId="21">
    <w:name w:val="toc 2"/>
    <w:basedOn w:val="a"/>
    <w:next w:val="a"/>
    <w:autoRedefine/>
    <w:uiPriority w:val="39"/>
    <w:unhideWhenUsed/>
    <w:rsid w:val="00BD2D4A"/>
    <w:pPr>
      <w:spacing w:after="100"/>
      <w:ind w:left="220"/>
    </w:pPr>
  </w:style>
  <w:style w:type="character" w:styleId="af3">
    <w:name w:val="Placeholder Text"/>
    <w:basedOn w:val="a0"/>
    <w:uiPriority w:val="99"/>
    <w:semiHidden/>
    <w:rsid w:val="002074A8"/>
    <w:rPr>
      <w:color w:val="808080"/>
    </w:rPr>
  </w:style>
  <w:style w:type="character" w:customStyle="1" w:styleId="fontstyle01">
    <w:name w:val="fontstyle01"/>
    <w:basedOn w:val="a0"/>
    <w:rsid w:val="00EF47DF"/>
    <w:rPr>
      <w:rFonts w:ascii="Times New Roman" w:hAnsi="Times New Roman" w:cs="Times New Roman" w:hint="default"/>
      <w:b/>
      <w:bCs/>
      <w:i w:val="0"/>
      <w:iCs w:val="0"/>
      <w:color w:val="000000"/>
      <w:sz w:val="22"/>
      <w:szCs w:val="22"/>
    </w:rPr>
  </w:style>
  <w:style w:type="character" w:customStyle="1" w:styleId="fontstyle21">
    <w:name w:val="fontstyle21"/>
    <w:basedOn w:val="a0"/>
    <w:rsid w:val="00EF47DF"/>
    <w:rPr>
      <w:rFonts w:ascii="Times New Roman" w:hAnsi="Times New Roman" w:cs="Times New Roman" w:hint="default"/>
      <w:b w:val="0"/>
      <w:bCs w:val="0"/>
      <w:i w:val="0"/>
      <w:iCs w:val="0"/>
      <w:color w:val="000000"/>
      <w:sz w:val="22"/>
      <w:szCs w:val="22"/>
    </w:rPr>
  </w:style>
  <w:style w:type="paragraph" w:styleId="af4">
    <w:name w:val="Body Text"/>
    <w:basedOn w:val="a"/>
    <w:link w:val="af5"/>
    <w:uiPriority w:val="99"/>
    <w:rsid w:val="009E4F16"/>
    <w:pPr>
      <w:spacing w:after="0" w:line="240" w:lineRule="auto"/>
    </w:pPr>
    <w:rPr>
      <w:rFonts w:ascii="Times New Roman" w:eastAsia="Times New Roman" w:hAnsi="Times New Roman" w:cs="Times New Roman"/>
      <w:sz w:val="28"/>
      <w:szCs w:val="20"/>
      <w:lang w:eastAsia="ru-RU"/>
    </w:rPr>
  </w:style>
  <w:style w:type="character" w:customStyle="1" w:styleId="af5">
    <w:name w:val="Основной текст Знак"/>
    <w:basedOn w:val="a0"/>
    <w:link w:val="af4"/>
    <w:uiPriority w:val="99"/>
    <w:rsid w:val="009E4F16"/>
    <w:rPr>
      <w:rFonts w:ascii="Times New Roman" w:eastAsia="Times New Roman" w:hAnsi="Times New Roman" w:cs="Times New Roman"/>
      <w:sz w:val="28"/>
      <w:szCs w:val="20"/>
      <w:lang w:eastAsia="ru-RU"/>
    </w:rPr>
  </w:style>
  <w:style w:type="paragraph" w:styleId="af6">
    <w:name w:val="Normal (Web)"/>
    <w:basedOn w:val="a"/>
    <w:uiPriority w:val="99"/>
    <w:rsid w:val="009E4F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7">
    <w:name w:val="FollowedHyperlink"/>
    <w:basedOn w:val="a0"/>
    <w:uiPriority w:val="99"/>
    <w:semiHidden/>
    <w:unhideWhenUsed/>
    <w:rsid w:val="001644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4376">
      <w:bodyDiv w:val="1"/>
      <w:marLeft w:val="0"/>
      <w:marRight w:val="0"/>
      <w:marTop w:val="0"/>
      <w:marBottom w:val="0"/>
      <w:divBdr>
        <w:top w:val="none" w:sz="0" w:space="0" w:color="auto"/>
        <w:left w:val="none" w:sz="0" w:space="0" w:color="auto"/>
        <w:bottom w:val="none" w:sz="0" w:space="0" w:color="auto"/>
        <w:right w:val="none" w:sz="0" w:space="0" w:color="auto"/>
      </w:divBdr>
      <w:divsChild>
        <w:div w:id="1893224836">
          <w:marLeft w:val="0"/>
          <w:marRight w:val="0"/>
          <w:marTop w:val="0"/>
          <w:marBottom w:val="0"/>
          <w:divBdr>
            <w:top w:val="none" w:sz="0" w:space="0" w:color="auto"/>
            <w:left w:val="none" w:sz="0" w:space="0" w:color="auto"/>
            <w:bottom w:val="none" w:sz="0" w:space="0" w:color="auto"/>
            <w:right w:val="none" w:sz="0" w:space="0" w:color="auto"/>
          </w:divBdr>
        </w:div>
        <w:div w:id="1300528621">
          <w:marLeft w:val="0"/>
          <w:marRight w:val="0"/>
          <w:marTop w:val="0"/>
          <w:marBottom w:val="0"/>
          <w:divBdr>
            <w:top w:val="none" w:sz="0" w:space="0" w:color="auto"/>
            <w:left w:val="none" w:sz="0" w:space="0" w:color="auto"/>
            <w:bottom w:val="none" w:sz="0" w:space="0" w:color="auto"/>
            <w:right w:val="none" w:sz="0" w:space="0" w:color="auto"/>
          </w:divBdr>
        </w:div>
      </w:divsChild>
    </w:div>
    <w:div w:id="184562149">
      <w:bodyDiv w:val="1"/>
      <w:marLeft w:val="0"/>
      <w:marRight w:val="0"/>
      <w:marTop w:val="0"/>
      <w:marBottom w:val="0"/>
      <w:divBdr>
        <w:top w:val="none" w:sz="0" w:space="0" w:color="auto"/>
        <w:left w:val="none" w:sz="0" w:space="0" w:color="auto"/>
        <w:bottom w:val="none" w:sz="0" w:space="0" w:color="auto"/>
        <w:right w:val="none" w:sz="0" w:space="0" w:color="auto"/>
      </w:divBdr>
    </w:div>
    <w:div w:id="242643951">
      <w:bodyDiv w:val="1"/>
      <w:marLeft w:val="0"/>
      <w:marRight w:val="0"/>
      <w:marTop w:val="0"/>
      <w:marBottom w:val="0"/>
      <w:divBdr>
        <w:top w:val="none" w:sz="0" w:space="0" w:color="auto"/>
        <w:left w:val="none" w:sz="0" w:space="0" w:color="auto"/>
        <w:bottom w:val="none" w:sz="0" w:space="0" w:color="auto"/>
        <w:right w:val="none" w:sz="0" w:space="0" w:color="auto"/>
      </w:divBdr>
    </w:div>
    <w:div w:id="264920003">
      <w:bodyDiv w:val="1"/>
      <w:marLeft w:val="0"/>
      <w:marRight w:val="0"/>
      <w:marTop w:val="0"/>
      <w:marBottom w:val="0"/>
      <w:divBdr>
        <w:top w:val="none" w:sz="0" w:space="0" w:color="auto"/>
        <w:left w:val="none" w:sz="0" w:space="0" w:color="auto"/>
        <w:bottom w:val="none" w:sz="0" w:space="0" w:color="auto"/>
        <w:right w:val="none" w:sz="0" w:space="0" w:color="auto"/>
      </w:divBdr>
    </w:div>
    <w:div w:id="283200384">
      <w:bodyDiv w:val="1"/>
      <w:marLeft w:val="0"/>
      <w:marRight w:val="0"/>
      <w:marTop w:val="0"/>
      <w:marBottom w:val="0"/>
      <w:divBdr>
        <w:top w:val="none" w:sz="0" w:space="0" w:color="auto"/>
        <w:left w:val="none" w:sz="0" w:space="0" w:color="auto"/>
        <w:bottom w:val="none" w:sz="0" w:space="0" w:color="auto"/>
        <w:right w:val="none" w:sz="0" w:space="0" w:color="auto"/>
      </w:divBdr>
    </w:div>
    <w:div w:id="487939667">
      <w:bodyDiv w:val="1"/>
      <w:marLeft w:val="0"/>
      <w:marRight w:val="0"/>
      <w:marTop w:val="0"/>
      <w:marBottom w:val="0"/>
      <w:divBdr>
        <w:top w:val="none" w:sz="0" w:space="0" w:color="auto"/>
        <w:left w:val="none" w:sz="0" w:space="0" w:color="auto"/>
        <w:bottom w:val="none" w:sz="0" w:space="0" w:color="auto"/>
        <w:right w:val="none" w:sz="0" w:space="0" w:color="auto"/>
      </w:divBdr>
    </w:div>
    <w:div w:id="490681777">
      <w:bodyDiv w:val="1"/>
      <w:marLeft w:val="0"/>
      <w:marRight w:val="0"/>
      <w:marTop w:val="0"/>
      <w:marBottom w:val="0"/>
      <w:divBdr>
        <w:top w:val="none" w:sz="0" w:space="0" w:color="auto"/>
        <w:left w:val="none" w:sz="0" w:space="0" w:color="auto"/>
        <w:bottom w:val="none" w:sz="0" w:space="0" w:color="auto"/>
        <w:right w:val="none" w:sz="0" w:space="0" w:color="auto"/>
      </w:divBdr>
    </w:div>
    <w:div w:id="529685796">
      <w:bodyDiv w:val="1"/>
      <w:marLeft w:val="0"/>
      <w:marRight w:val="0"/>
      <w:marTop w:val="0"/>
      <w:marBottom w:val="0"/>
      <w:divBdr>
        <w:top w:val="none" w:sz="0" w:space="0" w:color="auto"/>
        <w:left w:val="none" w:sz="0" w:space="0" w:color="auto"/>
        <w:bottom w:val="none" w:sz="0" w:space="0" w:color="auto"/>
        <w:right w:val="none" w:sz="0" w:space="0" w:color="auto"/>
      </w:divBdr>
    </w:div>
    <w:div w:id="568150983">
      <w:bodyDiv w:val="1"/>
      <w:marLeft w:val="0"/>
      <w:marRight w:val="0"/>
      <w:marTop w:val="0"/>
      <w:marBottom w:val="0"/>
      <w:divBdr>
        <w:top w:val="none" w:sz="0" w:space="0" w:color="auto"/>
        <w:left w:val="none" w:sz="0" w:space="0" w:color="auto"/>
        <w:bottom w:val="none" w:sz="0" w:space="0" w:color="auto"/>
        <w:right w:val="none" w:sz="0" w:space="0" w:color="auto"/>
      </w:divBdr>
    </w:div>
    <w:div w:id="763451545">
      <w:bodyDiv w:val="1"/>
      <w:marLeft w:val="0"/>
      <w:marRight w:val="0"/>
      <w:marTop w:val="0"/>
      <w:marBottom w:val="0"/>
      <w:divBdr>
        <w:top w:val="none" w:sz="0" w:space="0" w:color="auto"/>
        <w:left w:val="none" w:sz="0" w:space="0" w:color="auto"/>
        <w:bottom w:val="none" w:sz="0" w:space="0" w:color="auto"/>
        <w:right w:val="none" w:sz="0" w:space="0" w:color="auto"/>
      </w:divBdr>
    </w:div>
    <w:div w:id="780879901">
      <w:bodyDiv w:val="1"/>
      <w:marLeft w:val="0"/>
      <w:marRight w:val="0"/>
      <w:marTop w:val="0"/>
      <w:marBottom w:val="0"/>
      <w:divBdr>
        <w:top w:val="none" w:sz="0" w:space="0" w:color="auto"/>
        <w:left w:val="none" w:sz="0" w:space="0" w:color="auto"/>
        <w:bottom w:val="none" w:sz="0" w:space="0" w:color="auto"/>
        <w:right w:val="none" w:sz="0" w:space="0" w:color="auto"/>
      </w:divBdr>
    </w:div>
    <w:div w:id="847450300">
      <w:bodyDiv w:val="1"/>
      <w:marLeft w:val="0"/>
      <w:marRight w:val="0"/>
      <w:marTop w:val="0"/>
      <w:marBottom w:val="0"/>
      <w:divBdr>
        <w:top w:val="none" w:sz="0" w:space="0" w:color="auto"/>
        <w:left w:val="none" w:sz="0" w:space="0" w:color="auto"/>
        <w:bottom w:val="none" w:sz="0" w:space="0" w:color="auto"/>
        <w:right w:val="none" w:sz="0" w:space="0" w:color="auto"/>
      </w:divBdr>
    </w:div>
    <w:div w:id="847912991">
      <w:bodyDiv w:val="1"/>
      <w:marLeft w:val="0"/>
      <w:marRight w:val="0"/>
      <w:marTop w:val="0"/>
      <w:marBottom w:val="0"/>
      <w:divBdr>
        <w:top w:val="none" w:sz="0" w:space="0" w:color="auto"/>
        <w:left w:val="none" w:sz="0" w:space="0" w:color="auto"/>
        <w:bottom w:val="none" w:sz="0" w:space="0" w:color="auto"/>
        <w:right w:val="none" w:sz="0" w:space="0" w:color="auto"/>
      </w:divBdr>
    </w:div>
    <w:div w:id="883912051">
      <w:bodyDiv w:val="1"/>
      <w:marLeft w:val="0"/>
      <w:marRight w:val="0"/>
      <w:marTop w:val="0"/>
      <w:marBottom w:val="0"/>
      <w:divBdr>
        <w:top w:val="none" w:sz="0" w:space="0" w:color="auto"/>
        <w:left w:val="none" w:sz="0" w:space="0" w:color="auto"/>
        <w:bottom w:val="none" w:sz="0" w:space="0" w:color="auto"/>
        <w:right w:val="none" w:sz="0" w:space="0" w:color="auto"/>
      </w:divBdr>
    </w:div>
    <w:div w:id="968362393">
      <w:bodyDiv w:val="1"/>
      <w:marLeft w:val="0"/>
      <w:marRight w:val="0"/>
      <w:marTop w:val="0"/>
      <w:marBottom w:val="0"/>
      <w:divBdr>
        <w:top w:val="none" w:sz="0" w:space="0" w:color="auto"/>
        <w:left w:val="none" w:sz="0" w:space="0" w:color="auto"/>
        <w:bottom w:val="none" w:sz="0" w:space="0" w:color="auto"/>
        <w:right w:val="none" w:sz="0" w:space="0" w:color="auto"/>
      </w:divBdr>
    </w:div>
    <w:div w:id="1016224971">
      <w:bodyDiv w:val="1"/>
      <w:marLeft w:val="0"/>
      <w:marRight w:val="0"/>
      <w:marTop w:val="0"/>
      <w:marBottom w:val="0"/>
      <w:divBdr>
        <w:top w:val="none" w:sz="0" w:space="0" w:color="auto"/>
        <w:left w:val="none" w:sz="0" w:space="0" w:color="auto"/>
        <w:bottom w:val="none" w:sz="0" w:space="0" w:color="auto"/>
        <w:right w:val="none" w:sz="0" w:space="0" w:color="auto"/>
      </w:divBdr>
    </w:div>
    <w:div w:id="1169910655">
      <w:bodyDiv w:val="1"/>
      <w:marLeft w:val="0"/>
      <w:marRight w:val="0"/>
      <w:marTop w:val="0"/>
      <w:marBottom w:val="0"/>
      <w:divBdr>
        <w:top w:val="none" w:sz="0" w:space="0" w:color="auto"/>
        <w:left w:val="none" w:sz="0" w:space="0" w:color="auto"/>
        <w:bottom w:val="none" w:sz="0" w:space="0" w:color="auto"/>
        <w:right w:val="none" w:sz="0" w:space="0" w:color="auto"/>
      </w:divBdr>
    </w:div>
    <w:div w:id="1267812606">
      <w:bodyDiv w:val="1"/>
      <w:marLeft w:val="0"/>
      <w:marRight w:val="0"/>
      <w:marTop w:val="0"/>
      <w:marBottom w:val="0"/>
      <w:divBdr>
        <w:top w:val="none" w:sz="0" w:space="0" w:color="auto"/>
        <w:left w:val="none" w:sz="0" w:space="0" w:color="auto"/>
        <w:bottom w:val="none" w:sz="0" w:space="0" w:color="auto"/>
        <w:right w:val="none" w:sz="0" w:space="0" w:color="auto"/>
      </w:divBdr>
      <w:divsChild>
        <w:div w:id="422726874">
          <w:marLeft w:val="0"/>
          <w:marRight w:val="0"/>
          <w:marTop w:val="0"/>
          <w:marBottom w:val="0"/>
          <w:divBdr>
            <w:top w:val="none" w:sz="0" w:space="0" w:color="auto"/>
            <w:left w:val="none" w:sz="0" w:space="0" w:color="auto"/>
            <w:bottom w:val="none" w:sz="0" w:space="0" w:color="auto"/>
            <w:right w:val="none" w:sz="0" w:space="0" w:color="auto"/>
          </w:divBdr>
        </w:div>
        <w:div w:id="1639188320">
          <w:marLeft w:val="0"/>
          <w:marRight w:val="0"/>
          <w:marTop w:val="0"/>
          <w:marBottom w:val="0"/>
          <w:divBdr>
            <w:top w:val="none" w:sz="0" w:space="0" w:color="auto"/>
            <w:left w:val="none" w:sz="0" w:space="0" w:color="auto"/>
            <w:bottom w:val="none" w:sz="0" w:space="0" w:color="auto"/>
            <w:right w:val="none" w:sz="0" w:space="0" w:color="auto"/>
          </w:divBdr>
        </w:div>
        <w:div w:id="1959139608">
          <w:marLeft w:val="0"/>
          <w:marRight w:val="0"/>
          <w:marTop w:val="0"/>
          <w:marBottom w:val="0"/>
          <w:divBdr>
            <w:top w:val="none" w:sz="0" w:space="0" w:color="auto"/>
            <w:left w:val="none" w:sz="0" w:space="0" w:color="auto"/>
            <w:bottom w:val="none" w:sz="0" w:space="0" w:color="auto"/>
            <w:right w:val="none" w:sz="0" w:space="0" w:color="auto"/>
          </w:divBdr>
        </w:div>
      </w:divsChild>
    </w:div>
    <w:div w:id="1323199172">
      <w:bodyDiv w:val="1"/>
      <w:marLeft w:val="0"/>
      <w:marRight w:val="0"/>
      <w:marTop w:val="0"/>
      <w:marBottom w:val="0"/>
      <w:divBdr>
        <w:top w:val="none" w:sz="0" w:space="0" w:color="auto"/>
        <w:left w:val="none" w:sz="0" w:space="0" w:color="auto"/>
        <w:bottom w:val="none" w:sz="0" w:space="0" w:color="auto"/>
        <w:right w:val="none" w:sz="0" w:space="0" w:color="auto"/>
      </w:divBdr>
    </w:div>
    <w:div w:id="1375427668">
      <w:bodyDiv w:val="1"/>
      <w:marLeft w:val="0"/>
      <w:marRight w:val="0"/>
      <w:marTop w:val="0"/>
      <w:marBottom w:val="0"/>
      <w:divBdr>
        <w:top w:val="none" w:sz="0" w:space="0" w:color="auto"/>
        <w:left w:val="none" w:sz="0" w:space="0" w:color="auto"/>
        <w:bottom w:val="none" w:sz="0" w:space="0" w:color="auto"/>
        <w:right w:val="none" w:sz="0" w:space="0" w:color="auto"/>
      </w:divBdr>
    </w:div>
    <w:div w:id="1387529077">
      <w:bodyDiv w:val="1"/>
      <w:marLeft w:val="0"/>
      <w:marRight w:val="0"/>
      <w:marTop w:val="0"/>
      <w:marBottom w:val="0"/>
      <w:divBdr>
        <w:top w:val="none" w:sz="0" w:space="0" w:color="auto"/>
        <w:left w:val="none" w:sz="0" w:space="0" w:color="auto"/>
        <w:bottom w:val="none" w:sz="0" w:space="0" w:color="auto"/>
        <w:right w:val="none" w:sz="0" w:space="0" w:color="auto"/>
      </w:divBdr>
    </w:div>
    <w:div w:id="1522209905">
      <w:bodyDiv w:val="1"/>
      <w:marLeft w:val="0"/>
      <w:marRight w:val="0"/>
      <w:marTop w:val="0"/>
      <w:marBottom w:val="0"/>
      <w:divBdr>
        <w:top w:val="none" w:sz="0" w:space="0" w:color="auto"/>
        <w:left w:val="none" w:sz="0" w:space="0" w:color="auto"/>
        <w:bottom w:val="none" w:sz="0" w:space="0" w:color="auto"/>
        <w:right w:val="none" w:sz="0" w:space="0" w:color="auto"/>
      </w:divBdr>
    </w:div>
    <w:div w:id="1526866906">
      <w:bodyDiv w:val="1"/>
      <w:marLeft w:val="0"/>
      <w:marRight w:val="0"/>
      <w:marTop w:val="0"/>
      <w:marBottom w:val="0"/>
      <w:divBdr>
        <w:top w:val="none" w:sz="0" w:space="0" w:color="auto"/>
        <w:left w:val="none" w:sz="0" w:space="0" w:color="auto"/>
        <w:bottom w:val="none" w:sz="0" w:space="0" w:color="auto"/>
        <w:right w:val="none" w:sz="0" w:space="0" w:color="auto"/>
      </w:divBdr>
    </w:div>
    <w:div w:id="1631745248">
      <w:bodyDiv w:val="1"/>
      <w:marLeft w:val="0"/>
      <w:marRight w:val="0"/>
      <w:marTop w:val="0"/>
      <w:marBottom w:val="0"/>
      <w:divBdr>
        <w:top w:val="none" w:sz="0" w:space="0" w:color="auto"/>
        <w:left w:val="none" w:sz="0" w:space="0" w:color="auto"/>
        <w:bottom w:val="none" w:sz="0" w:space="0" w:color="auto"/>
        <w:right w:val="none" w:sz="0" w:space="0" w:color="auto"/>
      </w:divBdr>
    </w:div>
    <w:div w:id="1671447779">
      <w:bodyDiv w:val="1"/>
      <w:marLeft w:val="0"/>
      <w:marRight w:val="0"/>
      <w:marTop w:val="0"/>
      <w:marBottom w:val="0"/>
      <w:divBdr>
        <w:top w:val="none" w:sz="0" w:space="0" w:color="auto"/>
        <w:left w:val="none" w:sz="0" w:space="0" w:color="auto"/>
        <w:bottom w:val="none" w:sz="0" w:space="0" w:color="auto"/>
        <w:right w:val="none" w:sz="0" w:space="0" w:color="auto"/>
      </w:divBdr>
    </w:div>
    <w:div w:id="1682274058">
      <w:bodyDiv w:val="1"/>
      <w:marLeft w:val="0"/>
      <w:marRight w:val="0"/>
      <w:marTop w:val="0"/>
      <w:marBottom w:val="0"/>
      <w:divBdr>
        <w:top w:val="none" w:sz="0" w:space="0" w:color="auto"/>
        <w:left w:val="none" w:sz="0" w:space="0" w:color="auto"/>
        <w:bottom w:val="none" w:sz="0" w:space="0" w:color="auto"/>
        <w:right w:val="none" w:sz="0" w:space="0" w:color="auto"/>
      </w:divBdr>
    </w:div>
    <w:div w:id="1865289894">
      <w:bodyDiv w:val="1"/>
      <w:marLeft w:val="0"/>
      <w:marRight w:val="0"/>
      <w:marTop w:val="0"/>
      <w:marBottom w:val="0"/>
      <w:divBdr>
        <w:top w:val="none" w:sz="0" w:space="0" w:color="auto"/>
        <w:left w:val="none" w:sz="0" w:space="0" w:color="auto"/>
        <w:bottom w:val="none" w:sz="0" w:space="0" w:color="auto"/>
        <w:right w:val="none" w:sz="0" w:space="0" w:color="auto"/>
      </w:divBdr>
    </w:div>
    <w:div w:id="1895852887">
      <w:bodyDiv w:val="1"/>
      <w:marLeft w:val="0"/>
      <w:marRight w:val="0"/>
      <w:marTop w:val="0"/>
      <w:marBottom w:val="0"/>
      <w:divBdr>
        <w:top w:val="none" w:sz="0" w:space="0" w:color="auto"/>
        <w:left w:val="none" w:sz="0" w:space="0" w:color="auto"/>
        <w:bottom w:val="none" w:sz="0" w:space="0" w:color="auto"/>
        <w:right w:val="none" w:sz="0" w:space="0" w:color="auto"/>
      </w:divBdr>
    </w:div>
    <w:div w:id="1908882756">
      <w:bodyDiv w:val="1"/>
      <w:marLeft w:val="0"/>
      <w:marRight w:val="0"/>
      <w:marTop w:val="0"/>
      <w:marBottom w:val="0"/>
      <w:divBdr>
        <w:top w:val="none" w:sz="0" w:space="0" w:color="auto"/>
        <w:left w:val="none" w:sz="0" w:space="0" w:color="auto"/>
        <w:bottom w:val="none" w:sz="0" w:space="0" w:color="auto"/>
        <w:right w:val="none" w:sz="0" w:space="0" w:color="auto"/>
      </w:divBdr>
    </w:div>
    <w:div w:id="2037853054">
      <w:bodyDiv w:val="1"/>
      <w:marLeft w:val="0"/>
      <w:marRight w:val="0"/>
      <w:marTop w:val="0"/>
      <w:marBottom w:val="0"/>
      <w:divBdr>
        <w:top w:val="none" w:sz="0" w:space="0" w:color="auto"/>
        <w:left w:val="none" w:sz="0" w:space="0" w:color="auto"/>
        <w:bottom w:val="none" w:sz="0" w:space="0" w:color="auto"/>
        <w:right w:val="none" w:sz="0" w:space="0" w:color="auto"/>
      </w:divBdr>
    </w:div>
    <w:div w:id="2057391466">
      <w:bodyDiv w:val="1"/>
      <w:marLeft w:val="0"/>
      <w:marRight w:val="0"/>
      <w:marTop w:val="0"/>
      <w:marBottom w:val="0"/>
      <w:divBdr>
        <w:top w:val="none" w:sz="0" w:space="0" w:color="auto"/>
        <w:left w:val="none" w:sz="0" w:space="0" w:color="auto"/>
        <w:bottom w:val="none" w:sz="0" w:space="0" w:color="auto"/>
        <w:right w:val="none" w:sz="0" w:space="0" w:color="auto"/>
      </w:divBdr>
    </w:div>
    <w:div w:id="2058894597">
      <w:bodyDiv w:val="1"/>
      <w:marLeft w:val="0"/>
      <w:marRight w:val="0"/>
      <w:marTop w:val="0"/>
      <w:marBottom w:val="0"/>
      <w:divBdr>
        <w:top w:val="none" w:sz="0" w:space="0" w:color="auto"/>
        <w:left w:val="none" w:sz="0" w:space="0" w:color="auto"/>
        <w:bottom w:val="none" w:sz="0" w:space="0" w:color="auto"/>
        <w:right w:val="none" w:sz="0" w:space="0" w:color="auto"/>
      </w:divBdr>
    </w:div>
    <w:div w:id="214252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L." TargetMode="External"/><Relationship Id="rId18" Type="http://schemas.openxmlformats.org/officeDocument/2006/relationships/hyperlink" Target="https://uk.wikipedia.org/wiki/Pall."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k.wikipedia.org/wiki/L."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s://uk.wikipedia.org/wiki/Pall." TargetMode="External"/><Relationship Id="rId17" Type="http://schemas.openxmlformats.org/officeDocument/2006/relationships/hyperlink" Target="https://ru.wikipedia.org/wiki/Ehrh."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kr.gov.ua/karta_saytu_pidrozdili_vikonkomu/upravlinnya_ekologii/ekologichna_situatsiya_u_misti_kriviy_rig" TargetMode="External"/><Relationship Id="rId2" Type="http://schemas.openxmlformats.org/officeDocument/2006/relationships/numbering" Target="numbering.xml"/><Relationship Id="rId16" Type="http://schemas.openxmlformats.org/officeDocument/2006/relationships/hyperlink" Target="https://uk.wikipedia.org/wiki/%D0%9A%D0%B0%D1%80%D0%BB_%D0%9B%D1%96%D0%BD%D0%BD%D0%B5%D0%B9" TargetMode="External"/><Relationship Id="rId20" Type="http://schemas.openxmlformats.org/officeDocument/2006/relationships/hyperlink" Target="https://uk.wikipedia.org/wiki/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Ehrh."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zakon.rada.gov.ua/laws/show/z0182-02"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prozorro.gov.ua/tender/UA-2020-06-16-007517-c" TargetMode="External"/><Relationship Id="rId10" Type="http://schemas.openxmlformats.org/officeDocument/2006/relationships/hyperlink" Target="https://uk.wikipedia.org/wiki/%D0%9A%D0%B0%D1%80%D0%BB_%D0%9B%D1%96%D0%BD%D0%BD%D0%B5%D0%B9" TargetMode="External"/><Relationship Id="rId19" Type="http://schemas.openxmlformats.org/officeDocument/2006/relationships/hyperlink" Target="https://uk.wikipedia.org/wiki/L."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uk.wikipedia.org/wiki/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sukkulenty.com/uk/statti/bezkoshtovni-programy-dlya-vyznachennya-roslyn-po-fot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A9AB3-B8FB-4D25-B4A2-5A2A4DE2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Pages>
  <Words>11589</Words>
  <Characters>66061</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Олег</cp:lastModifiedBy>
  <cp:revision>26</cp:revision>
  <dcterms:created xsi:type="dcterms:W3CDTF">2021-11-24T13:00:00Z</dcterms:created>
  <dcterms:modified xsi:type="dcterms:W3CDTF">2021-12-13T08:50:00Z</dcterms:modified>
</cp:coreProperties>
</file>