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6F90A" w14:textId="77777777" w:rsidR="00231407" w:rsidRPr="007F4797" w:rsidRDefault="00231407" w:rsidP="00231407">
      <w:pPr>
        <w:ind w:firstLine="709"/>
        <w:jc w:val="center"/>
        <w:rPr>
          <w:rFonts w:ascii="Times New Roman" w:hAnsi="Times New Roman" w:cs="Times New Roman"/>
          <w:sz w:val="28"/>
          <w:szCs w:val="28"/>
        </w:rPr>
      </w:pPr>
      <w:r w:rsidRPr="007F4797">
        <w:rPr>
          <w:rFonts w:ascii="Times New Roman" w:hAnsi="Times New Roman" w:cs="Times New Roman"/>
          <w:sz w:val="28"/>
          <w:szCs w:val="28"/>
        </w:rPr>
        <w:t xml:space="preserve">МІНІСТЕРСТВО ОСВІТИ І НАУКИ УКРАЇНИ </w:t>
      </w:r>
    </w:p>
    <w:p w14:paraId="427CD43E" w14:textId="77777777" w:rsidR="00231407" w:rsidRPr="007F4797" w:rsidRDefault="00231407" w:rsidP="00231407">
      <w:pPr>
        <w:ind w:firstLine="709"/>
        <w:jc w:val="center"/>
        <w:rPr>
          <w:rFonts w:ascii="Times New Roman" w:hAnsi="Times New Roman" w:cs="Times New Roman"/>
          <w:sz w:val="28"/>
          <w:szCs w:val="28"/>
        </w:rPr>
      </w:pPr>
      <w:r w:rsidRPr="007F4797">
        <w:rPr>
          <w:rFonts w:ascii="Times New Roman" w:hAnsi="Times New Roman" w:cs="Times New Roman"/>
          <w:sz w:val="28"/>
          <w:szCs w:val="28"/>
        </w:rPr>
        <w:t>КРИВОРІЗЬКИЙ НАЦІОНАЛЬНИЙ УНІВЕРСИТЕТ</w:t>
      </w:r>
    </w:p>
    <w:p w14:paraId="49E71FAC" w14:textId="77777777" w:rsidR="00231407" w:rsidRPr="007F4797" w:rsidRDefault="00231407" w:rsidP="00231407">
      <w:pPr>
        <w:ind w:firstLine="709"/>
        <w:jc w:val="center"/>
        <w:rPr>
          <w:rFonts w:ascii="Times New Roman" w:hAnsi="Times New Roman" w:cs="Times New Roman"/>
          <w:iCs/>
          <w:sz w:val="28"/>
          <w:szCs w:val="28"/>
        </w:rPr>
      </w:pPr>
      <w:r w:rsidRPr="007F4797">
        <w:rPr>
          <w:rFonts w:ascii="Times New Roman" w:hAnsi="Times New Roman" w:cs="Times New Roman"/>
          <w:iCs/>
          <w:sz w:val="28"/>
          <w:szCs w:val="28"/>
        </w:rPr>
        <w:t>Кафедра екології</w:t>
      </w:r>
    </w:p>
    <w:p w14:paraId="42B6D875" w14:textId="77777777" w:rsidR="00231407" w:rsidRPr="007F4797" w:rsidRDefault="00231407" w:rsidP="00231407">
      <w:pPr>
        <w:ind w:firstLine="709"/>
        <w:jc w:val="center"/>
        <w:rPr>
          <w:rFonts w:ascii="Times New Roman" w:hAnsi="Times New Roman" w:cs="Times New Roman"/>
          <w:i/>
          <w:iCs/>
          <w:sz w:val="28"/>
          <w:szCs w:val="28"/>
        </w:rPr>
      </w:pPr>
    </w:p>
    <w:p w14:paraId="7B9AEB93" w14:textId="77777777" w:rsidR="00231407" w:rsidRPr="007F4797" w:rsidRDefault="00231407" w:rsidP="00231407">
      <w:pPr>
        <w:ind w:firstLine="709"/>
        <w:jc w:val="center"/>
        <w:rPr>
          <w:rFonts w:ascii="Times New Roman" w:hAnsi="Times New Roman" w:cs="Times New Roman"/>
          <w:i/>
          <w:iCs/>
          <w:sz w:val="28"/>
          <w:szCs w:val="28"/>
        </w:rPr>
      </w:pPr>
    </w:p>
    <w:p w14:paraId="014C55E6" w14:textId="77777777" w:rsidR="00231407" w:rsidRPr="007F4797" w:rsidRDefault="00231407" w:rsidP="00231407">
      <w:pPr>
        <w:ind w:firstLine="709"/>
        <w:jc w:val="center"/>
        <w:rPr>
          <w:rFonts w:ascii="Times New Roman" w:hAnsi="Times New Roman" w:cs="Times New Roman"/>
          <w:i/>
          <w:i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231407" w:rsidRPr="007F4797" w14:paraId="4049FB06" w14:textId="77777777" w:rsidTr="003B316B">
        <w:trPr>
          <w:trHeight w:val="1302"/>
        </w:trPr>
        <w:tc>
          <w:tcPr>
            <w:tcW w:w="5778" w:type="dxa"/>
          </w:tcPr>
          <w:p w14:paraId="688816D1" w14:textId="77777777" w:rsidR="00231407" w:rsidRPr="007F4797" w:rsidRDefault="00231407" w:rsidP="003B316B">
            <w:pPr>
              <w:rPr>
                <w:rFonts w:ascii="Times New Roman" w:hAnsi="Times New Roman" w:cs="Times New Roman"/>
                <w:sz w:val="28"/>
                <w:szCs w:val="28"/>
              </w:rPr>
            </w:pPr>
          </w:p>
        </w:tc>
        <w:tc>
          <w:tcPr>
            <w:tcW w:w="4077" w:type="dxa"/>
          </w:tcPr>
          <w:p w14:paraId="47E04DF5" w14:textId="77777777" w:rsidR="00231407" w:rsidRPr="007F4797" w:rsidRDefault="00231407" w:rsidP="003B316B">
            <w:pPr>
              <w:rPr>
                <w:rFonts w:ascii="Times New Roman" w:hAnsi="Times New Roman" w:cs="Times New Roman"/>
                <w:sz w:val="28"/>
                <w:szCs w:val="28"/>
              </w:rPr>
            </w:pPr>
            <w:r w:rsidRPr="007F4797">
              <w:rPr>
                <w:rFonts w:ascii="Times New Roman" w:hAnsi="Times New Roman" w:cs="Times New Roman"/>
                <w:sz w:val="28"/>
                <w:szCs w:val="28"/>
              </w:rPr>
              <w:t xml:space="preserve">«Допускається до захисту» </w:t>
            </w:r>
          </w:p>
          <w:p w14:paraId="031B82E1" w14:textId="77777777" w:rsidR="00231407" w:rsidRPr="007F4797" w:rsidRDefault="00231407" w:rsidP="003B316B">
            <w:pPr>
              <w:rPr>
                <w:rFonts w:ascii="Times New Roman" w:hAnsi="Times New Roman" w:cs="Times New Roman"/>
                <w:sz w:val="28"/>
                <w:szCs w:val="28"/>
              </w:rPr>
            </w:pPr>
          </w:p>
          <w:p w14:paraId="5178A12B" w14:textId="77777777" w:rsidR="00231407" w:rsidRPr="007F4797" w:rsidRDefault="00231407" w:rsidP="003B316B">
            <w:pPr>
              <w:rPr>
                <w:rFonts w:ascii="Times New Roman" w:hAnsi="Times New Roman" w:cs="Times New Roman"/>
                <w:sz w:val="28"/>
                <w:szCs w:val="28"/>
              </w:rPr>
            </w:pPr>
            <w:r w:rsidRPr="007F4797">
              <w:rPr>
                <w:rFonts w:ascii="Times New Roman" w:hAnsi="Times New Roman" w:cs="Times New Roman"/>
                <w:sz w:val="28"/>
                <w:szCs w:val="28"/>
              </w:rPr>
              <w:t xml:space="preserve">Завідувачкафедри, д-р мед.наук </w:t>
            </w:r>
          </w:p>
          <w:p w14:paraId="1BCBC7A4" w14:textId="77777777" w:rsidR="00231407" w:rsidRPr="007F4797" w:rsidRDefault="00231407" w:rsidP="003B316B">
            <w:pPr>
              <w:rPr>
                <w:rStyle w:val="a3"/>
              </w:rPr>
            </w:pPr>
            <w:r w:rsidRPr="007F4797">
              <w:rPr>
                <w:rFonts w:ascii="Times New Roman" w:hAnsi="Times New Roman" w:cs="Times New Roman"/>
                <w:sz w:val="28"/>
                <w:szCs w:val="28"/>
              </w:rPr>
              <w:t>__________</w:t>
            </w:r>
            <w:r w:rsidRPr="007F4797">
              <w:rPr>
                <w:rFonts w:ascii="Times New Roman" w:hAnsi="Times New Roman" w:cs="Times New Roman"/>
                <w:i/>
                <w:iCs/>
                <w:sz w:val="28"/>
                <w:szCs w:val="28"/>
              </w:rPr>
              <w:t>А. М.</w:t>
            </w:r>
            <w:r w:rsidRPr="007F4797">
              <w:rPr>
                <w:rStyle w:val="a3"/>
              </w:rPr>
              <w:t xml:space="preserve">Бондаренко </w:t>
            </w:r>
          </w:p>
          <w:p w14:paraId="73B6A0F6" w14:textId="77777777" w:rsidR="00231407" w:rsidRPr="007F4797" w:rsidRDefault="00231407" w:rsidP="003B316B">
            <w:pPr>
              <w:rPr>
                <w:rFonts w:ascii="Times New Roman" w:hAnsi="Times New Roman" w:cs="Times New Roman"/>
                <w:sz w:val="28"/>
                <w:szCs w:val="28"/>
              </w:rPr>
            </w:pPr>
            <w:r w:rsidRPr="007F4797">
              <w:rPr>
                <w:rFonts w:ascii="Times New Roman" w:hAnsi="Times New Roman" w:cs="Times New Roman"/>
                <w:sz w:val="28"/>
                <w:szCs w:val="28"/>
              </w:rPr>
              <w:t>«___»________2022 р.</w:t>
            </w:r>
          </w:p>
        </w:tc>
      </w:tr>
    </w:tbl>
    <w:p w14:paraId="712FE02E" w14:textId="77777777" w:rsidR="00231407" w:rsidRPr="007F4797" w:rsidRDefault="00231407" w:rsidP="00231407">
      <w:pPr>
        <w:rPr>
          <w:rFonts w:ascii="Times New Roman" w:hAnsi="Times New Roman" w:cs="Times New Roman"/>
          <w:sz w:val="28"/>
          <w:szCs w:val="28"/>
        </w:rPr>
      </w:pPr>
    </w:p>
    <w:p w14:paraId="54B83E18" w14:textId="77777777" w:rsidR="00231407" w:rsidRPr="007F4797" w:rsidRDefault="00231407" w:rsidP="00231407">
      <w:pPr>
        <w:rPr>
          <w:rFonts w:ascii="Times New Roman" w:hAnsi="Times New Roman" w:cs="Times New Roman"/>
          <w:sz w:val="28"/>
          <w:szCs w:val="28"/>
        </w:rPr>
      </w:pPr>
    </w:p>
    <w:p w14:paraId="3B330273" w14:textId="77777777" w:rsidR="00231407" w:rsidRPr="007F4797" w:rsidRDefault="00231407" w:rsidP="00231407">
      <w:pPr>
        <w:jc w:val="center"/>
        <w:rPr>
          <w:rFonts w:ascii="Times New Roman" w:hAnsi="Times New Roman" w:cs="Times New Roman"/>
          <w:b/>
          <w:bCs/>
          <w:sz w:val="28"/>
          <w:szCs w:val="28"/>
        </w:rPr>
      </w:pPr>
      <w:r w:rsidRPr="007F4797">
        <w:rPr>
          <w:rFonts w:ascii="Times New Roman" w:hAnsi="Times New Roman" w:cs="Times New Roman"/>
          <w:b/>
          <w:bCs/>
          <w:sz w:val="28"/>
          <w:szCs w:val="28"/>
        </w:rPr>
        <w:t xml:space="preserve">К В А Л І Ф І К А Ц І Й Н А </w:t>
      </w:r>
    </w:p>
    <w:p w14:paraId="2EF1C68D" w14:textId="77777777" w:rsidR="00231407" w:rsidRPr="007F4797" w:rsidRDefault="00231407" w:rsidP="00231407">
      <w:pPr>
        <w:jc w:val="center"/>
        <w:rPr>
          <w:rFonts w:ascii="Times New Roman" w:hAnsi="Times New Roman" w:cs="Times New Roman"/>
          <w:b/>
          <w:bCs/>
          <w:sz w:val="28"/>
          <w:szCs w:val="28"/>
        </w:rPr>
      </w:pPr>
      <w:r w:rsidRPr="007F4797">
        <w:rPr>
          <w:rFonts w:ascii="Times New Roman" w:hAnsi="Times New Roman" w:cs="Times New Roman"/>
          <w:b/>
          <w:bCs/>
          <w:sz w:val="28"/>
          <w:szCs w:val="28"/>
        </w:rPr>
        <w:t>М А Г І С Т Е Р С Ь К А    Р О Б О Т А</w:t>
      </w:r>
    </w:p>
    <w:p w14:paraId="0C5AE1B9" w14:textId="77777777" w:rsidR="00231407" w:rsidRPr="007F4797" w:rsidRDefault="00231407" w:rsidP="00231407">
      <w:pPr>
        <w:rPr>
          <w:rFonts w:ascii="Times New Roman" w:hAnsi="Times New Roman" w:cs="Times New Roman"/>
          <w:b/>
          <w:bCs/>
          <w:sz w:val="28"/>
          <w:szCs w:val="28"/>
        </w:rPr>
      </w:pPr>
    </w:p>
    <w:p w14:paraId="15922929" w14:textId="36ABED85" w:rsidR="00231407" w:rsidRPr="007F4797" w:rsidRDefault="00231407" w:rsidP="00231407">
      <w:pPr>
        <w:jc w:val="center"/>
        <w:rPr>
          <w:rFonts w:ascii="Times New Roman" w:hAnsi="Times New Roman" w:cs="Times New Roman"/>
          <w:sz w:val="28"/>
          <w:szCs w:val="28"/>
        </w:rPr>
      </w:pPr>
      <w:r w:rsidRPr="007F4797">
        <w:rPr>
          <w:rFonts w:ascii="Times New Roman" w:hAnsi="Times New Roman" w:cs="Times New Roman"/>
          <w:sz w:val="28"/>
          <w:szCs w:val="28"/>
        </w:rPr>
        <w:t>на тему:</w:t>
      </w:r>
      <w:r w:rsidR="008E6D5F">
        <w:rPr>
          <w:rFonts w:ascii="Times New Roman" w:hAnsi="Times New Roman" w:cs="Times New Roman"/>
          <w:sz w:val="28"/>
          <w:szCs w:val="28"/>
        </w:rPr>
        <w:t xml:space="preserve"> </w:t>
      </w:r>
      <w:r w:rsidRPr="007F4797">
        <w:rPr>
          <w:rFonts w:ascii="Times New Roman" w:hAnsi="Times New Roman" w:cs="Times New Roman"/>
          <w:b/>
          <w:bCs/>
          <w:sz w:val="28"/>
          <w:szCs w:val="28"/>
        </w:rPr>
        <w:t>«</w:t>
      </w:r>
      <w:r w:rsidRPr="007F4797">
        <w:rPr>
          <w:rFonts w:ascii="Times New Roman" w:hAnsi="Times New Roman" w:cs="Times New Roman"/>
          <w:b/>
          <w:sz w:val="24"/>
          <w:szCs w:val="24"/>
        </w:rPr>
        <w:t xml:space="preserve">ДОСЛІДЖЕННЯ ВМІСТУ ТА ЗАПАСІВ ГУМУСУ </w:t>
      </w:r>
      <w:r w:rsidR="00091C57" w:rsidRPr="007F4797">
        <w:rPr>
          <w:rFonts w:ascii="Times New Roman" w:hAnsi="Times New Roman" w:cs="Times New Roman"/>
          <w:b/>
          <w:sz w:val="24"/>
          <w:szCs w:val="24"/>
        </w:rPr>
        <w:t>В</w:t>
      </w:r>
      <w:r w:rsidRPr="007F4797">
        <w:rPr>
          <w:rFonts w:ascii="Times New Roman" w:hAnsi="Times New Roman" w:cs="Times New Roman"/>
          <w:b/>
          <w:sz w:val="24"/>
          <w:szCs w:val="24"/>
        </w:rPr>
        <w:t xml:space="preserve"> АГРОЛАНШАФТАХ</w:t>
      </w:r>
      <w:r w:rsidRPr="007F4797">
        <w:rPr>
          <w:rFonts w:ascii="Times New Roman" w:hAnsi="Times New Roman" w:cs="Times New Roman"/>
          <w:sz w:val="24"/>
          <w:szCs w:val="24"/>
        </w:rPr>
        <w:t>»</w:t>
      </w:r>
    </w:p>
    <w:p w14:paraId="2341D127" w14:textId="77777777" w:rsidR="00231407" w:rsidRPr="007F4797" w:rsidRDefault="00231407" w:rsidP="00231407">
      <w:pPr>
        <w:jc w:val="center"/>
        <w:rPr>
          <w:rFonts w:ascii="Times New Roman" w:hAnsi="Times New Roman" w:cs="Times New Roman"/>
          <w:b/>
          <w:bCs/>
          <w:sz w:val="28"/>
          <w:szCs w:val="28"/>
        </w:rPr>
      </w:pPr>
    </w:p>
    <w:p w14:paraId="2F01950B" w14:textId="77777777" w:rsidR="00231407" w:rsidRPr="007F4797" w:rsidRDefault="00231407" w:rsidP="00231407">
      <w:pPr>
        <w:tabs>
          <w:tab w:val="center" w:pos="6096"/>
          <w:tab w:val="left" w:pos="8505"/>
        </w:tabs>
        <w:ind w:left="4962"/>
        <w:rPr>
          <w:rFonts w:ascii="Times New Roman" w:hAnsi="Times New Roman" w:cs="Times New Roman"/>
          <w:sz w:val="28"/>
          <w:szCs w:val="28"/>
        </w:rPr>
      </w:pPr>
      <w:r w:rsidRPr="007F4797">
        <w:rPr>
          <w:rFonts w:ascii="Times New Roman" w:hAnsi="Times New Roman" w:cs="Times New Roman"/>
          <w:sz w:val="28"/>
          <w:szCs w:val="28"/>
        </w:rPr>
        <w:t xml:space="preserve">Магістрант: </w:t>
      </w:r>
    </w:p>
    <w:p w14:paraId="6ABF9299" w14:textId="77777777" w:rsidR="00231407" w:rsidRPr="007F4797" w:rsidRDefault="00727588" w:rsidP="00231407">
      <w:pPr>
        <w:tabs>
          <w:tab w:val="center" w:pos="6096"/>
          <w:tab w:val="left" w:pos="8505"/>
        </w:tabs>
        <w:ind w:left="4962"/>
        <w:rPr>
          <w:rFonts w:ascii="Times New Roman" w:hAnsi="Times New Roman" w:cs="Times New Roman"/>
          <w:sz w:val="28"/>
          <w:szCs w:val="28"/>
        </w:rPr>
      </w:pPr>
      <w:r>
        <w:rPr>
          <w:rFonts w:ascii="Times New Roman" w:hAnsi="Times New Roman" w:cs="Times New Roman"/>
          <w:sz w:val="28"/>
          <w:szCs w:val="28"/>
        </w:rPr>
        <w:t>гр.ЗЕО-2</w:t>
      </w:r>
      <w:r w:rsidRPr="0037060A">
        <w:rPr>
          <w:rFonts w:ascii="Times New Roman" w:hAnsi="Times New Roman" w:cs="Times New Roman"/>
          <w:sz w:val="28"/>
          <w:szCs w:val="28"/>
          <w:lang w:val="ru-RU"/>
        </w:rPr>
        <w:t>1</w:t>
      </w:r>
      <w:r w:rsidR="00231407" w:rsidRPr="007F4797">
        <w:rPr>
          <w:rFonts w:ascii="Times New Roman" w:hAnsi="Times New Roman" w:cs="Times New Roman"/>
          <w:sz w:val="28"/>
          <w:szCs w:val="28"/>
        </w:rPr>
        <w:t xml:space="preserve">м , </w:t>
      </w:r>
      <w:r w:rsidR="003119F4">
        <w:rPr>
          <w:rFonts w:ascii="Times New Roman" w:hAnsi="Times New Roman" w:cs="Times New Roman"/>
          <w:sz w:val="28"/>
          <w:szCs w:val="28"/>
        </w:rPr>
        <w:t>Лисенко О.І.</w:t>
      </w:r>
    </w:p>
    <w:p w14:paraId="5267DBFC" w14:textId="77777777" w:rsidR="00231407" w:rsidRPr="007F4797" w:rsidRDefault="00231407" w:rsidP="00231407">
      <w:pPr>
        <w:tabs>
          <w:tab w:val="center" w:pos="6096"/>
          <w:tab w:val="left" w:pos="8505"/>
        </w:tabs>
        <w:ind w:left="4962"/>
        <w:rPr>
          <w:rFonts w:ascii="Times New Roman" w:hAnsi="Times New Roman" w:cs="Times New Roman"/>
          <w:sz w:val="28"/>
          <w:szCs w:val="28"/>
        </w:rPr>
      </w:pPr>
    </w:p>
    <w:p w14:paraId="756F3BAB" w14:textId="77777777" w:rsidR="00231407" w:rsidRPr="007F4797" w:rsidRDefault="00231407" w:rsidP="00231407">
      <w:pPr>
        <w:tabs>
          <w:tab w:val="center" w:pos="6096"/>
          <w:tab w:val="left" w:pos="8505"/>
        </w:tabs>
        <w:ind w:left="4962"/>
        <w:rPr>
          <w:rFonts w:ascii="Times New Roman" w:hAnsi="Times New Roman" w:cs="Times New Roman"/>
          <w:sz w:val="28"/>
          <w:szCs w:val="28"/>
        </w:rPr>
      </w:pPr>
      <w:r w:rsidRPr="007F4797">
        <w:rPr>
          <w:rFonts w:ascii="Times New Roman" w:hAnsi="Times New Roman" w:cs="Times New Roman"/>
          <w:sz w:val="28"/>
          <w:szCs w:val="28"/>
        </w:rPr>
        <w:t xml:space="preserve">Керівник: </w:t>
      </w:r>
    </w:p>
    <w:p w14:paraId="47510941" w14:textId="77777777" w:rsidR="00231407" w:rsidRPr="007F4797" w:rsidRDefault="00231407" w:rsidP="00231407">
      <w:pPr>
        <w:tabs>
          <w:tab w:val="center" w:pos="6096"/>
          <w:tab w:val="left" w:pos="8505"/>
        </w:tabs>
        <w:ind w:left="4962"/>
        <w:rPr>
          <w:rStyle w:val="acopre"/>
          <w:rFonts w:ascii="Times New Roman" w:hAnsi="Times New Roman" w:cs="Times New Roman"/>
          <w:sz w:val="28"/>
          <w:szCs w:val="28"/>
        </w:rPr>
      </w:pPr>
      <w:r w:rsidRPr="007F4797">
        <w:rPr>
          <w:rStyle w:val="acopre"/>
          <w:rFonts w:ascii="Times New Roman" w:hAnsi="Times New Roman" w:cs="Times New Roman"/>
          <w:sz w:val="28"/>
          <w:szCs w:val="28"/>
        </w:rPr>
        <w:t>докт. мед. наук, професор</w:t>
      </w:r>
    </w:p>
    <w:p w14:paraId="0ADCDF74" w14:textId="77777777" w:rsidR="00231407" w:rsidRPr="007F4797" w:rsidRDefault="00231407" w:rsidP="00231407">
      <w:pPr>
        <w:tabs>
          <w:tab w:val="center" w:pos="6096"/>
          <w:tab w:val="left" w:pos="8505"/>
        </w:tabs>
        <w:ind w:left="4962"/>
        <w:rPr>
          <w:rFonts w:ascii="Times New Roman" w:hAnsi="Times New Roman" w:cs="Times New Roman"/>
          <w:sz w:val="28"/>
          <w:szCs w:val="28"/>
        </w:rPr>
      </w:pPr>
      <w:r w:rsidRPr="007F4797">
        <w:rPr>
          <w:rFonts w:ascii="Times New Roman" w:hAnsi="Times New Roman" w:cs="Times New Roman"/>
          <w:sz w:val="28"/>
          <w:szCs w:val="28"/>
        </w:rPr>
        <w:t>Бондаренко А.М.</w:t>
      </w:r>
    </w:p>
    <w:p w14:paraId="56751AA3" w14:textId="77777777" w:rsidR="00231407" w:rsidRPr="0037060A" w:rsidRDefault="00231407" w:rsidP="00231407">
      <w:pPr>
        <w:tabs>
          <w:tab w:val="center" w:pos="6096"/>
          <w:tab w:val="left" w:pos="8505"/>
        </w:tabs>
        <w:ind w:left="4962"/>
        <w:rPr>
          <w:rFonts w:ascii="Times New Roman" w:hAnsi="Times New Roman" w:cs="Times New Roman"/>
          <w:sz w:val="28"/>
          <w:szCs w:val="28"/>
          <w:lang w:val="ru-RU"/>
        </w:rPr>
      </w:pPr>
    </w:p>
    <w:p w14:paraId="658BD394" w14:textId="77777777" w:rsidR="00831EED" w:rsidRPr="0037060A" w:rsidRDefault="00831EED" w:rsidP="00231407">
      <w:pPr>
        <w:tabs>
          <w:tab w:val="center" w:pos="6096"/>
          <w:tab w:val="left" w:pos="8505"/>
        </w:tabs>
        <w:ind w:left="4962"/>
        <w:rPr>
          <w:rFonts w:ascii="Times New Roman" w:hAnsi="Times New Roman" w:cs="Times New Roman"/>
          <w:sz w:val="28"/>
          <w:szCs w:val="28"/>
          <w:lang w:val="ru-RU"/>
        </w:rPr>
      </w:pPr>
    </w:p>
    <w:p w14:paraId="4040B1FA" w14:textId="77777777" w:rsidR="00831EED" w:rsidRPr="0037060A" w:rsidRDefault="00831EED" w:rsidP="00231407">
      <w:pPr>
        <w:tabs>
          <w:tab w:val="center" w:pos="6096"/>
          <w:tab w:val="left" w:pos="8505"/>
        </w:tabs>
        <w:ind w:left="4962"/>
        <w:rPr>
          <w:rFonts w:ascii="Times New Roman" w:hAnsi="Times New Roman" w:cs="Times New Roman"/>
          <w:sz w:val="28"/>
          <w:szCs w:val="28"/>
          <w:lang w:val="ru-RU"/>
        </w:rPr>
      </w:pPr>
    </w:p>
    <w:p w14:paraId="0CF89C2A" w14:textId="77777777" w:rsidR="00831EED" w:rsidRPr="0037060A" w:rsidRDefault="00831EED" w:rsidP="00231407">
      <w:pPr>
        <w:tabs>
          <w:tab w:val="center" w:pos="6096"/>
          <w:tab w:val="left" w:pos="8505"/>
        </w:tabs>
        <w:ind w:left="4962"/>
        <w:rPr>
          <w:rFonts w:ascii="Times New Roman" w:hAnsi="Times New Roman" w:cs="Times New Roman"/>
          <w:sz w:val="28"/>
          <w:szCs w:val="28"/>
          <w:lang w:val="ru-RU"/>
        </w:rPr>
      </w:pPr>
    </w:p>
    <w:p w14:paraId="388BB0A7" w14:textId="77777777" w:rsidR="00831EED" w:rsidRPr="0037060A" w:rsidRDefault="00831EED" w:rsidP="00231407">
      <w:pPr>
        <w:tabs>
          <w:tab w:val="center" w:pos="6096"/>
          <w:tab w:val="left" w:pos="8505"/>
        </w:tabs>
        <w:ind w:left="4962"/>
        <w:rPr>
          <w:rFonts w:ascii="Times New Roman" w:hAnsi="Times New Roman" w:cs="Times New Roman"/>
          <w:sz w:val="28"/>
          <w:szCs w:val="28"/>
          <w:lang w:val="ru-RU"/>
        </w:rPr>
      </w:pPr>
    </w:p>
    <w:p w14:paraId="6204D5C0" w14:textId="77777777" w:rsidR="00231407" w:rsidRPr="007F4797" w:rsidRDefault="00231407" w:rsidP="00231407">
      <w:pPr>
        <w:jc w:val="center"/>
        <w:rPr>
          <w:rFonts w:ascii="Times New Roman" w:hAnsi="Times New Roman" w:cs="Times New Roman"/>
          <w:sz w:val="28"/>
          <w:szCs w:val="28"/>
        </w:rPr>
      </w:pPr>
      <w:r w:rsidRPr="007F4797">
        <w:rPr>
          <w:rFonts w:ascii="Times New Roman" w:hAnsi="Times New Roman" w:cs="Times New Roman"/>
          <w:sz w:val="28"/>
          <w:szCs w:val="28"/>
        </w:rPr>
        <w:t xml:space="preserve">Кривий Ріг </w:t>
      </w:r>
    </w:p>
    <w:p w14:paraId="6E8913D8" w14:textId="77777777" w:rsidR="00231407" w:rsidRPr="0037060A" w:rsidRDefault="00231407" w:rsidP="00231407">
      <w:pPr>
        <w:jc w:val="center"/>
        <w:rPr>
          <w:rFonts w:ascii="Times New Roman" w:hAnsi="Times New Roman" w:cs="Times New Roman"/>
          <w:sz w:val="28"/>
          <w:szCs w:val="28"/>
          <w:lang w:val="ru-RU"/>
        </w:rPr>
      </w:pPr>
      <w:r w:rsidRPr="007F4797">
        <w:rPr>
          <w:rFonts w:ascii="Times New Roman" w:hAnsi="Times New Roman" w:cs="Times New Roman"/>
          <w:sz w:val="28"/>
          <w:szCs w:val="28"/>
        </w:rPr>
        <w:t>202</w:t>
      </w:r>
      <w:r w:rsidR="00D0152E" w:rsidRPr="0037060A">
        <w:rPr>
          <w:rFonts w:ascii="Times New Roman" w:hAnsi="Times New Roman" w:cs="Times New Roman"/>
          <w:sz w:val="28"/>
          <w:szCs w:val="28"/>
          <w:lang w:val="ru-RU"/>
        </w:rPr>
        <w:t>2</w:t>
      </w:r>
    </w:p>
    <w:p w14:paraId="1BCB314B" w14:textId="77777777" w:rsidR="00231407" w:rsidRPr="007F4797" w:rsidRDefault="00231407" w:rsidP="00231407">
      <w:pPr>
        <w:pStyle w:val="a9"/>
        <w:jc w:val="center"/>
        <w:rPr>
          <w:rFonts w:ascii="Times New Roman" w:hAnsi="Times New Roman" w:cs="Times New Roman"/>
          <w:sz w:val="28"/>
          <w:szCs w:val="28"/>
          <w:lang w:val="uk-UA"/>
        </w:rPr>
      </w:pPr>
      <w:r w:rsidRPr="007F4797">
        <w:rPr>
          <w:rFonts w:ascii="Times New Roman" w:hAnsi="Times New Roman" w:cs="Times New Roman"/>
          <w:sz w:val="28"/>
          <w:szCs w:val="28"/>
          <w:lang w:val="uk-UA"/>
        </w:rPr>
        <w:lastRenderedPageBreak/>
        <w:t>МІНІСТЕРСТВО ОСВІТИ І НАУКИ УКРАЇНИ</w:t>
      </w:r>
    </w:p>
    <w:p w14:paraId="5D2ECC68" w14:textId="77777777" w:rsidR="00231407" w:rsidRPr="007F4797" w:rsidRDefault="00231407" w:rsidP="00231407">
      <w:pPr>
        <w:pStyle w:val="a9"/>
        <w:jc w:val="center"/>
        <w:rPr>
          <w:rFonts w:ascii="Times New Roman" w:hAnsi="Times New Roman" w:cs="Times New Roman"/>
          <w:sz w:val="28"/>
          <w:szCs w:val="28"/>
          <w:lang w:val="uk-UA"/>
        </w:rPr>
      </w:pPr>
      <w:r w:rsidRPr="007F4797">
        <w:rPr>
          <w:rFonts w:ascii="Times New Roman" w:hAnsi="Times New Roman" w:cs="Times New Roman"/>
          <w:sz w:val="28"/>
          <w:szCs w:val="28"/>
          <w:lang w:val="uk-UA"/>
        </w:rPr>
        <w:t xml:space="preserve"> Криворізький національний університет</w:t>
      </w:r>
    </w:p>
    <w:p w14:paraId="67649A87" w14:textId="77777777" w:rsidR="00231407" w:rsidRPr="007F4797" w:rsidRDefault="00231407" w:rsidP="00231407">
      <w:pPr>
        <w:pStyle w:val="a9"/>
        <w:jc w:val="center"/>
        <w:rPr>
          <w:rFonts w:ascii="Times New Roman" w:hAnsi="Times New Roman" w:cs="Times New Roman"/>
          <w:sz w:val="28"/>
          <w:szCs w:val="28"/>
          <w:lang w:val="uk-UA"/>
        </w:rPr>
      </w:pPr>
      <w:r w:rsidRPr="007F4797">
        <w:rPr>
          <w:rFonts w:ascii="Times New Roman" w:hAnsi="Times New Roman" w:cs="Times New Roman"/>
          <w:sz w:val="28"/>
          <w:szCs w:val="28"/>
          <w:lang w:val="uk-UA"/>
        </w:rPr>
        <w:t>Кафедра екології</w:t>
      </w:r>
    </w:p>
    <w:p w14:paraId="19892AB3" w14:textId="77777777" w:rsidR="00231407" w:rsidRPr="007F4797" w:rsidRDefault="00231407" w:rsidP="00231407">
      <w:pPr>
        <w:pStyle w:val="a9"/>
        <w:jc w:val="center"/>
        <w:rPr>
          <w:rFonts w:ascii="Times New Roman" w:hAnsi="Times New Roman" w:cs="Times New Roman"/>
          <w:sz w:val="28"/>
          <w:szCs w:val="28"/>
          <w:lang w:val="uk-UA"/>
        </w:rPr>
      </w:pPr>
    </w:p>
    <w:p w14:paraId="3E37DFF5" w14:textId="77777777" w:rsidR="00231407" w:rsidRPr="007F4797" w:rsidRDefault="00231407" w:rsidP="00231407">
      <w:pPr>
        <w:pStyle w:val="a9"/>
        <w:jc w:val="center"/>
        <w:rPr>
          <w:rFonts w:ascii="Times New Roman" w:hAnsi="Times New Roman" w:cs="Times New Roman"/>
          <w:sz w:val="28"/>
          <w:szCs w:val="28"/>
          <w:lang w:val="uk-UA"/>
        </w:rPr>
      </w:pPr>
    </w:p>
    <w:p w14:paraId="0097860F" w14:textId="77777777" w:rsidR="00231407" w:rsidRPr="007F4797" w:rsidRDefault="00231407" w:rsidP="00231407">
      <w:pPr>
        <w:pStyle w:val="a9"/>
        <w:rPr>
          <w:rFonts w:ascii="Times New Roman" w:hAnsi="Times New Roman" w:cs="Times New Roman"/>
          <w:sz w:val="28"/>
          <w:szCs w:val="28"/>
          <w:lang w:val="uk-UA"/>
        </w:rPr>
      </w:pPr>
      <w:r w:rsidRPr="007F4797">
        <w:rPr>
          <w:rFonts w:ascii="Times New Roman" w:hAnsi="Times New Roman" w:cs="Times New Roman"/>
          <w:sz w:val="28"/>
          <w:szCs w:val="28"/>
          <w:lang w:val="uk-UA"/>
        </w:rPr>
        <w:t xml:space="preserve">Заочна  форма навчання </w:t>
      </w:r>
    </w:p>
    <w:p w14:paraId="4FFEAEF0" w14:textId="77777777" w:rsidR="00231407" w:rsidRPr="007F4797" w:rsidRDefault="00231407" w:rsidP="00231407">
      <w:pPr>
        <w:pStyle w:val="a9"/>
        <w:rPr>
          <w:rFonts w:ascii="Times New Roman" w:hAnsi="Times New Roman" w:cs="Times New Roman"/>
          <w:sz w:val="28"/>
          <w:szCs w:val="28"/>
          <w:lang w:val="uk-UA"/>
        </w:rPr>
      </w:pPr>
      <w:r w:rsidRPr="007F4797">
        <w:rPr>
          <w:rFonts w:ascii="Times New Roman" w:hAnsi="Times New Roman" w:cs="Times New Roman"/>
          <w:sz w:val="28"/>
          <w:szCs w:val="28"/>
          <w:lang w:val="uk-UA"/>
        </w:rPr>
        <w:t>Другий (магістерський) рівень</w:t>
      </w:r>
    </w:p>
    <w:p w14:paraId="7889FD95" w14:textId="77777777" w:rsidR="00231407" w:rsidRPr="007F4797" w:rsidRDefault="00231407" w:rsidP="00231407">
      <w:pPr>
        <w:pStyle w:val="a9"/>
        <w:rPr>
          <w:rFonts w:ascii="Times New Roman" w:hAnsi="Times New Roman" w:cs="Times New Roman"/>
          <w:sz w:val="28"/>
          <w:szCs w:val="28"/>
          <w:lang w:val="uk-UA"/>
        </w:rPr>
      </w:pPr>
      <w:r w:rsidRPr="007F4797">
        <w:rPr>
          <w:rFonts w:ascii="Times New Roman" w:hAnsi="Times New Roman" w:cs="Times New Roman"/>
          <w:sz w:val="28"/>
          <w:szCs w:val="28"/>
          <w:lang w:val="uk-UA"/>
        </w:rPr>
        <w:t>Спеціальність  101  Екологія</w:t>
      </w:r>
    </w:p>
    <w:p w14:paraId="60D244F9" w14:textId="77777777" w:rsidR="00231407" w:rsidRPr="007F4797" w:rsidRDefault="00231407" w:rsidP="00231407">
      <w:pPr>
        <w:pStyle w:val="a9"/>
        <w:rPr>
          <w:rFonts w:ascii="Times New Roman" w:hAnsi="Times New Roman" w:cs="Times New Roman"/>
          <w:sz w:val="28"/>
          <w:szCs w:val="28"/>
          <w:lang w:val="uk-UA"/>
        </w:rPr>
      </w:pPr>
    </w:p>
    <w:p w14:paraId="7DACEA6E" w14:textId="77777777" w:rsidR="00231407" w:rsidRPr="007F4797" w:rsidRDefault="00231407" w:rsidP="00231407">
      <w:pPr>
        <w:pStyle w:val="a9"/>
        <w:jc w:val="right"/>
        <w:rPr>
          <w:rFonts w:ascii="Times New Roman" w:hAnsi="Times New Roman" w:cs="Times New Roman"/>
          <w:b/>
          <w:sz w:val="28"/>
          <w:szCs w:val="28"/>
          <w:lang w:val="uk-UA"/>
        </w:rPr>
      </w:pPr>
      <w:r w:rsidRPr="007F4797">
        <w:rPr>
          <w:rFonts w:ascii="Times New Roman" w:hAnsi="Times New Roman" w:cs="Times New Roman"/>
          <w:b/>
          <w:sz w:val="28"/>
          <w:szCs w:val="28"/>
          <w:lang w:val="uk-UA"/>
        </w:rPr>
        <w:t xml:space="preserve">ЗАТВЕРДЖУЮ   </w:t>
      </w:r>
    </w:p>
    <w:p w14:paraId="6DAA8654" w14:textId="77777777" w:rsidR="00231407" w:rsidRPr="007F4797" w:rsidRDefault="00231407" w:rsidP="00231407">
      <w:pPr>
        <w:pStyle w:val="a9"/>
        <w:jc w:val="right"/>
        <w:rPr>
          <w:rFonts w:ascii="Times New Roman" w:hAnsi="Times New Roman" w:cs="Times New Roman"/>
          <w:sz w:val="28"/>
          <w:szCs w:val="28"/>
          <w:lang w:val="uk-UA"/>
        </w:rPr>
      </w:pPr>
      <w:r w:rsidRPr="007F4797">
        <w:rPr>
          <w:rFonts w:ascii="Times New Roman" w:hAnsi="Times New Roman" w:cs="Times New Roman"/>
          <w:sz w:val="28"/>
          <w:szCs w:val="28"/>
          <w:lang w:val="uk-UA"/>
        </w:rPr>
        <w:t>Завідувач кафедри, доктор медичних наук</w:t>
      </w:r>
    </w:p>
    <w:p w14:paraId="41F034D5" w14:textId="77777777" w:rsidR="00231407" w:rsidRPr="007F4797" w:rsidRDefault="00231407" w:rsidP="00231407">
      <w:pPr>
        <w:pStyle w:val="a9"/>
        <w:jc w:val="right"/>
        <w:rPr>
          <w:rFonts w:ascii="Times New Roman" w:hAnsi="Times New Roman" w:cs="Times New Roman"/>
          <w:sz w:val="28"/>
          <w:szCs w:val="28"/>
          <w:lang w:val="uk-UA"/>
        </w:rPr>
      </w:pPr>
      <w:r w:rsidRPr="007F4797">
        <w:rPr>
          <w:rFonts w:ascii="Times New Roman" w:hAnsi="Times New Roman" w:cs="Times New Roman"/>
          <w:sz w:val="28"/>
          <w:szCs w:val="28"/>
          <w:lang w:val="uk-UA"/>
        </w:rPr>
        <w:t>_________________А .М. Бондаренко</w:t>
      </w:r>
    </w:p>
    <w:p w14:paraId="3727B402" w14:textId="77777777" w:rsidR="00231407" w:rsidRPr="007F4797" w:rsidRDefault="00231407" w:rsidP="00231407">
      <w:pPr>
        <w:pStyle w:val="a9"/>
        <w:jc w:val="right"/>
        <w:rPr>
          <w:rFonts w:ascii="Times New Roman" w:hAnsi="Times New Roman" w:cs="Times New Roman"/>
          <w:sz w:val="28"/>
          <w:szCs w:val="28"/>
          <w:lang w:val="uk-UA"/>
        </w:rPr>
      </w:pPr>
      <w:r w:rsidRPr="007F4797">
        <w:rPr>
          <w:rFonts w:ascii="Times New Roman" w:hAnsi="Times New Roman" w:cs="Times New Roman"/>
          <w:sz w:val="28"/>
          <w:szCs w:val="28"/>
          <w:lang w:val="uk-UA"/>
        </w:rPr>
        <w:t>«___» ________________2022р.</w:t>
      </w:r>
    </w:p>
    <w:p w14:paraId="09318865" w14:textId="77777777" w:rsidR="00231407" w:rsidRPr="007F4797" w:rsidRDefault="00231407" w:rsidP="00231407">
      <w:pPr>
        <w:pStyle w:val="a9"/>
        <w:rPr>
          <w:rFonts w:ascii="Times New Roman" w:hAnsi="Times New Roman" w:cs="Times New Roman"/>
          <w:sz w:val="28"/>
          <w:szCs w:val="28"/>
          <w:lang w:val="uk-UA"/>
        </w:rPr>
      </w:pPr>
    </w:p>
    <w:p w14:paraId="4C4A5219" w14:textId="77777777" w:rsidR="00231407" w:rsidRPr="007F4797" w:rsidRDefault="00231407" w:rsidP="00231407">
      <w:pPr>
        <w:pStyle w:val="a9"/>
        <w:jc w:val="center"/>
        <w:rPr>
          <w:rFonts w:ascii="Times New Roman" w:hAnsi="Times New Roman" w:cs="Times New Roman"/>
          <w:b/>
          <w:sz w:val="28"/>
          <w:szCs w:val="28"/>
          <w:lang w:val="uk-UA"/>
        </w:rPr>
      </w:pPr>
      <w:r w:rsidRPr="007F4797">
        <w:rPr>
          <w:rFonts w:ascii="Times New Roman" w:hAnsi="Times New Roman" w:cs="Times New Roman"/>
          <w:b/>
          <w:sz w:val="28"/>
          <w:szCs w:val="28"/>
          <w:lang w:val="uk-UA"/>
        </w:rPr>
        <w:t xml:space="preserve">ЗАВДАННЯ </w:t>
      </w:r>
    </w:p>
    <w:p w14:paraId="5A3C66E4" w14:textId="77777777" w:rsidR="00231407" w:rsidRPr="007F4797" w:rsidRDefault="00231407" w:rsidP="00231407">
      <w:pPr>
        <w:pStyle w:val="a9"/>
        <w:jc w:val="center"/>
        <w:rPr>
          <w:rFonts w:ascii="Times New Roman" w:hAnsi="Times New Roman" w:cs="Times New Roman"/>
          <w:b/>
          <w:sz w:val="28"/>
          <w:szCs w:val="28"/>
          <w:lang w:val="uk-UA"/>
        </w:rPr>
      </w:pPr>
    </w:p>
    <w:p w14:paraId="5A44228D" w14:textId="77777777" w:rsidR="00231407" w:rsidRPr="007F4797" w:rsidRDefault="00231407" w:rsidP="00231407">
      <w:pPr>
        <w:pStyle w:val="a9"/>
        <w:jc w:val="center"/>
        <w:rPr>
          <w:rFonts w:ascii="Times New Roman" w:hAnsi="Times New Roman" w:cs="Times New Roman"/>
          <w:b/>
          <w:sz w:val="28"/>
          <w:szCs w:val="28"/>
          <w:lang w:val="uk-UA"/>
        </w:rPr>
      </w:pPr>
      <w:r w:rsidRPr="007F4797">
        <w:rPr>
          <w:rFonts w:ascii="Times New Roman" w:hAnsi="Times New Roman" w:cs="Times New Roman"/>
          <w:b/>
          <w:sz w:val="28"/>
          <w:szCs w:val="28"/>
          <w:lang w:val="uk-UA"/>
        </w:rPr>
        <w:t xml:space="preserve">НА  КВАЛІФІКАЦІЙНУ МАГІСТЕРСЬКУ  РОБОТУ  </w:t>
      </w:r>
    </w:p>
    <w:p w14:paraId="02EE6061" w14:textId="77777777" w:rsidR="00231407" w:rsidRPr="007F4797" w:rsidRDefault="00231407" w:rsidP="00231407">
      <w:pPr>
        <w:pStyle w:val="a9"/>
        <w:jc w:val="center"/>
        <w:rPr>
          <w:rFonts w:ascii="Times New Roman" w:hAnsi="Times New Roman" w:cs="Times New Roman"/>
          <w:b/>
          <w:sz w:val="28"/>
          <w:szCs w:val="28"/>
          <w:lang w:val="uk-UA"/>
        </w:rPr>
      </w:pPr>
    </w:p>
    <w:p w14:paraId="6A3A9BED" w14:textId="77777777" w:rsidR="00231407" w:rsidRPr="007F4797" w:rsidRDefault="00231407" w:rsidP="00231407">
      <w:pPr>
        <w:pStyle w:val="a9"/>
        <w:jc w:val="center"/>
        <w:rPr>
          <w:rFonts w:ascii="Times New Roman" w:hAnsi="Times New Roman" w:cs="Times New Roman"/>
          <w:sz w:val="28"/>
          <w:szCs w:val="28"/>
          <w:lang w:val="uk-UA"/>
        </w:rPr>
      </w:pPr>
    </w:p>
    <w:p w14:paraId="657CCA88" w14:textId="77777777" w:rsidR="00231407" w:rsidRPr="007F4797" w:rsidRDefault="00231407" w:rsidP="00091C57">
      <w:pPr>
        <w:jc w:val="both"/>
        <w:rPr>
          <w:rFonts w:ascii="Times New Roman" w:hAnsi="Times New Roman" w:cs="Times New Roman"/>
          <w:sz w:val="28"/>
          <w:szCs w:val="28"/>
        </w:rPr>
      </w:pPr>
      <w:r w:rsidRPr="007F4797">
        <w:rPr>
          <w:rFonts w:ascii="Times New Roman" w:hAnsi="Times New Roman" w:cs="Times New Roman"/>
          <w:sz w:val="28"/>
          <w:szCs w:val="28"/>
        </w:rPr>
        <w:t xml:space="preserve">Тема роботи: </w:t>
      </w:r>
      <w:r w:rsidRPr="007F4797">
        <w:rPr>
          <w:rFonts w:ascii="Times New Roman" w:hAnsi="Times New Roman" w:cs="Times New Roman"/>
          <w:b/>
          <w:bCs/>
          <w:sz w:val="28"/>
          <w:szCs w:val="28"/>
        </w:rPr>
        <w:t>«</w:t>
      </w:r>
      <w:r w:rsidR="00091C57" w:rsidRPr="007F4797">
        <w:rPr>
          <w:rFonts w:ascii="Times New Roman" w:hAnsi="Times New Roman" w:cs="Times New Roman"/>
          <w:sz w:val="24"/>
          <w:szCs w:val="24"/>
        </w:rPr>
        <w:t>ДОСЛІДЖЕННЯ ВМІСТУ ТА ЗАПАСІВ ГУМУСУ В АГРОЛАНШАФТАХ</w:t>
      </w:r>
      <w:r w:rsidRPr="007F4797">
        <w:rPr>
          <w:rFonts w:ascii="Times New Roman" w:hAnsi="Times New Roman" w:cs="Times New Roman"/>
          <w:sz w:val="24"/>
          <w:szCs w:val="24"/>
        </w:rPr>
        <w:t>»</w:t>
      </w:r>
    </w:p>
    <w:p w14:paraId="7F72B1C6" w14:textId="77777777" w:rsidR="00231407" w:rsidRPr="007F4797" w:rsidRDefault="00231407" w:rsidP="00231407">
      <w:pPr>
        <w:spacing w:line="360" w:lineRule="auto"/>
        <w:jc w:val="both"/>
        <w:rPr>
          <w:rFonts w:ascii="Times New Roman" w:hAnsi="Times New Roman" w:cs="Times New Roman"/>
          <w:b/>
          <w:bCs/>
          <w:sz w:val="28"/>
          <w:szCs w:val="28"/>
        </w:rPr>
      </w:pPr>
    </w:p>
    <w:p w14:paraId="6E1AE81F" w14:textId="553AE372" w:rsidR="00231407" w:rsidRPr="007F4797" w:rsidRDefault="00231407" w:rsidP="00231407">
      <w:pPr>
        <w:tabs>
          <w:tab w:val="center" w:pos="6096"/>
          <w:tab w:val="left" w:pos="8505"/>
        </w:tabs>
        <w:rPr>
          <w:rFonts w:ascii="Times New Roman" w:hAnsi="Times New Roman" w:cs="Times New Roman"/>
        </w:rPr>
      </w:pPr>
      <w:r w:rsidRPr="007F4797">
        <w:rPr>
          <w:rFonts w:ascii="Times New Roman" w:hAnsi="Times New Roman" w:cs="Times New Roman"/>
        </w:rPr>
        <w:t>Керівник роботи</w:t>
      </w:r>
      <w:r w:rsidR="00985283">
        <w:rPr>
          <w:rFonts w:ascii="Times New Roman" w:hAnsi="Times New Roman" w:cs="Times New Roman"/>
          <w:lang w:val="ru-RU"/>
        </w:rPr>
        <w:t xml:space="preserve"> </w:t>
      </w:r>
      <w:r w:rsidRPr="007F4797">
        <w:rPr>
          <w:rStyle w:val="acopre"/>
          <w:rFonts w:ascii="Times New Roman" w:hAnsi="Times New Roman" w:cs="Times New Roman"/>
        </w:rPr>
        <w:t>докт. мед. наук, професор</w:t>
      </w:r>
      <w:r w:rsidR="00985283">
        <w:rPr>
          <w:rStyle w:val="acopre"/>
          <w:rFonts w:ascii="Times New Roman" w:hAnsi="Times New Roman" w:cs="Times New Roman"/>
          <w:lang w:val="ru-RU"/>
        </w:rPr>
        <w:t xml:space="preserve"> </w:t>
      </w:r>
      <w:bookmarkStart w:id="0" w:name="_GoBack"/>
      <w:bookmarkEnd w:id="0"/>
      <w:r w:rsidRPr="007F4797">
        <w:rPr>
          <w:rFonts w:ascii="Times New Roman" w:hAnsi="Times New Roman" w:cs="Times New Roman"/>
        </w:rPr>
        <w:t xml:space="preserve">А .М. Бондаренко </w:t>
      </w:r>
    </w:p>
    <w:p w14:paraId="1947DC62" w14:textId="77777777" w:rsidR="00231407" w:rsidRPr="007F4797" w:rsidRDefault="00231407" w:rsidP="00231407">
      <w:pPr>
        <w:tabs>
          <w:tab w:val="center" w:pos="6096"/>
          <w:tab w:val="left" w:pos="8505"/>
        </w:tabs>
        <w:spacing w:after="0" w:line="240" w:lineRule="auto"/>
        <w:jc w:val="both"/>
        <w:rPr>
          <w:rFonts w:ascii="Times New Roman" w:hAnsi="Times New Roman" w:cs="Times New Roman"/>
          <w:b/>
          <w:sz w:val="24"/>
          <w:szCs w:val="24"/>
        </w:rPr>
      </w:pPr>
      <w:r w:rsidRPr="007F4797">
        <w:rPr>
          <w:rFonts w:ascii="Times New Roman" w:hAnsi="Times New Roman" w:cs="Times New Roman"/>
          <w:b/>
          <w:sz w:val="24"/>
          <w:szCs w:val="24"/>
        </w:rPr>
        <w:t>затверджені</w:t>
      </w:r>
    </w:p>
    <w:p w14:paraId="74DE5D76" w14:textId="77777777" w:rsidR="00231407" w:rsidRPr="007F4797" w:rsidRDefault="00231407" w:rsidP="00231407">
      <w:pPr>
        <w:tabs>
          <w:tab w:val="center" w:pos="6096"/>
          <w:tab w:val="left" w:pos="8505"/>
        </w:tabs>
        <w:spacing w:after="0" w:line="240" w:lineRule="auto"/>
        <w:jc w:val="both"/>
        <w:rPr>
          <w:rFonts w:ascii="Times New Roman" w:hAnsi="Times New Roman" w:cs="Times New Roman"/>
          <w:sz w:val="24"/>
          <w:szCs w:val="24"/>
        </w:rPr>
      </w:pPr>
      <w:r w:rsidRPr="007F4797">
        <w:rPr>
          <w:rFonts w:ascii="Times New Roman" w:hAnsi="Times New Roman" w:cs="Times New Roman"/>
          <w:sz w:val="24"/>
          <w:szCs w:val="24"/>
        </w:rPr>
        <w:t xml:space="preserve">наказом Криворізького національного університету від </w:t>
      </w:r>
      <w:r w:rsidRPr="007F4797">
        <w:rPr>
          <w:rFonts w:ascii="Times New Roman" w:hAnsi="Times New Roman"/>
          <w:sz w:val="24"/>
          <w:szCs w:val="24"/>
        </w:rPr>
        <w:t>22.02.2021р. № 187су</w:t>
      </w:r>
    </w:p>
    <w:p w14:paraId="11B46B1C" w14:textId="77777777" w:rsidR="00231407" w:rsidRPr="007F4797" w:rsidRDefault="00231407" w:rsidP="00231407">
      <w:pPr>
        <w:tabs>
          <w:tab w:val="center" w:pos="6096"/>
          <w:tab w:val="left" w:pos="8505"/>
        </w:tabs>
        <w:spacing w:after="0" w:line="240" w:lineRule="auto"/>
        <w:jc w:val="both"/>
        <w:rPr>
          <w:rFonts w:ascii="Times New Roman" w:hAnsi="Times New Roman" w:cs="Times New Roman"/>
          <w:b/>
          <w:sz w:val="24"/>
          <w:szCs w:val="24"/>
        </w:rPr>
      </w:pPr>
    </w:p>
    <w:p w14:paraId="517DD2BC" w14:textId="77777777" w:rsidR="00231407" w:rsidRPr="007F4797" w:rsidRDefault="00231407" w:rsidP="00231407">
      <w:pPr>
        <w:jc w:val="center"/>
        <w:rPr>
          <w:rFonts w:ascii="Times New Roman" w:hAnsi="Times New Roman" w:cs="Times New Roman"/>
          <w:sz w:val="24"/>
          <w:szCs w:val="24"/>
        </w:rPr>
      </w:pPr>
      <w:r w:rsidRPr="007F4797">
        <w:rPr>
          <w:rFonts w:ascii="Times New Roman" w:hAnsi="Times New Roman" w:cs="Times New Roman"/>
          <w:sz w:val="24"/>
          <w:szCs w:val="24"/>
        </w:rPr>
        <w:t>КАЛЕНДАРНИЙ ПЛАН</w:t>
      </w:r>
    </w:p>
    <w:tbl>
      <w:tblPr>
        <w:tblW w:w="9072" w:type="dxa"/>
        <w:tblInd w:w="252" w:type="dxa"/>
        <w:tblLayout w:type="fixed"/>
        <w:tblCellMar>
          <w:top w:w="9" w:type="dxa"/>
          <w:left w:w="110" w:type="dxa"/>
          <w:right w:w="45" w:type="dxa"/>
        </w:tblCellMar>
        <w:tblLook w:val="0000" w:firstRow="0" w:lastRow="0" w:firstColumn="0" w:lastColumn="0" w:noHBand="0" w:noVBand="0"/>
      </w:tblPr>
      <w:tblGrid>
        <w:gridCol w:w="425"/>
        <w:gridCol w:w="3828"/>
        <w:gridCol w:w="2377"/>
        <w:gridCol w:w="2442"/>
      </w:tblGrid>
      <w:tr w:rsidR="00231407" w:rsidRPr="007F4797" w14:paraId="2B4A9305" w14:textId="77777777" w:rsidTr="003B316B">
        <w:trPr>
          <w:trHeight w:val="312"/>
        </w:trPr>
        <w:tc>
          <w:tcPr>
            <w:tcW w:w="425" w:type="dxa"/>
            <w:tcBorders>
              <w:top w:val="single" w:sz="4" w:space="0" w:color="000000"/>
              <w:left w:val="single" w:sz="4" w:space="0" w:color="000000"/>
              <w:bottom w:val="single" w:sz="4" w:space="0" w:color="000000"/>
              <w:right w:val="nil"/>
            </w:tcBorders>
          </w:tcPr>
          <w:p w14:paraId="630A4DA9"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 </w:t>
            </w:r>
          </w:p>
          <w:p w14:paraId="1D5244A8"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з/п </w:t>
            </w:r>
          </w:p>
        </w:tc>
        <w:tc>
          <w:tcPr>
            <w:tcW w:w="3828" w:type="dxa"/>
            <w:tcBorders>
              <w:top w:val="single" w:sz="4" w:space="0" w:color="000000"/>
              <w:left w:val="single" w:sz="4" w:space="0" w:color="000000"/>
              <w:bottom w:val="single" w:sz="4" w:space="0" w:color="000000"/>
              <w:right w:val="nil"/>
            </w:tcBorders>
          </w:tcPr>
          <w:p w14:paraId="7820A8F6"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Назва етапів кваліфікаційної</w:t>
            </w:r>
          </w:p>
          <w:p w14:paraId="17FECD98"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магістерської роботи </w:t>
            </w:r>
          </w:p>
        </w:tc>
        <w:tc>
          <w:tcPr>
            <w:tcW w:w="2377" w:type="dxa"/>
            <w:tcBorders>
              <w:top w:val="single" w:sz="4" w:space="0" w:color="000000"/>
              <w:left w:val="single" w:sz="4" w:space="0" w:color="000000"/>
              <w:bottom w:val="single" w:sz="4" w:space="0" w:color="000000"/>
              <w:right w:val="nil"/>
            </w:tcBorders>
          </w:tcPr>
          <w:p w14:paraId="25220D2C"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Строк  виконання </w:t>
            </w:r>
          </w:p>
          <w:p w14:paraId="2660195E"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етапів роботи </w:t>
            </w:r>
          </w:p>
        </w:tc>
        <w:tc>
          <w:tcPr>
            <w:tcW w:w="2442" w:type="dxa"/>
            <w:tcBorders>
              <w:top w:val="single" w:sz="4" w:space="0" w:color="000000"/>
              <w:left w:val="single" w:sz="4" w:space="0" w:color="000000"/>
              <w:bottom w:val="single" w:sz="4" w:space="0" w:color="000000"/>
              <w:right w:val="single" w:sz="4" w:space="0" w:color="000000"/>
            </w:tcBorders>
          </w:tcPr>
          <w:p w14:paraId="4FB9F075"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Примітка </w:t>
            </w:r>
          </w:p>
        </w:tc>
      </w:tr>
      <w:tr w:rsidR="00231407" w:rsidRPr="007F4797" w14:paraId="10466AA2" w14:textId="77777777" w:rsidTr="003B316B">
        <w:trPr>
          <w:trHeight w:val="312"/>
        </w:trPr>
        <w:tc>
          <w:tcPr>
            <w:tcW w:w="425" w:type="dxa"/>
            <w:tcBorders>
              <w:top w:val="single" w:sz="4" w:space="0" w:color="000000"/>
              <w:left w:val="single" w:sz="4" w:space="0" w:color="000000"/>
              <w:bottom w:val="single" w:sz="4" w:space="0" w:color="000000"/>
              <w:right w:val="nil"/>
            </w:tcBorders>
          </w:tcPr>
          <w:p w14:paraId="66F6EA79"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1 </w:t>
            </w:r>
          </w:p>
        </w:tc>
        <w:tc>
          <w:tcPr>
            <w:tcW w:w="3828" w:type="dxa"/>
            <w:tcBorders>
              <w:top w:val="single" w:sz="4" w:space="0" w:color="000000"/>
              <w:left w:val="single" w:sz="4" w:space="0" w:color="000000"/>
              <w:bottom w:val="single" w:sz="4" w:space="0" w:color="000000"/>
              <w:right w:val="nil"/>
            </w:tcBorders>
          </w:tcPr>
          <w:p w14:paraId="298E24FC"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Збір  матеріалу</w:t>
            </w:r>
          </w:p>
        </w:tc>
        <w:tc>
          <w:tcPr>
            <w:tcW w:w="2377" w:type="dxa"/>
            <w:tcBorders>
              <w:top w:val="single" w:sz="4" w:space="0" w:color="000000"/>
              <w:left w:val="single" w:sz="4" w:space="0" w:color="000000"/>
              <w:bottom w:val="single" w:sz="4" w:space="0" w:color="000000"/>
              <w:right w:val="nil"/>
            </w:tcBorders>
          </w:tcPr>
          <w:p w14:paraId="4D2DA925" w14:textId="77777777" w:rsidR="00231407" w:rsidRPr="007F4797" w:rsidRDefault="00231407" w:rsidP="003B316B">
            <w:pPr>
              <w:spacing w:after="0" w:line="240" w:lineRule="auto"/>
              <w:jc w:val="center"/>
              <w:rPr>
                <w:rFonts w:ascii="Times New Roman" w:hAnsi="Times New Roman" w:cs="Times New Roman"/>
                <w:sz w:val="24"/>
                <w:szCs w:val="24"/>
                <w:highlight w:val="yellow"/>
              </w:rPr>
            </w:pPr>
            <w:r w:rsidRPr="007F4797">
              <w:rPr>
                <w:rFonts w:ascii="Times New Roman" w:hAnsi="Times New Roman" w:cs="Times New Roman"/>
                <w:sz w:val="24"/>
                <w:szCs w:val="24"/>
                <w:highlight w:val="yellow"/>
              </w:rPr>
              <w:t>22.02.21</w:t>
            </w:r>
          </w:p>
        </w:tc>
        <w:tc>
          <w:tcPr>
            <w:tcW w:w="2442" w:type="dxa"/>
            <w:tcBorders>
              <w:top w:val="single" w:sz="4" w:space="0" w:color="000000"/>
              <w:left w:val="single" w:sz="4" w:space="0" w:color="000000"/>
              <w:bottom w:val="single" w:sz="4" w:space="0" w:color="000000"/>
              <w:right w:val="single" w:sz="4" w:space="0" w:color="000000"/>
            </w:tcBorders>
          </w:tcPr>
          <w:p w14:paraId="6BBEC2DC" w14:textId="77777777" w:rsidR="00231407" w:rsidRPr="007F4797" w:rsidRDefault="00231407" w:rsidP="003B316B">
            <w:pPr>
              <w:spacing w:after="0" w:line="240" w:lineRule="auto"/>
              <w:rPr>
                <w:rFonts w:ascii="Times New Roman" w:hAnsi="Times New Roman" w:cs="Times New Roman"/>
                <w:b/>
                <w:bCs/>
                <w:sz w:val="24"/>
                <w:szCs w:val="24"/>
              </w:rPr>
            </w:pPr>
          </w:p>
        </w:tc>
      </w:tr>
      <w:tr w:rsidR="00231407" w:rsidRPr="007F4797" w14:paraId="775EA522" w14:textId="77777777" w:rsidTr="003B316B">
        <w:trPr>
          <w:trHeight w:val="312"/>
        </w:trPr>
        <w:tc>
          <w:tcPr>
            <w:tcW w:w="425" w:type="dxa"/>
            <w:tcBorders>
              <w:top w:val="single" w:sz="4" w:space="0" w:color="000000"/>
              <w:left w:val="single" w:sz="4" w:space="0" w:color="000000"/>
              <w:bottom w:val="single" w:sz="4" w:space="0" w:color="000000"/>
              <w:right w:val="nil"/>
            </w:tcBorders>
          </w:tcPr>
          <w:p w14:paraId="7875944D"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2 </w:t>
            </w:r>
          </w:p>
        </w:tc>
        <w:tc>
          <w:tcPr>
            <w:tcW w:w="3828" w:type="dxa"/>
            <w:tcBorders>
              <w:top w:val="single" w:sz="4" w:space="0" w:color="000000"/>
              <w:left w:val="single" w:sz="4" w:space="0" w:color="000000"/>
              <w:bottom w:val="single" w:sz="4" w:space="0" w:color="000000"/>
              <w:right w:val="nil"/>
            </w:tcBorders>
          </w:tcPr>
          <w:p w14:paraId="51C74ACD"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Аналіз сучасного стану законодавчої нормативної бази України</w:t>
            </w:r>
          </w:p>
        </w:tc>
        <w:tc>
          <w:tcPr>
            <w:tcW w:w="2377" w:type="dxa"/>
            <w:tcBorders>
              <w:top w:val="single" w:sz="4" w:space="0" w:color="000000"/>
              <w:left w:val="single" w:sz="4" w:space="0" w:color="000000"/>
              <w:bottom w:val="single" w:sz="4" w:space="0" w:color="000000"/>
              <w:right w:val="nil"/>
            </w:tcBorders>
          </w:tcPr>
          <w:p w14:paraId="658D8BFD" w14:textId="77777777" w:rsidR="00231407" w:rsidRPr="007F4797" w:rsidRDefault="00231407" w:rsidP="003B316B">
            <w:pPr>
              <w:spacing w:after="0" w:line="240" w:lineRule="auto"/>
              <w:jc w:val="center"/>
              <w:rPr>
                <w:rFonts w:ascii="Times New Roman" w:hAnsi="Times New Roman" w:cs="Times New Roman"/>
                <w:sz w:val="24"/>
                <w:szCs w:val="24"/>
                <w:highlight w:val="yellow"/>
              </w:rPr>
            </w:pPr>
            <w:r w:rsidRPr="007F4797">
              <w:rPr>
                <w:rFonts w:ascii="Times New Roman" w:hAnsi="Times New Roman" w:cs="Times New Roman"/>
                <w:sz w:val="24"/>
                <w:szCs w:val="24"/>
                <w:highlight w:val="yellow"/>
              </w:rPr>
              <w:t>05.03.21</w:t>
            </w:r>
          </w:p>
        </w:tc>
        <w:tc>
          <w:tcPr>
            <w:tcW w:w="2442" w:type="dxa"/>
            <w:tcBorders>
              <w:top w:val="single" w:sz="4" w:space="0" w:color="000000"/>
              <w:left w:val="single" w:sz="4" w:space="0" w:color="000000"/>
              <w:bottom w:val="single" w:sz="4" w:space="0" w:color="000000"/>
              <w:right w:val="single" w:sz="4" w:space="0" w:color="000000"/>
            </w:tcBorders>
          </w:tcPr>
          <w:p w14:paraId="024049DF" w14:textId="77777777" w:rsidR="00231407" w:rsidRPr="007F4797" w:rsidRDefault="00231407" w:rsidP="003B316B">
            <w:pPr>
              <w:spacing w:after="0" w:line="240" w:lineRule="auto"/>
              <w:rPr>
                <w:rFonts w:ascii="Times New Roman" w:hAnsi="Times New Roman" w:cs="Times New Roman"/>
                <w:b/>
                <w:bCs/>
                <w:sz w:val="24"/>
                <w:szCs w:val="24"/>
              </w:rPr>
            </w:pPr>
          </w:p>
        </w:tc>
      </w:tr>
      <w:tr w:rsidR="00231407" w:rsidRPr="007F4797" w14:paraId="6C995A1F" w14:textId="77777777" w:rsidTr="003B316B">
        <w:trPr>
          <w:trHeight w:val="312"/>
        </w:trPr>
        <w:tc>
          <w:tcPr>
            <w:tcW w:w="425" w:type="dxa"/>
            <w:tcBorders>
              <w:top w:val="single" w:sz="4" w:space="0" w:color="000000"/>
              <w:left w:val="single" w:sz="4" w:space="0" w:color="000000"/>
              <w:bottom w:val="single" w:sz="4" w:space="0" w:color="000000"/>
              <w:right w:val="nil"/>
            </w:tcBorders>
          </w:tcPr>
          <w:p w14:paraId="04F2013E"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3 </w:t>
            </w:r>
          </w:p>
        </w:tc>
        <w:tc>
          <w:tcPr>
            <w:tcW w:w="3828" w:type="dxa"/>
            <w:tcBorders>
              <w:top w:val="single" w:sz="4" w:space="0" w:color="000000"/>
              <w:left w:val="single" w:sz="4" w:space="0" w:color="000000"/>
              <w:bottom w:val="single" w:sz="4" w:space="0" w:color="000000"/>
              <w:right w:val="nil"/>
            </w:tcBorders>
          </w:tcPr>
          <w:p w14:paraId="532663B1"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Аналіз заходів в системі регулювання біологічної безпеки</w:t>
            </w:r>
          </w:p>
        </w:tc>
        <w:tc>
          <w:tcPr>
            <w:tcW w:w="2377" w:type="dxa"/>
            <w:tcBorders>
              <w:top w:val="single" w:sz="4" w:space="0" w:color="000000"/>
              <w:left w:val="single" w:sz="4" w:space="0" w:color="000000"/>
              <w:bottom w:val="single" w:sz="4" w:space="0" w:color="000000"/>
              <w:right w:val="nil"/>
            </w:tcBorders>
          </w:tcPr>
          <w:p w14:paraId="02CB51AD" w14:textId="77777777" w:rsidR="00231407" w:rsidRPr="007F4797" w:rsidRDefault="00231407" w:rsidP="003B316B">
            <w:pPr>
              <w:spacing w:after="0" w:line="240" w:lineRule="auto"/>
              <w:rPr>
                <w:rFonts w:ascii="Times New Roman" w:hAnsi="Times New Roman" w:cs="Times New Roman"/>
                <w:sz w:val="24"/>
                <w:szCs w:val="24"/>
                <w:highlight w:val="yellow"/>
              </w:rPr>
            </w:pPr>
            <w:r w:rsidRPr="007F4797">
              <w:rPr>
                <w:rFonts w:ascii="Times New Roman" w:hAnsi="Times New Roman" w:cs="Times New Roman"/>
                <w:sz w:val="24"/>
                <w:szCs w:val="24"/>
                <w:highlight w:val="yellow"/>
              </w:rPr>
              <w:t xml:space="preserve">         2.01.2022</w:t>
            </w:r>
          </w:p>
        </w:tc>
        <w:tc>
          <w:tcPr>
            <w:tcW w:w="2442" w:type="dxa"/>
            <w:tcBorders>
              <w:top w:val="single" w:sz="4" w:space="0" w:color="000000"/>
              <w:left w:val="single" w:sz="4" w:space="0" w:color="000000"/>
              <w:bottom w:val="single" w:sz="4" w:space="0" w:color="000000"/>
              <w:right w:val="single" w:sz="4" w:space="0" w:color="000000"/>
            </w:tcBorders>
          </w:tcPr>
          <w:p w14:paraId="4D08FB31" w14:textId="77777777" w:rsidR="00231407" w:rsidRPr="007F4797" w:rsidRDefault="00231407" w:rsidP="003B316B">
            <w:pPr>
              <w:spacing w:after="0" w:line="240" w:lineRule="auto"/>
              <w:rPr>
                <w:rFonts w:ascii="Times New Roman" w:hAnsi="Times New Roman" w:cs="Times New Roman"/>
                <w:b/>
                <w:bCs/>
                <w:sz w:val="24"/>
                <w:szCs w:val="24"/>
              </w:rPr>
            </w:pPr>
          </w:p>
        </w:tc>
      </w:tr>
      <w:tr w:rsidR="00231407" w:rsidRPr="007F4797" w14:paraId="3C8506A9" w14:textId="77777777" w:rsidTr="003B316B">
        <w:trPr>
          <w:trHeight w:val="312"/>
        </w:trPr>
        <w:tc>
          <w:tcPr>
            <w:tcW w:w="425" w:type="dxa"/>
            <w:tcBorders>
              <w:top w:val="single" w:sz="4" w:space="0" w:color="000000"/>
              <w:left w:val="single" w:sz="4" w:space="0" w:color="000000"/>
              <w:bottom w:val="single" w:sz="4" w:space="0" w:color="000000"/>
              <w:right w:val="nil"/>
            </w:tcBorders>
          </w:tcPr>
          <w:p w14:paraId="52234781"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 xml:space="preserve">4 </w:t>
            </w:r>
          </w:p>
        </w:tc>
        <w:tc>
          <w:tcPr>
            <w:tcW w:w="3828" w:type="dxa"/>
            <w:tcBorders>
              <w:top w:val="single" w:sz="4" w:space="0" w:color="000000"/>
              <w:left w:val="single" w:sz="4" w:space="0" w:color="000000"/>
              <w:bottom w:val="single" w:sz="4" w:space="0" w:color="000000"/>
              <w:right w:val="nil"/>
            </w:tcBorders>
          </w:tcPr>
          <w:p w14:paraId="2E7AFD9A" w14:textId="77777777" w:rsidR="00231407" w:rsidRPr="007F4797" w:rsidRDefault="00231407" w:rsidP="003B316B">
            <w:pPr>
              <w:spacing w:after="0" w:line="240" w:lineRule="auto"/>
              <w:rPr>
                <w:rFonts w:ascii="Times New Roman" w:hAnsi="Times New Roman" w:cs="Times New Roman"/>
                <w:sz w:val="24"/>
                <w:szCs w:val="24"/>
              </w:rPr>
            </w:pPr>
            <w:r w:rsidRPr="007F4797">
              <w:rPr>
                <w:rFonts w:ascii="Times New Roman" w:hAnsi="Times New Roman" w:cs="Times New Roman"/>
                <w:sz w:val="24"/>
                <w:szCs w:val="24"/>
              </w:rPr>
              <w:t>Розробкапропозиційвдосконаленнягнормативно-правового обеспечення</w:t>
            </w:r>
          </w:p>
        </w:tc>
        <w:tc>
          <w:tcPr>
            <w:tcW w:w="2377" w:type="dxa"/>
            <w:tcBorders>
              <w:top w:val="single" w:sz="4" w:space="0" w:color="000000"/>
              <w:left w:val="single" w:sz="4" w:space="0" w:color="000000"/>
              <w:bottom w:val="single" w:sz="4" w:space="0" w:color="000000"/>
              <w:right w:val="nil"/>
            </w:tcBorders>
          </w:tcPr>
          <w:p w14:paraId="3F5FB956" w14:textId="77777777" w:rsidR="00231407" w:rsidRPr="007F4797" w:rsidRDefault="00231407" w:rsidP="003B316B">
            <w:pPr>
              <w:spacing w:after="0" w:line="240" w:lineRule="auto"/>
              <w:jc w:val="center"/>
              <w:rPr>
                <w:rFonts w:ascii="Times New Roman" w:hAnsi="Times New Roman" w:cs="Times New Roman"/>
                <w:sz w:val="24"/>
                <w:szCs w:val="24"/>
                <w:highlight w:val="yellow"/>
              </w:rPr>
            </w:pPr>
            <w:r w:rsidRPr="007F4797">
              <w:rPr>
                <w:rFonts w:ascii="Times New Roman" w:hAnsi="Times New Roman" w:cs="Times New Roman"/>
                <w:sz w:val="24"/>
                <w:szCs w:val="24"/>
                <w:highlight w:val="yellow"/>
              </w:rPr>
              <w:t>16.06.22</w:t>
            </w:r>
          </w:p>
        </w:tc>
        <w:tc>
          <w:tcPr>
            <w:tcW w:w="2442" w:type="dxa"/>
            <w:tcBorders>
              <w:top w:val="single" w:sz="4" w:space="0" w:color="000000"/>
              <w:left w:val="single" w:sz="4" w:space="0" w:color="000000"/>
              <w:bottom w:val="single" w:sz="4" w:space="0" w:color="000000"/>
              <w:right w:val="single" w:sz="4" w:space="0" w:color="000000"/>
            </w:tcBorders>
          </w:tcPr>
          <w:p w14:paraId="56560184" w14:textId="77777777" w:rsidR="00231407" w:rsidRPr="007F4797" w:rsidRDefault="00231407" w:rsidP="003B316B">
            <w:pPr>
              <w:spacing w:after="0" w:line="240" w:lineRule="auto"/>
              <w:rPr>
                <w:rFonts w:ascii="Times New Roman" w:hAnsi="Times New Roman" w:cs="Times New Roman"/>
                <w:b/>
                <w:bCs/>
                <w:sz w:val="24"/>
                <w:szCs w:val="24"/>
              </w:rPr>
            </w:pPr>
          </w:p>
        </w:tc>
      </w:tr>
    </w:tbl>
    <w:p w14:paraId="565D55D6" w14:textId="77777777" w:rsidR="00231407" w:rsidRPr="007F4797" w:rsidRDefault="00231407" w:rsidP="00231407">
      <w:pPr>
        <w:spacing w:after="0" w:line="240" w:lineRule="auto"/>
        <w:rPr>
          <w:rFonts w:ascii="Times New Roman" w:hAnsi="Times New Roman" w:cs="Times New Roman"/>
          <w:sz w:val="24"/>
          <w:szCs w:val="24"/>
        </w:rPr>
      </w:pPr>
    </w:p>
    <w:p w14:paraId="55B2E7C7" w14:textId="77777777" w:rsidR="00231407" w:rsidRPr="007F4797" w:rsidRDefault="00231407" w:rsidP="00231407">
      <w:pPr>
        <w:spacing w:after="0" w:line="240" w:lineRule="auto"/>
        <w:jc w:val="both"/>
        <w:rPr>
          <w:rFonts w:ascii="Times New Roman" w:hAnsi="Times New Roman" w:cs="Times New Roman"/>
          <w:sz w:val="24"/>
          <w:szCs w:val="24"/>
        </w:rPr>
      </w:pPr>
      <w:r w:rsidRPr="007F4797">
        <w:rPr>
          <w:rFonts w:ascii="Times New Roman" w:hAnsi="Times New Roman" w:cs="Times New Roman"/>
          <w:sz w:val="24"/>
          <w:szCs w:val="24"/>
        </w:rPr>
        <w:t>Засвідчую, що у магістерській роботі запозичень з праць інших авторів без відповідних посилань  не використовуються.</w:t>
      </w:r>
    </w:p>
    <w:p w14:paraId="4B72B2DB" w14:textId="77777777" w:rsidR="00231407" w:rsidRPr="007F4797" w:rsidRDefault="00231407" w:rsidP="00231407">
      <w:pPr>
        <w:spacing w:after="0" w:line="240" w:lineRule="auto"/>
        <w:jc w:val="center"/>
        <w:rPr>
          <w:rFonts w:ascii="Times New Roman" w:hAnsi="Times New Roman" w:cs="Times New Roman"/>
          <w:sz w:val="24"/>
          <w:szCs w:val="24"/>
        </w:rPr>
      </w:pPr>
    </w:p>
    <w:p w14:paraId="0A44552D" w14:textId="77777777" w:rsidR="00231407" w:rsidRPr="007F4797" w:rsidRDefault="00727588" w:rsidP="00231407">
      <w:pPr>
        <w:spacing w:after="0" w:line="240" w:lineRule="auto"/>
        <w:jc w:val="right"/>
        <w:rPr>
          <w:rFonts w:ascii="Times New Roman" w:hAnsi="Times New Roman" w:cs="Times New Roman"/>
        </w:rPr>
      </w:pPr>
      <w:r>
        <w:rPr>
          <w:rFonts w:ascii="Times New Roman" w:hAnsi="Times New Roman" w:cs="Times New Roman"/>
        </w:rPr>
        <w:t>Здобувач</w:t>
      </w:r>
      <w:r>
        <w:rPr>
          <w:rFonts w:ascii="Times New Roman" w:hAnsi="Times New Roman" w:cs="Times New Roman"/>
        </w:rPr>
        <w:tab/>
      </w:r>
      <w:r>
        <w:rPr>
          <w:rFonts w:ascii="Times New Roman" w:hAnsi="Times New Roman" w:cs="Times New Roman"/>
        </w:rPr>
        <w:tab/>
        <w:t>______________ О.І. Лисенко</w:t>
      </w:r>
    </w:p>
    <w:p w14:paraId="7A845C1C" w14:textId="77777777" w:rsidR="00231407" w:rsidRPr="007F4797" w:rsidRDefault="00231407" w:rsidP="00231407">
      <w:pPr>
        <w:spacing w:after="0" w:line="240" w:lineRule="auto"/>
        <w:jc w:val="right"/>
        <w:rPr>
          <w:rFonts w:ascii="Times New Roman" w:hAnsi="Times New Roman" w:cs="Times New Roman"/>
        </w:rPr>
      </w:pPr>
    </w:p>
    <w:p w14:paraId="42CEAA4A" w14:textId="77777777" w:rsidR="00231407" w:rsidRPr="007F4797" w:rsidRDefault="00231407" w:rsidP="00231407">
      <w:pPr>
        <w:spacing w:after="0" w:line="240" w:lineRule="auto"/>
        <w:jc w:val="center"/>
        <w:rPr>
          <w:rFonts w:ascii="Times New Roman" w:hAnsi="Times New Roman" w:cs="Times New Roman"/>
        </w:rPr>
        <w:sectPr w:rsidR="00231407" w:rsidRPr="007F4797" w:rsidSect="003B316B">
          <w:headerReference w:type="default" r:id="rId8"/>
          <w:pgSz w:w="11906" w:h="16838"/>
          <w:pgMar w:top="850" w:right="850" w:bottom="142" w:left="1417" w:header="708" w:footer="708" w:gutter="0"/>
          <w:cols w:space="708"/>
          <w:titlePg/>
          <w:docGrid w:linePitch="360"/>
        </w:sectPr>
      </w:pPr>
      <w:r w:rsidRPr="007F4797">
        <w:rPr>
          <w:rFonts w:ascii="Times New Roman" w:hAnsi="Times New Roman" w:cs="Times New Roman"/>
        </w:rPr>
        <w:tab/>
      </w:r>
      <w:r w:rsidRPr="007F4797">
        <w:rPr>
          <w:rFonts w:ascii="Times New Roman" w:hAnsi="Times New Roman" w:cs="Times New Roman"/>
        </w:rPr>
        <w:tab/>
      </w:r>
      <w:r w:rsidRPr="007F4797">
        <w:rPr>
          <w:rFonts w:ascii="Times New Roman" w:hAnsi="Times New Roman" w:cs="Times New Roman"/>
        </w:rPr>
        <w:tab/>
        <w:t>Керівник роботи</w:t>
      </w:r>
      <w:r w:rsidRPr="007F4797">
        <w:rPr>
          <w:rFonts w:ascii="Times New Roman" w:hAnsi="Times New Roman" w:cs="Times New Roman"/>
        </w:rPr>
        <w:tab/>
        <w:t>______________ А .М. Бондаренко</w:t>
      </w:r>
    </w:p>
    <w:p w14:paraId="0D67A623" w14:textId="77777777" w:rsidR="00231407" w:rsidRPr="007F4797" w:rsidRDefault="00231407" w:rsidP="00231407">
      <w:pPr>
        <w:pStyle w:val="ab"/>
        <w:spacing w:line="360" w:lineRule="auto"/>
        <w:ind w:left="0" w:firstLine="567"/>
        <w:jc w:val="center"/>
        <w:rPr>
          <w:rFonts w:ascii="Times New Roman" w:hAnsi="Times New Roman" w:cs="Times New Roman"/>
          <w:b/>
          <w:sz w:val="28"/>
          <w:szCs w:val="28"/>
        </w:rPr>
      </w:pPr>
      <w:r w:rsidRPr="007F4797">
        <w:rPr>
          <w:rFonts w:ascii="Times New Roman" w:hAnsi="Times New Roman" w:cs="Times New Roman"/>
          <w:b/>
          <w:sz w:val="28"/>
          <w:szCs w:val="28"/>
        </w:rPr>
        <w:lastRenderedPageBreak/>
        <w:t>ЗМІСТ</w:t>
      </w:r>
    </w:p>
    <w:p w14:paraId="5C5D4A9B" w14:textId="77777777" w:rsidR="00231407" w:rsidRPr="007F4797" w:rsidRDefault="00231407" w:rsidP="00231407">
      <w:pPr>
        <w:spacing w:line="360" w:lineRule="auto"/>
        <w:rPr>
          <w:rFonts w:ascii="Times New Roman" w:hAnsi="Times New Roman" w:cs="Times New Roman"/>
          <w:b/>
          <w:sz w:val="28"/>
          <w:szCs w:val="28"/>
        </w:rPr>
      </w:pPr>
    </w:p>
    <w:sdt>
      <w:sdtPr>
        <w:rPr>
          <w:rFonts w:asciiTheme="minorHAnsi" w:eastAsiaTheme="minorHAnsi" w:hAnsiTheme="minorHAnsi" w:cstheme="minorBidi"/>
          <w:color w:val="auto"/>
          <w:sz w:val="22"/>
          <w:szCs w:val="22"/>
          <w:lang w:eastAsia="en-US"/>
        </w:rPr>
        <w:id w:val="1498237133"/>
        <w:docPartObj>
          <w:docPartGallery w:val="Table of Contents"/>
          <w:docPartUnique/>
        </w:docPartObj>
      </w:sdtPr>
      <w:sdtEndPr>
        <w:rPr>
          <w:b/>
          <w:bCs/>
        </w:rPr>
      </w:sdtEndPr>
      <w:sdtContent>
        <w:p w14:paraId="0203F780" w14:textId="77777777" w:rsidR="00231407" w:rsidRPr="007F4797" w:rsidRDefault="00231407" w:rsidP="00231407">
          <w:pPr>
            <w:pStyle w:val="ad"/>
            <w:jc w:val="both"/>
            <w:rPr>
              <w:rFonts w:ascii="Times New Roman" w:hAnsi="Times New Roman" w:cs="Times New Roman"/>
              <w:sz w:val="28"/>
              <w:szCs w:val="28"/>
            </w:rPr>
          </w:pPr>
        </w:p>
        <w:p w14:paraId="6D3A9F25" w14:textId="77777777" w:rsidR="006467E5" w:rsidRPr="006467E5" w:rsidRDefault="00537CF7" w:rsidP="006467E5">
          <w:pPr>
            <w:pStyle w:val="11"/>
            <w:tabs>
              <w:tab w:val="right" w:leader="dot" w:pos="9345"/>
            </w:tabs>
            <w:spacing w:after="0" w:line="360" w:lineRule="auto"/>
            <w:rPr>
              <w:rFonts w:ascii="Times New Roman" w:eastAsiaTheme="minorEastAsia" w:hAnsi="Times New Roman" w:cs="Times New Roman"/>
              <w:noProof/>
              <w:sz w:val="28"/>
              <w:szCs w:val="28"/>
              <w:lang w:val="ru-RU" w:eastAsia="ru-RU"/>
            </w:rPr>
          </w:pPr>
          <w:r w:rsidRPr="007F4797">
            <w:rPr>
              <w:rFonts w:ascii="Times New Roman" w:hAnsi="Times New Roman" w:cs="Times New Roman"/>
              <w:sz w:val="28"/>
              <w:szCs w:val="28"/>
            </w:rPr>
            <w:fldChar w:fldCharType="begin"/>
          </w:r>
          <w:r w:rsidR="00231407" w:rsidRPr="007F4797">
            <w:rPr>
              <w:rFonts w:ascii="Times New Roman" w:hAnsi="Times New Roman" w:cs="Times New Roman"/>
              <w:sz w:val="28"/>
              <w:szCs w:val="28"/>
            </w:rPr>
            <w:instrText xml:space="preserve"> TOC \o "1-3" \h \z \u </w:instrText>
          </w:r>
          <w:r w:rsidRPr="007F4797">
            <w:rPr>
              <w:rFonts w:ascii="Times New Roman" w:hAnsi="Times New Roman" w:cs="Times New Roman"/>
              <w:sz w:val="28"/>
              <w:szCs w:val="28"/>
            </w:rPr>
            <w:fldChar w:fldCharType="separate"/>
          </w:r>
          <w:hyperlink w:anchor="_Toc117750945" w:history="1">
            <w:r w:rsidR="006467E5" w:rsidRPr="006467E5">
              <w:rPr>
                <w:rStyle w:val="ac"/>
                <w:rFonts w:ascii="Times New Roman" w:hAnsi="Times New Roman" w:cs="Times New Roman"/>
                <w:noProof/>
                <w:sz w:val="28"/>
                <w:szCs w:val="28"/>
              </w:rPr>
              <w:t>РОЗДІЛ 1 ЛІТЕРАТУРНИЙ ОГЛЯД</w:t>
            </w:r>
            <w:r w:rsidR="006467E5" w:rsidRPr="006467E5">
              <w:rPr>
                <w:rFonts w:ascii="Times New Roman" w:hAnsi="Times New Roman" w:cs="Times New Roman"/>
                <w:noProof/>
                <w:webHidden/>
                <w:sz w:val="28"/>
                <w:szCs w:val="28"/>
              </w:rPr>
              <w:tab/>
            </w:r>
            <w:r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_Toc117750945 \h </w:instrText>
            </w:r>
            <w:r w:rsidRPr="006467E5">
              <w:rPr>
                <w:rFonts w:ascii="Times New Roman" w:hAnsi="Times New Roman" w:cs="Times New Roman"/>
                <w:noProof/>
                <w:webHidden/>
                <w:sz w:val="28"/>
                <w:szCs w:val="28"/>
              </w:rPr>
            </w:r>
            <w:r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4</w:t>
            </w:r>
            <w:r w:rsidRPr="006467E5">
              <w:rPr>
                <w:rFonts w:ascii="Times New Roman" w:hAnsi="Times New Roman" w:cs="Times New Roman"/>
                <w:noProof/>
                <w:webHidden/>
                <w:sz w:val="28"/>
                <w:szCs w:val="28"/>
              </w:rPr>
              <w:fldChar w:fldCharType="end"/>
            </w:r>
          </w:hyperlink>
        </w:p>
        <w:p w14:paraId="7CF850BE" w14:textId="77777777" w:rsidR="006467E5" w:rsidRPr="006467E5" w:rsidRDefault="00FE6319" w:rsidP="006467E5">
          <w:pPr>
            <w:pStyle w:val="11"/>
            <w:tabs>
              <w:tab w:val="right" w:leader="dot" w:pos="9345"/>
            </w:tabs>
            <w:spacing w:after="0" w:line="360" w:lineRule="auto"/>
            <w:rPr>
              <w:rFonts w:ascii="Times New Roman" w:eastAsiaTheme="minorEastAsia" w:hAnsi="Times New Roman" w:cs="Times New Roman"/>
              <w:noProof/>
              <w:sz w:val="28"/>
              <w:szCs w:val="28"/>
              <w:lang w:val="ru-RU" w:eastAsia="ru-RU"/>
            </w:rPr>
          </w:pPr>
          <w:hyperlink w:anchor="_Toc117750946" w:history="1">
            <w:r w:rsidR="006467E5" w:rsidRPr="006467E5">
              <w:rPr>
                <w:rStyle w:val="ac"/>
                <w:rFonts w:ascii="Times New Roman" w:hAnsi="Times New Roman" w:cs="Times New Roman"/>
                <w:noProof/>
                <w:sz w:val="28"/>
                <w:szCs w:val="28"/>
              </w:rPr>
              <w:t>РОЗДІЛ 2 МАТЕРІАЛИ І МЕТОДИ ДОСЛІДЖЕНЬ</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_Toc117750946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14</w:t>
            </w:r>
            <w:r w:rsidR="00537CF7" w:rsidRPr="006467E5">
              <w:rPr>
                <w:rFonts w:ascii="Times New Roman" w:hAnsi="Times New Roman" w:cs="Times New Roman"/>
                <w:noProof/>
                <w:webHidden/>
                <w:sz w:val="28"/>
                <w:szCs w:val="28"/>
              </w:rPr>
              <w:fldChar w:fldCharType="end"/>
            </w:r>
          </w:hyperlink>
        </w:p>
        <w:p w14:paraId="5D3E74FE" w14:textId="77777777" w:rsidR="006467E5" w:rsidRPr="006467E5" w:rsidRDefault="00FE6319" w:rsidP="006467E5">
          <w:pPr>
            <w:pStyle w:val="21"/>
            <w:tabs>
              <w:tab w:val="right" w:leader="dot" w:pos="9345"/>
            </w:tabs>
            <w:spacing w:after="0" w:line="360" w:lineRule="auto"/>
            <w:rPr>
              <w:rFonts w:ascii="Times New Roman" w:hAnsi="Times New Roman" w:cs="Times New Roman"/>
              <w:noProof/>
              <w:sz w:val="28"/>
              <w:szCs w:val="28"/>
            </w:rPr>
          </w:pPr>
          <w:hyperlink w:anchor="_Toc117750947" w:history="1">
            <w:r w:rsidR="006467E5" w:rsidRPr="006467E5">
              <w:rPr>
                <w:rStyle w:val="ac"/>
                <w:rFonts w:ascii="Times New Roman" w:hAnsi="Times New Roman" w:cs="Times New Roman"/>
                <w:noProof/>
                <w:sz w:val="28"/>
                <w:szCs w:val="28"/>
              </w:rPr>
              <w:t>2.1 Визначення гумусу за методом І.В. Тюріна</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_Toc117750947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14</w:t>
            </w:r>
            <w:r w:rsidR="00537CF7" w:rsidRPr="006467E5">
              <w:rPr>
                <w:rFonts w:ascii="Times New Roman" w:hAnsi="Times New Roman" w:cs="Times New Roman"/>
                <w:noProof/>
                <w:webHidden/>
                <w:sz w:val="28"/>
                <w:szCs w:val="28"/>
              </w:rPr>
              <w:fldChar w:fldCharType="end"/>
            </w:r>
          </w:hyperlink>
        </w:p>
        <w:p w14:paraId="401B2ABC" w14:textId="77777777" w:rsidR="006467E5" w:rsidRPr="006467E5" w:rsidRDefault="00FE6319" w:rsidP="006467E5">
          <w:pPr>
            <w:pStyle w:val="21"/>
            <w:tabs>
              <w:tab w:val="right" w:leader="dot" w:pos="9345"/>
            </w:tabs>
            <w:spacing w:after="0" w:line="360" w:lineRule="auto"/>
            <w:rPr>
              <w:rFonts w:ascii="Times New Roman" w:hAnsi="Times New Roman" w:cs="Times New Roman"/>
              <w:noProof/>
              <w:sz w:val="28"/>
              <w:szCs w:val="28"/>
            </w:rPr>
          </w:pPr>
          <w:hyperlink w:anchor="_Toc117750948" w:history="1">
            <w:r w:rsidR="006467E5" w:rsidRPr="006467E5">
              <w:rPr>
                <w:rStyle w:val="ac"/>
                <w:rFonts w:ascii="Times New Roman" w:hAnsi="Times New Roman" w:cs="Times New Roman"/>
                <w:noProof/>
                <w:sz w:val="28"/>
                <w:szCs w:val="28"/>
              </w:rPr>
              <w:t>2.2 Визначення гумусу за методом І.В. Тюріна  у модифікації В.Н. Сімакова</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_Toc117750948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18</w:t>
            </w:r>
            <w:r w:rsidR="00537CF7" w:rsidRPr="006467E5">
              <w:rPr>
                <w:rFonts w:ascii="Times New Roman" w:hAnsi="Times New Roman" w:cs="Times New Roman"/>
                <w:noProof/>
                <w:webHidden/>
                <w:sz w:val="28"/>
                <w:szCs w:val="28"/>
              </w:rPr>
              <w:fldChar w:fldCharType="end"/>
            </w:r>
          </w:hyperlink>
        </w:p>
        <w:p w14:paraId="6D434ECD" w14:textId="77777777" w:rsidR="006467E5" w:rsidRPr="006467E5" w:rsidRDefault="00FE6319" w:rsidP="006467E5">
          <w:pPr>
            <w:pStyle w:val="21"/>
            <w:tabs>
              <w:tab w:val="right" w:leader="dot" w:pos="9345"/>
            </w:tabs>
            <w:spacing w:after="0" w:line="360" w:lineRule="auto"/>
            <w:rPr>
              <w:rFonts w:ascii="Times New Roman" w:hAnsi="Times New Roman" w:cs="Times New Roman"/>
              <w:noProof/>
              <w:sz w:val="28"/>
              <w:szCs w:val="28"/>
            </w:rPr>
          </w:pPr>
          <w:hyperlink w:anchor="_Toc117750949" w:history="1">
            <w:r w:rsidR="006467E5" w:rsidRPr="006467E5">
              <w:rPr>
                <w:rStyle w:val="ac"/>
                <w:rFonts w:ascii="Times New Roman" w:hAnsi="Times New Roman" w:cs="Times New Roman"/>
                <w:noProof/>
                <w:sz w:val="28"/>
                <w:szCs w:val="28"/>
                <w:lang w:val="en-US"/>
              </w:rPr>
              <w:t xml:space="preserve">3.1 </w:t>
            </w:r>
            <w:r w:rsidR="006467E5" w:rsidRPr="006467E5">
              <w:rPr>
                <w:rStyle w:val="ac"/>
                <w:rFonts w:ascii="Times New Roman" w:hAnsi="Times New Roman" w:cs="Times New Roman"/>
                <w:noProof/>
                <w:sz w:val="28"/>
                <w:szCs w:val="28"/>
              </w:rPr>
              <w:t>Порівняння вмісту гумусу в різних областях України</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_Toc117750949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18</w:t>
            </w:r>
            <w:r w:rsidR="00537CF7" w:rsidRPr="006467E5">
              <w:rPr>
                <w:rFonts w:ascii="Times New Roman" w:hAnsi="Times New Roman" w:cs="Times New Roman"/>
                <w:noProof/>
                <w:webHidden/>
                <w:sz w:val="28"/>
                <w:szCs w:val="28"/>
              </w:rPr>
              <w:fldChar w:fldCharType="end"/>
            </w:r>
          </w:hyperlink>
        </w:p>
        <w:p w14:paraId="4A330CE0" w14:textId="77777777" w:rsidR="006467E5" w:rsidRPr="006467E5" w:rsidRDefault="00FE6319" w:rsidP="006467E5">
          <w:pPr>
            <w:pStyle w:val="21"/>
            <w:tabs>
              <w:tab w:val="right" w:leader="dot" w:pos="9345"/>
            </w:tabs>
            <w:spacing w:after="0" w:line="360" w:lineRule="auto"/>
            <w:rPr>
              <w:rFonts w:ascii="Times New Roman" w:hAnsi="Times New Roman" w:cs="Times New Roman"/>
              <w:noProof/>
              <w:sz w:val="28"/>
              <w:szCs w:val="28"/>
            </w:rPr>
          </w:pPr>
          <w:hyperlink w:anchor="_Toc117750950" w:history="1">
            <w:r w:rsidR="006467E5" w:rsidRPr="006467E5">
              <w:rPr>
                <w:rStyle w:val="ac"/>
                <w:rFonts w:ascii="Times New Roman" w:hAnsi="Times New Roman" w:cs="Times New Roman"/>
                <w:noProof/>
                <w:sz w:val="28"/>
                <w:szCs w:val="28"/>
              </w:rPr>
              <w:t>3.2 Порівняння вмісту гумусу на ріллі  від цілени</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_Toc117750950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19</w:t>
            </w:r>
            <w:r w:rsidR="00537CF7" w:rsidRPr="006467E5">
              <w:rPr>
                <w:rFonts w:ascii="Times New Roman" w:hAnsi="Times New Roman" w:cs="Times New Roman"/>
                <w:noProof/>
                <w:webHidden/>
                <w:sz w:val="28"/>
                <w:szCs w:val="28"/>
              </w:rPr>
              <w:fldChar w:fldCharType="end"/>
            </w:r>
          </w:hyperlink>
        </w:p>
        <w:p w14:paraId="2381D7B3" w14:textId="77777777" w:rsidR="006467E5" w:rsidRPr="006467E5" w:rsidRDefault="00FE6319" w:rsidP="006467E5">
          <w:pPr>
            <w:pStyle w:val="21"/>
            <w:tabs>
              <w:tab w:val="right" w:leader="dot" w:pos="9345"/>
            </w:tabs>
            <w:spacing w:after="0" w:line="360" w:lineRule="auto"/>
            <w:rPr>
              <w:rFonts w:ascii="Times New Roman" w:hAnsi="Times New Roman" w:cs="Times New Roman"/>
              <w:noProof/>
              <w:sz w:val="28"/>
              <w:szCs w:val="28"/>
            </w:rPr>
          </w:pPr>
          <w:hyperlink w:anchor="_Toc117750951" w:history="1">
            <w:r w:rsidR="006467E5" w:rsidRPr="006467E5">
              <w:rPr>
                <w:rStyle w:val="ac"/>
                <w:rFonts w:ascii="Times New Roman" w:hAnsi="Times New Roman" w:cs="Times New Roman"/>
                <w:noProof/>
                <w:sz w:val="28"/>
                <w:szCs w:val="28"/>
              </w:rPr>
              <w:t>3.3 Дегуміфікація чорноземів звичайних причини та наслідки</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_Toc117750951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29</w:t>
            </w:r>
            <w:r w:rsidR="00537CF7" w:rsidRPr="006467E5">
              <w:rPr>
                <w:rFonts w:ascii="Times New Roman" w:hAnsi="Times New Roman" w:cs="Times New Roman"/>
                <w:noProof/>
                <w:webHidden/>
                <w:sz w:val="28"/>
                <w:szCs w:val="28"/>
              </w:rPr>
              <w:fldChar w:fldCharType="end"/>
            </w:r>
          </w:hyperlink>
        </w:p>
        <w:p w14:paraId="473CBE33" w14:textId="77777777" w:rsidR="006467E5" w:rsidRPr="006467E5" w:rsidRDefault="00FE6319" w:rsidP="006467E5">
          <w:pPr>
            <w:pStyle w:val="21"/>
            <w:tabs>
              <w:tab w:val="right" w:leader="dot" w:pos="9345"/>
            </w:tabs>
            <w:spacing w:after="0" w:line="360" w:lineRule="auto"/>
            <w:rPr>
              <w:rFonts w:ascii="Times New Roman" w:hAnsi="Times New Roman" w:cs="Times New Roman"/>
              <w:noProof/>
              <w:sz w:val="28"/>
              <w:szCs w:val="28"/>
            </w:rPr>
          </w:pPr>
          <w:hyperlink w:anchor="_Toc117750952" w:history="1">
            <w:r w:rsidR="006467E5" w:rsidRPr="006467E5">
              <w:rPr>
                <w:rStyle w:val="ac"/>
                <w:rFonts w:ascii="Times New Roman" w:hAnsi="Times New Roman" w:cs="Times New Roman"/>
                <w:noProof/>
                <w:sz w:val="28"/>
                <w:szCs w:val="28"/>
              </w:rPr>
              <w:t>3.4 Шляхи відновлення втрачених запасів гумусу в агроценозах</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_Toc117750952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31</w:t>
            </w:r>
            <w:r w:rsidR="00537CF7" w:rsidRPr="006467E5">
              <w:rPr>
                <w:rFonts w:ascii="Times New Roman" w:hAnsi="Times New Roman" w:cs="Times New Roman"/>
                <w:noProof/>
                <w:webHidden/>
                <w:sz w:val="28"/>
                <w:szCs w:val="28"/>
              </w:rPr>
              <w:fldChar w:fldCharType="end"/>
            </w:r>
          </w:hyperlink>
        </w:p>
        <w:p w14:paraId="00599202" w14:textId="77777777" w:rsidR="006467E5" w:rsidRDefault="00FE6319" w:rsidP="006467E5">
          <w:pPr>
            <w:pStyle w:val="21"/>
            <w:tabs>
              <w:tab w:val="right" w:leader="dot" w:pos="9345"/>
            </w:tabs>
            <w:spacing w:after="0" w:line="360" w:lineRule="auto"/>
            <w:rPr>
              <w:noProof/>
            </w:rPr>
          </w:pPr>
          <w:hyperlink w:anchor="_Toc117750953" w:history="1">
            <w:r w:rsidR="006467E5" w:rsidRPr="006467E5">
              <w:rPr>
                <w:rStyle w:val="ac"/>
                <w:rFonts w:ascii="Times New Roman" w:hAnsi="Times New Roman" w:cs="Times New Roman"/>
                <w:noProof/>
                <w:sz w:val="28"/>
                <w:szCs w:val="28"/>
              </w:rPr>
              <w:t>3.5 Економічна оцінка збитків в агроценозах сільськогосподарських культур викликаних дегуиіфікацією в чорноземах звичайних</w:t>
            </w:r>
            <w:r w:rsidR="006467E5" w:rsidRPr="006467E5">
              <w:rPr>
                <w:rFonts w:ascii="Times New Roman" w:hAnsi="Times New Roman" w:cs="Times New Roman"/>
                <w:noProof/>
                <w:webHidden/>
                <w:sz w:val="28"/>
                <w:szCs w:val="28"/>
              </w:rPr>
              <w:tab/>
            </w:r>
            <w:r w:rsidR="00537CF7" w:rsidRPr="006467E5">
              <w:rPr>
                <w:rFonts w:ascii="Times New Roman" w:hAnsi="Times New Roman" w:cs="Times New Roman"/>
                <w:noProof/>
                <w:webHidden/>
                <w:sz w:val="28"/>
                <w:szCs w:val="28"/>
              </w:rPr>
              <w:fldChar w:fldCharType="begin"/>
            </w:r>
            <w:r w:rsidR="006467E5" w:rsidRPr="006467E5">
              <w:rPr>
                <w:rFonts w:ascii="Times New Roman" w:hAnsi="Times New Roman" w:cs="Times New Roman"/>
                <w:noProof/>
                <w:webHidden/>
                <w:sz w:val="28"/>
                <w:szCs w:val="28"/>
              </w:rPr>
              <w:instrText xml:space="preserve"> PAGEREF _Toc117750953 \h </w:instrText>
            </w:r>
            <w:r w:rsidR="00537CF7" w:rsidRPr="006467E5">
              <w:rPr>
                <w:rFonts w:ascii="Times New Roman" w:hAnsi="Times New Roman" w:cs="Times New Roman"/>
                <w:noProof/>
                <w:webHidden/>
                <w:sz w:val="28"/>
                <w:szCs w:val="28"/>
              </w:rPr>
            </w:r>
            <w:r w:rsidR="00537CF7" w:rsidRPr="006467E5">
              <w:rPr>
                <w:rFonts w:ascii="Times New Roman" w:hAnsi="Times New Roman" w:cs="Times New Roman"/>
                <w:noProof/>
                <w:webHidden/>
                <w:sz w:val="28"/>
                <w:szCs w:val="28"/>
              </w:rPr>
              <w:fldChar w:fldCharType="separate"/>
            </w:r>
            <w:r w:rsidR="006467E5" w:rsidRPr="006467E5">
              <w:rPr>
                <w:rFonts w:ascii="Times New Roman" w:hAnsi="Times New Roman" w:cs="Times New Roman"/>
                <w:noProof/>
                <w:webHidden/>
                <w:sz w:val="28"/>
                <w:szCs w:val="28"/>
              </w:rPr>
              <w:t>32</w:t>
            </w:r>
            <w:r w:rsidR="00537CF7" w:rsidRPr="006467E5">
              <w:rPr>
                <w:rFonts w:ascii="Times New Roman" w:hAnsi="Times New Roman" w:cs="Times New Roman"/>
                <w:noProof/>
                <w:webHidden/>
                <w:sz w:val="28"/>
                <w:szCs w:val="28"/>
              </w:rPr>
              <w:fldChar w:fldCharType="end"/>
            </w:r>
          </w:hyperlink>
        </w:p>
        <w:p w14:paraId="07430449" w14:textId="77777777" w:rsidR="00231407" w:rsidRPr="007F4797" w:rsidRDefault="00537CF7" w:rsidP="00231407">
          <w:pPr>
            <w:jc w:val="both"/>
          </w:pPr>
          <w:r w:rsidRPr="007F4797">
            <w:rPr>
              <w:rFonts w:ascii="Times New Roman" w:hAnsi="Times New Roman" w:cs="Times New Roman"/>
              <w:b/>
              <w:bCs/>
              <w:sz w:val="28"/>
              <w:szCs w:val="28"/>
            </w:rPr>
            <w:fldChar w:fldCharType="end"/>
          </w:r>
        </w:p>
      </w:sdtContent>
    </w:sdt>
    <w:p w14:paraId="310828C8" w14:textId="77777777" w:rsidR="00373E94" w:rsidRPr="007F4797" w:rsidRDefault="00373E94" w:rsidP="00231407">
      <w:pPr>
        <w:jc w:val="center"/>
      </w:pPr>
    </w:p>
    <w:p w14:paraId="211154B8" w14:textId="77777777" w:rsidR="00091C57" w:rsidRPr="007F4797" w:rsidRDefault="00091C57" w:rsidP="00231407">
      <w:pPr>
        <w:jc w:val="center"/>
      </w:pPr>
    </w:p>
    <w:p w14:paraId="30EBD9CB" w14:textId="77777777" w:rsidR="00091C57" w:rsidRPr="007F4797" w:rsidRDefault="00091C57" w:rsidP="00231407">
      <w:pPr>
        <w:jc w:val="center"/>
      </w:pPr>
    </w:p>
    <w:p w14:paraId="630F12C1" w14:textId="77777777" w:rsidR="00091C57" w:rsidRPr="007F4797" w:rsidRDefault="00091C57" w:rsidP="00231407">
      <w:pPr>
        <w:jc w:val="center"/>
      </w:pPr>
    </w:p>
    <w:p w14:paraId="544F5BAD" w14:textId="77777777" w:rsidR="00091C57" w:rsidRPr="007F4797" w:rsidRDefault="00091C57" w:rsidP="00231407">
      <w:pPr>
        <w:jc w:val="center"/>
      </w:pPr>
    </w:p>
    <w:p w14:paraId="037CF10A" w14:textId="77777777" w:rsidR="00091C57" w:rsidRDefault="00091C57" w:rsidP="00231407">
      <w:pPr>
        <w:jc w:val="center"/>
        <w:rPr>
          <w:lang w:val="en-US"/>
        </w:rPr>
      </w:pPr>
    </w:p>
    <w:p w14:paraId="6B37C367" w14:textId="77777777" w:rsidR="006467E5" w:rsidRDefault="006467E5" w:rsidP="00231407">
      <w:pPr>
        <w:jc w:val="center"/>
        <w:rPr>
          <w:lang w:val="en-US"/>
        </w:rPr>
      </w:pPr>
    </w:p>
    <w:p w14:paraId="55503E27" w14:textId="77777777" w:rsidR="006467E5" w:rsidRDefault="006467E5" w:rsidP="00231407">
      <w:pPr>
        <w:jc w:val="center"/>
        <w:rPr>
          <w:lang w:val="en-US"/>
        </w:rPr>
      </w:pPr>
    </w:p>
    <w:p w14:paraId="026D4234" w14:textId="77777777" w:rsidR="006467E5" w:rsidRDefault="006467E5" w:rsidP="00231407">
      <w:pPr>
        <w:jc w:val="center"/>
        <w:rPr>
          <w:lang w:val="en-US"/>
        </w:rPr>
      </w:pPr>
    </w:p>
    <w:p w14:paraId="349164D0" w14:textId="77777777" w:rsidR="006467E5" w:rsidRDefault="006467E5" w:rsidP="00231407">
      <w:pPr>
        <w:jc w:val="center"/>
        <w:rPr>
          <w:lang w:val="en-US"/>
        </w:rPr>
      </w:pPr>
    </w:p>
    <w:p w14:paraId="48D54194" w14:textId="77777777" w:rsidR="006467E5" w:rsidRDefault="006467E5" w:rsidP="00231407">
      <w:pPr>
        <w:jc w:val="center"/>
        <w:rPr>
          <w:lang w:val="en-US"/>
        </w:rPr>
      </w:pPr>
    </w:p>
    <w:p w14:paraId="38419638" w14:textId="77777777" w:rsidR="006467E5" w:rsidRDefault="006467E5" w:rsidP="00231407">
      <w:pPr>
        <w:jc w:val="center"/>
        <w:rPr>
          <w:lang w:val="en-US"/>
        </w:rPr>
      </w:pPr>
    </w:p>
    <w:p w14:paraId="472CB8D0" w14:textId="77777777" w:rsidR="006467E5" w:rsidRPr="006467E5" w:rsidRDefault="006467E5" w:rsidP="00231407">
      <w:pPr>
        <w:jc w:val="center"/>
        <w:rPr>
          <w:lang w:val="en-US"/>
        </w:rPr>
      </w:pPr>
    </w:p>
    <w:p w14:paraId="19BACE92" w14:textId="77777777" w:rsidR="00091C57" w:rsidRDefault="00091C57" w:rsidP="00231407">
      <w:pPr>
        <w:jc w:val="center"/>
        <w:rPr>
          <w:lang w:val="en-US"/>
        </w:rPr>
      </w:pPr>
    </w:p>
    <w:p w14:paraId="2E9363B3" w14:textId="77777777" w:rsidR="006467E5" w:rsidRDefault="006467E5" w:rsidP="00231407">
      <w:pPr>
        <w:jc w:val="center"/>
        <w:rPr>
          <w:lang w:val="en-US"/>
        </w:rPr>
      </w:pPr>
    </w:p>
    <w:p w14:paraId="67648764" w14:textId="77777777" w:rsidR="006467E5" w:rsidRPr="006467E5" w:rsidRDefault="006467E5" w:rsidP="00231407">
      <w:pPr>
        <w:jc w:val="center"/>
        <w:rPr>
          <w:lang w:val="en-US"/>
        </w:rPr>
      </w:pPr>
    </w:p>
    <w:p w14:paraId="16AAFE78" w14:textId="77777777" w:rsidR="00091C57" w:rsidRPr="0052735B" w:rsidRDefault="00091C57" w:rsidP="0052735B">
      <w:pPr>
        <w:pStyle w:val="1"/>
        <w:jc w:val="center"/>
        <w:rPr>
          <w:rFonts w:ascii="Times New Roman" w:hAnsi="Times New Roman" w:cs="Times New Roman"/>
          <w:color w:val="auto"/>
        </w:rPr>
      </w:pPr>
      <w:r w:rsidRPr="0052735B">
        <w:rPr>
          <w:rFonts w:ascii="Times New Roman" w:hAnsi="Times New Roman" w:cs="Times New Roman"/>
          <w:color w:val="auto"/>
        </w:rPr>
        <w:lastRenderedPageBreak/>
        <w:t>ВСТУП</w:t>
      </w:r>
    </w:p>
    <w:p w14:paraId="38F0EDBA" w14:textId="77777777" w:rsidR="00091C57" w:rsidRPr="007F4797" w:rsidRDefault="00091C57" w:rsidP="00231407">
      <w:pPr>
        <w:jc w:val="center"/>
        <w:rPr>
          <w:rFonts w:ascii="Times New Roman" w:hAnsi="Times New Roman" w:cs="Times New Roman"/>
          <w:b/>
          <w:sz w:val="28"/>
          <w:szCs w:val="28"/>
        </w:rPr>
      </w:pPr>
    </w:p>
    <w:p w14:paraId="0DDCD1E3" w14:textId="77777777" w:rsidR="00091C57" w:rsidRPr="00F27399" w:rsidRDefault="00091C57" w:rsidP="00DD7B64">
      <w:pPr>
        <w:spacing w:after="0" w:line="360" w:lineRule="auto"/>
        <w:ind w:firstLine="709"/>
        <w:jc w:val="both"/>
        <w:rPr>
          <w:rFonts w:ascii="Times New Roman" w:hAnsi="Times New Roman" w:cs="Times New Roman"/>
          <w:sz w:val="28"/>
          <w:szCs w:val="28"/>
        </w:rPr>
      </w:pPr>
      <w:r w:rsidRPr="00F27399">
        <w:rPr>
          <w:rFonts w:ascii="Times New Roman" w:hAnsi="Times New Roman" w:cs="Times New Roman"/>
          <w:sz w:val="28"/>
          <w:szCs w:val="28"/>
        </w:rPr>
        <w:t>Одним із основних показників родючості грунтів є уміст гумусу.</w:t>
      </w:r>
      <w:r w:rsidR="00DD7B64" w:rsidRPr="0037060A">
        <w:rPr>
          <w:rFonts w:ascii="Times New Roman" w:hAnsi="Times New Roman" w:cs="Times New Roman"/>
          <w:sz w:val="28"/>
          <w:szCs w:val="28"/>
          <w:lang w:val="ru-RU"/>
        </w:rPr>
        <w:t xml:space="preserve"> </w:t>
      </w:r>
      <w:r w:rsidR="00EF7224" w:rsidRPr="00F27399">
        <w:rPr>
          <w:rFonts w:ascii="Times New Roman" w:hAnsi="Times New Roman" w:cs="Times New Roman"/>
          <w:sz w:val="28"/>
          <w:szCs w:val="28"/>
        </w:rPr>
        <w:t>Гумус, як інтегральний показник родючості ґрунту, найповніше характеризує його потенційну родючість і займає одне з провідних місць у системі моніторингу ґрунтів України. Це динамічна складова ґрунту, яка піддається кількісним та якісним змінам під впливом ряду факторів, серед яких провідним є господарська діяльність людини.</w:t>
      </w:r>
    </w:p>
    <w:p w14:paraId="6B6CB8B8" w14:textId="77777777" w:rsidR="00EF7224" w:rsidRDefault="00EF7224" w:rsidP="00F27399">
      <w:pPr>
        <w:spacing w:after="0" w:line="360" w:lineRule="auto"/>
        <w:ind w:firstLine="709"/>
        <w:jc w:val="both"/>
        <w:rPr>
          <w:rFonts w:ascii="Times New Roman" w:hAnsi="Times New Roman" w:cs="Times New Roman"/>
          <w:sz w:val="28"/>
          <w:szCs w:val="28"/>
        </w:rPr>
      </w:pPr>
      <w:r w:rsidRPr="00F27399">
        <w:rPr>
          <w:rFonts w:ascii="Times New Roman" w:hAnsi="Times New Roman" w:cs="Times New Roman"/>
          <w:sz w:val="28"/>
          <w:szCs w:val="28"/>
        </w:rPr>
        <w:t xml:space="preserve">Сучасні земельно-орендні відносини не сприяють впровадженню заходів з охорони та підвищення родючості ґрунтів і негативно позначилися на їх родючості. У процесі використання </w:t>
      </w:r>
      <w:r w:rsidR="00727588" w:rsidRPr="00F27399">
        <w:rPr>
          <w:rFonts w:ascii="Times New Roman" w:hAnsi="Times New Roman" w:cs="Times New Roman"/>
          <w:sz w:val="28"/>
          <w:szCs w:val="28"/>
        </w:rPr>
        <w:t>ґрунтового</w:t>
      </w:r>
      <w:r w:rsidRPr="00F27399">
        <w:rPr>
          <w:rFonts w:ascii="Times New Roman" w:hAnsi="Times New Roman" w:cs="Times New Roman"/>
          <w:sz w:val="28"/>
          <w:szCs w:val="28"/>
        </w:rPr>
        <w:t xml:space="preserve"> покриву ігноруються потреби й вимоги екобалансу, в результаті чого сільськогосподарські угіддя виснажливо експлуатуються. Ґрунти втрачають значну частину гумусу і такі тенденції продовжуються.</w:t>
      </w:r>
      <w:r w:rsidR="00406EE5">
        <w:rPr>
          <w:rFonts w:ascii="Times New Roman" w:hAnsi="Times New Roman" w:cs="Times New Roman"/>
          <w:sz w:val="28"/>
          <w:szCs w:val="28"/>
        </w:rPr>
        <w:t xml:space="preserve"> </w:t>
      </w:r>
    </w:p>
    <w:p w14:paraId="44F76115" w14:textId="77777777" w:rsidR="00406EE5" w:rsidRDefault="00406EE5" w:rsidP="00F27399">
      <w:pPr>
        <w:spacing w:after="0" w:line="360" w:lineRule="auto"/>
        <w:ind w:firstLine="709"/>
        <w:jc w:val="both"/>
        <w:rPr>
          <w:rFonts w:ascii="Times New Roman" w:hAnsi="Times New Roman" w:cs="Times New Roman"/>
          <w:sz w:val="28"/>
          <w:szCs w:val="28"/>
        </w:rPr>
      </w:pPr>
    </w:p>
    <w:p w14:paraId="61542E61" w14:textId="77777777" w:rsidR="00DD7B64" w:rsidRDefault="00727588" w:rsidP="00F27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мети сформулював ні наступні завдання:</w:t>
      </w:r>
    </w:p>
    <w:p w14:paraId="75843193" w14:textId="77777777" w:rsidR="001A327F" w:rsidRPr="002E2582" w:rsidRDefault="00825E91" w:rsidP="002E2582">
      <w:pPr>
        <w:spacing w:after="0" w:line="360" w:lineRule="auto"/>
        <w:ind w:firstLine="426"/>
        <w:jc w:val="both"/>
        <w:rPr>
          <w:rFonts w:ascii="Times New Roman" w:hAnsi="Times New Roman" w:cs="Times New Roman"/>
          <w:sz w:val="28"/>
          <w:szCs w:val="28"/>
        </w:rPr>
      </w:pPr>
      <w:r w:rsidRPr="002E2582">
        <w:rPr>
          <w:rFonts w:ascii="Times New Roman" w:hAnsi="Times New Roman" w:cs="Times New Roman"/>
          <w:sz w:val="28"/>
          <w:szCs w:val="28"/>
        </w:rPr>
        <w:t xml:space="preserve">1) </w:t>
      </w:r>
      <w:r w:rsidR="001A327F" w:rsidRPr="002E2582">
        <w:rPr>
          <w:rFonts w:ascii="Times New Roman" w:hAnsi="Times New Roman" w:cs="Times New Roman"/>
          <w:sz w:val="28"/>
          <w:szCs w:val="28"/>
        </w:rPr>
        <w:t xml:space="preserve">Порівняти вмісту гумусу в різних областях України </w:t>
      </w:r>
    </w:p>
    <w:p w14:paraId="6B6EDBA5" w14:textId="77777777" w:rsidR="00727588" w:rsidRPr="002E2582" w:rsidRDefault="001A327F" w:rsidP="002E2582">
      <w:pPr>
        <w:spacing w:after="0" w:line="360" w:lineRule="auto"/>
        <w:ind w:firstLine="426"/>
        <w:jc w:val="both"/>
        <w:rPr>
          <w:rFonts w:ascii="Times New Roman" w:hAnsi="Times New Roman" w:cs="Times New Roman"/>
          <w:sz w:val="28"/>
          <w:szCs w:val="28"/>
        </w:rPr>
      </w:pPr>
      <w:r w:rsidRPr="002E2582">
        <w:rPr>
          <w:rFonts w:ascii="Times New Roman" w:hAnsi="Times New Roman" w:cs="Times New Roman"/>
          <w:sz w:val="28"/>
          <w:szCs w:val="28"/>
        </w:rPr>
        <w:t>2)</w:t>
      </w:r>
      <w:r w:rsidR="004D2E26" w:rsidRPr="002E2582">
        <w:rPr>
          <w:rFonts w:ascii="Times New Roman" w:hAnsi="Times New Roman" w:cs="Times New Roman"/>
          <w:sz w:val="28"/>
          <w:szCs w:val="28"/>
        </w:rPr>
        <w:t xml:space="preserve"> Порівняти вмісту гумусу на ріллі  від цілини</w:t>
      </w:r>
    </w:p>
    <w:p w14:paraId="16ED43E7" w14:textId="77777777" w:rsidR="004D2E26" w:rsidRPr="002E2582" w:rsidRDefault="004D2E26" w:rsidP="002E2582">
      <w:pPr>
        <w:spacing w:after="0" w:line="360" w:lineRule="auto"/>
        <w:ind w:firstLine="426"/>
        <w:jc w:val="both"/>
        <w:rPr>
          <w:rFonts w:ascii="Times New Roman" w:hAnsi="Times New Roman" w:cs="Times New Roman"/>
          <w:sz w:val="28"/>
          <w:szCs w:val="28"/>
        </w:rPr>
      </w:pPr>
      <w:r w:rsidRPr="002E2582">
        <w:rPr>
          <w:rFonts w:ascii="Times New Roman" w:hAnsi="Times New Roman" w:cs="Times New Roman"/>
          <w:sz w:val="28"/>
          <w:szCs w:val="28"/>
        </w:rPr>
        <w:t>3)</w:t>
      </w:r>
      <w:r w:rsidR="00A36225" w:rsidRPr="002E2582">
        <w:rPr>
          <w:rFonts w:ascii="Times New Roman" w:hAnsi="Times New Roman" w:cs="Times New Roman"/>
          <w:sz w:val="28"/>
          <w:szCs w:val="28"/>
        </w:rPr>
        <w:t xml:space="preserve">  З’ясувати причини та наслідки  дегуміфікації чорноземів звичайних </w:t>
      </w:r>
    </w:p>
    <w:p w14:paraId="2752AB3E" w14:textId="77777777" w:rsidR="003F211F" w:rsidRPr="002E2582" w:rsidRDefault="00A36225" w:rsidP="002E2582">
      <w:pPr>
        <w:spacing w:after="0" w:line="360" w:lineRule="auto"/>
        <w:ind w:firstLine="426"/>
        <w:jc w:val="both"/>
        <w:rPr>
          <w:rFonts w:ascii="Times New Roman" w:hAnsi="Times New Roman" w:cs="Times New Roman"/>
          <w:sz w:val="28"/>
          <w:szCs w:val="28"/>
        </w:rPr>
      </w:pPr>
      <w:r w:rsidRPr="002E2582">
        <w:rPr>
          <w:rFonts w:ascii="Times New Roman" w:hAnsi="Times New Roman" w:cs="Times New Roman"/>
          <w:sz w:val="28"/>
          <w:szCs w:val="28"/>
        </w:rPr>
        <w:t>4)</w:t>
      </w:r>
      <w:r w:rsidR="003F211F" w:rsidRPr="002E2582">
        <w:rPr>
          <w:rFonts w:ascii="Times New Roman" w:hAnsi="Times New Roman" w:cs="Times New Roman"/>
          <w:sz w:val="28"/>
          <w:szCs w:val="28"/>
        </w:rPr>
        <w:t xml:space="preserve"> Роз</w:t>
      </w:r>
      <w:r w:rsidR="002E2582" w:rsidRPr="002E2582">
        <w:rPr>
          <w:rFonts w:ascii="Times New Roman" w:hAnsi="Times New Roman" w:cs="Times New Roman"/>
          <w:sz w:val="28"/>
          <w:szCs w:val="28"/>
        </w:rPr>
        <w:t>глянути ш</w:t>
      </w:r>
      <w:r w:rsidR="003F211F" w:rsidRPr="002E2582">
        <w:rPr>
          <w:rFonts w:ascii="Times New Roman" w:hAnsi="Times New Roman" w:cs="Times New Roman"/>
          <w:sz w:val="28"/>
          <w:szCs w:val="28"/>
        </w:rPr>
        <w:t xml:space="preserve">ляхи відновлення втрачених запасів гумусу в агроценозах </w:t>
      </w:r>
    </w:p>
    <w:p w14:paraId="29803773" w14:textId="77777777" w:rsidR="003F211F" w:rsidRPr="002E2582" w:rsidRDefault="002E2582" w:rsidP="002E258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2E2582">
        <w:rPr>
          <w:rFonts w:ascii="Times New Roman" w:hAnsi="Times New Roman" w:cs="Times New Roman"/>
          <w:sz w:val="28"/>
          <w:szCs w:val="28"/>
        </w:rPr>
        <w:t>Оцінити економічні</w:t>
      </w:r>
      <w:r w:rsidR="003F211F" w:rsidRPr="002E2582">
        <w:rPr>
          <w:rFonts w:ascii="Times New Roman" w:hAnsi="Times New Roman" w:cs="Times New Roman"/>
          <w:sz w:val="28"/>
          <w:szCs w:val="28"/>
        </w:rPr>
        <w:t xml:space="preserve"> збитків в агроценозах сільськогосподарських культур викликаних дегуиіфікацією в чорноземах звичайних</w:t>
      </w:r>
    </w:p>
    <w:p w14:paraId="36DC0D05" w14:textId="77777777" w:rsidR="00DD7B64" w:rsidRPr="002E2582" w:rsidRDefault="00DD7B64" w:rsidP="002E2582">
      <w:pPr>
        <w:spacing w:after="0" w:line="360" w:lineRule="auto"/>
        <w:ind w:firstLine="426"/>
        <w:jc w:val="both"/>
        <w:rPr>
          <w:rFonts w:ascii="Times New Roman" w:hAnsi="Times New Roman" w:cs="Times New Roman"/>
          <w:sz w:val="28"/>
          <w:szCs w:val="28"/>
        </w:rPr>
      </w:pPr>
    </w:p>
    <w:p w14:paraId="32EC5547" w14:textId="77777777" w:rsidR="00EF7224" w:rsidRPr="008D3229" w:rsidRDefault="00EF7224" w:rsidP="00F27399">
      <w:pPr>
        <w:spacing w:after="0" w:line="360" w:lineRule="auto"/>
        <w:ind w:firstLine="709"/>
        <w:jc w:val="both"/>
        <w:rPr>
          <w:rFonts w:ascii="Times New Roman" w:hAnsi="Times New Roman" w:cs="Times New Roman"/>
          <w:sz w:val="28"/>
          <w:szCs w:val="28"/>
          <w:highlight w:val="yellow"/>
        </w:rPr>
      </w:pPr>
    </w:p>
    <w:p w14:paraId="2F90642E" w14:textId="77777777" w:rsidR="00EF7224" w:rsidRPr="008D3229" w:rsidRDefault="00EF7224" w:rsidP="00F27399">
      <w:pPr>
        <w:spacing w:after="0" w:line="360" w:lineRule="auto"/>
        <w:ind w:firstLine="709"/>
        <w:jc w:val="both"/>
        <w:rPr>
          <w:rFonts w:ascii="Times New Roman" w:hAnsi="Times New Roman" w:cs="Times New Roman"/>
          <w:sz w:val="28"/>
          <w:szCs w:val="28"/>
          <w:highlight w:val="yellow"/>
        </w:rPr>
      </w:pPr>
    </w:p>
    <w:p w14:paraId="515FF4F4" w14:textId="77777777" w:rsidR="00EF7224" w:rsidRPr="008D3229" w:rsidRDefault="00EF7224" w:rsidP="00F27399">
      <w:pPr>
        <w:spacing w:after="0" w:line="360" w:lineRule="auto"/>
        <w:ind w:firstLine="709"/>
        <w:jc w:val="both"/>
        <w:rPr>
          <w:rFonts w:ascii="Times New Roman" w:hAnsi="Times New Roman" w:cs="Times New Roman"/>
          <w:sz w:val="28"/>
          <w:szCs w:val="28"/>
          <w:highlight w:val="yellow"/>
        </w:rPr>
      </w:pPr>
    </w:p>
    <w:p w14:paraId="69450FFA" w14:textId="77777777" w:rsidR="00EF7224" w:rsidRPr="0037060A" w:rsidRDefault="00EF7224" w:rsidP="00F27399">
      <w:pPr>
        <w:spacing w:after="0" w:line="360" w:lineRule="auto"/>
        <w:ind w:firstLine="709"/>
        <w:jc w:val="both"/>
        <w:rPr>
          <w:rFonts w:ascii="Times New Roman" w:hAnsi="Times New Roman" w:cs="Times New Roman"/>
          <w:sz w:val="28"/>
          <w:szCs w:val="28"/>
          <w:highlight w:val="yellow"/>
          <w:lang w:val="ru-RU"/>
        </w:rPr>
      </w:pPr>
    </w:p>
    <w:p w14:paraId="1982D3C6" w14:textId="77777777" w:rsidR="00AC2F0B" w:rsidRPr="0037060A" w:rsidRDefault="00AC2F0B" w:rsidP="00F27399">
      <w:pPr>
        <w:spacing w:after="0" w:line="360" w:lineRule="auto"/>
        <w:ind w:firstLine="709"/>
        <w:jc w:val="both"/>
        <w:rPr>
          <w:rFonts w:ascii="Times New Roman" w:hAnsi="Times New Roman" w:cs="Times New Roman"/>
          <w:sz w:val="28"/>
          <w:szCs w:val="28"/>
          <w:highlight w:val="yellow"/>
          <w:lang w:val="ru-RU"/>
        </w:rPr>
      </w:pPr>
    </w:p>
    <w:p w14:paraId="4B030043" w14:textId="77777777" w:rsidR="00057FF4" w:rsidRDefault="00057FF4" w:rsidP="00057FF4">
      <w:pPr>
        <w:rPr>
          <w:sz w:val="28"/>
          <w:szCs w:val="28"/>
        </w:rPr>
      </w:pPr>
    </w:p>
    <w:p w14:paraId="4D2DE00F" w14:textId="77777777" w:rsidR="00252388" w:rsidRPr="0052735B" w:rsidRDefault="00825E91" w:rsidP="0052735B">
      <w:pPr>
        <w:pStyle w:val="1"/>
        <w:jc w:val="center"/>
        <w:rPr>
          <w:rFonts w:ascii="Times New Roman" w:hAnsi="Times New Roman" w:cs="Times New Roman"/>
          <w:color w:val="auto"/>
        </w:rPr>
      </w:pPr>
      <w:bookmarkStart w:id="1" w:name="_Toc117750945"/>
      <w:r w:rsidRPr="0052735B">
        <w:rPr>
          <w:rFonts w:ascii="Times New Roman" w:hAnsi="Times New Roman" w:cs="Times New Roman"/>
          <w:color w:val="auto"/>
        </w:rPr>
        <w:lastRenderedPageBreak/>
        <w:t>РОЗДІЛ 1 ЛІТЕРАТУРНИЙ ОГЛЯД</w:t>
      </w:r>
      <w:bookmarkEnd w:id="1"/>
    </w:p>
    <w:p w14:paraId="73F9717E" w14:textId="77777777" w:rsidR="00825E91" w:rsidRPr="0052735B" w:rsidRDefault="00825E91" w:rsidP="0052735B">
      <w:pPr>
        <w:pStyle w:val="1"/>
        <w:jc w:val="center"/>
        <w:rPr>
          <w:rFonts w:ascii="Times New Roman" w:hAnsi="Times New Roman" w:cs="Times New Roman"/>
          <w:color w:val="auto"/>
          <w:sz w:val="32"/>
          <w:szCs w:val="32"/>
        </w:rPr>
      </w:pPr>
    </w:p>
    <w:p w14:paraId="4383EB01" w14:textId="77777777" w:rsidR="00057FF4" w:rsidRPr="0052735B" w:rsidRDefault="00593DA0" w:rsidP="0052735B">
      <w:pPr>
        <w:pStyle w:val="2"/>
        <w:rPr>
          <w:rFonts w:ascii="Times New Roman" w:hAnsi="Times New Roman" w:cs="Times New Roman"/>
          <w:color w:val="auto"/>
          <w:sz w:val="28"/>
          <w:szCs w:val="28"/>
        </w:rPr>
      </w:pPr>
      <w:r w:rsidRPr="0052735B">
        <w:rPr>
          <w:rFonts w:ascii="Times New Roman" w:hAnsi="Times New Roman" w:cs="Times New Roman"/>
          <w:color w:val="auto"/>
          <w:sz w:val="28"/>
          <w:szCs w:val="28"/>
        </w:rPr>
        <w:t xml:space="preserve">1.1 </w:t>
      </w:r>
      <w:r w:rsidR="00057FF4" w:rsidRPr="0052735B">
        <w:rPr>
          <w:rFonts w:ascii="Times New Roman" w:hAnsi="Times New Roman" w:cs="Times New Roman"/>
          <w:color w:val="auto"/>
          <w:sz w:val="28"/>
          <w:szCs w:val="28"/>
        </w:rPr>
        <w:t>Гумус ґрунту, як комплекс специфічних органічних речовин</w:t>
      </w:r>
    </w:p>
    <w:p w14:paraId="36DB657F" w14:textId="77777777" w:rsidR="00057FF4" w:rsidRPr="0092358D" w:rsidRDefault="00057FF4" w:rsidP="00AC2F0B">
      <w:pPr>
        <w:spacing w:after="0" w:line="360" w:lineRule="auto"/>
        <w:jc w:val="center"/>
        <w:rPr>
          <w:rFonts w:ascii="Times New Roman" w:hAnsi="Times New Roman" w:cs="Times New Roman"/>
          <w:b/>
          <w:sz w:val="28"/>
          <w:szCs w:val="28"/>
        </w:rPr>
      </w:pPr>
    </w:p>
    <w:p w14:paraId="19D194B4"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Гумус, або гумусові речовини – це особлива група хімічних речовин, властива ґрунтовому покриву Землі , тобто специфічна лише для ґрунтових утворень. Гумус утворюється із речовин рослинних, тваринних і мікробних залишків із взаємодією із комплексом компонентів навколишнього середовища.</w:t>
      </w:r>
    </w:p>
    <w:p w14:paraId="18426F85" w14:textId="77777777" w:rsidR="00057FF4" w:rsidRDefault="00057FF4" w:rsidP="002F07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Теорія гумусотворення у світовому ґрунтознавстві розроблена завдяки </w:t>
      </w:r>
      <w:r w:rsidR="006467E5">
        <w:rPr>
          <w:rFonts w:ascii="Times New Roman" w:hAnsi="Times New Roman" w:cs="Times New Roman"/>
          <w:sz w:val="28"/>
          <w:szCs w:val="28"/>
        </w:rPr>
        <w:t>роботам В.В.</w:t>
      </w:r>
      <w:r>
        <w:rPr>
          <w:rFonts w:ascii="Times New Roman" w:hAnsi="Times New Roman" w:cs="Times New Roman"/>
          <w:sz w:val="28"/>
          <w:szCs w:val="28"/>
        </w:rPr>
        <w:t xml:space="preserve"> Докучаева, П.А. Костичева, І.В. Тюріна, М.М. Кононовой, С.А. Ваксмана, Л.Н. Александровой, Д.С. Орлова та інших дослідників. Розкрита його велика планетарна роль у біосферних явищах як великого акумулятора сонячної енергії на земній поверхні. Гумус визначають як інтегральний показник родючості ґрунтів. Органічна речовина грунтів за своїми функціями різноманітна і складна, з нею пов’язано формування ґрунтової родючості , ріст та розвиток рослин. Але, щоб стати умовою життя пов’язаних з ґрунтом організмів, гумус сам спочатку повинен являтися </w:t>
      </w:r>
      <w:r w:rsidR="00C90451" w:rsidRPr="00C90451">
        <w:rPr>
          <w:rFonts w:ascii="Times New Roman" w:hAnsi="Times New Roman" w:cs="Times New Roman"/>
          <w:sz w:val="28"/>
          <w:szCs w:val="28"/>
        </w:rPr>
        <w:t>п</w:t>
      </w:r>
      <w:r w:rsidR="00C90451">
        <w:rPr>
          <w:rFonts w:ascii="Times New Roman" w:hAnsi="Times New Roman" w:cs="Times New Roman"/>
          <w:sz w:val="28"/>
          <w:szCs w:val="28"/>
        </w:rPr>
        <w:t>охідною</w:t>
      </w:r>
      <w:r>
        <w:rPr>
          <w:rFonts w:ascii="Times New Roman" w:hAnsi="Times New Roman" w:cs="Times New Roman"/>
          <w:sz w:val="28"/>
          <w:szCs w:val="28"/>
        </w:rPr>
        <w:t xml:space="preserve"> живої речовини. </w:t>
      </w:r>
    </w:p>
    <w:p w14:paraId="47BD08A6" w14:textId="77777777" w:rsidR="00057FF4" w:rsidRDefault="00057FF4" w:rsidP="002F07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Головні продукти гуміфікації, від яких безпосередньо залежить формування різних властивостей грунтів і типів ґрунтоутворення, представлені гуміновими і фульвокислотами.</w:t>
      </w:r>
    </w:p>
    <w:p w14:paraId="3A019F26" w14:textId="77777777" w:rsidR="00057FF4" w:rsidRDefault="00C90451"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Нажаль, не дивлячись на</w:t>
      </w:r>
      <w:r w:rsidR="00057FF4">
        <w:rPr>
          <w:rFonts w:ascii="Times New Roman" w:hAnsi="Times New Roman" w:cs="Times New Roman"/>
          <w:sz w:val="28"/>
          <w:szCs w:val="28"/>
        </w:rPr>
        <w:t xml:space="preserve"> </w:t>
      </w:r>
      <w:r>
        <w:rPr>
          <w:rFonts w:ascii="Times New Roman" w:hAnsi="Times New Roman" w:cs="Times New Roman"/>
          <w:sz w:val="28"/>
          <w:szCs w:val="28"/>
        </w:rPr>
        <w:t>видатні</w:t>
      </w:r>
      <w:r w:rsidR="00057FF4">
        <w:rPr>
          <w:rFonts w:ascii="Times New Roman" w:hAnsi="Times New Roman" w:cs="Times New Roman"/>
          <w:sz w:val="28"/>
          <w:szCs w:val="28"/>
        </w:rPr>
        <w:t xml:space="preserve"> досягнення хімії, зараз не можна вивести визначену хімічну формулу гумінової кислоти або фульвокислоти, так як це групи хімічних речовин змінного складу. Але вони складаються із однакових структурних елементів, кількість яких в молекулах варіює:</w:t>
      </w:r>
    </w:p>
    <w:p w14:paraId="6B433C49"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Ароматичне ядро у гумінових кислот або ароматичні частини у фульвокислот.</w:t>
      </w:r>
    </w:p>
    <w:p w14:paraId="0D6CA14D" w14:textId="77777777" w:rsidR="00057FF4" w:rsidRPr="0037060A"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Азот і фосфоровмісні компоненти. При розкладанні гумусових кислот знайдено велика різноманітність складаючи їх амінокислот, у тому </w:t>
      </w:r>
      <w:r>
        <w:rPr>
          <w:rFonts w:ascii="Times New Roman" w:hAnsi="Times New Roman" w:cs="Times New Roman"/>
          <w:sz w:val="28"/>
          <w:szCs w:val="28"/>
        </w:rPr>
        <w:lastRenderedPageBreak/>
        <w:t>числі і ароматичних. Встановлено, що всі потенціальні запаси азоту зосереджені в органічній речовині. У ній міститься 50% запасів фосфор</w:t>
      </w:r>
      <w:r w:rsidR="00384BA7">
        <w:rPr>
          <w:rFonts w:ascii="Times New Roman" w:hAnsi="Times New Roman" w:cs="Times New Roman"/>
          <w:sz w:val="28"/>
          <w:szCs w:val="28"/>
        </w:rPr>
        <w:t>у</w:t>
      </w:r>
      <w:r>
        <w:rPr>
          <w:rFonts w:ascii="Times New Roman" w:hAnsi="Times New Roman" w:cs="Times New Roman"/>
          <w:sz w:val="28"/>
          <w:szCs w:val="28"/>
        </w:rPr>
        <w:t>.</w:t>
      </w:r>
    </w:p>
    <w:p w14:paraId="1B74C64A" w14:textId="77777777" w:rsidR="00057FF4" w:rsidRDefault="00057FF4" w:rsidP="00057FF4">
      <w:pPr>
        <w:spacing w:after="0" w:line="360" w:lineRule="auto"/>
        <w:ind w:firstLine="709"/>
        <w:jc w:val="both"/>
        <w:rPr>
          <w:rFonts w:ascii="Times New Roman" w:hAnsi="Times New Roman" w:cs="Times New Roman"/>
          <w:sz w:val="28"/>
          <w:szCs w:val="28"/>
        </w:rPr>
      </w:pPr>
      <w:r w:rsidRPr="0037060A">
        <w:rPr>
          <w:rFonts w:ascii="Times New Roman" w:hAnsi="Times New Roman" w:cs="Times New Roman"/>
          <w:sz w:val="28"/>
          <w:szCs w:val="28"/>
        </w:rPr>
        <w:t xml:space="preserve">3) </w:t>
      </w:r>
      <w:r>
        <w:rPr>
          <w:rFonts w:ascii="Times New Roman" w:hAnsi="Times New Roman" w:cs="Times New Roman"/>
          <w:sz w:val="28"/>
          <w:szCs w:val="28"/>
        </w:rPr>
        <w:t>Різноманітні функціональні групи з’єднань: карбоксильні, фенольні, спиртові, метотоксильні і інші. Водень функціональних груп здатен до реакцій змішення. Саме завдяки функціональним групам гумусові кислоти можуть обмінно поглинати із навколишнього середовища катіони та утворювати колоїдні комплекси.</w:t>
      </w:r>
    </w:p>
    <w:p w14:paraId="69E7CB03" w14:textId="77777777" w:rsidR="00057FF4" w:rsidRDefault="00384BA7"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57FF4">
        <w:rPr>
          <w:rFonts w:ascii="Times New Roman" w:hAnsi="Times New Roman" w:cs="Times New Roman"/>
          <w:sz w:val="28"/>
          <w:szCs w:val="28"/>
        </w:rPr>
        <w:t xml:space="preserve"> Карбонові ланцюги.</w:t>
      </w:r>
    </w:p>
    <w:p w14:paraId="7C6432E3"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Молекули гумусових кислот мають, як би рихлу, губчасту будову, з багатьма внутрішніх пор, відрізняються гідрофільністю і високими сорбційними властивостями. Їх елементний склад наведен</w:t>
      </w:r>
      <w:r w:rsidR="000A16E0">
        <w:rPr>
          <w:rFonts w:ascii="Times New Roman" w:hAnsi="Times New Roman" w:cs="Times New Roman"/>
          <w:sz w:val="28"/>
          <w:szCs w:val="28"/>
        </w:rPr>
        <w:t>ий</w:t>
      </w:r>
      <w:r>
        <w:rPr>
          <w:rFonts w:ascii="Times New Roman" w:hAnsi="Times New Roman" w:cs="Times New Roman"/>
          <w:sz w:val="28"/>
          <w:szCs w:val="28"/>
        </w:rPr>
        <w:t xml:space="preserve"> у т</w:t>
      </w:r>
      <w:r w:rsidRPr="00384BA7">
        <w:rPr>
          <w:rFonts w:ascii="Times New Roman" w:hAnsi="Times New Roman" w:cs="Times New Roman"/>
          <w:sz w:val="28"/>
          <w:szCs w:val="28"/>
          <w:highlight w:val="yellow"/>
        </w:rPr>
        <w:t>аблиці</w:t>
      </w:r>
      <w:r w:rsidR="00384BA7">
        <w:rPr>
          <w:rFonts w:ascii="Times New Roman" w:hAnsi="Times New Roman" w:cs="Times New Roman"/>
          <w:sz w:val="28"/>
          <w:szCs w:val="28"/>
        </w:rPr>
        <w:t>1.1</w:t>
      </w:r>
      <w:r>
        <w:rPr>
          <w:rFonts w:ascii="Times New Roman" w:hAnsi="Times New Roman" w:cs="Times New Roman"/>
          <w:sz w:val="28"/>
          <w:szCs w:val="28"/>
        </w:rPr>
        <w:t>.</w:t>
      </w:r>
    </w:p>
    <w:p w14:paraId="2B0137E3" w14:textId="77777777" w:rsidR="00057FF4" w:rsidRDefault="00057FF4" w:rsidP="00057FF4">
      <w:pPr>
        <w:spacing w:after="0" w:line="360" w:lineRule="auto"/>
        <w:jc w:val="both"/>
        <w:rPr>
          <w:rFonts w:ascii="Times New Roman" w:hAnsi="Times New Roman" w:cs="Times New Roman"/>
          <w:sz w:val="28"/>
          <w:szCs w:val="28"/>
        </w:rPr>
      </w:pPr>
    </w:p>
    <w:p w14:paraId="68C9B809" w14:textId="77777777" w:rsidR="00057FF4" w:rsidRDefault="00057FF4" w:rsidP="00057FF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w:t>
      </w:r>
      <w:r w:rsidR="00384BA7">
        <w:rPr>
          <w:rFonts w:ascii="Times New Roman" w:hAnsi="Times New Roman" w:cs="Times New Roman"/>
          <w:sz w:val="28"/>
          <w:szCs w:val="28"/>
        </w:rPr>
        <w:t xml:space="preserve"> 1.1</w:t>
      </w:r>
    </w:p>
    <w:p w14:paraId="1DA6106E" w14:textId="77777777" w:rsidR="00384BA7" w:rsidRDefault="00384BA7" w:rsidP="00384BA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Елементний склад </w:t>
      </w:r>
      <w:r w:rsidR="00893257">
        <w:rPr>
          <w:rFonts w:ascii="Times New Roman" w:hAnsi="Times New Roman" w:cs="Times New Roman"/>
          <w:sz w:val="28"/>
          <w:szCs w:val="28"/>
        </w:rPr>
        <w:t>гумусових речовин, % на суху беззольну наважку</w:t>
      </w:r>
    </w:p>
    <w:tbl>
      <w:tblPr>
        <w:tblStyle w:val="a4"/>
        <w:tblW w:w="0" w:type="auto"/>
        <w:tblLook w:val="04A0" w:firstRow="1" w:lastRow="0" w:firstColumn="1" w:lastColumn="0" w:noHBand="0" w:noVBand="1"/>
      </w:tblPr>
      <w:tblGrid>
        <w:gridCol w:w="2079"/>
        <w:gridCol w:w="1871"/>
        <w:gridCol w:w="1874"/>
        <w:gridCol w:w="1872"/>
        <w:gridCol w:w="1875"/>
      </w:tblGrid>
      <w:tr w:rsidR="00057FF4" w14:paraId="325E28F3" w14:textId="77777777" w:rsidTr="00057FF4">
        <w:tc>
          <w:tcPr>
            <w:tcW w:w="1914" w:type="dxa"/>
          </w:tcPr>
          <w:p w14:paraId="06D119AA" w14:textId="77777777" w:rsidR="00057FF4" w:rsidRDefault="00057FF4" w:rsidP="00057F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Кислоти</w:t>
            </w:r>
          </w:p>
        </w:tc>
        <w:tc>
          <w:tcPr>
            <w:tcW w:w="1914" w:type="dxa"/>
          </w:tcPr>
          <w:p w14:paraId="1ED25019" w14:textId="77777777" w:rsidR="00057FF4" w:rsidRDefault="00057FF4" w:rsidP="00057F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w:t>
            </w:r>
          </w:p>
        </w:tc>
        <w:tc>
          <w:tcPr>
            <w:tcW w:w="1914" w:type="dxa"/>
          </w:tcPr>
          <w:p w14:paraId="0557918C"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914" w:type="dxa"/>
          </w:tcPr>
          <w:p w14:paraId="0B775FC2"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O</w:t>
            </w:r>
          </w:p>
        </w:tc>
        <w:tc>
          <w:tcPr>
            <w:tcW w:w="1915" w:type="dxa"/>
          </w:tcPr>
          <w:p w14:paraId="7DA15C48"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w:t>
            </w:r>
          </w:p>
        </w:tc>
      </w:tr>
      <w:tr w:rsidR="00057FF4" w14:paraId="217ABB96" w14:textId="77777777" w:rsidTr="00057FF4">
        <w:tc>
          <w:tcPr>
            <w:tcW w:w="1914" w:type="dxa"/>
          </w:tcPr>
          <w:p w14:paraId="6155B03E" w14:textId="77777777" w:rsidR="00057FF4" w:rsidRDefault="00057FF4" w:rsidP="00057F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Гумінові</w:t>
            </w:r>
          </w:p>
        </w:tc>
        <w:tc>
          <w:tcPr>
            <w:tcW w:w="1914" w:type="dxa"/>
          </w:tcPr>
          <w:p w14:paraId="2F571CAE"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52-62</w:t>
            </w:r>
          </w:p>
        </w:tc>
        <w:tc>
          <w:tcPr>
            <w:tcW w:w="1914" w:type="dxa"/>
          </w:tcPr>
          <w:p w14:paraId="3BF4171A"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3-5,5</w:t>
            </w:r>
          </w:p>
        </w:tc>
        <w:tc>
          <w:tcPr>
            <w:tcW w:w="1914" w:type="dxa"/>
          </w:tcPr>
          <w:p w14:paraId="1E271CC2"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30-33</w:t>
            </w:r>
          </w:p>
        </w:tc>
        <w:tc>
          <w:tcPr>
            <w:tcW w:w="1915" w:type="dxa"/>
          </w:tcPr>
          <w:p w14:paraId="5D870FEC"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3,5-5,0</w:t>
            </w:r>
          </w:p>
        </w:tc>
      </w:tr>
      <w:tr w:rsidR="00057FF4" w14:paraId="012A83AB" w14:textId="77777777" w:rsidTr="00057FF4">
        <w:tc>
          <w:tcPr>
            <w:tcW w:w="1914" w:type="dxa"/>
          </w:tcPr>
          <w:p w14:paraId="7C7B1DB7" w14:textId="77777777" w:rsidR="00057FF4" w:rsidRDefault="00057FF4" w:rsidP="00057F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Фульвокислоти</w:t>
            </w:r>
          </w:p>
        </w:tc>
        <w:tc>
          <w:tcPr>
            <w:tcW w:w="1914" w:type="dxa"/>
          </w:tcPr>
          <w:p w14:paraId="1A2FE67A"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44-49</w:t>
            </w:r>
          </w:p>
        </w:tc>
        <w:tc>
          <w:tcPr>
            <w:tcW w:w="1914" w:type="dxa"/>
          </w:tcPr>
          <w:p w14:paraId="3AA98680"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3,5-5,0</w:t>
            </w:r>
          </w:p>
        </w:tc>
        <w:tc>
          <w:tcPr>
            <w:tcW w:w="1914" w:type="dxa"/>
          </w:tcPr>
          <w:p w14:paraId="1499AE79"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44-49</w:t>
            </w:r>
          </w:p>
        </w:tc>
        <w:tc>
          <w:tcPr>
            <w:tcW w:w="1915" w:type="dxa"/>
          </w:tcPr>
          <w:p w14:paraId="66C726DB" w14:textId="77777777" w:rsidR="00057FF4" w:rsidRPr="000617E5" w:rsidRDefault="00057FF4" w:rsidP="00057FF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2,0-4,0</w:t>
            </w:r>
          </w:p>
        </w:tc>
      </w:tr>
    </w:tbl>
    <w:p w14:paraId="5709DE02" w14:textId="77777777" w:rsidR="00057FF4" w:rsidRDefault="00057FF4" w:rsidP="00057FF4">
      <w:pPr>
        <w:spacing w:after="0" w:line="360" w:lineRule="auto"/>
        <w:ind w:firstLine="709"/>
        <w:jc w:val="both"/>
        <w:rPr>
          <w:rFonts w:ascii="Times New Roman" w:hAnsi="Times New Roman" w:cs="Times New Roman"/>
          <w:sz w:val="28"/>
          <w:szCs w:val="28"/>
          <w:lang w:val="en-US"/>
        </w:rPr>
      </w:pPr>
    </w:p>
    <w:p w14:paraId="3096D6FC"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Гуміфікація здійснюється у визначених умовах навколишнього середовища. У зв’язку з різноманітністю цих умов кінцеві продукти гуміфікації також неоднакові. Звичайно, відмічається різноманітність умов середовища, підкреслюючи наступні фактори гуміфікації: маса рослинних залишків, хімічний склад гуміфікуючих речовин, режим вологості і аерації ґрунту, реакція середовища і окисно-відновлювальні умови, інтенсивність діяльності мікроорганізмів, гранулометричний склад і інші особливості мінеральної частини ґрунту.</w:t>
      </w:r>
    </w:p>
    <w:p w14:paraId="25C241D6"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Одні й ті самі умови можуть іноді здійснювати протилежний вплив на процес гуміфікації. Наприклад, збагачення ґрунтів кальцієм при сприятливих умовах активізує мікрофлору і прискорює процеси трансформації рослинних </w:t>
      </w:r>
      <w:r>
        <w:rPr>
          <w:rFonts w:ascii="Times New Roman" w:hAnsi="Times New Roman" w:cs="Times New Roman"/>
          <w:sz w:val="28"/>
          <w:szCs w:val="28"/>
        </w:rPr>
        <w:lastRenderedPageBreak/>
        <w:t>залишків, але одночасно підвищує стійкість органічних сполук за рахунок їх взаємодій з кальцієм, що може знизити темп гуміфікації.</w:t>
      </w:r>
    </w:p>
    <w:p w14:paraId="286482BD"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Органічні речовини ґрунту проходять складний шлях перетворення від простого до складного від складного до простого. Кожен рік у верхніх шарах кори вивітрювання протікає синтез свіжих гумусових речовин. Початок цього обумовлено надходженням у ґрунт органічних залишків рослинного і тваринного походження. У ґрунтознавстві дане явище рахується одним із елементарних ґрунтових процесів, яке властиве усім типам ґрунтоутворення.  </w:t>
      </w:r>
    </w:p>
    <w:p w14:paraId="32F857E4"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Встановлена біохімічна суть гуміфікації як специфічного ґрунтового процесу перетворення целюлози, білків, лігнін</w:t>
      </w:r>
      <w:r w:rsidR="004B2456">
        <w:rPr>
          <w:rFonts w:ascii="Times New Roman" w:hAnsi="Times New Roman" w:cs="Times New Roman"/>
          <w:sz w:val="28"/>
          <w:szCs w:val="28"/>
        </w:rPr>
        <w:t>у</w:t>
      </w:r>
      <w:r>
        <w:rPr>
          <w:rFonts w:ascii="Times New Roman" w:hAnsi="Times New Roman" w:cs="Times New Roman"/>
          <w:sz w:val="28"/>
          <w:szCs w:val="28"/>
        </w:rPr>
        <w:t xml:space="preserve"> та інших хімічних сполук  рослинних залишків у різноманітні компоненти ґрунтового гумусу. Гуміфікацію можливо розглядати як процес перетворення органічних залишків, що відбувається під впливом як біохімічних, так і чисто хімічних агентів і ведучої до формування найбільш</w:t>
      </w:r>
      <w:r w:rsidR="00656DD0">
        <w:rPr>
          <w:rFonts w:ascii="Times New Roman" w:hAnsi="Times New Roman" w:cs="Times New Roman"/>
          <w:sz w:val="28"/>
          <w:szCs w:val="28"/>
        </w:rPr>
        <w:t xml:space="preserve"> стабільної</w:t>
      </w:r>
      <w:r>
        <w:rPr>
          <w:rFonts w:ascii="Times New Roman" w:hAnsi="Times New Roman" w:cs="Times New Roman"/>
          <w:sz w:val="28"/>
          <w:szCs w:val="28"/>
        </w:rPr>
        <w:t xml:space="preserve"> у конкретних екологічних умовах системи специфічних (власне гумусових) та неспецифічних органічних сполук.</w:t>
      </w:r>
    </w:p>
    <w:p w14:paraId="7C508763"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Існують різні </w:t>
      </w:r>
      <w:r w:rsidR="004B2456">
        <w:rPr>
          <w:rFonts w:ascii="Times New Roman" w:hAnsi="Times New Roman" w:cs="Times New Roman"/>
          <w:sz w:val="28"/>
          <w:szCs w:val="28"/>
        </w:rPr>
        <w:t>підходи до трактуванню та створе</w:t>
      </w:r>
      <w:r>
        <w:rPr>
          <w:rFonts w:ascii="Times New Roman" w:hAnsi="Times New Roman" w:cs="Times New Roman"/>
          <w:sz w:val="28"/>
          <w:szCs w:val="28"/>
        </w:rPr>
        <w:t>нню наукових теорій походження гумусу.</w:t>
      </w:r>
    </w:p>
    <w:p w14:paraId="3866DEB2"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Мікробіологічна концепція утворення ґрунтового гумусу зародилася у минулому столітті працями С.П. Костічева. У подальшому її розвивали ґрунтові мікробіологи  – С.Н. Вино</w:t>
      </w:r>
      <w:r w:rsidR="00656DD0">
        <w:rPr>
          <w:rFonts w:ascii="Times New Roman" w:hAnsi="Times New Roman" w:cs="Times New Roman"/>
          <w:sz w:val="28"/>
          <w:szCs w:val="28"/>
        </w:rPr>
        <w:t>градский, Д.М. Новогрудский і та інш</w:t>
      </w:r>
      <w:r>
        <w:rPr>
          <w:rFonts w:ascii="Times New Roman" w:hAnsi="Times New Roman" w:cs="Times New Roman"/>
          <w:sz w:val="28"/>
          <w:szCs w:val="28"/>
        </w:rPr>
        <w:t>. Ця теорія до останнього часу не отримала свого широко визнання. Суть її в тому, що ґрунтові мікроорганізми серед продуктів внутріклітинного мікробного синте</w:t>
      </w:r>
      <w:r w:rsidR="004B2456">
        <w:rPr>
          <w:rFonts w:ascii="Times New Roman" w:hAnsi="Times New Roman" w:cs="Times New Roman"/>
          <w:sz w:val="28"/>
          <w:szCs w:val="28"/>
        </w:rPr>
        <w:t>зу продукує речовини, подібні за</w:t>
      </w:r>
      <w:r>
        <w:rPr>
          <w:rFonts w:ascii="Times New Roman" w:hAnsi="Times New Roman" w:cs="Times New Roman"/>
          <w:sz w:val="28"/>
          <w:szCs w:val="28"/>
        </w:rPr>
        <w:t xml:space="preserve"> будовою з гуміновими кислотами – темно цвітні хромопротеїди – пігменти меланоїдного типу. Особливо це стосується меланопротеїдів грибів, містячи азот в гетероциклах. Таким чином, згідно цієї теорії, синтез меланопротеїнів порівнюється з внутріклітинним утворенням мікроорганізмами гумінових кислот. Ці речовини завдяки своїй стійкості до мікробного розкладання можуть </w:t>
      </w:r>
      <w:r>
        <w:rPr>
          <w:rFonts w:ascii="Times New Roman" w:hAnsi="Times New Roman" w:cs="Times New Roman"/>
          <w:sz w:val="28"/>
          <w:szCs w:val="28"/>
        </w:rPr>
        <w:lastRenderedPageBreak/>
        <w:t>накопичуватись у ґрунтах і прямо або шляхом включення у якості основи гумусових речовин сприяють утворенню ґрунтового гумусу.</w:t>
      </w:r>
    </w:p>
    <w:p w14:paraId="5D7A24B6"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розповсюджені схеми гуміфікації, запропоновані М.М. Кононовой, і Л.Н. Александровой. М.М. Кононова вважає, що специфічної реакції гуміфікації являється конденсація ароматичних сполук фенольного типа з амінокислотами і протеїнами. Джерело структурних одиниць – продукти розпаду лігнінів, танінів, фенольні з’єднання продуктів метаболізму мікроорганізмів, амінокислоти, пептиди частинного розпаду і синтезу білкових сполук.</w:t>
      </w:r>
    </w:p>
    <w:p w14:paraId="31DF2FFC"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Л.Н. Александрова підкреслює протяжність і різноманітність окремих ланок гуміфікації. На перший стадії ведучим являється процес кислотоутворення у результаті біохімічного окислення продуктів розкладання органічних залишків. При цьому відбувається фракціонування системи утворення гумусових кислот за ступенем розчинності на групи гумінових кислот і фульвокислот. У ґрунті формується складна система вільних гумінових кислот та їх органо-мінеральних </w:t>
      </w:r>
      <w:r w:rsidRPr="00B30CB0">
        <w:rPr>
          <w:rFonts w:ascii="Times New Roman" w:hAnsi="Times New Roman" w:cs="Times New Roman"/>
          <w:sz w:val="28"/>
          <w:szCs w:val="28"/>
        </w:rPr>
        <w:t>п</w:t>
      </w:r>
      <w:r>
        <w:rPr>
          <w:rFonts w:ascii="Times New Roman" w:hAnsi="Times New Roman" w:cs="Times New Roman"/>
          <w:sz w:val="28"/>
          <w:szCs w:val="28"/>
        </w:rPr>
        <w:t>охідних. Одночасно утворюється і азотна частина гумінових кислот. На другій стадії гуміфікації в гумінових кислотах поетапно зростає ступінь ароматизації у наслідку частинного відщеплення аліфатичних ланцюгів, дезамінування і внутрішньо молекулярних перегрупувань. Ця стадія дуже довга, ускладнююча постійни</w:t>
      </w:r>
      <w:r w:rsidR="00BA2D8B">
        <w:rPr>
          <w:rFonts w:ascii="Times New Roman" w:hAnsi="Times New Roman" w:cs="Times New Roman"/>
          <w:sz w:val="28"/>
          <w:szCs w:val="28"/>
        </w:rPr>
        <w:t>м надходженням знову утворюючих</w:t>
      </w:r>
      <w:r>
        <w:rPr>
          <w:rFonts w:ascii="Times New Roman" w:hAnsi="Times New Roman" w:cs="Times New Roman"/>
          <w:sz w:val="28"/>
          <w:szCs w:val="28"/>
        </w:rPr>
        <w:t xml:space="preserve"> гумусових речовин. Третя стадія трансформація гумусових речовин – їх поступова мінералізація. </w:t>
      </w:r>
    </w:p>
    <w:p w14:paraId="5A40B687"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Конденсаційна теорія М.М. Коновой не виключають участь високомолекулярних фрагментів в процесі гуміфікації. Гіпотеза Л.Н. Александровой у свою чергу не виключає реакцій конденсації в процесі гуміфікації. Таким чином, можна вважати, що обидва ці шляхи гуміфікації можливі і реально існують у природі.</w:t>
      </w:r>
    </w:p>
    <w:p w14:paraId="7FA74D07"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загальному виді взаємозв’язок між процесами мінералізації і гуміфікації, між основними джерелами гумусових речовин і самими гумусовими речовинами можливо представити як постійно </w:t>
      </w:r>
      <w:r w:rsidRPr="00F77B93">
        <w:rPr>
          <w:rFonts w:ascii="Times New Roman" w:hAnsi="Times New Roman" w:cs="Times New Roman"/>
          <w:sz w:val="28"/>
          <w:szCs w:val="28"/>
        </w:rPr>
        <w:t>відбуваючийся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розпад, доходячий до різних ступенів і одночасно постійно ідучий синтез, починаючий ся з любого етапу розкладання. </w:t>
      </w:r>
    </w:p>
    <w:p w14:paraId="50430CA3"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Д.С. Орлов запропонував кінетичну теорію гуміфакіції, підпорядковане рівнянню:</w:t>
      </w:r>
    </w:p>
    <w:p w14:paraId="3748B63D" w14:textId="77777777" w:rsidR="00057FF4" w:rsidRPr="0037060A" w:rsidRDefault="00057FF4" w:rsidP="00057FF4">
      <w:pPr>
        <w:spacing w:after="0" w:line="360" w:lineRule="auto"/>
        <w:ind w:firstLine="709"/>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H=f(Q,I,t)</m:t>
        </m:r>
      </m:oMath>
      <w:r>
        <w:rPr>
          <w:rFonts w:ascii="Times New Roman" w:eastAsiaTheme="minorEastAsia" w:hAnsi="Times New Roman" w:cs="Times New Roman"/>
          <w:sz w:val="28"/>
          <w:szCs w:val="28"/>
        </w:rPr>
        <w:t>,</w:t>
      </w:r>
    </w:p>
    <w:p w14:paraId="7B8400A6" w14:textId="77777777" w:rsidR="00057FF4" w:rsidRDefault="00057FF4" w:rsidP="00057FF4">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де </w:t>
      </w: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 xml:space="preserve"> – ступень гуміфікації,</w:t>
      </w:r>
    </w:p>
    <w:p w14:paraId="1219CCE1" w14:textId="77777777" w:rsidR="00057FF4" w:rsidRDefault="00057FF4" w:rsidP="00057FF4">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Q</w:t>
      </w:r>
      <w:r>
        <w:rPr>
          <w:rFonts w:ascii="Times New Roman" w:eastAsiaTheme="minorEastAsia" w:hAnsi="Times New Roman" w:cs="Times New Roman"/>
          <w:sz w:val="28"/>
          <w:szCs w:val="28"/>
        </w:rPr>
        <w:t xml:space="preserve"> – загальний об’єм надходячих у ґрунт рослинних залишків,</w:t>
      </w:r>
    </w:p>
    <w:p w14:paraId="02D58EDC" w14:textId="77777777" w:rsidR="00057FF4" w:rsidRDefault="00057FF4" w:rsidP="00057FF4">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 інтенсивність їх трансформації залежної від швидкості окремих стадій процесу і пропорціональної біохімічної активності ґрунту;   </w:t>
      </w:r>
    </w:p>
    <w:p w14:paraId="55D64D76" w14:textId="77777777" w:rsidR="00057FF4" w:rsidRDefault="00057FF4" w:rsidP="00057FF4">
      <w:pPr>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w:t>
      </w:r>
      <w:r w:rsidRPr="0037060A">
        <w:rPr>
          <w:rFonts w:ascii="Times New Roman" w:eastAsiaTheme="minorEastAsia" w:hAnsi="Times New Roman" w:cs="Times New Roman"/>
          <w:sz w:val="28"/>
          <w:szCs w:val="28"/>
          <w:lang w:val="ru-RU"/>
        </w:rPr>
        <w:t xml:space="preserve"> – </w:t>
      </w:r>
      <w:r>
        <w:rPr>
          <w:rFonts w:ascii="Times New Roman" w:eastAsiaTheme="minorEastAsia" w:hAnsi="Times New Roman" w:cs="Times New Roman"/>
          <w:sz w:val="28"/>
          <w:szCs w:val="28"/>
        </w:rPr>
        <w:t xml:space="preserve">час дії ґрунту на надходячи залишки. </w:t>
      </w:r>
    </w:p>
    <w:p w14:paraId="196682E9" w14:textId="77777777" w:rsidR="00057FF4" w:rsidRDefault="00AC2F0B"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Глибину</w:t>
      </w:r>
      <w:r w:rsidR="00057FF4">
        <w:rPr>
          <w:rFonts w:ascii="Times New Roman" w:hAnsi="Times New Roman" w:cs="Times New Roman"/>
          <w:sz w:val="28"/>
          <w:szCs w:val="28"/>
        </w:rPr>
        <w:t xml:space="preserve"> гуміфікації можливо зв’язати з загальним рівнянням біохімічної (або біологічної) активності ґрунту.</w:t>
      </w:r>
    </w:p>
    <w:p w14:paraId="0CB8E35D"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Теорія фрагментарного оновлення гумусових речовин А.Д. Фокина основана на тому, що продукти розкладання органічних речовин можуть не формувати в цілому гумусову молекулу, а включається шляхом конденсації спочатку в периферичні фрагменти уже сформованих молекул, а потім циклічні структури. </w:t>
      </w:r>
    </w:p>
    <w:p w14:paraId="2BF71B89"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Згідно цієї теорії, результатом біохімічної трансформації рослинних залишків і гумусових речовин являється формування системи специфічних (гумусових) і неспецифічних органічних сполук, термодинамічно найбільш стійких в даних умовах. При цьому одне із найбільш загальних властивостей цієї системи – її динамічність. Внутрішньорічна зміна системи гумусових речовин підпорядковується зазначеній циклічності, яка приводить її (систему) в один і то й же час до зазначеного стабільного стану.</w:t>
      </w:r>
    </w:p>
    <w:p w14:paraId="41E82BD0"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характер гуміфікації, зазвичай в першу чергу відмічають інтенсивність гумусотворення, вміст в гумусі азоту, співвідношення гумінових і фульвокисло</w:t>
      </w:r>
      <w:r w:rsidR="00656DD0">
        <w:rPr>
          <w:rFonts w:ascii="Times New Roman" w:hAnsi="Times New Roman" w:cs="Times New Roman"/>
          <w:sz w:val="28"/>
          <w:szCs w:val="28"/>
        </w:rPr>
        <w:t>т, не насиченість і насиченість</w:t>
      </w:r>
      <w:r>
        <w:rPr>
          <w:rFonts w:ascii="Times New Roman" w:hAnsi="Times New Roman" w:cs="Times New Roman"/>
          <w:sz w:val="28"/>
          <w:szCs w:val="28"/>
        </w:rPr>
        <w:t xml:space="preserve"> гумусу лугами, лужноземельними елементами і залізо-алюміневим  комплексом.</w:t>
      </w:r>
    </w:p>
    <w:p w14:paraId="02E5AAA0"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Гумінові кислоти (ГК) індефікуються своєю нерозчинністю в кислотах і легкою розчинністю в розчинах лугів, із яких вони осаджуються при </w:t>
      </w:r>
      <w:r>
        <w:rPr>
          <w:rFonts w:ascii="Times New Roman" w:hAnsi="Times New Roman" w:cs="Times New Roman"/>
          <w:sz w:val="28"/>
          <w:szCs w:val="28"/>
        </w:rPr>
        <w:lastRenderedPageBreak/>
        <w:t xml:space="preserve">підкислені. ГК мають інтенсивний бурий (бурі лісові ґрунти) або чорний (чорноземи, деревні ґрунти) колір, який придає ґрунтам темне забарвлення навіть при невисокому вмісті гумусу. У сухому стані ГК нерозчинні у воді. Однак свіжоосаджені, тільки що утворені ГК повільно розчиняються у воді. Ця здатність грає важливу роль у русі гумусу чорноземах і в </w:t>
      </w:r>
      <w:r w:rsidR="00283445">
        <w:rPr>
          <w:rFonts w:ascii="Times New Roman" w:hAnsi="Times New Roman" w:cs="Times New Roman"/>
          <w:sz w:val="28"/>
          <w:szCs w:val="28"/>
        </w:rPr>
        <w:t>формуванні</w:t>
      </w:r>
      <w:r>
        <w:rPr>
          <w:rFonts w:ascii="Times New Roman" w:hAnsi="Times New Roman" w:cs="Times New Roman"/>
          <w:sz w:val="28"/>
          <w:szCs w:val="28"/>
        </w:rPr>
        <w:t xml:space="preserve"> міцного гумусового профілю у грантах під трав’янистими біоценозами.</w:t>
      </w:r>
    </w:p>
    <w:p w14:paraId="3FCF6A5B"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ГК інтенсивно поглинають кальцій і випадають в осад у вигляді гуматів кальцію.  Ця сіль стійка до розчинення і має нейтральну реакцію. Тому такої великої стабільністю і характеризуються гумусові профілі чорноземів. Разом з тим ГК активно взаємодіють з катіонами заліза і алюмінію, утворюючи стійкі комплексні сполуки. Ці сполуки володіють кислою реакцією, так як не всі кислотні групи зв’язуються з полуторними окислами. Органомінеральні комплекси ГК стійкі до мікробіологічного розкладання, і це сприяє накопиченню гумусу в ґрунтах. Ненасичені фракції ГК здатні розкладати мінерали, але не насиченість цих речовин – явище рідке у природі. З мінералами монтмортлонитової групи ГК утворюють міцні комплекси чорного кольору, надаючи антрацитовий колір великої групи слитоземів, хоч загальна кількість гумусу у цих ґрунтах дуже мала.</w:t>
      </w:r>
    </w:p>
    <w:p w14:paraId="133001AD"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Ємність обміну ГК складає 400-500 м.-екв. на 100 г сухої речовини, при цьому головнім обмінним катіоном являється кальцій. При насичені ГК обмінним натрієм утворюються золі гуматів натрію, інтенсивно рухомі в таких ґрунтах, як солончаки. </w:t>
      </w:r>
    </w:p>
    <w:p w14:paraId="33BD0172" w14:textId="77777777" w:rsidR="00057FF4" w:rsidRPr="0091445B"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Фульвокислоти (ФК) гумусу відрізняються розчинністю в кислотах і лугах, а також частково у воді. ФК, розчиняючись у воді , можуть давати дуже концентровані кислі розчини. Їх колір – від соломино-жовтого до помаранчевого. </w:t>
      </w:r>
    </w:p>
    <w:p w14:paraId="74ED43B5"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Значима поглинальна здатність ФК. Їх катіона ємність обміну складає 600-800 м. – екв. на 100 г сухої речовини ФК. </w:t>
      </w:r>
    </w:p>
    <w:p w14:paraId="4D4B7A07"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катіонами калію, натрію, амонію, кальцію і магнію ФК утворює водорозчинні солі. В залежності від умов з полуторними окислами ФК </w:t>
      </w:r>
      <w:r>
        <w:rPr>
          <w:rFonts w:ascii="Times New Roman" w:hAnsi="Times New Roman" w:cs="Times New Roman"/>
          <w:sz w:val="28"/>
          <w:szCs w:val="28"/>
        </w:rPr>
        <w:lastRenderedPageBreak/>
        <w:t xml:space="preserve">утворює сполуки, які або находяться в розчині, або випадають в осад. Чим більше на одиницю полуторних окислов приходиться ФК тим більше розбавлений розчин, тим більше рухомість </w:t>
      </w:r>
      <w:r w:rsidR="00283445" w:rsidRPr="00283445">
        <w:rPr>
          <w:rFonts w:ascii="Times New Roman" w:hAnsi="Times New Roman" w:cs="Times New Roman"/>
          <w:sz w:val="28"/>
          <w:szCs w:val="28"/>
        </w:rPr>
        <w:t>сполук</w:t>
      </w:r>
      <w:r w:rsidRPr="00283445">
        <w:rPr>
          <w:rFonts w:ascii="Times New Roman" w:hAnsi="Times New Roman" w:cs="Times New Roman"/>
          <w:sz w:val="28"/>
          <w:szCs w:val="28"/>
        </w:rPr>
        <w:t>.</w:t>
      </w:r>
      <w:r>
        <w:rPr>
          <w:rFonts w:ascii="Times New Roman" w:hAnsi="Times New Roman" w:cs="Times New Roman"/>
          <w:sz w:val="28"/>
          <w:szCs w:val="28"/>
        </w:rPr>
        <w:t xml:space="preserve"> Такі умови спостерігаються у верхній частині підзолистих ґрунтів в елювіальному горизонті А</w:t>
      </w:r>
      <w:r w:rsidRPr="002D4FE6">
        <w:rPr>
          <w:rFonts w:ascii="Times New Roman" w:hAnsi="Times New Roman" w:cs="Times New Roman"/>
          <w:sz w:val="28"/>
          <w:szCs w:val="28"/>
          <w:vertAlign w:val="subscript"/>
        </w:rPr>
        <w:t>2</w:t>
      </w:r>
      <w:r>
        <w:rPr>
          <w:rFonts w:ascii="Times New Roman" w:hAnsi="Times New Roman" w:cs="Times New Roman"/>
          <w:sz w:val="28"/>
          <w:szCs w:val="28"/>
        </w:rPr>
        <w:t>. При зростанні концентрації і при значній перевазі у розчинах  сполук заліза та алюмінію  спостерігається осадження компонентів. Це характерно для ілювіальних горизонтів.</w:t>
      </w:r>
    </w:p>
    <w:p w14:paraId="6395415F"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ФК в ненасиченому стані відрізняється значимою агресивністю по відношенню до силікатної та </w:t>
      </w:r>
      <w:r w:rsidR="000A0D4E">
        <w:rPr>
          <w:rFonts w:ascii="Times New Roman" w:hAnsi="Times New Roman" w:cs="Times New Roman"/>
          <w:sz w:val="28"/>
          <w:szCs w:val="28"/>
        </w:rPr>
        <w:t>алюмінієвої</w:t>
      </w:r>
      <w:r>
        <w:rPr>
          <w:rFonts w:ascii="Times New Roman" w:hAnsi="Times New Roman" w:cs="Times New Roman"/>
          <w:sz w:val="28"/>
          <w:szCs w:val="28"/>
        </w:rPr>
        <w:t xml:space="preserve"> частинами ґрунтів, руйнуючи мінерали хімічно. З цими властивостями пов’язано їх активна участь у подзолотворуючому процесі. При нейтралізації фульвокислот двохвалентними і трьохвалентними катіонами, що характерно для буроземоутворення, їх агресивність різко падає і підзолисті явища не проявляються.</w:t>
      </w:r>
    </w:p>
    <w:p w14:paraId="6FF9C9C0"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Гуміни – найстійкіша частина гумусових речовин, не видаляюча із ґрунту лугами навіть при нагріванні. Для них характерні міцні зв’язки з мінеральною частиною ґрунту. Точніше говорити не про органічні сполуки, а про особливі органомінеральні комплекси, ймовірно, практично не піддаються процесам мікробіологічної мінералізації і мають тривале зберігання в ґрунтах і постґрунтових утвореннях (четвертині глини і суглинки).</w:t>
      </w:r>
    </w:p>
    <w:p w14:paraId="5CBDCEB3" w14:textId="77777777" w:rsidR="00057FF4" w:rsidRDefault="00057FF4" w:rsidP="00057F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Географічні закономірності гумусотворення вперше розробив І.В. Тюрін. Сила гумусового горизонту, вміст і запаси гумусу мають зональний характер розподілення. Максимальне гумусонакоплення проявляється у типових чорноземах лісостепу. З півночі на південь показники гумусового стану знижуються.</w:t>
      </w:r>
    </w:p>
    <w:p w14:paraId="78AF7DEB" w14:textId="77777777" w:rsidR="00C90451" w:rsidRDefault="00C90451" w:rsidP="00057FF4">
      <w:pPr>
        <w:spacing w:after="0" w:line="360" w:lineRule="auto"/>
        <w:ind w:firstLine="709"/>
        <w:jc w:val="both"/>
        <w:rPr>
          <w:rFonts w:ascii="Times New Roman" w:hAnsi="Times New Roman" w:cs="Times New Roman"/>
          <w:sz w:val="28"/>
          <w:szCs w:val="28"/>
        </w:rPr>
      </w:pPr>
    </w:p>
    <w:p w14:paraId="7F7E98DA" w14:textId="77777777" w:rsidR="000A0D4E" w:rsidRDefault="000A0D4E" w:rsidP="00057FF4">
      <w:pPr>
        <w:spacing w:after="0" w:line="360" w:lineRule="auto"/>
        <w:ind w:firstLine="709"/>
        <w:jc w:val="both"/>
        <w:rPr>
          <w:rFonts w:ascii="Times New Roman" w:hAnsi="Times New Roman" w:cs="Times New Roman"/>
          <w:sz w:val="28"/>
          <w:szCs w:val="28"/>
        </w:rPr>
      </w:pPr>
    </w:p>
    <w:p w14:paraId="36BAE665" w14:textId="77777777" w:rsidR="000A0D4E" w:rsidRDefault="000A0D4E" w:rsidP="00057FF4">
      <w:pPr>
        <w:spacing w:after="0" w:line="360" w:lineRule="auto"/>
        <w:ind w:firstLine="709"/>
        <w:jc w:val="both"/>
        <w:rPr>
          <w:rFonts w:ascii="Times New Roman" w:hAnsi="Times New Roman" w:cs="Times New Roman"/>
          <w:sz w:val="28"/>
          <w:szCs w:val="28"/>
        </w:rPr>
      </w:pPr>
    </w:p>
    <w:p w14:paraId="3B258CA1" w14:textId="77777777" w:rsidR="000A0D4E" w:rsidRDefault="000A0D4E" w:rsidP="00057FF4">
      <w:pPr>
        <w:spacing w:after="0" w:line="360" w:lineRule="auto"/>
        <w:ind w:firstLine="709"/>
        <w:jc w:val="both"/>
        <w:rPr>
          <w:rFonts w:ascii="Times New Roman" w:hAnsi="Times New Roman" w:cs="Times New Roman"/>
          <w:sz w:val="28"/>
          <w:szCs w:val="28"/>
        </w:rPr>
      </w:pPr>
    </w:p>
    <w:p w14:paraId="2A90D175" w14:textId="77777777" w:rsidR="00057FF4" w:rsidRPr="0052735B" w:rsidRDefault="00593DA0" w:rsidP="0052735B">
      <w:pPr>
        <w:pStyle w:val="2"/>
        <w:rPr>
          <w:rFonts w:ascii="Times New Roman" w:hAnsi="Times New Roman" w:cs="Times New Roman"/>
          <w:color w:val="auto"/>
          <w:sz w:val="28"/>
          <w:szCs w:val="28"/>
        </w:rPr>
      </w:pPr>
      <w:r w:rsidRPr="0052735B">
        <w:rPr>
          <w:rFonts w:ascii="Times New Roman" w:hAnsi="Times New Roman" w:cs="Times New Roman"/>
          <w:color w:val="auto"/>
          <w:sz w:val="28"/>
          <w:szCs w:val="28"/>
        </w:rPr>
        <w:lastRenderedPageBreak/>
        <w:t xml:space="preserve">1.2 </w:t>
      </w:r>
      <w:r w:rsidR="00057FF4" w:rsidRPr="0052735B">
        <w:rPr>
          <w:rFonts w:ascii="Times New Roman" w:hAnsi="Times New Roman" w:cs="Times New Roman"/>
          <w:color w:val="auto"/>
          <w:sz w:val="28"/>
          <w:szCs w:val="28"/>
        </w:rPr>
        <w:t>Екологічне значення органічних речовин ґрунту</w:t>
      </w:r>
    </w:p>
    <w:p w14:paraId="10C04E99" w14:textId="77777777" w:rsidR="00057FF4" w:rsidRPr="0037060A" w:rsidRDefault="00057FF4" w:rsidP="00AC2F0B">
      <w:pPr>
        <w:pStyle w:val="2"/>
        <w:spacing w:before="0" w:line="360" w:lineRule="auto"/>
        <w:jc w:val="center"/>
        <w:rPr>
          <w:rFonts w:ascii="Times New Roman" w:hAnsi="Times New Roman" w:cs="Times New Roman"/>
          <w:color w:val="auto"/>
          <w:sz w:val="28"/>
          <w:szCs w:val="28"/>
        </w:rPr>
      </w:pPr>
    </w:p>
    <w:p w14:paraId="3C93F5EF" w14:textId="224C081B" w:rsidR="00057FF4" w:rsidRDefault="00057FF4" w:rsidP="00C37A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Органічні речовини ґрунту багатогранні за своєю роллю у формуванні ґрунтової родючості, у рості і розвитку рослин. Постійна динаміка гумусу, річний синтез орг</w:t>
      </w:r>
      <w:r w:rsidR="00C37A4B">
        <w:rPr>
          <w:rFonts w:ascii="Times New Roman" w:hAnsi="Times New Roman" w:cs="Times New Roman"/>
          <w:sz w:val="28"/>
          <w:szCs w:val="28"/>
        </w:rPr>
        <w:t xml:space="preserve">анічної речовини, процеси його розкладання і трансформації, зв’язування у гумусі елементів харчування, їх консервації, навпаки безперервне їх вивільнення і надходження у ґрунтові розчини – все це окремі риси складного і різноманітного життя гумусових речовин ґрунту.  </w:t>
      </w:r>
    </w:p>
    <w:p w14:paraId="134EAE10" w14:textId="77777777" w:rsidR="00C37A4B" w:rsidRPr="00057FF4" w:rsidRDefault="00C37A4B"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Гумус – поняття не тільки хімічне та біологічне, але і екологічне. Гумусові горизонти формуються як результат безперервної зміни поколінь рослин. У то ж час гумусові горизонти – необхідна основа і засіб отримання </w:t>
      </w:r>
      <w:r w:rsidR="005C6D49">
        <w:rPr>
          <w:rFonts w:ascii="Times New Roman" w:hAnsi="Times New Roman" w:cs="Times New Roman"/>
          <w:sz w:val="28"/>
          <w:szCs w:val="28"/>
        </w:rPr>
        <w:t>рослинами елементів живлення і створення оптимальних екологічних умов у ґрунтовому профілі. Різноманітні групування рослин, наприклад трав’янисті і деревні</w:t>
      </w:r>
      <w:r w:rsidR="000A0D4E">
        <w:rPr>
          <w:rFonts w:ascii="Times New Roman" w:hAnsi="Times New Roman" w:cs="Times New Roman"/>
          <w:sz w:val="28"/>
          <w:szCs w:val="28"/>
        </w:rPr>
        <w:t>, різко відрізняються за вимогами</w:t>
      </w:r>
      <w:r w:rsidR="005C6D49">
        <w:rPr>
          <w:rFonts w:ascii="Times New Roman" w:hAnsi="Times New Roman" w:cs="Times New Roman"/>
          <w:sz w:val="28"/>
          <w:szCs w:val="28"/>
        </w:rPr>
        <w:t xml:space="preserve"> до умов навколишнього середовища. Різко різні і умови гуміфікації, визначаючий екологічний оптимум для цих рослин. Лісова </w:t>
      </w:r>
      <w:r w:rsidR="004E6A6E">
        <w:rPr>
          <w:rFonts w:ascii="Times New Roman" w:hAnsi="Times New Roman" w:cs="Times New Roman"/>
          <w:sz w:val="28"/>
          <w:szCs w:val="28"/>
        </w:rPr>
        <w:t>підстилка (горизонт А</w:t>
      </w:r>
      <w:r w:rsidR="004E6A6E" w:rsidRPr="004E6A6E">
        <w:rPr>
          <w:rFonts w:ascii="Times New Roman" w:hAnsi="Times New Roman" w:cs="Times New Roman"/>
          <w:sz w:val="28"/>
          <w:szCs w:val="28"/>
          <w:vertAlign w:val="subscript"/>
        </w:rPr>
        <w:t>0</w:t>
      </w:r>
      <w:r w:rsidR="004E6A6E">
        <w:rPr>
          <w:rFonts w:ascii="Times New Roman" w:hAnsi="Times New Roman" w:cs="Times New Roman"/>
          <w:sz w:val="28"/>
          <w:szCs w:val="28"/>
        </w:rPr>
        <w:t xml:space="preserve">), промивний водний режим, фульватний тип гумусу – </w:t>
      </w:r>
      <w:r w:rsidR="00897A9D">
        <w:rPr>
          <w:rFonts w:ascii="Times New Roman" w:hAnsi="Times New Roman" w:cs="Times New Roman"/>
          <w:sz w:val="28"/>
          <w:szCs w:val="28"/>
        </w:rPr>
        <w:t>така</w:t>
      </w:r>
      <w:r w:rsidR="008D4EAF">
        <w:rPr>
          <w:rFonts w:ascii="Times New Roman" w:hAnsi="Times New Roman" w:cs="Times New Roman"/>
          <w:sz w:val="28"/>
          <w:szCs w:val="28"/>
        </w:rPr>
        <w:t xml:space="preserve"> екологічна основа </w:t>
      </w:r>
      <w:r w:rsidR="00897A9D">
        <w:rPr>
          <w:rFonts w:ascii="Times New Roman" w:hAnsi="Times New Roman" w:cs="Times New Roman"/>
          <w:sz w:val="28"/>
          <w:szCs w:val="28"/>
        </w:rPr>
        <w:t xml:space="preserve">існування лісу. </w:t>
      </w:r>
      <w:r w:rsidR="008D4EAF">
        <w:rPr>
          <w:rFonts w:ascii="Times New Roman" w:hAnsi="Times New Roman" w:cs="Times New Roman"/>
          <w:sz w:val="28"/>
          <w:szCs w:val="28"/>
        </w:rPr>
        <w:t xml:space="preserve">А для трав – гуміфікація за гуміновим </w:t>
      </w:r>
      <w:r w:rsidR="008D4EAF" w:rsidRPr="00C90451">
        <w:rPr>
          <w:rFonts w:ascii="Times New Roman" w:hAnsi="Times New Roman" w:cs="Times New Roman"/>
          <w:sz w:val="28"/>
          <w:szCs w:val="28"/>
        </w:rPr>
        <w:t>типом,</w:t>
      </w:r>
      <w:r w:rsidR="008D4EAF">
        <w:rPr>
          <w:rFonts w:ascii="Times New Roman" w:hAnsi="Times New Roman" w:cs="Times New Roman"/>
          <w:sz w:val="28"/>
          <w:szCs w:val="28"/>
        </w:rPr>
        <w:t xml:space="preserve"> формування </w:t>
      </w:r>
      <w:r w:rsidR="000A0D4E">
        <w:rPr>
          <w:rFonts w:ascii="Times New Roman" w:hAnsi="Times New Roman" w:cs="Times New Roman"/>
          <w:sz w:val="28"/>
          <w:szCs w:val="28"/>
        </w:rPr>
        <w:t>темнозабарвленої  гумусової товщини</w:t>
      </w:r>
      <w:r w:rsidR="001E61E4">
        <w:rPr>
          <w:rFonts w:ascii="Times New Roman" w:hAnsi="Times New Roman" w:cs="Times New Roman"/>
          <w:sz w:val="28"/>
          <w:szCs w:val="28"/>
        </w:rPr>
        <w:t xml:space="preserve">, акумуляція у ній елементів живлення, – і все це в умовах відносно недостатньої вологості. </w:t>
      </w:r>
    </w:p>
    <w:p w14:paraId="4C78664A" w14:textId="77777777" w:rsidR="00DE1A51" w:rsidRDefault="00DE1A51"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наслідок, у процесі еволюції життя пр</w:t>
      </w:r>
      <w:r w:rsidR="00897A9D">
        <w:rPr>
          <w:rFonts w:ascii="Times New Roman" w:hAnsi="Times New Roman" w:cs="Times New Roman"/>
          <w:sz w:val="28"/>
          <w:szCs w:val="28"/>
        </w:rPr>
        <w:t>и ґрунтотворені виникло складна доцільна є</w:t>
      </w:r>
      <w:r>
        <w:rPr>
          <w:rFonts w:ascii="Times New Roman" w:hAnsi="Times New Roman" w:cs="Times New Roman"/>
          <w:sz w:val="28"/>
          <w:szCs w:val="28"/>
        </w:rPr>
        <w:t xml:space="preserve">дність рослин і ґрунтових умов, а у більш вузькому змісті – рослин і гумусу, з якими нерозривно </w:t>
      </w:r>
      <w:r w:rsidR="00B57CB9">
        <w:rPr>
          <w:rFonts w:ascii="Times New Roman" w:hAnsi="Times New Roman" w:cs="Times New Roman"/>
          <w:sz w:val="28"/>
          <w:szCs w:val="28"/>
        </w:rPr>
        <w:t>пов’язані</w:t>
      </w:r>
      <w:r w:rsidR="000A0D4E">
        <w:rPr>
          <w:rFonts w:ascii="Times New Roman" w:hAnsi="Times New Roman" w:cs="Times New Roman"/>
          <w:sz w:val="28"/>
          <w:szCs w:val="28"/>
        </w:rPr>
        <w:t xml:space="preserve"> багато властивостей </w:t>
      </w:r>
      <w:r>
        <w:rPr>
          <w:rFonts w:ascii="Times New Roman" w:hAnsi="Times New Roman" w:cs="Times New Roman"/>
          <w:sz w:val="28"/>
          <w:szCs w:val="28"/>
        </w:rPr>
        <w:t xml:space="preserve">і явищ у </w:t>
      </w:r>
      <w:r w:rsidR="00897A9D">
        <w:rPr>
          <w:rFonts w:ascii="Times New Roman" w:hAnsi="Times New Roman" w:cs="Times New Roman"/>
          <w:sz w:val="28"/>
          <w:szCs w:val="28"/>
        </w:rPr>
        <w:t>ґрунтах</w:t>
      </w:r>
      <w:r>
        <w:rPr>
          <w:rFonts w:ascii="Times New Roman" w:hAnsi="Times New Roman" w:cs="Times New Roman"/>
          <w:sz w:val="28"/>
          <w:szCs w:val="28"/>
        </w:rPr>
        <w:t>.</w:t>
      </w:r>
    </w:p>
    <w:p w14:paraId="41F913DA" w14:textId="77777777" w:rsidR="00057FF4" w:rsidRDefault="00DE1A51"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Природно-екологічна значимість органічної речовини ґрунтів визначається наступним:   </w:t>
      </w:r>
    </w:p>
    <w:p w14:paraId="0B7B6C6A" w14:textId="77777777" w:rsidR="00593DA0" w:rsidRDefault="00593DA0"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Мінералізація органічних речовин – першорядне джерело надходження у ґрунти доступних рослинами елементів біофілів в концентраціях, близьких до екологічних потреб організмів. При мінералізації складних органічних сполук за участі різних груп мікроорганізмів </w:t>
      </w:r>
      <w:r>
        <w:rPr>
          <w:rFonts w:ascii="Times New Roman" w:hAnsi="Times New Roman" w:cs="Times New Roman"/>
          <w:sz w:val="28"/>
          <w:szCs w:val="28"/>
        </w:rPr>
        <w:lastRenderedPageBreak/>
        <w:t xml:space="preserve">перетворюються у прості хімічні речовини </w:t>
      </w:r>
      <w:r w:rsidR="00C92580">
        <w:rPr>
          <w:rFonts w:ascii="Times New Roman" w:hAnsi="Times New Roman" w:cs="Times New Roman"/>
          <w:sz w:val="28"/>
          <w:szCs w:val="28"/>
        </w:rPr>
        <w:t>– воду, вуглекислий газ, солі різноманітних аніонів і катіонів. У процесі мінералізації приймає участь велика частка органічних залишків: до 80-90. Продукти мінералізації потрапляють в ґрунтові розчини і в значному ступені становля</w:t>
      </w:r>
      <w:r w:rsidR="000A0D4E">
        <w:rPr>
          <w:rFonts w:ascii="Times New Roman" w:hAnsi="Times New Roman" w:cs="Times New Roman"/>
          <w:sz w:val="28"/>
          <w:szCs w:val="28"/>
        </w:rPr>
        <w:t>ться об’єктом живлення рослин т</w:t>
      </w:r>
      <w:r w:rsidR="00C92580">
        <w:rPr>
          <w:rFonts w:ascii="Times New Roman" w:hAnsi="Times New Roman" w:cs="Times New Roman"/>
          <w:sz w:val="28"/>
          <w:szCs w:val="28"/>
        </w:rPr>
        <w:t>обто знову включают</w:t>
      </w:r>
      <w:r w:rsidR="000A0D4E">
        <w:rPr>
          <w:rFonts w:ascii="Times New Roman" w:hAnsi="Times New Roman" w:cs="Times New Roman"/>
          <w:sz w:val="28"/>
          <w:szCs w:val="28"/>
        </w:rPr>
        <w:t>ься у біологічний кругообіг. М</w:t>
      </w:r>
      <w:r w:rsidR="00C92580">
        <w:rPr>
          <w:rFonts w:ascii="Times New Roman" w:hAnsi="Times New Roman" w:cs="Times New Roman"/>
          <w:sz w:val="28"/>
          <w:szCs w:val="28"/>
        </w:rPr>
        <w:t xml:space="preserve">інералізації піддаються і гумусові речовини, але значно повільніше, що забезпечує регулярність і стабільність мінерального азотного і фосфорного </w:t>
      </w:r>
      <w:r w:rsidR="00376A3A">
        <w:rPr>
          <w:rFonts w:ascii="Times New Roman" w:hAnsi="Times New Roman" w:cs="Times New Roman"/>
          <w:sz w:val="28"/>
          <w:szCs w:val="28"/>
        </w:rPr>
        <w:t xml:space="preserve">живлення живих організмів ґрунту. </w:t>
      </w:r>
      <w:r w:rsidR="00C92580">
        <w:rPr>
          <w:rFonts w:ascii="Times New Roman" w:hAnsi="Times New Roman" w:cs="Times New Roman"/>
          <w:sz w:val="28"/>
          <w:szCs w:val="28"/>
        </w:rPr>
        <w:t xml:space="preserve"> </w:t>
      </w:r>
    </w:p>
    <w:p w14:paraId="18FAC64C" w14:textId="77777777" w:rsidR="00376A3A" w:rsidRDefault="00376A3A"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Гумусові речовини грунтів варто розглядати як консерванти сонячної енергії, яка була накопичена за рахунок процесів фотосинтезу зеленими рослинами в без рахунковій множені неспецифічних органічних сполук, а потім трансформована у речовини ґрунтового гумусу. Поступово її вивільнення здійснюється енергетичне забезпечення багатьох ґрунтових процесів, включаючи родючість ґрунтів. </w:t>
      </w:r>
      <w:r w:rsidR="00BA69E1">
        <w:rPr>
          <w:rFonts w:ascii="Times New Roman" w:hAnsi="Times New Roman" w:cs="Times New Roman"/>
          <w:sz w:val="28"/>
          <w:szCs w:val="28"/>
        </w:rPr>
        <w:t xml:space="preserve">Отже, </w:t>
      </w:r>
      <w:r w:rsidR="000A0D4E">
        <w:rPr>
          <w:rFonts w:ascii="Times New Roman" w:hAnsi="Times New Roman" w:cs="Times New Roman"/>
          <w:sz w:val="28"/>
          <w:szCs w:val="28"/>
        </w:rPr>
        <w:t>ґрунтовий</w:t>
      </w:r>
      <w:r w:rsidR="00BA69E1">
        <w:rPr>
          <w:rFonts w:ascii="Times New Roman" w:hAnsi="Times New Roman" w:cs="Times New Roman"/>
          <w:sz w:val="28"/>
          <w:szCs w:val="28"/>
        </w:rPr>
        <w:t xml:space="preserve"> гумус має конкретну калорійну енергетичну значимість.</w:t>
      </w:r>
    </w:p>
    <w:p w14:paraId="67961664" w14:textId="77777777" w:rsidR="00BA69E1" w:rsidRDefault="00BA69E1"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Гумусові речовини володіють фізіологічною активністю. Фульвокислоти і гумат натрію, виділені із різних ґрунтів, д</w:t>
      </w:r>
      <w:r w:rsidR="004947FA">
        <w:rPr>
          <w:rFonts w:ascii="Times New Roman" w:hAnsi="Times New Roman" w:cs="Times New Roman"/>
          <w:sz w:val="28"/>
          <w:szCs w:val="28"/>
        </w:rPr>
        <w:t xml:space="preserve">іють неоднаково. </w:t>
      </w:r>
      <w:r w:rsidR="000A0D4E">
        <w:rPr>
          <w:rFonts w:ascii="Times New Roman" w:hAnsi="Times New Roman" w:cs="Times New Roman"/>
          <w:sz w:val="28"/>
          <w:szCs w:val="28"/>
        </w:rPr>
        <w:t>Стимулююча</w:t>
      </w:r>
      <w:r w:rsidR="004947FA">
        <w:rPr>
          <w:rFonts w:ascii="Times New Roman" w:hAnsi="Times New Roman" w:cs="Times New Roman"/>
          <w:sz w:val="28"/>
          <w:szCs w:val="28"/>
        </w:rPr>
        <w:t xml:space="preserve"> роль гумітів широко</w:t>
      </w:r>
      <w:r w:rsidR="00A05D4E">
        <w:rPr>
          <w:rFonts w:ascii="Times New Roman" w:hAnsi="Times New Roman" w:cs="Times New Roman"/>
          <w:sz w:val="28"/>
          <w:szCs w:val="28"/>
        </w:rPr>
        <w:t xml:space="preserve"> використовується у практиці ви</w:t>
      </w:r>
      <w:r w:rsidR="004947FA">
        <w:rPr>
          <w:rFonts w:ascii="Times New Roman" w:hAnsi="Times New Roman" w:cs="Times New Roman"/>
          <w:sz w:val="28"/>
          <w:szCs w:val="28"/>
        </w:rPr>
        <w:t>рошуван</w:t>
      </w:r>
      <w:r w:rsidR="00202508">
        <w:rPr>
          <w:rFonts w:ascii="Times New Roman" w:hAnsi="Times New Roman" w:cs="Times New Roman"/>
          <w:sz w:val="28"/>
          <w:szCs w:val="28"/>
        </w:rPr>
        <w:t>ня черенково-саженців кущів</w:t>
      </w:r>
      <w:r w:rsidR="004947FA">
        <w:rPr>
          <w:rFonts w:ascii="Times New Roman" w:hAnsi="Times New Roman" w:cs="Times New Roman"/>
          <w:sz w:val="28"/>
          <w:szCs w:val="28"/>
        </w:rPr>
        <w:t xml:space="preserve">. У присутності гумітів вони на багато швидше дають ріст коренів. </w:t>
      </w:r>
    </w:p>
    <w:p w14:paraId="03E5F0CB" w14:textId="77777777" w:rsidR="00D104D0" w:rsidRDefault="004947FA"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Гумус оптимізує фізичний стан ґрунту. При оцінці екологічної ролі гумусу завжди підкреслюється його позитивне значення зв’язку з утворенням агрономічноцінної структури, </w:t>
      </w:r>
      <w:r w:rsidR="00D104D0">
        <w:rPr>
          <w:rFonts w:ascii="Times New Roman" w:hAnsi="Times New Roman" w:cs="Times New Roman"/>
          <w:sz w:val="28"/>
          <w:szCs w:val="28"/>
        </w:rPr>
        <w:t>яка в кінцевому результаті створює для рослин сприятливі водно-повітряні вл</w:t>
      </w:r>
      <w:r w:rsidR="00202508">
        <w:rPr>
          <w:rFonts w:ascii="Times New Roman" w:hAnsi="Times New Roman" w:cs="Times New Roman"/>
          <w:sz w:val="28"/>
          <w:szCs w:val="28"/>
        </w:rPr>
        <w:t>астивості. Головну структуроутворюючу</w:t>
      </w:r>
      <w:r w:rsidR="00D104D0">
        <w:rPr>
          <w:rFonts w:ascii="Times New Roman" w:hAnsi="Times New Roman" w:cs="Times New Roman"/>
          <w:sz w:val="28"/>
          <w:szCs w:val="28"/>
        </w:rPr>
        <w:t xml:space="preserve"> роль виконують гумати кальцію і заліза. Це дуже водостійкі структуроутворювачі з високими клеючими властивостями. Вони забезпечують формування у ґрунтах зернистої і пористої структури, стійкої до руйнівної дії води.</w:t>
      </w:r>
    </w:p>
    <w:p w14:paraId="275355E4" w14:textId="77777777" w:rsidR="00593DA0" w:rsidRDefault="00D104D0"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Гумусові речовини оптимізують для рослин багато фізичних характеристик ґрунтів. Чим вище вміст </w:t>
      </w:r>
      <w:r w:rsidR="009F4907">
        <w:rPr>
          <w:rFonts w:ascii="Times New Roman" w:hAnsi="Times New Roman" w:cs="Times New Roman"/>
          <w:sz w:val="28"/>
          <w:szCs w:val="28"/>
        </w:rPr>
        <w:t xml:space="preserve">у ґрунтах органічних речовин, тим ширше діапазон фізичної стиглості , тобто ґрунти можуть оброблятися у </w:t>
      </w:r>
      <w:r w:rsidR="009F4907">
        <w:rPr>
          <w:rFonts w:ascii="Times New Roman" w:hAnsi="Times New Roman" w:cs="Times New Roman"/>
          <w:sz w:val="28"/>
          <w:szCs w:val="28"/>
        </w:rPr>
        <w:lastRenderedPageBreak/>
        <w:t xml:space="preserve">більш широкому інтервалі вологи. Багатого-гумусні ґрунти легко оброблюються, менш піддатливі до ущільнення. Ніколи не зустрічаються злиті ґрунти з високим вмістом органічної речовини. </w:t>
      </w:r>
    </w:p>
    <w:p w14:paraId="4312E3DE" w14:textId="77777777" w:rsidR="00DF32F9" w:rsidRDefault="00DF32F9"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Ґрунтовий гумус відрізняється типовими характеристиками гідрофільних </w:t>
      </w:r>
      <w:r w:rsidR="00B87FEF">
        <w:rPr>
          <w:rFonts w:ascii="Times New Roman" w:hAnsi="Times New Roman" w:cs="Times New Roman"/>
          <w:sz w:val="28"/>
          <w:szCs w:val="28"/>
        </w:rPr>
        <w:t>колоїд</w:t>
      </w:r>
      <w:r w:rsidR="00880C72">
        <w:rPr>
          <w:rFonts w:ascii="Times New Roman" w:hAnsi="Times New Roman" w:cs="Times New Roman"/>
          <w:sz w:val="28"/>
          <w:szCs w:val="28"/>
        </w:rPr>
        <w:t>ів. Він збільшує водоутримуючу здатність грунтів,</w:t>
      </w:r>
      <w:r w:rsidR="00B87FEF">
        <w:rPr>
          <w:rFonts w:ascii="Times New Roman" w:hAnsi="Times New Roman" w:cs="Times New Roman"/>
          <w:sz w:val="28"/>
          <w:szCs w:val="28"/>
        </w:rPr>
        <w:t xml:space="preserve"> так як здатен поглинати значну кількість води.</w:t>
      </w:r>
    </w:p>
    <w:p w14:paraId="46BCA5E6" w14:textId="77777777" w:rsidR="00B87FEF" w:rsidRDefault="00880C72"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Гумусовий стан ґрунтів</w:t>
      </w:r>
      <w:r w:rsidR="00B87FEF">
        <w:rPr>
          <w:rFonts w:ascii="Times New Roman" w:hAnsi="Times New Roman" w:cs="Times New Roman"/>
          <w:sz w:val="28"/>
          <w:szCs w:val="28"/>
        </w:rPr>
        <w:t xml:space="preserve"> – важливий показник кількісної оцінки родючості. Це визвано тим, що гумус виступає як інтегральний показник родючості, об’єднуючий в собі ряд властивостей ґрунтів. </w:t>
      </w:r>
      <w:r w:rsidR="00A77DDE">
        <w:rPr>
          <w:rFonts w:ascii="Times New Roman" w:hAnsi="Times New Roman" w:cs="Times New Roman"/>
          <w:sz w:val="28"/>
          <w:szCs w:val="28"/>
        </w:rPr>
        <w:t>З</w:t>
      </w:r>
      <w:r w:rsidR="009B026C">
        <w:rPr>
          <w:rFonts w:ascii="Times New Roman" w:hAnsi="Times New Roman" w:cs="Times New Roman"/>
          <w:sz w:val="28"/>
          <w:szCs w:val="28"/>
        </w:rPr>
        <w:t xml:space="preserve"> гумусовими речовинами пов’язані багато умов життя рослин,</w:t>
      </w:r>
      <w:r>
        <w:rPr>
          <w:rFonts w:ascii="Times New Roman" w:hAnsi="Times New Roman" w:cs="Times New Roman"/>
          <w:sz w:val="28"/>
          <w:szCs w:val="28"/>
        </w:rPr>
        <w:t xml:space="preserve"> </w:t>
      </w:r>
      <w:r w:rsidR="009B026C">
        <w:rPr>
          <w:rFonts w:ascii="Times New Roman" w:hAnsi="Times New Roman" w:cs="Times New Roman"/>
          <w:sz w:val="28"/>
          <w:szCs w:val="28"/>
        </w:rPr>
        <w:t>які відображаються у властивостях ґрунтового профілю:</w:t>
      </w:r>
      <w:r>
        <w:rPr>
          <w:rFonts w:ascii="Times New Roman" w:hAnsi="Times New Roman" w:cs="Times New Roman"/>
          <w:sz w:val="28"/>
          <w:szCs w:val="28"/>
        </w:rPr>
        <w:t xml:space="preserve"> </w:t>
      </w:r>
      <w:r w:rsidR="009B026C">
        <w:rPr>
          <w:rFonts w:ascii="Times New Roman" w:hAnsi="Times New Roman" w:cs="Times New Roman"/>
          <w:sz w:val="28"/>
          <w:szCs w:val="28"/>
        </w:rPr>
        <w:t>міцність і багатство гумусового профілю, придатність до сільськогосподарського використання, реакція серед</w:t>
      </w:r>
      <w:r>
        <w:rPr>
          <w:rFonts w:ascii="Times New Roman" w:hAnsi="Times New Roman" w:cs="Times New Roman"/>
          <w:sz w:val="28"/>
          <w:szCs w:val="28"/>
        </w:rPr>
        <w:t xml:space="preserve">овища, фізичний стан ґрунтової </w:t>
      </w:r>
      <w:r w:rsidR="009B026C">
        <w:rPr>
          <w:rFonts w:ascii="Times New Roman" w:hAnsi="Times New Roman" w:cs="Times New Roman"/>
          <w:sz w:val="28"/>
          <w:szCs w:val="28"/>
        </w:rPr>
        <w:t>маси, її біохімічна активність та ін. Тому оцінюючи гумус ґрунт</w:t>
      </w:r>
      <w:r w:rsidR="005B7FAD">
        <w:rPr>
          <w:rFonts w:ascii="Times New Roman" w:hAnsi="Times New Roman" w:cs="Times New Roman"/>
          <w:sz w:val="28"/>
          <w:szCs w:val="28"/>
        </w:rPr>
        <w:t xml:space="preserve">ів, ми оцінюємо зразу багато ґрунтових характеристик. </w:t>
      </w:r>
    </w:p>
    <w:p w14:paraId="4E3531C2" w14:textId="32E2FD5C" w:rsidR="005B7FAD" w:rsidRDefault="005B7FAD"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 Докучаєв</w:t>
      </w:r>
      <w:r w:rsidR="00202508">
        <w:rPr>
          <w:rFonts w:ascii="Times New Roman" w:hAnsi="Times New Roman" w:cs="Times New Roman"/>
          <w:sz w:val="28"/>
          <w:szCs w:val="28"/>
        </w:rPr>
        <w:t xml:space="preserve"> </w:t>
      </w:r>
      <w:r>
        <w:rPr>
          <w:rFonts w:ascii="Times New Roman" w:hAnsi="Times New Roman" w:cs="Times New Roman"/>
          <w:sz w:val="28"/>
          <w:szCs w:val="28"/>
        </w:rPr>
        <w:t>писа</w:t>
      </w:r>
      <w:r w:rsidR="00202508">
        <w:rPr>
          <w:rFonts w:ascii="Times New Roman" w:hAnsi="Times New Roman" w:cs="Times New Roman"/>
          <w:sz w:val="28"/>
          <w:szCs w:val="28"/>
        </w:rPr>
        <w:t>в</w:t>
      </w:r>
      <w:r>
        <w:rPr>
          <w:rFonts w:ascii="Times New Roman" w:hAnsi="Times New Roman" w:cs="Times New Roman"/>
          <w:sz w:val="28"/>
          <w:szCs w:val="28"/>
        </w:rPr>
        <w:t>, що міцність і особливість вмісту перегною, являється виразом загального комплексу усіх ґрунтоутворювачів, в тому числі і підґрунту</w:t>
      </w:r>
      <w:r w:rsidR="00880C72">
        <w:rPr>
          <w:rFonts w:ascii="Times New Roman" w:hAnsi="Times New Roman" w:cs="Times New Roman"/>
          <w:sz w:val="28"/>
          <w:szCs w:val="28"/>
        </w:rPr>
        <w:t>.</w:t>
      </w:r>
      <w:r>
        <w:rPr>
          <w:rFonts w:ascii="Times New Roman" w:hAnsi="Times New Roman" w:cs="Times New Roman"/>
          <w:sz w:val="28"/>
          <w:szCs w:val="28"/>
        </w:rPr>
        <w:t xml:space="preserve"> Єдність цих показників підтверджується їх </w:t>
      </w:r>
      <w:r w:rsidR="00C305AF">
        <w:rPr>
          <w:rFonts w:ascii="Times New Roman" w:hAnsi="Times New Roman" w:cs="Times New Roman"/>
          <w:sz w:val="28"/>
          <w:szCs w:val="28"/>
        </w:rPr>
        <w:t xml:space="preserve">високим зв’язком з урожайністю, </w:t>
      </w:r>
      <w:r w:rsidR="00BA36BB">
        <w:rPr>
          <w:rFonts w:ascii="Times New Roman" w:hAnsi="Times New Roman" w:cs="Times New Roman"/>
          <w:sz w:val="28"/>
          <w:szCs w:val="28"/>
        </w:rPr>
        <w:t>спостерігаємо</w:t>
      </w:r>
      <w:r w:rsidR="00C305AF">
        <w:rPr>
          <w:rFonts w:ascii="Times New Roman" w:hAnsi="Times New Roman" w:cs="Times New Roman"/>
          <w:sz w:val="28"/>
          <w:szCs w:val="28"/>
        </w:rPr>
        <w:t xml:space="preserve"> для різних ґрунтів. Міцність гумусових горизонтів і їх гумус вірніше розглядати в одному цілому, нерозривно зв’язуючи їх один з одним. Величина А + АВ представляє об’єм основної </w:t>
      </w:r>
      <w:r w:rsidR="00110344">
        <w:t>кореневмісної</w:t>
      </w:r>
      <w:r w:rsidR="00C305AF">
        <w:rPr>
          <w:rFonts w:ascii="Times New Roman" w:hAnsi="Times New Roman" w:cs="Times New Roman"/>
          <w:sz w:val="28"/>
          <w:szCs w:val="28"/>
        </w:rPr>
        <w:t xml:space="preserve"> маси ґрунту, у якій відбувається гумусонакопичення. Вміст і запаси гумусу відображають </w:t>
      </w:r>
      <w:r w:rsidR="00A266E1">
        <w:rPr>
          <w:rFonts w:ascii="Times New Roman" w:hAnsi="Times New Roman" w:cs="Times New Roman"/>
          <w:sz w:val="28"/>
          <w:szCs w:val="28"/>
        </w:rPr>
        <w:t xml:space="preserve">якісні властивості </w:t>
      </w:r>
      <w:r w:rsidR="00110344">
        <w:t>кореневмісного</w:t>
      </w:r>
      <w:r w:rsidR="00452F95">
        <w:rPr>
          <w:rFonts w:ascii="Times New Roman" w:hAnsi="Times New Roman" w:cs="Times New Roman"/>
          <w:sz w:val="28"/>
          <w:szCs w:val="28"/>
        </w:rPr>
        <w:t xml:space="preserve"> шару. У </w:t>
      </w:r>
      <w:r w:rsidR="00A266E1">
        <w:rPr>
          <w:rFonts w:ascii="Times New Roman" w:hAnsi="Times New Roman" w:cs="Times New Roman"/>
          <w:sz w:val="28"/>
          <w:szCs w:val="28"/>
        </w:rPr>
        <w:t xml:space="preserve">цілому ж міцність гумусових горизонтів і </w:t>
      </w:r>
      <w:r w:rsidR="008A643E">
        <w:rPr>
          <w:rFonts w:ascii="Times New Roman" w:hAnsi="Times New Roman" w:cs="Times New Roman"/>
          <w:sz w:val="28"/>
          <w:szCs w:val="28"/>
        </w:rPr>
        <w:t>запасі</w:t>
      </w:r>
      <w:r w:rsidR="00A266E1">
        <w:rPr>
          <w:rFonts w:ascii="Times New Roman" w:hAnsi="Times New Roman" w:cs="Times New Roman"/>
          <w:sz w:val="28"/>
          <w:szCs w:val="28"/>
        </w:rPr>
        <w:t xml:space="preserve">в </w:t>
      </w:r>
      <w:r w:rsidR="008A643E">
        <w:rPr>
          <w:rFonts w:ascii="Times New Roman" w:hAnsi="Times New Roman" w:cs="Times New Roman"/>
          <w:sz w:val="28"/>
          <w:szCs w:val="28"/>
        </w:rPr>
        <w:t xml:space="preserve"> в </w:t>
      </w:r>
      <w:r w:rsidR="00A266E1">
        <w:rPr>
          <w:rFonts w:ascii="Times New Roman" w:hAnsi="Times New Roman" w:cs="Times New Roman"/>
          <w:sz w:val="28"/>
          <w:szCs w:val="28"/>
        </w:rPr>
        <w:t xml:space="preserve">них гумусу складають кількісну і якісну єдність, характеризуючи родючість ґрунтів. </w:t>
      </w:r>
    </w:p>
    <w:p w14:paraId="69C2CB12" w14:textId="77777777" w:rsidR="00A266E1" w:rsidRDefault="00A266E1" w:rsidP="00593D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Вплив гу</w:t>
      </w:r>
      <w:r w:rsidR="00E31BDA">
        <w:rPr>
          <w:rFonts w:ascii="Times New Roman" w:hAnsi="Times New Roman" w:cs="Times New Roman"/>
          <w:sz w:val="28"/>
          <w:szCs w:val="28"/>
        </w:rPr>
        <w:t xml:space="preserve">мусового вмісту на родючість ґрунту неоднозначно. Не для всіх рослин дотримується закономірність: великий вміст гумусу відповідає високому рівню родючості. Деякі культури байдужі </w:t>
      </w:r>
      <w:r w:rsidR="00C82985">
        <w:rPr>
          <w:rFonts w:ascii="Times New Roman" w:hAnsi="Times New Roman" w:cs="Times New Roman"/>
          <w:sz w:val="28"/>
          <w:szCs w:val="28"/>
        </w:rPr>
        <w:t xml:space="preserve">до гумусового вмісту ґрунтів. Це картопля, гречиха, кавун. Вони прекрасно ростуть як на багатогумусних ґрунтах, так і на низькогумусних. А у виноградної лози та </w:t>
      </w:r>
      <w:r w:rsidR="008A643E">
        <w:rPr>
          <w:rFonts w:ascii="Times New Roman" w:hAnsi="Times New Roman" w:cs="Times New Roman"/>
          <w:sz w:val="28"/>
          <w:szCs w:val="28"/>
        </w:rPr>
        <w:t>табаку</w:t>
      </w:r>
      <w:r w:rsidR="00C82985">
        <w:rPr>
          <w:rFonts w:ascii="Times New Roman" w:hAnsi="Times New Roman" w:cs="Times New Roman"/>
          <w:sz w:val="28"/>
          <w:szCs w:val="28"/>
        </w:rPr>
        <w:t xml:space="preserve"> на ґрунтах з високим вмістом органічної речовини різко знижується </w:t>
      </w:r>
      <w:r w:rsidR="00C82985">
        <w:rPr>
          <w:rFonts w:ascii="Times New Roman" w:hAnsi="Times New Roman" w:cs="Times New Roman"/>
          <w:sz w:val="28"/>
          <w:szCs w:val="28"/>
        </w:rPr>
        <w:lastRenderedPageBreak/>
        <w:t xml:space="preserve">якість врожаю. Виноградники на ґрунтах, багатих гумусом, дають продукцію з високою кислотністю і низьким вмістом </w:t>
      </w:r>
      <w:r w:rsidR="008630FF">
        <w:rPr>
          <w:rFonts w:ascii="Times New Roman" w:hAnsi="Times New Roman" w:cs="Times New Roman"/>
          <w:sz w:val="28"/>
          <w:szCs w:val="28"/>
        </w:rPr>
        <w:t xml:space="preserve">цукру, а </w:t>
      </w:r>
      <w:r w:rsidR="008A643E">
        <w:rPr>
          <w:rFonts w:ascii="Times New Roman" w:hAnsi="Times New Roman" w:cs="Times New Roman"/>
          <w:sz w:val="28"/>
          <w:szCs w:val="28"/>
        </w:rPr>
        <w:t>т</w:t>
      </w:r>
      <w:r w:rsidR="008630FF">
        <w:rPr>
          <w:rFonts w:ascii="Times New Roman" w:hAnsi="Times New Roman" w:cs="Times New Roman"/>
          <w:sz w:val="28"/>
          <w:szCs w:val="28"/>
        </w:rPr>
        <w:t xml:space="preserve">абак незадовільно ароматизований. Багаті ґрунти зазвичай рахуються </w:t>
      </w:r>
      <w:r w:rsidR="00406EE5">
        <w:rPr>
          <w:rFonts w:ascii="Times New Roman" w:hAnsi="Times New Roman" w:cs="Times New Roman"/>
          <w:sz w:val="28"/>
          <w:szCs w:val="28"/>
        </w:rPr>
        <w:t>незадовільними для цих рослин. Екологічний оптимум вмісту гумусу у ґрунтах для різних рослин варіює</w:t>
      </w:r>
      <w:r w:rsidR="00452F95">
        <w:rPr>
          <w:rFonts w:ascii="Times New Roman" w:hAnsi="Times New Roman" w:cs="Times New Roman"/>
          <w:sz w:val="28"/>
          <w:szCs w:val="28"/>
        </w:rPr>
        <w:t xml:space="preserve"> </w:t>
      </w:r>
      <w:r w:rsidR="00452F95" w:rsidRPr="00D23950">
        <w:rPr>
          <w:rFonts w:ascii="Times New Roman" w:hAnsi="Times New Roman" w:cs="Times New Roman"/>
          <w:sz w:val="28"/>
          <w:szCs w:val="28"/>
          <w:highlight w:val="yellow"/>
        </w:rPr>
        <w:t>(Додаток А)</w:t>
      </w:r>
      <w:r w:rsidR="00D23950" w:rsidRPr="0037060A">
        <w:rPr>
          <w:rFonts w:ascii="Times New Roman" w:hAnsi="Times New Roman" w:cs="Times New Roman"/>
          <w:sz w:val="28"/>
          <w:szCs w:val="28"/>
          <w:highlight w:val="yellow"/>
        </w:rPr>
        <w:t>[Вальков В.Ф., Казеев К.Ш., Колесников С.И. Пововедение: Учебник для вузов., Москва: ИКЦ «МарТ»</w:t>
      </w:r>
      <w:r w:rsidR="002A5E88" w:rsidRPr="0037060A">
        <w:rPr>
          <w:rFonts w:ascii="Times New Roman" w:hAnsi="Times New Roman" w:cs="Times New Roman"/>
          <w:sz w:val="28"/>
          <w:szCs w:val="28"/>
          <w:highlight w:val="yellow"/>
        </w:rPr>
        <w:t>, 2006. 496 с.</w:t>
      </w:r>
      <w:r w:rsidR="00D23950" w:rsidRPr="0037060A">
        <w:rPr>
          <w:rFonts w:ascii="Times New Roman" w:hAnsi="Times New Roman" w:cs="Times New Roman"/>
          <w:sz w:val="28"/>
          <w:szCs w:val="28"/>
          <w:highlight w:val="yellow"/>
        </w:rPr>
        <w:t>]</w:t>
      </w:r>
      <w:r w:rsidR="00406EE5" w:rsidRPr="00D23950">
        <w:rPr>
          <w:rFonts w:ascii="Times New Roman" w:hAnsi="Times New Roman" w:cs="Times New Roman"/>
          <w:sz w:val="28"/>
          <w:szCs w:val="28"/>
          <w:highlight w:val="yellow"/>
        </w:rPr>
        <w:t>.</w:t>
      </w:r>
      <w:r w:rsidR="00406EE5">
        <w:rPr>
          <w:rFonts w:ascii="Times New Roman" w:hAnsi="Times New Roman" w:cs="Times New Roman"/>
          <w:sz w:val="28"/>
          <w:szCs w:val="28"/>
        </w:rPr>
        <w:t xml:space="preserve">  </w:t>
      </w:r>
    </w:p>
    <w:p w14:paraId="70F56B72" w14:textId="77777777" w:rsidR="008A643E" w:rsidRDefault="008A643E" w:rsidP="00593DA0">
      <w:pPr>
        <w:spacing w:after="0" w:line="360" w:lineRule="auto"/>
        <w:ind w:firstLine="709"/>
        <w:jc w:val="both"/>
        <w:rPr>
          <w:rFonts w:ascii="Times New Roman" w:hAnsi="Times New Roman" w:cs="Times New Roman"/>
          <w:sz w:val="28"/>
          <w:szCs w:val="28"/>
        </w:rPr>
      </w:pPr>
    </w:p>
    <w:p w14:paraId="1227E290" w14:textId="77777777" w:rsidR="008A643E" w:rsidRPr="008E6D5F" w:rsidRDefault="008A643E" w:rsidP="003371EC">
      <w:pPr>
        <w:pStyle w:val="2"/>
        <w:spacing w:before="0" w:line="360" w:lineRule="auto"/>
        <w:ind w:firstLine="709"/>
        <w:jc w:val="both"/>
        <w:rPr>
          <w:rFonts w:ascii="Times New Roman" w:hAnsi="Times New Roman" w:cs="Times New Roman"/>
          <w:color w:val="auto"/>
          <w:sz w:val="28"/>
          <w:szCs w:val="28"/>
        </w:rPr>
      </w:pPr>
      <w:r w:rsidRPr="008E6D5F">
        <w:rPr>
          <w:rFonts w:ascii="Times New Roman" w:hAnsi="Times New Roman" w:cs="Times New Roman"/>
          <w:color w:val="auto"/>
          <w:sz w:val="28"/>
          <w:szCs w:val="28"/>
        </w:rPr>
        <w:t>1.3 Взаємодія гумусових речовин з мінеральними компонентами ґрунтів</w:t>
      </w:r>
      <w:r w:rsidR="003371EC" w:rsidRPr="008E6D5F">
        <w:rPr>
          <w:rFonts w:ascii="Times New Roman" w:hAnsi="Times New Roman" w:cs="Times New Roman"/>
          <w:color w:val="auto"/>
          <w:sz w:val="28"/>
          <w:szCs w:val="28"/>
        </w:rPr>
        <w:t>, сільськогосподарськими хімікатами та забруднювачами</w:t>
      </w:r>
    </w:p>
    <w:p w14:paraId="1F2B6264" w14:textId="77777777" w:rsidR="008A643E" w:rsidRPr="008E6D5F" w:rsidRDefault="008A643E" w:rsidP="003371EC">
      <w:pPr>
        <w:rPr>
          <w:rFonts w:ascii="Times New Roman" w:hAnsi="Times New Roman" w:cs="Times New Roman"/>
          <w:sz w:val="28"/>
          <w:szCs w:val="28"/>
        </w:rPr>
      </w:pPr>
    </w:p>
    <w:p w14:paraId="5E6A5305" w14:textId="335475DE" w:rsidR="003371EC" w:rsidRPr="008E6D5F" w:rsidRDefault="003371EC" w:rsidP="00D651DC">
      <w:pPr>
        <w:spacing w:after="0" w:line="360" w:lineRule="auto"/>
        <w:ind w:firstLine="709"/>
        <w:jc w:val="both"/>
        <w:rPr>
          <w:rFonts w:ascii="Times New Roman" w:hAnsi="Times New Roman" w:cs="Times New Roman"/>
          <w:sz w:val="28"/>
          <w:szCs w:val="28"/>
        </w:rPr>
      </w:pPr>
      <w:r w:rsidRPr="008E6D5F">
        <w:rPr>
          <w:rFonts w:ascii="Times New Roman" w:hAnsi="Times New Roman" w:cs="Times New Roman"/>
          <w:sz w:val="28"/>
          <w:szCs w:val="28"/>
        </w:rPr>
        <w:t xml:space="preserve">Взаємодія з мінеральними компонентами. Наявність </w:t>
      </w:r>
      <w:r w:rsidR="00D651DC" w:rsidRPr="008E6D5F">
        <w:rPr>
          <w:rFonts w:ascii="Times New Roman" w:hAnsi="Times New Roman" w:cs="Times New Roman"/>
          <w:sz w:val="28"/>
          <w:szCs w:val="28"/>
        </w:rPr>
        <w:t xml:space="preserve">багато чисельних функціональних груп обумовлює різноманітні </w:t>
      </w:r>
      <w:r w:rsidR="000A4471" w:rsidRPr="008E6D5F">
        <w:rPr>
          <w:rFonts w:ascii="Times New Roman" w:hAnsi="Times New Roman" w:cs="Times New Roman"/>
          <w:sz w:val="28"/>
          <w:szCs w:val="28"/>
        </w:rPr>
        <w:t xml:space="preserve">взаємодії гумусових речовин практично з усіма компонентами ґрунтів. У природному грунтотворенні  гумусові речовини активно взаємодіють </w:t>
      </w:r>
      <w:r w:rsidR="00C97941" w:rsidRPr="008E6D5F">
        <w:rPr>
          <w:rFonts w:ascii="Times New Roman" w:hAnsi="Times New Roman" w:cs="Times New Roman"/>
          <w:sz w:val="28"/>
          <w:szCs w:val="28"/>
        </w:rPr>
        <w:t xml:space="preserve">з мінеральними з’єднаннями ґрунту, що придає відому стабільність гумусу і сприяє формуванню  специфічних ґрунтових акумуляцій гумусу, макро- і мікроелементів мінерального живлення, у ряді випадків призводить до характерного агрегатоутворення. Інші типи взаємодії, навпаки, збільшують лабільність мінеральних компонентів, сприяючи їх виносу за межі профілю. </w:t>
      </w:r>
    </w:p>
    <w:p w14:paraId="2FFFC59A" w14:textId="77777777" w:rsidR="00C97941" w:rsidRPr="008E6D5F" w:rsidRDefault="00C97941" w:rsidP="00D651DC">
      <w:pPr>
        <w:spacing w:after="0" w:line="360" w:lineRule="auto"/>
        <w:ind w:firstLine="709"/>
        <w:jc w:val="both"/>
        <w:rPr>
          <w:rFonts w:ascii="Times New Roman" w:hAnsi="Times New Roman" w:cs="Times New Roman"/>
          <w:sz w:val="28"/>
          <w:szCs w:val="28"/>
        </w:rPr>
      </w:pPr>
      <w:r w:rsidRPr="008E6D5F">
        <w:rPr>
          <w:rFonts w:ascii="Times New Roman" w:hAnsi="Times New Roman" w:cs="Times New Roman"/>
          <w:sz w:val="28"/>
          <w:szCs w:val="28"/>
        </w:rPr>
        <w:t xml:space="preserve">В умовах сільськогосподарського використання </w:t>
      </w:r>
      <w:r w:rsidR="003649E6" w:rsidRPr="008E6D5F">
        <w:rPr>
          <w:rFonts w:ascii="Times New Roman" w:hAnsi="Times New Roman" w:cs="Times New Roman"/>
          <w:sz w:val="28"/>
          <w:szCs w:val="28"/>
        </w:rPr>
        <w:t>ґрунтів і різноманітного роду антропогенних впливів на агроекосистеми і природні ґрунти виключне значення набувають взаємодія гумусових речовин з агрохімікатами і забруднювачами. Є дані, показуючи, що гумусові речовини активно впливають на поведінку у ґрунтах поживних елементів мінеральних добрив, а також різноманітних забруднювачів.</w:t>
      </w:r>
    </w:p>
    <w:p w14:paraId="024C762C" w14:textId="77777777" w:rsidR="003649E6" w:rsidRPr="008E6D5F" w:rsidRDefault="003649E6" w:rsidP="00D651DC">
      <w:pPr>
        <w:spacing w:after="0" w:line="360" w:lineRule="auto"/>
        <w:ind w:firstLine="709"/>
        <w:jc w:val="both"/>
        <w:rPr>
          <w:rFonts w:ascii="Times New Roman" w:hAnsi="Times New Roman" w:cs="Times New Roman"/>
          <w:sz w:val="28"/>
          <w:szCs w:val="28"/>
        </w:rPr>
      </w:pPr>
      <w:r w:rsidRPr="008E6D5F">
        <w:rPr>
          <w:rFonts w:ascii="Times New Roman" w:hAnsi="Times New Roman" w:cs="Times New Roman"/>
          <w:sz w:val="28"/>
          <w:szCs w:val="28"/>
        </w:rPr>
        <w:t>Розглянемо основні типи взаємодії гумусових речовин з компонентами мінеральної частини ґрунту, приводячи до утворення органо-мінеральних сполук.</w:t>
      </w:r>
    </w:p>
    <w:p w14:paraId="4A5E2590" w14:textId="77777777" w:rsidR="001E3295" w:rsidRPr="008E6D5F" w:rsidRDefault="001E3295" w:rsidP="00D651DC">
      <w:pPr>
        <w:spacing w:after="0" w:line="360" w:lineRule="auto"/>
        <w:ind w:firstLine="709"/>
        <w:jc w:val="both"/>
        <w:rPr>
          <w:rFonts w:ascii="Times New Roman" w:hAnsi="Times New Roman" w:cs="Times New Roman"/>
          <w:sz w:val="28"/>
          <w:szCs w:val="28"/>
        </w:rPr>
      </w:pPr>
      <w:r w:rsidRPr="008E6D5F">
        <w:rPr>
          <w:rFonts w:ascii="Times New Roman" w:hAnsi="Times New Roman" w:cs="Times New Roman"/>
          <w:sz w:val="28"/>
          <w:szCs w:val="28"/>
        </w:rPr>
        <w:t xml:space="preserve">1) Сорбція гумусових речовин мінеральними сполуками твердої фази ґрунту може відбуватися за участі різноманітних механізмів: іонного обміну, </w:t>
      </w:r>
      <w:r w:rsidRPr="008E6D5F">
        <w:rPr>
          <w:rFonts w:ascii="Times New Roman" w:hAnsi="Times New Roman" w:cs="Times New Roman"/>
          <w:sz w:val="28"/>
          <w:szCs w:val="28"/>
        </w:rPr>
        <w:lastRenderedPageBreak/>
        <w:t xml:space="preserve">хемосорбції, комплексоутворювальної сорбції, інтерміцелярного (точніше інтерламелярного) поглинання органічних речовин з не дуже високою молекулярною масою глинястими мінералами з розбухаючою кристалічною решіткою. Показана принципіальна можливість утворення </w:t>
      </w:r>
      <w:r w:rsidR="00B07E7F" w:rsidRPr="008E6D5F">
        <w:rPr>
          <w:rFonts w:ascii="Times New Roman" w:hAnsi="Times New Roman" w:cs="Times New Roman"/>
          <w:sz w:val="28"/>
          <w:szCs w:val="28"/>
        </w:rPr>
        <w:t xml:space="preserve">водневих зв’язків і мостів через полівалентні катіони при сорбціоній взаємодії глиняних мінералів з гумусовими речовинами. Продукти взаємодії, які утворилися називають сорбціоними комплексами, глиногумусовими комплексами, мінералоорганічними сполуками. Перераховані назви можна розглядати, як синоніми.  Сорбціоні взаємодії грають важливу роль </w:t>
      </w:r>
      <w:r w:rsidR="006721BB" w:rsidRPr="008E6D5F">
        <w:rPr>
          <w:rFonts w:ascii="Times New Roman" w:hAnsi="Times New Roman" w:cs="Times New Roman"/>
          <w:sz w:val="28"/>
          <w:szCs w:val="28"/>
        </w:rPr>
        <w:t xml:space="preserve">у формуванні </w:t>
      </w:r>
      <w:r w:rsidR="00E82D38" w:rsidRPr="008E6D5F">
        <w:rPr>
          <w:rFonts w:ascii="Times New Roman" w:hAnsi="Times New Roman" w:cs="Times New Roman"/>
          <w:sz w:val="28"/>
          <w:szCs w:val="28"/>
        </w:rPr>
        <w:t xml:space="preserve">мпецефічних органо-мінеральних сполук твердої фази ґрунтів і гумусово-акумулятивних горизонтів, в стабілізації характерного гумусового профілю, в утворені водоміцних агрегатів і мікроагрегатів. Даний тип взаємодії слідує розглядати насамперед як фактор стабілізації багато чисельних хімічних, фізико-хімічних, фізичних властивостей ґрунту. </w:t>
      </w:r>
    </w:p>
    <w:p w14:paraId="18D3EC45" w14:textId="77777777" w:rsidR="00E82D38" w:rsidRDefault="00E82D38" w:rsidP="00D651DC">
      <w:pPr>
        <w:spacing w:after="0" w:line="360" w:lineRule="auto"/>
        <w:ind w:firstLine="709"/>
        <w:jc w:val="both"/>
        <w:rPr>
          <w:rFonts w:ascii="Times New Roman" w:hAnsi="Times New Roman" w:cs="Times New Roman"/>
          <w:sz w:val="28"/>
          <w:szCs w:val="28"/>
        </w:rPr>
      </w:pPr>
      <w:r w:rsidRPr="008E6D5F">
        <w:rPr>
          <w:rFonts w:ascii="Times New Roman" w:hAnsi="Times New Roman" w:cs="Times New Roman"/>
          <w:sz w:val="28"/>
          <w:szCs w:val="28"/>
        </w:rPr>
        <w:t>2)</w:t>
      </w:r>
      <w:r>
        <w:rPr>
          <w:rFonts w:ascii="Times New Roman" w:hAnsi="Times New Roman" w:cs="Times New Roman"/>
          <w:sz w:val="28"/>
          <w:szCs w:val="28"/>
        </w:rPr>
        <w:t xml:space="preserve"> </w:t>
      </w:r>
    </w:p>
    <w:p w14:paraId="151BCD37" w14:textId="77777777" w:rsidR="001E3295" w:rsidRPr="003371EC" w:rsidRDefault="001E3295" w:rsidP="00D651DC">
      <w:pPr>
        <w:spacing w:after="0" w:line="360" w:lineRule="auto"/>
        <w:ind w:firstLine="709"/>
        <w:jc w:val="both"/>
        <w:rPr>
          <w:rFonts w:ascii="Times New Roman" w:hAnsi="Times New Roman" w:cs="Times New Roman"/>
          <w:sz w:val="28"/>
          <w:szCs w:val="28"/>
        </w:rPr>
      </w:pPr>
    </w:p>
    <w:p w14:paraId="669C68A8" w14:textId="77777777" w:rsidR="00786EE0" w:rsidRPr="00DD7B64" w:rsidRDefault="00DD7B64" w:rsidP="00DD7B64">
      <w:pPr>
        <w:pStyle w:val="1"/>
        <w:jc w:val="center"/>
        <w:rPr>
          <w:rFonts w:ascii="Times New Roman" w:hAnsi="Times New Roman" w:cs="Times New Roman"/>
          <w:color w:val="auto"/>
        </w:rPr>
      </w:pPr>
      <w:bookmarkStart w:id="2" w:name="_Toc117750946"/>
      <w:r w:rsidRPr="00DD7B64">
        <w:rPr>
          <w:rFonts w:ascii="Times New Roman" w:hAnsi="Times New Roman" w:cs="Times New Roman"/>
          <w:color w:val="auto"/>
        </w:rPr>
        <w:t>РОЗДІЛ 2 МАТЕРІАЛИ І МЕТОДИ ДОСЛІДЖЕНЬ</w:t>
      </w:r>
      <w:bookmarkEnd w:id="2"/>
    </w:p>
    <w:p w14:paraId="1967DF48" w14:textId="77777777" w:rsidR="00DD7B64" w:rsidRPr="00DD7B64" w:rsidRDefault="00DD7B64" w:rsidP="00DD7B64">
      <w:pPr>
        <w:ind w:firstLine="709"/>
        <w:jc w:val="center"/>
        <w:rPr>
          <w:rFonts w:ascii="Times New Roman" w:hAnsi="Times New Roman" w:cs="Times New Roman"/>
          <w:b/>
          <w:sz w:val="28"/>
          <w:szCs w:val="28"/>
        </w:rPr>
      </w:pPr>
    </w:p>
    <w:p w14:paraId="40ED965D" w14:textId="77777777" w:rsidR="00DD7B64" w:rsidRDefault="00DD7B64" w:rsidP="00B965C5">
      <w:pPr>
        <w:pStyle w:val="2"/>
        <w:spacing w:before="0" w:line="360" w:lineRule="auto"/>
        <w:ind w:firstLine="709"/>
        <w:rPr>
          <w:rFonts w:ascii="Times New Roman" w:hAnsi="Times New Roman" w:cs="Times New Roman"/>
          <w:color w:val="auto"/>
          <w:sz w:val="28"/>
          <w:szCs w:val="28"/>
        </w:rPr>
      </w:pPr>
      <w:bookmarkStart w:id="3" w:name="_Toc117750947"/>
      <w:r w:rsidRPr="00B965C5">
        <w:rPr>
          <w:rFonts w:ascii="Times New Roman" w:hAnsi="Times New Roman" w:cs="Times New Roman"/>
          <w:color w:val="auto"/>
          <w:sz w:val="28"/>
          <w:szCs w:val="28"/>
        </w:rPr>
        <w:t xml:space="preserve">2.1 </w:t>
      </w:r>
      <w:r w:rsidR="00786EE0" w:rsidRPr="00B965C5">
        <w:rPr>
          <w:rFonts w:ascii="Times New Roman" w:hAnsi="Times New Roman" w:cs="Times New Roman"/>
          <w:color w:val="auto"/>
          <w:sz w:val="28"/>
          <w:szCs w:val="28"/>
        </w:rPr>
        <w:t>Визначення гумусу за методом І.В. Тюріна</w:t>
      </w:r>
      <w:bookmarkEnd w:id="3"/>
      <w:r w:rsidR="00786EE0" w:rsidRPr="00B965C5">
        <w:rPr>
          <w:rFonts w:ascii="Times New Roman" w:hAnsi="Times New Roman" w:cs="Times New Roman"/>
          <w:color w:val="auto"/>
          <w:sz w:val="28"/>
          <w:szCs w:val="28"/>
        </w:rPr>
        <w:t xml:space="preserve"> </w:t>
      </w:r>
    </w:p>
    <w:p w14:paraId="75AE3304" w14:textId="77777777" w:rsidR="00B965C5" w:rsidRPr="00B965C5" w:rsidRDefault="00B965C5" w:rsidP="00B965C5">
      <w:pPr>
        <w:rPr>
          <w:rFonts w:ascii="Times New Roman" w:hAnsi="Times New Roman" w:cs="Times New Roman"/>
          <w:sz w:val="28"/>
          <w:szCs w:val="28"/>
        </w:rPr>
      </w:pPr>
    </w:p>
    <w:p w14:paraId="36E81A5D" w14:textId="77777777" w:rsidR="004D2589" w:rsidRDefault="004D2589" w:rsidP="00F557AA">
      <w:pPr>
        <w:spacing w:after="0" w:line="360" w:lineRule="auto"/>
        <w:ind w:firstLine="709"/>
        <w:jc w:val="both"/>
        <w:rPr>
          <w:rFonts w:ascii="Times New Roman" w:hAnsi="Times New Roman" w:cs="Times New Roman"/>
          <w:sz w:val="28"/>
          <w:szCs w:val="28"/>
        </w:rPr>
      </w:pPr>
      <w:r w:rsidRPr="004D2589">
        <w:rPr>
          <w:rFonts w:ascii="Times New Roman" w:hAnsi="Times New Roman" w:cs="Times New Roman"/>
          <w:sz w:val="28"/>
          <w:szCs w:val="28"/>
        </w:rPr>
        <w:t xml:space="preserve">Існуючи методики дозволяють визначать як </w:t>
      </w:r>
      <w:r>
        <w:rPr>
          <w:rFonts w:ascii="Times New Roman" w:hAnsi="Times New Roman" w:cs="Times New Roman"/>
          <w:sz w:val="28"/>
          <w:szCs w:val="28"/>
        </w:rPr>
        <w:t>окремі групи гумусових речовин, так і сумарний їх вміст.</w:t>
      </w:r>
    </w:p>
    <w:p w14:paraId="014829A5" w14:textId="77777777" w:rsidR="00021D83" w:rsidRDefault="004D2589"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визначені сумарного вмісту гумусу враховують усі форми органічної речовини ґрунту. Тому при підготовки </w:t>
      </w:r>
      <w:r w:rsidR="00021D83">
        <w:rPr>
          <w:rFonts w:ascii="Times New Roman" w:hAnsi="Times New Roman" w:cs="Times New Roman"/>
          <w:sz w:val="28"/>
          <w:szCs w:val="28"/>
        </w:rPr>
        <w:t>її до аналізу ретельно відбирають коріння і всі видимі органічні рештки, для того щоб по можливості виключити органічні речовини не гумусової природи.</w:t>
      </w:r>
    </w:p>
    <w:p w14:paraId="487259D6" w14:textId="77777777" w:rsidR="00021D83" w:rsidRDefault="00021D83"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Класичний метод визначення гумусу ґрунту розроблений російським вченим Г.Г. Густавсоном. Цей метод базується на сухому згоран</w:t>
      </w:r>
      <w:r w:rsidR="00452F95">
        <w:rPr>
          <w:rFonts w:ascii="Times New Roman" w:hAnsi="Times New Roman" w:cs="Times New Roman"/>
          <w:sz w:val="28"/>
          <w:szCs w:val="28"/>
        </w:rPr>
        <w:t xml:space="preserve">ні гумусу до вуглекислого газу </w:t>
      </w:r>
      <w:r>
        <w:rPr>
          <w:rFonts w:ascii="Times New Roman" w:hAnsi="Times New Roman" w:cs="Times New Roman"/>
          <w:sz w:val="28"/>
          <w:szCs w:val="28"/>
        </w:rPr>
        <w:t>при прокалюванні  ґрунту.</w:t>
      </w:r>
    </w:p>
    <w:p w14:paraId="65ED37BD" w14:textId="77777777" w:rsidR="004D2589" w:rsidRDefault="00021D83"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Багато років і сьогодення у</w:t>
      </w:r>
      <w:r w:rsidR="00F557AA">
        <w:rPr>
          <w:rFonts w:ascii="Times New Roman" w:hAnsi="Times New Roman" w:cs="Times New Roman"/>
          <w:sz w:val="28"/>
          <w:szCs w:val="28"/>
        </w:rPr>
        <w:t xml:space="preserve"> </w:t>
      </w:r>
      <w:r>
        <w:rPr>
          <w:rFonts w:ascii="Times New Roman" w:hAnsi="Times New Roman" w:cs="Times New Roman"/>
          <w:sz w:val="28"/>
          <w:szCs w:val="28"/>
        </w:rPr>
        <w:t>лабораторній практиці</w:t>
      </w:r>
      <w:r w:rsidR="00F557AA">
        <w:rPr>
          <w:rFonts w:ascii="Times New Roman" w:hAnsi="Times New Roman" w:cs="Times New Roman"/>
          <w:sz w:val="28"/>
          <w:szCs w:val="28"/>
        </w:rPr>
        <w:t xml:space="preserve"> для</w:t>
      </w:r>
      <w:r w:rsidR="00452F95">
        <w:rPr>
          <w:rFonts w:ascii="Times New Roman" w:hAnsi="Times New Roman" w:cs="Times New Roman"/>
          <w:sz w:val="28"/>
          <w:szCs w:val="28"/>
        </w:rPr>
        <w:t xml:space="preserve"> визначення гумусу мінеральних </w:t>
      </w:r>
      <w:r w:rsidR="00F557AA">
        <w:rPr>
          <w:rFonts w:ascii="Times New Roman" w:hAnsi="Times New Roman" w:cs="Times New Roman"/>
          <w:sz w:val="28"/>
          <w:szCs w:val="28"/>
        </w:rPr>
        <w:t xml:space="preserve">ґрунтах застосовують метод Кнопа-Сабанина і метод Тюріна, основані на згоранні органічної речовини мокрим методом. Для обчислення кількості органічної речовини у торф’яних </w:t>
      </w:r>
      <w:r w:rsidR="00452F95">
        <w:rPr>
          <w:rFonts w:ascii="Times New Roman" w:hAnsi="Times New Roman" w:cs="Times New Roman"/>
          <w:sz w:val="28"/>
          <w:szCs w:val="28"/>
        </w:rPr>
        <w:t>ґрунтах</w:t>
      </w:r>
      <w:r w:rsidR="00F557AA">
        <w:rPr>
          <w:rFonts w:ascii="Times New Roman" w:hAnsi="Times New Roman" w:cs="Times New Roman"/>
          <w:sz w:val="28"/>
          <w:szCs w:val="28"/>
        </w:rPr>
        <w:t xml:space="preserve"> визначають втрати при прокалюванні</w:t>
      </w:r>
      <w:r w:rsidR="00C75540">
        <w:rPr>
          <w:rFonts w:ascii="Times New Roman" w:hAnsi="Times New Roman" w:cs="Times New Roman"/>
          <w:sz w:val="28"/>
          <w:szCs w:val="28"/>
        </w:rPr>
        <w:t xml:space="preserve"> </w:t>
      </w:r>
      <w:r w:rsidR="00C75540" w:rsidRPr="0037060A">
        <w:rPr>
          <w:rFonts w:ascii="Times New Roman" w:hAnsi="Times New Roman" w:cs="Times New Roman"/>
          <w:sz w:val="28"/>
          <w:szCs w:val="28"/>
          <w:highlight w:val="yellow"/>
          <w:lang w:val="ru-RU"/>
        </w:rPr>
        <w:t>[</w:t>
      </w:r>
      <w:r w:rsidR="00C75540" w:rsidRPr="00C75540">
        <w:rPr>
          <w:rFonts w:ascii="Times New Roman" w:hAnsi="Times New Roman" w:cs="Times New Roman"/>
          <w:sz w:val="28"/>
          <w:szCs w:val="28"/>
          <w:highlight w:val="yellow"/>
        </w:rPr>
        <w:t>Практикум по почвоведению/Під. Ред. И.С. Кауричева – 3-е узд., перераб. и доп., Москва: Колос,1980, 272 с.</w:t>
      </w:r>
      <w:r w:rsidR="00C75540" w:rsidRPr="0037060A">
        <w:rPr>
          <w:rFonts w:ascii="Times New Roman" w:hAnsi="Times New Roman" w:cs="Times New Roman"/>
          <w:sz w:val="28"/>
          <w:szCs w:val="28"/>
          <w:highlight w:val="yellow"/>
          <w:lang w:val="ru-RU"/>
        </w:rPr>
        <w:t>]</w:t>
      </w:r>
      <w:r w:rsidR="00F557AA" w:rsidRPr="00C75540">
        <w:rPr>
          <w:rFonts w:ascii="Times New Roman" w:hAnsi="Times New Roman" w:cs="Times New Roman"/>
          <w:sz w:val="28"/>
          <w:szCs w:val="28"/>
          <w:highlight w:val="yellow"/>
        </w:rPr>
        <w:t>.</w:t>
      </w:r>
      <w:r w:rsidR="00F557AA">
        <w:rPr>
          <w:rFonts w:ascii="Times New Roman" w:hAnsi="Times New Roman" w:cs="Times New Roman"/>
          <w:sz w:val="28"/>
          <w:szCs w:val="28"/>
        </w:rPr>
        <w:t xml:space="preserve"> </w:t>
      </w:r>
    </w:p>
    <w:p w14:paraId="58804086" w14:textId="77777777" w:rsidR="00F557AA" w:rsidRDefault="00F557AA"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І.В. Тюріна відрізняється простотою, точністю, і швидкістю визначення гумусу. Його широко </w:t>
      </w:r>
      <w:r w:rsidR="006612FB">
        <w:rPr>
          <w:rFonts w:ascii="Times New Roman" w:hAnsi="Times New Roman" w:cs="Times New Roman"/>
          <w:sz w:val="28"/>
          <w:szCs w:val="28"/>
        </w:rPr>
        <w:t xml:space="preserve">застосовують при масових аналізах грунтів. </w:t>
      </w:r>
    </w:p>
    <w:p w14:paraId="4B383FFA" w14:textId="77777777" w:rsidR="006612FB" w:rsidRDefault="006612FB" w:rsidP="006612FB">
      <w:pPr>
        <w:spacing w:after="0" w:line="360" w:lineRule="auto"/>
        <w:ind w:firstLine="709"/>
        <w:jc w:val="both"/>
        <w:rPr>
          <w:rFonts w:ascii="Times New Roman" w:hAnsi="Times New Roman" w:cs="Times New Roman"/>
          <w:sz w:val="28"/>
          <w:szCs w:val="28"/>
        </w:rPr>
      </w:pPr>
      <w:r w:rsidRPr="006612FB">
        <w:rPr>
          <w:rFonts w:ascii="Times New Roman" w:hAnsi="Times New Roman" w:cs="Times New Roman"/>
          <w:sz w:val="28"/>
          <w:szCs w:val="28"/>
        </w:rPr>
        <w:t xml:space="preserve">Метод базується на окислені гумусу ґрунту </w:t>
      </w:r>
      <w:r>
        <w:rPr>
          <w:rFonts w:ascii="Times New Roman" w:hAnsi="Times New Roman" w:cs="Times New Roman"/>
          <w:sz w:val="28"/>
          <w:szCs w:val="28"/>
        </w:rPr>
        <w:t xml:space="preserve">0,4 н. </w:t>
      </w:r>
      <w:r w:rsidRPr="006612FB">
        <w:rPr>
          <w:rFonts w:ascii="Times New Roman" w:hAnsi="Times New Roman" w:cs="Times New Roman"/>
          <w:sz w:val="28"/>
          <w:szCs w:val="28"/>
        </w:rPr>
        <w:t>розчином калію двохромовокислого у сульфатній кислоті з подальшим ф</w:t>
      </w:r>
      <w:r w:rsidR="00452F95">
        <w:rPr>
          <w:rFonts w:ascii="Times New Roman" w:hAnsi="Times New Roman" w:cs="Times New Roman"/>
          <w:sz w:val="28"/>
          <w:szCs w:val="28"/>
        </w:rPr>
        <w:t>отоколометричним визначенням трьохвалентного хрому</w:t>
      </w:r>
      <w:r w:rsidRPr="006612FB">
        <w:rPr>
          <w:rFonts w:ascii="Times New Roman" w:hAnsi="Times New Roman" w:cs="Times New Roman"/>
          <w:sz w:val="28"/>
          <w:szCs w:val="28"/>
        </w:rPr>
        <w:t>, еквівалентного вмісту гумусу</w:t>
      </w:r>
      <w:r>
        <w:rPr>
          <w:rFonts w:ascii="Times New Roman" w:hAnsi="Times New Roman" w:cs="Times New Roman"/>
          <w:sz w:val="28"/>
          <w:szCs w:val="28"/>
        </w:rPr>
        <w:t>.</w:t>
      </w:r>
    </w:p>
    <w:p w14:paraId="47FB37DB" w14:textId="77777777" w:rsidR="004F231C" w:rsidRDefault="006612FB"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Цим методом неможна визначать гумус у ґрунтах, сильно засолених хлоридами, а також що містять закисне залізо і велику кількість марганц</w:t>
      </w:r>
      <w:r w:rsidR="004F231C">
        <w:rPr>
          <w:rFonts w:ascii="Times New Roman" w:hAnsi="Times New Roman" w:cs="Times New Roman"/>
          <w:sz w:val="28"/>
          <w:szCs w:val="28"/>
        </w:rPr>
        <w:t xml:space="preserve">ю. Карбонати у ґрунті </w:t>
      </w:r>
      <w:r>
        <w:rPr>
          <w:rFonts w:ascii="Times New Roman" w:hAnsi="Times New Roman" w:cs="Times New Roman"/>
          <w:sz w:val="28"/>
          <w:szCs w:val="28"/>
        </w:rPr>
        <w:t xml:space="preserve"> </w:t>
      </w:r>
      <w:r w:rsidR="004F231C">
        <w:rPr>
          <w:rFonts w:ascii="Times New Roman" w:hAnsi="Times New Roman" w:cs="Times New Roman"/>
          <w:sz w:val="28"/>
          <w:szCs w:val="28"/>
        </w:rPr>
        <w:t>не заважають визначенню гумусу.</w:t>
      </w:r>
    </w:p>
    <w:p w14:paraId="0B9AA4D4" w14:textId="77777777" w:rsidR="00F557AA" w:rsidRDefault="004F231C"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Хід аналізу. 1. Із підготовленого для аналізу ґрунту беруть наважку на аналітичних або торсіонних вагах. Величина її залежить від вмісту гумусу </w:t>
      </w:r>
      <w:r w:rsidR="00340E45">
        <w:rPr>
          <w:rFonts w:ascii="Times New Roman" w:hAnsi="Times New Roman" w:cs="Times New Roman"/>
          <w:sz w:val="28"/>
          <w:szCs w:val="28"/>
        </w:rPr>
        <w:t>в аналізуємому ґрунті: чим більше в ній гумусу, тим менше наважка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0E45" w14:paraId="0B019756" w14:textId="77777777" w:rsidTr="00270FE2">
        <w:tc>
          <w:tcPr>
            <w:tcW w:w="4785" w:type="dxa"/>
          </w:tcPr>
          <w:p w14:paraId="46B20B71" w14:textId="77777777" w:rsidR="00340E45" w:rsidRDefault="00340E45" w:rsidP="00340E4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Вміст гумусу (в %)</w:t>
            </w:r>
          </w:p>
        </w:tc>
        <w:tc>
          <w:tcPr>
            <w:tcW w:w="4786" w:type="dxa"/>
          </w:tcPr>
          <w:p w14:paraId="376DD142" w14:textId="77777777" w:rsidR="00340E45" w:rsidRDefault="00340E45" w:rsidP="00340E4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Наважка (в г)</w:t>
            </w:r>
          </w:p>
        </w:tc>
      </w:tr>
      <w:tr w:rsidR="00340E45" w14:paraId="176A64F7" w14:textId="77777777" w:rsidTr="00270FE2">
        <w:tc>
          <w:tcPr>
            <w:tcW w:w="4785" w:type="dxa"/>
          </w:tcPr>
          <w:p w14:paraId="57178739"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&gt;10</w:t>
            </w:r>
          </w:p>
        </w:tc>
        <w:tc>
          <w:tcPr>
            <w:tcW w:w="4786" w:type="dxa"/>
          </w:tcPr>
          <w:p w14:paraId="3CAB6C66"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0,1</w:t>
            </w:r>
          </w:p>
        </w:tc>
      </w:tr>
      <w:tr w:rsidR="00340E45" w14:paraId="63485E7F" w14:textId="77777777" w:rsidTr="00270FE2">
        <w:tc>
          <w:tcPr>
            <w:tcW w:w="4785" w:type="dxa"/>
          </w:tcPr>
          <w:p w14:paraId="67B01E63"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10-5</w:t>
            </w:r>
          </w:p>
        </w:tc>
        <w:tc>
          <w:tcPr>
            <w:tcW w:w="4786" w:type="dxa"/>
          </w:tcPr>
          <w:p w14:paraId="6A8AA0D1"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0,2</w:t>
            </w:r>
          </w:p>
        </w:tc>
      </w:tr>
      <w:tr w:rsidR="00340E45" w14:paraId="1CDA291F" w14:textId="77777777" w:rsidTr="00270FE2">
        <w:tc>
          <w:tcPr>
            <w:tcW w:w="4785" w:type="dxa"/>
          </w:tcPr>
          <w:p w14:paraId="6A5E0F8B" w14:textId="77777777" w:rsid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4786" w:type="dxa"/>
          </w:tcPr>
          <w:p w14:paraId="3587266E"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0,3</w:t>
            </w:r>
          </w:p>
        </w:tc>
      </w:tr>
      <w:tr w:rsidR="00340E45" w14:paraId="5A895500" w14:textId="77777777" w:rsidTr="00270FE2">
        <w:tc>
          <w:tcPr>
            <w:tcW w:w="4785" w:type="dxa"/>
          </w:tcPr>
          <w:p w14:paraId="786857F6"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1-0,5</w:t>
            </w:r>
          </w:p>
        </w:tc>
        <w:tc>
          <w:tcPr>
            <w:tcW w:w="4786" w:type="dxa"/>
          </w:tcPr>
          <w:p w14:paraId="56036011" w14:textId="77777777" w:rsidR="00340E45" w:rsidRP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0,4</w:t>
            </w:r>
          </w:p>
        </w:tc>
      </w:tr>
      <w:tr w:rsidR="00340E45" w14:paraId="5279623B" w14:textId="77777777" w:rsidTr="00270FE2">
        <w:tc>
          <w:tcPr>
            <w:tcW w:w="4785" w:type="dxa"/>
          </w:tcPr>
          <w:p w14:paraId="618EBF42" w14:textId="77777777" w:rsidR="00340E45" w:rsidRDefault="00340E45" w:rsidP="00165430">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&lt;0,5</w:t>
            </w:r>
          </w:p>
        </w:tc>
        <w:tc>
          <w:tcPr>
            <w:tcW w:w="4786" w:type="dxa"/>
          </w:tcPr>
          <w:p w14:paraId="3C4C3426" w14:textId="77777777" w:rsidR="00340E45" w:rsidRDefault="00340E45" w:rsidP="00165430">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0,5</w:t>
            </w:r>
          </w:p>
        </w:tc>
      </w:tr>
    </w:tbl>
    <w:p w14:paraId="15BA55C4" w14:textId="77777777" w:rsidR="00340E45" w:rsidRDefault="00340E45"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зважуванні на аналітичних вагах наважку ґрунту варто брати в зважену суху пробірку. </w:t>
      </w:r>
    </w:p>
    <w:p w14:paraId="2878FBFF" w14:textId="77777777" w:rsidR="00F557AA" w:rsidRDefault="00340E45"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Наважку ґрунту </w:t>
      </w:r>
      <w:r w:rsidR="005546CA">
        <w:rPr>
          <w:rFonts w:ascii="Times New Roman" w:hAnsi="Times New Roman" w:cs="Times New Roman"/>
          <w:sz w:val="28"/>
          <w:szCs w:val="28"/>
        </w:rPr>
        <w:t>висипають повільно, не розпилюючи, на дно конічної колби об’ємом 100 мл.</w:t>
      </w:r>
    </w:p>
    <w:p w14:paraId="44683D87" w14:textId="77777777" w:rsidR="005546CA" w:rsidRDefault="005546CA"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Приливають в колбу з </w:t>
      </w:r>
      <w:r w:rsidR="009C3D3A">
        <w:rPr>
          <w:rFonts w:ascii="Times New Roman" w:hAnsi="Times New Roman" w:cs="Times New Roman"/>
          <w:sz w:val="28"/>
          <w:szCs w:val="28"/>
        </w:rPr>
        <w:t xml:space="preserve">ґрунтом </w:t>
      </w:r>
      <w:r>
        <w:rPr>
          <w:rFonts w:ascii="Times New Roman" w:hAnsi="Times New Roman" w:cs="Times New Roman"/>
          <w:sz w:val="28"/>
          <w:szCs w:val="28"/>
        </w:rPr>
        <w:t>із бюретки точно 10 мл 0, 4н. розчину двохромовокислого калію, розчине</w:t>
      </w:r>
      <w:r w:rsidR="009C3D3A">
        <w:rPr>
          <w:rFonts w:ascii="Times New Roman" w:hAnsi="Times New Roman" w:cs="Times New Roman"/>
          <w:sz w:val="28"/>
          <w:szCs w:val="28"/>
        </w:rPr>
        <w:t>ного у сірчаній кислоті і вміст повільно перемішують круговим рухом колби.</w:t>
      </w:r>
    </w:p>
    <w:p w14:paraId="6E0D405A" w14:textId="77777777" w:rsidR="009C3D3A" w:rsidRDefault="009C3D3A"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У горло колби вставляють маленьку воронку, яка слугує холодильником, ставлять колбу на азбестову сітку і нагрівають рідину на слабкому полум’ї газової горілки (або на електроплиті). По мірі нагрівання із рідини виділяються мілкі пузирі СО</w:t>
      </w:r>
      <w:r w:rsidRPr="009C3D3A">
        <w:rPr>
          <w:rFonts w:ascii="Times New Roman" w:hAnsi="Times New Roman" w:cs="Times New Roman"/>
          <w:sz w:val="28"/>
          <w:szCs w:val="28"/>
          <w:vertAlign w:val="subscript"/>
        </w:rPr>
        <w:t>2</w:t>
      </w:r>
      <w:r w:rsidR="007C073F">
        <w:rPr>
          <w:rFonts w:ascii="Times New Roman" w:hAnsi="Times New Roman" w:cs="Times New Roman"/>
          <w:sz w:val="28"/>
          <w:szCs w:val="28"/>
        </w:rPr>
        <w:t>, які при закипанні</w:t>
      </w:r>
      <w:r>
        <w:rPr>
          <w:rFonts w:ascii="Times New Roman" w:hAnsi="Times New Roman" w:cs="Times New Roman"/>
          <w:sz w:val="28"/>
          <w:szCs w:val="28"/>
        </w:rPr>
        <w:t xml:space="preserve"> </w:t>
      </w:r>
      <w:r w:rsidR="007C073F">
        <w:rPr>
          <w:rFonts w:ascii="Times New Roman" w:hAnsi="Times New Roman" w:cs="Times New Roman"/>
          <w:sz w:val="28"/>
          <w:szCs w:val="28"/>
        </w:rPr>
        <w:t>рідини (</w:t>
      </w:r>
      <w:r w:rsidR="00452F95">
        <w:rPr>
          <w:rFonts w:ascii="Times New Roman" w:hAnsi="Times New Roman" w:cs="Times New Roman"/>
          <w:sz w:val="28"/>
          <w:szCs w:val="28"/>
        </w:rPr>
        <w:t>що спостерігається через 3-5 хв</w:t>
      </w:r>
      <w:r w:rsidR="007C073F">
        <w:rPr>
          <w:rFonts w:ascii="Times New Roman" w:hAnsi="Times New Roman" w:cs="Times New Roman"/>
          <w:sz w:val="28"/>
          <w:szCs w:val="28"/>
        </w:rPr>
        <w:t>.) будут</w:t>
      </w:r>
      <w:r w:rsidR="00452F95">
        <w:rPr>
          <w:rFonts w:ascii="Times New Roman" w:hAnsi="Times New Roman" w:cs="Times New Roman"/>
          <w:sz w:val="28"/>
          <w:szCs w:val="28"/>
        </w:rPr>
        <w:t>ь</w:t>
      </w:r>
      <w:r w:rsidR="007C073F">
        <w:rPr>
          <w:rFonts w:ascii="Times New Roman" w:hAnsi="Times New Roman" w:cs="Times New Roman"/>
          <w:sz w:val="28"/>
          <w:szCs w:val="28"/>
        </w:rPr>
        <w:t xml:space="preserve"> більш крупними. Відмічають час початку закипання та помірне кипіння продовжують 5 хвилин. Слідкують за колбою і не допускають бурного кипіння, супроводжуючого виділенням парів через воронку. При сильному і довготривалому </w:t>
      </w:r>
      <w:r w:rsidR="00452F95">
        <w:rPr>
          <w:rFonts w:ascii="Times New Roman" w:hAnsi="Times New Roman" w:cs="Times New Roman"/>
          <w:sz w:val="28"/>
          <w:szCs w:val="28"/>
        </w:rPr>
        <w:t>кип’ятінні</w:t>
      </w:r>
      <w:r w:rsidR="007C073F">
        <w:rPr>
          <w:rFonts w:ascii="Times New Roman" w:hAnsi="Times New Roman" w:cs="Times New Roman"/>
          <w:sz w:val="28"/>
          <w:szCs w:val="28"/>
        </w:rPr>
        <w:t xml:space="preserve"> збільшується концентрація сірчаної кислоти, що може привести до розкладання хромової кислоти, а звідси і невірним результатам аналізу.</w:t>
      </w:r>
    </w:p>
    <w:p w14:paraId="0D6AB482" w14:textId="77777777" w:rsidR="007C073F" w:rsidRDefault="007C073F"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Після </w:t>
      </w:r>
      <w:r w:rsidR="00794EB1">
        <w:rPr>
          <w:rFonts w:ascii="Times New Roman" w:hAnsi="Times New Roman" w:cs="Times New Roman"/>
          <w:sz w:val="28"/>
          <w:szCs w:val="28"/>
        </w:rPr>
        <w:t>кипіння колбі дають вичахнути, і її вміст переносять у колбу ємністю 500 мл. Спочатку обмивають і виймають воронку, а потім наливають у колбу на 100 мл дистильованої води і вміст переливають у велику колбу на 500 мл</w:t>
      </w:r>
      <w:r w:rsidR="00AC6706">
        <w:rPr>
          <w:rFonts w:ascii="Times New Roman" w:hAnsi="Times New Roman" w:cs="Times New Roman"/>
          <w:sz w:val="28"/>
          <w:szCs w:val="28"/>
        </w:rPr>
        <w:t>, куди попередньо наливають біля 100 мл дистильованої води.</w:t>
      </w:r>
    </w:p>
    <w:p w14:paraId="519BA3C9" w14:textId="77777777" w:rsidR="00AC6706" w:rsidRDefault="00AC6706" w:rsidP="00F557AA">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Після цього маленьку колбу декілька разів ополіскують водою, виливаючи її кожен раз у велику колбу, поки в ній не </w:t>
      </w:r>
      <w:r w:rsidR="002D2517">
        <w:rPr>
          <w:rFonts w:ascii="Times New Roman" w:hAnsi="Times New Roman" w:cs="Times New Roman"/>
          <w:sz w:val="28"/>
          <w:szCs w:val="28"/>
          <w:lang w:val="ru-RU"/>
        </w:rPr>
        <w:t xml:space="preserve">наберется 300 мл </w:t>
      </w:r>
      <w:r w:rsidR="002D2517" w:rsidRPr="002D2517">
        <w:rPr>
          <w:rFonts w:ascii="Times New Roman" w:hAnsi="Times New Roman" w:cs="Times New Roman"/>
          <w:sz w:val="28"/>
          <w:szCs w:val="28"/>
        </w:rPr>
        <w:t>розчин</w:t>
      </w:r>
      <w:r w:rsidR="002D2517">
        <w:rPr>
          <w:rFonts w:ascii="Times New Roman" w:hAnsi="Times New Roman" w:cs="Times New Roman"/>
          <w:sz w:val="28"/>
          <w:szCs w:val="28"/>
        </w:rPr>
        <w:t>у</w:t>
      </w:r>
      <w:r w:rsidR="00D53171">
        <w:rPr>
          <w:rFonts w:ascii="Times New Roman" w:hAnsi="Times New Roman" w:cs="Times New Roman"/>
          <w:sz w:val="28"/>
          <w:szCs w:val="28"/>
          <w:lang w:val="ru-RU"/>
        </w:rPr>
        <w:t>.</w:t>
      </w:r>
    </w:p>
    <w:p w14:paraId="5AE73793" w14:textId="77777777" w:rsidR="00E016D0" w:rsidRDefault="00D53171"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До отриманого у вел</w:t>
      </w:r>
      <w:r w:rsidR="002E20C2">
        <w:rPr>
          <w:rFonts w:ascii="Times New Roman" w:hAnsi="Times New Roman" w:cs="Times New Roman"/>
          <w:sz w:val="28"/>
          <w:szCs w:val="28"/>
        </w:rPr>
        <w:t>икій колбі розчину додають 10 крапель 85% ф</w:t>
      </w:r>
      <w:r w:rsidR="00E016D0">
        <w:rPr>
          <w:rFonts w:ascii="Times New Roman" w:hAnsi="Times New Roman" w:cs="Times New Roman"/>
          <w:sz w:val="28"/>
          <w:szCs w:val="28"/>
        </w:rPr>
        <w:t>осфорної кислоти і 8 крапель дифеніламіну, все ретельно перемішують і титрують залишок хромовокислого калію (хромовой кислоти), 0,2 н</w:t>
      </w:r>
      <w:r w:rsidR="002D2517">
        <w:rPr>
          <w:rFonts w:ascii="Times New Roman" w:hAnsi="Times New Roman" w:cs="Times New Roman"/>
          <w:sz w:val="28"/>
          <w:szCs w:val="28"/>
        </w:rPr>
        <w:t>. розчином солі Мора до переходу</w:t>
      </w:r>
      <w:r w:rsidR="00E016D0">
        <w:rPr>
          <w:rFonts w:ascii="Times New Roman" w:hAnsi="Times New Roman" w:cs="Times New Roman"/>
          <w:sz w:val="28"/>
          <w:szCs w:val="28"/>
        </w:rPr>
        <w:t xml:space="preserve"> кольору розчину із бурого в зелений.</w:t>
      </w:r>
    </w:p>
    <w:p w14:paraId="734BEF45" w14:textId="77777777" w:rsidR="00D53171" w:rsidRPr="00E016D0" w:rsidRDefault="00E016D0"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Спочатку титрована </w:t>
      </w:r>
      <w:r w:rsidR="00B71898">
        <w:rPr>
          <w:rFonts w:ascii="Times New Roman" w:hAnsi="Times New Roman" w:cs="Times New Roman"/>
          <w:sz w:val="28"/>
          <w:szCs w:val="28"/>
        </w:rPr>
        <w:t>рідина набуває темно-красно-фіолетове (буре) забарвлення, яка перед кінцем титрування переходить у інтенсивно-синю, а у кінці титрування – сірувато-зеленувату. При невеликому надлишку солі Мора рідина набуває ярко-зелене забарвлення. До переход</w:t>
      </w:r>
      <w:r w:rsidR="002D2517">
        <w:rPr>
          <w:rFonts w:ascii="Times New Roman" w:hAnsi="Times New Roman" w:cs="Times New Roman"/>
          <w:sz w:val="28"/>
          <w:szCs w:val="28"/>
        </w:rPr>
        <w:t>у</w:t>
      </w:r>
      <w:r w:rsidR="00B71898">
        <w:rPr>
          <w:rFonts w:ascii="Times New Roman" w:hAnsi="Times New Roman" w:cs="Times New Roman"/>
          <w:sz w:val="28"/>
          <w:szCs w:val="28"/>
        </w:rPr>
        <w:t xml:space="preserve"> бурого забарвлення у синю сіль Мора потрібно приливати невеликими порціями, а після появи синього забарвлення і до її переходу в зелену –  </w:t>
      </w:r>
      <w:r w:rsidR="0054710F">
        <w:rPr>
          <w:rFonts w:ascii="Times New Roman" w:hAnsi="Times New Roman" w:cs="Times New Roman"/>
          <w:sz w:val="28"/>
          <w:szCs w:val="28"/>
        </w:rPr>
        <w:t>по краплям, ретельно перемішуючи розчин у тому і іншому випадку.</w:t>
      </w:r>
    </w:p>
    <w:p w14:paraId="43272759" w14:textId="77777777" w:rsidR="0054710F" w:rsidRDefault="0054710F" w:rsidP="00F557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Дифеніламін додають, як індикатор, а фосфорна кислота, знешкоджує вплив іонів окисного заліза, обумовлює різкий перехід синього забарвлення в зелене.</w:t>
      </w:r>
    </w:p>
    <w:p w14:paraId="501D4FC8" w14:textId="77777777" w:rsidR="00340E45" w:rsidRDefault="0054710F" w:rsidP="00613F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r w:rsidR="00613F39">
        <w:rPr>
          <w:rFonts w:ascii="Times New Roman" w:hAnsi="Times New Roman" w:cs="Times New Roman"/>
          <w:sz w:val="28"/>
          <w:szCs w:val="28"/>
        </w:rPr>
        <w:t>закінченню</w:t>
      </w:r>
      <w:r>
        <w:rPr>
          <w:rFonts w:ascii="Times New Roman" w:hAnsi="Times New Roman" w:cs="Times New Roman"/>
          <w:sz w:val="28"/>
          <w:szCs w:val="28"/>
        </w:rPr>
        <w:t xml:space="preserve"> </w:t>
      </w:r>
      <w:r w:rsidR="00613F39">
        <w:rPr>
          <w:rFonts w:ascii="Times New Roman" w:hAnsi="Times New Roman" w:cs="Times New Roman"/>
          <w:sz w:val="28"/>
          <w:szCs w:val="28"/>
        </w:rPr>
        <w:t>титрування</w:t>
      </w:r>
      <w:r>
        <w:rPr>
          <w:rFonts w:ascii="Times New Roman" w:hAnsi="Times New Roman" w:cs="Times New Roman"/>
          <w:sz w:val="28"/>
          <w:szCs w:val="28"/>
        </w:rPr>
        <w:t xml:space="preserve"> </w:t>
      </w:r>
      <w:r w:rsidR="00613F39">
        <w:rPr>
          <w:rFonts w:ascii="Times New Roman" w:hAnsi="Times New Roman" w:cs="Times New Roman"/>
          <w:sz w:val="28"/>
          <w:szCs w:val="28"/>
        </w:rPr>
        <w:t>відмічається</w:t>
      </w:r>
      <w:r>
        <w:rPr>
          <w:rFonts w:ascii="Times New Roman" w:hAnsi="Times New Roman" w:cs="Times New Roman"/>
          <w:sz w:val="28"/>
          <w:szCs w:val="28"/>
        </w:rPr>
        <w:t xml:space="preserve"> </w:t>
      </w:r>
      <w:r w:rsidR="00613F39">
        <w:rPr>
          <w:rFonts w:ascii="Times New Roman" w:hAnsi="Times New Roman" w:cs="Times New Roman"/>
          <w:sz w:val="28"/>
          <w:szCs w:val="28"/>
        </w:rPr>
        <w:t xml:space="preserve">і записують число мілітрів Солі Мора, що йде на титрування залишку хромового кислого калію. </w:t>
      </w:r>
    </w:p>
    <w:p w14:paraId="0F8A8C51" w14:textId="77777777" w:rsidR="00613F39" w:rsidRDefault="00613F39" w:rsidP="00613F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нагріванні хромовокислого калію у сірчаній кислоті у присутності гумусу ґрунту відбувається окислення останнього до СО</w:t>
      </w:r>
      <w:r w:rsidRPr="00613F39">
        <w:rPr>
          <w:rFonts w:ascii="Times New Roman" w:hAnsi="Times New Roman" w:cs="Times New Roman"/>
          <w:sz w:val="28"/>
          <w:szCs w:val="28"/>
          <w:vertAlign w:val="subscript"/>
        </w:rPr>
        <w:t>2</w:t>
      </w:r>
      <w:r w:rsidRPr="00613F39">
        <w:rPr>
          <w:rFonts w:ascii="Times New Roman" w:hAnsi="Times New Roman" w:cs="Times New Roman"/>
          <w:sz w:val="28"/>
          <w:szCs w:val="28"/>
        </w:rPr>
        <w:t>:</w:t>
      </w:r>
    </w:p>
    <w:p w14:paraId="5135BF0A" w14:textId="77777777" w:rsidR="00E82A14" w:rsidRPr="00E82A14" w:rsidRDefault="00E82A14" w:rsidP="00E82A14">
      <w:pPr>
        <w:spacing w:after="0" w:line="360" w:lineRule="auto"/>
        <w:ind w:firstLine="709"/>
        <w:jc w:val="center"/>
        <w:rPr>
          <w:rFonts w:ascii="Times New Roman" w:hAnsi="Times New Roman" w:cs="Times New Roman"/>
          <w:sz w:val="28"/>
          <w:szCs w:val="28"/>
          <w:vertAlign w:val="subscript"/>
        </w:rPr>
      </w:pPr>
      <w:r w:rsidRPr="00E82A14">
        <w:rPr>
          <w:rFonts w:ascii="Times New Roman" w:hAnsi="Times New Roman" w:cs="Times New Roman"/>
          <w:sz w:val="28"/>
          <w:szCs w:val="28"/>
        </w:rPr>
        <w:t>2K</w:t>
      </w:r>
      <w:r w:rsidRPr="00E82A14">
        <w:rPr>
          <w:rFonts w:ascii="Times New Roman" w:hAnsi="Times New Roman" w:cs="Times New Roman"/>
          <w:sz w:val="28"/>
          <w:szCs w:val="28"/>
          <w:vertAlign w:val="subscript"/>
        </w:rPr>
        <w:t>2</w:t>
      </w:r>
      <w:r w:rsidRPr="00E82A14">
        <w:rPr>
          <w:rFonts w:ascii="Times New Roman" w:hAnsi="Times New Roman" w:cs="Times New Roman"/>
          <w:sz w:val="28"/>
          <w:szCs w:val="28"/>
        </w:rPr>
        <w:t>Cr</w:t>
      </w:r>
      <w:r w:rsidRPr="00E82A14">
        <w:rPr>
          <w:rFonts w:ascii="Times New Roman" w:hAnsi="Times New Roman" w:cs="Times New Roman"/>
          <w:sz w:val="28"/>
          <w:szCs w:val="28"/>
          <w:vertAlign w:val="subscript"/>
        </w:rPr>
        <w:t>2</w:t>
      </w:r>
      <w:r w:rsidRPr="00E82A14">
        <w:rPr>
          <w:rFonts w:ascii="Times New Roman" w:hAnsi="Times New Roman" w:cs="Times New Roman"/>
          <w:sz w:val="28"/>
          <w:szCs w:val="28"/>
        </w:rPr>
        <w:t>O</w:t>
      </w:r>
      <w:r w:rsidRPr="00E82A14">
        <w:rPr>
          <w:rFonts w:ascii="Times New Roman" w:hAnsi="Times New Roman" w:cs="Times New Roman"/>
          <w:sz w:val="28"/>
          <w:szCs w:val="28"/>
          <w:vertAlign w:val="subscript"/>
        </w:rPr>
        <w:t>7</w:t>
      </w:r>
      <w:r w:rsidRPr="00E82A14">
        <w:rPr>
          <w:rFonts w:ascii="Times New Roman" w:hAnsi="Times New Roman" w:cs="Times New Roman"/>
          <w:sz w:val="28"/>
          <w:szCs w:val="28"/>
        </w:rPr>
        <w:t>+8H</w:t>
      </w:r>
      <w:r w:rsidRPr="00E82A14">
        <w:rPr>
          <w:rFonts w:ascii="Times New Roman" w:hAnsi="Times New Roman" w:cs="Times New Roman"/>
          <w:sz w:val="28"/>
          <w:szCs w:val="28"/>
          <w:vertAlign w:val="subscript"/>
        </w:rPr>
        <w:t>2</w:t>
      </w:r>
      <w:r w:rsidRPr="00E82A14">
        <w:rPr>
          <w:rFonts w:ascii="Times New Roman" w:hAnsi="Times New Roman" w:cs="Times New Roman"/>
          <w:sz w:val="28"/>
          <w:szCs w:val="28"/>
        </w:rPr>
        <w:t>SO</w:t>
      </w:r>
      <w:r w:rsidRPr="00E82A14">
        <w:rPr>
          <w:rFonts w:ascii="Times New Roman" w:hAnsi="Times New Roman" w:cs="Times New Roman"/>
          <w:sz w:val="28"/>
          <w:szCs w:val="28"/>
          <w:vertAlign w:val="subscript"/>
        </w:rPr>
        <w:t>4</w:t>
      </w:r>
      <w:r w:rsidRPr="00E82A14">
        <w:rPr>
          <w:rFonts w:ascii="Times New Roman" w:hAnsi="Times New Roman" w:cs="Times New Roman"/>
          <w:sz w:val="28"/>
          <w:szCs w:val="28"/>
        </w:rPr>
        <w:t>+3 С (гумуса)=2K</w:t>
      </w:r>
      <w:r w:rsidRPr="00E82A14">
        <w:rPr>
          <w:rFonts w:ascii="Times New Roman" w:hAnsi="Times New Roman" w:cs="Times New Roman"/>
          <w:sz w:val="28"/>
          <w:szCs w:val="28"/>
          <w:vertAlign w:val="subscript"/>
        </w:rPr>
        <w:t>2</w:t>
      </w:r>
      <w:r w:rsidRPr="00E82A14">
        <w:rPr>
          <w:rFonts w:ascii="Times New Roman" w:hAnsi="Times New Roman" w:cs="Times New Roman"/>
          <w:sz w:val="28"/>
          <w:szCs w:val="28"/>
        </w:rPr>
        <w:t>SO</w:t>
      </w:r>
      <w:r w:rsidRPr="00E82A14">
        <w:rPr>
          <w:rFonts w:ascii="Times New Roman" w:hAnsi="Times New Roman" w:cs="Times New Roman"/>
          <w:sz w:val="28"/>
          <w:szCs w:val="28"/>
          <w:vertAlign w:val="subscript"/>
        </w:rPr>
        <w:t>4</w:t>
      </w:r>
      <w:r w:rsidRPr="00E82A14">
        <w:rPr>
          <w:rFonts w:ascii="Times New Roman" w:hAnsi="Times New Roman" w:cs="Times New Roman"/>
          <w:sz w:val="28"/>
          <w:szCs w:val="28"/>
        </w:rPr>
        <w:t>+7Cr</w:t>
      </w:r>
      <w:r w:rsidRPr="00E82A14">
        <w:rPr>
          <w:rFonts w:ascii="Times New Roman" w:hAnsi="Times New Roman" w:cs="Times New Roman"/>
          <w:sz w:val="28"/>
          <w:szCs w:val="28"/>
          <w:vertAlign w:val="subscript"/>
        </w:rPr>
        <w:t>2</w:t>
      </w:r>
      <w:r w:rsidRPr="00E82A14">
        <w:rPr>
          <w:rFonts w:ascii="Times New Roman" w:hAnsi="Times New Roman" w:cs="Times New Roman"/>
          <w:sz w:val="28"/>
          <w:szCs w:val="28"/>
        </w:rPr>
        <w:t>(SO</w:t>
      </w:r>
      <w:r w:rsidRPr="00E82A14">
        <w:rPr>
          <w:rFonts w:ascii="Times New Roman" w:hAnsi="Times New Roman" w:cs="Times New Roman"/>
          <w:sz w:val="28"/>
          <w:szCs w:val="28"/>
          <w:vertAlign w:val="subscript"/>
        </w:rPr>
        <w:t>4</w:t>
      </w:r>
      <w:r w:rsidRPr="00E82A14">
        <w:rPr>
          <w:rFonts w:ascii="Times New Roman" w:hAnsi="Times New Roman" w:cs="Times New Roman"/>
          <w:sz w:val="28"/>
          <w:szCs w:val="28"/>
        </w:rPr>
        <w:t>)</w:t>
      </w:r>
      <w:r w:rsidRPr="00E82A14">
        <w:rPr>
          <w:rFonts w:ascii="Times New Roman" w:hAnsi="Times New Roman" w:cs="Times New Roman"/>
          <w:sz w:val="28"/>
          <w:szCs w:val="28"/>
          <w:vertAlign w:val="subscript"/>
        </w:rPr>
        <w:t>3</w:t>
      </w:r>
      <w:r w:rsidRPr="00E82A14">
        <w:rPr>
          <w:rFonts w:ascii="Times New Roman" w:hAnsi="Times New Roman" w:cs="Times New Roman"/>
          <w:sz w:val="28"/>
          <w:szCs w:val="28"/>
        </w:rPr>
        <w:t>+8H</w:t>
      </w:r>
      <w:r w:rsidRPr="00E82A14">
        <w:rPr>
          <w:rFonts w:ascii="Times New Roman" w:hAnsi="Times New Roman" w:cs="Times New Roman"/>
          <w:sz w:val="28"/>
          <w:szCs w:val="28"/>
          <w:vertAlign w:val="subscript"/>
        </w:rPr>
        <w:t>2</w:t>
      </w:r>
      <w:r w:rsidRPr="00E82A14">
        <w:rPr>
          <w:rFonts w:ascii="Times New Roman" w:hAnsi="Times New Roman" w:cs="Times New Roman"/>
          <w:sz w:val="28"/>
          <w:szCs w:val="28"/>
        </w:rPr>
        <w:t>O+3CO</w:t>
      </w:r>
      <w:r w:rsidRPr="00E82A14">
        <w:rPr>
          <w:rFonts w:ascii="Times New Roman" w:hAnsi="Times New Roman" w:cs="Times New Roman"/>
          <w:sz w:val="28"/>
          <w:szCs w:val="28"/>
          <w:vertAlign w:val="subscript"/>
        </w:rPr>
        <w:t>2</w:t>
      </w:r>
    </w:p>
    <w:p w14:paraId="15EEC4A4" w14:textId="77777777" w:rsidR="00E82A14" w:rsidRPr="000071DD" w:rsidRDefault="000071DD" w:rsidP="000071DD">
      <w:pPr>
        <w:spacing w:after="0" w:line="360" w:lineRule="auto"/>
        <w:ind w:firstLine="709"/>
        <w:jc w:val="both"/>
        <w:rPr>
          <w:rFonts w:ascii="Times New Roman" w:hAnsi="Times New Roman" w:cs="Times New Roman"/>
          <w:sz w:val="28"/>
          <w:szCs w:val="28"/>
        </w:rPr>
      </w:pPr>
      <w:r w:rsidRPr="000071DD">
        <w:rPr>
          <w:rFonts w:ascii="Times New Roman" w:hAnsi="Times New Roman" w:cs="Times New Roman"/>
          <w:sz w:val="28"/>
          <w:szCs w:val="28"/>
        </w:rPr>
        <w:t xml:space="preserve">При </w:t>
      </w:r>
      <w:r>
        <w:rPr>
          <w:rFonts w:ascii="Times New Roman" w:hAnsi="Times New Roman" w:cs="Times New Roman"/>
          <w:sz w:val="28"/>
          <w:szCs w:val="28"/>
        </w:rPr>
        <w:t xml:space="preserve">титруванні </w:t>
      </w:r>
      <w:r w:rsidR="002D2517">
        <w:rPr>
          <w:rFonts w:ascii="Times New Roman" w:hAnsi="Times New Roman" w:cs="Times New Roman"/>
          <w:sz w:val="28"/>
          <w:szCs w:val="28"/>
        </w:rPr>
        <w:t>сіллю</w:t>
      </w:r>
      <w:r>
        <w:rPr>
          <w:rFonts w:ascii="Times New Roman" w:hAnsi="Times New Roman" w:cs="Times New Roman"/>
          <w:sz w:val="28"/>
          <w:szCs w:val="28"/>
        </w:rPr>
        <w:t xml:space="preserve"> Мора надлишку хромовогокислого калію (не використаного на окислення гумусу) відбувається реакція:</w:t>
      </w:r>
    </w:p>
    <w:p w14:paraId="03FA9189" w14:textId="77777777" w:rsidR="00E82A14" w:rsidRPr="000071DD" w:rsidRDefault="00E82A14" w:rsidP="00E82A14">
      <w:pPr>
        <w:spacing w:after="0" w:line="360" w:lineRule="auto"/>
        <w:ind w:firstLine="709"/>
        <w:jc w:val="both"/>
        <w:rPr>
          <w:rFonts w:ascii="Times New Roman" w:hAnsi="Times New Roman" w:cs="Times New Roman"/>
          <w:sz w:val="28"/>
          <w:szCs w:val="28"/>
        </w:rPr>
      </w:pPr>
      <w:r w:rsidRPr="000071DD">
        <w:rPr>
          <w:rFonts w:ascii="Times New Roman" w:hAnsi="Times New Roman" w:cs="Times New Roman"/>
          <w:sz w:val="28"/>
          <w:szCs w:val="28"/>
        </w:rPr>
        <w:t>6</w:t>
      </w:r>
      <w:r w:rsidRPr="000071DD">
        <w:rPr>
          <w:rFonts w:ascii="Times New Roman" w:hAnsi="Times New Roman" w:cs="Times New Roman"/>
          <w:sz w:val="28"/>
          <w:szCs w:val="28"/>
          <w:lang w:val="en-US"/>
        </w:rPr>
        <w:t>FeSO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•(NH</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+K</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Cr</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O</w:t>
      </w:r>
      <w:r w:rsidRPr="000071DD">
        <w:rPr>
          <w:rFonts w:ascii="Times New Roman" w:hAnsi="Times New Roman" w:cs="Times New Roman"/>
          <w:sz w:val="28"/>
          <w:szCs w:val="28"/>
          <w:vertAlign w:val="subscript"/>
          <w:lang w:val="en-US"/>
        </w:rPr>
        <w:t>7</w:t>
      </w:r>
      <w:r w:rsidRPr="000071DD">
        <w:rPr>
          <w:rFonts w:ascii="Times New Roman" w:hAnsi="Times New Roman" w:cs="Times New Roman"/>
          <w:sz w:val="28"/>
          <w:szCs w:val="28"/>
          <w:lang w:val="en-US"/>
        </w:rPr>
        <w:t>+7H</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=Cr</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w:t>
      </w:r>
      <w:r w:rsidRPr="000071DD">
        <w:rPr>
          <w:rFonts w:ascii="Times New Roman" w:hAnsi="Times New Roman" w:cs="Times New Roman"/>
          <w:sz w:val="28"/>
          <w:szCs w:val="28"/>
          <w:vertAlign w:val="subscript"/>
          <w:lang w:val="en-US"/>
        </w:rPr>
        <w:t>3</w:t>
      </w:r>
      <w:r w:rsidRPr="000071DD">
        <w:rPr>
          <w:rFonts w:ascii="Times New Roman" w:hAnsi="Times New Roman" w:cs="Times New Roman"/>
          <w:sz w:val="28"/>
          <w:szCs w:val="28"/>
          <w:lang w:val="en-US"/>
        </w:rPr>
        <w:t>+3Fe</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w:t>
      </w:r>
      <w:r w:rsidRPr="000071DD">
        <w:rPr>
          <w:rFonts w:ascii="Times New Roman" w:hAnsi="Times New Roman" w:cs="Times New Roman"/>
          <w:sz w:val="28"/>
          <w:szCs w:val="28"/>
          <w:vertAlign w:val="subscript"/>
          <w:lang w:val="en-US"/>
        </w:rPr>
        <w:t>3</w:t>
      </w:r>
      <w:r w:rsidRPr="000071DD">
        <w:rPr>
          <w:rFonts w:ascii="Times New Roman" w:hAnsi="Times New Roman" w:cs="Times New Roman"/>
          <w:sz w:val="28"/>
          <w:szCs w:val="28"/>
          <w:lang w:val="en-US"/>
        </w:rPr>
        <w:t>+6(NH</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w:t>
      </w:r>
      <w:r w:rsidRPr="000071DD">
        <w:rPr>
          <w:rFonts w:ascii="Times New Roman" w:hAnsi="Times New Roman" w:cs="Times New Roman"/>
          <w:sz w:val="28"/>
          <w:szCs w:val="28"/>
          <w:vertAlign w:val="subscript"/>
          <w:lang w:val="en-US"/>
        </w:rPr>
        <w:t xml:space="preserve"> </w:t>
      </w:r>
      <w:r w:rsidRPr="000071DD">
        <w:rPr>
          <w:rFonts w:ascii="Times New Roman" w:hAnsi="Times New Roman" w:cs="Times New Roman"/>
          <w:sz w:val="28"/>
          <w:szCs w:val="28"/>
          <w:lang w:val="en-US"/>
        </w:rPr>
        <w:t>+K</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SO</w:t>
      </w:r>
      <w:r w:rsidRPr="000071DD">
        <w:rPr>
          <w:rFonts w:ascii="Times New Roman" w:hAnsi="Times New Roman" w:cs="Times New Roman"/>
          <w:sz w:val="28"/>
          <w:szCs w:val="28"/>
          <w:vertAlign w:val="subscript"/>
          <w:lang w:val="en-US"/>
        </w:rPr>
        <w:t>4</w:t>
      </w:r>
      <w:r w:rsidRPr="000071DD">
        <w:rPr>
          <w:rFonts w:ascii="Times New Roman" w:hAnsi="Times New Roman" w:cs="Times New Roman"/>
          <w:sz w:val="28"/>
          <w:szCs w:val="28"/>
          <w:lang w:val="en-US"/>
        </w:rPr>
        <w:t>+7H</w:t>
      </w:r>
      <w:r w:rsidRPr="000071DD">
        <w:rPr>
          <w:rFonts w:ascii="Times New Roman" w:hAnsi="Times New Roman" w:cs="Times New Roman"/>
          <w:sz w:val="28"/>
          <w:szCs w:val="28"/>
          <w:vertAlign w:val="subscript"/>
          <w:lang w:val="en-US"/>
        </w:rPr>
        <w:t>2</w:t>
      </w:r>
      <w:r w:rsidRPr="000071DD">
        <w:rPr>
          <w:rFonts w:ascii="Times New Roman" w:hAnsi="Times New Roman" w:cs="Times New Roman"/>
          <w:sz w:val="28"/>
          <w:szCs w:val="28"/>
          <w:lang w:val="en-US"/>
        </w:rPr>
        <w:t xml:space="preserve">O. </w:t>
      </w:r>
    </w:p>
    <w:p w14:paraId="3EADF2F6" w14:textId="77777777" w:rsidR="00E82A14" w:rsidRDefault="000071DD" w:rsidP="00613F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Встановлюють, скільки солі Мора іде на титрування 10 мл розчина </w:t>
      </w:r>
      <w:r w:rsidR="00FC0627">
        <w:rPr>
          <w:rFonts w:ascii="Times New Roman" w:hAnsi="Times New Roman" w:cs="Times New Roman"/>
          <w:sz w:val="28"/>
          <w:szCs w:val="28"/>
        </w:rPr>
        <w:t>хромового</w:t>
      </w:r>
      <w:r>
        <w:rPr>
          <w:rFonts w:ascii="Times New Roman" w:hAnsi="Times New Roman" w:cs="Times New Roman"/>
          <w:sz w:val="28"/>
          <w:szCs w:val="28"/>
        </w:rPr>
        <w:t xml:space="preserve">кислого </w:t>
      </w:r>
      <w:r w:rsidR="00FC0627">
        <w:rPr>
          <w:rFonts w:ascii="Times New Roman" w:hAnsi="Times New Roman" w:cs="Times New Roman"/>
          <w:sz w:val="28"/>
          <w:szCs w:val="28"/>
        </w:rPr>
        <w:t>калію в сірчаній кислоті (холосте визначення)</w:t>
      </w:r>
      <w:r w:rsidR="00677521">
        <w:rPr>
          <w:rFonts w:ascii="Times New Roman" w:hAnsi="Times New Roman" w:cs="Times New Roman"/>
          <w:sz w:val="28"/>
          <w:szCs w:val="28"/>
        </w:rPr>
        <w:t>.</w:t>
      </w:r>
    </w:p>
    <w:p w14:paraId="324E9811" w14:textId="77777777" w:rsidR="00677521" w:rsidRDefault="00677521" w:rsidP="00613F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Вміст </w:t>
      </w:r>
      <w:r w:rsidR="00163E4A">
        <w:rPr>
          <w:rFonts w:ascii="Times New Roman" w:hAnsi="Times New Roman" w:cs="Times New Roman"/>
          <w:sz w:val="28"/>
          <w:szCs w:val="28"/>
        </w:rPr>
        <w:t>гумусу розраховують за формулою:</w:t>
      </w:r>
    </w:p>
    <w:p w14:paraId="0C2C8FB5" w14:textId="77777777" w:rsidR="00163E4A" w:rsidRDefault="00163E4A" w:rsidP="00613F39">
      <w:pPr>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rPr>
            <m:t>A=</m:t>
          </m:r>
          <m:f>
            <m:fPr>
              <m:ctrlPr>
                <w:rPr>
                  <w:rFonts w:ascii="Cambria Math" w:hAnsi="Cambria Math" w:cs="Times New Roman"/>
                  <w:i/>
                  <w:sz w:val="28"/>
                  <w:szCs w:val="28"/>
                </w:rPr>
              </m:ctrlPr>
            </m:fPr>
            <m:num>
              <m:d>
                <m:dPr>
                  <m:ctrlPr>
                    <w:rPr>
                      <w:rFonts w:ascii="Cambria Math" w:hAnsi="Cambria Math" w:cs="Times New Roman"/>
                      <w:i/>
                      <w:sz w:val="28"/>
                      <w:szCs w:val="28"/>
                    </w:rPr>
                  </m:ctrlPr>
                </m:dPr>
                <m:e>
                  <m:r>
                    <w:rPr>
                      <w:rFonts w:ascii="Cambria Math" w:hAnsi="Cambria Math" w:cs="Times New Roman"/>
                      <w:sz w:val="28"/>
                      <w:szCs w:val="28"/>
                    </w:rPr>
                    <m:t>a-b</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M</m:t>
                  </m:r>
                </m:sub>
              </m:sSub>
              <m:r>
                <w:rPr>
                  <w:rFonts w:ascii="Cambria Math" w:hAnsi="Cambria Math" w:cs="Times New Roman"/>
                  <w:sz w:val="28"/>
                  <w:szCs w:val="28"/>
                </w:rPr>
                <m:t>∙100∙0,0010362∙</m:t>
              </m:r>
              <m:sSub>
                <m:sSubPr>
                  <m:ctrlPr>
                    <w:rPr>
                      <w:rFonts w:ascii="Cambria Math" w:hAnsi="Cambria Math" w:cs="Times New Roman"/>
                      <w:i/>
                      <w:sz w:val="28"/>
                      <w:szCs w:val="28"/>
                    </w:rPr>
                  </m:ctrlPr>
                </m:sSubPr>
                <m:e>
                  <m:r>
                    <w:rPr>
                      <w:rFonts w:ascii="Cambria Math" w:hAnsi="Cambria Math" w:cs="Times New Roman"/>
                      <w:sz w:val="28"/>
                      <w:szCs w:val="28"/>
                    </w:rPr>
                    <m:t>K</m:t>
                  </m:r>
                </m:e>
                <m:sub>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r>
                    <w:rPr>
                      <w:rFonts w:ascii="Cambria Math" w:hAnsi="Cambria Math" w:cs="Times New Roman"/>
                      <w:sz w:val="28"/>
                      <w:szCs w:val="28"/>
                    </w:rPr>
                    <m:t>O</m:t>
                  </m:r>
                </m:sub>
              </m:sSub>
            </m:num>
            <m:den>
              <m:r>
                <w:rPr>
                  <w:rFonts w:ascii="Cambria Math" w:hAnsi="Cambria Math" w:cs="Times New Roman"/>
                  <w:sz w:val="28"/>
                  <w:szCs w:val="28"/>
                </w:rPr>
                <m:t>C</m:t>
              </m:r>
            </m:den>
          </m:f>
        </m:oMath>
      </m:oMathPara>
    </w:p>
    <w:p w14:paraId="2491C9D4" w14:textId="77777777" w:rsidR="00E82A14" w:rsidRPr="001E7F68" w:rsidRDefault="001E7F68" w:rsidP="00613F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 А – вміст гумусу (в % маси сухого ґрунту);</w:t>
      </w:r>
    </w:p>
    <w:p w14:paraId="07F890E7" w14:textId="77777777" w:rsidR="00E82A14" w:rsidRDefault="001E7F68" w:rsidP="00613F39">
      <w:pPr>
        <w:spacing w:after="0" w:line="360" w:lineRule="auto"/>
        <w:jc w:val="both"/>
        <w:rPr>
          <w:rFonts w:ascii="Times New Roman" w:hAnsi="Times New Roman" w:cs="Times New Roman"/>
          <w:sz w:val="28"/>
          <w:szCs w:val="28"/>
        </w:rPr>
      </w:pPr>
      <w:r w:rsidRPr="001E7F68">
        <w:rPr>
          <w:rFonts w:ascii="Times New Roman" w:hAnsi="Times New Roman" w:cs="Times New Roman"/>
          <w:i/>
          <w:sz w:val="28"/>
          <w:szCs w:val="28"/>
          <w:lang w:val="en-US"/>
        </w:rPr>
        <w:t>a</w:t>
      </w:r>
      <w:r>
        <w:rPr>
          <w:rFonts w:ascii="Times New Roman" w:hAnsi="Times New Roman" w:cs="Times New Roman"/>
          <w:sz w:val="28"/>
          <w:szCs w:val="28"/>
        </w:rPr>
        <w:t xml:space="preserve"> – кількість солі Мора, яке пішло на холосте титрування 10 мл хромовокислого калію;</w:t>
      </w:r>
    </w:p>
    <w:p w14:paraId="65DB9AF3" w14:textId="77777777" w:rsidR="00E82A14" w:rsidRPr="001E7F68" w:rsidRDefault="001E7F68" w:rsidP="00613F39">
      <w:pPr>
        <w:spacing w:after="0" w:line="360" w:lineRule="auto"/>
        <w:jc w:val="both"/>
        <w:rPr>
          <w:rFonts w:ascii="Times New Roman" w:hAnsi="Times New Roman" w:cs="Times New Roman"/>
          <w:i/>
          <w:sz w:val="28"/>
          <w:szCs w:val="28"/>
        </w:rPr>
      </w:pPr>
      <w:r w:rsidRPr="001E7F68">
        <w:rPr>
          <w:rFonts w:ascii="Times New Roman" w:hAnsi="Times New Roman" w:cs="Times New Roman"/>
          <w:i/>
          <w:sz w:val="28"/>
          <w:szCs w:val="28"/>
          <w:lang w:val="en-US"/>
        </w:rPr>
        <w:t>b</w:t>
      </w:r>
      <w:r>
        <w:rPr>
          <w:rFonts w:ascii="Times New Roman" w:hAnsi="Times New Roman" w:cs="Times New Roman"/>
          <w:i/>
          <w:sz w:val="28"/>
          <w:szCs w:val="28"/>
        </w:rPr>
        <w:t xml:space="preserve"> </w:t>
      </w:r>
      <w:r>
        <w:rPr>
          <w:rFonts w:ascii="Times New Roman" w:hAnsi="Times New Roman" w:cs="Times New Roman"/>
          <w:sz w:val="28"/>
          <w:szCs w:val="28"/>
        </w:rPr>
        <w:t>– кількість солі Мора, яке пішло на титрування залишку хромовокислого калію;</w:t>
      </w:r>
    </w:p>
    <w:p w14:paraId="34D43C7C" w14:textId="77777777" w:rsidR="00E82A14" w:rsidRPr="001E7F68" w:rsidRDefault="001E7F68" w:rsidP="00613F39">
      <w:pPr>
        <w:spacing w:after="0" w:line="360" w:lineRule="auto"/>
        <w:jc w:val="both"/>
        <w:rPr>
          <w:rFonts w:ascii="Times New Roman" w:hAnsi="Times New Roman" w:cs="Times New Roman"/>
          <w:sz w:val="28"/>
          <w:szCs w:val="28"/>
        </w:rPr>
      </w:pPr>
      <w:r>
        <w:rPr>
          <w:rFonts w:ascii="Times New Roman" w:hAnsi="Times New Roman" w:cs="Times New Roman"/>
          <w:i/>
          <w:sz w:val="28"/>
          <w:szCs w:val="28"/>
          <w:lang w:val="en-US"/>
        </w:rPr>
        <w:t>K</w:t>
      </w:r>
      <w:r w:rsidRPr="001E7F68">
        <w:rPr>
          <w:rFonts w:ascii="Times New Roman" w:hAnsi="Times New Roman" w:cs="Times New Roman"/>
          <w:i/>
          <w:sz w:val="28"/>
          <w:szCs w:val="28"/>
          <w:vertAlign w:val="subscript"/>
          <w:lang w:val="en-US"/>
        </w:rPr>
        <w:t>M</w:t>
      </w:r>
      <w:r w:rsidRPr="0037060A">
        <w:rPr>
          <w:rFonts w:ascii="Times New Roman" w:hAnsi="Times New Roman" w:cs="Times New Roman"/>
          <w:sz w:val="28"/>
          <w:szCs w:val="28"/>
          <w:lang w:val="ru-RU"/>
        </w:rPr>
        <w:t xml:space="preserve"> – </w:t>
      </w:r>
      <w:r>
        <w:rPr>
          <w:rFonts w:ascii="Times New Roman" w:hAnsi="Times New Roman" w:cs="Times New Roman"/>
          <w:sz w:val="28"/>
          <w:szCs w:val="28"/>
        </w:rPr>
        <w:t>поправка до титру моля Мора;</w:t>
      </w:r>
    </w:p>
    <w:p w14:paraId="4D214394" w14:textId="77777777" w:rsidR="00E82A14" w:rsidRDefault="001E7F68" w:rsidP="00613F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0,0010362 </w:t>
      </w:r>
      <w:r w:rsidR="00166C38">
        <w:rPr>
          <w:rFonts w:ascii="Times New Roman" w:hAnsi="Times New Roman" w:cs="Times New Roman"/>
          <w:sz w:val="28"/>
          <w:szCs w:val="28"/>
        </w:rPr>
        <w:t>– коефіцієнт перерахунку на гумус, так як 1 мл 0,2 н. солі Мора відповідає вказаній кількості гумусу;</w:t>
      </w:r>
    </w:p>
    <w:p w14:paraId="102A5923" w14:textId="77777777" w:rsidR="00166C38" w:rsidRDefault="00FE6319" w:rsidP="00613F39">
      <w:pPr>
        <w:spacing w:after="0" w:line="360" w:lineRule="auto"/>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2</m:t>
                </m:r>
              </m:sub>
            </m:sSub>
            <m:r>
              <w:rPr>
                <w:rFonts w:ascii="Cambria Math" w:hAnsi="Cambria Math" w:cs="Times New Roman"/>
                <w:sz w:val="28"/>
                <w:szCs w:val="28"/>
              </w:rPr>
              <m:t>O</m:t>
            </m:r>
          </m:sub>
        </m:sSub>
      </m:oMath>
      <w:r w:rsidR="00166C38">
        <w:rPr>
          <w:rFonts w:ascii="Times New Roman" w:eastAsiaTheme="minorEastAsia" w:hAnsi="Times New Roman" w:cs="Times New Roman"/>
          <w:sz w:val="28"/>
          <w:szCs w:val="28"/>
        </w:rPr>
        <w:t xml:space="preserve"> – коефіцієнт гігроскопічності для перерахунку на сухий ґрунт;</w:t>
      </w:r>
    </w:p>
    <w:p w14:paraId="43AA5B6C" w14:textId="77777777" w:rsidR="00E82A14" w:rsidRDefault="00166C38" w:rsidP="00613F39">
      <w:pPr>
        <w:spacing w:after="0"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С – наважка повітряно-сухого ґрунту (в г).</w:t>
      </w:r>
    </w:p>
    <w:p w14:paraId="7982118D" w14:textId="77777777" w:rsidR="00E82A14" w:rsidRDefault="00E82A14" w:rsidP="00057FF4">
      <w:pPr>
        <w:spacing w:after="0" w:line="360" w:lineRule="auto"/>
        <w:jc w:val="center"/>
        <w:rPr>
          <w:rFonts w:ascii="Times New Roman" w:hAnsi="Times New Roman" w:cs="Times New Roman"/>
          <w:sz w:val="28"/>
          <w:szCs w:val="28"/>
        </w:rPr>
      </w:pPr>
    </w:p>
    <w:p w14:paraId="0DE84DD4" w14:textId="77777777" w:rsidR="00B965C5" w:rsidRDefault="00B965C5" w:rsidP="00B965C5">
      <w:pPr>
        <w:pStyle w:val="2"/>
        <w:spacing w:before="0" w:line="360" w:lineRule="auto"/>
        <w:ind w:firstLine="709"/>
        <w:rPr>
          <w:rFonts w:ascii="Times New Roman" w:hAnsi="Times New Roman" w:cs="Times New Roman"/>
          <w:color w:val="auto"/>
          <w:sz w:val="28"/>
          <w:szCs w:val="28"/>
        </w:rPr>
      </w:pPr>
      <w:bookmarkStart w:id="4" w:name="_Toc117750948"/>
      <w:r w:rsidRPr="00B965C5">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2</w:t>
      </w:r>
      <w:r w:rsidRPr="00B965C5">
        <w:rPr>
          <w:rFonts w:ascii="Times New Roman" w:hAnsi="Times New Roman" w:cs="Times New Roman"/>
          <w:color w:val="auto"/>
          <w:sz w:val="28"/>
          <w:szCs w:val="28"/>
        </w:rPr>
        <w:t xml:space="preserve"> Визначення гумусу за методом І.В. Тюріна </w:t>
      </w:r>
      <w:r>
        <w:rPr>
          <w:rFonts w:ascii="Times New Roman" w:hAnsi="Times New Roman" w:cs="Times New Roman"/>
          <w:color w:val="auto"/>
          <w:sz w:val="28"/>
          <w:szCs w:val="28"/>
        </w:rPr>
        <w:t xml:space="preserve"> у модифікації В.Н. Сімакова</w:t>
      </w:r>
      <w:bookmarkEnd w:id="4"/>
    </w:p>
    <w:p w14:paraId="23FE7E62" w14:textId="77777777" w:rsidR="00B965C5" w:rsidRDefault="00B965C5" w:rsidP="00057FF4">
      <w:pPr>
        <w:spacing w:after="0" w:line="360" w:lineRule="auto"/>
        <w:jc w:val="center"/>
        <w:rPr>
          <w:rFonts w:ascii="Times New Roman" w:hAnsi="Times New Roman" w:cs="Times New Roman"/>
          <w:sz w:val="28"/>
          <w:szCs w:val="28"/>
        </w:rPr>
      </w:pPr>
    </w:p>
    <w:p w14:paraId="75432A33" w14:textId="59DFA9AE" w:rsidR="00B965C5" w:rsidRDefault="00B965C5" w:rsidP="00B965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 модифікації В.Н. Сімакова визначення гумусу спочатку і до моменту закінчення п’ятихвилинного кип’ятіння відбувається аналогічно як і </w:t>
      </w:r>
      <w:r w:rsidR="002D2517">
        <w:rPr>
          <w:rFonts w:ascii="Times New Roman" w:hAnsi="Times New Roman" w:cs="Times New Roman"/>
          <w:sz w:val="28"/>
          <w:szCs w:val="28"/>
        </w:rPr>
        <w:t>за Тюріним</w:t>
      </w:r>
      <w:r>
        <w:rPr>
          <w:rFonts w:ascii="Times New Roman" w:hAnsi="Times New Roman" w:cs="Times New Roman"/>
          <w:sz w:val="28"/>
          <w:szCs w:val="28"/>
        </w:rPr>
        <w:t xml:space="preserve"> (пункти 1, 2, 3, 4) Після </w:t>
      </w:r>
      <w:r w:rsidR="00C87CF0">
        <w:rPr>
          <w:rFonts w:ascii="Times New Roman" w:hAnsi="Times New Roman" w:cs="Times New Roman"/>
          <w:sz w:val="28"/>
          <w:szCs w:val="28"/>
        </w:rPr>
        <w:t>кип’ятіння колбі дають вичахнути. Із промивалки обмивають дистильованою водою воронку і стінки колби, доводячи у ній об’єм до 30-40 мл. Додають в колбу 4-5 крапель 0,2%-го розчину фенилантраниловой кислоти і титруют</w:t>
      </w:r>
      <w:r w:rsidR="002D2517">
        <w:rPr>
          <w:rFonts w:ascii="Times New Roman" w:hAnsi="Times New Roman" w:cs="Times New Roman"/>
          <w:sz w:val="28"/>
          <w:szCs w:val="28"/>
        </w:rPr>
        <w:t>ь</w:t>
      </w:r>
      <w:r w:rsidR="00C87CF0">
        <w:rPr>
          <w:rFonts w:ascii="Times New Roman" w:hAnsi="Times New Roman" w:cs="Times New Roman"/>
          <w:sz w:val="28"/>
          <w:szCs w:val="28"/>
        </w:rPr>
        <w:t>,</w:t>
      </w:r>
      <w:r w:rsidR="002D2517">
        <w:rPr>
          <w:rFonts w:ascii="Times New Roman" w:hAnsi="Times New Roman" w:cs="Times New Roman"/>
          <w:sz w:val="28"/>
          <w:szCs w:val="28"/>
        </w:rPr>
        <w:t xml:space="preserve"> </w:t>
      </w:r>
      <w:r w:rsidR="00C87CF0">
        <w:rPr>
          <w:rFonts w:ascii="Times New Roman" w:hAnsi="Times New Roman" w:cs="Times New Roman"/>
          <w:sz w:val="28"/>
          <w:szCs w:val="28"/>
        </w:rPr>
        <w:t xml:space="preserve">2 н. розчином солі Мора. Кінець </w:t>
      </w:r>
      <w:r w:rsidR="00D23950">
        <w:rPr>
          <w:rFonts w:ascii="Times New Roman" w:hAnsi="Times New Roman" w:cs="Times New Roman"/>
          <w:sz w:val="28"/>
          <w:szCs w:val="28"/>
        </w:rPr>
        <w:t>титрування</w:t>
      </w:r>
      <w:r w:rsidR="00C87CF0">
        <w:rPr>
          <w:rFonts w:ascii="Times New Roman" w:hAnsi="Times New Roman" w:cs="Times New Roman"/>
          <w:sz w:val="28"/>
          <w:szCs w:val="28"/>
        </w:rPr>
        <w:t xml:space="preserve"> визначають переходом вишнево-фіолетового забарвлення в зелений. Розраховують результати аналізу і холостого титрування так же, як і за Тюріном.</w:t>
      </w:r>
    </w:p>
    <w:p w14:paraId="747D690D" w14:textId="0A3406B2" w:rsidR="0052735B" w:rsidRDefault="0052735B" w:rsidP="00B965C5">
      <w:pPr>
        <w:spacing w:after="0" w:line="360" w:lineRule="auto"/>
        <w:jc w:val="both"/>
        <w:rPr>
          <w:rFonts w:ascii="Times New Roman" w:hAnsi="Times New Roman" w:cs="Times New Roman"/>
          <w:sz w:val="28"/>
          <w:szCs w:val="28"/>
        </w:rPr>
      </w:pPr>
    </w:p>
    <w:p w14:paraId="08F18E98" w14:textId="25670386" w:rsidR="0052735B" w:rsidRDefault="0052735B" w:rsidP="00B965C5">
      <w:pPr>
        <w:spacing w:after="0" w:line="360" w:lineRule="auto"/>
        <w:jc w:val="both"/>
        <w:rPr>
          <w:rFonts w:ascii="Times New Roman" w:hAnsi="Times New Roman" w:cs="Times New Roman"/>
          <w:sz w:val="28"/>
          <w:szCs w:val="28"/>
        </w:rPr>
      </w:pPr>
    </w:p>
    <w:p w14:paraId="7BFEE24D" w14:textId="38FBFFF9" w:rsidR="0052735B" w:rsidRDefault="0052735B" w:rsidP="00B965C5">
      <w:pPr>
        <w:spacing w:after="0" w:line="360" w:lineRule="auto"/>
        <w:jc w:val="both"/>
        <w:rPr>
          <w:rFonts w:ascii="Times New Roman" w:hAnsi="Times New Roman" w:cs="Times New Roman"/>
          <w:sz w:val="28"/>
          <w:szCs w:val="28"/>
        </w:rPr>
      </w:pPr>
    </w:p>
    <w:p w14:paraId="3697CBB9" w14:textId="7FE909D3" w:rsidR="0052735B" w:rsidRDefault="0052735B" w:rsidP="00B965C5">
      <w:pPr>
        <w:spacing w:after="0" w:line="360" w:lineRule="auto"/>
        <w:jc w:val="both"/>
        <w:rPr>
          <w:rFonts w:ascii="Times New Roman" w:hAnsi="Times New Roman" w:cs="Times New Roman"/>
          <w:sz w:val="28"/>
          <w:szCs w:val="28"/>
        </w:rPr>
      </w:pPr>
    </w:p>
    <w:p w14:paraId="2A2AD2FF" w14:textId="33021D0A" w:rsidR="0052735B" w:rsidRDefault="0052735B" w:rsidP="00B965C5">
      <w:pPr>
        <w:spacing w:after="0" w:line="360" w:lineRule="auto"/>
        <w:jc w:val="both"/>
        <w:rPr>
          <w:rFonts w:ascii="Times New Roman" w:hAnsi="Times New Roman" w:cs="Times New Roman"/>
          <w:sz w:val="28"/>
          <w:szCs w:val="28"/>
        </w:rPr>
      </w:pPr>
    </w:p>
    <w:p w14:paraId="7320C7F2" w14:textId="0CF44830" w:rsidR="0052735B" w:rsidRDefault="0052735B" w:rsidP="00B965C5">
      <w:pPr>
        <w:spacing w:after="0" w:line="360" w:lineRule="auto"/>
        <w:jc w:val="both"/>
        <w:rPr>
          <w:rFonts w:ascii="Times New Roman" w:hAnsi="Times New Roman" w:cs="Times New Roman"/>
          <w:sz w:val="28"/>
          <w:szCs w:val="28"/>
        </w:rPr>
      </w:pPr>
    </w:p>
    <w:p w14:paraId="128211DD" w14:textId="4358F98E" w:rsidR="0052735B" w:rsidRDefault="0052735B" w:rsidP="00B965C5">
      <w:pPr>
        <w:spacing w:after="0" w:line="360" w:lineRule="auto"/>
        <w:jc w:val="both"/>
        <w:rPr>
          <w:rFonts w:ascii="Times New Roman" w:hAnsi="Times New Roman" w:cs="Times New Roman"/>
          <w:sz w:val="28"/>
          <w:szCs w:val="28"/>
        </w:rPr>
      </w:pPr>
    </w:p>
    <w:p w14:paraId="476A8617" w14:textId="49A20787" w:rsidR="0052735B" w:rsidRDefault="0052735B" w:rsidP="00B965C5">
      <w:pPr>
        <w:spacing w:after="0" w:line="360" w:lineRule="auto"/>
        <w:jc w:val="both"/>
        <w:rPr>
          <w:rFonts w:ascii="Times New Roman" w:hAnsi="Times New Roman" w:cs="Times New Roman"/>
          <w:sz w:val="28"/>
          <w:szCs w:val="28"/>
        </w:rPr>
      </w:pPr>
    </w:p>
    <w:p w14:paraId="6807923E" w14:textId="5A40E61C" w:rsidR="0052735B" w:rsidRDefault="0052735B" w:rsidP="00B965C5">
      <w:pPr>
        <w:spacing w:after="0" w:line="360" w:lineRule="auto"/>
        <w:jc w:val="both"/>
        <w:rPr>
          <w:rFonts w:ascii="Times New Roman" w:hAnsi="Times New Roman" w:cs="Times New Roman"/>
          <w:sz w:val="28"/>
          <w:szCs w:val="28"/>
        </w:rPr>
      </w:pPr>
    </w:p>
    <w:p w14:paraId="06C8A734" w14:textId="095AB959" w:rsidR="0052735B" w:rsidRDefault="0052735B" w:rsidP="00B965C5">
      <w:pPr>
        <w:spacing w:after="0" w:line="360" w:lineRule="auto"/>
        <w:jc w:val="both"/>
        <w:rPr>
          <w:rFonts w:ascii="Times New Roman" w:hAnsi="Times New Roman" w:cs="Times New Roman"/>
          <w:sz w:val="28"/>
          <w:szCs w:val="28"/>
        </w:rPr>
      </w:pPr>
    </w:p>
    <w:p w14:paraId="78855116" w14:textId="67385EDB" w:rsidR="0052735B" w:rsidRDefault="0052735B" w:rsidP="00B965C5">
      <w:pPr>
        <w:spacing w:after="0" w:line="360" w:lineRule="auto"/>
        <w:jc w:val="both"/>
        <w:rPr>
          <w:rFonts w:ascii="Times New Roman" w:hAnsi="Times New Roman" w:cs="Times New Roman"/>
          <w:sz w:val="28"/>
          <w:szCs w:val="28"/>
        </w:rPr>
      </w:pPr>
    </w:p>
    <w:p w14:paraId="789BF882" w14:textId="057D8C71" w:rsidR="0052735B" w:rsidRDefault="0052735B" w:rsidP="00B965C5">
      <w:pPr>
        <w:spacing w:after="0" w:line="360" w:lineRule="auto"/>
        <w:jc w:val="both"/>
        <w:rPr>
          <w:rFonts w:ascii="Times New Roman" w:hAnsi="Times New Roman" w:cs="Times New Roman"/>
          <w:sz w:val="28"/>
          <w:szCs w:val="28"/>
        </w:rPr>
      </w:pPr>
    </w:p>
    <w:p w14:paraId="3C817396" w14:textId="6B4D6EA1" w:rsidR="0052735B" w:rsidRDefault="0052735B" w:rsidP="00B965C5">
      <w:pPr>
        <w:spacing w:after="0" w:line="360" w:lineRule="auto"/>
        <w:jc w:val="both"/>
        <w:rPr>
          <w:rFonts w:ascii="Times New Roman" w:hAnsi="Times New Roman" w:cs="Times New Roman"/>
          <w:sz w:val="28"/>
          <w:szCs w:val="28"/>
        </w:rPr>
      </w:pPr>
    </w:p>
    <w:p w14:paraId="149A180B" w14:textId="48710299" w:rsidR="0052735B" w:rsidRDefault="0052735B" w:rsidP="00B965C5">
      <w:pPr>
        <w:spacing w:after="0" w:line="360" w:lineRule="auto"/>
        <w:jc w:val="both"/>
        <w:rPr>
          <w:rFonts w:ascii="Times New Roman" w:hAnsi="Times New Roman" w:cs="Times New Roman"/>
          <w:sz w:val="28"/>
          <w:szCs w:val="28"/>
        </w:rPr>
      </w:pPr>
    </w:p>
    <w:p w14:paraId="327D810C" w14:textId="0B4391B3" w:rsidR="0052735B" w:rsidRDefault="0052735B" w:rsidP="00B965C5">
      <w:pPr>
        <w:spacing w:after="0" w:line="360" w:lineRule="auto"/>
        <w:jc w:val="both"/>
        <w:rPr>
          <w:rFonts w:ascii="Times New Roman" w:hAnsi="Times New Roman" w:cs="Times New Roman"/>
          <w:sz w:val="28"/>
          <w:szCs w:val="28"/>
        </w:rPr>
      </w:pPr>
    </w:p>
    <w:p w14:paraId="3A393707" w14:textId="77777777" w:rsidR="0052735B" w:rsidRDefault="0052735B" w:rsidP="00B965C5">
      <w:pPr>
        <w:spacing w:after="0" w:line="360" w:lineRule="auto"/>
        <w:jc w:val="both"/>
        <w:rPr>
          <w:rFonts w:ascii="Times New Roman" w:hAnsi="Times New Roman" w:cs="Times New Roman"/>
          <w:sz w:val="28"/>
          <w:szCs w:val="28"/>
        </w:rPr>
      </w:pPr>
    </w:p>
    <w:p w14:paraId="2CB6D400" w14:textId="77777777" w:rsidR="006A346E" w:rsidRPr="00C24060" w:rsidRDefault="006A346E" w:rsidP="006A346E">
      <w:pPr>
        <w:pStyle w:val="2"/>
        <w:ind w:firstLine="709"/>
        <w:rPr>
          <w:rFonts w:ascii="Times New Roman" w:hAnsi="Times New Roman" w:cs="Times New Roman"/>
          <w:color w:val="auto"/>
          <w:sz w:val="28"/>
          <w:szCs w:val="28"/>
        </w:rPr>
      </w:pPr>
      <w:bookmarkStart w:id="5" w:name="_Toc117750949"/>
      <w:r w:rsidRPr="0037060A">
        <w:rPr>
          <w:rFonts w:ascii="Times New Roman" w:hAnsi="Times New Roman" w:cs="Times New Roman"/>
          <w:color w:val="auto"/>
          <w:sz w:val="28"/>
          <w:szCs w:val="28"/>
          <w:lang w:val="ru-RU"/>
        </w:rPr>
        <w:lastRenderedPageBreak/>
        <w:t xml:space="preserve">3.1 </w:t>
      </w:r>
      <w:r>
        <w:rPr>
          <w:rFonts w:ascii="Times New Roman" w:hAnsi="Times New Roman" w:cs="Times New Roman"/>
          <w:color w:val="auto"/>
          <w:sz w:val="28"/>
          <w:szCs w:val="28"/>
        </w:rPr>
        <w:t>Порівняння вмісту гумусу в різних областях України</w:t>
      </w:r>
      <w:bookmarkEnd w:id="5"/>
      <w:r w:rsidRPr="00C24060">
        <w:rPr>
          <w:rFonts w:ascii="Times New Roman" w:hAnsi="Times New Roman" w:cs="Times New Roman"/>
          <w:color w:val="auto"/>
          <w:sz w:val="28"/>
          <w:szCs w:val="28"/>
        </w:rPr>
        <w:t xml:space="preserve"> </w:t>
      </w:r>
    </w:p>
    <w:p w14:paraId="7CEFC602" w14:textId="77777777" w:rsidR="006A346E" w:rsidRPr="00C24060" w:rsidRDefault="006A346E" w:rsidP="006A346E">
      <w:pPr>
        <w:rPr>
          <w:sz w:val="28"/>
          <w:szCs w:val="28"/>
        </w:rPr>
      </w:pPr>
    </w:p>
    <w:p w14:paraId="158C3BE8" w14:textId="77777777" w:rsidR="006A346E" w:rsidRDefault="006A346E" w:rsidP="006A346E">
      <w:pPr>
        <w:spacing w:after="0" w:line="360" w:lineRule="auto"/>
        <w:ind w:firstLine="709"/>
        <w:jc w:val="both"/>
        <w:rPr>
          <w:rFonts w:ascii="Times New Roman" w:hAnsi="Times New Roman" w:cs="Times New Roman"/>
          <w:sz w:val="28"/>
          <w:szCs w:val="28"/>
        </w:rPr>
      </w:pPr>
      <w:r w:rsidRPr="00C24060">
        <w:rPr>
          <w:rFonts w:ascii="Times New Roman" w:hAnsi="Times New Roman" w:cs="Times New Roman"/>
          <w:sz w:val="28"/>
          <w:szCs w:val="28"/>
        </w:rPr>
        <w:t xml:space="preserve">Сучасна </w:t>
      </w:r>
      <w:r>
        <w:rPr>
          <w:rFonts w:ascii="Times New Roman" w:hAnsi="Times New Roman" w:cs="Times New Roman"/>
          <w:sz w:val="28"/>
          <w:szCs w:val="28"/>
        </w:rPr>
        <w:t xml:space="preserve">динаміка хімічних властивостей ґрунту може бути, оцінена по даним вмісту </w:t>
      </w:r>
      <w:r w:rsidR="00C75540">
        <w:rPr>
          <w:rFonts w:ascii="Times New Roman" w:hAnsi="Times New Roman" w:cs="Times New Roman"/>
          <w:sz w:val="28"/>
          <w:szCs w:val="28"/>
        </w:rPr>
        <w:t>гумусу, рухомих сполук фосфору та</w:t>
      </w:r>
      <w:r>
        <w:rPr>
          <w:rFonts w:ascii="Times New Roman" w:hAnsi="Times New Roman" w:cs="Times New Roman"/>
          <w:sz w:val="28"/>
          <w:szCs w:val="28"/>
        </w:rPr>
        <w:t xml:space="preserve"> калію. Ці дані визначаються масово для кожного поля пашни 1 раз на 5 років, починаючи з 1966 р. Крім того, такі дані бу</w:t>
      </w:r>
      <w:r>
        <w:rPr>
          <w:rFonts w:ascii="Times New Roman" w:hAnsi="Times New Roman" w:cs="Times New Roman"/>
          <w:sz w:val="28"/>
          <w:szCs w:val="28"/>
          <w:lang w:val="ru-RU"/>
        </w:rPr>
        <w:t>л</w:t>
      </w:r>
      <w:r>
        <w:rPr>
          <w:rFonts w:ascii="Times New Roman" w:hAnsi="Times New Roman" w:cs="Times New Roman"/>
          <w:sz w:val="28"/>
          <w:szCs w:val="28"/>
        </w:rPr>
        <w:t>и отримані ще раніше під час крупномаштабного  ґрун</w:t>
      </w:r>
      <w:r w:rsidR="00C75540">
        <w:rPr>
          <w:rFonts w:ascii="Times New Roman" w:hAnsi="Times New Roman" w:cs="Times New Roman"/>
          <w:sz w:val="28"/>
          <w:szCs w:val="28"/>
        </w:rPr>
        <w:t>тового обстеження. Потім подібні</w:t>
      </w:r>
      <w:r>
        <w:rPr>
          <w:rFonts w:ascii="Times New Roman" w:hAnsi="Times New Roman" w:cs="Times New Roman"/>
          <w:sz w:val="28"/>
          <w:szCs w:val="28"/>
        </w:rPr>
        <w:t xml:space="preserve"> виміри здійснені, по крайній мірі, ще раз під час корегувальних робіт 60-80-ті роки.</w:t>
      </w:r>
      <w:r w:rsidR="00C87CF0">
        <w:rPr>
          <w:rFonts w:ascii="Times New Roman" w:hAnsi="Times New Roman" w:cs="Times New Roman"/>
          <w:sz w:val="28"/>
          <w:szCs w:val="28"/>
        </w:rPr>
        <w:t xml:space="preserve"> У результаті отриманий великий</w:t>
      </w:r>
      <w:r>
        <w:rPr>
          <w:rFonts w:ascii="Times New Roman" w:hAnsi="Times New Roman" w:cs="Times New Roman"/>
          <w:sz w:val="28"/>
          <w:szCs w:val="28"/>
        </w:rPr>
        <w:t xml:space="preserve"> матеріал </w:t>
      </w:r>
      <w:r w:rsidR="00D23950" w:rsidRPr="0037060A">
        <w:rPr>
          <w:rFonts w:ascii="Times New Roman" w:hAnsi="Times New Roman" w:cs="Times New Roman"/>
          <w:sz w:val="28"/>
          <w:szCs w:val="28"/>
          <w:highlight w:val="yellow"/>
          <w:lang w:val="ru-RU"/>
        </w:rPr>
        <w:t>[</w:t>
      </w:r>
      <w:r w:rsidRPr="003119F4">
        <w:rPr>
          <w:rFonts w:ascii="Times New Roman" w:hAnsi="Times New Roman" w:cs="Times New Roman"/>
          <w:sz w:val="28"/>
          <w:szCs w:val="28"/>
          <w:highlight w:val="yellow"/>
        </w:rPr>
        <w:t>Медведев В.В. Мониторинг почв Ук</w:t>
      </w:r>
      <w:r w:rsidRPr="003119F4">
        <w:rPr>
          <w:rFonts w:ascii="Times New Roman" w:hAnsi="Times New Roman" w:cs="Times New Roman"/>
          <w:sz w:val="28"/>
          <w:szCs w:val="28"/>
          <w:highlight w:val="yellow"/>
          <w:lang w:val="ru-RU"/>
        </w:rPr>
        <w:t>раины. Концепция. Итоги. Задачи (2-ое пересмотренное и дополненное издание). Харьков: КП «Городская типография», 2012. 536с.</w:t>
      </w:r>
      <w:r w:rsidRPr="0037060A">
        <w:rPr>
          <w:rFonts w:ascii="Times New Roman" w:hAnsi="Times New Roman" w:cs="Times New Roman"/>
          <w:sz w:val="28"/>
          <w:szCs w:val="28"/>
          <w:highlight w:val="yellow"/>
          <w:lang w:val="ru-RU"/>
        </w:rPr>
        <w:t>]</w:t>
      </w:r>
      <w:r>
        <w:rPr>
          <w:rFonts w:ascii="Times New Roman" w:hAnsi="Times New Roman" w:cs="Times New Roman"/>
          <w:sz w:val="28"/>
          <w:szCs w:val="28"/>
        </w:rPr>
        <w:t xml:space="preserve"> </w:t>
      </w:r>
    </w:p>
    <w:p w14:paraId="3FE2EC74" w14:textId="77777777" w:rsidR="006A346E" w:rsidRDefault="006A346E" w:rsidP="006A3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вказаний період вміст гумусу у ґрунтах України зменшився. При цьому у перші 20 років (1961-1980 р.), коли середньорічна норма органічних добрив в Україні складала 5,8 т</w:t>
      </w:r>
      <w:r w:rsidRPr="0037060A">
        <w:rPr>
          <w:rFonts w:ascii="Times New Roman" w:hAnsi="Times New Roman" w:cs="Times New Roman"/>
          <w:sz w:val="28"/>
          <w:szCs w:val="28"/>
          <w:lang w:val="ru-RU"/>
        </w:rPr>
        <w:t>/</w:t>
      </w:r>
      <w:r>
        <w:rPr>
          <w:rFonts w:ascii="Times New Roman" w:hAnsi="Times New Roman" w:cs="Times New Roman"/>
          <w:sz w:val="28"/>
          <w:szCs w:val="28"/>
        </w:rPr>
        <w:t>га кожен рік втрати гумусу складали 0,25 т</w:t>
      </w:r>
      <w:r w:rsidRPr="0037060A">
        <w:rPr>
          <w:rFonts w:ascii="Times New Roman" w:hAnsi="Times New Roman" w:cs="Times New Roman"/>
          <w:sz w:val="28"/>
          <w:szCs w:val="28"/>
          <w:lang w:val="ru-RU"/>
        </w:rPr>
        <w:t>/</w:t>
      </w:r>
      <w:r>
        <w:rPr>
          <w:rFonts w:ascii="Times New Roman" w:hAnsi="Times New Roman" w:cs="Times New Roman"/>
          <w:sz w:val="28"/>
          <w:szCs w:val="28"/>
        </w:rPr>
        <w:t xml:space="preserve">га </w:t>
      </w:r>
      <w:r w:rsidRPr="000B65B0">
        <w:rPr>
          <w:rFonts w:ascii="Times New Roman" w:hAnsi="Times New Roman" w:cs="Times New Roman"/>
          <w:sz w:val="28"/>
          <w:szCs w:val="28"/>
          <w:highlight w:val="yellow"/>
        </w:rPr>
        <w:t xml:space="preserve">(Додаток </w:t>
      </w:r>
      <w:r w:rsidR="00D23950">
        <w:rPr>
          <w:rFonts w:ascii="Times New Roman" w:hAnsi="Times New Roman" w:cs="Times New Roman"/>
          <w:sz w:val="28"/>
          <w:szCs w:val="28"/>
          <w:highlight w:val="yellow"/>
        </w:rPr>
        <w:t>Б</w:t>
      </w:r>
      <w:r w:rsidRPr="000B65B0">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 За період 1981-1990 р., коли норма органічних добрив складала 8,6 т</w:t>
      </w:r>
      <w:r w:rsidRPr="0037060A">
        <w:rPr>
          <w:rFonts w:ascii="Times New Roman" w:hAnsi="Times New Roman" w:cs="Times New Roman"/>
          <w:sz w:val="28"/>
          <w:szCs w:val="28"/>
          <w:lang w:val="ru-RU"/>
        </w:rPr>
        <w:t>/</w:t>
      </w:r>
      <w:r>
        <w:rPr>
          <w:rFonts w:ascii="Times New Roman" w:hAnsi="Times New Roman" w:cs="Times New Roman"/>
          <w:sz w:val="28"/>
          <w:szCs w:val="28"/>
        </w:rPr>
        <w:t>га втрати гумусу зменшилися до 0,1 т</w:t>
      </w:r>
      <w:r w:rsidRPr="0037060A">
        <w:rPr>
          <w:rFonts w:ascii="Times New Roman" w:hAnsi="Times New Roman" w:cs="Times New Roman"/>
          <w:sz w:val="28"/>
          <w:szCs w:val="28"/>
          <w:lang w:val="ru-RU"/>
        </w:rPr>
        <w:t>/</w:t>
      </w:r>
      <w:r>
        <w:rPr>
          <w:rFonts w:ascii="Times New Roman" w:hAnsi="Times New Roman" w:cs="Times New Roman"/>
          <w:sz w:val="28"/>
          <w:szCs w:val="28"/>
        </w:rPr>
        <w:t>га. Ця закономірність спостерігалась і в окремих ґрунтово-кліматичних зонах (Степ, Лісостеп, Полісся).</w:t>
      </w:r>
    </w:p>
    <w:p w14:paraId="7F95E851" w14:textId="77777777" w:rsidR="006A346E" w:rsidRDefault="006A346E" w:rsidP="006A3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1991 до 1995 р. об’єм внесення органічних добрив знов зменшився у середньому за рік до 5, 8 т</w:t>
      </w:r>
      <w:r w:rsidRPr="0037060A">
        <w:rPr>
          <w:rFonts w:ascii="Times New Roman" w:hAnsi="Times New Roman" w:cs="Times New Roman"/>
          <w:sz w:val="28"/>
          <w:szCs w:val="28"/>
          <w:lang w:val="ru-RU"/>
        </w:rPr>
        <w:t>/</w:t>
      </w:r>
      <w:r>
        <w:rPr>
          <w:rFonts w:ascii="Times New Roman" w:hAnsi="Times New Roman" w:cs="Times New Roman"/>
          <w:sz w:val="28"/>
          <w:szCs w:val="28"/>
        </w:rPr>
        <w:t>га, що обумовило зростання втрати гумусу до 0, 25 т</w:t>
      </w:r>
      <w:r w:rsidRPr="0037060A">
        <w:rPr>
          <w:rFonts w:ascii="Times New Roman" w:hAnsi="Times New Roman" w:cs="Times New Roman"/>
          <w:sz w:val="28"/>
          <w:szCs w:val="28"/>
          <w:lang w:val="ru-RU"/>
        </w:rPr>
        <w:t>/</w:t>
      </w:r>
      <w:r>
        <w:rPr>
          <w:rFonts w:ascii="Times New Roman" w:hAnsi="Times New Roman" w:cs="Times New Roman"/>
          <w:sz w:val="28"/>
          <w:szCs w:val="28"/>
        </w:rPr>
        <w:t>га. У наступні поки внесення навозу продовжувало залишатися на низькому рівні, внаслідок чого постійно від’ємним був баланс гумусу (табл.</w:t>
      </w:r>
      <w:r w:rsidR="00D23950">
        <w:rPr>
          <w:rFonts w:ascii="Times New Roman" w:hAnsi="Times New Roman" w:cs="Times New Roman"/>
          <w:sz w:val="28"/>
          <w:szCs w:val="28"/>
        </w:rPr>
        <w:t xml:space="preserve"> 3.1</w:t>
      </w:r>
      <w:r>
        <w:rPr>
          <w:rFonts w:ascii="Times New Roman" w:hAnsi="Times New Roman" w:cs="Times New Roman"/>
          <w:sz w:val="28"/>
          <w:szCs w:val="28"/>
        </w:rPr>
        <w:t>.). Це означає, що всі інші властивості і в загалі родючість в останні роки погіршилась.</w:t>
      </w:r>
    </w:p>
    <w:p w14:paraId="34FE64E3" w14:textId="77777777" w:rsidR="006A346E" w:rsidRPr="0037060A" w:rsidRDefault="006A346E" w:rsidP="006A346E">
      <w:pPr>
        <w:spacing w:after="0" w:line="360" w:lineRule="auto"/>
        <w:ind w:firstLine="709"/>
        <w:jc w:val="right"/>
        <w:rPr>
          <w:rFonts w:ascii="Times New Roman" w:hAnsi="Times New Roman" w:cs="Times New Roman"/>
          <w:sz w:val="28"/>
          <w:szCs w:val="28"/>
          <w:lang w:val="ru-RU"/>
        </w:rPr>
      </w:pPr>
    </w:p>
    <w:p w14:paraId="382479DD" w14:textId="77777777" w:rsidR="006A346E" w:rsidRDefault="006A346E" w:rsidP="006A346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w:t>
      </w:r>
      <w:r w:rsidR="00D23950">
        <w:rPr>
          <w:rFonts w:ascii="Times New Roman" w:hAnsi="Times New Roman" w:cs="Times New Roman"/>
          <w:sz w:val="28"/>
          <w:szCs w:val="28"/>
        </w:rPr>
        <w:t xml:space="preserve"> 3.1</w:t>
      </w:r>
    </w:p>
    <w:p w14:paraId="6A63F5E3" w14:textId="77777777" w:rsidR="006A346E" w:rsidRDefault="006A346E" w:rsidP="006A346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Вміст і баланс гумусу в пахотних ґрунтах України 2005 р.</w:t>
      </w:r>
    </w:p>
    <w:tbl>
      <w:tblPr>
        <w:tblStyle w:val="a4"/>
        <w:tblW w:w="0" w:type="auto"/>
        <w:tblLook w:val="04A0" w:firstRow="1" w:lastRow="0" w:firstColumn="1" w:lastColumn="0" w:noHBand="0" w:noVBand="1"/>
      </w:tblPr>
      <w:tblGrid>
        <w:gridCol w:w="2392"/>
        <w:gridCol w:w="2393"/>
        <w:gridCol w:w="2393"/>
        <w:gridCol w:w="2393"/>
      </w:tblGrid>
      <w:tr w:rsidR="006A346E" w14:paraId="207E8FAF" w14:textId="77777777" w:rsidTr="00D17D20">
        <w:tc>
          <w:tcPr>
            <w:tcW w:w="2392" w:type="dxa"/>
          </w:tcPr>
          <w:p w14:paraId="17DD072B"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Зона</w:t>
            </w:r>
          </w:p>
        </w:tc>
        <w:tc>
          <w:tcPr>
            <w:tcW w:w="2393" w:type="dxa"/>
          </w:tcPr>
          <w:p w14:paraId="1568C036"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Вміст гумусу, %</w:t>
            </w:r>
          </w:p>
        </w:tc>
        <w:tc>
          <w:tcPr>
            <w:tcW w:w="2393" w:type="dxa"/>
          </w:tcPr>
          <w:p w14:paraId="6EA284F2"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Внесення навозу, т</w:t>
            </w:r>
            <w:r>
              <w:rPr>
                <w:rFonts w:ascii="Times New Roman" w:hAnsi="Times New Roman" w:cs="Times New Roman"/>
                <w:sz w:val="28"/>
                <w:szCs w:val="28"/>
                <w:lang w:val="en-US"/>
              </w:rPr>
              <w:t>/</w:t>
            </w:r>
            <w:r>
              <w:rPr>
                <w:rFonts w:ascii="Times New Roman" w:hAnsi="Times New Roman" w:cs="Times New Roman"/>
                <w:sz w:val="28"/>
                <w:szCs w:val="28"/>
              </w:rPr>
              <w:t>га</w:t>
            </w:r>
          </w:p>
        </w:tc>
        <w:tc>
          <w:tcPr>
            <w:tcW w:w="2393" w:type="dxa"/>
          </w:tcPr>
          <w:p w14:paraId="6BD333FE"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Баланс гумусу, т</w:t>
            </w:r>
            <w:r>
              <w:rPr>
                <w:rFonts w:ascii="Times New Roman" w:hAnsi="Times New Roman" w:cs="Times New Roman"/>
                <w:sz w:val="28"/>
                <w:szCs w:val="28"/>
                <w:lang w:val="en-US"/>
              </w:rPr>
              <w:t>/</w:t>
            </w:r>
            <w:r>
              <w:rPr>
                <w:rFonts w:ascii="Times New Roman" w:hAnsi="Times New Roman" w:cs="Times New Roman"/>
                <w:sz w:val="28"/>
                <w:szCs w:val="28"/>
              </w:rPr>
              <w:t>га</w:t>
            </w:r>
          </w:p>
        </w:tc>
      </w:tr>
      <w:tr w:rsidR="006A346E" w14:paraId="75CD720C" w14:textId="77777777" w:rsidTr="00D17D20">
        <w:tc>
          <w:tcPr>
            <w:tcW w:w="2392" w:type="dxa"/>
          </w:tcPr>
          <w:p w14:paraId="325B0285"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Україна</w:t>
            </w:r>
          </w:p>
        </w:tc>
        <w:tc>
          <w:tcPr>
            <w:tcW w:w="2393" w:type="dxa"/>
          </w:tcPr>
          <w:p w14:paraId="687C68E7"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3,15</w:t>
            </w:r>
          </w:p>
        </w:tc>
        <w:tc>
          <w:tcPr>
            <w:tcW w:w="2393" w:type="dxa"/>
          </w:tcPr>
          <w:p w14:paraId="07D155CA"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2393" w:type="dxa"/>
          </w:tcPr>
          <w:p w14:paraId="04D4E121" w14:textId="77777777" w:rsidR="006A346E" w:rsidRDefault="006A346E" w:rsidP="00D17D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-0,419</w:t>
            </w:r>
          </w:p>
        </w:tc>
      </w:tr>
    </w:tbl>
    <w:p w14:paraId="659D2600" w14:textId="77777777" w:rsidR="006A346E" w:rsidRDefault="006A346E" w:rsidP="00057FF4">
      <w:pPr>
        <w:spacing w:after="0" w:line="360" w:lineRule="auto"/>
        <w:jc w:val="center"/>
        <w:rPr>
          <w:rFonts w:ascii="Times New Roman" w:hAnsi="Times New Roman" w:cs="Times New Roman"/>
          <w:sz w:val="28"/>
          <w:szCs w:val="28"/>
        </w:rPr>
      </w:pPr>
    </w:p>
    <w:p w14:paraId="1FDF60DB" w14:textId="7EB41242" w:rsidR="0016320E" w:rsidRDefault="0016320E" w:rsidP="00805BA7">
      <w:pPr>
        <w:spacing w:after="0" w:line="360" w:lineRule="auto"/>
        <w:ind w:firstLine="709"/>
        <w:jc w:val="both"/>
      </w:pPr>
      <w:r w:rsidRPr="0016320E">
        <w:rPr>
          <w:rFonts w:ascii="Times New Roman" w:hAnsi="Times New Roman" w:cs="Times New Roman"/>
          <w:sz w:val="28"/>
          <w:szCs w:val="28"/>
        </w:rPr>
        <w:lastRenderedPageBreak/>
        <w:t>Спостереження за вмістом гумусу в ґрунтах Київської обл. здійснюються фахівцями ДУ «Інститут охорони ґрунтів України» починаючи з V туру агрохімічної паспортизації земель сільськогосподарського призначення (1986–1990 рр.). Інформація, накопичена у процесі обстеження сільськогосподарських угідь, дає змогу простежувати зміни вмісту гумусу, що відбулися впродовж V–Х турів (1986– 2015 рр.) у ґрунтах області (рис. 1</w:t>
      </w:r>
      <w:r>
        <w:t>).</w:t>
      </w:r>
    </w:p>
    <w:p w14:paraId="5D2D6A95" w14:textId="325EB2AB" w:rsidR="0016320E" w:rsidRDefault="0016320E" w:rsidP="00805BA7">
      <w:pPr>
        <w:spacing w:after="0" w:line="360" w:lineRule="auto"/>
        <w:ind w:firstLine="709"/>
        <w:jc w:val="both"/>
        <w:rPr>
          <w:rFonts w:ascii="Times New Roman" w:hAnsi="Times New Roman" w:cs="Times New Roman"/>
          <w:sz w:val="28"/>
          <w:szCs w:val="28"/>
          <w:highlight w:val="yellow"/>
        </w:rPr>
      </w:pPr>
    </w:p>
    <w:p w14:paraId="75F90A1B" w14:textId="3779B011" w:rsidR="0016320E" w:rsidRDefault="0016320E" w:rsidP="0016320E">
      <w:pPr>
        <w:spacing w:after="0" w:line="360" w:lineRule="auto"/>
        <w:rPr>
          <w:rFonts w:ascii="Times New Roman" w:hAnsi="Times New Roman" w:cs="Times New Roman"/>
          <w:sz w:val="28"/>
          <w:szCs w:val="28"/>
          <w:highlight w:val="yellow"/>
        </w:rPr>
      </w:pPr>
      <w:r>
        <w:rPr>
          <w:rFonts w:ascii="Times New Roman" w:hAnsi="Times New Roman" w:cs="Times New Roman"/>
          <w:noProof/>
          <w:sz w:val="28"/>
          <w:szCs w:val="28"/>
          <w:lang w:val="ru-RU" w:eastAsia="ru-RU"/>
        </w:rPr>
        <w:drawing>
          <wp:inline distT="0" distB="0" distL="0" distR="0" wp14:anchorId="526456FE" wp14:editId="73421BF0">
            <wp:extent cx="5189220" cy="2697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a:extLst>
                        <a:ext uri="{28A0092B-C50C-407E-A947-70E740481C1C}">
                          <a14:useLocalDpi xmlns:a14="http://schemas.microsoft.com/office/drawing/2010/main" val="0"/>
                        </a:ext>
                      </a:extLst>
                    </a:blip>
                    <a:srcRect l="2893" t="4582" r="3306"/>
                    <a:stretch/>
                  </pic:blipFill>
                  <pic:spPr bwMode="auto">
                    <a:xfrm>
                      <a:off x="0" y="0"/>
                      <a:ext cx="5189220" cy="2697480"/>
                    </a:xfrm>
                    <a:prstGeom prst="rect">
                      <a:avLst/>
                    </a:prstGeom>
                    <a:ln>
                      <a:noFill/>
                    </a:ln>
                    <a:extLst>
                      <a:ext uri="{53640926-AAD7-44D8-BBD7-CCE9431645EC}">
                        <a14:shadowObscured xmlns:a14="http://schemas.microsoft.com/office/drawing/2010/main"/>
                      </a:ext>
                    </a:extLst>
                  </pic:spPr>
                </pic:pic>
              </a:graphicData>
            </a:graphic>
          </wp:inline>
        </w:drawing>
      </w:r>
    </w:p>
    <w:p w14:paraId="6BA3B2D1" w14:textId="2CE7CC6F" w:rsidR="0016320E" w:rsidRPr="009D2AB4" w:rsidRDefault="0016320E" w:rsidP="00805BA7">
      <w:pPr>
        <w:spacing w:after="0" w:line="360" w:lineRule="auto"/>
        <w:ind w:firstLine="709"/>
        <w:jc w:val="both"/>
        <w:rPr>
          <w:rFonts w:ascii="Times New Roman" w:hAnsi="Times New Roman" w:cs="Times New Roman"/>
          <w:sz w:val="28"/>
          <w:szCs w:val="28"/>
          <w:highlight w:val="yellow"/>
        </w:rPr>
      </w:pPr>
      <w:r w:rsidRPr="009D2AB4">
        <w:rPr>
          <w:rFonts w:ascii="Times New Roman" w:hAnsi="Times New Roman" w:cs="Times New Roman"/>
          <w:sz w:val="28"/>
          <w:szCs w:val="28"/>
        </w:rPr>
        <w:t xml:space="preserve">Рис. </w:t>
      </w:r>
      <w:r w:rsidR="0052735B">
        <w:rPr>
          <w:rFonts w:ascii="Times New Roman" w:hAnsi="Times New Roman" w:cs="Times New Roman"/>
          <w:sz w:val="28"/>
          <w:szCs w:val="28"/>
        </w:rPr>
        <w:t>3.</w:t>
      </w:r>
      <w:r w:rsidRPr="009D2AB4">
        <w:rPr>
          <w:rFonts w:ascii="Times New Roman" w:hAnsi="Times New Roman" w:cs="Times New Roman"/>
          <w:sz w:val="28"/>
          <w:szCs w:val="28"/>
        </w:rPr>
        <w:t>1. Динаміка умісту гумусу і внесення органічних добрив за турами обстежень</w:t>
      </w:r>
    </w:p>
    <w:p w14:paraId="2E1E8D6D" w14:textId="490AFB45" w:rsidR="0016320E" w:rsidRPr="009D2AB4" w:rsidRDefault="0016320E" w:rsidP="00805BA7">
      <w:pPr>
        <w:spacing w:after="0" w:line="360" w:lineRule="auto"/>
        <w:ind w:firstLine="709"/>
        <w:jc w:val="both"/>
        <w:rPr>
          <w:rFonts w:ascii="Times New Roman" w:hAnsi="Times New Roman" w:cs="Times New Roman"/>
          <w:sz w:val="28"/>
          <w:szCs w:val="28"/>
          <w:highlight w:val="yellow"/>
        </w:rPr>
      </w:pPr>
    </w:p>
    <w:p w14:paraId="35CB63CD" w14:textId="77777777" w:rsidR="0016320E" w:rsidRDefault="0016320E" w:rsidP="00805BA7">
      <w:pPr>
        <w:spacing w:after="0" w:line="360" w:lineRule="auto"/>
        <w:ind w:firstLine="709"/>
        <w:jc w:val="both"/>
        <w:rPr>
          <w:rFonts w:ascii="Times New Roman" w:hAnsi="Times New Roman" w:cs="Times New Roman"/>
          <w:sz w:val="28"/>
          <w:szCs w:val="28"/>
        </w:rPr>
      </w:pPr>
      <w:r w:rsidRPr="0016320E">
        <w:rPr>
          <w:rFonts w:ascii="Times New Roman" w:hAnsi="Times New Roman" w:cs="Times New Roman"/>
          <w:sz w:val="28"/>
          <w:szCs w:val="28"/>
        </w:rPr>
        <w:t xml:space="preserve">Упродовж цього періоду показник вмісту гумусу істотно змінювався. Під час обстеження у V турі середньозважений уміст гумусу в ґрунтах області становив 2,7%, що відповідає середньому рівню забезпечення. Зменшення обсягів внесення органічних добрив у VІ турі агрохімічної паспортизації (на 7,7 т/га порівняно з V туром) не зумовило істотного зниження вмісту гумусу. Середньозважений показник у вказаному турі становив 2,6%. За подальшого доволі різкого зменшення внесення органіки (на 20,9 т/га порівняно з VІ туром) у VІІ турі вміст гумусу залишився на рівні попереднього туру. </w:t>
      </w:r>
    </w:p>
    <w:p w14:paraId="45566719" w14:textId="511E3371" w:rsidR="0016320E" w:rsidRPr="0052735B" w:rsidRDefault="0016320E" w:rsidP="00805BA7">
      <w:pPr>
        <w:spacing w:after="0" w:line="360" w:lineRule="auto"/>
        <w:ind w:firstLine="709"/>
        <w:jc w:val="both"/>
        <w:rPr>
          <w:rFonts w:ascii="Times New Roman" w:hAnsi="Times New Roman" w:cs="Times New Roman"/>
          <w:sz w:val="28"/>
          <w:szCs w:val="28"/>
        </w:rPr>
      </w:pPr>
      <w:r w:rsidRPr="0016320E">
        <w:rPr>
          <w:rFonts w:ascii="Times New Roman" w:hAnsi="Times New Roman" w:cs="Times New Roman"/>
          <w:sz w:val="28"/>
          <w:szCs w:val="28"/>
        </w:rPr>
        <w:t xml:space="preserve">Упродовж наступних трьох турів (VІІІ–Х) відзначалося різке підвищення вмісту гумусу в ґрунтах області на фоні не менш </w:t>
      </w:r>
      <w:r w:rsidRPr="0052735B">
        <w:rPr>
          <w:rFonts w:ascii="Times New Roman" w:hAnsi="Times New Roman" w:cs="Times New Roman"/>
          <w:sz w:val="28"/>
          <w:szCs w:val="28"/>
        </w:rPr>
        <w:t xml:space="preserve">різкого </w:t>
      </w:r>
      <w:r w:rsidRPr="0052735B">
        <w:rPr>
          <w:rFonts w:ascii="Times New Roman" w:hAnsi="Times New Roman" w:cs="Times New Roman"/>
          <w:sz w:val="28"/>
          <w:szCs w:val="28"/>
        </w:rPr>
        <w:lastRenderedPageBreak/>
        <w:t>зменшення норм внесення органіки. Так, за останніх 15 років уміст гумусу в ґрунтах Київської обл. зріс на 0,38%, а саме: з 2,6% у VІ турі до 2,98% — у Х. Проте, згідно із групуванням ґрунтів за ступенем забезпеченості, показник не перевищив межі градації V туру (середній уміст)</w:t>
      </w:r>
    </w:p>
    <w:p w14:paraId="102AA4C8" w14:textId="121F0860" w:rsidR="00100459" w:rsidRPr="00060ACF" w:rsidRDefault="00100459" w:rsidP="00805BA7">
      <w:pPr>
        <w:spacing w:after="0" w:line="360" w:lineRule="auto"/>
        <w:ind w:firstLine="709"/>
        <w:jc w:val="both"/>
        <w:rPr>
          <w:rFonts w:ascii="Times New Roman" w:hAnsi="Times New Roman" w:cs="Times New Roman"/>
          <w:sz w:val="28"/>
          <w:szCs w:val="28"/>
        </w:rPr>
      </w:pPr>
      <w:r w:rsidRPr="00060ACF">
        <w:rPr>
          <w:rFonts w:ascii="Times New Roman" w:hAnsi="Times New Roman" w:cs="Times New Roman"/>
          <w:sz w:val="28"/>
          <w:szCs w:val="28"/>
        </w:rPr>
        <w:t>Результатами моніторингу динаміки показників «уміст гумусу» та «внесення органічних добрив» за турами обстежень встановлено, що лише зниження вмісту гумусу в VI турі агрохімічної паспортизації може бути зумовлено зниженням кількості внесених органічних добрив. Слід зауважити, що подальша стабілізація та інтенсивне зростання вмісту гумусу в ґрунтах області не залежить від рівня застосування органічних добрив.</w:t>
      </w:r>
    </w:p>
    <w:p w14:paraId="4B91173A" w14:textId="68A93F89" w:rsidR="00100459" w:rsidRPr="00060ACF" w:rsidRDefault="00100459" w:rsidP="00805BA7">
      <w:pPr>
        <w:spacing w:after="0" w:line="360" w:lineRule="auto"/>
        <w:ind w:firstLine="709"/>
        <w:jc w:val="both"/>
        <w:rPr>
          <w:rFonts w:ascii="Times New Roman" w:hAnsi="Times New Roman" w:cs="Times New Roman"/>
          <w:sz w:val="28"/>
          <w:szCs w:val="28"/>
        </w:rPr>
      </w:pPr>
      <w:r w:rsidRPr="00060ACF">
        <w:rPr>
          <w:rFonts w:ascii="Times New Roman" w:hAnsi="Times New Roman" w:cs="Times New Roman"/>
          <w:sz w:val="28"/>
          <w:szCs w:val="28"/>
        </w:rPr>
        <w:t>Оскільки взаємозв’язок між зростанням умісту гумусу та внесенням органічних добрив не встановлено, проаналізовано показник «уміст гумусу» з іншим, не менш важливим чинником — «обстежена площа», за турами агрохімічної паспортизації (рис.</w:t>
      </w:r>
      <w:r w:rsidR="00C22C8D">
        <w:rPr>
          <w:rFonts w:ascii="Times New Roman" w:hAnsi="Times New Roman" w:cs="Times New Roman"/>
          <w:sz w:val="28"/>
          <w:szCs w:val="28"/>
        </w:rPr>
        <w:t>3.</w:t>
      </w:r>
      <w:r w:rsidRPr="00060ACF">
        <w:rPr>
          <w:rFonts w:ascii="Times New Roman" w:hAnsi="Times New Roman" w:cs="Times New Roman"/>
          <w:sz w:val="28"/>
          <w:szCs w:val="28"/>
        </w:rPr>
        <w:t xml:space="preserve"> 2).</w:t>
      </w:r>
    </w:p>
    <w:p w14:paraId="633CF467" w14:textId="5C1A1DF6" w:rsidR="00100459" w:rsidRPr="00060ACF" w:rsidRDefault="00100459" w:rsidP="00805BA7">
      <w:pPr>
        <w:spacing w:after="0" w:line="360" w:lineRule="auto"/>
        <w:ind w:firstLine="709"/>
        <w:jc w:val="both"/>
        <w:rPr>
          <w:rFonts w:ascii="Times New Roman" w:hAnsi="Times New Roman" w:cs="Times New Roman"/>
          <w:sz w:val="28"/>
          <w:szCs w:val="28"/>
        </w:rPr>
      </w:pPr>
      <w:r w:rsidRPr="00060ACF">
        <w:rPr>
          <w:rFonts w:ascii="Times New Roman" w:hAnsi="Times New Roman" w:cs="Times New Roman"/>
          <w:sz w:val="28"/>
          <w:szCs w:val="28"/>
        </w:rPr>
        <w:t>За результатами досліджень встановлено, що підвищення вмісту гумусу в ґрунтах області, починаючи з VІІІ туру агрохімічної паспортизації, корелює з виведенням з обробітку еродованих, малопродуктивних земель з низьким умістом гумусу та, у підсумку, доволі значним зменшенням обстеженої площі: з 1094,8 — у V до 761,4 тис. га у Х турі. Обстежена у Х турі площа порівняно з V туром зменшилася на 333,4 тис. га (30,5%), що еквівалентно відповідному показнику шести середніх за площею адміністративних районів Київської обл.</w:t>
      </w:r>
    </w:p>
    <w:p w14:paraId="70FC441A" w14:textId="18CD7C34" w:rsidR="00100459" w:rsidRDefault="00100459" w:rsidP="00805BA7">
      <w:pPr>
        <w:spacing w:after="0" w:line="360" w:lineRule="auto"/>
        <w:ind w:firstLine="709"/>
        <w:jc w:val="both"/>
      </w:pPr>
    </w:p>
    <w:p w14:paraId="1E2299F4" w14:textId="4DA21431" w:rsidR="00100459" w:rsidRDefault="00100459" w:rsidP="00100459">
      <w:pPr>
        <w:spacing w:after="0" w:line="360" w:lineRule="auto"/>
        <w:jc w:val="center"/>
      </w:pPr>
      <w:r>
        <w:rPr>
          <w:noProof/>
          <w:lang w:val="ru-RU" w:eastAsia="ru-RU"/>
        </w:rPr>
        <w:lastRenderedPageBreak/>
        <w:drawing>
          <wp:inline distT="0" distB="0" distL="0" distR="0" wp14:anchorId="5DED7291" wp14:editId="3B3CC155">
            <wp:extent cx="5623560" cy="3063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0">
                      <a:extLst>
                        <a:ext uri="{28A0092B-C50C-407E-A947-70E740481C1C}">
                          <a14:useLocalDpi xmlns:a14="http://schemas.microsoft.com/office/drawing/2010/main" val="0"/>
                        </a:ext>
                      </a:extLst>
                    </a:blip>
                    <a:srcRect l="1796" t="2398" r="3538" b="1179"/>
                    <a:stretch/>
                  </pic:blipFill>
                  <pic:spPr bwMode="auto">
                    <a:xfrm>
                      <a:off x="0" y="0"/>
                      <a:ext cx="5623560" cy="3063240"/>
                    </a:xfrm>
                    <a:prstGeom prst="rect">
                      <a:avLst/>
                    </a:prstGeom>
                    <a:ln>
                      <a:noFill/>
                    </a:ln>
                    <a:extLst>
                      <a:ext uri="{53640926-AAD7-44D8-BBD7-CCE9431645EC}">
                        <a14:shadowObscured xmlns:a14="http://schemas.microsoft.com/office/drawing/2010/main"/>
                      </a:ext>
                    </a:extLst>
                  </pic:spPr>
                </pic:pic>
              </a:graphicData>
            </a:graphic>
          </wp:inline>
        </w:drawing>
      </w:r>
    </w:p>
    <w:p w14:paraId="2A729FF0" w14:textId="4D1D86D8" w:rsidR="00100459" w:rsidRPr="00060ACF" w:rsidRDefault="00100459" w:rsidP="00805BA7">
      <w:pPr>
        <w:spacing w:after="0" w:line="360" w:lineRule="auto"/>
        <w:ind w:firstLine="709"/>
        <w:jc w:val="both"/>
        <w:rPr>
          <w:rFonts w:ascii="Times New Roman" w:hAnsi="Times New Roman" w:cs="Times New Roman"/>
          <w:sz w:val="28"/>
          <w:szCs w:val="28"/>
          <w:highlight w:val="yellow"/>
        </w:rPr>
      </w:pPr>
      <w:r w:rsidRPr="00060ACF">
        <w:rPr>
          <w:rFonts w:ascii="Times New Roman" w:hAnsi="Times New Roman" w:cs="Times New Roman"/>
          <w:sz w:val="28"/>
          <w:szCs w:val="28"/>
        </w:rPr>
        <w:t xml:space="preserve">Рис. </w:t>
      </w:r>
      <w:r w:rsidR="0052735B">
        <w:rPr>
          <w:rFonts w:ascii="Times New Roman" w:hAnsi="Times New Roman" w:cs="Times New Roman"/>
          <w:sz w:val="28"/>
          <w:szCs w:val="28"/>
        </w:rPr>
        <w:t>3.</w:t>
      </w:r>
      <w:r w:rsidRPr="00060ACF">
        <w:rPr>
          <w:rFonts w:ascii="Times New Roman" w:hAnsi="Times New Roman" w:cs="Times New Roman"/>
          <w:sz w:val="28"/>
          <w:szCs w:val="28"/>
        </w:rPr>
        <w:t>2. Уміст гумусу і обстежені площі за турами агрохімічної паспортизації земель</w:t>
      </w:r>
    </w:p>
    <w:p w14:paraId="35EDE495" w14:textId="1939AA59" w:rsidR="00100459" w:rsidRDefault="00100459" w:rsidP="00805BA7">
      <w:pPr>
        <w:spacing w:after="0" w:line="360" w:lineRule="auto"/>
        <w:ind w:firstLine="709"/>
        <w:jc w:val="both"/>
        <w:rPr>
          <w:rFonts w:ascii="Times New Roman" w:hAnsi="Times New Roman" w:cs="Times New Roman"/>
          <w:sz w:val="28"/>
          <w:szCs w:val="28"/>
          <w:highlight w:val="yellow"/>
        </w:rPr>
      </w:pPr>
    </w:p>
    <w:p w14:paraId="5448D46C" w14:textId="538CF111" w:rsidR="00100459" w:rsidRPr="00110344" w:rsidRDefault="00100459" w:rsidP="00805BA7">
      <w:pPr>
        <w:spacing w:after="0" w:line="360" w:lineRule="auto"/>
        <w:ind w:firstLine="709"/>
        <w:jc w:val="both"/>
        <w:rPr>
          <w:rFonts w:ascii="Times New Roman" w:hAnsi="Times New Roman" w:cs="Times New Roman"/>
          <w:sz w:val="28"/>
          <w:szCs w:val="28"/>
        </w:rPr>
      </w:pPr>
      <w:r w:rsidRPr="00110344">
        <w:rPr>
          <w:rFonts w:ascii="Times New Roman" w:hAnsi="Times New Roman" w:cs="Times New Roman"/>
          <w:sz w:val="28"/>
          <w:szCs w:val="28"/>
        </w:rPr>
        <w:t>Результатами кореляційного аналізу встановлено обернено пропорційний зв’язок середньої сили (r = –0,44) між показ- = –0,44) між показниками «обстежена площа» та «уміст гумусу».</w:t>
      </w:r>
    </w:p>
    <w:p w14:paraId="6108EEAB" w14:textId="7F7CD120" w:rsidR="00365FF7" w:rsidRPr="00110344" w:rsidRDefault="00365FF7" w:rsidP="00805BA7">
      <w:pPr>
        <w:spacing w:after="0" w:line="360" w:lineRule="auto"/>
        <w:ind w:firstLine="709"/>
        <w:jc w:val="both"/>
        <w:rPr>
          <w:rFonts w:ascii="Times New Roman" w:hAnsi="Times New Roman" w:cs="Times New Roman"/>
          <w:sz w:val="28"/>
          <w:szCs w:val="28"/>
        </w:rPr>
      </w:pPr>
      <w:r w:rsidRPr="00110344">
        <w:rPr>
          <w:rFonts w:ascii="Times New Roman" w:hAnsi="Times New Roman" w:cs="Times New Roman"/>
          <w:sz w:val="28"/>
          <w:szCs w:val="28"/>
        </w:rPr>
        <w:t xml:space="preserve">За результатами Х туру агрохімічної паспортизації, 11 районів Київської обл. характеризуються підвищеним умістом гумусу, 11 — середнім і лише три — низьким </w:t>
      </w:r>
      <w:r w:rsidRPr="00060ACF">
        <w:rPr>
          <w:rFonts w:ascii="Times New Roman" w:hAnsi="Times New Roman" w:cs="Times New Roman"/>
          <w:sz w:val="28"/>
          <w:szCs w:val="28"/>
          <w:highlight w:val="yellow"/>
        </w:rPr>
        <w:t>(</w:t>
      </w:r>
      <w:r w:rsidR="0065025A">
        <w:rPr>
          <w:rFonts w:ascii="Times New Roman" w:hAnsi="Times New Roman" w:cs="Times New Roman"/>
          <w:sz w:val="28"/>
          <w:szCs w:val="28"/>
          <w:highlight w:val="yellow"/>
        </w:rPr>
        <w:t>Додаток В</w:t>
      </w:r>
      <w:r w:rsidRPr="00060ACF">
        <w:rPr>
          <w:rFonts w:ascii="Times New Roman" w:hAnsi="Times New Roman" w:cs="Times New Roman"/>
          <w:sz w:val="28"/>
          <w:szCs w:val="28"/>
          <w:highlight w:val="yellow"/>
        </w:rPr>
        <w:t>.)</w:t>
      </w:r>
      <w:r w:rsidRPr="00110344">
        <w:rPr>
          <w:rFonts w:ascii="Times New Roman" w:hAnsi="Times New Roman" w:cs="Times New Roman"/>
          <w:sz w:val="28"/>
          <w:szCs w:val="28"/>
        </w:rPr>
        <w:t>. У 12 районах уміст гумусу на 0,05–0,71% перевищує середньозважений показник у області. Найвищий уміст гумусу зафіксовано у Ставищенському (3,69%), Білоцерківському (3,54) та Яготинському (3,52) районах, найнижчий — у Макарівському (1,88%).</w:t>
      </w:r>
    </w:p>
    <w:p w14:paraId="0161AD18" w14:textId="535DDE67" w:rsidR="00365FF7" w:rsidRPr="00110344" w:rsidRDefault="00365FF7" w:rsidP="00805BA7">
      <w:pPr>
        <w:spacing w:after="0" w:line="360" w:lineRule="auto"/>
        <w:ind w:firstLine="709"/>
        <w:jc w:val="both"/>
        <w:rPr>
          <w:rFonts w:ascii="Times New Roman" w:hAnsi="Times New Roman" w:cs="Times New Roman"/>
          <w:sz w:val="28"/>
          <w:szCs w:val="28"/>
        </w:rPr>
      </w:pPr>
      <w:r w:rsidRPr="00110344">
        <w:rPr>
          <w:rFonts w:ascii="Times New Roman" w:hAnsi="Times New Roman" w:cs="Times New Roman"/>
          <w:sz w:val="28"/>
          <w:szCs w:val="28"/>
        </w:rPr>
        <w:t xml:space="preserve">Аналізуючи динаміку вмісту гумусу за 29 років досліджень встановлено, що з 25 районів області рівень його вмісту збільшився у 19 районах. Збільшення показника варіює у межах 0,03–0,99%. У 17 районах спостерігається істотне скорочення обстежених площ (3,4–43,2 тис. га) та лише у Бориспільському та Ставищенському районах зафіксовано підвищення вмісту гумусу на фоні деякого зростання обстежених площ (4,7 та 8,7 тис. га відповідно). Більшість районів, де виявлено значне збільшення </w:t>
      </w:r>
      <w:r w:rsidRPr="00110344">
        <w:rPr>
          <w:rFonts w:ascii="Times New Roman" w:hAnsi="Times New Roman" w:cs="Times New Roman"/>
          <w:sz w:val="28"/>
          <w:szCs w:val="28"/>
        </w:rPr>
        <w:lastRenderedPageBreak/>
        <w:t>вмісту гумусу, відносяться до перехідної та поліської зон Київської обл. Землі цих районів дедалі частіше виводяться з обробітку через еродованість, малопродуктивність та низький уміст гумусу. Тому різке зростання вмісту гумусу в Іванківському (0,80%), Бородянському (0,76), Поліському, Яготинському (0,52%) та інших районах поліської та перехідної зон може бути обумовлено виведенням з обробітку низькопродуктивних земель, тобто зменшенням обсягів обстежуваних площ.</w:t>
      </w:r>
    </w:p>
    <w:p w14:paraId="3BE4396E" w14:textId="77777777" w:rsidR="00110344" w:rsidRPr="00110344" w:rsidRDefault="00365FF7" w:rsidP="00110344">
      <w:pPr>
        <w:spacing w:after="0" w:line="360" w:lineRule="auto"/>
        <w:ind w:firstLine="709"/>
        <w:jc w:val="both"/>
        <w:rPr>
          <w:rFonts w:ascii="Times New Roman" w:hAnsi="Times New Roman" w:cs="Times New Roman"/>
          <w:sz w:val="28"/>
          <w:szCs w:val="28"/>
          <w:lang w:val="ru-RU"/>
        </w:rPr>
      </w:pPr>
      <w:r w:rsidRPr="00110344">
        <w:rPr>
          <w:rFonts w:ascii="Times New Roman" w:hAnsi="Times New Roman" w:cs="Times New Roman"/>
          <w:sz w:val="28"/>
          <w:szCs w:val="28"/>
        </w:rPr>
        <w:t>Водночас у п’яти районах області (Рокитнянський, Кагарлицький, Обухівський, Миронівський, Переяслав-Хмельницький) спостерігається тенденція до зниження вмісту гумусу в ґрунтах (0,01–0,59%). Проте лише у Переяслав-Хмельницькому р-ні, де зниження вмісту становить 0,59%, ґрунти за ступенем забезпеченості перейшли</w:t>
      </w:r>
      <w:r w:rsidRPr="00110344">
        <w:rPr>
          <w:rFonts w:ascii="Times New Roman" w:hAnsi="Times New Roman" w:cs="Times New Roman"/>
          <w:sz w:val="28"/>
          <w:szCs w:val="28"/>
          <w:lang w:val="ru-RU"/>
        </w:rPr>
        <w:t xml:space="preserve"> </w:t>
      </w:r>
      <w:r w:rsidRPr="00110344">
        <w:rPr>
          <w:rFonts w:ascii="Times New Roman" w:hAnsi="Times New Roman" w:cs="Times New Roman"/>
          <w:sz w:val="28"/>
          <w:szCs w:val="28"/>
        </w:rPr>
        <w:t>до нижчої градації (з підвищеного до середнього вмісту). Однак не лише активне виведення з обробітку малопродуктивних земель позначилося на зростанні показника вмісту гумусу в ґрунтах Київської обл. Основним джерелом поповнення ґрунтів органічною речовиною є побічна продукція та рослинні рештки сільськогосподарських культур, кількість яких з кожним роком збільшується. Так, обсяги приорювання соломи за 2011–2015 рр. становлять 4525,2 тис. т (8380,2 тис. т/га у перерахунку на еквівалент гною), що порівняно з 2006– 2010 рр. більше у 4,4 раза</w:t>
      </w:r>
      <w:r w:rsidRPr="00110344">
        <w:rPr>
          <w:rFonts w:ascii="Times New Roman" w:hAnsi="Times New Roman" w:cs="Times New Roman"/>
          <w:sz w:val="28"/>
          <w:szCs w:val="28"/>
          <w:lang w:val="ru-RU"/>
        </w:rPr>
        <w:t>.</w:t>
      </w:r>
    </w:p>
    <w:p w14:paraId="19FCA9F8" w14:textId="3D7BF91E" w:rsidR="00365FF7" w:rsidRPr="009D2AB4" w:rsidRDefault="00365FF7" w:rsidP="00110344">
      <w:pPr>
        <w:spacing w:after="0" w:line="360" w:lineRule="auto"/>
        <w:ind w:firstLine="709"/>
        <w:jc w:val="both"/>
        <w:rPr>
          <w:rFonts w:ascii="Times New Roman" w:hAnsi="Times New Roman" w:cs="Times New Roman"/>
          <w:sz w:val="28"/>
          <w:szCs w:val="28"/>
        </w:rPr>
      </w:pPr>
      <w:r w:rsidRPr="00110344">
        <w:rPr>
          <w:rFonts w:ascii="Times New Roman" w:hAnsi="Times New Roman" w:cs="Times New Roman"/>
          <w:sz w:val="28"/>
          <w:szCs w:val="28"/>
        </w:rPr>
        <w:t>Порівняно з V туром (1986–1990 рр.) агрохімічної паспортизації земель сільськогосподарського призначення, у Х турі зафіксовано значне зростання вмісту гумусу в ґрунтах Київській обл. як у більшості районів, так і загалом. Унесення післяжнивних решток, виведення з обробітку малородючих ґрунтів, особливо поліської зони, та, у підсумку, зменшення обстежених площ є основним поясненням підвищення середньозваженого показника вмісту гумусу в ґрунтах Київській обл.</w:t>
      </w:r>
    </w:p>
    <w:p w14:paraId="1466B5FB" w14:textId="116591B5" w:rsidR="00110344" w:rsidRPr="00110344" w:rsidRDefault="00110344" w:rsidP="00805BA7">
      <w:pPr>
        <w:spacing w:after="0" w:line="360" w:lineRule="auto"/>
        <w:ind w:firstLine="709"/>
        <w:jc w:val="both"/>
        <w:rPr>
          <w:rFonts w:ascii="Times New Roman" w:hAnsi="Times New Roman" w:cs="Times New Roman"/>
          <w:sz w:val="28"/>
          <w:szCs w:val="28"/>
        </w:rPr>
      </w:pPr>
      <w:r w:rsidRPr="00110344">
        <w:rPr>
          <w:rFonts w:ascii="Times New Roman" w:hAnsi="Times New Roman" w:cs="Times New Roman"/>
          <w:sz w:val="28"/>
          <w:szCs w:val="28"/>
        </w:rPr>
        <w:t xml:space="preserve">Гумусний стан земель сільськогосподарського призначення Вінницької області досліджено Вінницькою філією інституту «Укрземпроект» та </w:t>
      </w:r>
      <w:r w:rsidRPr="00110344">
        <w:rPr>
          <w:rFonts w:ascii="Times New Roman" w:hAnsi="Times New Roman" w:cs="Times New Roman"/>
          <w:sz w:val="28"/>
          <w:szCs w:val="28"/>
        </w:rPr>
        <w:lastRenderedPageBreak/>
        <w:t>Вінницькою філією ДУ «Держґрунтохорона» за останні тури агрохімічного обстеження.</w:t>
      </w:r>
    </w:p>
    <w:p w14:paraId="00937D89" w14:textId="5DD78F92" w:rsidR="00110344" w:rsidRPr="00110344" w:rsidRDefault="00110344" w:rsidP="00805BA7">
      <w:pPr>
        <w:spacing w:after="0" w:line="360" w:lineRule="auto"/>
        <w:ind w:firstLine="709"/>
        <w:jc w:val="both"/>
        <w:rPr>
          <w:rFonts w:ascii="Times New Roman" w:hAnsi="Times New Roman" w:cs="Times New Roman"/>
          <w:sz w:val="28"/>
          <w:szCs w:val="28"/>
          <w:highlight w:val="yellow"/>
        </w:rPr>
      </w:pPr>
      <w:r w:rsidRPr="00110344">
        <w:rPr>
          <w:rFonts w:ascii="Times New Roman" w:hAnsi="Times New Roman" w:cs="Times New Roman"/>
          <w:sz w:val="28"/>
          <w:szCs w:val="28"/>
        </w:rPr>
        <w:t>Вміст гумусу в ґрунтах області підпорядкований певній зональності і зумовлений особливостями генезису ґрунтів. Найбільш поширеними ґрунтами в області є опідзолені ґрунти, з яких приблизно – 90 % орні землі. Середній вміст гумусу в ясно-сірих опідзолених ґрунтах – 1,85 %, темно-сірих опідзолених – 2,77 % і чорноземах опідзолених – 3,39 %, чорноземах типових – 4,01 %. За даними Вінницького філіалу інституту «Укрземпроект» середній вміст гумусу в ґрунтах області – 2,76 %. Найвищий вміст його мають ґрунти Липовецького (4,02 %), Хмільницького (4,08 %), Калинівського (3,48 %), Козятинського (3,67 %) районів, найнижчий у Барському (1,83 %), Жмеринському (1,72 %), Тиврівському (1,88 %) і МурованоКуриловецькому (1,94 %) та Шаргородському (1,97 %) районах. За результатами останніх агрохімічних обстежень філіалу «Держґрунтохорони» встановлено, що порівняно з попереднім туром обстеження середньозважений показник вмісту гумусу підвищився в усіх обстежених районах і був на рівні 2,77 %. Так, відповідно вміст гумусу підвищився в Крижопільському з 2,66 до 2,88 %, Немирівському – з 2,18 до 2,47 %, Піщанському – з 2,88 до 3,12 %, Тульчинському – з 2,18 до 2,28 %, Чечельницькому – з 3,00 до 3,16 % та Ямпільському – з 3,05 до 3,13 %. Проте ці незначні зміни по вмісту органіки в ґрунтах в цілому не змінюють загального досить низького вмісту гумусу по області. Отже, за результатами вищевикладеного матеріалу доведено, що ґрунтовий покрив Вінницької області вже сьогодні викликає серйозне занепокоєння. Так як середній вміст гумусу в ґрунтах області дорівнює 2,77 % при можливому вмісті 4,00 % і більше. Сучасні шляхи відновлення запасів гумусу, насамперед, пов’язані з біологізацією землеробства, тобто зменшенні норм мінеральних добрив зі збільшенням у сівозмінах частки багаторічних бобових трав та застосування ґрунтозахисних технологій із безполицевими системами обробітку ґрунту.</w:t>
      </w:r>
    </w:p>
    <w:p w14:paraId="1E683B0B" w14:textId="77777777" w:rsidR="00B14C48" w:rsidRDefault="0016320E" w:rsidP="00805BA7">
      <w:pPr>
        <w:spacing w:after="0" w:line="360" w:lineRule="auto"/>
        <w:ind w:firstLine="709"/>
        <w:jc w:val="both"/>
        <w:rPr>
          <w:rFonts w:ascii="Times New Roman" w:hAnsi="Times New Roman" w:cs="Times New Roman"/>
          <w:sz w:val="28"/>
          <w:szCs w:val="28"/>
          <w:highlight w:val="yellow"/>
        </w:rPr>
      </w:pPr>
      <w:r w:rsidRPr="0052735B">
        <w:rPr>
          <w:rFonts w:ascii="Times New Roman" w:hAnsi="Times New Roman" w:cs="Times New Roman"/>
          <w:sz w:val="28"/>
          <w:szCs w:val="28"/>
        </w:rPr>
        <w:lastRenderedPageBreak/>
        <w:t>С</w:t>
      </w:r>
      <w:r w:rsidR="00805BA7" w:rsidRPr="0052735B">
        <w:rPr>
          <w:rFonts w:ascii="Times New Roman" w:hAnsi="Times New Roman" w:cs="Times New Roman"/>
          <w:sz w:val="28"/>
          <w:szCs w:val="28"/>
        </w:rPr>
        <w:t>еред областей України найвищий вміст гумусу мають ґрунти Харківської (4,</w:t>
      </w:r>
      <w:r w:rsidR="00754894" w:rsidRPr="0052735B">
        <w:rPr>
          <w:rFonts w:ascii="Times New Roman" w:hAnsi="Times New Roman" w:cs="Times New Roman"/>
          <w:sz w:val="28"/>
          <w:szCs w:val="28"/>
        </w:rPr>
        <w:t>1</w:t>
      </w:r>
      <w:r w:rsidR="00805BA7" w:rsidRPr="0052735B">
        <w:rPr>
          <w:rFonts w:ascii="Times New Roman" w:hAnsi="Times New Roman" w:cs="Times New Roman"/>
          <w:sz w:val="28"/>
          <w:szCs w:val="28"/>
        </w:rPr>
        <w:t xml:space="preserve"> %), </w:t>
      </w:r>
      <w:r w:rsidR="00754894" w:rsidRPr="0052735B">
        <w:rPr>
          <w:rFonts w:ascii="Times New Roman" w:hAnsi="Times New Roman" w:cs="Times New Roman"/>
          <w:sz w:val="28"/>
          <w:szCs w:val="28"/>
        </w:rPr>
        <w:t xml:space="preserve">Дніпропетровської (3,77) </w:t>
      </w:r>
      <w:r w:rsidR="00805BA7" w:rsidRPr="0052735B">
        <w:rPr>
          <w:rFonts w:ascii="Times New Roman" w:hAnsi="Times New Roman" w:cs="Times New Roman"/>
          <w:sz w:val="28"/>
          <w:szCs w:val="28"/>
        </w:rPr>
        <w:t>Донецької (</w:t>
      </w:r>
      <w:r w:rsidR="00754894" w:rsidRPr="0052735B">
        <w:rPr>
          <w:rFonts w:ascii="Times New Roman" w:hAnsi="Times New Roman" w:cs="Times New Roman"/>
          <w:sz w:val="28"/>
          <w:szCs w:val="28"/>
        </w:rPr>
        <w:t>3,8</w:t>
      </w:r>
      <w:r w:rsidR="00805BA7" w:rsidRPr="0052735B">
        <w:rPr>
          <w:rFonts w:ascii="Times New Roman" w:hAnsi="Times New Roman" w:cs="Times New Roman"/>
          <w:sz w:val="28"/>
          <w:szCs w:val="28"/>
        </w:rPr>
        <w:t xml:space="preserve"> %) і Кіровоградської (4,1</w:t>
      </w:r>
      <w:r w:rsidR="00754894" w:rsidRPr="0052735B">
        <w:rPr>
          <w:rFonts w:ascii="Times New Roman" w:hAnsi="Times New Roman" w:cs="Times New Roman"/>
          <w:sz w:val="28"/>
          <w:szCs w:val="28"/>
        </w:rPr>
        <w:t>1</w:t>
      </w:r>
      <w:r w:rsidR="00805BA7" w:rsidRPr="0052735B">
        <w:rPr>
          <w:rFonts w:ascii="Times New Roman" w:hAnsi="Times New Roman" w:cs="Times New Roman"/>
          <w:sz w:val="28"/>
          <w:szCs w:val="28"/>
        </w:rPr>
        <w:t xml:space="preserve"> %)</w:t>
      </w:r>
      <w:r w:rsidR="00754894" w:rsidRPr="0052735B">
        <w:rPr>
          <w:rFonts w:ascii="Times New Roman" w:hAnsi="Times New Roman" w:cs="Times New Roman"/>
          <w:sz w:val="28"/>
          <w:szCs w:val="28"/>
        </w:rPr>
        <w:t xml:space="preserve">, Луганської (3,91 %), Одеської (3,77 %), Сумської (3,5 %) </w:t>
      </w:r>
      <w:r w:rsidR="00805BA7" w:rsidRPr="0052735B">
        <w:rPr>
          <w:rFonts w:ascii="Times New Roman" w:hAnsi="Times New Roman" w:cs="Times New Roman"/>
          <w:sz w:val="28"/>
          <w:szCs w:val="28"/>
        </w:rPr>
        <w:t>областей, а найнижчий – Волинської (1,5</w:t>
      </w:r>
      <w:r w:rsidR="00754894" w:rsidRPr="0052735B">
        <w:rPr>
          <w:rFonts w:ascii="Times New Roman" w:hAnsi="Times New Roman" w:cs="Times New Roman"/>
          <w:sz w:val="28"/>
          <w:szCs w:val="28"/>
        </w:rPr>
        <w:t>6</w:t>
      </w:r>
      <w:r w:rsidR="00805BA7" w:rsidRPr="0052735B">
        <w:rPr>
          <w:rFonts w:ascii="Times New Roman" w:hAnsi="Times New Roman" w:cs="Times New Roman"/>
          <w:sz w:val="28"/>
          <w:szCs w:val="28"/>
        </w:rPr>
        <w:t xml:space="preserve"> %) і Житомирської (1,92 %) </w:t>
      </w:r>
      <w:r w:rsidR="00805BA7" w:rsidRPr="008D3229">
        <w:rPr>
          <w:rFonts w:ascii="Times New Roman" w:hAnsi="Times New Roman" w:cs="Times New Roman"/>
          <w:sz w:val="28"/>
          <w:szCs w:val="28"/>
          <w:highlight w:val="yellow"/>
        </w:rPr>
        <w:t xml:space="preserve">(додаток Б, табл. Б.1, рис. Б.1). </w:t>
      </w:r>
    </w:p>
    <w:p w14:paraId="023909D8" w14:textId="41D695E9" w:rsidR="00805BA7" w:rsidRPr="00C87BD8" w:rsidRDefault="00B14C48" w:rsidP="00C87BD8">
      <w:pPr>
        <w:spacing w:after="0" w:line="360" w:lineRule="auto"/>
        <w:ind w:firstLine="709"/>
        <w:jc w:val="both"/>
        <w:rPr>
          <w:rFonts w:ascii="Times New Roman" w:hAnsi="Times New Roman" w:cs="Times New Roman"/>
          <w:sz w:val="28"/>
          <w:szCs w:val="28"/>
        </w:rPr>
      </w:pPr>
      <w:r w:rsidRPr="00C87BD8">
        <w:rPr>
          <w:rFonts w:ascii="Times New Roman" w:hAnsi="Times New Roman" w:cs="Times New Roman"/>
          <w:sz w:val="28"/>
          <w:szCs w:val="28"/>
        </w:rPr>
        <w:t>Порівнюючи з попереднім туром обстеження, спостерігається підвищення вмісту гумусу в ґрунтах Івано-Франківської, Львівської, Одеської, Рівненської та Чернівецької областей, де середньозважений показник збільшився на 0,18 %, 0,19 %, 0,42 %, 0,12 % та 0,3 % відповідно.</w:t>
      </w:r>
    </w:p>
    <w:p w14:paraId="6041F3DE" w14:textId="36CAC280" w:rsidR="00B14C48" w:rsidRPr="00C87BD8" w:rsidRDefault="00B14C48" w:rsidP="00C87BD8">
      <w:pPr>
        <w:spacing w:after="0" w:line="360" w:lineRule="auto"/>
        <w:ind w:firstLine="709"/>
        <w:jc w:val="both"/>
        <w:rPr>
          <w:rFonts w:ascii="Times New Roman" w:hAnsi="Times New Roman" w:cs="Times New Roman"/>
          <w:sz w:val="28"/>
          <w:szCs w:val="28"/>
        </w:rPr>
      </w:pPr>
      <w:r w:rsidRPr="00C87BD8">
        <w:rPr>
          <w:rFonts w:ascii="Times New Roman" w:hAnsi="Times New Roman" w:cs="Times New Roman"/>
          <w:sz w:val="28"/>
          <w:szCs w:val="28"/>
        </w:rPr>
        <w:t>Найбільші втрати гумусу відбулися в ґрунтах Донецької (0,37 %), Запорізької (0,12 %) та Хмельницької (0,12 %) областей. Значне зменшення цього показника в Донецькій області пов’язане з малою обстеженою площею.</w:t>
      </w:r>
    </w:p>
    <w:p w14:paraId="6851B23D" w14:textId="33AFE6FE" w:rsidR="00B14C48" w:rsidRPr="00C87BD8" w:rsidRDefault="00C87BD8" w:rsidP="00C87BD8">
      <w:pPr>
        <w:spacing w:after="0" w:line="360" w:lineRule="auto"/>
        <w:ind w:firstLine="709"/>
        <w:jc w:val="both"/>
        <w:rPr>
          <w:rFonts w:ascii="Times New Roman" w:hAnsi="Times New Roman" w:cs="Times New Roman"/>
          <w:sz w:val="28"/>
          <w:szCs w:val="28"/>
        </w:rPr>
      </w:pPr>
      <w:r w:rsidRPr="00C87BD8">
        <w:rPr>
          <w:rFonts w:ascii="Times New Roman" w:hAnsi="Times New Roman" w:cs="Times New Roman"/>
          <w:sz w:val="28"/>
          <w:szCs w:val="28"/>
        </w:rPr>
        <w:t>За результатами агрохімічної паспортизації ґрунти з дуже низьким вмістом гумусу займають 1 % від обстеженої площі, що становить 240,4 тис. га, низьким – 14 % (2646,2 тис. га), середнім – 27 % (5158,7 тис. га), підвищеним – 35% (6485,2 тис. га), високим – 20% (3714,3 тис. га) та дуже високим – 3 % (579,9 тис. га) (рис. 3.</w:t>
      </w:r>
      <w:r w:rsidR="0052735B">
        <w:rPr>
          <w:rFonts w:ascii="Times New Roman" w:hAnsi="Times New Roman" w:cs="Times New Roman"/>
          <w:sz w:val="28"/>
          <w:szCs w:val="28"/>
        </w:rPr>
        <w:t>3</w:t>
      </w:r>
      <w:r w:rsidRPr="00C87BD8">
        <w:rPr>
          <w:rFonts w:ascii="Times New Roman" w:hAnsi="Times New Roman" w:cs="Times New Roman"/>
          <w:sz w:val="28"/>
          <w:szCs w:val="28"/>
        </w:rPr>
        <w:t>).</w:t>
      </w:r>
    </w:p>
    <w:p w14:paraId="75B34F02" w14:textId="7FE2CFE1" w:rsidR="00B14C48" w:rsidRDefault="00C331CD" w:rsidP="00057FF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3B4DF20F" wp14:editId="333AF5F8">
            <wp:extent cx="5585460" cy="33548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extLst>
                        <a:ext uri="{28A0092B-C50C-407E-A947-70E740481C1C}">
                          <a14:useLocalDpi xmlns:a14="http://schemas.microsoft.com/office/drawing/2010/main" val="0"/>
                        </a:ext>
                      </a:extLst>
                    </a:blip>
                    <a:stretch>
                      <a:fillRect/>
                    </a:stretch>
                  </pic:blipFill>
                  <pic:spPr>
                    <a:xfrm>
                      <a:off x="0" y="0"/>
                      <a:ext cx="5593435" cy="3359648"/>
                    </a:xfrm>
                    <a:prstGeom prst="rect">
                      <a:avLst/>
                    </a:prstGeom>
                  </pic:spPr>
                </pic:pic>
              </a:graphicData>
            </a:graphic>
          </wp:inline>
        </w:drawing>
      </w:r>
    </w:p>
    <w:p w14:paraId="7D3607FF" w14:textId="732CBF54" w:rsidR="00C331CD" w:rsidRPr="00C87BD8" w:rsidRDefault="00C331CD" w:rsidP="00C87BD8">
      <w:pPr>
        <w:ind w:firstLine="709"/>
        <w:rPr>
          <w:rFonts w:ascii="Times New Roman" w:hAnsi="Times New Roman" w:cs="Times New Roman"/>
          <w:sz w:val="28"/>
          <w:szCs w:val="28"/>
        </w:rPr>
      </w:pPr>
      <w:bookmarkStart w:id="6" w:name="_Toc117750950"/>
      <w:r w:rsidRPr="00C87BD8">
        <w:rPr>
          <w:rFonts w:ascii="Times New Roman" w:hAnsi="Times New Roman" w:cs="Times New Roman"/>
          <w:sz w:val="28"/>
          <w:szCs w:val="28"/>
        </w:rPr>
        <w:t>Рис. 3.</w:t>
      </w:r>
      <w:r w:rsidR="0052735B">
        <w:rPr>
          <w:rFonts w:ascii="Times New Roman" w:hAnsi="Times New Roman" w:cs="Times New Roman"/>
          <w:sz w:val="28"/>
          <w:szCs w:val="28"/>
        </w:rPr>
        <w:t>3</w:t>
      </w:r>
      <w:r w:rsidRPr="00C87BD8">
        <w:rPr>
          <w:rFonts w:ascii="Times New Roman" w:hAnsi="Times New Roman" w:cs="Times New Roman"/>
          <w:sz w:val="28"/>
          <w:szCs w:val="28"/>
        </w:rPr>
        <w:t>. Розподіл площ сільськогосподарських угідь України за вмістом гумусу</w:t>
      </w:r>
    </w:p>
    <w:p w14:paraId="02D8F2A0" w14:textId="77777777" w:rsidR="00C87BD8" w:rsidRPr="0006238D" w:rsidRDefault="00C87BD8"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lastRenderedPageBreak/>
        <w:t xml:space="preserve">Переважна більшість обстежених ґрунтів (62 %) характеризується середнім та підвищеним вмістом гумусу і становить 11643,9 тис. га, з яких 14 % (1617,4 тис. га) зосереджені в Поліссі, 41 % (4724,8 тис. га) – Лісостепу та 45 % (5302,3 тис. га) – Степу України. </w:t>
      </w:r>
    </w:p>
    <w:p w14:paraId="07209929" w14:textId="28C0147C" w:rsidR="00C331CD" w:rsidRPr="0006238D" w:rsidRDefault="00C87BD8"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Площі ґрунтів, які мають низький та дуже низький вміст гумусу зосереджені, в основному, в поліській зоні – 53 % (1530,4 тис. га), де переважають легкі малогумусні ґрунти. У лісостеповій та степовій зонах ці площі становлять 27 % (770,3 тис. га) та 20 % (585,9 тис. га) відповідно.</w:t>
      </w:r>
    </w:p>
    <w:p w14:paraId="0F0096A2" w14:textId="256D9D08" w:rsidR="00C331CD" w:rsidRPr="0006238D" w:rsidRDefault="00C87BD8"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Площі земель сільськогосподарського призначення за вмістом гумусу в розрізі ґрунтово-кліматичних зон розподілились нерівномірно. У зоні Полісся значну частину становлять ґрунти з низьким та середнім вмістом гумусу, які займають 2374,6 тис. га, що становить 71 % від обстеженої площі, в зоні Лісостепу – з середнім та підвищеним його вмістом – 4724,2 тис. га (67 %), а зоні Степу – з середнім, підвищеним та високим вмістом цього показника – 7547,4 тис. га (89 %).</w:t>
      </w:r>
    </w:p>
    <w:p w14:paraId="1EFD8C94" w14:textId="3C3F0387" w:rsidR="00C87BD8" w:rsidRPr="0006238D" w:rsidRDefault="00C87BD8"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 xml:space="preserve">Найбільший відсоток ґрунтів з дуже високим вмістом гумусу знаходиться в Донецькій, Кіровоградській, Одеській та Харківській областях, де ці ґрунти займають 18 %, 9 %, 11 % та 13 % відповідно. Площі з високим його вмістом виявлено в Кіровоградській (49 %), Луганській (52 %) та Харківській (54 %) областях </w:t>
      </w:r>
      <w:r w:rsidRPr="0006238D">
        <w:rPr>
          <w:rFonts w:ascii="Times New Roman" w:hAnsi="Times New Roman" w:cs="Times New Roman"/>
          <w:sz w:val="28"/>
          <w:szCs w:val="28"/>
          <w:highlight w:val="yellow"/>
        </w:rPr>
        <w:t>(див. Додаток Б, табл. Б.1., рис. Б.1)</w:t>
      </w:r>
    </w:p>
    <w:p w14:paraId="2F997B52" w14:textId="7F39DF71" w:rsidR="00C87BD8" w:rsidRPr="0006238D" w:rsidRDefault="00D37F4A"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Найбільший відсоток площ ґрунтів з низьким вмістом гумусу, залежно від обстеженої площі, зосереджений в регіонах поліської зони (крім ІваноФранківської області).</w:t>
      </w:r>
    </w:p>
    <w:p w14:paraId="1E0672FF" w14:textId="14D8FBC5" w:rsidR="00C87BD8" w:rsidRPr="0006238D" w:rsidRDefault="00D37F4A"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Площі з найбільшим відсотком ґрунтів, які мають дуже низький вміст цього показника, знаходяться у Волинській області і становлять 18 % від обстеженої площі.</w:t>
      </w:r>
    </w:p>
    <w:p w14:paraId="633F6378" w14:textId="6FD74616" w:rsidR="00D37F4A" w:rsidRPr="0006238D" w:rsidRDefault="00D37F4A"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 xml:space="preserve">Проведені наукові дослідження свідчать про незначні зміни в структурі площ сільськогосподарських угідь протягом останнього туру. Порівнюючи з ІХ туром обстеження, площі земель сільськогосподарського призначення з середнім вмістом гумусу зменшилися на 2 %, натомість ґрунти з підвищеним, </w:t>
      </w:r>
      <w:r w:rsidRPr="0006238D">
        <w:rPr>
          <w:rFonts w:ascii="Times New Roman" w:hAnsi="Times New Roman" w:cs="Times New Roman"/>
          <w:sz w:val="28"/>
          <w:szCs w:val="28"/>
        </w:rPr>
        <w:lastRenderedPageBreak/>
        <w:t>високим та дуже високим вмістом збільшилися на 1 %. Відсоток площі з дуже низьким та низьким його вмістом залишилися на рівні попереднього туру (рис. 3.</w:t>
      </w:r>
      <w:r w:rsidR="0052735B">
        <w:rPr>
          <w:rFonts w:ascii="Times New Roman" w:hAnsi="Times New Roman" w:cs="Times New Roman"/>
          <w:sz w:val="28"/>
          <w:szCs w:val="28"/>
        </w:rPr>
        <w:t>4</w:t>
      </w:r>
      <w:r w:rsidRPr="0006238D">
        <w:rPr>
          <w:rFonts w:ascii="Times New Roman" w:hAnsi="Times New Roman" w:cs="Times New Roman"/>
          <w:sz w:val="28"/>
          <w:szCs w:val="28"/>
        </w:rPr>
        <w:t>)</w:t>
      </w:r>
    </w:p>
    <w:p w14:paraId="71994AC5" w14:textId="0DB8F2B8" w:rsidR="00C87BD8" w:rsidRPr="0006238D" w:rsidRDefault="00C87BD8" w:rsidP="0006238D">
      <w:pPr>
        <w:spacing w:after="0" w:line="360" w:lineRule="auto"/>
        <w:ind w:firstLine="709"/>
        <w:jc w:val="both"/>
        <w:rPr>
          <w:rFonts w:ascii="Times New Roman" w:hAnsi="Times New Roman" w:cs="Times New Roman"/>
          <w:sz w:val="28"/>
          <w:szCs w:val="28"/>
        </w:rPr>
      </w:pPr>
    </w:p>
    <w:p w14:paraId="0B44315F" w14:textId="7E1A965A" w:rsidR="00D37F4A" w:rsidRDefault="0006238D" w:rsidP="00C331CD">
      <w:pP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5D07060F" wp14:editId="65BAB0BE">
            <wp:extent cx="5638800" cy="3581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rotWithShape="1">
                    <a:blip r:embed="rId12">
                      <a:extLst>
                        <a:ext uri="{28A0092B-C50C-407E-A947-70E740481C1C}">
                          <a14:useLocalDpi xmlns:a14="http://schemas.microsoft.com/office/drawing/2010/main" val="0"/>
                        </a:ext>
                      </a:extLst>
                    </a:blip>
                    <a:srcRect l="2052" t="5291" r="3026" b="2581"/>
                    <a:stretch/>
                  </pic:blipFill>
                  <pic:spPr bwMode="auto">
                    <a:xfrm>
                      <a:off x="0" y="0"/>
                      <a:ext cx="5638800" cy="3581400"/>
                    </a:xfrm>
                    <a:prstGeom prst="rect">
                      <a:avLst/>
                    </a:prstGeom>
                    <a:ln>
                      <a:noFill/>
                    </a:ln>
                    <a:extLst>
                      <a:ext uri="{53640926-AAD7-44D8-BBD7-CCE9431645EC}">
                        <a14:shadowObscured xmlns:a14="http://schemas.microsoft.com/office/drawing/2010/main"/>
                      </a:ext>
                    </a:extLst>
                  </pic:spPr>
                </pic:pic>
              </a:graphicData>
            </a:graphic>
          </wp:inline>
        </w:drawing>
      </w:r>
    </w:p>
    <w:p w14:paraId="3512D1BA" w14:textId="513E8177" w:rsidR="00D37F4A" w:rsidRPr="0006238D" w:rsidRDefault="0006238D" w:rsidP="00C331CD">
      <w:pPr>
        <w:rPr>
          <w:rFonts w:ascii="Times New Roman" w:hAnsi="Times New Roman" w:cs="Times New Roman"/>
          <w:sz w:val="28"/>
          <w:szCs w:val="28"/>
        </w:rPr>
      </w:pPr>
      <w:r w:rsidRPr="0006238D">
        <w:rPr>
          <w:rFonts w:ascii="Times New Roman" w:hAnsi="Times New Roman" w:cs="Times New Roman"/>
          <w:sz w:val="28"/>
          <w:szCs w:val="28"/>
        </w:rPr>
        <w:t>Рис. 3.</w:t>
      </w:r>
      <w:r w:rsidR="0052735B">
        <w:rPr>
          <w:rFonts w:ascii="Times New Roman" w:hAnsi="Times New Roman" w:cs="Times New Roman"/>
          <w:sz w:val="28"/>
          <w:szCs w:val="28"/>
        </w:rPr>
        <w:t>4</w:t>
      </w:r>
      <w:r w:rsidRPr="0006238D">
        <w:rPr>
          <w:rFonts w:ascii="Times New Roman" w:hAnsi="Times New Roman" w:cs="Times New Roman"/>
          <w:sz w:val="28"/>
          <w:szCs w:val="28"/>
        </w:rPr>
        <w:t>. Динаміка площ ґрунтів України за вмістом гумусу</w:t>
      </w:r>
    </w:p>
    <w:p w14:paraId="027C86D0" w14:textId="7E4C919B" w:rsidR="00D37F4A" w:rsidRDefault="00D37F4A" w:rsidP="00C331CD">
      <w:pPr>
        <w:rPr>
          <w:rFonts w:ascii="Times New Roman" w:hAnsi="Times New Roman" w:cs="Times New Roman"/>
          <w:sz w:val="28"/>
          <w:szCs w:val="28"/>
        </w:rPr>
      </w:pPr>
    </w:p>
    <w:p w14:paraId="5A7AE26B" w14:textId="6154FA4F" w:rsidR="00D37F4A" w:rsidRPr="0006238D" w:rsidRDefault="0006238D"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Згідно з результатами обстеження в зоні Полісся на 1 % зменшилися площі земель з дуже низьким та низьким вмістом гумусу, а на 2 % збільшилися площі з середнім вмістом. Відсоток сільськогосподарських угідь з підвищеним, високим та дуже високим вмістом показника відповідно до обстеженої площі не змінився.</w:t>
      </w:r>
    </w:p>
    <w:p w14:paraId="09C0048D" w14:textId="5C6B986B" w:rsidR="0006238D" w:rsidRPr="0006238D" w:rsidRDefault="0006238D"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У зоні Лісостепу, порівнюючи з попереднім туром, змінилися лише площі з низьким (зменшилися на 1 %) та високим (збільшилися на 2 %) вмістом гумусу, а площі з дуже низьким, середнім, підвищеним та дуже високим його вмістом залишилися на рівні ІХ туру обстеження.</w:t>
      </w:r>
    </w:p>
    <w:p w14:paraId="07F1DF0A" w14:textId="6645B3D4" w:rsidR="0006238D" w:rsidRPr="0006238D" w:rsidRDefault="0006238D" w:rsidP="0006238D">
      <w:pPr>
        <w:spacing w:after="0" w:line="360" w:lineRule="auto"/>
        <w:ind w:firstLine="709"/>
        <w:jc w:val="both"/>
        <w:rPr>
          <w:rFonts w:ascii="Times New Roman" w:hAnsi="Times New Roman" w:cs="Times New Roman"/>
          <w:sz w:val="28"/>
          <w:szCs w:val="28"/>
        </w:rPr>
      </w:pPr>
      <w:r w:rsidRPr="0006238D">
        <w:rPr>
          <w:rFonts w:ascii="Times New Roman" w:hAnsi="Times New Roman" w:cs="Times New Roman"/>
          <w:sz w:val="28"/>
          <w:szCs w:val="28"/>
        </w:rPr>
        <w:t xml:space="preserve">Також зазнали змін землі сільськогосподарського призначення в зоні Степу: площі ґрунтів із середнім вмістом гумусу зменшилися на 3 %, </w:t>
      </w:r>
      <w:r w:rsidRPr="0006238D">
        <w:rPr>
          <w:rFonts w:ascii="Times New Roman" w:hAnsi="Times New Roman" w:cs="Times New Roman"/>
          <w:sz w:val="28"/>
          <w:szCs w:val="28"/>
        </w:rPr>
        <w:lastRenderedPageBreak/>
        <w:t>натомість площі з підвищеним його вмістом збільшилися на 2 %, а з високим і дуже високим – на 1 %. Площі сільськогосподарських угідь з дуже низьким та низьким вмістом цього показника, порівнюючи з попереднім туром обстеження, залишилися незмінними</w:t>
      </w:r>
    </w:p>
    <w:p w14:paraId="613B6362" w14:textId="4937D011" w:rsidR="006A346E" w:rsidRPr="0037060A" w:rsidRDefault="006A346E" w:rsidP="002A5E88">
      <w:pPr>
        <w:pStyle w:val="2"/>
        <w:ind w:firstLine="709"/>
        <w:jc w:val="both"/>
        <w:rPr>
          <w:rFonts w:ascii="Times New Roman" w:hAnsi="Times New Roman" w:cs="Times New Roman"/>
          <w:color w:val="auto"/>
          <w:sz w:val="28"/>
          <w:szCs w:val="28"/>
        </w:rPr>
      </w:pPr>
      <w:r w:rsidRPr="006A346E">
        <w:rPr>
          <w:rFonts w:ascii="Times New Roman" w:hAnsi="Times New Roman" w:cs="Times New Roman"/>
          <w:color w:val="auto"/>
          <w:sz w:val="28"/>
          <w:szCs w:val="28"/>
        </w:rPr>
        <w:t xml:space="preserve">3.2 </w:t>
      </w:r>
      <w:r>
        <w:rPr>
          <w:rFonts w:ascii="Times New Roman" w:hAnsi="Times New Roman" w:cs="Times New Roman"/>
          <w:color w:val="auto"/>
          <w:sz w:val="28"/>
          <w:szCs w:val="28"/>
        </w:rPr>
        <w:t>Пор</w:t>
      </w:r>
      <w:r w:rsidR="002A5E88">
        <w:rPr>
          <w:rFonts w:ascii="Times New Roman" w:hAnsi="Times New Roman" w:cs="Times New Roman"/>
          <w:color w:val="auto"/>
          <w:sz w:val="28"/>
          <w:szCs w:val="28"/>
        </w:rPr>
        <w:t xml:space="preserve">івняння вмісту гумусу на ріллі від </w:t>
      </w:r>
      <w:bookmarkEnd w:id="6"/>
      <w:r w:rsidR="002A5E88">
        <w:rPr>
          <w:rFonts w:ascii="Times New Roman" w:hAnsi="Times New Roman" w:cs="Times New Roman"/>
          <w:color w:val="auto"/>
          <w:sz w:val="28"/>
          <w:szCs w:val="28"/>
        </w:rPr>
        <w:t>цілини</w:t>
      </w:r>
    </w:p>
    <w:p w14:paraId="3E607E1F" w14:textId="77777777" w:rsidR="006A346E" w:rsidRPr="001C1DEC" w:rsidRDefault="006A346E" w:rsidP="001C1DEC">
      <w:pPr>
        <w:spacing w:after="0" w:line="360" w:lineRule="auto"/>
        <w:ind w:firstLine="709"/>
        <w:jc w:val="both"/>
        <w:rPr>
          <w:rFonts w:ascii="Times New Roman" w:hAnsi="Times New Roman" w:cs="Times New Roman"/>
          <w:sz w:val="28"/>
          <w:szCs w:val="28"/>
        </w:rPr>
      </w:pPr>
    </w:p>
    <w:p w14:paraId="16D33BBD" w14:textId="77777777" w:rsidR="00C845C3" w:rsidRPr="003A2337" w:rsidRDefault="00C845C3" w:rsidP="005E516F">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t>Вивчення направленості трансформації і динаміки органічної речовини ґрунтів Степу здійснювали на підставі узагальнення показників вмісту та запасів гумусу залежно від особливостей та інтенсивності їх сільськогосподарського використання. Для виконання поставленої мети залучали результати стаціонарного досліду лабораторії родючості ґрунтів (Дослідне господарство „Дніпро” Інституту зернового господарства), де протягом тривалого часу (25 років) вивчали ефективність систематичного внесення добрив. Штучно створений агроценоз представляв 6-ти пільну сівозміну з наступним чергуванням культур: чорний пар, озима пшениця, озима пшениця, кукурудза на зерно, ячмінь, суданська трава. Природним еталоном умов цілини слугувала ділянка 55-річного перелогу, а інтенсивно оброблюваної ріллі – поряд розташоване поле. Знаходяться ці землі в межах землекористування Ерастівської дослідної станції Інституту зернового господарства.</w:t>
      </w:r>
    </w:p>
    <w:p w14:paraId="40A77848" w14:textId="77777777" w:rsidR="00C845C3" w:rsidRDefault="00C845C3" w:rsidP="00845559">
      <w:pPr>
        <w:pStyle w:val="Default"/>
        <w:spacing w:line="360" w:lineRule="auto"/>
        <w:ind w:firstLine="709"/>
        <w:jc w:val="both"/>
        <w:rPr>
          <w:sz w:val="28"/>
          <w:szCs w:val="28"/>
          <w:lang w:val="uk-UA"/>
        </w:rPr>
      </w:pPr>
      <w:r w:rsidRPr="0037060A">
        <w:rPr>
          <w:sz w:val="28"/>
          <w:szCs w:val="28"/>
          <w:lang w:val="uk-UA"/>
        </w:rPr>
        <w:t xml:space="preserve">За агрогрунтовим районуванням України </w:t>
      </w:r>
      <w:r w:rsidRPr="0037060A">
        <w:rPr>
          <w:sz w:val="28"/>
          <w:szCs w:val="28"/>
          <w:highlight w:val="yellow"/>
          <w:lang w:val="uk-UA"/>
        </w:rPr>
        <w:t>[</w:t>
      </w:r>
      <w:r w:rsidR="00845559" w:rsidRPr="0037060A">
        <w:rPr>
          <w:i/>
          <w:iCs/>
          <w:sz w:val="28"/>
          <w:szCs w:val="28"/>
          <w:highlight w:val="yellow"/>
          <w:lang w:val="uk-UA"/>
        </w:rPr>
        <w:t xml:space="preserve">Кисіль В.Д. </w:t>
      </w:r>
      <w:r w:rsidR="00845559" w:rsidRPr="0037060A">
        <w:rPr>
          <w:sz w:val="28"/>
          <w:szCs w:val="28"/>
          <w:highlight w:val="yellow"/>
          <w:lang w:val="uk-UA"/>
        </w:rPr>
        <w:t xml:space="preserve">Агрогрунтові райони степової чорноземної зони / </w:t>
      </w:r>
      <w:r w:rsidR="00845559" w:rsidRPr="0037060A">
        <w:rPr>
          <w:i/>
          <w:iCs/>
          <w:sz w:val="28"/>
          <w:szCs w:val="28"/>
          <w:highlight w:val="yellow"/>
          <w:lang w:val="uk-UA"/>
        </w:rPr>
        <w:t xml:space="preserve">В.Д. Кисіль </w:t>
      </w:r>
      <w:r w:rsidR="00845559" w:rsidRPr="0037060A">
        <w:rPr>
          <w:sz w:val="28"/>
          <w:szCs w:val="28"/>
          <w:highlight w:val="yellow"/>
          <w:lang w:val="uk-UA"/>
        </w:rPr>
        <w:t>// Агрохімія і</w:t>
      </w:r>
      <w:r w:rsidR="00845559" w:rsidRPr="00845559">
        <w:rPr>
          <w:sz w:val="28"/>
          <w:szCs w:val="28"/>
          <w:highlight w:val="yellow"/>
          <w:lang w:val="uk-UA"/>
        </w:rPr>
        <w:t xml:space="preserve"> </w:t>
      </w:r>
      <w:r w:rsidR="00845559" w:rsidRPr="0037060A">
        <w:rPr>
          <w:sz w:val="28"/>
          <w:szCs w:val="28"/>
          <w:highlight w:val="yellow"/>
          <w:lang w:val="uk-UA"/>
        </w:rPr>
        <w:t xml:space="preserve">ґрунтознавство. – 1969. – Вип. 12. – С. 109–142. </w:t>
      </w:r>
      <w:r w:rsidRPr="0037060A">
        <w:rPr>
          <w:sz w:val="28"/>
          <w:szCs w:val="28"/>
          <w:highlight w:val="yellow"/>
          <w:lang w:val="uk-UA"/>
        </w:rPr>
        <w:t>]</w:t>
      </w:r>
      <w:r w:rsidRPr="0037060A">
        <w:rPr>
          <w:sz w:val="28"/>
          <w:szCs w:val="28"/>
          <w:lang w:val="uk-UA"/>
        </w:rPr>
        <w:t xml:space="preserve"> території дослідних станцій належать до провінції Степу північного Правобережно-Дніпровського. </w:t>
      </w:r>
      <w:r w:rsidRPr="00845559">
        <w:rPr>
          <w:sz w:val="28"/>
          <w:szCs w:val="28"/>
        </w:rPr>
        <w:t>Ґрунтовий покрив – чорнозем звичайний малогумусний важкосуглинковий на лесі. Вміст гумусу становить 4,0-4,4%, загального азоту – 0,21–0,23%, фосфору – 0,11–0,13%, калію – 2,0–2,2%. Реакція ґрунтового розчину близька до нейтральної (рН 6,5–6,9). Забезпеченість рухомими формами елементів живлення на рівні: мінерального азоту – 30,0–35, 5 мг/кг, Р</w:t>
      </w:r>
      <w:r w:rsidRPr="001C1DEC">
        <w:rPr>
          <w:sz w:val="28"/>
          <w:szCs w:val="28"/>
          <w:vertAlign w:val="subscript"/>
        </w:rPr>
        <w:t>2</w:t>
      </w:r>
      <w:r w:rsidRPr="00845559">
        <w:rPr>
          <w:sz w:val="28"/>
          <w:szCs w:val="28"/>
        </w:rPr>
        <w:t>О</w:t>
      </w:r>
      <w:r w:rsidRPr="001C1DEC">
        <w:rPr>
          <w:sz w:val="28"/>
          <w:szCs w:val="28"/>
          <w:vertAlign w:val="subscript"/>
        </w:rPr>
        <w:t>5</w:t>
      </w:r>
      <w:r w:rsidRPr="00845559">
        <w:rPr>
          <w:sz w:val="28"/>
          <w:szCs w:val="28"/>
        </w:rPr>
        <w:t xml:space="preserve"> і К</w:t>
      </w:r>
      <w:r w:rsidRPr="001C1DEC">
        <w:rPr>
          <w:sz w:val="28"/>
          <w:szCs w:val="28"/>
          <w:vertAlign w:val="subscript"/>
        </w:rPr>
        <w:t>2</w:t>
      </w:r>
      <w:r w:rsidRPr="00845559">
        <w:rPr>
          <w:sz w:val="28"/>
          <w:szCs w:val="28"/>
        </w:rPr>
        <w:t xml:space="preserve">О (за Чириковим) – 105–125 і 120–145 мг/кг відповідно. Клімат помірно континентальний з </w:t>
      </w:r>
      <w:r w:rsidRPr="00845559">
        <w:rPr>
          <w:sz w:val="28"/>
          <w:szCs w:val="28"/>
        </w:rPr>
        <w:lastRenderedPageBreak/>
        <w:t>середньобагаторічною температурою за рік 8,2–8,5 ºС, сумою опадів – 510–514 мм.</w:t>
      </w:r>
    </w:p>
    <w:p w14:paraId="73BE4BF4" w14:textId="77777777" w:rsidR="008B1BE8" w:rsidRPr="00E33FDD" w:rsidRDefault="008B1BE8" w:rsidP="00E33FDD">
      <w:pPr>
        <w:pStyle w:val="Default"/>
        <w:spacing w:line="360" w:lineRule="auto"/>
        <w:ind w:firstLine="709"/>
        <w:jc w:val="both"/>
        <w:rPr>
          <w:sz w:val="28"/>
          <w:szCs w:val="28"/>
          <w:highlight w:val="yellow"/>
        </w:rPr>
      </w:pPr>
      <w:r w:rsidRPr="008B1BE8">
        <w:rPr>
          <w:sz w:val="28"/>
          <w:szCs w:val="28"/>
        </w:rPr>
        <w:t xml:space="preserve">Ґрунтові зразки відбирали по горизонтах профілю: у досліді – в заключному полі сівозміни, на ділянках перелогу і ріллі – в травні – червні. Попередню підготовку зразків до аналізу проводили згідно з ДСТУ ISO 11464:2001 </w:t>
      </w:r>
      <w:r w:rsidRPr="008B1BE8">
        <w:rPr>
          <w:sz w:val="28"/>
          <w:szCs w:val="28"/>
          <w:highlight w:val="yellow"/>
        </w:rPr>
        <w:t>[</w:t>
      </w:r>
      <w:r w:rsidRPr="00965D1A">
        <w:rPr>
          <w:sz w:val="28"/>
          <w:szCs w:val="28"/>
          <w:highlight w:val="yellow"/>
        </w:rPr>
        <w:t>Якість ґрунту. Попереднє обробляння зразків для фізико-хімічного аналізу (ISO 11464:1994, IDT): ДСТУ ISO 11464:2001. – [Чинний від 2003-07-01]. – К.: Держспожив-стандарт України, 2003. – IV, 13 с. – (Національний стандарт України)</w:t>
      </w:r>
      <w:r w:rsidRPr="00965D1A">
        <w:rPr>
          <w:sz w:val="28"/>
          <w:szCs w:val="28"/>
        </w:rPr>
        <w:t>]. В зразках визначали вміст органічної речовини за ДСТУ 4289:2004 [</w:t>
      </w:r>
      <w:r w:rsidR="00965D1A" w:rsidRPr="00965D1A">
        <w:rPr>
          <w:sz w:val="28"/>
          <w:szCs w:val="28"/>
          <w:highlight w:val="yellow"/>
        </w:rPr>
        <w:t>Якість ґрунту. Методи визначення органічної речовини: ДСТУ 4289:2004. – [Чинний від 2005-07-01]. – К.: Держспоживстандарт України, 2005. – 13 с. – (Національний стандарт України).</w:t>
      </w:r>
      <w:r w:rsidR="00965D1A">
        <w:rPr>
          <w:sz w:val="28"/>
          <w:szCs w:val="28"/>
        </w:rPr>
        <w:t>]. Статистичну обробку</w:t>
      </w:r>
      <w:r w:rsidR="00965D1A">
        <w:rPr>
          <w:sz w:val="28"/>
          <w:szCs w:val="28"/>
          <w:lang w:val="uk-UA"/>
        </w:rPr>
        <w:t xml:space="preserve"> </w:t>
      </w:r>
      <w:r w:rsidRPr="00965D1A">
        <w:rPr>
          <w:sz w:val="28"/>
          <w:szCs w:val="28"/>
        </w:rPr>
        <w:t xml:space="preserve">експериментальних даних проводили </w:t>
      </w:r>
      <w:r w:rsidR="00965D1A">
        <w:rPr>
          <w:sz w:val="28"/>
          <w:szCs w:val="28"/>
          <w:lang w:val="uk-UA"/>
        </w:rPr>
        <w:t xml:space="preserve"> </w:t>
      </w:r>
      <w:r w:rsidRPr="00965D1A">
        <w:rPr>
          <w:sz w:val="28"/>
          <w:szCs w:val="28"/>
        </w:rPr>
        <w:t>методом дисперсійного аналізу за Б. О. Доспєховим з використанням пакету програм Excel.</w:t>
      </w:r>
    </w:p>
    <w:p w14:paraId="6674BBC3" w14:textId="77777777" w:rsidR="008B1BE8" w:rsidRPr="00965D1A" w:rsidRDefault="008B1BE8" w:rsidP="00965D1A">
      <w:pPr>
        <w:pStyle w:val="Default"/>
        <w:spacing w:line="360" w:lineRule="auto"/>
        <w:ind w:firstLine="709"/>
        <w:jc w:val="both"/>
        <w:rPr>
          <w:sz w:val="28"/>
          <w:szCs w:val="28"/>
        </w:rPr>
      </w:pPr>
      <w:r w:rsidRPr="00965D1A">
        <w:rPr>
          <w:sz w:val="28"/>
          <w:szCs w:val="28"/>
          <w:lang w:val="uk-UA"/>
        </w:rPr>
        <w:t xml:space="preserve">Відомо, що </w:t>
      </w:r>
      <w:r w:rsidR="00965D1A" w:rsidRPr="00965D1A">
        <w:rPr>
          <w:sz w:val="28"/>
          <w:szCs w:val="28"/>
          <w:lang w:val="uk-UA"/>
        </w:rPr>
        <w:t>ґрунт</w:t>
      </w:r>
      <w:r w:rsidRPr="00965D1A">
        <w:rPr>
          <w:sz w:val="28"/>
          <w:szCs w:val="28"/>
          <w:lang w:val="uk-UA"/>
        </w:rPr>
        <w:t xml:space="preserve"> як самостійне природне тіло і компонент екосистеми являє собою складну систему, де постійно триває обмін речовини та енергії з навколишнім середовищем, а вміст гумусу визначається інтенсивністю надходження органічної речовини та величиною її біологічних втрат внаслідок процесів мінералізації, ерозії тощо [</w:t>
      </w:r>
      <w:r w:rsidR="00965D1A" w:rsidRPr="00965D1A">
        <w:rPr>
          <w:i/>
          <w:iCs/>
          <w:sz w:val="28"/>
          <w:szCs w:val="28"/>
          <w:highlight w:val="yellow"/>
        </w:rPr>
        <w:t xml:space="preserve">Носко Б.С. </w:t>
      </w:r>
      <w:r w:rsidR="00965D1A" w:rsidRPr="00965D1A">
        <w:rPr>
          <w:sz w:val="28"/>
          <w:szCs w:val="28"/>
          <w:highlight w:val="yellow"/>
        </w:rPr>
        <w:t xml:space="preserve">Антропогенна еволюція чорноземів / </w:t>
      </w:r>
      <w:r w:rsidR="00965D1A" w:rsidRPr="00965D1A">
        <w:rPr>
          <w:i/>
          <w:iCs/>
          <w:sz w:val="28"/>
          <w:szCs w:val="28"/>
          <w:highlight w:val="yellow"/>
        </w:rPr>
        <w:t xml:space="preserve">Б.С. Носко. </w:t>
      </w:r>
      <w:r w:rsidR="00965D1A" w:rsidRPr="00965D1A">
        <w:rPr>
          <w:sz w:val="28"/>
          <w:szCs w:val="28"/>
          <w:highlight w:val="yellow"/>
        </w:rPr>
        <w:t>– Х.: Вид-во. 13 типографія, 2006. – 239 с.</w:t>
      </w:r>
      <w:r w:rsidRPr="00965D1A">
        <w:rPr>
          <w:sz w:val="28"/>
          <w:szCs w:val="28"/>
          <w:highlight w:val="yellow"/>
          <w:lang w:val="uk-UA"/>
        </w:rPr>
        <w:t>].</w:t>
      </w:r>
      <w:r w:rsidR="00176A2A">
        <w:rPr>
          <w:sz w:val="28"/>
          <w:szCs w:val="28"/>
          <w:lang w:val="uk-UA"/>
        </w:rPr>
        <w:t xml:space="preserve"> Це положення під</w:t>
      </w:r>
      <w:r w:rsidRPr="008B1BE8">
        <w:rPr>
          <w:sz w:val="28"/>
          <w:szCs w:val="28"/>
          <w:lang w:val="uk-UA"/>
        </w:rPr>
        <w:t>тверджують отримані результати.</w:t>
      </w:r>
    </w:p>
    <w:p w14:paraId="275405E0" w14:textId="77777777" w:rsidR="00C845C3" w:rsidRPr="001D3018" w:rsidRDefault="001D3018" w:rsidP="001D3018">
      <w:pPr>
        <w:spacing w:after="0" w:line="360" w:lineRule="auto"/>
        <w:ind w:firstLine="851"/>
        <w:jc w:val="both"/>
        <w:rPr>
          <w:rFonts w:ascii="Times New Roman" w:hAnsi="Times New Roman" w:cs="Times New Roman"/>
          <w:sz w:val="28"/>
          <w:szCs w:val="28"/>
        </w:rPr>
      </w:pPr>
      <w:r w:rsidRPr="001D3018">
        <w:rPr>
          <w:rFonts w:ascii="Times New Roman" w:hAnsi="Times New Roman" w:cs="Times New Roman"/>
          <w:sz w:val="28"/>
          <w:szCs w:val="28"/>
        </w:rPr>
        <w:t>Співставлення аналітичних даних свідчить про суттєву різницю між вмістом і запасами органічної речовини залежно від типу утримання і використання ґрунту (</w:t>
      </w:r>
      <w:r w:rsidRPr="001D3018">
        <w:rPr>
          <w:rFonts w:ascii="Times New Roman" w:hAnsi="Times New Roman" w:cs="Times New Roman"/>
          <w:sz w:val="28"/>
          <w:szCs w:val="28"/>
          <w:highlight w:val="yellow"/>
        </w:rPr>
        <w:t xml:space="preserve">табл. </w:t>
      </w:r>
      <w:r w:rsidR="00550A2C">
        <w:rPr>
          <w:rFonts w:ascii="Times New Roman" w:hAnsi="Times New Roman" w:cs="Times New Roman"/>
          <w:sz w:val="28"/>
          <w:szCs w:val="28"/>
        </w:rPr>
        <w:t>3.2</w:t>
      </w:r>
      <w:r w:rsidRPr="001D3018">
        <w:rPr>
          <w:rFonts w:ascii="Times New Roman" w:hAnsi="Times New Roman" w:cs="Times New Roman"/>
          <w:sz w:val="28"/>
          <w:szCs w:val="28"/>
        </w:rPr>
        <w:t xml:space="preserve">). Так, вміст гумусу в орному шарі перелогу класифікується як високий (6,41%), а ріллі – як середній (4,17%). На обох ділянках спостерігали характерне кількісне його зменшення по профілю. Однак абсолютні значення варіювали в досить широких межах. На ділянці перелогу вміст гумусу поступово знижувався – з 7,20% (0–10 см) до 1,26% (90–100 см), а на ріллі – відповідно з 4,20 до 1,10%. Найбільші відмінності за </w:t>
      </w:r>
      <w:r w:rsidRPr="001D3018">
        <w:rPr>
          <w:rFonts w:ascii="Times New Roman" w:hAnsi="Times New Roman" w:cs="Times New Roman"/>
          <w:sz w:val="28"/>
          <w:szCs w:val="28"/>
        </w:rPr>
        <w:lastRenderedPageBreak/>
        <w:t>даним показником притаманні шару 0–20 см. Якщо вміст гумусу у ґрунті перелогу становить 6,41%, то на постійно оброблюваній ділянці він обмежувався лише 4,17%, або 65% від еталону, при 58% у шарі 0–10 см. Різниця в абсолютних показниках сягала 2,24%. Можна припустити, що втрати органічної речовини знаходились в межах 0,041% за рік. Суттєве підвищення вмісту гумусу забезпечувалось за рахунок горизонту 0–10 см у зв’язку зі значним надходженням рослинних решток і їх гуміфікацією. В даному випадку відмічені і найбільші втрати гумусу – 0,054%. Але вже у наступному шарі (10–20 см) обсяги втрат зменшуються вдвічі (0,027%), а в 20–40 см – знаходяться на рівні 0,016–0,009%. У нижніх горизонтах розбіжності щодо вмісту гумусу поступово зменшуються і коливаються від 0,14 до 0,51 %. Статистична обробка експериментальних даних свідчить, що для основного кореневмісного шару ґрунту (0–40 см) зміни щодо вмісту гумусу між двома ділянками достовірні, а глибше (40–100 см) – не суттєві і математично не доведені.</w:t>
      </w:r>
    </w:p>
    <w:p w14:paraId="3BC7132F" w14:textId="77777777" w:rsidR="00550A2C" w:rsidRDefault="00550A2C" w:rsidP="001D3018">
      <w:pPr>
        <w:jc w:val="right"/>
        <w:rPr>
          <w:rFonts w:ascii="Times New Roman" w:hAnsi="Times New Roman" w:cs="Times New Roman"/>
          <w:sz w:val="28"/>
          <w:szCs w:val="28"/>
        </w:rPr>
      </w:pPr>
    </w:p>
    <w:p w14:paraId="5F37D2CE" w14:textId="77777777" w:rsidR="00C845C3" w:rsidRDefault="001D3018" w:rsidP="001D3018">
      <w:pPr>
        <w:jc w:val="right"/>
        <w:rPr>
          <w:rFonts w:ascii="Times New Roman" w:hAnsi="Times New Roman" w:cs="Times New Roman"/>
          <w:sz w:val="28"/>
          <w:szCs w:val="28"/>
        </w:rPr>
      </w:pPr>
      <w:r w:rsidRPr="001D3018">
        <w:rPr>
          <w:rFonts w:ascii="Times New Roman" w:hAnsi="Times New Roman" w:cs="Times New Roman"/>
          <w:sz w:val="28"/>
          <w:szCs w:val="28"/>
        </w:rPr>
        <w:t xml:space="preserve">Таблиця </w:t>
      </w:r>
      <w:r w:rsidR="00550A2C">
        <w:rPr>
          <w:rFonts w:ascii="Times New Roman" w:hAnsi="Times New Roman" w:cs="Times New Roman"/>
          <w:sz w:val="28"/>
          <w:szCs w:val="28"/>
        </w:rPr>
        <w:t>3.2</w:t>
      </w:r>
    </w:p>
    <w:p w14:paraId="7B9F15C7" w14:textId="77777777" w:rsidR="001D3018" w:rsidRDefault="001D3018" w:rsidP="001D3018">
      <w:pPr>
        <w:jc w:val="center"/>
        <w:rPr>
          <w:rFonts w:ascii="Times New Roman" w:hAnsi="Times New Roman" w:cs="Times New Roman"/>
          <w:sz w:val="28"/>
          <w:szCs w:val="28"/>
        </w:rPr>
      </w:pPr>
      <w:r>
        <w:rPr>
          <w:rFonts w:ascii="Times New Roman" w:hAnsi="Times New Roman" w:cs="Times New Roman"/>
          <w:sz w:val="28"/>
          <w:szCs w:val="28"/>
        </w:rPr>
        <w:t xml:space="preserve">Вміст і запаси гумусу </w:t>
      </w:r>
      <w:r w:rsidR="00150B6C">
        <w:rPr>
          <w:rFonts w:ascii="Times New Roman" w:hAnsi="Times New Roman" w:cs="Times New Roman"/>
          <w:sz w:val="28"/>
          <w:szCs w:val="28"/>
        </w:rPr>
        <w:t>в чорноземі звичайному залежно від способу сільськогосподарського використання (2001-200 5рр.)</w:t>
      </w:r>
    </w:p>
    <w:tbl>
      <w:tblPr>
        <w:tblStyle w:val="a4"/>
        <w:tblW w:w="0" w:type="auto"/>
        <w:tblLook w:val="04A0" w:firstRow="1" w:lastRow="0" w:firstColumn="1" w:lastColumn="0" w:noHBand="0" w:noVBand="1"/>
      </w:tblPr>
      <w:tblGrid>
        <w:gridCol w:w="1595"/>
        <w:gridCol w:w="1595"/>
        <w:gridCol w:w="1595"/>
        <w:gridCol w:w="1595"/>
        <w:gridCol w:w="1595"/>
        <w:gridCol w:w="1596"/>
      </w:tblGrid>
      <w:tr w:rsidR="00150B6C" w14:paraId="66C62746" w14:textId="77777777" w:rsidTr="00150B6C">
        <w:tc>
          <w:tcPr>
            <w:tcW w:w="1595" w:type="dxa"/>
            <w:vMerge w:val="restart"/>
          </w:tcPr>
          <w:p w14:paraId="2113778B"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Шар ґрунту, см</w:t>
            </w:r>
          </w:p>
        </w:tc>
        <w:tc>
          <w:tcPr>
            <w:tcW w:w="1595" w:type="dxa"/>
          </w:tcPr>
          <w:p w14:paraId="02DDD9E7"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Переліг</w:t>
            </w:r>
          </w:p>
        </w:tc>
        <w:tc>
          <w:tcPr>
            <w:tcW w:w="1595" w:type="dxa"/>
          </w:tcPr>
          <w:p w14:paraId="13FD348F"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Рілля</w:t>
            </w:r>
          </w:p>
        </w:tc>
        <w:tc>
          <w:tcPr>
            <w:tcW w:w="1595" w:type="dxa"/>
            <w:vMerge w:val="restart"/>
          </w:tcPr>
          <w:p w14:paraId="73D609EC"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НІР</w:t>
            </w:r>
            <w:r w:rsidRPr="00150B6C">
              <w:rPr>
                <w:rFonts w:ascii="Times New Roman" w:hAnsi="Times New Roman" w:cs="Times New Roman"/>
                <w:sz w:val="28"/>
                <w:szCs w:val="28"/>
                <w:vertAlign w:val="subscript"/>
              </w:rPr>
              <w:t>05</w:t>
            </w:r>
          </w:p>
        </w:tc>
        <w:tc>
          <w:tcPr>
            <w:tcW w:w="1595" w:type="dxa"/>
          </w:tcPr>
          <w:p w14:paraId="75478783" w14:textId="77777777" w:rsidR="00150B6C" w:rsidRDefault="00150B6C" w:rsidP="00A66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Переліг</w:t>
            </w:r>
          </w:p>
        </w:tc>
        <w:tc>
          <w:tcPr>
            <w:tcW w:w="1596" w:type="dxa"/>
          </w:tcPr>
          <w:p w14:paraId="54269244" w14:textId="77777777" w:rsidR="00150B6C" w:rsidRDefault="00150B6C" w:rsidP="00A66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Рілля</w:t>
            </w:r>
          </w:p>
        </w:tc>
      </w:tr>
      <w:tr w:rsidR="00150B6C" w14:paraId="6F30240A" w14:textId="77777777" w:rsidTr="00A66601">
        <w:trPr>
          <w:trHeight w:val="215"/>
        </w:trPr>
        <w:tc>
          <w:tcPr>
            <w:tcW w:w="1595" w:type="dxa"/>
            <w:vMerge/>
          </w:tcPr>
          <w:p w14:paraId="5ADD89D6" w14:textId="77777777" w:rsidR="00150B6C" w:rsidRDefault="00150B6C" w:rsidP="00150B6C">
            <w:pPr>
              <w:spacing w:after="0" w:line="240" w:lineRule="auto"/>
              <w:jc w:val="center"/>
              <w:rPr>
                <w:rFonts w:ascii="Times New Roman" w:hAnsi="Times New Roman" w:cs="Times New Roman"/>
                <w:sz w:val="28"/>
                <w:szCs w:val="28"/>
              </w:rPr>
            </w:pPr>
          </w:p>
        </w:tc>
        <w:tc>
          <w:tcPr>
            <w:tcW w:w="3190" w:type="dxa"/>
            <w:gridSpan w:val="2"/>
          </w:tcPr>
          <w:p w14:paraId="7FFDB5AC"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95" w:type="dxa"/>
            <w:vMerge/>
          </w:tcPr>
          <w:p w14:paraId="432F8D02" w14:textId="77777777" w:rsidR="00150B6C" w:rsidRDefault="00150B6C" w:rsidP="00150B6C">
            <w:pPr>
              <w:spacing w:after="0" w:line="240" w:lineRule="auto"/>
              <w:jc w:val="center"/>
              <w:rPr>
                <w:rFonts w:ascii="Times New Roman" w:hAnsi="Times New Roman" w:cs="Times New Roman"/>
                <w:sz w:val="28"/>
                <w:szCs w:val="28"/>
              </w:rPr>
            </w:pPr>
          </w:p>
        </w:tc>
        <w:tc>
          <w:tcPr>
            <w:tcW w:w="3191" w:type="dxa"/>
            <w:gridSpan w:val="2"/>
          </w:tcPr>
          <w:p w14:paraId="12415395"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т/га</w:t>
            </w:r>
          </w:p>
        </w:tc>
      </w:tr>
      <w:tr w:rsidR="00150B6C" w14:paraId="6BFC522A" w14:textId="77777777" w:rsidTr="00150B6C">
        <w:tc>
          <w:tcPr>
            <w:tcW w:w="1595" w:type="dxa"/>
          </w:tcPr>
          <w:p w14:paraId="24E37438"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w:t>
            </w:r>
          </w:p>
        </w:tc>
        <w:tc>
          <w:tcPr>
            <w:tcW w:w="1595" w:type="dxa"/>
          </w:tcPr>
          <w:p w14:paraId="44EE4111"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7,20</w:t>
            </w:r>
          </w:p>
        </w:tc>
        <w:tc>
          <w:tcPr>
            <w:tcW w:w="1595" w:type="dxa"/>
          </w:tcPr>
          <w:p w14:paraId="0342EFEA"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4,20</w:t>
            </w:r>
          </w:p>
        </w:tc>
        <w:tc>
          <w:tcPr>
            <w:tcW w:w="1595" w:type="dxa"/>
          </w:tcPr>
          <w:p w14:paraId="39FA831B"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0,46-1,17</w:t>
            </w:r>
          </w:p>
        </w:tc>
        <w:tc>
          <w:tcPr>
            <w:tcW w:w="1595" w:type="dxa"/>
          </w:tcPr>
          <w:p w14:paraId="5A8464E5"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596" w:type="dxa"/>
          </w:tcPr>
          <w:p w14:paraId="241F9DFA" w14:textId="77777777" w:rsidR="00A66601" w:rsidRDefault="00A66601" w:rsidP="00A66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150B6C" w14:paraId="397BA8C6" w14:textId="77777777" w:rsidTr="00150B6C">
        <w:tc>
          <w:tcPr>
            <w:tcW w:w="1595" w:type="dxa"/>
          </w:tcPr>
          <w:p w14:paraId="49E90700"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10-20</w:t>
            </w:r>
          </w:p>
        </w:tc>
        <w:tc>
          <w:tcPr>
            <w:tcW w:w="1595" w:type="dxa"/>
          </w:tcPr>
          <w:p w14:paraId="0BBE5AA7"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5,62</w:t>
            </w:r>
          </w:p>
        </w:tc>
        <w:tc>
          <w:tcPr>
            <w:tcW w:w="1595" w:type="dxa"/>
          </w:tcPr>
          <w:p w14:paraId="20A86F5E"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4,14</w:t>
            </w:r>
          </w:p>
        </w:tc>
        <w:tc>
          <w:tcPr>
            <w:tcW w:w="1595" w:type="dxa"/>
          </w:tcPr>
          <w:p w14:paraId="78C5338D"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0,20-1,06</w:t>
            </w:r>
          </w:p>
        </w:tc>
        <w:tc>
          <w:tcPr>
            <w:tcW w:w="1595" w:type="dxa"/>
          </w:tcPr>
          <w:p w14:paraId="40579039"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1596" w:type="dxa"/>
          </w:tcPr>
          <w:p w14:paraId="7A44B90A" w14:textId="77777777" w:rsidR="00A66601" w:rsidRDefault="00A66601" w:rsidP="00A66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150B6C" w14:paraId="3031CCA7" w14:textId="77777777" w:rsidTr="00150B6C">
        <w:tc>
          <w:tcPr>
            <w:tcW w:w="1595" w:type="dxa"/>
          </w:tcPr>
          <w:p w14:paraId="58067C62"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w:t>
            </w:r>
          </w:p>
        </w:tc>
        <w:tc>
          <w:tcPr>
            <w:tcW w:w="1595" w:type="dxa"/>
          </w:tcPr>
          <w:p w14:paraId="0BDEAE3F"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4,84</w:t>
            </w:r>
          </w:p>
        </w:tc>
        <w:tc>
          <w:tcPr>
            <w:tcW w:w="1595" w:type="dxa"/>
          </w:tcPr>
          <w:p w14:paraId="78CF56EA"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3,94</w:t>
            </w:r>
          </w:p>
        </w:tc>
        <w:tc>
          <w:tcPr>
            <w:tcW w:w="1595" w:type="dxa"/>
          </w:tcPr>
          <w:p w14:paraId="45463968"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0,37-0,60</w:t>
            </w:r>
          </w:p>
        </w:tc>
        <w:tc>
          <w:tcPr>
            <w:tcW w:w="1595" w:type="dxa"/>
          </w:tcPr>
          <w:p w14:paraId="321521ED"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1596" w:type="dxa"/>
          </w:tcPr>
          <w:p w14:paraId="6FC33E16"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150B6C" w14:paraId="0A0C8C61" w14:textId="77777777" w:rsidTr="00150B6C">
        <w:tc>
          <w:tcPr>
            <w:tcW w:w="1595" w:type="dxa"/>
          </w:tcPr>
          <w:p w14:paraId="0184E37C"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30-40</w:t>
            </w:r>
          </w:p>
        </w:tc>
        <w:tc>
          <w:tcPr>
            <w:tcW w:w="1595" w:type="dxa"/>
          </w:tcPr>
          <w:p w14:paraId="6217C417"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4,11</w:t>
            </w:r>
          </w:p>
        </w:tc>
        <w:tc>
          <w:tcPr>
            <w:tcW w:w="1595" w:type="dxa"/>
          </w:tcPr>
          <w:p w14:paraId="44CAA177"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3,60</w:t>
            </w:r>
          </w:p>
        </w:tc>
        <w:tc>
          <w:tcPr>
            <w:tcW w:w="1595" w:type="dxa"/>
          </w:tcPr>
          <w:p w14:paraId="2CA121E1"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0,24-0,64</w:t>
            </w:r>
          </w:p>
        </w:tc>
        <w:tc>
          <w:tcPr>
            <w:tcW w:w="1595" w:type="dxa"/>
          </w:tcPr>
          <w:p w14:paraId="3C9D91CD"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1596" w:type="dxa"/>
          </w:tcPr>
          <w:p w14:paraId="03EF2FE1"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150B6C" w14:paraId="5CFC2B62" w14:textId="77777777" w:rsidTr="00150B6C">
        <w:tc>
          <w:tcPr>
            <w:tcW w:w="1595" w:type="dxa"/>
          </w:tcPr>
          <w:p w14:paraId="1E721D36"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40-50</w:t>
            </w:r>
          </w:p>
        </w:tc>
        <w:tc>
          <w:tcPr>
            <w:tcW w:w="1595" w:type="dxa"/>
          </w:tcPr>
          <w:p w14:paraId="1AD76E65"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3,41</w:t>
            </w:r>
          </w:p>
        </w:tc>
        <w:tc>
          <w:tcPr>
            <w:tcW w:w="1595" w:type="dxa"/>
          </w:tcPr>
          <w:p w14:paraId="55B2E0FF"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1595" w:type="dxa"/>
          </w:tcPr>
          <w:p w14:paraId="4A6E7B57" w14:textId="77777777" w:rsidR="00150B6C" w:rsidRP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F</w:t>
            </w:r>
            <w:r w:rsidRPr="00A66601">
              <w:rPr>
                <w:rFonts w:ascii="Times New Roman" w:hAnsi="Times New Roman" w:cs="Times New Roman"/>
                <w:sz w:val="28"/>
                <w:szCs w:val="28"/>
                <w:vertAlign w:val="subscript"/>
              </w:rPr>
              <w:t>ф</w:t>
            </w:r>
            <w:r>
              <w:rPr>
                <w:rFonts w:ascii="Times New Roman" w:hAnsi="Times New Roman" w:cs="Times New Roman"/>
                <w:sz w:val="28"/>
                <w:szCs w:val="28"/>
                <w:lang w:val="en-US"/>
              </w:rPr>
              <w:t>&lt;F</w:t>
            </w:r>
            <w:r w:rsidRPr="00A66601">
              <w:rPr>
                <w:rFonts w:ascii="Times New Roman" w:hAnsi="Times New Roman" w:cs="Times New Roman"/>
                <w:sz w:val="28"/>
                <w:szCs w:val="28"/>
                <w:vertAlign w:val="subscript"/>
                <w:lang w:val="en-US"/>
              </w:rPr>
              <w:t>05</w:t>
            </w:r>
          </w:p>
        </w:tc>
        <w:tc>
          <w:tcPr>
            <w:tcW w:w="1595" w:type="dxa"/>
          </w:tcPr>
          <w:p w14:paraId="0B7E973E"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596" w:type="dxa"/>
          </w:tcPr>
          <w:p w14:paraId="127CE8D0"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A66601" w14:paraId="6B38A4C4" w14:textId="77777777" w:rsidTr="00150B6C">
        <w:tc>
          <w:tcPr>
            <w:tcW w:w="1595" w:type="dxa"/>
          </w:tcPr>
          <w:p w14:paraId="511934CE"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50-60</w:t>
            </w:r>
          </w:p>
        </w:tc>
        <w:tc>
          <w:tcPr>
            <w:tcW w:w="1595" w:type="dxa"/>
          </w:tcPr>
          <w:p w14:paraId="4F0B9362"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2,89</w:t>
            </w:r>
          </w:p>
        </w:tc>
        <w:tc>
          <w:tcPr>
            <w:tcW w:w="1595" w:type="dxa"/>
          </w:tcPr>
          <w:p w14:paraId="0A21FA8F"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2,45</w:t>
            </w:r>
          </w:p>
        </w:tc>
        <w:tc>
          <w:tcPr>
            <w:tcW w:w="1595" w:type="dxa"/>
          </w:tcPr>
          <w:p w14:paraId="5495FF43" w14:textId="77777777" w:rsidR="00A66601" w:rsidRDefault="00A66601" w:rsidP="00A66601">
            <w:pPr>
              <w:spacing w:after="0" w:line="240" w:lineRule="auto"/>
              <w:jc w:val="center"/>
            </w:pPr>
            <w:r w:rsidRPr="00DC7F8D">
              <w:rPr>
                <w:rFonts w:ascii="Times New Roman" w:hAnsi="Times New Roman" w:cs="Times New Roman"/>
                <w:sz w:val="28"/>
                <w:szCs w:val="28"/>
                <w:lang w:val="en-US"/>
              </w:rPr>
              <w:t>F</w:t>
            </w:r>
            <w:r w:rsidRPr="00DC7F8D">
              <w:rPr>
                <w:rFonts w:ascii="Times New Roman" w:hAnsi="Times New Roman" w:cs="Times New Roman"/>
                <w:sz w:val="28"/>
                <w:szCs w:val="28"/>
                <w:vertAlign w:val="subscript"/>
              </w:rPr>
              <w:t>ф</w:t>
            </w:r>
            <w:r w:rsidRPr="00DC7F8D">
              <w:rPr>
                <w:rFonts w:ascii="Times New Roman" w:hAnsi="Times New Roman" w:cs="Times New Roman"/>
                <w:sz w:val="28"/>
                <w:szCs w:val="28"/>
                <w:lang w:val="en-US"/>
              </w:rPr>
              <w:t>&lt;F</w:t>
            </w:r>
            <w:r w:rsidRPr="00DC7F8D">
              <w:rPr>
                <w:rFonts w:ascii="Times New Roman" w:hAnsi="Times New Roman" w:cs="Times New Roman"/>
                <w:sz w:val="28"/>
                <w:szCs w:val="28"/>
                <w:vertAlign w:val="subscript"/>
                <w:lang w:val="en-US"/>
              </w:rPr>
              <w:t>05</w:t>
            </w:r>
          </w:p>
        </w:tc>
        <w:tc>
          <w:tcPr>
            <w:tcW w:w="1595" w:type="dxa"/>
          </w:tcPr>
          <w:p w14:paraId="196E99D7"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596" w:type="dxa"/>
          </w:tcPr>
          <w:p w14:paraId="4310812E"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A66601" w14:paraId="58A782BC" w14:textId="77777777" w:rsidTr="00150B6C">
        <w:tc>
          <w:tcPr>
            <w:tcW w:w="1595" w:type="dxa"/>
          </w:tcPr>
          <w:p w14:paraId="7715D1FC"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60-70</w:t>
            </w:r>
          </w:p>
        </w:tc>
        <w:tc>
          <w:tcPr>
            <w:tcW w:w="1595" w:type="dxa"/>
          </w:tcPr>
          <w:p w14:paraId="1B25A836"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2,22</w:t>
            </w:r>
          </w:p>
        </w:tc>
        <w:tc>
          <w:tcPr>
            <w:tcW w:w="1595" w:type="dxa"/>
          </w:tcPr>
          <w:p w14:paraId="0EB2D63E"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1,97</w:t>
            </w:r>
          </w:p>
        </w:tc>
        <w:tc>
          <w:tcPr>
            <w:tcW w:w="1595" w:type="dxa"/>
          </w:tcPr>
          <w:p w14:paraId="7DD1CBF5" w14:textId="77777777" w:rsidR="00A66601" w:rsidRDefault="00A66601" w:rsidP="00A66601">
            <w:pPr>
              <w:spacing w:after="0" w:line="240" w:lineRule="auto"/>
              <w:jc w:val="center"/>
            </w:pPr>
            <w:r w:rsidRPr="00DC7F8D">
              <w:rPr>
                <w:rFonts w:ascii="Times New Roman" w:hAnsi="Times New Roman" w:cs="Times New Roman"/>
                <w:sz w:val="28"/>
                <w:szCs w:val="28"/>
                <w:lang w:val="en-US"/>
              </w:rPr>
              <w:t>F</w:t>
            </w:r>
            <w:r w:rsidRPr="00DC7F8D">
              <w:rPr>
                <w:rFonts w:ascii="Times New Roman" w:hAnsi="Times New Roman" w:cs="Times New Roman"/>
                <w:sz w:val="28"/>
                <w:szCs w:val="28"/>
                <w:vertAlign w:val="subscript"/>
              </w:rPr>
              <w:t>ф</w:t>
            </w:r>
            <w:r w:rsidRPr="00DC7F8D">
              <w:rPr>
                <w:rFonts w:ascii="Times New Roman" w:hAnsi="Times New Roman" w:cs="Times New Roman"/>
                <w:sz w:val="28"/>
                <w:szCs w:val="28"/>
                <w:lang w:val="en-US"/>
              </w:rPr>
              <w:t>&lt;F</w:t>
            </w:r>
            <w:r w:rsidRPr="00DC7F8D">
              <w:rPr>
                <w:rFonts w:ascii="Times New Roman" w:hAnsi="Times New Roman" w:cs="Times New Roman"/>
                <w:sz w:val="28"/>
                <w:szCs w:val="28"/>
                <w:vertAlign w:val="subscript"/>
                <w:lang w:val="en-US"/>
              </w:rPr>
              <w:t>05</w:t>
            </w:r>
          </w:p>
        </w:tc>
        <w:tc>
          <w:tcPr>
            <w:tcW w:w="1595" w:type="dxa"/>
          </w:tcPr>
          <w:p w14:paraId="748A621F"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1596" w:type="dxa"/>
          </w:tcPr>
          <w:p w14:paraId="7BE343A8"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A66601" w14:paraId="2957C82C" w14:textId="77777777" w:rsidTr="00150B6C">
        <w:tc>
          <w:tcPr>
            <w:tcW w:w="1595" w:type="dxa"/>
          </w:tcPr>
          <w:p w14:paraId="2D4F4622"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70-80</w:t>
            </w:r>
          </w:p>
        </w:tc>
        <w:tc>
          <w:tcPr>
            <w:tcW w:w="1595" w:type="dxa"/>
          </w:tcPr>
          <w:p w14:paraId="5542460A"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1,83</w:t>
            </w:r>
          </w:p>
        </w:tc>
        <w:tc>
          <w:tcPr>
            <w:tcW w:w="1595" w:type="dxa"/>
          </w:tcPr>
          <w:p w14:paraId="6A85D69B"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1,65</w:t>
            </w:r>
          </w:p>
        </w:tc>
        <w:tc>
          <w:tcPr>
            <w:tcW w:w="1595" w:type="dxa"/>
          </w:tcPr>
          <w:p w14:paraId="2B86E482" w14:textId="77777777" w:rsidR="00A66601" w:rsidRDefault="00A66601" w:rsidP="00A66601">
            <w:pPr>
              <w:spacing w:after="0" w:line="240" w:lineRule="auto"/>
              <w:jc w:val="center"/>
            </w:pPr>
            <w:r w:rsidRPr="00DC7F8D">
              <w:rPr>
                <w:rFonts w:ascii="Times New Roman" w:hAnsi="Times New Roman" w:cs="Times New Roman"/>
                <w:sz w:val="28"/>
                <w:szCs w:val="28"/>
                <w:lang w:val="en-US"/>
              </w:rPr>
              <w:t>F</w:t>
            </w:r>
            <w:r w:rsidRPr="00DC7F8D">
              <w:rPr>
                <w:rFonts w:ascii="Times New Roman" w:hAnsi="Times New Roman" w:cs="Times New Roman"/>
                <w:sz w:val="28"/>
                <w:szCs w:val="28"/>
                <w:vertAlign w:val="subscript"/>
              </w:rPr>
              <w:t>ф</w:t>
            </w:r>
            <w:r w:rsidRPr="00DC7F8D">
              <w:rPr>
                <w:rFonts w:ascii="Times New Roman" w:hAnsi="Times New Roman" w:cs="Times New Roman"/>
                <w:sz w:val="28"/>
                <w:szCs w:val="28"/>
                <w:lang w:val="en-US"/>
              </w:rPr>
              <w:t>&lt;F</w:t>
            </w:r>
            <w:r w:rsidRPr="00DC7F8D">
              <w:rPr>
                <w:rFonts w:ascii="Times New Roman" w:hAnsi="Times New Roman" w:cs="Times New Roman"/>
                <w:sz w:val="28"/>
                <w:szCs w:val="28"/>
                <w:vertAlign w:val="subscript"/>
                <w:lang w:val="en-US"/>
              </w:rPr>
              <w:t>05</w:t>
            </w:r>
          </w:p>
        </w:tc>
        <w:tc>
          <w:tcPr>
            <w:tcW w:w="1595" w:type="dxa"/>
          </w:tcPr>
          <w:p w14:paraId="70F90DCA"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96" w:type="dxa"/>
          </w:tcPr>
          <w:p w14:paraId="1D92F1ED"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A66601" w14:paraId="3B3D16C6" w14:textId="77777777" w:rsidTr="00150B6C">
        <w:tc>
          <w:tcPr>
            <w:tcW w:w="1595" w:type="dxa"/>
          </w:tcPr>
          <w:p w14:paraId="27A706DE"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80-90</w:t>
            </w:r>
          </w:p>
        </w:tc>
        <w:tc>
          <w:tcPr>
            <w:tcW w:w="1595" w:type="dxa"/>
          </w:tcPr>
          <w:p w14:paraId="4DBF460B" w14:textId="77777777" w:rsidR="00A66601" w:rsidRDefault="00A66601" w:rsidP="00A66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1595" w:type="dxa"/>
          </w:tcPr>
          <w:p w14:paraId="3DEEF434"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1,37</w:t>
            </w:r>
          </w:p>
        </w:tc>
        <w:tc>
          <w:tcPr>
            <w:tcW w:w="1595" w:type="dxa"/>
          </w:tcPr>
          <w:p w14:paraId="131B516D" w14:textId="77777777" w:rsidR="00A66601" w:rsidRDefault="00A66601" w:rsidP="00A66601">
            <w:pPr>
              <w:spacing w:after="0" w:line="240" w:lineRule="auto"/>
              <w:jc w:val="center"/>
            </w:pPr>
            <w:r w:rsidRPr="00DC7F8D">
              <w:rPr>
                <w:rFonts w:ascii="Times New Roman" w:hAnsi="Times New Roman" w:cs="Times New Roman"/>
                <w:sz w:val="28"/>
                <w:szCs w:val="28"/>
                <w:lang w:val="en-US"/>
              </w:rPr>
              <w:t>F</w:t>
            </w:r>
            <w:r w:rsidRPr="00DC7F8D">
              <w:rPr>
                <w:rFonts w:ascii="Times New Roman" w:hAnsi="Times New Roman" w:cs="Times New Roman"/>
                <w:sz w:val="28"/>
                <w:szCs w:val="28"/>
                <w:vertAlign w:val="subscript"/>
              </w:rPr>
              <w:t>ф</w:t>
            </w:r>
            <w:r w:rsidRPr="00DC7F8D">
              <w:rPr>
                <w:rFonts w:ascii="Times New Roman" w:hAnsi="Times New Roman" w:cs="Times New Roman"/>
                <w:sz w:val="28"/>
                <w:szCs w:val="28"/>
                <w:lang w:val="en-US"/>
              </w:rPr>
              <w:t>&lt;F</w:t>
            </w:r>
            <w:r w:rsidRPr="00DC7F8D">
              <w:rPr>
                <w:rFonts w:ascii="Times New Roman" w:hAnsi="Times New Roman" w:cs="Times New Roman"/>
                <w:sz w:val="28"/>
                <w:szCs w:val="28"/>
                <w:vertAlign w:val="subscript"/>
                <w:lang w:val="en-US"/>
              </w:rPr>
              <w:t>05</w:t>
            </w:r>
          </w:p>
        </w:tc>
        <w:tc>
          <w:tcPr>
            <w:tcW w:w="1595" w:type="dxa"/>
          </w:tcPr>
          <w:p w14:paraId="1A0F709B"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596" w:type="dxa"/>
          </w:tcPr>
          <w:p w14:paraId="5D5FB203"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A66601" w14:paraId="3829F566" w14:textId="77777777" w:rsidTr="00150B6C">
        <w:tc>
          <w:tcPr>
            <w:tcW w:w="1595" w:type="dxa"/>
          </w:tcPr>
          <w:p w14:paraId="319F832C"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90-100</w:t>
            </w:r>
          </w:p>
        </w:tc>
        <w:tc>
          <w:tcPr>
            <w:tcW w:w="1595" w:type="dxa"/>
          </w:tcPr>
          <w:p w14:paraId="4F77EF46" w14:textId="77777777" w:rsidR="00A66601" w:rsidRDefault="00A66601" w:rsidP="00A666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1595" w:type="dxa"/>
          </w:tcPr>
          <w:p w14:paraId="4723246D"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1595" w:type="dxa"/>
          </w:tcPr>
          <w:p w14:paraId="2A3934D4"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F</w:t>
            </w:r>
            <w:r w:rsidRPr="00A66601">
              <w:rPr>
                <w:rFonts w:ascii="Times New Roman" w:hAnsi="Times New Roman" w:cs="Times New Roman"/>
                <w:sz w:val="28"/>
                <w:szCs w:val="28"/>
                <w:vertAlign w:val="subscript"/>
              </w:rPr>
              <w:t>ф</w:t>
            </w:r>
            <w:r>
              <w:rPr>
                <w:rFonts w:ascii="Times New Roman" w:hAnsi="Times New Roman" w:cs="Times New Roman"/>
                <w:sz w:val="28"/>
                <w:szCs w:val="28"/>
                <w:lang w:val="en-US"/>
              </w:rPr>
              <w:t>&lt;F</w:t>
            </w:r>
            <w:r w:rsidRPr="00A66601">
              <w:rPr>
                <w:rFonts w:ascii="Times New Roman" w:hAnsi="Times New Roman" w:cs="Times New Roman"/>
                <w:sz w:val="28"/>
                <w:szCs w:val="28"/>
                <w:vertAlign w:val="subscript"/>
                <w:lang w:val="en-US"/>
              </w:rPr>
              <w:t>05</w:t>
            </w:r>
          </w:p>
        </w:tc>
        <w:tc>
          <w:tcPr>
            <w:tcW w:w="1595" w:type="dxa"/>
          </w:tcPr>
          <w:p w14:paraId="6FAC6A93"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596" w:type="dxa"/>
          </w:tcPr>
          <w:p w14:paraId="44818722" w14:textId="77777777" w:rsidR="00A66601"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150B6C" w14:paraId="5DA5D16C" w14:textId="77777777" w:rsidTr="00150B6C">
        <w:tc>
          <w:tcPr>
            <w:tcW w:w="1595" w:type="dxa"/>
          </w:tcPr>
          <w:p w14:paraId="3CB81FEC"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w:t>
            </w:r>
          </w:p>
        </w:tc>
        <w:tc>
          <w:tcPr>
            <w:tcW w:w="1595" w:type="dxa"/>
          </w:tcPr>
          <w:p w14:paraId="7EAD80B7"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6,41</w:t>
            </w:r>
          </w:p>
        </w:tc>
        <w:tc>
          <w:tcPr>
            <w:tcW w:w="1595" w:type="dxa"/>
          </w:tcPr>
          <w:p w14:paraId="612FE078"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4,17</w:t>
            </w:r>
          </w:p>
        </w:tc>
        <w:tc>
          <w:tcPr>
            <w:tcW w:w="1595" w:type="dxa"/>
          </w:tcPr>
          <w:p w14:paraId="04C33C55"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95" w:type="dxa"/>
          </w:tcPr>
          <w:p w14:paraId="50EE2919"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w:t>
            </w:r>
          </w:p>
        </w:tc>
        <w:tc>
          <w:tcPr>
            <w:tcW w:w="1596" w:type="dxa"/>
          </w:tcPr>
          <w:p w14:paraId="5BAB81F7"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w:t>
            </w:r>
          </w:p>
        </w:tc>
      </w:tr>
      <w:tr w:rsidR="00150B6C" w14:paraId="45CB6ECD" w14:textId="77777777" w:rsidTr="00150B6C">
        <w:tc>
          <w:tcPr>
            <w:tcW w:w="1595" w:type="dxa"/>
          </w:tcPr>
          <w:p w14:paraId="3D5FFD44" w14:textId="77777777" w:rsidR="00150B6C" w:rsidRDefault="00150B6C"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0-100</w:t>
            </w:r>
          </w:p>
        </w:tc>
        <w:tc>
          <w:tcPr>
            <w:tcW w:w="1595" w:type="dxa"/>
          </w:tcPr>
          <w:p w14:paraId="2683FC29"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95" w:type="dxa"/>
          </w:tcPr>
          <w:p w14:paraId="306D7E4C"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95" w:type="dxa"/>
          </w:tcPr>
          <w:p w14:paraId="7392F56F"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95" w:type="dxa"/>
          </w:tcPr>
          <w:p w14:paraId="67DE9CA2"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430</w:t>
            </w:r>
          </w:p>
        </w:tc>
        <w:tc>
          <w:tcPr>
            <w:tcW w:w="1596" w:type="dxa"/>
          </w:tcPr>
          <w:p w14:paraId="622BCFB0" w14:textId="77777777" w:rsidR="00150B6C" w:rsidRDefault="00A66601" w:rsidP="00150B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340</w:t>
            </w:r>
          </w:p>
        </w:tc>
      </w:tr>
    </w:tbl>
    <w:p w14:paraId="28667C7A" w14:textId="77777777" w:rsidR="00150B6C" w:rsidRPr="001D3018" w:rsidRDefault="00150B6C" w:rsidP="00150B6C">
      <w:pPr>
        <w:spacing w:after="0" w:line="240" w:lineRule="auto"/>
        <w:jc w:val="center"/>
        <w:rPr>
          <w:rFonts w:ascii="Times New Roman" w:hAnsi="Times New Roman" w:cs="Times New Roman"/>
          <w:sz w:val="28"/>
          <w:szCs w:val="28"/>
        </w:rPr>
      </w:pPr>
    </w:p>
    <w:p w14:paraId="7EC20B2A" w14:textId="77777777" w:rsidR="001D3018" w:rsidRPr="003A2337" w:rsidRDefault="00A66601" w:rsidP="003A2337">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lastRenderedPageBreak/>
        <w:t>Відповідно до вмісту гумусу в ґрунті змінювалис</w:t>
      </w:r>
      <w:r w:rsidR="00845559">
        <w:rPr>
          <w:rFonts w:ascii="Times New Roman" w:hAnsi="Times New Roman" w:cs="Times New Roman"/>
          <w:sz w:val="28"/>
          <w:szCs w:val="28"/>
        </w:rPr>
        <w:t xml:space="preserve">ь і його запаси (табл. </w:t>
      </w:r>
      <w:r w:rsidR="00550A2C">
        <w:rPr>
          <w:rFonts w:ascii="Times New Roman" w:hAnsi="Times New Roman" w:cs="Times New Roman"/>
          <w:sz w:val="28"/>
          <w:szCs w:val="28"/>
        </w:rPr>
        <w:t>3.2</w:t>
      </w:r>
      <w:r w:rsidR="00845559">
        <w:rPr>
          <w:rFonts w:ascii="Times New Roman" w:hAnsi="Times New Roman" w:cs="Times New Roman"/>
          <w:sz w:val="28"/>
          <w:szCs w:val="28"/>
        </w:rPr>
        <w:t>). Вста</w:t>
      </w:r>
      <w:r w:rsidRPr="003A2337">
        <w:rPr>
          <w:rFonts w:ascii="Times New Roman" w:hAnsi="Times New Roman" w:cs="Times New Roman"/>
          <w:sz w:val="28"/>
          <w:szCs w:val="28"/>
        </w:rPr>
        <w:t>новлено, що при інтенсивному сільськогосподарському використанні ґрунту загальні втрати гумусу в орному шарі становили 47 т/га, а в метровому – 90 т/га. В даному випадку і за цим показником спостерігалося перегрупування ґрунтів за рівнем забезпечення. Згідно зі шкалою оцінки гумусного стану шару 0–20 см (</w:t>
      </w:r>
      <w:r w:rsidRPr="00845559">
        <w:rPr>
          <w:rFonts w:ascii="Times New Roman" w:hAnsi="Times New Roman" w:cs="Times New Roman"/>
          <w:sz w:val="28"/>
          <w:szCs w:val="28"/>
          <w:highlight w:val="yellow"/>
        </w:rPr>
        <w:t>Гришина Л. А., Орлов Д. С., 1978</w:t>
      </w:r>
      <w:r w:rsidRPr="003A2337">
        <w:rPr>
          <w:rFonts w:ascii="Times New Roman" w:hAnsi="Times New Roman" w:cs="Times New Roman"/>
          <w:sz w:val="28"/>
          <w:szCs w:val="28"/>
        </w:rPr>
        <w:t xml:space="preserve">) </w:t>
      </w:r>
      <w:r w:rsidR="00550A2C" w:rsidRPr="003A2337">
        <w:rPr>
          <w:rFonts w:ascii="Times New Roman" w:hAnsi="Times New Roman" w:cs="Times New Roman"/>
          <w:sz w:val="28"/>
          <w:szCs w:val="28"/>
        </w:rPr>
        <w:t>ґрунт</w:t>
      </w:r>
      <w:r w:rsidRPr="003A2337">
        <w:rPr>
          <w:rFonts w:ascii="Times New Roman" w:hAnsi="Times New Roman" w:cs="Times New Roman"/>
          <w:sz w:val="28"/>
          <w:szCs w:val="28"/>
        </w:rPr>
        <w:t xml:space="preserve"> староорної ділянки має низький рівень (93 т/га), переліг – середній (140 т/га), а 0-100-сантиметровий шар відповідно середній (340 т/га) і високий (430 т/га). Отже, під впливом антропогенного навантаження основний показник потенційної родючості ґрунту зазнав значних змін. Вміст гумусу відносно еталону зменшився на 35%, а його запаси – на 21–34%.</w:t>
      </w:r>
    </w:p>
    <w:p w14:paraId="753348F5" w14:textId="77777777" w:rsidR="00C845C3" w:rsidRPr="00845559" w:rsidRDefault="00A66601" w:rsidP="00845559">
      <w:pPr>
        <w:pStyle w:val="Default"/>
        <w:spacing w:line="360" w:lineRule="auto"/>
        <w:ind w:firstLine="709"/>
        <w:jc w:val="both"/>
        <w:rPr>
          <w:sz w:val="28"/>
          <w:szCs w:val="28"/>
          <w:lang w:val="uk-UA"/>
        </w:rPr>
      </w:pPr>
      <w:r w:rsidRPr="00845559">
        <w:rPr>
          <w:sz w:val="28"/>
          <w:szCs w:val="28"/>
          <w:lang w:val="uk-UA"/>
        </w:rPr>
        <w:t xml:space="preserve">Суттєва перевага ділянки перелогу за вмістом органічної речовини пояснюється тим, що за тривалий період (55 років) сформувався природний біогеоценоз, в якому домінує різнотравно-злакова рослинність, з відповідними взаємозв’язками між рослинами і ґрунтом. Це сприяло формуванню відносно рівноважної системи, здатної до саморегулювання </w:t>
      </w:r>
      <w:r w:rsidRPr="0037060A">
        <w:rPr>
          <w:sz w:val="28"/>
          <w:szCs w:val="28"/>
          <w:lang w:val="uk-UA"/>
        </w:rPr>
        <w:t>речовинно-</w:t>
      </w:r>
      <w:r w:rsidRPr="00845559">
        <w:rPr>
          <w:sz w:val="28"/>
          <w:szCs w:val="28"/>
          <w:lang w:val="uk-UA"/>
        </w:rPr>
        <w:t xml:space="preserve">енергетичних процесів, з перевищенням надходження органічної речовини над втратами при її розкладанні. І навпаки, в агроценозі стійкість </w:t>
      </w:r>
      <w:r w:rsidR="00845559" w:rsidRPr="00845559">
        <w:rPr>
          <w:sz w:val="28"/>
          <w:szCs w:val="28"/>
          <w:lang w:val="uk-UA"/>
        </w:rPr>
        <w:t xml:space="preserve">системи рослина – ґрунт </w:t>
      </w:r>
      <w:r w:rsidRPr="00845559">
        <w:rPr>
          <w:sz w:val="28"/>
          <w:szCs w:val="28"/>
          <w:lang w:val="uk-UA"/>
        </w:rPr>
        <w:t>порушується внаслідок заміни природної рослинності сільськогосподарськими культурами з різкими змінами цих характеристик. При цьому функціо</w:t>
      </w:r>
      <w:r w:rsidR="00845559">
        <w:rPr>
          <w:sz w:val="28"/>
          <w:szCs w:val="28"/>
          <w:lang w:val="uk-UA"/>
        </w:rPr>
        <w:t>нування агроекосистеми супровод</w:t>
      </w:r>
      <w:r w:rsidRPr="00845559">
        <w:rPr>
          <w:sz w:val="28"/>
          <w:szCs w:val="28"/>
          <w:lang w:val="uk-UA"/>
        </w:rPr>
        <w:t xml:space="preserve">жується змінами режиму ґрунту – водного, повітряного </w:t>
      </w:r>
      <w:r w:rsidR="00845559">
        <w:rPr>
          <w:sz w:val="28"/>
          <w:szCs w:val="28"/>
          <w:lang w:val="uk-UA"/>
        </w:rPr>
        <w:t>та поживного, мобілізацією ґрун</w:t>
      </w:r>
      <w:r w:rsidRPr="00845559">
        <w:rPr>
          <w:sz w:val="28"/>
          <w:szCs w:val="28"/>
          <w:lang w:val="uk-UA"/>
        </w:rPr>
        <w:t>тових ресурсів, надходженням біофільних елементів з</w:t>
      </w:r>
      <w:r w:rsidRPr="0037060A">
        <w:rPr>
          <w:sz w:val="28"/>
          <w:szCs w:val="28"/>
          <w:lang w:val="uk-UA"/>
        </w:rPr>
        <w:t xml:space="preserve"> добривами, відчуженням товарної частини врожаю та зменшенням обсягів повернення речовин тощо і в кінцевому результаті проявляється від’ємна динаміка вмісту гумусу</w:t>
      </w:r>
      <w:r w:rsidR="00D2745B" w:rsidRPr="0037060A">
        <w:rPr>
          <w:sz w:val="28"/>
          <w:szCs w:val="28"/>
          <w:lang w:val="uk-UA"/>
        </w:rPr>
        <w:t>.</w:t>
      </w:r>
    </w:p>
    <w:p w14:paraId="4B82E533" w14:textId="77777777" w:rsidR="00D2745B" w:rsidRPr="003A2337" w:rsidRDefault="00D2745B" w:rsidP="003A2337">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t xml:space="preserve">Про це переконливо свідчить порівняльна оцінка показників біологічної </w:t>
      </w:r>
      <w:r w:rsidR="00FD712F" w:rsidRPr="003A2337">
        <w:rPr>
          <w:rFonts w:ascii="Times New Roman" w:hAnsi="Times New Roman" w:cs="Times New Roman"/>
          <w:sz w:val="28"/>
          <w:szCs w:val="28"/>
        </w:rPr>
        <w:t>продуктивності</w:t>
      </w:r>
      <w:r w:rsidRPr="003A2337">
        <w:rPr>
          <w:rFonts w:ascii="Times New Roman" w:hAnsi="Times New Roman" w:cs="Times New Roman"/>
          <w:sz w:val="28"/>
          <w:szCs w:val="28"/>
        </w:rPr>
        <w:t xml:space="preserve"> та кругообігу речовин досліджуваних ділянок (</w:t>
      </w:r>
      <w:r w:rsidRPr="003A2337">
        <w:rPr>
          <w:rFonts w:ascii="Times New Roman" w:hAnsi="Times New Roman" w:cs="Times New Roman"/>
          <w:sz w:val="28"/>
          <w:szCs w:val="28"/>
          <w:highlight w:val="yellow"/>
        </w:rPr>
        <w:t xml:space="preserve">табл. </w:t>
      </w:r>
      <w:r w:rsidR="00827274">
        <w:rPr>
          <w:rFonts w:ascii="Times New Roman" w:hAnsi="Times New Roman" w:cs="Times New Roman"/>
          <w:sz w:val="28"/>
          <w:szCs w:val="28"/>
          <w:highlight w:val="yellow"/>
        </w:rPr>
        <w:t>3.3</w:t>
      </w:r>
      <w:r w:rsidRPr="003A2337">
        <w:rPr>
          <w:rFonts w:ascii="Times New Roman" w:hAnsi="Times New Roman" w:cs="Times New Roman"/>
          <w:sz w:val="28"/>
          <w:szCs w:val="28"/>
          <w:highlight w:val="yellow"/>
        </w:rPr>
        <w:t>)</w:t>
      </w:r>
      <w:r w:rsidRPr="003A2337">
        <w:rPr>
          <w:rFonts w:ascii="Times New Roman" w:hAnsi="Times New Roman" w:cs="Times New Roman"/>
          <w:sz w:val="28"/>
          <w:szCs w:val="28"/>
        </w:rPr>
        <w:t xml:space="preserve">. Продукція надземної фітомаси у природному біогеоценозі значно поступалася агроценозу і становила тільки 72–56%. Чорнозем звичайний, при </w:t>
      </w:r>
      <w:r w:rsidRPr="003A2337">
        <w:rPr>
          <w:rFonts w:ascii="Times New Roman" w:hAnsi="Times New Roman" w:cs="Times New Roman"/>
          <w:sz w:val="28"/>
          <w:szCs w:val="28"/>
        </w:rPr>
        <w:lastRenderedPageBreak/>
        <w:t>розгортанні зерно-парової сівозміни з 50% насиченням зерновими культурами суцільної сівби (озима пшениця, ячмінь), у варіанті без добрив забезпечив формування загальної фітомаси на рівні 59,4 ц/га, а при внесенні добрив – 74</w:t>
      </w:r>
      <w:r w:rsidR="00FD712F">
        <w:rPr>
          <w:rFonts w:ascii="Times New Roman" w:hAnsi="Times New Roman" w:cs="Times New Roman"/>
          <w:sz w:val="28"/>
          <w:szCs w:val="28"/>
        </w:rPr>
        <w:t>,8-76,3 ц/га, або в 1,4-1,8 рази</w:t>
      </w:r>
      <w:r w:rsidRPr="003A2337">
        <w:rPr>
          <w:rFonts w:ascii="Times New Roman" w:hAnsi="Times New Roman" w:cs="Times New Roman"/>
          <w:sz w:val="28"/>
          <w:szCs w:val="28"/>
        </w:rPr>
        <w:t xml:space="preserve"> більше. В той же час обсяги сформованої підземної фітомаси, при утриманні ґрунту як перелогу,</w:t>
      </w:r>
      <w:r w:rsidR="00FD712F">
        <w:rPr>
          <w:rFonts w:ascii="Times New Roman" w:hAnsi="Times New Roman" w:cs="Times New Roman"/>
          <w:sz w:val="28"/>
          <w:szCs w:val="28"/>
        </w:rPr>
        <w:t xml:space="preserve"> досягають 114,0 ц/га, що у 3,6-</w:t>
      </w:r>
      <w:r w:rsidRPr="003A2337">
        <w:rPr>
          <w:rFonts w:ascii="Times New Roman" w:hAnsi="Times New Roman" w:cs="Times New Roman"/>
          <w:sz w:val="28"/>
          <w:szCs w:val="28"/>
        </w:rPr>
        <w:t>4,1 раз</w:t>
      </w:r>
      <w:r w:rsidR="00FD712F">
        <w:rPr>
          <w:rFonts w:ascii="Times New Roman" w:hAnsi="Times New Roman" w:cs="Times New Roman"/>
          <w:sz w:val="28"/>
          <w:szCs w:val="28"/>
        </w:rPr>
        <w:t>и</w:t>
      </w:r>
      <w:r w:rsidRPr="003A2337">
        <w:rPr>
          <w:rFonts w:ascii="Times New Roman" w:hAnsi="Times New Roman" w:cs="Times New Roman"/>
          <w:sz w:val="28"/>
          <w:szCs w:val="28"/>
        </w:rPr>
        <w:t xml:space="preserve"> перевищує агроекосистему (27,6</w:t>
      </w:r>
      <w:r w:rsidR="00FD712F">
        <w:rPr>
          <w:rFonts w:ascii="Times New Roman" w:hAnsi="Times New Roman" w:cs="Times New Roman"/>
          <w:sz w:val="28"/>
          <w:szCs w:val="28"/>
        </w:rPr>
        <w:t>-</w:t>
      </w:r>
      <w:r w:rsidRPr="003A2337">
        <w:rPr>
          <w:rFonts w:ascii="Times New Roman" w:hAnsi="Times New Roman" w:cs="Times New Roman"/>
          <w:sz w:val="28"/>
          <w:szCs w:val="28"/>
        </w:rPr>
        <w:t>32,6 ц/га). В цілому за рахунок формування значно меншого об’єму кореневих систем культурними рослинами їх загальна фітомаса поступається природному біогеоценозу (156,7 та 87,0</w:t>
      </w:r>
      <w:r w:rsidR="00FD712F">
        <w:rPr>
          <w:rFonts w:ascii="Times New Roman" w:hAnsi="Times New Roman" w:cs="Times New Roman"/>
          <w:sz w:val="28"/>
          <w:szCs w:val="28"/>
        </w:rPr>
        <w:t>-</w:t>
      </w:r>
      <w:r w:rsidRPr="003A2337">
        <w:rPr>
          <w:rFonts w:ascii="Times New Roman" w:hAnsi="Times New Roman" w:cs="Times New Roman"/>
          <w:sz w:val="28"/>
          <w:szCs w:val="28"/>
        </w:rPr>
        <w:t>108,9 ц/га).</w:t>
      </w:r>
    </w:p>
    <w:p w14:paraId="49DDE99D" w14:textId="77777777" w:rsidR="00827274" w:rsidRDefault="00827274" w:rsidP="003A2337">
      <w:pPr>
        <w:spacing w:after="0" w:line="360" w:lineRule="auto"/>
        <w:ind w:firstLine="709"/>
        <w:jc w:val="right"/>
        <w:rPr>
          <w:rFonts w:ascii="Times New Roman" w:hAnsi="Times New Roman" w:cs="Times New Roman"/>
          <w:sz w:val="28"/>
          <w:szCs w:val="28"/>
        </w:rPr>
      </w:pPr>
    </w:p>
    <w:p w14:paraId="615814A2" w14:textId="77777777" w:rsidR="00D2745B" w:rsidRPr="003A2337" w:rsidRDefault="00D2745B" w:rsidP="003A2337">
      <w:pPr>
        <w:spacing w:after="0" w:line="360" w:lineRule="auto"/>
        <w:ind w:firstLine="709"/>
        <w:jc w:val="right"/>
        <w:rPr>
          <w:rFonts w:ascii="Times New Roman" w:hAnsi="Times New Roman" w:cs="Times New Roman"/>
          <w:sz w:val="28"/>
          <w:szCs w:val="28"/>
        </w:rPr>
      </w:pPr>
      <w:r w:rsidRPr="003A2337">
        <w:rPr>
          <w:rFonts w:ascii="Times New Roman" w:hAnsi="Times New Roman" w:cs="Times New Roman"/>
          <w:sz w:val="28"/>
          <w:szCs w:val="28"/>
        </w:rPr>
        <w:t>Таблиця</w:t>
      </w:r>
      <w:r w:rsidR="00827274">
        <w:rPr>
          <w:rFonts w:ascii="Times New Roman" w:hAnsi="Times New Roman" w:cs="Times New Roman"/>
          <w:sz w:val="28"/>
          <w:szCs w:val="28"/>
        </w:rPr>
        <w:t xml:space="preserve"> 3.3</w:t>
      </w:r>
    </w:p>
    <w:p w14:paraId="0B1C7A93" w14:textId="77777777" w:rsidR="006A346E" w:rsidRPr="003A2337" w:rsidRDefault="00D2745B" w:rsidP="003A2337">
      <w:pPr>
        <w:spacing w:after="0" w:line="360" w:lineRule="auto"/>
        <w:ind w:firstLine="709"/>
        <w:jc w:val="center"/>
        <w:rPr>
          <w:rFonts w:ascii="Times New Roman" w:hAnsi="Times New Roman" w:cs="Times New Roman"/>
          <w:sz w:val="28"/>
          <w:szCs w:val="28"/>
        </w:rPr>
      </w:pPr>
      <w:r w:rsidRPr="003A2337">
        <w:rPr>
          <w:rFonts w:ascii="Times New Roman" w:hAnsi="Times New Roman" w:cs="Times New Roman"/>
          <w:sz w:val="28"/>
          <w:szCs w:val="28"/>
        </w:rPr>
        <w:t>Біопродуктивність чорнозему звичайного залежно від типу утримання та використання,ц/га</w:t>
      </w:r>
    </w:p>
    <w:tbl>
      <w:tblPr>
        <w:tblStyle w:val="a4"/>
        <w:tblW w:w="9747" w:type="dxa"/>
        <w:tblLayout w:type="fixed"/>
        <w:tblLook w:val="04A0" w:firstRow="1" w:lastRow="0" w:firstColumn="1" w:lastColumn="0" w:noHBand="0" w:noVBand="1"/>
      </w:tblPr>
      <w:tblGrid>
        <w:gridCol w:w="2093"/>
        <w:gridCol w:w="142"/>
        <w:gridCol w:w="1559"/>
        <w:gridCol w:w="1559"/>
        <w:gridCol w:w="1276"/>
        <w:gridCol w:w="1276"/>
        <w:gridCol w:w="1842"/>
      </w:tblGrid>
      <w:tr w:rsidR="00D2745B" w14:paraId="351B61F3" w14:textId="77777777" w:rsidTr="00230F5E">
        <w:tc>
          <w:tcPr>
            <w:tcW w:w="2093" w:type="dxa"/>
            <w:vMerge w:val="restart"/>
          </w:tcPr>
          <w:p w14:paraId="5E970635" w14:textId="77777777" w:rsidR="00D2745B" w:rsidRPr="0023688C" w:rsidRDefault="00D2745B"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Система удобрення</w:t>
            </w:r>
          </w:p>
        </w:tc>
        <w:tc>
          <w:tcPr>
            <w:tcW w:w="4536" w:type="dxa"/>
            <w:gridSpan w:val="4"/>
          </w:tcPr>
          <w:p w14:paraId="62D610EB" w14:textId="77777777" w:rsidR="00D2745B" w:rsidRPr="0023688C" w:rsidRDefault="00D2745B"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Фітомаса (середньорічний приріст)</w:t>
            </w:r>
          </w:p>
        </w:tc>
        <w:tc>
          <w:tcPr>
            <w:tcW w:w="3118" w:type="dxa"/>
            <w:gridSpan w:val="2"/>
          </w:tcPr>
          <w:p w14:paraId="4953F644" w14:textId="77777777" w:rsidR="00D2745B" w:rsidRPr="0023688C" w:rsidRDefault="00D2745B"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Вихід з 1 га</w:t>
            </w:r>
          </w:p>
        </w:tc>
      </w:tr>
      <w:tr w:rsidR="00D2745B" w14:paraId="6C300BF1" w14:textId="77777777" w:rsidTr="00230F5E">
        <w:tc>
          <w:tcPr>
            <w:tcW w:w="2093" w:type="dxa"/>
            <w:vMerge/>
          </w:tcPr>
          <w:p w14:paraId="7689798C" w14:textId="77777777" w:rsidR="00D2745B" w:rsidRPr="0023688C" w:rsidRDefault="00D2745B" w:rsidP="0023688C">
            <w:pPr>
              <w:spacing w:after="0" w:line="240" w:lineRule="auto"/>
              <w:jc w:val="center"/>
              <w:rPr>
                <w:rFonts w:ascii="Times New Roman" w:hAnsi="Times New Roman" w:cs="Times New Roman"/>
                <w:sz w:val="28"/>
                <w:szCs w:val="28"/>
              </w:rPr>
            </w:pPr>
          </w:p>
        </w:tc>
        <w:tc>
          <w:tcPr>
            <w:tcW w:w="1701" w:type="dxa"/>
            <w:gridSpan w:val="2"/>
          </w:tcPr>
          <w:p w14:paraId="1308DAA3"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надземна</w:t>
            </w:r>
          </w:p>
        </w:tc>
        <w:tc>
          <w:tcPr>
            <w:tcW w:w="1559" w:type="dxa"/>
          </w:tcPr>
          <w:p w14:paraId="55B84C8C"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підземна</w:t>
            </w:r>
          </w:p>
        </w:tc>
        <w:tc>
          <w:tcPr>
            <w:tcW w:w="1276" w:type="dxa"/>
          </w:tcPr>
          <w:p w14:paraId="1A5D6C94"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всього</w:t>
            </w:r>
          </w:p>
        </w:tc>
        <w:tc>
          <w:tcPr>
            <w:tcW w:w="1276" w:type="dxa"/>
          </w:tcPr>
          <w:p w14:paraId="0D1B3BD1"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Кормові одиниці</w:t>
            </w:r>
          </w:p>
        </w:tc>
        <w:tc>
          <w:tcPr>
            <w:tcW w:w="1842" w:type="dxa"/>
          </w:tcPr>
          <w:p w14:paraId="68D2706E"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Перетравний протеїн</w:t>
            </w:r>
          </w:p>
        </w:tc>
      </w:tr>
      <w:tr w:rsidR="0023688C" w14:paraId="63525EDD" w14:textId="77777777" w:rsidTr="00230F5E">
        <w:tc>
          <w:tcPr>
            <w:tcW w:w="9747" w:type="dxa"/>
            <w:gridSpan w:val="7"/>
          </w:tcPr>
          <w:p w14:paraId="0A47108B" w14:textId="77777777" w:rsidR="0023688C"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Біогеоценоз (переліг)</w:t>
            </w:r>
          </w:p>
        </w:tc>
      </w:tr>
      <w:tr w:rsidR="00D2745B" w14:paraId="2E3FCAA6" w14:textId="77777777" w:rsidTr="00230F5E">
        <w:tc>
          <w:tcPr>
            <w:tcW w:w="2235" w:type="dxa"/>
            <w:gridSpan w:val="2"/>
          </w:tcPr>
          <w:p w14:paraId="6A0E313B"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w:t>
            </w:r>
          </w:p>
        </w:tc>
        <w:tc>
          <w:tcPr>
            <w:tcW w:w="1559" w:type="dxa"/>
          </w:tcPr>
          <w:p w14:paraId="3D838252"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42,7</w:t>
            </w:r>
          </w:p>
        </w:tc>
        <w:tc>
          <w:tcPr>
            <w:tcW w:w="1559" w:type="dxa"/>
          </w:tcPr>
          <w:p w14:paraId="792B4E1D"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114,0</w:t>
            </w:r>
          </w:p>
        </w:tc>
        <w:tc>
          <w:tcPr>
            <w:tcW w:w="1276" w:type="dxa"/>
          </w:tcPr>
          <w:p w14:paraId="0D60B5EF"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156,7</w:t>
            </w:r>
          </w:p>
        </w:tc>
        <w:tc>
          <w:tcPr>
            <w:tcW w:w="1276" w:type="dxa"/>
          </w:tcPr>
          <w:p w14:paraId="52304DFE"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17,9</w:t>
            </w:r>
          </w:p>
        </w:tc>
        <w:tc>
          <w:tcPr>
            <w:tcW w:w="1842" w:type="dxa"/>
          </w:tcPr>
          <w:p w14:paraId="222CDDA5"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2,4</w:t>
            </w:r>
          </w:p>
        </w:tc>
      </w:tr>
      <w:tr w:rsidR="0023688C" w14:paraId="2EA0745E" w14:textId="77777777" w:rsidTr="00230F5E">
        <w:tc>
          <w:tcPr>
            <w:tcW w:w="9747" w:type="dxa"/>
            <w:gridSpan w:val="7"/>
          </w:tcPr>
          <w:p w14:paraId="604E15A0" w14:textId="77777777" w:rsidR="0023688C"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Агроценоз (зерно-парова сівозміна)</w:t>
            </w:r>
          </w:p>
        </w:tc>
      </w:tr>
      <w:tr w:rsidR="00D2745B" w14:paraId="517B012C" w14:textId="77777777" w:rsidTr="00230F5E">
        <w:tc>
          <w:tcPr>
            <w:tcW w:w="2235" w:type="dxa"/>
            <w:gridSpan w:val="2"/>
          </w:tcPr>
          <w:p w14:paraId="5C9CFA6F" w14:textId="77777777" w:rsidR="00D2745B" w:rsidRPr="0023688C" w:rsidRDefault="0023688C" w:rsidP="0023688C">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Без добрив</w:t>
            </w:r>
          </w:p>
        </w:tc>
        <w:tc>
          <w:tcPr>
            <w:tcW w:w="1559" w:type="dxa"/>
          </w:tcPr>
          <w:p w14:paraId="0D406EAF"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59,4</w:t>
            </w:r>
          </w:p>
        </w:tc>
        <w:tc>
          <w:tcPr>
            <w:tcW w:w="1559" w:type="dxa"/>
          </w:tcPr>
          <w:p w14:paraId="7BE2FACD"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27,6</w:t>
            </w:r>
          </w:p>
        </w:tc>
        <w:tc>
          <w:tcPr>
            <w:tcW w:w="1276" w:type="dxa"/>
          </w:tcPr>
          <w:p w14:paraId="4DBC7266"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87,0</w:t>
            </w:r>
          </w:p>
        </w:tc>
        <w:tc>
          <w:tcPr>
            <w:tcW w:w="1276" w:type="dxa"/>
          </w:tcPr>
          <w:p w14:paraId="517D8A7F"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38,9</w:t>
            </w:r>
          </w:p>
        </w:tc>
        <w:tc>
          <w:tcPr>
            <w:tcW w:w="1842" w:type="dxa"/>
          </w:tcPr>
          <w:p w14:paraId="58370300"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D2745B" w14:paraId="45D54098" w14:textId="77777777" w:rsidTr="00230F5E">
        <w:tc>
          <w:tcPr>
            <w:tcW w:w="2235" w:type="dxa"/>
            <w:gridSpan w:val="2"/>
          </w:tcPr>
          <w:p w14:paraId="76E8DD95" w14:textId="77777777" w:rsidR="00D2745B" w:rsidRPr="0023688C" w:rsidRDefault="0023688C" w:rsidP="0023688C">
            <w:pPr>
              <w:spacing w:after="0" w:line="240" w:lineRule="auto"/>
              <w:jc w:val="center"/>
              <w:rPr>
                <w:rFonts w:ascii="Times New Roman" w:hAnsi="Times New Roman" w:cs="Times New Roman"/>
                <w:sz w:val="28"/>
                <w:szCs w:val="28"/>
                <w:lang w:val="en-US"/>
              </w:rPr>
            </w:pPr>
            <w:r w:rsidRPr="0023688C">
              <w:rPr>
                <w:rFonts w:ascii="Times New Roman" w:hAnsi="Times New Roman" w:cs="Times New Roman"/>
                <w:sz w:val="28"/>
                <w:szCs w:val="28"/>
              </w:rPr>
              <w:t>Мінеральна (</w:t>
            </w:r>
            <w:r w:rsidRPr="0023688C">
              <w:rPr>
                <w:rFonts w:ascii="Times New Roman" w:hAnsi="Times New Roman" w:cs="Times New Roman"/>
                <w:sz w:val="28"/>
                <w:szCs w:val="28"/>
                <w:lang w:val="en-US"/>
              </w:rPr>
              <w:t>N</w:t>
            </w:r>
            <w:r w:rsidRPr="0023688C">
              <w:rPr>
                <w:rFonts w:ascii="Times New Roman" w:hAnsi="Times New Roman" w:cs="Times New Roman"/>
                <w:sz w:val="28"/>
                <w:szCs w:val="28"/>
                <w:vertAlign w:val="subscript"/>
                <w:lang w:val="en-US"/>
              </w:rPr>
              <w:t>22</w:t>
            </w:r>
            <w:r w:rsidRPr="0023688C">
              <w:rPr>
                <w:rFonts w:ascii="Times New Roman" w:hAnsi="Times New Roman" w:cs="Times New Roman"/>
                <w:sz w:val="28"/>
                <w:szCs w:val="28"/>
                <w:lang w:val="en-US"/>
              </w:rPr>
              <w:t>P</w:t>
            </w:r>
            <w:r w:rsidRPr="0023688C">
              <w:rPr>
                <w:rFonts w:ascii="Times New Roman" w:hAnsi="Times New Roman" w:cs="Times New Roman"/>
                <w:sz w:val="28"/>
                <w:szCs w:val="28"/>
                <w:vertAlign w:val="subscript"/>
                <w:lang w:val="en-US"/>
              </w:rPr>
              <w:t>22</w:t>
            </w:r>
            <w:r w:rsidRPr="0023688C">
              <w:rPr>
                <w:rFonts w:ascii="Times New Roman" w:hAnsi="Times New Roman" w:cs="Times New Roman"/>
                <w:sz w:val="28"/>
                <w:szCs w:val="28"/>
                <w:lang w:val="en-US"/>
              </w:rPr>
              <w:t>K</w:t>
            </w:r>
            <w:r w:rsidRPr="0023688C">
              <w:rPr>
                <w:rFonts w:ascii="Times New Roman" w:hAnsi="Times New Roman" w:cs="Times New Roman"/>
                <w:sz w:val="28"/>
                <w:szCs w:val="28"/>
                <w:vertAlign w:val="subscript"/>
                <w:lang w:val="en-US"/>
              </w:rPr>
              <w:t>15</w:t>
            </w:r>
            <w:r w:rsidRPr="0023688C">
              <w:rPr>
                <w:rFonts w:ascii="Times New Roman" w:hAnsi="Times New Roman" w:cs="Times New Roman"/>
                <w:sz w:val="28"/>
                <w:szCs w:val="28"/>
                <w:lang w:val="en-US"/>
              </w:rPr>
              <w:t>)</w:t>
            </w:r>
          </w:p>
        </w:tc>
        <w:tc>
          <w:tcPr>
            <w:tcW w:w="1559" w:type="dxa"/>
          </w:tcPr>
          <w:p w14:paraId="5E898CD8"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74,8</w:t>
            </w:r>
          </w:p>
        </w:tc>
        <w:tc>
          <w:tcPr>
            <w:tcW w:w="1559" w:type="dxa"/>
          </w:tcPr>
          <w:p w14:paraId="5DED3413"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32,0</w:t>
            </w:r>
          </w:p>
        </w:tc>
        <w:tc>
          <w:tcPr>
            <w:tcW w:w="1276" w:type="dxa"/>
          </w:tcPr>
          <w:p w14:paraId="6FF3B589"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106,8</w:t>
            </w:r>
          </w:p>
        </w:tc>
        <w:tc>
          <w:tcPr>
            <w:tcW w:w="1276" w:type="dxa"/>
          </w:tcPr>
          <w:p w14:paraId="7388338A"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48,5</w:t>
            </w:r>
          </w:p>
        </w:tc>
        <w:tc>
          <w:tcPr>
            <w:tcW w:w="1842" w:type="dxa"/>
          </w:tcPr>
          <w:p w14:paraId="4B2E2F31"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r>
      <w:tr w:rsidR="00D2745B" w14:paraId="6080D67B" w14:textId="77777777" w:rsidTr="00230F5E">
        <w:tc>
          <w:tcPr>
            <w:tcW w:w="2235" w:type="dxa"/>
            <w:gridSpan w:val="2"/>
          </w:tcPr>
          <w:p w14:paraId="211BE03C" w14:textId="77777777" w:rsidR="0023688C" w:rsidRDefault="0023688C" w:rsidP="002368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Органо-мінеральна </w:t>
            </w:r>
          </w:p>
          <w:p w14:paraId="45762F8B" w14:textId="77777777" w:rsidR="00D2745B" w:rsidRPr="0023688C" w:rsidRDefault="0023688C"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 т/га +</w:t>
            </w:r>
            <w:r w:rsidRPr="0037060A">
              <w:rPr>
                <w:rFonts w:ascii="Times New Roman" w:hAnsi="Times New Roman" w:cs="Times New Roman"/>
                <w:sz w:val="28"/>
                <w:szCs w:val="28"/>
                <w:lang w:val="ru-RU"/>
              </w:rPr>
              <w:t xml:space="preserve"> </w:t>
            </w:r>
            <w:r w:rsidRPr="0023688C">
              <w:rPr>
                <w:rFonts w:ascii="Times New Roman" w:hAnsi="Times New Roman" w:cs="Times New Roman"/>
                <w:sz w:val="28"/>
                <w:szCs w:val="28"/>
                <w:lang w:val="en-US"/>
              </w:rPr>
              <w:t>N</w:t>
            </w:r>
            <w:r w:rsidRPr="0037060A">
              <w:rPr>
                <w:rFonts w:ascii="Times New Roman" w:hAnsi="Times New Roman" w:cs="Times New Roman"/>
                <w:sz w:val="28"/>
                <w:szCs w:val="28"/>
                <w:vertAlign w:val="subscript"/>
                <w:lang w:val="ru-RU"/>
              </w:rPr>
              <w:t>22</w:t>
            </w:r>
            <w:r w:rsidRPr="0023688C">
              <w:rPr>
                <w:rFonts w:ascii="Times New Roman" w:hAnsi="Times New Roman" w:cs="Times New Roman"/>
                <w:sz w:val="28"/>
                <w:szCs w:val="28"/>
                <w:lang w:val="en-US"/>
              </w:rPr>
              <w:t>P</w:t>
            </w:r>
            <w:r w:rsidRPr="0037060A">
              <w:rPr>
                <w:rFonts w:ascii="Times New Roman" w:hAnsi="Times New Roman" w:cs="Times New Roman"/>
                <w:sz w:val="28"/>
                <w:szCs w:val="28"/>
                <w:vertAlign w:val="subscript"/>
                <w:lang w:val="ru-RU"/>
              </w:rPr>
              <w:t>22</w:t>
            </w:r>
            <w:r w:rsidRPr="0023688C">
              <w:rPr>
                <w:rFonts w:ascii="Times New Roman" w:hAnsi="Times New Roman" w:cs="Times New Roman"/>
                <w:sz w:val="28"/>
                <w:szCs w:val="28"/>
                <w:lang w:val="en-US"/>
              </w:rPr>
              <w:t>K</w:t>
            </w:r>
            <w:r w:rsidRPr="0037060A">
              <w:rPr>
                <w:rFonts w:ascii="Times New Roman" w:hAnsi="Times New Roman" w:cs="Times New Roman"/>
                <w:sz w:val="28"/>
                <w:szCs w:val="28"/>
                <w:vertAlign w:val="subscript"/>
                <w:lang w:val="ru-RU"/>
              </w:rPr>
              <w:t>15</w:t>
            </w:r>
            <w:r>
              <w:rPr>
                <w:rFonts w:ascii="Times New Roman" w:hAnsi="Times New Roman" w:cs="Times New Roman"/>
                <w:sz w:val="28"/>
                <w:szCs w:val="28"/>
              </w:rPr>
              <w:t>)</w:t>
            </w:r>
          </w:p>
        </w:tc>
        <w:tc>
          <w:tcPr>
            <w:tcW w:w="1559" w:type="dxa"/>
          </w:tcPr>
          <w:p w14:paraId="620AC7DA"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76,3</w:t>
            </w:r>
          </w:p>
        </w:tc>
        <w:tc>
          <w:tcPr>
            <w:tcW w:w="1559" w:type="dxa"/>
          </w:tcPr>
          <w:p w14:paraId="52A1E6A9"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32,6</w:t>
            </w:r>
          </w:p>
        </w:tc>
        <w:tc>
          <w:tcPr>
            <w:tcW w:w="1276" w:type="dxa"/>
          </w:tcPr>
          <w:p w14:paraId="281AD3E3"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108,9</w:t>
            </w:r>
          </w:p>
        </w:tc>
        <w:tc>
          <w:tcPr>
            <w:tcW w:w="1276" w:type="dxa"/>
          </w:tcPr>
          <w:p w14:paraId="283F73EC"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49,6</w:t>
            </w:r>
          </w:p>
        </w:tc>
        <w:tc>
          <w:tcPr>
            <w:tcW w:w="1842" w:type="dxa"/>
          </w:tcPr>
          <w:p w14:paraId="254EF103" w14:textId="77777777" w:rsidR="00D2745B" w:rsidRPr="0023688C" w:rsidRDefault="00230F5E" w:rsidP="002368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r>
    </w:tbl>
    <w:p w14:paraId="49B11715" w14:textId="77777777" w:rsidR="00D2745B" w:rsidRDefault="00D2745B" w:rsidP="00D2745B">
      <w:pPr>
        <w:jc w:val="center"/>
      </w:pPr>
    </w:p>
    <w:p w14:paraId="29CF57C6" w14:textId="77777777" w:rsidR="00230F5E" w:rsidRPr="003A2337" w:rsidRDefault="00230F5E" w:rsidP="00230F5E">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t xml:space="preserve">Також слід відзначити що існують певні відмінності між якістю біологічної маси, сформованої природним і культурним ценозами. Агроценоз за показниками виходу кормових одиниць і перетравного протеїну має суттєву перевагу. Продуктивність 1 га ріллі зерно-парової сівозміни за рахунок потенційної родючості </w:t>
      </w:r>
      <w:r w:rsidR="00FD712F">
        <w:rPr>
          <w:rFonts w:ascii="Times New Roman" w:hAnsi="Times New Roman" w:cs="Times New Roman"/>
          <w:sz w:val="28"/>
          <w:szCs w:val="28"/>
        </w:rPr>
        <w:t>ґрунту (варіант без добрив) ста</w:t>
      </w:r>
      <w:r w:rsidRPr="003A2337">
        <w:rPr>
          <w:rFonts w:ascii="Times New Roman" w:hAnsi="Times New Roman" w:cs="Times New Roman"/>
          <w:sz w:val="28"/>
          <w:szCs w:val="28"/>
        </w:rPr>
        <w:t>новить 38,9 ц/га кормові одиниці і 3,1 ц/га перетравного протеїну, порівняно з 17,9 і 2,4 ц/га в умовах перелогу, що відповідно у 1,3</w:t>
      </w:r>
      <w:r w:rsidR="00FD712F">
        <w:rPr>
          <w:rFonts w:ascii="Times New Roman" w:hAnsi="Times New Roman" w:cs="Times New Roman"/>
          <w:sz w:val="28"/>
          <w:szCs w:val="28"/>
        </w:rPr>
        <w:t>-</w:t>
      </w:r>
      <w:r w:rsidRPr="003A2337">
        <w:rPr>
          <w:rFonts w:ascii="Times New Roman" w:hAnsi="Times New Roman" w:cs="Times New Roman"/>
          <w:sz w:val="28"/>
          <w:szCs w:val="28"/>
        </w:rPr>
        <w:t>2,2 раз</w:t>
      </w:r>
      <w:r w:rsidR="00FD712F">
        <w:rPr>
          <w:rFonts w:ascii="Times New Roman" w:hAnsi="Times New Roman" w:cs="Times New Roman"/>
          <w:sz w:val="28"/>
          <w:szCs w:val="28"/>
        </w:rPr>
        <w:t>и</w:t>
      </w:r>
      <w:r w:rsidRPr="003A2337">
        <w:rPr>
          <w:rFonts w:ascii="Times New Roman" w:hAnsi="Times New Roman" w:cs="Times New Roman"/>
          <w:sz w:val="28"/>
          <w:szCs w:val="28"/>
        </w:rPr>
        <w:t xml:space="preserve"> більше. Застосування </w:t>
      </w:r>
      <w:r w:rsidRPr="003A2337">
        <w:rPr>
          <w:rFonts w:ascii="Times New Roman" w:hAnsi="Times New Roman" w:cs="Times New Roman"/>
          <w:sz w:val="28"/>
          <w:szCs w:val="28"/>
        </w:rPr>
        <w:lastRenderedPageBreak/>
        <w:t xml:space="preserve">мінеральної та органо-мінеральної системи удобрення сприяло підвищенню </w:t>
      </w:r>
      <w:r w:rsidR="00FD712F">
        <w:rPr>
          <w:rFonts w:ascii="Times New Roman" w:hAnsi="Times New Roman" w:cs="Times New Roman"/>
          <w:sz w:val="28"/>
          <w:szCs w:val="28"/>
        </w:rPr>
        <w:t>виходу кормових одиниць – у 2,7-2,8 рази</w:t>
      </w:r>
      <w:r w:rsidRPr="003A2337">
        <w:rPr>
          <w:rFonts w:ascii="Times New Roman" w:hAnsi="Times New Roman" w:cs="Times New Roman"/>
          <w:sz w:val="28"/>
          <w:szCs w:val="28"/>
        </w:rPr>
        <w:t xml:space="preserve"> та досягало рівня 48,5</w:t>
      </w:r>
      <w:r w:rsidR="00FD712F">
        <w:rPr>
          <w:rFonts w:ascii="Times New Roman" w:hAnsi="Times New Roman" w:cs="Times New Roman"/>
          <w:sz w:val="28"/>
          <w:szCs w:val="28"/>
        </w:rPr>
        <w:t>-</w:t>
      </w:r>
      <w:r w:rsidRPr="003A2337">
        <w:rPr>
          <w:rFonts w:ascii="Times New Roman" w:hAnsi="Times New Roman" w:cs="Times New Roman"/>
          <w:sz w:val="28"/>
          <w:szCs w:val="28"/>
        </w:rPr>
        <w:t>49,6 ц/га, а перетравного протеїну було на 3,8</w:t>
      </w:r>
      <w:r w:rsidR="00FD712F">
        <w:rPr>
          <w:rFonts w:ascii="Times New Roman" w:hAnsi="Times New Roman" w:cs="Times New Roman"/>
          <w:sz w:val="28"/>
          <w:szCs w:val="28"/>
        </w:rPr>
        <w:t>-</w:t>
      </w:r>
      <w:r w:rsidRPr="003A2337">
        <w:rPr>
          <w:rFonts w:ascii="Times New Roman" w:hAnsi="Times New Roman" w:cs="Times New Roman"/>
          <w:sz w:val="28"/>
          <w:szCs w:val="28"/>
        </w:rPr>
        <w:t>3,9 ц/га, або на 58</w:t>
      </w:r>
      <w:r w:rsidR="00FD712F">
        <w:rPr>
          <w:rFonts w:ascii="Times New Roman" w:hAnsi="Times New Roman" w:cs="Times New Roman"/>
          <w:sz w:val="28"/>
          <w:szCs w:val="28"/>
        </w:rPr>
        <w:t>-</w:t>
      </w:r>
      <w:r w:rsidRPr="003A2337">
        <w:rPr>
          <w:rFonts w:ascii="Times New Roman" w:hAnsi="Times New Roman" w:cs="Times New Roman"/>
          <w:sz w:val="28"/>
          <w:szCs w:val="28"/>
        </w:rPr>
        <w:t>62% більше.</w:t>
      </w:r>
    </w:p>
    <w:p w14:paraId="126703ED" w14:textId="77777777" w:rsidR="00230F5E" w:rsidRPr="00FB1B9C" w:rsidRDefault="00230F5E" w:rsidP="00FD712F">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t>На підставі отриманих даних біологічного кругообігу надземної і підземної фітомаси біогеоценозу та показників інтенсивності мінералізації, для встановлення кількісної і якісної характеристик у процесі гумусоутворення органічної речовини нами проведені відповідні розрахунки (</w:t>
      </w:r>
      <w:r w:rsidRPr="003A2337">
        <w:rPr>
          <w:rFonts w:ascii="Times New Roman" w:hAnsi="Times New Roman" w:cs="Times New Roman"/>
          <w:sz w:val="28"/>
          <w:szCs w:val="28"/>
          <w:highlight w:val="yellow"/>
        </w:rPr>
        <w:t>табл. 3</w:t>
      </w:r>
      <w:r w:rsidR="00827274">
        <w:rPr>
          <w:rFonts w:ascii="Times New Roman" w:hAnsi="Times New Roman" w:cs="Times New Roman"/>
          <w:sz w:val="28"/>
          <w:szCs w:val="28"/>
        </w:rPr>
        <w:t>.4</w:t>
      </w:r>
      <w:r w:rsidRPr="003A2337">
        <w:rPr>
          <w:rFonts w:ascii="Times New Roman" w:hAnsi="Times New Roman" w:cs="Times New Roman"/>
          <w:sz w:val="28"/>
          <w:szCs w:val="28"/>
        </w:rPr>
        <w:t>). Отримані дані свідчать, що в разі стаціонарного стану, як</w:t>
      </w:r>
      <w:r w:rsidRPr="00230F5E">
        <w:rPr>
          <w:rFonts w:ascii="Times New Roman" w:hAnsi="Times New Roman" w:cs="Times New Roman"/>
          <w:sz w:val="28"/>
          <w:szCs w:val="28"/>
        </w:rPr>
        <w:t>ий властивий цілинним територіям, можливе річне надходже</w:t>
      </w:r>
      <w:r w:rsidR="00FD712F">
        <w:rPr>
          <w:rFonts w:ascii="Times New Roman" w:hAnsi="Times New Roman" w:cs="Times New Roman"/>
          <w:sz w:val="28"/>
          <w:szCs w:val="28"/>
        </w:rPr>
        <w:t xml:space="preserve">ння органічної речовини у ґрунт </w:t>
      </w:r>
      <w:r w:rsidRPr="00230F5E">
        <w:rPr>
          <w:rFonts w:ascii="Times New Roman" w:hAnsi="Times New Roman" w:cs="Times New Roman"/>
          <w:sz w:val="28"/>
          <w:szCs w:val="28"/>
        </w:rPr>
        <w:t xml:space="preserve">(за рахунок фітомаси і її участі в процесах гуміфікації) становить 2,14 т/га. При цьому необхідно </w:t>
      </w:r>
      <w:r w:rsidRPr="00FB1B9C">
        <w:rPr>
          <w:rFonts w:ascii="Times New Roman" w:hAnsi="Times New Roman" w:cs="Times New Roman"/>
          <w:sz w:val="28"/>
          <w:szCs w:val="28"/>
        </w:rPr>
        <w:t>відзначити, що майже 80% від її загальної кількості п</w:t>
      </w:r>
      <w:r w:rsidR="00FD712F">
        <w:rPr>
          <w:rFonts w:ascii="Times New Roman" w:hAnsi="Times New Roman" w:cs="Times New Roman"/>
          <w:sz w:val="28"/>
          <w:szCs w:val="28"/>
        </w:rPr>
        <w:t>рипадає на кореневі системи різнотравно-</w:t>
      </w:r>
      <w:r w:rsidRPr="00FB1B9C">
        <w:rPr>
          <w:rFonts w:ascii="Times New Roman" w:hAnsi="Times New Roman" w:cs="Times New Roman"/>
          <w:sz w:val="28"/>
          <w:szCs w:val="28"/>
        </w:rPr>
        <w:t>злакової рослинності.</w:t>
      </w:r>
    </w:p>
    <w:p w14:paraId="150E4908" w14:textId="77777777" w:rsidR="00230F5E" w:rsidRPr="00FB1B9C" w:rsidRDefault="00230F5E" w:rsidP="00230F5E">
      <w:pPr>
        <w:jc w:val="both"/>
        <w:rPr>
          <w:rFonts w:ascii="Times New Roman" w:hAnsi="Times New Roman" w:cs="Times New Roman"/>
          <w:sz w:val="28"/>
          <w:szCs w:val="28"/>
        </w:rPr>
      </w:pPr>
    </w:p>
    <w:p w14:paraId="601478A5" w14:textId="77777777" w:rsidR="00230F5E" w:rsidRPr="00FB1B9C" w:rsidRDefault="00230F5E" w:rsidP="00230F5E">
      <w:pPr>
        <w:jc w:val="right"/>
        <w:rPr>
          <w:rFonts w:ascii="Times New Roman" w:hAnsi="Times New Roman" w:cs="Times New Roman"/>
          <w:sz w:val="28"/>
          <w:szCs w:val="28"/>
        </w:rPr>
      </w:pPr>
      <w:r w:rsidRPr="00FB1B9C">
        <w:rPr>
          <w:rFonts w:ascii="Times New Roman" w:hAnsi="Times New Roman" w:cs="Times New Roman"/>
          <w:sz w:val="28"/>
          <w:szCs w:val="28"/>
        </w:rPr>
        <w:t>Таблиця</w:t>
      </w:r>
      <w:r w:rsidR="00827274">
        <w:rPr>
          <w:rFonts w:ascii="Times New Roman" w:hAnsi="Times New Roman" w:cs="Times New Roman"/>
          <w:sz w:val="28"/>
          <w:szCs w:val="28"/>
        </w:rPr>
        <w:t xml:space="preserve"> 3.4</w:t>
      </w:r>
    </w:p>
    <w:p w14:paraId="0C652963" w14:textId="77777777" w:rsidR="00230F5E" w:rsidRPr="00FB1B9C" w:rsidRDefault="00230F5E" w:rsidP="00230F5E">
      <w:pPr>
        <w:jc w:val="both"/>
        <w:rPr>
          <w:rFonts w:ascii="Times New Roman" w:hAnsi="Times New Roman" w:cs="Times New Roman"/>
          <w:sz w:val="28"/>
          <w:szCs w:val="28"/>
        </w:rPr>
      </w:pPr>
      <w:r w:rsidRPr="00FB1B9C">
        <w:rPr>
          <w:rFonts w:ascii="Times New Roman" w:hAnsi="Times New Roman" w:cs="Times New Roman"/>
          <w:sz w:val="28"/>
          <w:szCs w:val="28"/>
        </w:rPr>
        <w:t>Надходження органічної речовини у ґрунт при утримані чорнозему звичайного як перелогу  т/га</w:t>
      </w:r>
    </w:p>
    <w:tbl>
      <w:tblPr>
        <w:tblStyle w:val="a4"/>
        <w:tblW w:w="0" w:type="auto"/>
        <w:tblLook w:val="04A0" w:firstRow="1" w:lastRow="0" w:firstColumn="1" w:lastColumn="0" w:noHBand="0" w:noVBand="1"/>
      </w:tblPr>
      <w:tblGrid>
        <w:gridCol w:w="1526"/>
        <w:gridCol w:w="2268"/>
        <w:gridCol w:w="2835"/>
        <w:gridCol w:w="2942"/>
      </w:tblGrid>
      <w:tr w:rsidR="00230F5E" w:rsidRPr="00FB1B9C" w14:paraId="20540028" w14:textId="77777777" w:rsidTr="00FB1B9C">
        <w:tc>
          <w:tcPr>
            <w:tcW w:w="1526" w:type="dxa"/>
          </w:tcPr>
          <w:p w14:paraId="1FF16D78" w14:textId="77777777" w:rsidR="00230F5E" w:rsidRPr="00FB1B9C" w:rsidRDefault="00FB1B9C" w:rsidP="00FB1B9C">
            <w:pPr>
              <w:jc w:val="center"/>
              <w:rPr>
                <w:rFonts w:ascii="Times New Roman" w:hAnsi="Times New Roman" w:cs="Times New Roman"/>
                <w:sz w:val="28"/>
                <w:szCs w:val="28"/>
              </w:rPr>
            </w:pPr>
            <w:r w:rsidRPr="00FB1B9C">
              <w:rPr>
                <w:rFonts w:ascii="Times New Roman" w:hAnsi="Times New Roman" w:cs="Times New Roman"/>
                <w:sz w:val="28"/>
                <w:szCs w:val="28"/>
              </w:rPr>
              <w:t>Фітомаса</w:t>
            </w:r>
          </w:p>
        </w:tc>
        <w:tc>
          <w:tcPr>
            <w:tcW w:w="2268" w:type="dxa"/>
          </w:tcPr>
          <w:p w14:paraId="0C015868" w14:textId="77777777" w:rsidR="00230F5E" w:rsidRPr="00FB1B9C" w:rsidRDefault="00FB1B9C" w:rsidP="00FB1B9C">
            <w:pPr>
              <w:jc w:val="center"/>
              <w:rPr>
                <w:rFonts w:ascii="Times New Roman" w:hAnsi="Times New Roman" w:cs="Times New Roman"/>
                <w:sz w:val="28"/>
                <w:szCs w:val="28"/>
              </w:rPr>
            </w:pPr>
            <w:r w:rsidRPr="00FB1B9C">
              <w:rPr>
                <w:rFonts w:ascii="Times New Roman" w:hAnsi="Times New Roman" w:cs="Times New Roman"/>
                <w:sz w:val="28"/>
                <w:szCs w:val="28"/>
              </w:rPr>
              <w:t>Продуктивність</w:t>
            </w:r>
          </w:p>
        </w:tc>
        <w:tc>
          <w:tcPr>
            <w:tcW w:w="2835" w:type="dxa"/>
          </w:tcPr>
          <w:p w14:paraId="2AA95005" w14:textId="77777777" w:rsidR="00230F5E" w:rsidRPr="00FB1B9C" w:rsidRDefault="00FB1B9C" w:rsidP="00FB1B9C">
            <w:pPr>
              <w:jc w:val="center"/>
              <w:rPr>
                <w:rFonts w:ascii="Times New Roman" w:hAnsi="Times New Roman" w:cs="Times New Roman"/>
                <w:sz w:val="28"/>
                <w:szCs w:val="28"/>
              </w:rPr>
            </w:pPr>
            <w:r w:rsidRPr="00FB1B9C">
              <w:rPr>
                <w:rFonts w:ascii="Times New Roman" w:hAnsi="Times New Roman" w:cs="Times New Roman"/>
                <w:sz w:val="28"/>
                <w:szCs w:val="28"/>
              </w:rPr>
              <w:t>Обсяг надходження органічної речовини з урахуванням її гуміфікації</w:t>
            </w:r>
          </w:p>
        </w:tc>
        <w:tc>
          <w:tcPr>
            <w:tcW w:w="2942" w:type="dxa"/>
          </w:tcPr>
          <w:p w14:paraId="3C6F992C" w14:textId="77777777" w:rsidR="00230F5E" w:rsidRPr="00FB1B9C" w:rsidRDefault="00FB1B9C" w:rsidP="00FB1B9C">
            <w:pPr>
              <w:jc w:val="center"/>
              <w:rPr>
                <w:rFonts w:ascii="Times New Roman" w:hAnsi="Times New Roman" w:cs="Times New Roman"/>
                <w:sz w:val="28"/>
                <w:szCs w:val="28"/>
              </w:rPr>
            </w:pPr>
            <w:r w:rsidRPr="00FB1B9C">
              <w:rPr>
                <w:rFonts w:ascii="Times New Roman" w:hAnsi="Times New Roman" w:cs="Times New Roman"/>
                <w:sz w:val="28"/>
                <w:szCs w:val="28"/>
              </w:rPr>
              <w:t>Можлива кількість органічної речовини для участі у процесі гумусоутворення</w:t>
            </w:r>
          </w:p>
        </w:tc>
      </w:tr>
      <w:tr w:rsidR="00FB1B9C" w:rsidRPr="00FB1B9C" w14:paraId="7F0114D8" w14:textId="77777777" w:rsidTr="00FB1B9C">
        <w:tc>
          <w:tcPr>
            <w:tcW w:w="1526" w:type="dxa"/>
          </w:tcPr>
          <w:p w14:paraId="5196C9D5" w14:textId="77777777" w:rsidR="00FB1B9C" w:rsidRPr="00FB1B9C" w:rsidRDefault="00FB1B9C" w:rsidP="00230F5E">
            <w:pPr>
              <w:jc w:val="both"/>
              <w:rPr>
                <w:rFonts w:ascii="Times New Roman" w:hAnsi="Times New Roman" w:cs="Times New Roman"/>
                <w:sz w:val="28"/>
                <w:szCs w:val="28"/>
              </w:rPr>
            </w:pPr>
            <w:r w:rsidRPr="00FB1B9C">
              <w:rPr>
                <w:rFonts w:ascii="Times New Roman" w:hAnsi="Times New Roman" w:cs="Times New Roman"/>
                <w:sz w:val="28"/>
                <w:szCs w:val="28"/>
              </w:rPr>
              <w:t>Надземна</w:t>
            </w:r>
          </w:p>
        </w:tc>
        <w:tc>
          <w:tcPr>
            <w:tcW w:w="2268" w:type="dxa"/>
          </w:tcPr>
          <w:p w14:paraId="20C9DF46" w14:textId="77777777" w:rsidR="00FB1B9C" w:rsidRPr="00FB1B9C" w:rsidRDefault="00FB1B9C" w:rsidP="00FB1B9C">
            <w:pPr>
              <w:jc w:val="center"/>
              <w:rPr>
                <w:rFonts w:ascii="Times New Roman" w:hAnsi="Times New Roman" w:cs="Times New Roman"/>
                <w:sz w:val="28"/>
                <w:szCs w:val="28"/>
              </w:rPr>
            </w:pPr>
            <w:r w:rsidRPr="00FB1B9C">
              <w:rPr>
                <w:rFonts w:ascii="Times New Roman" w:hAnsi="Times New Roman" w:cs="Times New Roman"/>
                <w:sz w:val="28"/>
                <w:szCs w:val="28"/>
              </w:rPr>
              <w:t>4,27</w:t>
            </w:r>
          </w:p>
        </w:tc>
        <w:tc>
          <w:tcPr>
            <w:tcW w:w="2835" w:type="dxa"/>
          </w:tcPr>
          <w:p w14:paraId="7B8753AC" w14:textId="77777777" w:rsidR="00FB1B9C" w:rsidRPr="00FB1B9C" w:rsidRDefault="00FB1B9C" w:rsidP="00FB1B9C">
            <w:pPr>
              <w:jc w:val="center"/>
              <w:rPr>
                <w:rFonts w:ascii="Times New Roman" w:hAnsi="Times New Roman" w:cs="Times New Roman"/>
                <w:sz w:val="28"/>
                <w:szCs w:val="28"/>
              </w:rPr>
            </w:pPr>
            <w:r>
              <w:rPr>
                <w:rFonts w:ascii="Times New Roman" w:hAnsi="Times New Roman" w:cs="Times New Roman"/>
                <w:sz w:val="28"/>
                <w:szCs w:val="28"/>
              </w:rPr>
              <w:t>0,43</w:t>
            </w:r>
          </w:p>
        </w:tc>
        <w:tc>
          <w:tcPr>
            <w:tcW w:w="2942" w:type="dxa"/>
            <w:vMerge w:val="restart"/>
          </w:tcPr>
          <w:p w14:paraId="11A1E61F" w14:textId="77777777" w:rsidR="00FB1B9C" w:rsidRDefault="00FB1B9C" w:rsidP="00FB1B9C">
            <w:pPr>
              <w:jc w:val="center"/>
              <w:rPr>
                <w:rFonts w:ascii="Times New Roman" w:hAnsi="Times New Roman" w:cs="Times New Roman"/>
                <w:sz w:val="28"/>
                <w:szCs w:val="28"/>
              </w:rPr>
            </w:pPr>
          </w:p>
          <w:p w14:paraId="0B05F7D3" w14:textId="77777777" w:rsidR="00FB1B9C" w:rsidRPr="00FB1B9C" w:rsidRDefault="00FB1B9C" w:rsidP="00FB1B9C">
            <w:pPr>
              <w:jc w:val="center"/>
              <w:rPr>
                <w:rFonts w:ascii="Times New Roman" w:hAnsi="Times New Roman" w:cs="Times New Roman"/>
                <w:sz w:val="28"/>
                <w:szCs w:val="28"/>
              </w:rPr>
            </w:pPr>
            <w:r>
              <w:rPr>
                <w:rFonts w:ascii="Times New Roman" w:hAnsi="Times New Roman" w:cs="Times New Roman"/>
                <w:sz w:val="28"/>
                <w:szCs w:val="28"/>
              </w:rPr>
              <w:t>2,14</w:t>
            </w:r>
          </w:p>
        </w:tc>
      </w:tr>
      <w:tr w:rsidR="00FB1B9C" w:rsidRPr="00FB1B9C" w14:paraId="28D89420" w14:textId="77777777" w:rsidTr="00FB1B9C">
        <w:tc>
          <w:tcPr>
            <w:tcW w:w="1526" w:type="dxa"/>
          </w:tcPr>
          <w:p w14:paraId="67898F56" w14:textId="77777777" w:rsidR="00FB1B9C" w:rsidRPr="00FB1B9C" w:rsidRDefault="00FB1B9C" w:rsidP="00230F5E">
            <w:pPr>
              <w:jc w:val="both"/>
              <w:rPr>
                <w:rFonts w:ascii="Times New Roman" w:hAnsi="Times New Roman" w:cs="Times New Roman"/>
                <w:sz w:val="28"/>
                <w:szCs w:val="28"/>
              </w:rPr>
            </w:pPr>
            <w:r w:rsidRPr="00FB1B9C">
              <w:rPr>
                <w:rFonts w:ascii="Times New Roman" w:hAnsi="Times New Roman" w:cs="Times New Roman"/>
                <w:sz w:val="28"/>
                <w:szCs w:val="28"/>
              </w:rPr>
              <w:t>Підземна</w:t>
            </w:r>
          </w:p>
        </w:tc>
        <w:tc>
          <w:tcPr>
            <w:tcW w:w="2268" w:type="dxa"/>
          </w:tcPr>
          <w:p w14:paraId="234CD399" w14:textId="77777777" w:rsidR="00FB1B9C" w:rsidRPr="00FB1B9C" w:rsidRDefault="00FB1B9C" w:rsidP="00FB1B9C">
            <w:pPr>
              <w:jc w:val="center"/>
              <w:rPr>
                <w:rFonts w:ascii="Times New Roman" w:hAnsi="Times New Roman" w:cs="Times New Roman"/>
                <w:sz w:val="28"/>
                <w:szCs w:val="28"/>
              </w:rPr>
            </w:pPr>
            <w:r w:rsidRPr="00FB1B9C">
              <w:rPr>
                <w:rFonts w:ascii="Times New Roman" w:hAnsi="Times New Roman" w:cs="Times New Roman"/>
                <w:sz w:val="28"/>
                <w:szCs w:val="28"/>
              </w:rPr>
              <w:t>11,4</w:t>
            </w:r>
          </w:p>
        </w:tc>
        <w:tc>
          <w:tcPr>
            <w:tcW w:w="2835" w:type="dxa"/>
          </w:tcPr>
          <w:p w14:paraId="555E6A00" w14:textId="77777777" w:rsidR="00FB1B9C" w:rsidRPr="00FB1B9C" w:rsidRDefault="00FB1B9C" w:rsidP="00FB1B9C">
            <w:pPr>
              <w:jc w:val="center"/>
              <w:rPr>
                <w:rFonts w:ascii="Times New Roman" w:hAnsi="Times New Roman" w:cs="Times New Roman"/>
                <w:sz w:val="28"/>
                <w:szCs w:val="28"/>
              </w:rPr>
            </w:pPr>
            <w:r>
              <w:rPr>
                <w:rFonts w:ascii="Times New Roman" w:hAnsi="Times New Roman" w:cs="Times New Roman"/>
                <w:sz w:val="28"/>
                <w:szCs w:val="28"/>
              </w:rPr>
              <w:t>1,71</w:t>
            </w:r>
          </w:p>
        </w:tc>
        <w:tc>
          <w:tcPr>
            <w:tcW w:w="2942" w:type="dxa"/>
            <w:vMerge/>
          </w:tcPr>
          <w:p w14:paraId="22155E8A" w14:textId="77777777" w:rsidR="00FB1B9C" w:rsidRPr="00FB1B9C" w:rsidRDefault="00FB1B9C" w:rsidP="00230F5E">
            <w:pPr>
              <w:jc w:val="both"/>
              <w:rPr>
                <w:rFonts w:ascii="Times New Roman" w:hAnsi="Times New Roman" w:cs="Times New Roman"/>
                <w:sz w:val="28"/>
                <w:szCs w:val="28"/>
              </w:rPr>
            </w:pPr>
          </w:p>
        </w:tc>
      </w:tr>
    </w:tbl>
    <w:p w14:paraId="17B747C0" w14:textId="77777777" w:rsidR="00230F5E" w:rsidRPr="00FD712F" w:rsidRDefault="00230F5E" w:rsidP="00230F5E">
      <w:pPr>
        <w:jc w:val="both"/>
        <w:rPr>
          <w:rFonts w:ascii="Times New Roman" w:hAnsi="Times New Roman" w:cs="Times New Roman"/>
          <w:sz w:val="28"/>
          <w:szCs w:val="28"/>
        </w:rPr>
      </w:pPr>
    </w:p>
    <w:p w14:paraId="6D484619" w14:textId="77777777" w:rsidR="00FB1B9C" w:rsidRPr="00FD712F" w:rsidRDefault="00FB1B9C" w:rsidP="00FB1B9C">
      <w:pPr>
        <w:pStyle w:val="Default"/>
        <w:spacing w:line="360" w:lineRule="auto"/>
        <w:ind w:firstLine="709"/>
        <w:jc w:val="both"/>
        <w:rPr>
          <w:sz w:val="28"/>
          <w:szCs w:val="28"/>
          <w:lang w:val="uk-UA"/>
        </w:rPr>
      </w:pPr>
      <w:r w:rsidRPr="00FD712F">
        <w:rPr>
          <w:sz w:val="28"/>
          <w:szCs w:val="28"/>
          <w:lang w:val="uk-UA"/>
        </w:rPr>
        <w:t xml:space="preserve">В землеробстві основою для оцінки умов гумусонакопичення є балансові розрахунки. Вони дають можливість контролювати і прогнозувати зміни гумусного стану та регулювати процеси трансформації органічної речовини ґрунту. Результати розрахунків балансу гумусу для чорнозему звичайного за умов різної інтенсивності використання наведені у </w:t>
      </w:r>
      <w:r w:rsidRPr="00FD712F">
        <w:rPr>
          <w:sz w:val="28"/>
          <w:szCs w:val="28"/>
          <w:highlight w:val="yellow"/>
          <w:lang w:val="uk-UA"/>
        </w:rPr>
        <w:t xml:space="preserve">таблиці </w:t>
      </w:r>
      <w:r w:rsidR="00827274">
        <w:rPr>
          <w:sz w:val="28"/>
          <w:szCs w:val="28"/>
          <w:lang w:val="uk-UA"/>
        </w:rPr>
        <w:t>3.5</w:t>
      </w:r>
      <w:r w:rsidRPr="00FD712F">
        <w:rPr>
          <w:sz w:val="28"/>
          <w:szCs w:val="28"/>
          <w:lang w:val="uk-UA"/>
        </w:rPr>
        <w:t xml:space="preserve">. При утриманні ґрунту як перелогу, надходження органічної речовини за </w:t>
      </w:r>
      <w:r w:rsidRPr="00FD712F">
        <w:rPr>
          <w:sz w:val="28"/>
          <w:szCs w:val="28"/>
          <w:lang w:val="uk-UA"/>
        </w:rPr>
        <w:lastRenderedPageBreak/>
        <w:t xml:space="preserve">рахунок рослинних і кореневих решток, порівняно з агроценозом, знаходиться на дуже високому рівні (2,14 т/га) і майже вдвічі перевищує обсяги мінералізації. Це забезпечує формування позитивного балансу гумусу при компенсації його втрат 194 %. </w:t>
      </w:r>
    </w:p>
    <w:p w14:paraId="08B61383" w14:textId="77777777" w:rsidR="00FB1B9C" w:rsidRPr="00FB1B9C" w:rsidRDefault="00FB1B9C" w:rsidP="00FB1B9C">
      <w:pPr>
        <w:spacing w:after="0" w:line="360" w:lineRule="auto"/>
        <w:ind w:firstLine="709"/>
        <w:jc w:val="both"/>
        <w:rPr>
          <w:rFonts w:ascii="Times New Roman" w:hAnsi="Times New Roman" w:cs="Times New Roman"/>
          <w:sz w:val="28"/>
          <w:szCs w:val="28"/>
        </w:rPr>
      </w:pPr>
      <w:r w:rsidRPr="00FD712F">
        <w:rPr>
          <w:rFonts w:ascii="Times New Roman" w:hAnsi="Times New Roman" w:cs="Times New Roman"/>
          <w:sz w:val="28"/>
          <w:szCs w:val="28"/>
        </w:rPr>
        <w:t>При залучені таких ділянок до агровиробничого вик</w:t>
      </w:r>
      <w:r w:rsidR="00FD712F">
        <w:rPr>
          <w:rFonts w:ascii="Times New Roman" w:hAnsi="Times New Roman" w:cs="Times New Roman"/>
          <w:sz w:val="28"/>
          <w:szCs w:val="28"/>
        </w:rPr>
        <w:t>ористання дана рівновага порушу</w:t>
      </w:r>
      <w:r w:rsidRPr="00FD712F">
        <w:rPr>
          <w:rFonts w:ascii="Times New Roman" w:hAnsi="Times New Roman" w:cs="Times New Roman"/>
          <w:sz w:val="28"/>
          <w:szCs w:val="28"/>
        </w:rPr>
        <w:t>ється і вміст гумусу у ґрунті знижується. Особливої інтенси</w:t>
      </w:r>
      <w:r w:rsidR="00FD712F">
        <w:rPr>
          <w:rFonts w:ascii="Times New Roman" w:hAnsi="Times New Roman" w:cs="Times New Roman"/>
          <w:sz w:val="28"/>
          <w:szCs w:val="28"/>
        </w:rPr>
        <w:t>вності цей процес набуває в пер</w:t>
      </w:r>
      <w:r w:rsidRPr="00FD712F">
        <w:rPr>
          <w:rFonts w:ascii="Times New Roman" w:hAnsi="Times New Roman" w:cs="Times New Roman"/>
          <w:sz w:val="28"/>
          <w:szCs w:val="28"/>
        </w:rPr>
        <w:t xml:space="preserve">ші роки після освоєння цілинних </w:t>
      </w:r>
      <w:r w:rsidRPr="00FB1B9C">
        <w:rPr>
          <w:rFonts w:ascii="Times New Roman" w:hAnsi="Times New Roman" w:cs="Times New Roman"/>
          <w:sz w:val="28"/>
          <w:szCs w:val="28"/>
        </w:rPr>
        <w:t>площ. Це пояснюється тим, що за умов поліпшення аерації швидкість розкладу органічної речовини ґрунту і детрит</w:t>
      </w:r>
      <w:r w:rsidR="00FD712F">
        <w:rPr>
          <w:rFonts w:ascii="Times New Roman" w:hAnsi="Times New Roman" w:cs="Times New Roman"/>
          <w:sz w:val="28"/>
          <w:szCs w:val="28"/>
        </w:rPr>
        <w:t>у підвищується, а кількісне над</w:t>
      </w:r>
      <w:r w:rsidRPr="00FB1B9C">
        <w:rPr>
          <w:rFonts w:ascii="Times New Roman" w:hAnsi="Times New Roman" w:cs="Times New Roman"/>
          <w:sz w:val="28"/>
          <w:szCs w:val="28"/>
        </w:rPr>
        <w:t>ходження рослинних решток не забезпечує підтримання бездефіцитного балансу гумусу. При тривалому сільськогосподарському використанні ґрунт знову набуває стану динамічної рівноваги, а вміст гумусу стабілізується на більш низькому рівні порівняно з цілинним аналогом. При цьому його вміст визначається кількістю органічної речовини, що надходить, та умовами і обсягами її мінералізації. Це підтверджують</w:t>
      </w:r>
      <w:r w:rsidR="00FD712F">
        <w:rPr>
          <w:rFonts w:ascii="Times New Roman" w:hAnsi="Times New Roman" w:cs="Times New Roman"/>
          <w:sz w:val="28"/>
          <w:szCs w:val="28"/>
        </w:rPr>
        <w:t xml:space="preserve"> результати досліджень у стаціо</w:t>
      </w:r>
      <w:r w:rsidRPr="00FB1B9C">
        <w:rPr>
          <w:rFonts w:ascii="Times New Roman" w:hAnsi="Times New Roman" w:cs="Times New Roman"/>
          <w:sz w:val="28"/>
          <w:szCs w:val="28"/>
        </w:rPr>
        <w:t>нарному досліді (</w:t>
      </w:r>
      <w:r w:rsidRPr="00FB1B9C">
        <w:rPr>
          <w:rFonts w:ascii="Times New Roman" w:hAnsi="Times New Roman" w:cs="Times New Roman"/>
          <w:sz w:val="28"/>
          <w:szCs w:val="28"/>
          <w:highlight w:val="yellow"/>
        </w:rPr>
        <w:t xml:space="preserve">табл. </w:t>
      </w:r>
      <w:r w:rsidR="00827274">
        <w:rPr>
          <w:rFonts w:ascii="Times New Roman" w:hAnsi="Times New Roman" w:cs="Times New Roman"/>
          <w:sz w:val="28"/>
          <w:szCs w:val="28"/>
        </w:rPr>
        <w:t>3.5</w:t>
      </w:r>
      <w:r w:rsidRPr="00FB1B9C">
        <w:rPr>
          <w:rFonts w:ascii="Times New Roman" w:hAnsi="Times New Roman" w:cs="Times New Roman"/>
          <w:sz w:val="28"/>
          <w:szCs w:val="28"/>
        </w:rPr>
        <w:t>).</w:t>
      </w:r>
    </w:p>
    <w:p w14:paraId="4C1747C1" w14:textId="77777777" w:rsidR="00C75540" w:rsidRDefault="00C75540" w:rsidP="00FB1B9C">
      <w:pPr>
        <w:spacing w:after="0" w:line="360" w:lineRule="auto"/>
        <w:ind w:firstLine="709"/>
        <w:jc w:val="right"/>
        <w:rPr>
          <w:rFonts w:ascii="Times New Roman" w:hAnsi="Times New Roman" w:cs="Times New Roman"/>
          <w:sz w:val="28"/>
          <w:szCs w:val="28"/>
        </w:rPr>
      </w:pPr>
    </w:p>
    <w:p w14:paraId="342895AD" w14:textId="77777777" w:rsidR="00FB1B9C" w:rsidRDefault="00FB1B9C" w:rsidP="00FB1B9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w:t>
      </w:r>
      <w:r w:rsidR="000479A8">
        <w:rPr>
          <w:rFonts w:ascii="Times New Roman" w:hAnsi="Times New Roman" w:cs="Times New Roman"/>
          <w:sz w:val="28"/>
          <w:szCs w:val="28"/>
        </w:rPr>
        <w:t xml:space="preserve"> 3.5</w:t>
      </w:r>
    </w:p>
    <w:p w14:paraId="1402CA2B" w14:textId="77777777" w:rsidR="00FB1B9C" w:rsidRDefault="002459B3" w:rsidP="00FB1B9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Вміст і баланс гумусу залежно від типу утримання та інтенсивності використання чорнозему звичайного</w:t>
      </w:r>
    </w:p>
    <w:tbl>
      <w:tblPr>
        <w:tblStyle w:val="a4"/>
        <w:tblW w:w="0" w:type="auto"/>
        <w:tblLook w:val="04A0" w:firstRow="1" w:lastRow="0" w:firstColumn="1" w:lastColumn="0" w:noHBand="0" w:noVBand="1"/>
      </w:tblPr>
      <w:tblGrid>
        <w:gridCol w:w="1623"/>
        <w:gridCol w:w="1366"/>
        <w:gridCol w:w="1969"/>
        <w:gridCol w:w="2153"/>
        <w:gridCol w:w="1053"/>
        <w:gridCol w:w="1407"/>
      </w:tblGrid>
      <w:tr w:rsidR="002459B3" w14:paraId="37FBB8C9" w14:textId="77777777" w:rsidTr="00110744">
        <w:tc>
          <w:tcPr>
            <w:tcW w:w="1623" w:type="dxa"/>
          </w:tcPr>
          <w:p w14:paraId="4A128F90"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Система удобрення</w:t>
            </w:r>
          </w:p>
        </w:tc>
        <w:tc>
          <w:tcPr>
            <w:tcW w:w="1366" w:type="dxa"/>
          </w:tcPr>
          <w:p w14:paraId="451A6D24"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Вміст гумусу</w:t>
            </w:r>
          </w:p>
          <w:p w14:paraId="21D9D226"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 см), %</w:t>
            </w:r>
          </w:p>
        </w:tc>
        <w:tc>
          <w:tcPr>
            <w:tcW w:w="1969" w:type="dxa"/>
          </w:tcPr>
          <w:p w14:paraId="3C5FCE00"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Втрати гумусу на мінералізацію,</w:t>
            </w:r>
          </w:p>
          <w:p w14:paraId="426EB9CE"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т/га</w:t>
            </w:r>
          </w:p>
        </w:tc>
        <w:tc>
          <w:tcPr>
            <w:tcW w:w="2153" w:type="dxa"/>
          </w:tcPr>
          <w:p w14:paraId="2CDAEB94"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Поповнення гумусу за рахунок рослинно- кореневих  решток і гною, т/га</w:t>
            </w:r>
          </w:p>
        </w:tc>
        <w:tc>
          <w:tcPr>
            <w:tcW w:w="1053" w:type="dxa"/>
          </w:tcPr>
          <w:p w14:paraId="658C5B23"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Баланс гумусу</w:t>
            </w:r>
          </w:p>
          <w:p w14:paraId="54914DC4" w14:textId="77777777" w:rsidR="002459B3" w:rsidRDefault="002459B3" w:rsidP="002459B3">
            <w:pPr>
              <w:pStyle w:val="Default"/>
              <w:jc w:val="center"/>
            </w:pPr>
            <w:r>
              <w:t>± т/га</w:t>
            </w:r>
          </w:p>
          <w:p w14:paraId="6561424D" w14:textId="77777777" w:rsidR="002459B3" w:rsidRDefault="002459B3" w:rsidP="002459B3">
            <w:pPr>
              <w:spacing w:after="0" w:line="240" w:lineRule="auto"/>
              <w:jc w:val="center"/>
              <w:rPr>
                <w:rFonts w:ascii="Times New Roman" w:hAnsi="Times New Roman" w:cs="Times New Roman"/>
                <w:sz w:val="28"/>
                <w:szCs w:val="28"/>
              </w:rPr>
            </w:pPr>
          </w:p>
        </w:tc>
        <w:tc>
          <w:tcPr>
            <w:tcW w:w="1407" w:type="dxa"/>
          </w:tcPr>
          <w:p w14:paraId="5F39659A" w14:textId="77777777" w:rsidR="002459B3" w:rsidRDefault="002459B3" w:rsidP="00245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Компен-сація втрат гумусу, %</w:t>
            </w:r>
          </w:p>
        </w:tc>
      </w:tr>
      <w:tr w:rsidR="002459B3" w14:paraId="6D0725BF" w14:textId="77777777" w:rsidTr="008E54A6">
        <w:tc>
          <w:tcPr>
            <w:tcW w:w="9571" w:type="dxa"/>
            <w:gridSpan w:val="6"/>
          </w:tcPr>
          <w:p w14:paraId="4EECC9D1"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Біогеоценоз (переліг)</w:t>
            </w:r>
          </w:p>
        </w:tc>
      </w:tr>
      <w:tr w:rsidR="002459B3" w14:paraId="77F9B7B2" w14:textId="77777777" w:rsidTr="00110744">
        <w:tc>
          <w:tcPr>
            <w:tcW w:w="1623" w:type="dxa"/>
          </w:tcPr>
          <w:p w14:paraId="464013E3" w14:textId="77777777" w:rsidR="002459B3" w:rsidRDefault="002459B3"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66" w:type="dxa"/>
          </w:tcPr>
          <w:p w14:paraId="2347BCEA"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6,41</w:t>
            </w:r>
          </w:p>
        </w:tc>
        <w:tc>
          <w:tcPr>
            <w:tcW w:w="1969" w:type="dxa"/>
          </w:tcPr>
          <w:p w14:paraId="1227217F"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2153" w:type="dxa"/>
          </w:tcPr>
          <w:p w14:paraId="023CB95E"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2,14</w:t>
            </w:r>
          </w:p>
        </w:tc>
        <w:tc>
          <w:tcPr>
            <w:tcW w:w="1053" w:type="dxa"/>
          </w:tcPr>
          <w:p w14:paraId="6E9FEF69"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+1,04</w:t>
            </w:r>
          </w:p>
        </w:tc>
        <w:tc>
          <w:tcPr>
            <w:tcW w:w="1407" w:type="dxa"/>
          </w:tcPr>
          <w:p w14:paraId="08B08C0E"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194</w:t>
            </w:r>
          </w:p>
        </w:tc>
      </w:tr>
      <w:tr w:rsidR="002459B3" w14:paraId="714BC3D9" w14:textId="77777777" w:rsidTr="008E54A6">
        <w:tc>
          <w:tcPr>
            <w:tcW w:w="9571" w:type="dxa"/>
            <w:gridSpan w:val="6"/>
          </w:tcPr>
          <w:p w14:paraId="420913DC"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Агроценоз (зерно-парова сівозміна)</w:t>
            </w:r>
          </w:p>
        </w:tc>
      </w:tr>
      <w:tr w:rsidR="00110744" w14:paraId="0A0B2F16" w14:textId="77777777" w:rsidTr="00110744">
        <w:tc>
          <w:tcPr>
            <w:tcW w:w="1623" w:type="dxa"/>
          </w:tcPr>
          <w:p w14:paraId="02A54F60" w14:textId="77777777" w:rsidR="00110744" w:rsidRPr="0023688C" w:rsidRDefault="00110744" w:rsidP="008E54A6">
            <w:pPr>
              <w:spacing w:after="0" w:line="240" w:lineRule="auto"/>
              <w:jc w:val="center"/>
              <w:rPr>
                <w:rFonts w:ascii="Times New Roman" w:hAnsi="Times New Roman" w:cs="Times New Roman"/>
                <w:sz w:val="28"/>
                <w:szCs w:val="28"/>
              </w:rPr>
            </w:pPr>
          </w:p>
        </w:tc>
        <w:tc>
          <w:tcPr>
            <w:tcW w:w="1366" w:type="dxa"/>
          </w:tcPr>
          <w:p w14:paraId="1AE2CCF3" w14:textId="77777777" w:rsidR="00110744"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4,26</w:t>
            </w:r>
            <w:r w:rsidRPr="00110744">
              <w:rPr>
                <w:rFonts w:ascii="Times New Roman" w:hAnsi="Times New Roman" w:cs="Times New Roman"/>
                <w:sz w:val="28"/>
                <w:szCs w:val="28"/>
              </w:rPr>
              <w:t>*</w:t>
            </w:r>
          </w:p>
        </w:tc>
        <w:tc>
          <w:tcPr>
            <w:tcW w:w="1969" w:type="dxa"/>
          </w:tcPr>
          <w:p w14:paraId="09DD4D2A" w14:textId="77777777" w:rsidR="00110744"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153" w:type="dxa"/>
          </w:tcPr>
          <w:p w14:paraId="09E6084C" w14:textId="77777777" w:rsidR="00110744" w:rsidRDefault="00110744" w:rsidP="00FB1B9C">
            <w:pPr>
              <w:spacing w:after="0" w:line="360" w:lineRule="auto"/>
              <w:jc w:val="center"/>
              <w:rPr>
                <w:rFonts w:ascii="Times New Roman" w:hAnsi="Times New Roman" w:cs="Times New Roman"/>
                <w:sz w:val="28"/>
                <w:szCs w:val="28"/>
              </w:rPr>
            </w:pPr>
          </w:p>
        </w:tc>
        <w:tc>
          <w:tcPr>
            <w:tcW w:w="1053" w:type="dxa"/>
          </w:tcPr>
          <w:p w14:paraId="58D8FC63" w14:textId="77777777" w:rsidR="00110744" w:rsidRDefault="00110744" w:rsidP="00FB1B9C">
            <w:pPr>
              <w:spacing w:after="0" w:line="360" w:lineRule="auto"/>
              <w:jc w:val="center"/>
              <w:rPr>
                <w:rFonts w:ascii="Times New Roman" w:hAnsi="Times New Roman" w:cs="Times New Roman"/>
                <w:sz w:val="28"/>
                <w:szCs w:val="28"/>
              </w:rPr>
            </w:pPr>
          </w:p>
        </w:tc>
        <w:tc>
          <w:tcPr>
            <w:tcW w:w="1407" w:type="dxa"/>
          </w:tcPr>
          <w:p w14:paraId="17574553" w14:textId="77777777" w:rsidR="00110744" w:rsidRDefault="00110744" w:rsidP="00FB1B9C">
            <w:pPr>
              <w:spacing w:after="0" w:line="360" w:lineRule="auto"/>
              <w:jc w:val="center"/>
              <w:rPr>
                <w:rFonts w:ascii="Times New Roman" w:hAnsi="Times New Roman" w:cs="Times New Roman"/>
                <w:sz w:val="28"/>
                <w:szCs w:val="28"/>
              </w:rPr>
            </w:pPr>
          </w:p>
        </w:tc>
      </w:tr>
      <w:tr w:rsidR="002459B3" w14:paraId="0911314F" w14:textId="77777777" w:rsidTr="00110744">
        <w:tc>
          <w:tcPr>
            <w:tcW w:w="1623" w:type="dxa"/>
          </w:tcPr>
          <w:p w14:paraId="6A1A1FBA" w14:textId="77777777" w:rsidR="002459B3" w:rsidRPr="0023688C" w:rsidRDefault="002459B3" w:rsidP="008E54A6">
            <w:pPr>
              <w:spacing w:after="0" w:line="240" w:lineRule="auto"/>
              <w:jc w:val="center"/>
              <w:rPr>
                <w:rFonts w:ascii="Times New Roman" w:hAnsi="Times New Roman" w:cs="Times New Roman"/>
                <w:sz w:val="28"/>
                <w:szCs w:val="28"/>
              </w:rPr>
            </w:pPr>
            <w:r w:rsidRPr="0023688C">
              <w:rPr>
                <w:rFonts w:ascii="Times New Roman" w:hAnsi="Times New Roman" w:cs="Times New Roman"/>
                <w:sz w:val="28"/>
                <w:szCs w:val="28"/>
              </w:rPr>
              <w:t>Без добрив</w:t>
            </w:r>
          </w:p>
        </w:tc>
        <w:tc>
          <w:tcPr>
            <w:tcW w:w="1366" w:type="dxa"/>
          </w:tcPr>
          <w:p w14:paraId="07402061"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4,16</w:t>
            </w:r>
            <w:r w:rsidRPr="00110744">
              <w:rPr>
                <w:rFonts w:ascii="Times New Roman" w:hAnsi="Times New Roman" w:cs="Times New Roman"/>
                <w:sz w:val="28"/>
                <w:szCs w:val="28"/>
              </w:rPr>
              <w:t>*</w:t>
            </w:r>
            <w:r>
              <w:rPr>
                <w:rFonts w:ascii="Times New Roman" w:hAnsi="Times New Roman" w:cs="Times New Roman"/>
                <w:sz w:val="28"/>
                <w:szCs w:val="28"/>
              </w:rPr>
              <w:t>*</w:t>
            </w:r>
          </w:p>
        </w:tc>
        <w:tc>
          <w:tcPr>
            <w:tcW w:w="1969" w:type="dxa"/>
          </w:tcPr>
          <w:p w14:paraId="4226DBBD"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2153" w:type="dxa"/>
          </w:tcPr>
          <w:p w14:paraId="67C8CBD5"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0,71</w:t>
            </w:r>
          </w:p>
        </w:tc>
        <w:tc>
          <w:tcPr>
            <w:tcW w:w="1053" w:type="dxa"/>
          </w:tcPr>
          <w:p w14:paraId="1D4092FB"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-0,43</w:t>
            </w:r>
          </w:p>
        </w:tc>
        <w:tc>
          <w:tcPr>
            <w:tcW w:w="1407" w:type="dxa"/>
          </w:tcPr>
          <w:p w14:paraId="5153708A"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62</w:t>
            </w:r>
          </w:p>
        </w:tc>
      </w:tr>
      <w:tr w:rsidR="002459B3" w14:paraId="30FE8D9F" w14:textId="77777777" w:rsidTr="00110744">
        <w:tc>
          <w:tcPr>
            <w:tcW w:w="1623" w:type="dxa"/>
          </w:tcPr>
          <w:p w14:paraId="739D48A3" w14:textId="77777777" w:rsidR="002459B3" w:rsidRPr="0023688C" w:rsidRDefault="002459B3" w:rsidP="008E54A6">
            <w:pPr>
              <w:spacing w:after="0" w:line="240" w:lineRule="auto"/>
              <w:jc w:val="center"/>
              <w:rPr>
                <w:rFonts w:ascii="Times New Roman" w:hAnsi="Times New Roman" w:cs="Times New Roman"/>
                <w:sz w:val="28"/>
                <w:szCs w:val="28"/>
                <w:lang w:val="en-US"/>
              </w:rPr>
            </w:pPr>
            <w:r w:rsidRPr="0023688C">
              <w:rPr>
                <w:rFonts w:ascii="Times New Roman" w:hAnsi="Times New Roman" w:cs="Times New Roman"/>
                <w:sz w:val="28"/>
                <w:szCs w:val="28"/>
              </w:rPr>
              <w:lastRenderedPageBreak/>
              <w:t>Мінеральна (</w:t>
            </w:r>
            <w:r w:rsidRPr="0023688C">
              <w:rPr>
                <w:rFonts w:ascii="Times New Roman" w:hAnsi="Times New Roman" w:cs="Times New Roman"/>
                <w:sz w:val="28"/>
                <w:szCs w:val="28"/>
                <w:lang w:val="en-US"/>
              </w:rPr>
              <w:t>N</w:t>
            </w:r>
            <w:r w:rsidRPr="0023688C">
              <w:rPr>
                <w:rFonts w:ascii="Times New Roman" w:hAnsi="Times New Roman" w:cs="Times New Roman"/>
                <w:sz w:val="28"/>
                <w:szCs w:val="28"/>
                <w:vertAlign w:val="subscript"/>
                <w:lang w:val="en-US"/>
              </w:rPr>
              <w:t>22</w:t>
            </w:r>
            <w:r w:rsidRPr="0023688C">
              <w:rPr>
                <w:rFonts w:ascii="Times New Roman" w:hAnsi="Times New Roman" w:cs="Times New Roman"/>
                <w:sz w:val="28"/>
                <w:szCs w:val="28"/>
                <w:lang w:val="en-US"/>
              </w:rPr>
              <w:t>P</w:t>
            </w:r>
            <w:r w:rsidRPr="0023688C">
              <w:rPr>
                <w:rFonts w:ascii="Times New Roman" w:hAnsi="Times New Roman" w:cs="Times New Roman"/>
                <w:sz w:val="28"/>
                <w:szCs w:val="28"/>
                <w:vertAlign w:val="subscript"/>
                <w:lang w:val="en-US"/>
              </w:rPr>
              <w:t>22</w:t>
            </w:r>
            <w:r w:rsidRPr="0023688C">
              <w:rPr>
                <w:rFonts w:ascii="Times New Roman" w:hAnsi="Times New Roman" w:cs="Times New Roman"/>
                <w:sz w:val="28"/>
                <w:szCs w:val="28"/>
                <w:lang w:val="en-US"/>
              </w:rPr>
              <w:t>K</w:t>
            </w:r>
            <w:r w:rsidRPr="0023688C">
              <w:rPr>
                <w:rFonts w:ascii="Times New Roman" w:hAnsi="Times New Roman" w:cs="Times New Roman"/>
                <w:sz w:val="28"/>
                <w:szCs w:val="28"/>
                <w:vertAlign w:val="subscript"/>
                <w:lang w:val="en-US"/>
              </w:rPr>
              <w:t>15</w:t>
            </w:r>
            <w:r w:rsidRPr="0023688C">
              <w:rPr>
                <w:rFonts w:ascii="Times New Roman" w:hAnsi="Times New Roman" w:cs="Times New Roman"/>
                <w:sz w:val="28"/>
                <w:szCs w:val="28"/>
                <w:lang w:val="en-US"/>
              </w:rPr>
              <w:t>)</w:t>
            </w:r>
          </w:p>
        </w:tc>
        <w:tc>
          <w:tcPr>
            <w:tcW w:w="1366" w:type="dxa"/>
          </w:tcPr>
          <w:p w14:paraId="73F8841B"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4,17</w:t>
            </w:r>
          </w:p>
        </w:tc>
        <w:tc>
          <w:tcPr>
            <w:tcW w:w="1969" w:type="dxa"/>
          </w:tcPr>
          <w:p w14:paraId="1FF0F96B"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2153" w:type="dxa"/>
          </w:tcPr>
          <w:p w14:paraId="7A9D5037"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0,88</w:t>
            </w:r>
          </w:p>
        </w:tc>
        <w:tc>
          <w:tcPr>
            <w:tcW w:w="1053" w:type="dxa"/>
          </w:tcPr>
          <w:p w14:paraId="001B3FBA"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-0,26</w:t>
            </w:r>
          </w:p>
        </w:tc>
        <w:tc>
          <w:tcPr>
            <w:tcW w:w="1407" w:type="dxa"/>
          </w:tcPr>
          <w:p w14:paraId="30686BDB"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77</w:t>
            </w:r>
          </w:p>
        </w:tc>
      </w:tr>
      <w:tr w:rsidR="002459B3" w14:paraId="523C5783" w14:textId="77777777" w:rsidTr="00110744">
        <w:tc>
          <w:tcPr>
            <w:tcW w:w="1623" w:type="dxa"/>
          </w:tcPr>
          <w:p w14:paraId="308BE58E" w14:textId="77777777" w:rsidR="002459B3" w:rsidRDefault="002459B3" w:rsidP="008E54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Органо-мінеральна </w:t>
            </w:r>
          </w:p>
          <w:p w14:paraId="01F2356F" w14:textId="77777777" w:rsidR="002459B3" w:rsidRPr="0023688C" w:rsidRDefault="002459B3" w:rsidP="008E54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 т/га +</w:t>
            </w:r>
            <w:r w:rsidRPr="0037060A">
              <w:rPr>
                <w:rFonts w:ascii="Times New Roman" w:hAnsi="Times New Roman" w:cs="Times New Roman"/>
                <w:sz w:val="28"/>
                <w:szCs w:val="28"/>
                <w:lang w:val="ru-RU"/>
              </w:rPr>
              <w:t xml:space="preserve"> </w:t>
            </w:r>
            <w:r w:rsidRPr="0023688C">
              <w:rPr>
                <w:rFonts w:ascii="Times New Roman" w:hAnsi="Times New Roman" w:cs="Times New Roman"/>
                <w:sz w:val="28"/>
                <w:szCs w:val="28"/>
                <w:lang w:val="en-US"/>
              </w:rPr>
              <w:t>N</w:t>
            </w:r>
            <w:r w:rsidRPr="0037060A">
              <w:rPr>
                <w:rFonts w:ascii="Times New Roman" w:hAnsi="Times New Roman" w:cs="Times New Roman"/>
                <w:sz w:val="28"/>
                <w:szCs w:val="28"/>
                <w:vertAlign w:val="subscript"/>
                <w:lang w:val="ru-RU"/>
              </w:rPr>
              <w:t>22</w:t>
            </w:r>
            <w:r w:rsidRPr="0023688C">
              <w:rPr>
                <w:rFonts w:ascii="Times New Roman" w:hAnsi="Times New Roman" w:cs="Times New Roman"/>
                <w:sz w:val="28"/>
                <w:szCs w:val="28"/>
                <w:lang w:val="en-US"/>
              </w:rPr>
              <w:t>P</w:t>
            </w:r>
            <w:r w:rsidRPr="0037060A">
              <w:rPr>
                <w:rFonts w:ascii="Times New Roman" w:hAnsi="Times New Roman" w:cs="Times New Roman"/>
                <w:sz w:val="28"/>
                <w:szCs w:val="28"/>
                <w:vertAlign w:val="subscript"/>
                <w:lang w:val="ru-RU"/>
              </w:rPr>
              <w:t>22</w:t>
            </w:r>
            <w:r w:rsidRPr="0023688C">
              <w:rPr>
                <w:rFonts w:ascii="Times New Roman" w:hAnsi="Times New Roman" w:cs="Times New Roman"/>
                <w:sz w:val="28"/>
                <w:szCs w:val="28"/>
                <w:lang w:val="en-US"/>
              </w:rPr>
              <w:t>K</w:t>
            </w:r>
            <w:r w:rsidRPr="0037060A">
              <w:rPr>
                <w:rFonts w:ascii="Times New Roman" w:hAnsi="Times New Roman" w:cs="Times New Roman"/>
                <w:sz w:val="28"/>
                <w:szCs w:val="28"/>
                <w:vertAlign w:val="subscript"/>
                <w:lang w:val="ru-RU"/>
              </w:rPr>
              <w:t>15</w:t>
            </w:r>
            <w:r>
              <w:rPr>
                <w:rFonts w:ascii="Times New Roman" w:hAnsi="Times New Roman" w:cs="Times New Roman"/>
                <w:sz w:val="28"/>
                <w:szCs w:val="28"/>
              </w:rPr>
              <w:t>)</w:t>
            </w:r>
          </w:p>
        </w:tc>
        <w:tc>
          <w:tcPr>
            <w:tcW w:w="1366" w:type="dxa"/>
          </w:tcPr>
          <w:p w14:paraId="43F88352"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4,41</w:t>
            </w:r>
          </w:p>
        </w:tc>
        <w:tc>
          <w:tcPr>
            <w:tcW w:w="1969" w:type="dxa"/>
          </w:tcPr>
          <w:p w14:paraId="2FD2A9C6"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2153" w:type="dxa"/>
          </w:tcPr>
          <w:p w14:paraId="3FC7D843"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1,27</w:t>
            </w:r>
          </w:p>
        </w:tc>
        <w:tc>
          <w:tcPr>
            <w:tcW w:w="1053" w:type="dxa"/>
          </w:tcPr>
          <w:p w14:paraId="70C0592E"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+0,13</w:t>
            </w:r>
          </w:p>
        </w:tc>
        <w:tc>
          <w:tcPr>
            <w:tcW w:w="1407" w:type="dxa"/>
          </w:tcPr>
          <w:p w14:paraId="1E2A278F" w14:textId="77777777" w:rsidR="002459B3" w:rsidRDefault="00110744" w:rsidP="00FB1B9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111</w:t>
            </w:r>
          </w:p>
        </w:tc>
      </w:tr>
    </w:tbl>
    <w:p w14:paraId="6FF63020" w14:textId="77777777" w:rsidR="00110744" w:rsidRPr="003A2337" w:rsidRDefault="00110744" w:rsidP="003A2337">
      <w:pPr>
        <w:pStyle w:val="Default"/>
        <w:spacing w:line="360" w:lineRule="auto"/>
        <w:ind w:firstLine="709"/>
        <w:jc w:val="both"/>
        <w:rPr>
          <w:sz w:val="28"/>
          <w:szCs w:val="28"/>
        </w:rPr>
      </w:pPr>
      <w:r w:rsidRPr="003A2337">
        <w:rPr>
          <w:sz w:val="28"/>
          <w:szCs w:val="28"/>
        </w:rPr>
        <w:t xml:space="preserve">* Перед закладанням досліду. </w:t>
      </w:r>
    </w:p>
    <w:p w14:paraId="52A13F46" w14:textId="77777777" w:rsidR="002459B3" w:rsidRPr="003A2337" w:rsidRDefault="00110744" w:rsidP="003A2337">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t>** В кінці IV ротації сівозміни.</w:t>
      </w:r>
    </w:p>
    <w:p w14:paraId="0F053FD1" w14:textId="77777777" w:rsidR="00FB1B9C" w:rsidRPr="003A2337" w:rsidRDefault="00FB1B9C" w:rsidP="003A2337">
      <w:pPr>
        <w:spacing w:after="0" w:line="360" w:lineRule="auto"/>
        <w:ind w:firstLine="709"/>
        <w:jc w:val="both"/>
        <w:rPr>
          <w:rFonts w:ascii="Times New Roman" w:hAnsi="Times New Roman" w:cs="Times New Roman"/>
          <w:sz w:val="28"/>
          <w:szCs w:val="28"/>
        </w:rPr>
      </w:pPr>
    </w:p>
    <w:p w14:paraId="576DF12B" w14:textId="77777777" w:rsidR="00110744" w:rsidRPr="00FD712F" w:rsidRDefault="00110744" w:rsidP="00FD712F">
      <w:pPr>
        <w:pStyle w:val="Default"/>
        <w:spacing w:line="360" w:lineRule="auto"/>
        <w:ind w:firstLine="709"/>
        <w:jc w:val="both"/>
        <w:rPr>
          <w:sz w:val="28"/>
          <w:szCs w:val="28"/>
          <w:lang w:val="uk-UA"/>
        </w:rPr>
      </w:pPr>
      <w:r w:rsidRPr="00FD712F">
        <w:rPr>
          <w:sz w:val="28"/>
          <w:szCs w:val="28"/>
          <w:lang w:val="uk-UA"/>
        </w:rPr>
        <w:t>При співставленні даних щодо вмісту гумусу в орному шарі ґрунту перед закладенням досліду (4,26%) і в неудобреному варіанті, після завершення четвертої ротації шестипільної сівозміни, відмічається його зниження (4,16%). У даному випадку баланс гумусу формується різко від’ємним (-0,433 т/га), а рівень компенсації його втрат за рахунок пожнивно-кореневих решток становить 62%. Використання помірних доз мінеральних добрив (N</w:t>
      </w:r>
      <w:r w:rsidRPr="00FD712F">
        <w:rPr>
          <w:sz w:val="28"/>
          <w:szCs w:val="28"/>
          <w:vertAlign w:val="subscript"/>
          <w:lang w:val="uk-UA"/>
        </w:rPr>
        <w:t>22</w:t>
      </w:r>
      <w:r w:rsidRPr="00FD712F">
        <w:rPr>
          <w:sz w:val="28"/>
          <w:szCs w:val="28"/>
          <w:lang w:val="uk-UA"/>
        </w:rPr>
        <w:t>Р</w:t>
      </w:r>
      <w:r w:rsidRPr="00FD712F">
        <w:rPr>
          <w:sz w:val="28"/>
          <w:szCs w:val="28"/>
          <w:vertAlign w:val="subscript"/>
          <w:lang w:val="uk-UA"/>
        </w:rPr>
        <w:t>25</w:t>
      </w:r>
      <w:r w:rsidRPr="00FD712F">
        <w:rPr>
          <w:sz w:val="28"/>
          <w:szCs w:val="28"/>
          <w:lang w:val="uk-UA"/>
        </w:rPr>
        <w:t>К</w:t>
      </w:r>
      <w:r w:rsidRPr="00FD712F">
        <w:rPr>
          <w:sz w:val="28"/>
          <w:szCs w:val="28"/>
          <w:vertAlign w:val="subscript"/>
          <w:lang w:val="uk-UA"/>
        </w:rPr>
        <w:t>15</w:t>
      </w:r>
      <w:r w:rsidRPr="00FD712F">
        <w:rPr>
          <w:sz w:val="28"/>
          <w:szCs w:val="28"/>
          <w:lang w:val="uk-UA"/>
        </w:rPr>
        <w:t>) майже не впливало на вміст гумусу (4,17%)</w:t>
      </w:r>
      <w:r w:rsidR="00FD712F">
        <w:rPr>
          <w:sz w:val="28"/>
          <w:szCs w:val="28"/>
          <w:lang w:val="uk-UA"/>
        </w:rPr>
        <w:t>, що пояснюється суттєвим підви</w:t>
      </w:r>
      <w:r w:rsidRPr="00FD712F">
        <w:rPr>
          <w:sz w:val="28"/>
          <w:szCs w:val="28"/>
          <w:lang w:val="uk-UA"/>
        </w:rPr>
        <w:t>щенням продуктивності культур та відповідно збільшенням рівня використання елементів живлення з ґрунту. Але відносно початкового вмісту простежується тенденція до його зниження – на 0,09%. При цьому в 1,6 раз</w:t>
      </w:r>
      <w:r w:rsidR="00A36225">
        <w:rPr>
          <w:sz w:val="28"/>
          <w:szCs w:val="28"/>
          <w:lang w:val="uk-UA"/>
        </w:rPr>
        <w:t>и</w:t>
      </w:r>
      <w:r w:rsidRPr="00FD712F">
        <w:rPr>
          <w:sz w:val="28"/>
          <w:szCs w:val="28"/>
          <w:lang w:val="uk-UA"/>
        </w:rPr>
        <w:t xml:space="preserve"> зменшується дефіцит балансу (-0,265 т/га) за рахунок додаткового надходження пожнивно-кореневих решток, а компенсація втрат гумусу становить 77%. Підвищення вмісту гумусу в ґрунті (4</w:t>
      </w:r>
      <w:r w:rsidR="00A36225">
        <w:rPr>
          <w:sz w:val="28"/>
          <w:szCs w:val="28"/>
          <w:lang w:val="uk-UA"/>
        </w:rPr>
        <w:t>,41%) мало місце по органо-міне</w:t>
      </w:r>
      <w:r w:rsidRPr="00FD712F">
        <w:rPr>
          <w:sz w:val="28"/>
          <w:szCs w:val="28"/>
          <w:lang w:val="uk-UA"/>
        </w:rPr>
        <w:t>ральній системі удобрення при насиченні сівозмінної площі добривами в межах 6,3 т/га + N</w:t>
      </w:r>
      <w:r w:rsidRPr="00A36225">
        <w:rPr>
          <w:sz w:val="28"/>
          <w:szCs w:val="28"/>
          <w:vertAlign w:val="subscript"/>
          <w:lang w:val="uk-UA"/>
        </w:rPr>
        <w:t>22</w:t>
      </w:r>
      <w:r w:rsidRPr="00FD712F">
        <w:rPr>
          <w:sz w:val="28"/>
          <w:szCs w:val="28"/>
          <w:lang w:val="uk-UA"/>
        </w:rPr>
        <w:t>Р</w:t>
      </w:r>
      <w:r w:rsidRPr="00A36225">
        <w:rPr>
          <w:sz w:val="28"/>
          <w:szCs w:val="28"/>
          <w:vertAlign w:val="subscript"/>
          <w:lang w:val="uk-UA"/>
        </w:rPr>
        <w:t>25</w:t>
      </w:r>
      <w:r w:rsidRPr="00FD712F">
        <w:rPr>
          <w:sz w:val="28"/>
          <w:szCs w:val="28"/>
          <w:lang w:val="uk-UA"/>
        </w:rPr>
        <w:t>К</w:t>
      </w:r>
      <w:r w:rsidRPr="00A36225">
        <w:rPr>
          <w:sz w:val="28"/>
          <w:szCs w:val="28"/>
          <w:vertAlign w:val="subscript"/>
          <w:lang w:val="uk-UA"/>
        </w:rPr>
        <w:t>15</w:t>
      </w:r>
      <w:r w:rsidRPr="00FD712F">
        <w:rPr>
          <w:sz w:val="28"/>
          <w:szCs w:val="28"/>
          <w:lang w:val="uk-UA"/>
        </w:rPr>
        <w:t>. В даному випадку баланс гумусу був позитивний (0,129 т/га) при компенсації його втрат за рахунок надходження органічної речовини з гноєм та рослинно-кореневими залишками в межах 111%.</w:t>
      </w:r>
    </w:p>
    <w:p w14:paraId="2FC9D9F6" w14:textId="77777777" w:rsidR="00110744" w:rsidRPr="003A2337" w:rsidRDefault="00110744" w:rsidP="003A2337">
      <w:pPr>
        <w:spacing w:after="0" w:line="360" w:lineRule="auto"/>
        <w:ind w:firstLine="709"/>
        <w:jc w:val="both"/>
        <w:rPr>
          <w:rFonts w:ascii="Times New Roman" w:hAnsi="Times New Roman" w:cs="Times New Roman"/>
          <w:sz w:val="28"/>
          <w:szCs w:val="28"/>
        </w:rPr>
      </w:pPr>
      <w:r w:rsidRPr="003A2337">
        <w:rPr>
          <w:rFonts w:ascii="Times New Roman" w:hAnsi="Times New Roman" w:cs="Times New Roman"/>
          <w:sz w:val="28"/>
          <w:szCs w:val="28"/>
        </w:rPr>
        <w:t>На основі результатів стаціонарного досліду ми здійснили спробу щодо моделювання процесів мінералізації і гуміфікації органічної речовини ґрунту. У світовій практиці для прогнозу інтенсивності її мінералізації використовують кінети</w:t>
      </w:r>
      <w:r w:rsidR="008B1BE8">
        <w:rPr>
          <w:rFonts w:ascii="Times New Roman" w:hAnsi="Times New Roman" w:cs="Times New Roman"/>
          <w:sz w:val="28"/>
          <w:szCs w:val="28"/>
        </w:rPr>
        <w:t>чні рівняння першого порядку [</w:t>
      </w:r>
      <w:r w:rsidRPr="003A2337">
        <w:rPr>
          <w:rFonts w:ascii="Times New Roman" w:hAnsi="Times New Roman" w:cs="Times New Roman"/>
          <w:sz w:val="28"/>
          <w:szCs w:val="28"/>
        </w:rPr>
        <w:t xml:space="preserve">. Якщо припустити, </w:t>
      </w:r>
      <w:r w:rsidRPr="003A2337">
        <w:rPr>
          <w:rFonts w:ascii="Times New Roman" w:hAnsi="Times New Roman" w:cs="Times New Roman"/>
          <w:sz w:val="28"/>
          <w:szCs w:val="28"/>
        </w:rPr>
        <w:lastRenderedPageBreak/>
        <w:t>що у ґрунті існує єдиний фонд гумусу С</w:t>
      </w:r>
      <w:r w:rsidRPr="003A2337">
        <w:rPr>
          <w:rFonts w:ascii="Times New Roman" w:hAnsi="Times New Roman" w:cs="Times New Roman"/>
          <w:sz w:val="28"/>
          <w:szCs w:val="28"/>
          <w:vertAlign w:val="subscript"/>
        </w:rPr>
        <w:t>0</w:t>
      </w:r>
      <w:r w:rsidRPr="003A2337">
        <w:rPr>
          <w:rFonts w:ascii="Times New Roman" w:hAnsi="Times New Roman" w:cs="Times New Roman"/>
          <w:sz w:val="28"/>
          <w:szCs w:val="28"/>
        </w:rPr>
        <w:t>, то процес його мінералізації триває відповідно до кінетики першого порядку і описується рівнянням:</w:t>
      </w:r>
    </w:p>
    <w:p w14:paraId="6DBB75F3" w14:textId="77777777" w:rsidR="00110744" w:rsidRPr="00A36225" w:rsidRDefault="00FE6319" w:rsidP="00176A2A">
      <w:pPr>
        <w:spacing w:after="0" w:line="360" w:lineRule="auto"/>
        <w:ind w:firstLine="709"/>
        <w:jc w:val="center"/>
        <w:rPr>
          <w:rFonts w:ascii="Times New Roman" w:hAnsi="Times New Roman" w:cs="Times New Roman"/>
          <w:sz w:val="28"/>
          <w:szCs w:val="28"/>
        </w:rPr>
      </w:pPr>
      <m:oMath>
        <m:func>
          <m:funcPr>
            <m:ctrlPr>
              <w:rPr>
                <w:rFonts w:ascii="Cambria Math" w:hAnsi="Times New Roman" w:cs="Times New Roman"/>
                <w:sz w:val="28"/>
                <w:szCs w:val="28"/>
              </w:rPr>
            </m:ctrlPr>
          </m:funcPr>
          <m:fName>
            <m:r>
              <m:rPr>
                <m:sty m:val="p"/>
              </m:rPr>
              <w:rPr>
                <w:rFonts w:ascii="Cambria Math" w:hAnsi="Times New Roman" w:cs="Times New Roman"/>
                <w:sz w:val="28"/>
                <w:szCs w:val="28"/>
              </w:rPr>
              <m:t>ln</m:t>
            </m:r>
          </m:fName>
          <m:e>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Times New Roman" w:cs="Times New Roman"/>
                        <w:sz w:val="28"/>
                        <w:szCs w:val="28"/>
                      </w:rPr>
                      <m:t>0</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e>
            </m:d>
            <m:ctrlPr>
              <w:rPr>
                <w:rFonts w:ascii="Cambria Math" w:hAnsi="Times New Roman" w:cs="Times New Roman"/>
                <w:i/>
                <w:sz w:val="28"/>
                <w:szCs w:val="28"/>
              </w:rPr>
            </m:ctrlPr>
          </m:e>
        </m:func>
        <m:r>
          <w:rPr>
            <w:rFonts w:ascii="Cambria Math" w:hAnsi="Times New Roman" w:cs="Times New Roman"/>
            <w:sz w:val="28"/>
            <w:szCs w:val="28"/>
          </w:rPr>
          <m:t>=</m:t>
        </m:r>
        <m:func>
          <m:funcPr>
            <m:ctrlPr>
              <w:rPr>
                <w:rFonts w:ascii="Cambria Math" w:hAnsi="Times New Roman" w:cs="Times New Roman"/>
                <w:sz w:val="28"/>
                <w:szCs w:val="28"/>
              </w:rPr>
            </m:ctrlPr>
          </m:funcPr>
          <m:fName>
            <m:r>
              <m:rPr>
                <m:sty m:val="p"/>
              </m:rPr>
              <w:rPr>
                <w:rFonts w:ascii="Cambria Math" w:hAnsi="Times New Roman" w:cs="Times New Roman"/>
                <w:sz w:val="28"/>
                <w:szCs w:val="28"/>
              </w:rPr>
              <m:t>ln</m:t>
            </m:r>
          </m:fName>
          <m:e>
            <m:sSub>
              <m:sSubPr>
                <m:ctrlPr>
                  <w:rPr>
                    <w:rFonts w:ascii="Cambria Math" w:hAnsi="Times New Roman" w:cs="Times New Roman"/>
                    <w:sz w:val="28"/>
                    <w:szCs w:val="28"/>
                  </w:rPr>
                </m:ctrlPr>
              </m:sSubPr>
              <m:e>
                <m:r>
                  <m:rPr>
                    <m:sty m:val="p"/>
                  </m:rPr>
                  <w:rPr>
                    <w:rFonts w:ascii="Cambria Math" w:hAnsi="Times New Roman" w:cs="Times New Roman"/>
                    <w:sz w:val="28"/>
                    <w:szCs w:val="28"/>
                  </w:rPr>
                  <m:t>C</m:t>
                </m:r>
              </m:e>
              <m:sub>
                <m:r>
                  <m:rPr>
                    <m:sty m:val="p"/>
                  </m:rPr>
                  <w:rPr>
                    <w:rFonts w:ascii="Cambria Math" w:hAnsi="Times New Roman" w:cs="Times New Roman"/>
                    <w:sz w:val="28"/>
                    <w:szCs w:val="28"/>
                  </w:rPr>
                  <m:t>0</m:t>
                </m:r>
              </m:sub>
            </m:sSub>
            <m:ctrlPr>
              <w:rPr>
                <w:rFonts w:ascii="Cambria Math" w:hAnsi="Times New Roman" w:cs="Times New Roman"/>
                <w:i/>
                <w:sz w:val="28"/>
                <w:szCs w:val="28"/>
              </w:rPr>
            </m:ctrlPr>
          </m:e>
        </m:func>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t</m:t>
            </m:r>
          </m:sub>
        </m:sSub>
      </m:oMath>
      <w:r w:rsidR="008E54A6" w:rsidRPr="00A36225">
        <w:rPr>
          <w:rFonts w:ascii="Times New Roman" w:eastAsiaTheme="minorEastAsia" w:hAnsi="Times New Roman" w:cs="Times New Roman"/>
          <w:sz w:val="28"/>
          <w:szCs w:val="28"/>
        </w:rPr>
        <w:t xml:space="preserve"> (1)</w:t>
      </w:r>
    </w:p>
    <w:p w14:paraId="4BA8E556" w14:textId="77777777" w:rsidR="008E54A6" w:rsidRPr="00A36225" w:rsidRDefault="008E54A6" w:rsidP="003A2337">
      <w:pPr>
        <w:pStyle w:val="Default"/>
        <w:spacing w:line="360" w:lineRule="auto"/>
        <w:ind w:firstLine="709"/>
        <w:jc w:val="both"/>
        <w:rPr>
          <w:sz w:val="28"/>
          <w:szCs w:val="28"/>
          <w:lang w:val="uk-UA"/>
        </w:rPr>
      </w:pPr>
      <w:r w:rsidRPr="00A36225">
        <w:rPr>
          <w:sz w:val="28"/>
          <w:szCs w:val="28"/>
          <w:lang w:val="uk-UA"/>
        </w:rPr>
        <w:t xml:space="preserve">де, </w:t>
      </w:r>
      <w:r w:rsidRPr="00A36225">
        <w:rPr>
          <w:i/>
          <w:iCs/>
          <w:sz w:val="28"/>
          <w:szCs w:val="28"/>
          <w:lang w:val="uk-UA"/>
        </w:rPr>
        <w:t>C</w:t>
      </w:r>
      <w:r w:rsidRPr="00A36225">
        <w:rPr>
          <w:i/>
          <w:iCs/>
          <w:sz w:val="28"/>
          <w:szCs w:val="28"/>
          <w:vertAlign w:val="subscript"/>
          <w:lang w:val="uk-UA"/>
        </w:rPr>
        <w:t>0</w:t>
      </w:r>
      <w:r w:rsidRPr="00A36225">
        <w:rPr>
          <w:i/>
          <w:iCs/>
          <w:sz w:val="28"/>
          <w:szCs w:val="28"/>
          <w:lang w:val="uk-UA"/>
        </w:rPr>
        <w:t xml:space="preserve"> = C</w:t>
      </w:r>
      <w:r w:rsidRPr="00A36225">
        <w:rPr>
          <w:i/>
          <w:iCs/>
          <w:sz w:val="28"/>
          <w:szCs w:val="28"/>
          <w:vertAlign w:val="subscript"/>
          <w:lang w:val="uk-UA"/>
        </w:rPr>
        <w:t>0</w:t>
      </w:r>
      <w:r w:rsidRPr="00A36225">
        <w:rPr>
          <w:i/>
          <w:iCs/>
          <w:sz w:val="28"/>
          <w:szCs w:val="28"/>
          <w:lang w:val="uk-UA"/>
        </w:rPr>
        <w:t xml:space="preserve"> – C</w:t>
      </w:r>
      <w:r w:rsidRPr="00A36225">
        <w:rPr>
          <w:i/>
          <w:iCs/>
          <w:sz w:val="28"/>
          <w:szCs w:val="28"/>
          <w:vertAlign w:val="subscript"/>
          <w:lang w:val="uk-UA"/>
        </w:rPr>
        <w:t>t</w:t>
      </w:r>
      <w:r w:rsidRPr="00A36225">
        <w:rPr>
          <w:i/>
          <w:iCs/>
          <w:sz w:val="28"/>
          <w:szCs w:val="28"/>
          <w:lang w:val="uk-UA"/>
        </w:rPr>
        <w:t xml:space="preserve"> </w:t>
      </w:r>
      <w:r w:rsidRPr="00A36225">
        <w:rPr>
          <w:sz w:val="28"/>
          <w:szCs w:val="28"/>
          <w:lang w:val="uk-UA"/>
        </w:rPr>
        <w:t xml:space="preserve">– вміст потенційно мінералізованого гумусу в кінці інтервалу часу t; </w:t>
      </w:r>
      <w:r w:rsidRPr="00A36225">
        <w:rPr>
          <w:i/>
          <w:iCs/>
          <w:sz w:val="28"/>
          <w:szCs w:val="28"/>
          <w:lang w:val="uk-UA"/>
        </w:rPr>
        <w:t xml:space="preserve">β </w:t>
      </w:r>
      <w:r w:rsidR="00A36225">
        <w:rPr>
          <w:sz w:val="28"/>
          <w:szCs w:val="28"/>
          <w:lang w:val="uk-UA"/>
        </w:rPr>
        <w:t>– констан</w:t>
      </w:r>
      <w:r w:rsidRPr="00A36225">
        <w:rPr>
          <w:sz w:val="28"/>
          <w:szCs w:val="28"/>
          <w:lang w:val="uk-UA"/>
        </w:rPr>
        <w:t xml:space="preserve">та швидкості мінералізації , тобто частка </w:t>
      </w:r>
      <w:r w:rsidRPr="00A36225">
        <w:rPr>
          <w:i/>
          <w:iCs/>
          <w:sz w:val="28"/>
          <w:szCs w:val="28"/>
          <w:lang w:val="uk-UA"/>
        </w:rPr>
        <w:t>C</w:t>
      </w:r>
      <w:r w:rsidRPr="00A36225">
        <w:rPr>
          <w:i/>
          <w:iCs/>
          <w:sz w:val="28"/>
          <w:szCs w:val="28"/>
          <w:vertAlign w:val="subscript"/>
          <w:lang w:val="uk-UA"/>
        </w:rPr>
        <w:t>0</w:t>
      </w:r>
      <w:r w:rsidRPr="00A36225">
        <w:rPr>
          <w:i/>
          <w:iCs/>
          <w:sz w:val="28"/>
          <w:szCs w:val="28"/>
          <w:lang w:val="uk-UA"/>
        </w:rPr>
        <w:t xml:space="preserve"> </w:t>
      </w:r>
      <w:r w:rsidRPr="00A36225">
        <w:rPr>
          <w:sz w:val="28"/>
          <w:szCs w:val="28"/>
          <w:lang w:val="uk-UA"/>
        </w:rPr>
        <w:t xml:space="preserve">, що мінералізується за одиницю часу (рік </w:t>
      </w:r>
      <w:r w:rsidRPr="00A36225">
        <w:rPr>
          <w:sz w:val="28"/>
          <w:szCs w:val="28"/>
          <w:vertAlign w:val="superscript"/>
          <w:lang w:val="uk-UA"/>
        </w:rPr>
        <w:t>-1</w:t>
      </w:r>
      <w:r w:rsidRPr="00A36225">
        <w:rPr>
          <w:sz w:val="28"/>
          <w:szCs w:val="28"/>
          <w:lang w:val="uk-UA"/>
        </w:rPr>
        <w:t xml:space="preserve">). </w:t>
      </w:r>
    </w:p>
    <w:p w14:paraId="2972EA09" w14:textId="77777777" w:rsidR="00110744" w:rsidRPr="0037060A" w:rsidRDefault="008E54A6" w:rsidP="003A2337">
      <w:pPr>
        <w:spacing w:after="0" w:line="360" w:lineRule="auto"/>
        <w:ind w:firstLine="709"/>
        <w:jc w:val="both"/>
        <w:rPr>
          <w:rFonts w:ascii="Times New Roman" w:hAnsi="Times New Roman" w:cs="Times New Roman"/>
          <w:sz w:val="28"/>
          <w:szCs w:val="28"/>
          <w:lang w:val="ru-RU"/>
        </w:rPr>
      </w:pPr>
      <w:r w:rsidRPr="003A2337">
        <w:rPr>
          <w:rFonts w:ascii="Times New Roman" w:hAnsi="Times New Roman" w:cs="Times New Roman"/>
          <w:sz w:val="28"/>
          <w:szCs w:val="28"/>
        </w:rPr>
        <w:t xml:space="preserve">Знаючи </w:t>
      </w:r>
      <w:r w:rsidRPr="003A2337">
        <w:rPr>
          <w:rFonts w:ascii="Times New Roman" w:hAnsi="Times New Roman" w:cs="Times New Roman"/>
          <w:i/>
          <w:iCs/>
          <w:sz w:val="28"/>
          <w:szCs w:val="28"/>
        </w:rPr>
        <w:t>C</w:t>
      </w:r>
      <w:r w:rsidRPr="003A2337">
        <w:rPr>
          <w:rFonts w:ascii="Times New Roman" w:hAnsi="Times New Roman" w:cs="Times New Roman"/>
          <w:i/>
          <w:iCs/>
          <w:sz w:val="28"/>
          <w:szCs w:val="28"/>
          <w:vertAlign w:val="subscript"/>
        </w:rPr>
        <w:t>t</w:t>
      </w:r>
      <w:r w:rsidRPr="003A2337">
        <w:rPr>
          <w:rFonts w:ascii="Times New Roman" w:hAnsi="Times New Roman" w:cs="Times New Roman"/>
          <w:i/>
          <w:iCs/>
          <w:sz w:val="28"/>
          <w:szCs w:val="28"/>
        </w:rPr>
        <w:t xml:space="preserve"> </w:t>
      </w:r>
      <w:r w:rsidRPr="003A2337">
        <w:rPr>
          <w:rFonts w:ascii="Times New Roman" w:hAnsi="Times New Roman" w:cs="Times New Roman"/>
          <w:sz w:val="28"/>
          <w:szCs w:val="28"/>
        </w:rPr>
        <w:t xml:space="preserve">для шару 0–20 см і </w:t>
      </w:r>
      <w:r w:rsidRPr="003A2337">
        <w:rPr>
          <w:rFonts w:ascii="Times New Roman" w:hAnsi="Times New Roman" w:cs="Times New Roman"/>
          <w:i/>
          <w:iCs/>
          <w:sz w:val="28"/>
          <w:szCs w:val="28"/>
        </w:rPr>
        <w:t>C</w:t>
      </w:r>
      <w:r w:rsidRPr="003A2337">
        <w:rPr>
          <w:rFonts w:ascii="Times New Roman" w:hAnsi="Times New Roman" w:cs="Times New Roman"/>
          <w:i/>
          <w:iCs/>
          <w:sz w:val="28"/>
          <w:szCs w:val="28"/>
          <w:vertAlign w:val="subscript"/>
        </w:rPr>
        <w:t xml:space="preserve">0 </w:t>
      </w:r>
      <w:r w:rsidRPr="003A2337">
        <w:rPr>
          <w:rFonts w:ascii="Times New Roman" w:hAnsi="Times New Roman" w:cs="Times New Roman"/>
          <w:sz w:val="28"/>
          <w:szCs w:val="28"/>
        </w:rPr>
        <w:t xml:space="preserve">= 4,26%, отримуємо </w:t>
      </w:r>
      <w:r w:rsidRPr="003A2337">
        <w:rPr>
          <w:rFonts w:ascii="Times New Roman" w:hAnsi="Times New Roman" w:cs="Times New Roman"/>
          <w:i/>
          <w:iCs/>
          <w:sz w:val="28"/>
          <w:szCs w:val="28"/>
        </w:rPr>
        <w:t xml:space="preserve">β </w:t>
      </w:r>
      <w:r w:rsidRPr="003A2337">
        <w:rPr>
          <w:rFonts w:ascii="Times New Roman" w:hAnsi="Times New Roman" w:cs="Times New Roman"/>
          <w:sz w:val="28"/>
          <w:szCs w:val="28"/>
        </w:rPr>
        <w:t>= 0,001 рік</w:t>
      </w:r>
      <w:r w:rsidRPr="003A2337">
        <w:rPr>
          <w:rFonts w:ascii="Times New Roman" w:hAnsi="Times New Roman" w:cs="Times New Roman"/>
          <w:sz w:val="28"/>
          <w:szCs w:val="28"/>
          <w:vertAlign w:val="superscript"/>
        </w:rPr>
        <w:t>-1</w:t>
      </w:r>
      <w:r w:rsidRPr="003A2337">
        <w:rPr>
          <w:rFonts w:ascii="Times New Roman" w:hAnsi="Times New Roman" w:cs="Times New Roman"/>
          <w:sz w:val="28"/>
          <w:szCs w:val="28"/>
        </w:rPr>
        <w:t>. Тобто, можна припустити, що через 100 років вміст гумусу в варіанті без добрив (контроль) становитиме біля 3,8%.</w:t>
      </w:r>
    </w:p>
    <w:p w14:paraId="38893449" w14:textId="77777777" w:rsidR="008E54A6" w:rsidRPr="0037060A" w:rsidRDefault="00A36225" w:rsidP="003A2337">
      <w:pPr>
        <w:spacing w:after="0" w:line="360" w:lineRule="auto"/>
        <w:ind w:firstLine="709"/>
        <w:jc w:val="both"/>
        <w:rPr>
          <w:rFonts w:ascii="Times New Roman" w:hAnsi="Times New Roman" w:cs="Times New Roman"/>
          <w:sz w:val="28"/>
          <w:szCs w:val="28"/>
          <w:lang w:val="ru-RU"/>
        </w:rPr>
      </w:pPr>
      <w:r w:rsidRPr="003A2337">
        <w:rPr>
          <w:rFonts w:ascii="Times New Roman" w:hAnsi="Times New Roman" w:cs="Times New Roman"/>
          <w:sz w:val="28"/>
          <w:szCs w:val="28"/>
        </w:rPr>
        <w:t>Скористуємось</w:t>
      </w:r>
      <w:r w:rsidR="008E54A6" w:rsidRPr="003A2337">
        <w:rPr>
          <w:rFonts w:ascii="Times New Roman" w:hAnsi="Times New Roman" w:cs="Times New Roman"/>
          <w:sz w:val="28"/>
          <w:szCs w:val="28"/>
        </w:rPr>
        <w:t xml:space="preserve"> для прогнозу вмісту гумусу при використанні органо-мінеральної системи удобрення нелінійним рівнянням миттєвого балансу, яке враховує не тільки процес мінералізації гумусу (витратна частина), а й гуміфікації пожнивно-кореневих решток і органічних добрив (прибуткова частина). Воно має вигляд динамічного співвідношення:</w:t>
      </w:r>
    </w:p>
    <w:p w14:paraId="02A7A645" w14:textId="77777777" w:rsidR="008E54A6" w:rsidRPr="0037060A" w:rsidRDefault="00FE6319" w:rsidP="00176A2A">
      <w:pPr>
        <w:spacing w:after="0" w:line="360" w:lineRule="auto"/>
        <w:ind w:firstLine="709"/>
        <w:jc w:val="center"/>
        <w:rPr>
          <w:rFonts w:ascii="Times New Roman" w:hAnsi="Times New Roman" w:cs="Times New Roman"/>
          <w:sz w:val="28"/>
          <w:szCs w:val="28"/>
          <w:lang w:val="ru-RU"/>
        </w:rPr>
      </w:pP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dC</m:t>
            </m:r>
          </m:num>
          <m:den>
            <m:r>
              <w:rPr>
                <w:rFonts w:ascii="Cambria Math" w:hAnsi="Cambria Math" w:cs="Times New Roman"/>
                <w:sz w:val="28"/>
                <w:szCs w:val="28"/>
                <w:lang w:val="en-US"/>
              </w:rPr>
              <m:t>dt</m:t>
            </m:r>
          </m:den>
        </m:f>
        <m:r>
          <w:rPr>
            <w:rFonts w:ascii="Cambria Math" w:hAnsi="Times New Roman" w:cs="Times New Roman"/>
            <w:sz w:val="28"/>
            <w:szCs w:val="28"/>
            <w:lang w:val="ru-RU"/>
          </w:rPr>
          <m:t>=</m:t>
        </m:r>
        <m:r>
          <w:rPr>
            <w:rFonts w:ascii="Cambria Math" w:hAnsi="Cambria Math" w:cs="Times New Roman"/>
            <w:sz w:val="28"/>
            <w:szCs w:val="28"/>
            <w:lang w:val="en-US"/>
          </w:rPr>
          <m:t>αC</m:t>
        </m:r>
        <m:r>
          <w:rPr>
            <w:rFonts w:ascii="Times New Roman" w:hAnsi="Times New Roman" w:cs="Times New Roman"/>
            <w:sz w:val="28"/>
            <w:szCs w:val="28"/>
            <w:lang w:val="ru-RU"/>
          </w:rPr>
          <m:t>-</m:t>
        </m:r>
        <m:r>
          <w:rPr>
            <w:rFonts w:ascii="Cambria Math" w:hAnsi="Cambria Math" w:cs="Times New Roman"/>
            <w:sz w:val="28"/>
            <w:szCs w:val="28"/>
            <w:lang w:val="en-US"/>
          </w:rPr>
          <m:t>β</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C</m:t>
            </m:r>
          </m:e>
          <m:sup>
            <m:r>
              <w:rPr>
                <w:rFonts w:ascii="Cambria Math" w:hAnsi="Times New Roman" w:cs="Times New Roman"/>
                <w:sz w:val="28"/>
                <w:szCs w:val="28"/>
                <w:lang w:val="ru-RU"/>
              </w:rPr>
              <m:t>2</m:t>
            </m:r>
          </m:sup>
        </m:sSup>
      </m:oMath>
      <w:r w:rsidR="008E54A6" w:rsidRPr="0037060A">
        <w:rPr>
          <w:rFonts w:ascii="Times New Roman" w:eastAsiaTheme="minorEastAsia" w:hAnsi="Times New Roman" w:cs="Times New Roman"/>
          <w:sz w:val="28"/>
          <w:szCs w:val="28"/>
          <w:lang w:val="ru-RU"/>
        </w:rPr>
        <w:t xml:space="preserve">           (2)</w:t>
      </w:r>
    </w:p>
    <w:p w14:paraId="74A25F0F" w14:textId="77777777" w:rsidR="008E54A6" w:rsidRPr="00A36225" w:rsidRDefault="008E54A6" w:rsidP="003A2337">
      <w:pPr>
        <w:pStyle w:val="Default"/>
        <w:spacing w:line="360" w:lineRule="auto"/>
        <w:ind w:firstLine="709"/>
        <w:jc w:val="both"/>
        <w:rPr>
          <w:sz w:val="28"/>
          <w:szCs w:val="28"/>
          <w:lang w:val="uk-UA"/>
        </w:rPr>
      </w:pPr>
      <w:r w:rsidRPr="003A2337">
        <w:rPr>
          <w:sz w:val="28"/>
          <w:szCs w:val="28"/>
        </w:rPr>
        <w:t>де</w:t>
      </w:r>
      <m:oMath>
        <m:f>
          <m:fPr>
            <m:ctrlPr>
              <w:rPr>
                <w:rFonts w:ascii="Cambria Math" w:hAnsi="Cambria Math"/>
                <w:i/>
                <w:color w:val="auto"/>
                <w:sz w:val="28"/>
                <w:szCs w:val="28"/>
                <w:lang w:val="en-US"/>
              </w:rPr>
            </m:ctrlPr>
          </m:fPr>
          <m:num>
            <m:r>
              <w:rPr>
                <w:rFonts w:ascii="Cambria Math" w:hAnsi="Cambria Math"/>
                <w:sz w:val="28"/>
                <w:szCs w:val="28"/>
                <w:lang w:val="en-US"/>
              </w:rPr>
              <m:t>dC</m:t>
            </m:r>
          </m:num>
          <m:den>
            <m:r>
              <w:rPr>
                <w:rFonts w:ascii="Cambria Math" w:hAnsi="Cambria Math"/>
                <w:sz w:val="28"/>
                <w:szCs w:val="28"/>
                <w:lang w:val="en-US"/>
              </w:rPr>
              <m:t>dt</m:t>
            </m:r>
          </m:den>
        </m:f>
      </m:oMath>
      <w:r w:rsidRPr="009D2AB4">
        <w:rPr>
          <w:sz w:val="28"/>
          <w:szCs w:val="28"/>
        </w:rPr>
        <w:t xml:space="preserve">― </w:t>
      </w:r>
      <w:r w:rsidRPr="00A36225">
        <w:rPr>
          <w:sz w:val="28"/>
          <w:szCs w:val="28"/>
          <w:lang w:val="uk-UA"/>
        </w:rPr>
        <w:t xml:space="preserve">вихідна концентрації у часі; α – константа швидкості гуміфікації. </w:t>
      </w:r>
      <w:r w:rsidRPr="00A36225">
        <w:rPr>
          <w:i/>
          <w:iCs/>
          <w:sz w:val="28"/>
          <w:szCs w:val="28"/>
          <w:lang w:val="uk-UA"/>
        </w:rPr>
        <w:t xml:space="preserve">dtdC </w:t>
      </w:r>
    </w:p>
    <w:p w14:paraId="1425B2EC" w14:textId="77777777" w:rsidR="008E54A6" w:rsidRPr="00A36225" w:rsidRDefault="008E54A6" w:rsidP="003A2337">
      <w:pPr>
        <w:spacing w:after="0" w:line="360" w:lineRule="auto"/>
        <w:ind w:firstLine="709"/>
        <w:jc w:val="both"/>
        <w:rPr>
          <w:rFonts w:ascii="Times New Roman" w:hAnsi="Times New Roman" w:cs="Times New Roman"/>
          <w:sz w:val="28"/>
          <w:szCs w:val="28"/>
        </w:rPr>
      </w:pPr>
      <w:r w:rsidRPr="00A36225">
        <w:rPr>
          <w:rFonts w:ascii="Times New Roman" w:hAnsi="Times New Roman" w:cs="Times New Roman"/>
          <w:sz w:val="28"/>
          <w:szCs w:val="28"/>
        </w:rPr>
        <w:t>За нашими даними α = 0,0044 рік</w:t>
      </w:r>
      <w:r w:rsidRPr="00A36225">
        <w:rPr>
          <w:rFonts w:ascii="Times New Roman" w:hAnsi="Times New Roman" w:cs="Times New Roman"/>
          <w:sz w:val="28"/>
          <w:szCs w:val="28"/>
          <w:vertAlign w:val="superscript"/>
        </w:rPr>
        <w:t>-1</w:t>
      </w:r>
      <w:r w:rsidRPr="00A36225">
        <w:rPr>
          <w:rFonts w:ascii="Times New Roman" w:hAnsi="Times New Roman" w:cs="Times New Roman"/>
          <w:sz w:val="28"/>
          <w:szCs w:val="28"/>
        </w:rPr>
        <w:t xml:space="preserve">, </w:t>
      </w:r>
      <w:r w:rsidRPr="00A36225">
        <w:rPr>
          <w:rFonts w:ascii="Times New Roman" w:hAnsi="Times New Roman" w:cs="Times New Roman"/>
          <w:i/>
          <w:iCs/>
          <w:sz w:val="28"/>
          <w:szCs w:val="28"/>
        </w:rPr>
        <w:t xml:space="preserve">β </w:t>
      </w:r>
      <w:r w:rsidRPr="00A36225">
        <w:rPr>
          <w:rFonts w:ascii="Times New Roman" w:hAnsi="Times New Roman" w:cs="Times New Roman"/>
          <w:sz w:val="28"/>
          <w:szCs w:val="28"/>
        </w:rPr>
        <w:t>= 0,001 рік</w:t>
      </w:r>
      <w:r w:rsidRPr="00A36225">
        <w:rPr>
          <w:rFonts w:ascii="Times New Roman" w:hAnsi="Times New Roman" w:cs="Times New Roman"/>
          <w:sz w:val="28"/>
          <w:szCs w:val="28"/>
          <w:vertAlign w:val="superscript"/>
        </w:rPr>
        <w:t>-1</w:t>
      </w:r>
      <w:r w:rsidRPr="00A36225">
        <w:rPr>
          <w:rFonts w:ascii="Times New Roman" w:hAnsi="Times New Roman" w:cs="Times New Roman"/>
          <w:sz w:val="28"/>
          <w:szCs w:val="28"/>
        </w:rPr>
        <w:t xml:space="preserve">. Вирішення рівняння (2) показує, що при </w:t>
      </w:r>
      <m:oMath>
        <m:r>
          <w:rPr>
            <w:rFonts w:ascii="Cambria Math" w:hAnsi="Cambria Math" w:cs="Times New Roman"/>
            <w:sz w:val="28"/>
            <w:szCs w:val="28"/>
          </w:rPr>
          <m:t>t</m:t>
        </m:r>
        <m:r>
          <w:rPr>
            <w:rFonts w:ascii="Times New Roman" w:hAnsi="Times New Roman" w:cs="Times New Roman"/>
            <w:sz w:val="28"/>
            <w:szCs w:val="28"/>
          </w:rPr>
          <m:t>→∞</m:t>
        </m:r>
      </m:oMath>
      <w:r w:rsidRPr="00A36225">
        <w:rPr>
          <w:rFonts w:ascii="Times New Roman" w:eastAsiaTheme="minorEastAsia" w:hAnsi="Times New Roman" w:cs="Times New Roman"/>
          <w:sz w:val="28"/>
          <w:szCs w:val="28"/>
        </w:rPr>
        <w:t xml:space="preserve"> </w:t>
      </w:r>
      <w:r w:rsidRPr="00A36225">
        <w:rPr>
          <w:rFonts w:ascii="Times New Roman" w:hAnsi="Times New Roman" w:cs="Times New Roman"/>
          <w:sz w:val="28"/>
          <w:szCs w:val="28"/>
        </w:rPr>
        <w:t>вміст гумусу прямує до набуття постійного значення, яке дорівнює:</w:t>
      </w:r>
      <m:oMath>
        <m:sSub>
          <m:sSubPr>
            <m:ctrlPr>
              <w:rPr>
                <w:rFonts w:ascii="Cambria Math" w:hAnsi="Times New Roman"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t</m:t>
            </m:r>
          </m:sub>
        </m:sSub>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α</m:t>
            </m:r>
          </m:num>
          <m:den>
            <m:r>
              <w:rPr>
                <w:rFonts w:ascii="Cambria Math" w:hAnsi="Cambria Math" w:cs="Times New Roman"/>
                <w:sz w:val="28"/>
                <w:szCs w:val="28"/>
              </w:rPr>
              <m:t>β</m:t>
            </m:r>
          </m:den>
        </m:f>
      </m:oMath>
      <w:r w:rsidR="003A2337" w:rsidRPr="00A36225">
        <w:rPr>
          <w:rFonts w:ascii="Times New Roman" w:eastAsiaTheme="minorEastAsia" w:hAnsi="Times New Roman" w:cs="Times New Roman"/>
          <w:sz w:val="28"/>
          <w:szCs w:val="28"/>
        </w:rPr>
        <w:t>=4,4%.</w:t>
      </w:r>
    </w:p>
    <w:p w14:paraId="054DC481" w14:textId="77777777" w:rsidR="003A2337" w:rsidRPr="00A36225" w:rsidRDefault="003A2337" w:rsidP="003A2337">
      <w:pPr>
        <w:pStyle w:val="Default"/>
        <w:spacing w:line="360" w:lineRule="auto"/>
        <w:ind w:firstLine="709"/>
        <w:jc w:val="both"/>
        <w:rPr>
          <w:sz w:val="28"/>
          <w:szCs w:val="28"/>
          <w:lang w:val="uk-UA"/>
        </w:rPr>
      </w:pPr>
      <w:r w:rsidRPr="00A36225">
        <w:rPr>
          <w:sz w:val="28"/>
          <w:szCs w:val="28"/>
          <w:lang w:val="uk-UA"/>
        </w:rPr>
        <w:t xml:space="preserve">На основі отриманих експериментальних даних можна зробити наступні висновки: </w:t>
      </w:r>
    </w:p>
    <w:p w14:paraId="13784841" w14:textId="77777777" w:rsidR="003A2337" w:rsidRPr="00A36225" w:rsidRDefault="003A2337" w:rsidP="003A2337">
      <w:pPr>
        <w:pStyle w:val="Default"/>
        <w:spacing w:line="360" w:lineRule="auto"/>
        <w:ind w:firstLine="709"/>
        <w:jc w:val="both"/>
        <w:rPr>
          <w:sz w:val="28"/>
          <w:szCs w:val="28"/>
          <w:lang w:val="uk-UA"/>
        </w:rPr>
      </w:pPr>
      <w:r w:rsidRPr="00A36225">
        <w:rPr>
          <w:sz w:val="28"/>
          <w:szCs w:val="28"/>
          <w:lang w:val="uk-UA"/>
        </w:rPr>
        <w:t xml:space="preserve">1. Інтенсивне агровиробниче використання ґрунту призводить до суттєвих змін кількісних показників органічної речовини ґрунту. Вміст гумусу відносно перелогу знизився на 35% (з 6,41 до 4,17%), а його запаси – на 21–34%. Спостерігається перерозподіл рівня забезпечення чорнозему звичайного за даними параметрами. Це є наслідком незворотних змін порушення зрівноваженої системи речовинно-енергетичних процесів, які </w:t>
      </w:r>
      <w:r w:rsidRPr="00A36225">
        <w:rPr>
          <w:sz w:val="28"/>
          <w:szCs w:val="28"/>
          <w:lang w:val="uk-UA"/>
        </w:rPr>
        <w:lastRenderedPageBreak/>
        <w:t xml:space="preserve">властиві ґрунту за умов утримання як перелогу, де надходження органічної речовини у 1,94 раза перевищує втрати при мінералізації. </w:t>
      </w:r>
    </w:p>
    <w:p w14:paraId="0878B2B8" w14:textId="77777777" w:rsidR="003A2337" w:rsidRPr="00A36225" w:rsidRDefault="003A2337" w:rsidP="003A2337">
      <w:pPr>
        <w:pStyle w:val="Default"/>
        <w:spacing w:line="360" w:lineRule="auto"/>
        <w:ind w:firstLine="709"/>
        <w:jc w:val="both"/>
        <w:rPr>
          <w:sz w:val="28"/>
          <w:szCs w:val="28"/>
          <w:lang w:val="uk-UA"/>
        </w:rPr>
      </w:pPr>
      <w:r w:rsidRPr="00A36225">
        <w:rPr>
          <w:sz w:val="28"/>
          <w:szCs w:val="28"/>
          <w:lang w:val="uk-UA"/>
        </w:rPr>
        <w:t>2. У подальшому гумусний стан чорнозему звичайного залежатиме від наявності в системі агротехнічних заходів гумусозбережних техно</w:t>
      </w:r>
      <w:r w:rsidR="00A36225">
        <w:rPr>
          <w:sz w:val="28"/>
          <w:szCs w:val="28"/>
          <w:lang w:val="uk-UA"/>
        </w:rPr>
        <w:t>логій. Застосування органо-міне</w:t>
      </w:r>
      <w:r w:rsidRPr="00A36225">
        <w:rPr>
          <w:sz w:val="28"/>
          <w:szCs w:val="28"/>
          <w:lang w:val="uk-UA"/>
        </w:rPr>
        <w:t>ральної системи удобрення (6,3 т/га + N</w:t>
      </w:r>
      <w:r w:rsidRPr="00A36225">
        <w:rPr>
          <w:sz w:val="28"/>
          <w:szCs w:val="28"/>
          <w:vertAlign w:val="subscript"/>
          <w:lang w:val="uk-UA"/>
        </w:rPr>
        <w:t>22</w:t>
      </w:r>
      <w:r w:rsidRPr="00A36225">
        <w:rPr>
          <w:sz w:val="28"/>
          <w:szCs w:val="28"/>
          <w:lang w:val="uk-UA"/>
        </w:rPr>
        <w:t>Р</w:t>
      </w:r>
      <w:r w:rsidRPr="00A36225">
        <w:rPr>
          <w:sz w:val="28"/>
          <w:szCs w:val="28"/>
          <w:vertAlign w:val="subscript"/>
          <w:lang w:val="uk-UA"/>
        </w:rPr>
        <w:t>25</w:t>
      </w:r>
      <w:r w:rsidRPr="00A36225">
        <w:rPr>
          <w:sz w:val="28"/>
          <w:szCs w:val="28"/>
          <w:lang w:val="uk-UA"/>
        </w:rPr>
        <w:t>К</w:t>
      </w:r>
      <w:r w:rsidRPr="00A36225">
        <w:rPr>
          <w:sz w:val="28"/>
          <w:szCs w:val="28"/>
          <w:vertAlign w:val="subscript"/>
          <w:lang w:val="uk-UA"/>
        </w:rPr>
        <w:t>15</w:t>
      </w:r>
      <w:r w:rsidRPr="00A36225">
        <w:rPr>
          <w:sz w:val="28"/>
          <w:szCs w:val="28"/>
          <w:lang w:val="uk-UA"/>
        </w:rPr>
        <w:t>) сприяє надходженню необхідної кількості органічної речовини для</w:t>
      </w:r>
      <w:r w:rsidRPr="0037060A">
        <w:rPr>
          <w:sz w:val="28"/>
          <w:szCs w:val="28"/>
          <w:lang w:val="uk-UA"/>
        </w:rPr>
        <w:t xml:space="preserve"> </w:t>
      </w:r>
      <w:r w:rsidR="00A36225" w:rsidRPr="00A36225">
        <w:rPr>
          <w:sz w:val="28"/>
          <w:szCs w:val="28"/>
          <w:lang w:val="uk-UA"/>
        </w:rPr>
        <w:t>формува</w:t>
      </w:r>
      <w:r w:rsidRPr="00A36225">
        <w:rPr>
          <w:sz w:val="28"/>
          <w:szCs w:val="28"/>
          <w:lang w:val="uk-UA"/>
        </w:rPr>
        <w:t>н</w:t>
      </w:r>
      <w:r w:rsidR="00A36225" w:rsidRPr="00A36225">
        <w:rPr>
          <w:sz w:val="28"/>
          <w:szCs w:val="28"/>
          <w:lang w:val="uk-UA"/>
        </w:rPr>
        <w:t>н</w:t>
      </w:r>
      <w:r w:rsidRPr="00A36225">
        <w:rPr>
          <w:sz w:val="28"/>
          <w:szCs w:val="28"/>
          <w:lang w:val="uk-UA"/>
        </w:rPr>
        <w:t xml:space="preserve">я позитивного балансу гумусу (0,129 т/га) і створенню умов для його збереження. </w:t>
      </w:r>
    </w:p>
    <w:p w14:paraId="196CECCD" w14:textId="77777777" w:rsidR="008E54A6" w:rsidRPr="00A36225" w:rsidRDefault="003A2337" w:rsidP="003A2337">
      <w:pPr>
        <w:spacing w:after="0" w:line="360" w:lineRule="auto"/>
        <w:ind w:firstLine="709"/>
        <w:jc w:val="both"/>
        <w:rPr>
          <w:rFonts w:ascii="Times New Roman" w:hAnsi="Times New Roman" w:cs="Times New Roman"/>
          <w:sz w:val="28"/>
          <w:szCs w:val="28"/>
        </w:rPr>
      </w:pPr>
      <w:r w:rsidRPr="00A36225">
        <w:rPr>
          <w:rFonts w:ascii="Times New Roman" w:hAnsi="Times New Roman" w:cs="Times New Roman"/>
          <w:sz w:val="28"/>
          <w:szCs w:val="28"/>
        </w:rPr>
        <w:t>3. Прогнозування вмісту гумусу свідчить, що при рівні компенсації втрат органічної речовини 62% (контроль) простежуватиметься від’ємна динаміка його вмісту; через 100 років він досягне позначки 3,8%. В той же час органо-мінеральна система удобрення є складовою гумусозбережної технології і забезпечує його вміст на рівні 4,4 %.</w:t>
      </w:r>
    </w:p>
    <w:p w14:paraId="620A5665" w14:textId="77777777" w:rsidR="006A346E" w:rsidRDefault="006A346E" w:rsidP="00D17D20">
      <w:pPr>
        <w:pStyle w:val="2"/>
        <w:jc w:val="both"/>
        <w:rPr>
          <w:rFonts w:ascii="Times New Roman" w:hAnsi="Times New Roman" w:cs="Times New Roman"/>
          <w:color w:val="auto"/>
          <w:sz w:val="28"/>
          <w:szCs w:val="28"/>
        </w:rPr>
      </w:pPr>
      <w:bookmarkStart w:id="7" w:name="_Toc117750951"/>
      <w:r w:rsidRPr="006A346E">
        <w:rPr>
          <w:rFonts w:ascii="Times New Roman" w:hAnsi="Times New Roman" w:cs="Times New Roman"/>
          <w:color w:val="auto"/>
          <w:sz w:val="28"/>
          <w:szCs w:val="28"/>
        </w:rPr>
        <w:t xml:space="preserve">3.3 </w:t>
      </w:r>
      <w:r>
        <w:rPr>
          <w:rFonts w:ascii="Times New Roman" w:hAnsi="Times New Roman" w:cs="Times New Roman"/>
          <w:color w:val="auto"/>
          <w:sz w:val="28"/>
          <w:szCs w:val="28"/>
        </w:rPr>
        <w:t>Дегуміфікація чорноземів звичайних причини та наслідки</w:t>
      </w:r>
      <w:bookmarkEnd w:id="7"/>
    </w:p>
    <w:p w14:paraId="41A143AD" w14:textId="77777777" w:rsidR="006A346E" w:rsidRDefault="006A346E" w:rsidP="00D17D20">
      <w:pPr>
        <w:jc w:val="both"/>
      </w:pPr>
    </w:p>
    <w:p w14:paraId="1FC638DD" w14:textId="319B71BE" w:rsidR="00752C1D" w:rsidRDefault="00752C1D" w:rsidP="00805BA7">
      <w:pPr>
        <w:spacing w:after="0" w:line="360" w:lineRule="auto"/>
        <w:ind w:firstLine="709"/>
        <w:jc w:val="both"/>
        <w:rPr>
          <w:rFonts w:ascii="Times New Roman" w:hAnsi="Times New Roman" w:cs="Times New Roman"/>
          <w:sz w:val="28"/>
          <w:szCs w:val="28"/>
        </w:rPr>
      </w:pPr>
    </w:p>
    <w:p w14:paraId="50C3A96E" w14:textId="77777777" w:rsidR="00DE528A" w:rsidRPr="00921A32" w:rsidRDefault="00DE528A"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Проблема дегуміфікації ґрунтів набуває потенційно небезпечного характеру та відображається в багатьох наукових працях, які описують зміни як кількісних, так і якісних показників різних типів ґрунтів. Результати досліджень дають змогу контролювати вміст гумусу в ґрунті, а також вирішувати питання збереження та підвищення родючості ґрунтів. </w:t>
      </w:r>
    </w:p>
    <w:p w14:paraId="62AE0C4D" w14:textId="7D47B195" w:rsidR="00805BA7" w:rsidRPr="00921A32" w:rsidRDefault="00805BA7"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Найбільші втрати гумусу відбулися в 60–80 роки минулого століття, що зумовлено інтенсифікацією сільськогосподарського виробництва за рахунок збільшення площ просапних культур, перш за все цукрових буряків і кукурудзи. У цей період щорічні втрати гумусу сягали 0,55–0,60 т/га.</w:t>
      </w:r>
    </w:p>
    <w:p w14:paraId="7A97198D" w14:textId="77777777" w:rsidR="00DE528A" w:rsidRPr="00921A32" w:rsidRDefault="00DE528A"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На зменшення вмісту гумусу у ґрунті впливають такі фактори: </w:t>
      </w:r>
    </w:p>
    <w:p w14:paraId="7947CA62" w14:textId="77777777" w:rsidR="00DE528A" w:rsidRPr="00921A32" w:rsidRDefault="00DE528A"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високий рівень розораності території України і сільськогосподарських угідь; </w:t>
      </w:r>
    </w:p>
    <w:p w14:paraId="0068DCB6" w14:textId="77777777" w:rsidR="00DE528A" w:rsidRPr="00921A32" w:rsidRDefault="00DE528A" w:rsidP="00DE528A">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катастрофічне зменшення кількості надходження до ґрунту органічних добрив; незбалансоване використання мінеральних добрив: їх відсутність або </w:t>
      </w:r>
      <w:r w:rsidRPr="00921A32">
        <w:rPr>
          <w:rFonts w:ascii="Times New Roman" w:hAnsi="Times New Roman" w:cs="Times New Roman"/>
          <w:sz w:val="28"/>
          <w:szCs w:val="28"/>
        </w:rPr>
        <w:lastRenderedPageBreak/>
        <w:t xml:space="preserve">занадто низькі чи високі норми. Довготривале внесення високих норм мінеральних добрив у необґрунтованих обсягах значно посилює лабільність (рухомість) органічної речовини; </w:t>
      </w:r>
    </w:p>
    <w:p w14:paraId="49797D38" w14:textId="77777777" w:rsidR="00DE528A" w:rsidRPr="00921A32" w:rsidRDefault="00DE528A" w:rsidP="00DE528A">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порушення структури посівних площ у бік переваги просапних культур над культурами суцільного способу посіву, вирощування монокультури, зменшенню площ посіву багаторічних трав та зернобобових культур; </w:t>
      </w:r>
    </w:p>
    <w:p w14:paraId="3CBA129C" w14:textId="77777777" w:rsidR="00DE528A" w:rsidRPr="00921A32" w:rsidRDefault="00DE528A" w:rsidP="00DE528A">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висока інтенсивність обробітку ґрунту; </w:t>
      </w:r>
    </w:p>
    <w:p w14:paraId="31FBF547" w14:textId="54C5A0E3" w:rsidR="00DE528A" w:rsidRPr="00921A32" w:rsidRDefault="00DE528A" w:rsidP="00DE528A">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зміщена рівноваги між процесами гуміфікації та мінералізації органічної речовини ґрунту на користь мінералізації під впливом більш сприятливих для цього процесу умов. </w:t>
      </w:r>
    </w:p>
    <w:p w14:paraId="43671A5E" w14:textId="54DF412A" w:rsidR="007410FB" w:rsidRPr="00921A32" w:rsidRDefault="00805BA7"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 xml:space="preserve">Процеси дегуміфікації ґрунтів на землях сільськогосподарського призначення продовжуються. За результатами агрохімічної паспортизації земель сільськогосподарського призначення протягом останніх </w:t>
      </w:r>
      <w:r w:rsidR="00DE528A" w:rsidRPr="00921A32">
        <w:rPr>
          <w:rFonts w:ascii="Times New Roman" w:hAnsi="Times New Roman" w:cs="Times New Roman"/>
          <w:sz w:val="28"/>
          <w:szCs w:val="28"/>
        </w:rPr>
        <w:t>6</w:t>
      </w:r>
      <w:r w:rsidRPr="00921A32">
        <w:rPr>
          <w:rFonts w:ascii="Times New Roman" w:hAnsi="Times New Roman" w:cs="Times New Roman"/>
          <w:sz w:val="28"/>
          <w:szCs w:val="28"/>
        </w:rPr>
        <w:t xml:space="preserve"> турів (1986– 201</w:t>
      </w:r>
      <w:r w:rsidR="00DE528A" w:rsidRPr="00921A32">
        <w:rPr>
          <w:rFonts w:ascii="Times New Roman" w:hAnsi="Times New Roman" w:cs="Times New Roman"/>
          <w:sz w:val="28"/>
          <w:szCs w:val="28"/>
        </w:rPr>
        <w:t>5</w:t>
      </w:r>
      <w:r w:rsidRPr="00921A32">
        <w:rPr>
          <w:rFonts w:ascii="Times New Roman" w:hAnsi="Times New Roman" w:cs="Times New Roman"/>
          <w:sz w:val="28"/>
          <w:szCs w:val="28"/>
        </w:rPr>
        <w:t xml:space="preserve"> роки) </w:t>
      </w:r>
      <w:r w:rsidR="007410FB" w:rsidRPr="00921A32">
        <w:rPr>
          <w:rFonts w:ascii="Times New Roman" w:hAnsi="Times New Roman" w:cs="Times New Roman"/>
          <w:sz w:val="28"/>
          <w:szCs w:val="28"/>
        </w:rPr>
        <w:t xml:space="preserve">середньозважений показник </w:t>
      </w:r>
      <w:r w:rsidRPr="00921A32">
        <w:rPr>
          <w:rFonts w:ascii="Times New Roman" w:hAnsi="Times New Roman" w:cs="Times New Roman"/>
          <w:sz w:val="28"/>
          <w:szCs w:val="28"/>
        </w:rPr>
        <w:t>уміст</w:t>
      </w:r>
      <w:r w:rsidR="007410FB" w:rsidRPr="00921A32">
        <w:rPr>
          <w:rFonts w:ascii="Times New Roman" w:hAnsi="Times New Roman" w:cs="Times New Roman"/>
          <w:sz w:val="28"/>
          <w:szCs w:val="28"/>
        </w:rPr>
        <w:t>у</w:t>
      </w:r>
      <w:r w:rsidRPr="00921A32">
        <w:rPr>
          <w:rFonts w:ascii="Times New Roman" w:hAnsi="Times New Roman" w:cs="Times New Roman"/>
          <w:sz w:val="28"/>
          <w:szCs w:val="28"/>
        </w:rPr>
        <w:t xml:space="preserve"> гумусу в ґрунтах України зменшився на 0,</w:t>
      </w:r>
      <w:r w:rsidR="007410FB" w:rsidRPr="00921A32">
        <w:rPr>
          <w:rFonts w:ascii="Times New Roman" w:hAnsi="Times New Roman" w:cs="Times New Roman"/>
          <w:sz w:val="28"/>
          <w:szCs w:val="28"/>
        </w:rPr>
        <w:t>03</w:t>
      </w:r>
      <w:r w:rsidRPr="00921A32">
        <w:rPr>
          <w:rFonts w:ascii="Times New Roman" w:hAnsi="Times New Roman" w:cs="Times New Roman"/>
          <w:sz w:val="28"/>
          <w:szCs w:val="28"/>
        </w:rPr>
        <w:t xml:space="preserve"> % </w:t>
      </w:r>
      <w:r w:rsidR="007410FB" w:rsidRPr="00921A32">
        <w:rPr>
          <w:rFonts w:ascii="Times New Roman" w:hAnsi="Times New Roman" w:cs="Times New Roman"/>
          <w:sz w:val="28"/>
          <w:szCs w:val="28"/>
        </w:rPr>
        <w:t>(з 3,19 % у VІI турі до 3,16 % у Х турі).</w:t>
      </w:r>
      <w:r w:rsidRPr="00921A32">
        <w:rPr>
          <w:rFonts w:ascii="Times New Roman" w:hAnsi="Times New Roman" w:cs="Times New Roman"/>
          <w:sz w:val="28"/>
          <w:szCs w:val="28"/>
        </w:rPr>
        <w:t xml:space="preserve"> </w:t>
      </w:r>
      <w:r w:rsidRPr="00921A32">
        <w:rPr>
          <w:rFonts w:ascii="Times New Roman" w:hAnsi="Times New Roman" w:cs="Times New Roman"/>
          <w:sz w:val="28"/>
          <w:szCs w:val="28"/>
          <w:highlight w:val="yellow"/>
        </w:rPr>
        <w:t>(рис. 3.</w:t>
      </w:r>
      <w:r w:rsidR="0052735B">
        <w:rPr>
          <w:rFonts w:ascii="Times New Roman" w:hAnsi="Times New Roman" w:cs="Times New Roman"/>
          <w:sz w:val="28"/>
          <w:szCs w:val="28"/>
          <w:highlight w:val="yellow"/>
        </w:rPr>
        <w:t>5</w:t>
      </w:r>
      <w:r w:rsidRPr="00921A32">
        <w:rPr>
          <w:rFonts w:ascii="Times New Roman" w:hAnsi="Times New Roman" w:cs="Times New Roman"/>
          <w:sz w:val="28"/>
          <w:szCs w:val="28"/>
          <w:highlight w:val="yellow"/>
        </w:rPr>
        <w:t>).</w:t>
      </w:r>
      <w:r w:rsidRPr="00921A32">
        <w:rPr>
          <w:rFonts w:ascii="Times New Roman" w:hAnsi="Times New Roman" w:cs="Times New Roman"/>
          <w:sz w:val="28"/>
          <w:szCs w:val="28"/>
        </w:rPr>
        <w:t xml:space="preserve"> </w:t>
      </w:r>
    </w:p>
    <w:p w14:paraId="622B0922" w14:textId="7463B04B" w:rsidR="007410FB" w:rsidRPr="00921A32" w:rsidRDefault="007410FB"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У розрізі ґрунтово-кліматичних зон зниження вмісту гумусу відбулося в ґрунтах степової (на 0,02 %) та лісостепової зони (на 0,01 %), натомість в поліській зоні цей показник збільшився на 0,11 % (рис. 3.</w:t>
      </w:r>
      <w:r w:rsidR="0052735B">
        <w:rPr>
          <w:rFonts w:ascii="Times New Roman" w:hAnsi="Times New Roman" w:cs="Times New Roman"/>
          <w:sz w:val="28"/>
          <w:szCs w:val="28"/>
        </w:rPr>
        <w:t>5</w:t>
      </w:r>
      <w:r w:rsidRPr="00921A32">
        <w:rPr>
          <w:rFonts w:ascii="Times New Roman" w:hAnsi="Times New Roman" w:cs="Times New Roman"/>
          <w:sz w:val="28"/>
          <w:szCs w:val="28"/>
        </w:rPr>
        <w:t>).</w:t>
      </w:r>
    </w:p>
    <w:p w14:paraId="4EB5784D" w14:textId="22D4FA17" w:rsidR="007410FB" w:rsidRDefault="007410FB" w:rsidP="00805BA7">
      <w:pPr>
        <w:spacing w:after="0" w:line="360" w:lineRule="auto"/>
        <w:ind w:firstLine="709"/>
        <w:jc w:val="both"/>
      </w:pPr>
    </w:p>
    <w:p w14:paraId="5F8B0F35" w14:textId="5C10AB7E" w:rsidR="007410FB" w:rsidRDefault="00D62F68" w:rsidP="00D62F68">
      <w:pPr>
        <w:spacing w:after="0" w:line="360" w:lineRule="auto"/>
        <w:jc w:val="center"/>
      </w:pPr>
      <w:r>
        <w:rPr>
          <w:noProof/>
          <w:lang w:val="ru-RU" w:eastAsia="ru-RU"/>
        </w:rPr>
        <w:drawing>
          <wp:inline distT="0" distB="0" distL="0" distR="0" wp14:anchorId="068FDA51" wp14:editId="30C2705C">
            <wp:extent cx="5783580" cy="30181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3">
                      <a:extLst>
                        <a:ext uri="{28A0092B-C50C-407E-A947-70E740481C1C}">
                          <a14:useLocalDpi xmlns:a14="http://schemas.microsoft.com/office/drawing/2010/main" val="0"/>
                        </a:ext>
                      </a:extLst>
                    </a:blip>
                    <a:srcRect l="1155" t="3738" r="1486" b="3738"/>
                    <a:stretch/>
                  </pic:blipFill>
                  <pic:spPr bwMode="auto">
                    <a:xfrm>
                      <a:off x="0" y="0"/>
                      <a:ext cx="5783580" cy="3018155"/>
                    </a:xfrm>
                    <a:prstGeom prst="rect">
                      <a:avLst/>
                    </a:prstGeom>
                    <a:ln>
                      <a:noFill/>
                    </a:ln>
                    <a:extLst>
                      <a:ext uri="{53640926-AAD7-44D8-BBD7-CCE9431645EC}">
                        <a14:shadowObscured xmlns:a14="http://schemas.microsoft.com/office/drawing/2010/main"/>
                      </a:ext>
                    </a:extLst>
                  </pic:spPr>
                </pic:pic>
              </a:graphicData>
            </a:graphic>
          </wp:inline>
        </w:drawing>
      </w:r>
    </w:p>
    <w:p w14:paraId="69A571FF" w14:textId="17721F7E" w:rsidR="007410FB" w:rsidRPr="00921A32" w:rsidRDefault="00D62F68" w:rsidP="00805BA7">
      <w:pPr>
        <w:spacing w:after="0" w:line="360" w:lineRule="auto"/>
        <w:ind w:firstLine="709"/>
        <w:jc w:val="both"/>
        <w:rPr>
          <w:rFonts w:ascii="Times New Roman" w:hAnsi="Times New Roman" w:cs="Times New Roman"/>
          <w:sz w:val="28"/>
          <w:szCs w:val="28"/>
        </w:rPr>
      </w:pPr>
      <w:r w:rsidRPr="00921A32">
        <w:rPr>
          <w:rFonts w:ascii="Times New Roman" w:hAnsi="Times New Roman" w:cs="Times New Roman"/>
          <w:sz w:val="28"/>
          <w:szCs w:val="28"/>
        </w:rPr>
        <w:t>Рис. 3.</w:t>
      </w:r>
      <w:r w:rsidR="0052735B">
        <w:rPr>
          <w:rFonts w:ascii="Times New Roman" w:hAnsi="Times New Roman" w:cs="Times New Roman"/>
          <w:sz w:val="28"/>
          <w:szCs w:val="28"/>
        </w:rPr>
        <w:t>5</w:t>
      </w:r>
      <w:r w:rsidRPr="00921A32">
        <w:rPr>
          <w:rFonts w:ascii="Times New Roman" w:hAnsi="Times New Roman" w:cs="Times New Roman"/>
          <w:sz w:val="28"/>
          <w:szCs w:val="28"/>
        </w:rPr>
        <w:t>. Динаміка вмісту гумусу в ґрунтах України</w:t>
      </w:r>
    </w:p>
    <w:p w14:paraId="42117DA7" w14:textId="77777777" w:rsidR="00D62F68" w:rsidRDefault="00D62F68" w:rsidP="00805BA7">
      <w:pPr>
        <w:spacing w:after="0" w:line="360" w:lineRule="auto"/>
        <w:ind w:firstLine="709"/>
        <w:jc w:val="both"/>
        <w:rPr>
          <w:rFonts w:ascii="Times New Roman" w:hAnsi="Times New Roman" w:cs="Times New Roman"/>
          <w:sz w:val="28"/>
          <w:szCs w:val="28"/>
        </w:rPr>
      </w:pPr>
    </w:p>
    <w:p w14:paraId="4A1AD89D" w14:textId="656B5865" w:rsidR="00805BA7" w:rsidRPr="00752C1D" w:rsidRDefault="00805BA7" w:rsidP="00805BA7">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highlight w:val="yellow"/>
        </w:rPr>
        <w:t>Умовні збитки від втрати такої кількості гумусу сягають близько 450 млрд. гривнів</w:t>
      </w:r>
      <w:r w:rsidRPr="00752C1D">
        <w:rPr>
          <w:rFonts w:ascii="Times New Roman" w:hAnsi="Times New Roman" w:cs="Times New Roman"/>
          <w:sz w:val="28"/>
          <w:szCs w:val="28"/>
        </w:rPr>
        <w:t>. Крім того, за даними науковців, для створення 1 см родючого шару ґрунту природі необхідно щонайменше 100 років.</w:t>
      </w:r>
    </w:p>
    <w:p w14:paraId="36290648" w14:textId="3ED4B148" w:rsidR="007410FB" w:rsidRPr="00752C1D" w:rsidRDefault="00D62F68" w:rsidP="00805BA7">
      <w:pPr>
        <w:spacing w:after="0" w:line="360" w:lineRule="auto"/>
        <w:ind w:firstLine="709"/>
        <w:jc w:val="both"/>
        <w:rPr>
          <w:rFonts w:ascii="Times New Roman" w:hAnsi="Times New Roman" w:cs="Times New Roman"/>
          <w:sz w:val="28"/>
          <w:szCs w:val="28"/>
          <w:highlight w:val="yellow"/>
        </w:rPr>
      </w:pPr>
      <w:r w:rsidRPr="00752C1D">
        <w:rPr>
          <w:rFonts w:ascii="Times New Roman" w:hAnsi="Times New Roman" w:cs="Times New Roman"/>
          <w:sz w:val="28"/>
          <w:szCs w:val="28"/>
        </w:rPr>
        <w:t>Порівнюючи з ІХ туром обстеження, вміст гумусу в ґрунтах підвищився на 0,02 % (див. рис. 3.1). Та незважаючи на деяке підвищення цього показника, продовжується процес дегуміфікації ґрунтів, про що свідчать від’ємні показники балансу гумусу. У зоні Полісся середньозважений показник вмісту гумусу в ґрунтах, порівнюючи з попереднім туром обстеження, зріс на 0,09 %, Лісостепу – 0,02 % та Степу – 0,05 %</w:t>
      </w:r>
    </w:p>
    <w:p w14:paraId="3B7FD943" w14:textId="77777777" w:rsidR="007410FB" w:rsidRDefault="007410FB" w:rsidP="00805BA7">
      <w:pPr>
        <w:spacing w:after="0" w:line="360" w:lineRule="auto"/>
        <w:ind w:firstLine="709"/>
        <w:jc w:val="both"/>
        <w:rPr>
          <w:rFonts w:ascii="Times New Roman" w:hAnsi="Times New Roman" w:cs="Times New Roman"/>
          <w:sz w:val="28"/>
          <w:szCs w:val="28"/>
          <w:highlight w:val="yellow"/>
        </w:rPr>
      </w:pPr>
    </w:p>
    <w:p w14:paraId="1E93688D" w14:textId="77777777" w:rsidR="006A346E" w:rsidRDefault="006A346E" w:rsidP="00D17D20">
      <w:pPr>
        <w:jc w:val="both"/>
      </w:pPr>
    </w:p>
    <w:p w14:paraId="69DB8BC8" w14:textId="77777777" w:rsidR="006A346E" w:rsidRDefault="006A346E" w:rsidP="00D17D20">
      <w:pPr>
        <w:pStyle w:val="2"/>
        <w:jc w:val="both"/>
        <w:rPr>
          <w:rFonts w:ascii="Times New Roman" w:hAnsi="Times New Roman" w:cs="Times New Roman"/>
          <w:color w:val="auto"/>
          <w:sz w:val="28"/>
          <w:szCs w:val="28"/>
        </w:rPr>
      </w:pPr>
      <w:bookmarkStart w:id="8" w:name="_Toc117750952"/>
      <w:r w:rsidRPr="006A346E">
        <w:rPr>
          <w:rFonts w:ascii="Times New Roman" w:hAnsi="Times New Roman" w:cs="Times New Roman"/>
          <w:color w:val="auto"/>
          <w:sz w:val="28"/>
          <w:szCs w:val="28"/>
        </w:rPr>
        <w:t>3.4 Шляхи відновлення втрачених запасів гумусу в агроценозах</w:t>
      </w:r>
      <w:bookmarkEnd w:id="8"/>
      <w:r w:rsidRPr="006A346E">
        <w:rPr>
          <w:rFonts w:ascii="Times New Roman" w:hAnsi="Times New Roman" w:cs="Times New Roman"/>
          <w:color w:val="auto"/>
          <w:sz w:val="28"/>
          <w:szCs w:val="28"/>
        </w:rPr>
        <w:t xml:space="preserve"> </w:t>
      </w:r>
    </w:p>
    <w:p w14:paraId="268E7444" w14:textId="5B5A15C5" w:rsidR="006A346E" w:rsidRDefault="006A346E" w:rsidP="00D17D20">
      <w:pPr>
        <w:jc w:val="both"/>
      </w:pPr>
    </w:p>
    <w:p w14:paraId="1E78C0DC" w14:textId="4CE68817" w:rsidR="00D427E3" w:rsidRPr="00752C1D" w:rsidRDefault="00D427E3" w:rsidP="00D427E3">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rPr>
        <w:t>Аналізуючи інтенсивність зменшення вмісту гумусу за турами, можна зробити висновок, що в 1996–201</w:t>
      </w:r>
      <w:r w:rsidR="00752C1D" w:rsidRPr="00752C1D">
        <w:rPr>
          <w:rFonts w:ascii="Times New Roman" w:hAnsi="Times New Roman" w:cs="Times New Roman"/>
          <w:sz w:val="28"/>
          <w:szCs w:val="28"/>
        </w:rPr>
        <w:t>5</w:t>
      </w:r>
      <w:r w:rsidRPr="00752C1D">
        <w:rPr>
          <w:rFonts w:ascii="Times New Roman" w:hAnsi="Times New Roman" w:cs="Times New Roman"/>
          <w:sz w:val="28"/>
          <w:szCs w:val="28"/>
        </w:rPr>
        <w:t xml:space="preserve"> роках темпи дегуміфікації дещо уповільнилися, оскільки останніми роками побічна продукція після збирання озимих та ярих зернових, кукурудзи на зерно, соняшнику, ріпаку залишається у полі, а не відчужується.</w:t>
      </w:r>
    </w:p>
    <w:p w14:paraId="251F9FD1" w14:textId="77777777" w:rsidR="00752C1D" w:rsidRPr="00752C1D" w:rsidRDefault="00367F7C" w:rsidP="00367F7C">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rPr>
        <w:t>Для відтворення вмісту гумусу у кризових умовах потрібно зменшувати у польових сівозмінах частку просапних культур; за можливістю застосовувати мінімізацію обробітку ґрунту; вносити, як органічні добрива, побічну продукцію сільськогосподарських культур; вирощувати сидерати з подальшим їх приорюванням; підвищувати ефективність дії гною, як добрива та гумусоутворювача</w:t>
      </w:r>
      <w:r w:rsidR="008B4E27" w:rsidRPr="00752C1D">
        <w:rPr>
          <w:rFonts w:ascii="Times New Roman" w:hAnsi="Times New Roman" w:cs="Times New Roman"/>
          <w:sz w:val="28"/>
          <w:szCs w:val="28"/>
        </w:rPr>
        <w:t xml:space="preserve">. </w:t>
      </w:r>
    </w:p>
    <w:p w14:paraId="22EF1F01" w14:textId="499121C7" w:rsidR="00752C1D" w:rsidRPr="00752C1D" w:rsidRDefault="00752C1D" w:rsidP="00367F7C">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rPr>
        <w:t xml:space="preserve">Також необхідно створювати умови для більш ефективної гуміфікації органічних матеріалів, що надходять до ґрунту: зменшення мінералізації органічної речовини та збільшення питомої ваги процесів гуміфікації завдяки </w:t>
      </w:r>
      <w:r w:rsidRPr="00752C1D">
        <w:rPr>
          <w:rFonts w:ascii="Times New Roman" w:hAnsi="Times New Roman" w:cs="Times New Roman"/>
          <w:sz w:val="28"/>
          <w:szCs w:val="28"/>
        </w:rPr>
        <w:lastRenderedPageBreak/>
        <w:t>глибокому заорюванню органічних добрив; внесення гною та рослинних решток разом з мінеральними добривами в рекомендованих дозах.</w:t>
      </w:r>
    </w:p>
    <w:p w14:paraId="73310D6D" w14:textId="0488D402" w:rsidR="00752C1D" w:rsidRPr="00752C1D" w:rsidRDefault="00752C1D" w:rsidP="00367F7C">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rPr>
        <w:t>Важливим фактором відтворення родючості ґрунтів є вдосконалення нормативно-правового, інформаційного та організаційного забезпечення. Для створення системи моніторингового контролю за вмістом гумусу в ґрунтах слід створити чіткі нормативні документи, призначені для: запровадження статистичної звітності землекористувачами всіх форм власності; запровадження і ведення сівозмін; проведення та здійснення контролю за станом та якістю гумусу; встановлення нормативів стосовно термінів проведення моніторингових досліджень.</w:t>
      </w:r>
    </w:p>
    <w:p w14:paraId="27858324" w14:textId="6B29B5D7" w:rsidR="00752C1D" w:rsidRPr="00752C1D" w:rsidRDefault="00752C1D" w:rsidP="00367F7C">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rPr>
        <w:t>Виважений зональний науково-методичний підхід до врегулювання гумусного стану сприятиме відтворенню та збереженню родючості ґрунтів України, раціональному природокористуванню та охороні довкілля.</w:t>
      </w:r>
    </w:p>
    <w:p w14:paraId="420F0ACD" w14:textId="6E8B09A2" w:rsidR="00367F7C" w:rsidRPr="00752C1D" w:rsidRDefault="00367F7C" w:rsidP="00367F7C">
      <w:pPr>
        <w:spacing w:after="0" w:line="360" w:lineRule="auto"/>
        <w:ind w:firstLine="709"/>
        <w:jc w:val="both"/>
        <w:rPr>
          <w:rFonts w:ascii="Times New Roman" w:hAnsi="Times New Roman" w:cs="Times New Roman"/>
          <w:sz w:val="28"/>
          <w:szCs w:val="28"/>
        </w:rPr>
      </w:pPr>
      <w:r w:rsidRPr="00752C1D">
        <w:rPr>
          <w:rFonts w:ascii="Times New Roman" w:hAnsi="Times New Roman" w:cs="Times New Roman"/>
          <w:sz w:val="28"/>
          <w:szCs w:val="28"/>
          <w:highlight w:val="yellow"/>
        </w:rPr>
        <w:t xml:space="preserve"> [Періодичну доповідь підготовлено на основі матеріалів 9 туру (2006–2010 роки) агрохімічного обстеження земель сільськогосподар- ського призначення].</w:t>
      </w:r>
    </w:p>
    <w:p w14:paraId="561E39DB" w14:textId="77777777" w:rsidR="00367F7C" w:rsidRDefault="00367F7C" w:rsidP="00D17D20">
      <w:pPr>
        <w:jc w:val="both"/>
      </w:pPr>
    </w:p>
    <w:p w14:paraId="609E692A" w14:textId="5EECF40C" w:rsidR="00367F7C" w:rsidRDefault="00752C1D" w:rsidP="00D17D20">
      <w:pPr>
        <w:jc w:val="both"/>
      </w:pPr>
      <w:r>
        <w:t>.</w:t>
      </w:r>
    </w:p>
    <w:p w14:paraId="38354B99" w14:textId="77777777" w:rsidR="00367F7C" w:rsidRDefault="00367F7C" w:rsidP="00D17D20">
      <w:pPr>
        <w:jc w:val="both"/>
      </w:pPr>
    </w:p>
    <w:p w14:paraId="6FA1F02A" w14:textId="77777777" w:rsidR="00367F7C" w:rsidRDefault="00367F7C" w:rsidP="00D17D20">
      <w:pPr>
        <w:jc w:val="both"/>
      </w:pPr>
    </w:p>
    <w:p w14:paraId="32877551" w14:textId="77777777" w:rsidR="00367F7C" w:rsidRDefault="00367F7C" w:rsidP="00D17D20">
      <w:pPr>
        <w:jc w:val="both"/>
      </w:pPr>
    </w:p>
    <w:p w14:paraId="11AC7A39" w14:textId="77777777" w:rsidR="006A346E" w:rsidRDefault="006A346E" w:rsidP="00D17D20">
      <w:pPr>
        <w:pStyle w:val="2"/>
        <w:jc w:val="both"/>
        <w:rPr>
          <w:rFonts w:ascii="Times New Roman" w:hAnsi="Times New Roman" w:cs="Times New Roman"/>
          <w:color w:val="auto"/>
          <w:sz w:val="28"/>
          <w:szCs w:val="28"/>
        </w:rPr>
      </w:pPr>
      <w:bookmarkStart w:id="9" w:name="_Toc117750953"/>
      <w:r w:rsidRPr="00D17D20">
        <w:rPr>
          <w:rFonts w:ascii="Times New Roman" w:hAnsi="Times New Roman" w:cs="Times New Roman"/>
          <w:color w:val="auto"/>
          <w:sz w:val="28"/>
          <w:szCs w:val="28"/>
        </w:rPr>
        <w:t>3.5 Економічна оцінка збитків в агроценозах сільськогосподарських</w:t>
      </w:r>
      <w:r w:rsidR="00D17D20" w:rsidRPr="00D17D20">
        <w:rPr>
          <w:rFonts w:ascii="Times New Roman" w:hAnsi="Times New Roman" w:cs="Times New Roman"/>
          <w:color w:val="auto"/>
          <w:sz w:val="28"/>
          <w:szCs w:val="28"/>
        </w:rPr>
        <w:t xml:space="preserve"> культур викликаних дегуиіфікацією в</w:t>
      </w:r>
      <w:r w:rsidR="00D17D20">
        <w:rPr>
          <w:rFonts w:ascii="Times New Roman" w:hAnsi="Times New Roman" w:cs="Times New Roman"/>
          <w:color w:val="auto"/>
          <w:sz w:val="28"/>
          <w:szCs w:val="28"/>
        </w:rPr>
        <w:t xml:space="preserve"> чорноземах звичайних</w:t>
      </w:r>
      <w:bookmarkEnd w:id="9"/>
    </w:p>
    <w:p w14:paraId="20D98F5C" w14:textId="77777777" w:rsidR="002D4141" w:rsidRDefault="002D4141" w:rsidP="002D4141"/>
    <w:p w14:paraId="555D8E2B" w14:textId="77777777" w:rsidR="002D4141" w:rsidRDefault="002D4141" w:rsidP="002D4141"/>
    <w:p w14:paraId="0123E7FC" w14:textId="77777777" w:rsidR="002D4141" w:rsidRDefault="002D4141" w:rsidP="002D4141"/>
    <w:p w14:paraId="59875249" w14:textId="77777777" w:rsidR="002D4141" w:rsidRDefault="002D4141" w:rsidP="002D4141"/>
    <w:p w14:paraId="376CAD03" w14:textId="77777777" w:rsidR="002D4141" w:rsidRDefault="002D4141" w:rsidP="002D4141"/>
    <w:p w14:paraId="5F362002" w14:textId="77777777" w:rsidR="002D4141" w:rsidRDefault="002D4141" w:rsidP="002D4141"/>
    <w:p w14:paraId="3A76D75A" w14:textId="77777777" w:rsidR="002D4141" w:rsidRDefault="002D4141" w:rsidP="002D4141"/>
    <w:p w14:paraId="7C305D60" w14:textId="77777777" w:rsidR="002D4141" w:rsidRPr="002D4141" w:rsidRDefault="002D4141" w:rsidP="002D4141">
      <w:pPr>
        <w:pStyle w:val="1"/>
        <w:jc w:val="center"/>
        <w:rPr>
          <w:rFonts w:ascii="Times New Roman" w:hAnsi="Times New Roman" w:cs="Times New Roman"/>
          <w:color w:val="auto"/>
        </w:rPr>
      </w:pPr>
      <w:r w:rsidRPr="002D4141">
        <w:rPr>
          <w:rFonts w:ascii="Times New Roman" w:hAnsi="Times New Roman" w:cs="Times New Roman"/>
          <w:color w:val="auto"/>
        </w:rPr>
        <w:lastRenderedPageBreak/>
        <w:t>ВИСНОВКИ</w:t>
      </w:r>
    </w:p>
    <w:p w14:paraId="667B293A" w14:textId="77777777" w:rsidR="002D4141" w:rsidRDefault="002D4141" w:rsidP="002D4141"/>
    <w:p w14:paraId="1DE991EE" w14:textId="77777777" w:rsidR="002D4141" w:rsidRDefault="002D4141" w:rsidP="002D4141"/>
    <w:p w14:paraId="2490149B" w14:textId="77777777" w:rsidR="002D4141" w:rsidRDefault="002D4141" w:rsidP="002D4141"/>
    <w:p w14:paraId="46733A2D" w14:textId="77777777" w:rsidR="002D4141" w:rsidRDefault="002D4141" w:rsidP="002D4141"/>
    <w:p w14:paraId="4D8BAF35" w14:textId="77777777" w:rsidR="002D4141" w:rsidRDefault="002D4141" w:rsidP="002D4141"/>
    <w:p w14:paraId="02CD5C73" w14:textId="77777777" w:rsidR="002D4141" w:rsidRDefault="002D4141" w:rsidP="002D4141"/>
    <w:p w14:paraId="1B60533D" w14:textId="77777777" w:rsidR="002D4141" w:rsidRDefault="002D4141" w:rsidP="002D4141"/>
    <w:p w14:paraId="59660C20" w14:textId="77777777" w:rsidR="002D4141" w:rsidRDefault="002D4141" w:rsidP="002D4141"/>
    <w:p w14:paraId="3AEC049D" w14:textId="77777777" w:rsidR="002D4141" w:rsidRDefault="002D4141" w:rsidP="002D4141"/>
    <w:p w14:paraId="0B79BE79" w14:textId="77777777" w:rsidR="002D4141" w:rsidRDefault="002D4141" w:rsidP="002D4141"/>
    <w:p w14:paraId="588CEDB7" w14:textId="77777777" w:rsidR="002D4141" w:rsidRDefault="002D4141" w:rsidP="002D4141"/>
    <w:p w14:paraId="31886371" w14:textId="77777777" w:rsidR="002D4141" w:rsidRDefault="002D4141" w:rsidP="002D4141"/>
    <w:p w14:paraId="585BB759" w14:textId="77777777" w:rsidR="002D4141" w:rsidRDefault="002D4141" w:rsidP="002D4141"/>
    <w:p w14:paraId="5195AE3E" w14:textId="77777777" w:rsidR="002D4141" w:rsidRDefault="002D4141" w:rsidP="002D4141"/>
    <w:p w14:paraId="764A635A" w14:textId="77777777" w:rsidR="002D4141" w:rsidRDefault="002D4141" w:rsidP="002D4141"/>
    <w:p w14:paraId="1ED263F1" w14:textId="77777777" w:rsidR="002D4141" w:rsidRDefault="002D4141" w:rsidP="002D4141"/>
    <w:p w14:paraId="0850CBED" w14:textId="77777777" w:rsidR="002D4141" w:rsidRDefault="002D4141" w:rsidP="002D4141"/>
    <w:p w14:paraId="1EABFF7E" w14:textId="77777777" w:rsidR="002D4141" w:rsidRDefault="002D4141" w:rsidP="002D4141"/>
    <w:p w14:paraId="477547AF" w14:textId="77777777" w:rsidR="002D4141" w:rsidRDefault="002D4141" w:rsidP="002D4141"/>
    <w:p w14:paraId="794BE647" w14:textId="77777777" w:rsidR="002D4141" w:rsidRDefault="002D4141" w:rsidP="002D4141"/>
    <w:p w14:paraId="6FCE2C99" w14:textId="77777777" w:rsidR="002D4141" w:rsidRDefault="002D4141" w:rsidP="002D4141"/>
    <w:p w14:paraId="5391DEB2" w14:textId="77777777" w:rsidR="002D4141" w:rsidRDefault="002D4141" w:rsidP="002D4141"/>
    <w:p w14:paraId="1E1928E9" w14:textId="77777777" w:rsidR="002D4141" w:rsidRDefault="002D4141" w:rsidP="002D4141"/>
    <w:p w14:paraId="464328BE" w14:textId="77777777" w:rsidR="002D4141" w:rsidRDefault="002D4141" w:rsidP="002D4141"/>
    <w:p w14:paraId="197EE069" w14:textId="77777777" w:rsidR="002D4141" w:rsidRDefault="002D4141" w:rsidP="002D4141"/>
    <w:p w14:paraId="3373D863" w14:textId="77777777" w:rsidR="002D4141" w:rsidRDefault="002D4141" w:rsidP="002D4141"/>
    <w:p w14:paraId="7E41294D" w14:textId="77777777" w:rsidR="002D4141" w:rsidRDefault="002D4141" w:rsidP="002D4141"/>
    <w:p w14:paraId="24DA58EC" w14:textId="77777777" w:rsidR="002D4141" w:rsidRDefault="002D4141" w:rsidP="002D4141"/>
    <w:p w14:paraId="67922994" w14:textId="77777777" w:rsidR="002D4141" w:rsidRDefault="002D4141" w:rsidP="002D4141"/>
    <w:p w14:paraId="6D51F66B" w14:textId="77777777" w:rsidR="002D4141" w:rsidRDefault="002D4141" w:rsidP="002D4141"/>
    <w:p w14:paraId="7C675709" w14:textId="77777777" w:rsidR="002D4141" w:rsidRDefault="002D4141" w:rsidP="002D4141"/>
    <w:p w14:paraId="2382F154" w14:textId="77777777" w:rsidR="002D4141" w:rsidRPr="002D4141" w:rsidRDefault="002D4141" w:rsidP="002D4141">
      <w:pPr>
        <w:pStyle w:val="1"/>
        <w:jc w:val="center"/>
        <w:rPr>
          <w:rFonts w:ascii="Times New Roman" w:hAnsi="Times New Roman" w:cs="Times New Roman"/>
          <w:color w:val="auto"/>
        </w:rPr>
      </w:pPr>
      <w:r w:rsidRPr="002D4141">
        <w:rPr>
          <w:rFonts w:ascii="Times New Roman" w:hAnsi="Times New Roman" w:cs="Times New Roman"/>
          <w:color w:val="auto"/>
        </w:rPr>
        <w:lastRenderedPageBreak/>
        <w:t>СПИСОК ВИКОРИСТАНОЇ ЛІТЕРАТИРИ</w:t>
      </w:r>
    </w:p>
    <w:p w14:paraId="7170DD22" w14:textId="77777777" w:rsidR="002D4141" w:rsidRDefault="002D4141" w:rsidP="002D4141"/>
    <w:p w14:paraId="11E05558" w14:textId="77777777" w:rsidR="002D4141" w:rsidRDefault="002D4141" w:rsidP="002D4141"/>
    <w:p w14:paraId="6636CB56" w14:textId="77777777" w:rsidR="002D4141" w:rsidRDefault="002D4141" w:rsidP="002D4141"/>
    <w:p w14:paraId="5F238F30" w14:textId="77777777" w:rsidR="002F075C" w:rsidRDefault="002F075C" w:rsidP="002D4141"/>
    <w:p w14:paraId="72390252" w14:textId="77777777" w:rsidR="002F075C" w:rsidRDefault="002F075C" w:rsidP="002D4141"/>
    <w:p w14:paraId="101AF47C" w14:textId="77777777" w:rsidR="002F075C" w:rsidRDefault="002F075C" w:rsidP="002D4141"/>
    <w:p w14:paraId="7521F3B6" w14:textId="77777777" w:rsidR="002F075C" w:rsidRDefault="002F075C" w:rsidP="002D4141"/>
    <w:p w14:paraId="328F95F0" w14:textId="77777777" w:rsidR="002F075C" w:rsidRDefault="002F075C" w:rsidP="002D4141"/>
    <w:p w14:paraId="4977E5BD" w14:textId="77777777" w:rsidR="002F075C" w:rsidRDefault="002F075C" w:rsidP="002D4141"/>
    <w:p w14:paraId="17B55D6D" w14:textId="77777777" w:rsidR="002F075C" w:rsidRDefault="002F075C" w:rsidP="002D4141"/>
    <w:p w14:paraId="23CDE94E" w14:textId="77777777" w:rsidR="002F075C" w:rsidRDefault="002F075C" w:rsidP="002D4141"/>
    <w:p w14:paraId="2D7C0C7C" w14:textId="77777777" w:rsidR="002F075C" w:rsidRDefault="002F075C" w:rsidP="002D4141"/>
    <w:p w14:paraId="0AF7BEE7" w14:textId="77777777" w:rsidR="002F075C" w:rsidRDefault="002F075C" w:rsidP="002D4141"/>
    <w:p w14:paraId="5D634CD4" w14:textId="77777777" w:rsidR="002F075C" w:rsidRDefault="002F075C" w:rsidP="002D4141"/>
    <w:p w14:paraId="45874199" w14:textId="77777777" w:rsidR="002F075C" w:rsidRDefault="002F075C" w:rsidP="002D4141"/>
    <w:p w14:paraId="70EC6997" w14:textId="77777777" w:rsidR="002F075C" w:rsidRDefault="002F075C" w:rsidP="002D4141"/>
    <w:p w14:paraId="389BABFC" w14:textId="77777777" w:rsidR="002F075C" w:rsidRDefault="002F075C" w:rsidP="002D4141"/>
    <w:p w14:paraId="4721AC34" w14:textId="77777777" w:rsidR="002F075C" w:rsidRDefault="002F075C" w:rsidP="002D4141"/>
    <w:p w14:paraId="71D80F91" w14:textId="77777777" w:rsidR="002F075C" w:rsidRDefault="002F075C" w:rsidP="002D4141"/>
    <w:p w14:paraId="08DA353A" w14:textId="77777777" w:rsidR="002F075C" w:rsidRDefault="002F075C" w:rsidP="002D4141"/>
    <w:p w14:paraId="363895D0" w14:textId="77777777" w:rsidR="002F075C" w:rsidRDefault="002F075C" w:rsidP="002D4141"/>
    <w:p w14:paraId="33D818B1" w14:textId="77777777" w:rsidR="002F075C" w:rsidRDefault="002F075C" w:rsidP="002D4141"/>
    <w:p w14:paraId="043806C3" w14:textId="77777777" w:rsidR="002F075C" w:rsidRDefault="002F075C" w:rsidP="002D4141"/>
    <w:p w14:paraId="74680CC0" w14:textId="77777777" w:rsidR="002F075C" w:rsidRDefault="002F075C" w:rsidP="002D4141"/>
    <w:p w14:paraId="56BE1E81" w14:textId="77777777" w:rsidR="002F075C" w:rsidRDefault="002F075C" w:rsidP="002D4141"/>
    <w:p w14:paraId="56A52556" w14:textId="77777777" w:rsidR="002F075C" w:rsidRDefault="002F075C" w:rsidP="002D4141"/>
    <w:p w14:paraId="1896325B" w14:textId="77777777" w:rsidR="002F075C" w:rsidRDefault="002F075C" w:rsidP="002D4141"/>
    <w:p w14:paraId="551685EE" w14:textId="77777777" w:rsidR="002F075C" w:rsidRDefault="002F075C" w:rsidP="002D4141"/>
    <w:p w14:paraId="5C1CD021" w14:textId="77777777" w:rsidR="002F075C" w:rsidRDefault="002F075C" w:rsidP="002D4141"/>
    <w:p w14:paraId="5E6A54E0" w14:textId="13D3CD90" w:rsidR="002F075C" w:rsidRDefault="002F075C" w:rsidP="002D4141"/>
    <w:p w14:paraId="3F81D6F8" w14:textId="7320B0C5" w:rsidR="0052735B" w:rsidRDefault="0052735B" w:rsidP="002D4141"/>
    <w:p w14:paraId="482A7D1D" w14:textId="210E8BA4" w:rsidR="0052735B" w:rsidRDefault="0052735B" w:rsidP="002D4141"/>
    <w:p w14:paraId="460FDEB5" w14:textId="77777777" w:rsidR="0052735B" w:rsidRDefault="0052735B" w:rsidP="002D4141"/>
    <w:p w14:paraId="3046F01D" w14:textId="77777777" w:rsidR="002F075C" w:rsidRPr="002F075C" w:rsidRDefault="002F075C" w:rsidP="002F075C">
      <w:pPr>
        <w:jc w:val="right"/>
        <w:rPr>
          <w:rFonts w:ascii="Times New Roman" w:hAnsi="Times New Roman" w:cs="Times New Roman"/>
          <w:b/>
          <w:sz w:val="28"/>
          <w:szCs w:val="28"/>
        </w:rPr>
      </w:pPr>
      <w:r w:rsidRPr="002F075C">
        <w:rPr>
          <w:rFonts w:ascii="Times New Roman" w:hAnsi="Times New Roman" w:cs="Times New Roman"/>
          <w:b/>
          <w:sz w:val="28"/>
          <w:szCs w:val="28"/>
        </w:rPr>
        <w:t>Додаток А</w:t>
      </w:r>
    </w:p>
    <w:p w14:paraId="2C76611A" w14:textId="77777777" w:rsidR="002F075C" w:rsidRPr="002F075C" w:rsidRDefault="002F075C" w:rsidP="002F075C">
      <w:pPr>
        <w:jc w:val="center"/>
        <w:rPr>
          <w:rFonts w:ascii="Times New Roman" w:hAnsi="Times New Roman" w:cs="Times New Roman"/>
          <w:b/>
          <w:sz w:val="28"/>
          <w:szCs w:val="28"/>
        </w:rPr>
      </w:pPr>
      <w:r>
        <w:rPr>
          <w:rFonts w:ascii="Times New Roman" w:hAnsi="Times New Roman" w:cs="Times New Roman"/>
          <w:b/>
          <w:sz w:val="28"/>
          <w:szCs w:val="28"/>
        </w:rPr>
        <w:t>Групування сільськогосподарських рослин по відношенню до вмісту органічних речовин у ґрунті</w:t>
      </w:r>
    </w:p>
    <w:p w14:paraId="5477F0BF" w14:textId="77777777" w:rsidR="002F075C" w:rsidRDefault="002F075C" w:rsidP="002F075C">
      <w:pPr>
        <w:jc w:val="center"/>
      </w:pPr>
    </w:p>
    <w:tbl>
      <w:tblPr>
        <w:tblStyle w:val="a4"/>
        <w:tblW w:w="0" w:type="auto"/>
        <w:tblLook w:val="04A0" w:firstRow="1" w:lastRow="0" w:firstColumn="1" w:lastColumn="0" w:noHBand="0" w:noVBand="1"/>
      </w:tblPr>
      <w:tblGrid>
        <w:gridCol w:w="1502"/>
        <w:gridCol w:w="1588"/>
        <w:gridCol w:w="1511"/>
        <w:gridCol w:w="1741"/>
        <w:gridCol w:w="1671"/>
        <w:gridCol w:w="1558"/>
      </w:tblGrid>
      <w:tr w:rsidR="00A43A7F" w14:paraId="7CB4603C" w14:textId="77777777" w:rsidTr="004A4C5C">
        <w:tc>
          <w:tcPr>
            <w:tcW w:w="1504" w:type="dxa"/>
          </w:tcPr>
          <w:p w14:paraId="185BA21C" w14:textId="77777777" w:rsidR="002F075C" w:rsidRPr="00925FF2" w:rsidRDefault="002F075C" w:rsidP="00925FF2">
            <w:pPr>
              <w:spacing w:after="0" w:line="240" w:lineRule="auto"/>
              <w:rPr>
                <w:rFonts w:ascii="Times New Roman" w:hAnsi="Times New Roman" w:cs="Times New Roman"/>
                <w:sz w:val="28"/>
                <w:szCs w:val="28"/>
              </w:rPr>
            </w:pPr>
            <w:r w:rsidRPr="00925FF2">
              <w:rPr>
                <w:rFonts w:ascii="Times New Roman" w:hAnsi="Times New Roman" w:cs="Times New Roman"/>
                <w:sz w:val="28"/>
                <w:szCs w:val="28"/>
              </w:rPr>
              <w:t>Дуже вимогливі</w:t>
            </w:r>
          </w:p>
        </w:tc>
        <w:tc>
          <w:tcPr>
            <w:tcW w:w="1588" w:type="dxa"/>
          </w:tcPr>
          <w:p w14:paraId="0E66D408" w14:textId="77777777" w:rsidR="002F075C" w:rsidRPr="00925FF2" w:rsidRDefault="002F075C" w:rsidP="00925FF2">
            <w:pPr>
              <w:spacing w:after="0" w:line="240" w:lineRule="auto"/>
              <w:rPr>
                <w:rFonts w:ascii="Times New Roman" w:hAnsi="Times New Roman" w:cs="Times New Roman"/>
                <w:sz w:val="28"/>
                <w:szCs w:val="28"/>
              </w:rPr>
            </w:pPr>
            <w:r w:rsidRPr="00925FF2">
              <w:rPr>
                <w:rFonts w:ascii="Times New Roman" w:hAnsi="Times New Roman" w:cs="Times New Roman"/>
                <w:sz w:val="28"/>
                <w:szCs w:val="28"/>
              </w:rPr>
              <w:t>Вимогливі</w:t>
            </w:r>
          </w:p>
        </w:tc>
        <w:tc>
          <w:tcPr>
            <w:tcW w:w="1503" w:type="dxa"/>
          </w:tcPr>
          <w:p w14:paraId="19E0F1CD" w14:textId="77777777" w:rsidR="002F075C" w:rsidRPr="00925FF2" w:rsidRDefault="00925FF2" w:rsidP="00925FF2">
            <w:pPr>
              <w:spacing w:after="0" w:line="240" w:lineRule="auto"/>
              <w:rPr>
                <w:rFonts w:ascii="Times New Roman" w:hAnsi="Times New Roman" w:cs="Times New Roman"/>
                <w:sz w:val="28"/>
                <w:szCs w:val="28"/>
              </w:rPr>
            </w:pPr>
            <w:r w:rsidRPr="00925FF2">
              <w:rPr>
                <w:rFonts w:ascii="Times New Roman" w:hAnsi="Times New Roman" w:cs="Times New Roman"/>
                <w:sz w:val="28"/>
                <w:szCs w:val="28"/>
              </w:rPr>
              <w:t xml:space="preserve">Помірно вимогливі </w:t>
            </w:r>
          </w:p>
        </w:tc>
        <w:tc>
          <w:tcPr>
            <w:tcW w:w="1741" w:type="dxa"/>
          </w:tcPr>
          <w:p w14:paraId="65A91678" w14:textId="77777777" w:rsidR="002F075C" w:rsidRPr="00925FF2" w:rsidRDefault="00925FF2" w:rsidP="00925FF2">
            <w:pPr>
              <w:spacing w:after="0" w:line="240" w:lineRule="auto"/>
              <w:rPr>
                <w:rFonts w:ascii="Times New Roman" w:hAnsi="Times New Roman" w:cs="Times New Roman"/>
                <w:sz w:val="28"/>
                <w:szCs w:val="28"/>
              </w:rPr>
            </w:pPr>
            <w:r w:rsidRPr="00925FF2">
              <w:rPr>
                <w:rFonts w:ascii="Times New Roman" w:hAnsi="Times New Roman" w:cs="Times New Roman"/>
                <w:sz w:val="28"/>
                <w:szCs w:val="28"/>
              </w:rPr>
              <w:t>Маловимо</w:t>
            </w:r>
            <w:r>
              <w:rPr>
                <w:rFonts w:ascii="Times New Roman" w:hAnsi="Times New Roman" w:cs="Times New Roman"/>
                <w:sz w:val="28"/>
                <w:szCs w:val="28"/>
              </w:rPr>
              <w:t>-</w:t>
            </w:r>
            <w:r w:rsidRPr="00925FF2">
              <w:rPr>
                <w:rFonts w:ascii="Times New Roman" w:hAnsi="Times New Roman" w:cs="Times New Roman"/>
                <w:sz w:val="28"/>
                <w:szCs w:val="28"/>
              </w:rPr>
              <w:t>гливі</w:t>
            </w:r>
          </w:p>
        </w:tc>
        <w:tc>
          <w:tcPr>
            <w:tcW w:w="1671" w:type="dxa"/>
          </w:tcPr>
          <w:p w14:paraId="22CFE0FF" w14:textId="77777777" w:rsidR="002F075C" w:rsidRPr="00925FF2" w:rsidRDefault="00925FF2" w:rsidP="00925FF2">
            <w:pPr>
              <w:spacing w:after="0" w:line="240" w:lineRule="auto"/>
              <w:rPr>
                <w:rFonts w:ascii="Times New Roman" w:hAnsi="Times New Roman" w:cs="Times New Roman"/>
                <w:sz w:val="28"/>
                <w:szCs w:val="28"/>
              </w:rPr>
            </w:pPr>
            <w:r w:rsidRPr="00925FF2">
              <w:rPr>
                <w:rFonts w:ascii="Times New Roman" w:hAnsi="Times New Roman" w:cs="Times New Roman"/>
                <w:sz w:val="28"/>
                <w:szCs w:val="28"/>
              </w:rPr>
              <w:t>Байдужі</w:t>
            </w:r>
          </w:p>
        </w:tc>
        <w:tc>
          <w:tcPr>
            <w:tcW w:w="1564" w:type="dxa"/>
          </w:tcPr>
          <w:p w14:paraId="1BF76397" w14:textId="77777777" w:rsidR="002F075C" w:rsidRPr="00925FF2" w:rsidRDefault="00925FF2" w:rsidP="00925FF2">
            <w:pPr>
              <w:spacing w:after="0" w:line="240" w:lineRule="auto"/>
              <w:rPr>
                <w:rFonts w:ascii="Times New Roman" w:hAnsi="Times New Roman" w:cs="Times New Roman"/>
                <w:sz w:val="28"/>
                <w:szCs w:val="28"/>
              </w:rPr>
            </w:pPr>
            <w:r w:rsidRPr="00925FF2">
              <w:rPr>
                <w:rFonts w:ascii="Times New Roman" w:hAnsi="Times New Roman" w:cs="Times New Roman"/>
                <w:sz w:val="28"/>
                <w:szCs w:val="28"/>
              </w:rPr>
              <w:t>Багато гумусу знижує якість продукції</w:t>
            </w:r>
          </w:p>
        </w:tc>
      </w:tr>
      <w:tr w:rsidR="00925FF2" w14:paraId="6729DB2E" w14:textId="77777777" w:rsidTr="00E67C29">
        <w:tc>
          <w:tcPr>
            <w:tcW w:w="9571" w:type="dxa"/>
            <w:gridSpan w:val="6"/>
          </w:tcPr>
          <w:p w14:paraId="2EDCC978" w14:textId="77777777" w:rsidR="00925FF2" w:rsidRPr="006668E7" w:rsidRDefault="00925FF2" w:rsidP="006668E7">
            <w:pPr>
              <w:spacing w:after="0" w:line="240" w:lineRule="auto"/>
              <w:jc w:val="center"/>
              <w:rPr>
                <w:rFonts w:ascii="Times New Roman" w:hAnsi="Times New Roman" w:cs="Times New Roman"/>
                <w:sz w:val="28"/>
                <w:szCs w:val="28"/>
              </w:rPr>
            </w:pPr>
            <w:r w:rsidRPr="006668E7">
              <w:rPr>
                <w:rFonts w:ascii="Times New Roman" w:hAnsi="Times New Roman" w:cs="Times New Roman"/>
                <w:sz w:val="28"/>
                <w:szCs w:val="28"/>
              </w:rPr>
              <w:t>Зернові культури</w:t>
            </w:r>
          </w:p>
        </w:tc>
      </w:tr>
      <w:tr w:rsidR="00A43A7F" w14:paraId="782F167C" w14:textId="77777777" w:rsidTr="004A4C5C">
        <w:tc>
          <w:tcPr>
            <w:tcW w:w="1504" w:type="dxa"/>
          </w:tcPr>
          <w:p w14:paraId="4BCA64B4" w14:textId="77777777" w:rsidR="002F075C" w:rsidRPr="004A4C5C" w:rsidRDefault="002F075C" w:rsidP="004A4C5C">
            <w:pPr>
              <w:spacing w:after="0" w:line="240" w:lineRule="auto"/>
              <w:rPr>
                <w:rFonts w:ascii="Times New Roman" w:hAnsi="Times New Roman" w:cs="Times New Roman"/>
                <w:sz w:val="28"/>
                <w:szCs w:val="28"/>
              </w:rPr>
            </w:pPr>
          </w:p>
        </w:tc>
        <w:tc>
          <w:tcPr>
            <w:tcW w:w="1588" w:type="dxa"/>
          </w:tcPr>
          <w:p w14:paraId="2E8623EF" w14:textId="77777777" w:rsidR="002F075C" w:rsidRPr="004A4C5C" w:rsidRDefault="00925FF2"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Пшениця,</w:t>
            </w:r>
          </w:p>
          <w:p w14:paraId="6B1D59CB" w14:textId="77777777" w:rsidR="00925FF2" w:rsidRPr="004A4C5C" w:rsidRDefault="00925FF2"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ячмінь, кукурудза</w:t>
            </w:r>
          </w:p>
        </w:tc>
        <w:tc>
          <w:tcPr>
            <w:tcW w:w="1503" w:type="dxa"/>
          </w:tcPr>
          <w:p w14:paraId="600AB602" w14:textId="77777777" w:rsidR="002F075C" w:rsidRPr="004A4C5C" w:rsidRDefault="00925FF2"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Овес, просо, рис</w:t>
            </w:r>
          </w:p>
        </w:tc>
        <w:tc>
          <w:tcPr>
            <w:tcW w:w="1741" w:type="dxa"/>
          </w:tcPr>
          <w:p w14:paraId="15F54EE9" w14:textId="77777777" w:rsidR="002F075C" w:rsidRPr="004A4C5C" w:rsidRDefault="00925FF2"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Рож, сорго</w:t>
            </w:r>
          </w:p>
        </w:tc>
        <w:tc>
          <w:tcPr>
            <w:tcW w:w="1671" w:type="dxa"/>
          </w:tcPr>
          <w:p w14:paraId="7EE0EE7F" w14:textId="77777777" w:rsidR="002F075C" w:rsidRPr="004A4C5C" w:rsidRDefault="00925FF2"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Гречка</w:t>
            </w:r>
          </w:p>
        </w:tc>
        <w:tc>
          <w:tcPr>
            <w:tcW w:w="1564" w:type="dxa"/>
          </w:tcPr>
          <w:p w14:paraId="162A84A3" w14:textId="77777777" w:rsidR="002F075C" w:rsidRPr="004A4C5C" w:rsidRDefault="00925FF2"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Гречка</w:t>
            </w:r>
          </w:p>
        </w:tc>
      </w:tr>
      <w:tr w:rsidR="00925FF2" w14:paraId="30BB6660" w14:textId="77777777" w:rsidTr="00E67C29">
        <w:tc>
          <w:tcPr>
            <w:tcW w:w="9571" w:type="dxa"/>
            <w:gridSpan w:val="6"/>
          </w:tcPr>
          <w:p w14:paraId="417E98DE" w14:textId="77777777" w:rsidR="00925FF2" w:rsidRPr="004A4C5C" w:rsidRDefault="00925FF2" w:rsidP="004A4C5C">
            <w:pPr>
              <w:spacing w:after="0" w:line="240" w:lineRule="auto"/>
              <w:jc w:val="center"/>
              <w:rPr>
                <w:rFonts w:ascii="Times New Roman" w:hAnsi="Times New Roman" w:cs="Times New Roman"/>
                <w:sz w:val="28"/>
                <w:szCs w:val="28"/>
              </w:rPr>
            </w:pPr>
            <w:r w:rsidRPr="004A4C5C">
              <w:rPr>
                <w:rFonts w:ascii="Times New Roman" w:hAnsi="Times New Roman" w:cs="Times New Roman"/>
                <w:sz w:val="28"/>
                <w:szCs w:val="28"/>
              </w:rPr>
              <w:t>Зернові бобові культури</w:t>
            </w:r>
          </w:p>
        </w:tc>
      </w:tr>
      <w:tr w:rsidR="00A43A7F" w14:paraId="157A0C5C" w14:textId="77777777" w:rsidTr="004A4C5C">
        <w:tc>
          <w:tcPr>
            <w:tcW w:w="1504" w:type="dxa"/>
          </w:tcPr>
          <w:p w14:paraId="20532FAB" w14:textId="77777777" w:rsidR="002F075C" w:rsidRPr="004A4C5C" w:rsidRDefault="006668E7"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Горох</w:t>
            </w:r>
          </w:p>
        </w:tc>
        <w:tc>
          <w:tcPr>
            <w:tcW w:w="1588" w:type="dxa"/>
          </w:tcPr>
          <w:p w14:paraId="32586ED7" w14:textId="77777777" w:rsidR="002F075C" w:rsidRPr="004A4C5C" w:rsidRDefault="006668E7"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Горох, соняшник, клещевина, арахіс</w:t>
            </w:r>
          </w:p>
        </w:tc>
        <w:tc>
          <w:tcPr>
            <w:tcW w:w="1503" w:type="dxa"/>
          </w:tcPr>
          <w:p w14:paraId="05A0FF08" w14:textId="77777777" w:rsidR="002F075C" w:rsidRPr="004A4C5C" w:rsidRDefault="006668E7"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Квасоля, арахіс</w:t>
            </w:r>
          </w:p>
        </w:tc>
        <w:tc>
          <w:tcPr>
            <w:tcW w:w="1741" w:type="dxa"/>
          </w:tcPr>
          <w:p w14:paraId="0C648FFB" w14:textId="77777777" w:rsidR="002F075C" w:rsidRPr="004A4C5C" w:rsidRDefault="006668E7"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Соя, нут</w:t>
            </w:r>
          </w:p>
        </w:tc>
        <w:tc>
          <w:tcPr>
            <w:tcW w:w="1671" w:type="dxa"/>
          </w:tcPr>
          <w:p w14:paraId="08F43AE5" w14:textId="77777777" w:rsidR="002F075C" w:rsidRPr="004A4C5C" w:rsidRDefault="002F075C" w:rsidP="004A4C5C">
            <w:pPr>
              <w:spacing w:after="0" w:line="240" w:lineRule="auto"/>
              <w:rPr>
                <w:rFonts w:ascii="Times New Roman" w:hAnsi="Times New Roman" w:cs="Times New Roman"/>
                <w:sz w:val="28"/>
                <w:szCs w:val="28"/>
              </w:rPr>
            </w:pPr>
          </w:p>
        </w:tc>
        <w:tc>
          <w:tcPr>
            <w:tcW w:w="1564" w:type="dxa"/>
          </w:tcPr>
          <w:p w14:paraId="1C842B33" w14:textId="77777777" w:rsidR="002F075C" w:rsidRPr="004A4C5C" w:rsidRDefault="002F075C" w:rsidP="004A4C5C">
            <w:pPr>
              <w:spacing w:after="0" w:line="240" w:lineRule="auto"/>
              <w:rPr>
                <w:rFonts w:ascii="Times New Roman" w:hAnsi="Times New Roman" w:cs="Times New Roman"/>
                <w:sz w:val="28"/>
                <w:szCs w:val="28"/>
              </w:rPr>
            </w:pPr>
          </w:p>
        </w:tc>
      </w:tr>
      <w:tr w:rsidR="006668E7" w14:paraId="51161C7F" w14:textId="77777777" w:rsidTr="00E67C29">
        <w:tc>
          <w:tcPr>
            <w:tcW w:w="9571" w:type="dxa"/>
            <w:gridSpan w:val="6"/>
          </w:tcPr>
          <w:p w14:paraId="0638EE2E" w14:textId="77777777" w:rsidR="006668E7" w:rsidRPr="004A4C5C" w:rsidRDefault="006668E7" w:rsidP="004A4C5C">
            <w:pPr>
              <w:spacing w:after="0" w:line="240" w:lineRule="auto"/>
              <w:jc w:val="center"/>
              <w:rPr>
                <w:rFonts w:ascii="Times New Roman" w:hAnsi="Times New Roman" w:cs="Times New Roman"/>
                <w:sz w:val="28"/>
                <w:szCs w:val="28"/>
              </w:rPr>
            </w:pPr>
            <w:r w:rsidRPr="004A4C5C">
              <w:rPr>
                <w:rFonts w:ascii="Times New Roman" w:hAnsi="Times New Roman" w:cs="Times New Roman"/>
                <w:sz w:val="28"/>
                <w:szCs w:val="28"/>
              </w:rPr>
              <w:t>Цукрові та крохмальні культури</w:t>
            </w:r>
          </w:p>
        </w:tc>
      </w:tr>
      <w:tr w:rsidR="00A43A7F" w14:paraId="17D242BD" w14:textId="77777777" w:rsidTr="004A4C5C">
        <w:tc>
          <w:tcPr>
            <w:tcW w:w="1504" w:type="dxa"/>
          </w:tcPr>
          <w:p w14:paraId="58502068" w14:textId="77777777" w:rsidR="002F075C" w:rsidRPr="004A4C5C" w:rsidRDefault="002F075C" w:rsidP="004A4C5C">
            <w:pPr>
              <w:spacing w:after="0" w:line="240" w:lineRule="auto"/>
              <w:rPr>
                <w:rFonts w:ascii="Times New Roman" w:hAnsi="Times New Roman" w:cs="Times New Roman"/>
                <w:sz w:val="28"/>
                <w:szCs w:val="28"/>
              </w:rPr>
            </w:pPr>
          </w:p>
        </w:tc>
        <w:tc>
          <w:tcPr>
            <w:tcW w:w="1588" w:type="dxa"/>
          </w:tcPr>
          <w:p w14:paraId="14F821AE" w14:textId="77777777" w:rsidR="002F075C" w:rsidRPr="004A4C5C" w:rsidRDefault="006668E7"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Цукровий буряк, картопля</w:t>
            </w:r>
          </w:p>
        </w:tc>
        <w:tc>
          <w:tcPr>
            <w:tcW w:w="1503" w:type="dxa"/>
          </w:tcPr>
          <w:p w14:paraId="0E30D945" w14:textId="77777777" w:rsidR="002F075C"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Картопля</w:t>
            </w:r>
          </w:p>
        </w:tc>
        <w:tc>
          <w:tcPr>
            <w:tcW w:w="1741" w:type="dxa"/>
          </w:tcPr>
          <w:p w14:paraId="030BE35E" w14:textId="77777777" w:rsidR="002F075C"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Цукровий  тросник, батат, ямс</w:t>
            </w:r>
          </w:p>
        </w:tc>
        <w:tc>
          <w:tcPr>
            <w:tcW w:w="1671" w:type="dxa"/>
          </w:tcPr>
          <w:p w14:paraId="7A1E4292" w14:textId="77777777" w:rsidR="002F075C" w:rsidRPr="004A4C5C" w:rsidRDefault="002F075C" w:rsidP="004A4C5C">
            <w:pPr>
              <w:spacing w:after="0" w:line="240" w:lineRule="auto"/>
              <w:rPr>
                <w:rFonts w:ascii="Times New Roman" w:hAnsi="Times New Roman" w:cs="Times New Roman"/>
                <w:sz w:val="28"/>
                <w:szCs w:val="28"/>
              </w:rPr>
            </w:pPr>
          </w:p>
        </w:tc>
        <w:tc>
          <w:tcPr>
            <w:tcW w:w="1564" w:type="dxa"/>
          </w:tcPr>
          <w:p w14:paraId="75ECC86F" w14:textId="77777777" w:rsidR="002F075C" w:rsidRPr="004A4C5C" w:rsidRDefault="002F075C" w:rsidP="004A4C5C">
            <w:pPr>
              <w:spacing w:after="0" w:line="240" w:lineRule="auto"/>
              <w:rPr>
                <w:rFonts w:ascii="Times New Roman" w:hAnsi="Times New Roman" w:cs="Times New Roman"/>
                <w:sz w:val="28"/>
                <w:szCs w:val="28"/>
              </w:rPr>
            </w:pPr>
          </w:p>
        </w:tc>
      </w:tr>
      <w:tr w:rsidR="00A43A7F" w14:paraId="3C17971D" w14:textId="77777777" w:rsidTr="00E67C29">
        <w:tc>
          <w:tcPr>
            <w:tcW w:w="9571" w:type="dxa"/>
            <w:gridSpan w:val="6"/>
          </w:tcPr>
          <w:p w14:paraId="7856FC3D" w14:textId="77777777" w:rsidR="00A43A7F" w:rsidRPr="004A4C5C" w:rsidRDefault="00A43A7F" w:rsidP="004A4C5C">
            <w:pPr>
              <w:spacing w:after="0" w:line="240" w:lineRule="auto"/>
              <w:jc w:val="center"/>
              <w:rPr>
                <w:rFonts w:ascii="Times New Roman" w:hAnsi="Times New Roman" w:cs="Times New Roman"/>
                <w:sz w:val="28"/>
                <w:szCs w:val="28"/>
              </w:rPr>
            </w:pPr>
            <w:r w:rsidRPr="004A4C5C">
              <w:rPr>
                <w:rFonts w:ascii="Times New Roman" w:hAnsi="Times New Roman" w:cs="Times New Roman"/>
                <w:sz w:val="28"/>
                <w:szCs w:val="28"/>
              </w:rPr>
              <w:t>Прядильні культури</w:t>
            </w:r>
          </w:p>
        </w:tc>
      </w:tr>
      <w:tr w:rsidR="00A43A7F" w14:paraId="5E99C3F1" w14:textId="77777777" w:rsidTr="004A4C5C">
        <w:tc>
          <w:tcPr>
            <w:tcW w:w="1504" w:type="dxa"/>
          </w:tcPr>
          <w:p w14:paraId="700CFD30"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Конопля</w:t>
            </w:r>
          </w:p>
        </w:tc>
        <w:tc>
          <w:tcPr>
            <w:tcW w:w="1588" w:type="dxa"/>
          </w:tcPr>
          <w:p w14:paraId="3D5A097B" w14:textId="77777777" w:rsidR="00A43A7F" w:rsidRPr="004A4C5C" w:rsidRDefault="00A43A7F" w:rsidP="004A4C5C">
            <w:pPr>
              <w:spacing w:after="0" w:line="240" w:lineRule="auto"/>
              <w:rPr>
                <w:rFonts w:ascii="Times New Roman" w:hAnsi="Times New Roman" w:cs="Times New Roman"/>
                <w:sz w:val="28"/>
                <w:szCs w:val="28"/>
              </w:rPr>
            </w:pPr>
          </w:p>
        </w:tc>
        <w:tc>
          <w:tcPr>
            <w:tcW w:w="1503" w:type="dxa"/>
          </w:tcPr>
          <w:p w14:paraId="422A9504"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Льон</w:t>
            </w:r>
          </w:p>
        </w:tc>
        <w:tc>
          <w:tcPr>
            <w:tcW w:w="1741" w:type="dxa"/>
          </w:tcPr>
          <w:p w14:paraId="76A3926A"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Хлопчатник, льон</w:t>
            </w:r>
          </w:p>
        </w:tc>
        <w:tc>
          <w:tcPr>
            <w:tcW w:w="1671" w:type="dxa"/>
          </w:tcPr>
          <w:p w14:paraId="7C34F626"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Хлопчатник</w:t>
            </w:r>
          </w:p>
        </w:tc>
        <w:tc>
          <w:tcPr>
            <w:tcW w:w="1564" w:type="dxa"/>
          </w:tcPr>
          <w:p w14:paraId="16D40392" w14:textId="77777777" w:rsidR="00A43A7F" w:rsidRPr="004A4C5C" w:rsidRDefault="00A43A7F" w:rsidP="004A4C5C">
            <w:pPr>
              <w:spacing w:after="0" w:line="240" w:lineRule="auto"/>
              <w:rPr>
                <w:rFonts w:ascii="Times New Roman" w:hAnsi="Times New Roman" w:cs="Times New Roman"/>
                <w:sz w:val="28"/>
                <w:szCs w:val="28"/>
              </w:rPr>
            </w:pPr>
          </w:p>
        </w:tc>
      </w:tr>
      <w:tr w:rsidR="00A43A7F" w14:paraId="094383E0" w14:textId="77777777" w:rsidTr="00E67C29">
        <w:tc>
          <w:tcPr>
            <w:tcW w:w="9571" w:type="dxa"/>
            <w:gridSpan w:val="6"/>
          </w:tcPr>
          <w:p w14:paraId="4BFECE77" w14:textId="77777777" w:rsidR="00A43A7F" w:rsidRPr="004A4C5C" w:rsidRDefault="00A43A7F" w:rsidP="004A4C5C">
            <w:pPr>
              <w:spacing w:after="0" w:line="240" w:lineRule="auto"/>
              <w:jc w:val="center"/>
              <w:rPr>
                <w:rFonts w:ascii="Times New Roman" w:hAnsi="Times New Roman" w:cs="Times New Roman"/>
                <w:sz w:val="28"/>
                <w:szCs w:val="28"/>
              </w:rPr>
            </w:pPr>
            <w:r w:rsidRPr="004A4C5C">
              <w:rPr>
                <w:rFonts w:ascii="Times New Roman" w:hAnsi="Times New Roman" w:cs="Times New Roman"/>
                <w:sz w:val="28"/>
                <w:szCs w:val="28"/>
              </w:rPr>
              <w:t>Бахчеві культури</w:t>
            </w:r>
          </w:p>
        </w:tc>
      </w:tr>
      <w:tr w:rsidR="00A43A7F" w14:paraId="3330AEA2" w14:textId="77777777" w:rsidTr="004A4C5C">
        <w:tc>
          <w:tcPr>
            <w:tcW w:w="1504" w:type="dxa"/>
          </w:tcPr>
          <w:p w14:paraId="7E26D747" w14:textId="77777777" w:rsidR="00A43A7F" w:rsidRPr="004A4C5C" w:rsidRDefault="00A43A7F" w:rsidP="004A4C5C">
            <w:pPr>
              <w:spacing w:after="0" w:line="240" w:lineRule="auto"/>
              <w:rPr>
                <w:rFonts w:ascii="Times New Roman" w:hAnsi="Times New Roman" w:cs="Times New Roman"/>
                <w:sz w:val="28"/>
                <w:szCs w:val="28"/>
              </w:rPr>
            </w:pPr>
          </w:p>
        </w:tc>
        <w:tc>
          <w:tcPr>
            <w:tcW w:w="1588" w:type="dxa"/>
          </w:tcPr>
          <w:p w14:paraId="331DB3C2" w14:textId="77777777" w:rsidR="00A43A7F" w:rsidRPr="004A4C5C" w:rsidRDefault="00A43A7F" w:rsidP="004A4C5C">
            <w:pPr>
              <w:spacing w:after="0" w:line="240" w:lineRule="auto"/>
              <w:rPr>
                <w:rFonts w:ascii="Times New Roman" w:hAnsi="Times New Roman" w:cs="Times New Roman"/>
                <w:sz w:val="28"/>
                <w:szCs w:val="28"/>
              </w:rPr>
            </w:pPr>
          </w:p>
        </w:tc>
        <w:tc>
          <w:tcPr>
            <w:tcW w:w="1503" w:type="dxa"/>
          </w:tcPr>
          <w:p w14:paraId="1585E1C9"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Диня, гарбуз</w:t>
            </w:r>
          </w:p>
        </w:tc>
        <w:tc>
          <w:tcPr>
            <w:tcW w:w="1741" w:type="dxa"/>
          </w:tcPr>
          <w:p w14:paraId="4C339A5C"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Диня, гарбуз</w:t>
            </w:r>
          </w:p>
        </w:tc>
        <w:tc>
          <w:tcPr>
            <w:tcW w:w="1671" w:type="dxa"/>
          </w:tcPr>
          <w:p w14:paraId="72B59A0E"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Кавун</w:t>
            </w:r>
          </w:p>
        </w:tc>
        <w:tc>
          <w:tcPr>
            <w:tcW w:w="1564" w:type="dxa"/>
          </w:tcPr>
          <w:p w14:paraId="3BE3F4BC" w14:textId="77777777" w:rsidR="00A43A7F" w:rsidRPr="004A4C5C" w:rsidRDefault="00A43A7F" w:rsidP="004A4C5C">
            <w:pPr>
              <w:spacing w:after="0" w:line="240" w:lineRule="auto"/>
              <w:rPr>
                <w:rFonts w:ascii="Times New Roman" w:hAnsi="Times New Roman" w:cs="Times New Roman"/>
                <w:sz w:val="28"/>
                <w:szCs w:val="28"/>
              </w:rPr>
            </w:pPr>
          </w:p>
        </w:tc>
      </w:tr>
      <w:tr w:rsidR="00A43A7F" w14:paraId="6C43CACB" w14:textId="77777777" w:rsidTr="00E67C29">
        <w:tc>
          <w:tcPr>
            <w:tcW w:w="9571" w:type="dxa"/>
            <w:gridSpan w:val="6"/>
          </w:tcPr>
          <w:p w14:paraId="6DA84AA0" w14:textId="77777777" w:rsidR="00A43A7F" w:rsidRPr="004A4C5C" w:rsidRDefault="00A43A7F" w:rsidP="004A4C5C">
            <w:pPr>
              <w:spacing w:after="0" w:line="240" w:lineRule="auto"/>
              <w:jc w:val="center"/>
              <w:rPr>
                <w:rFonts w:ascii="Times New Roman" w:hAnsi="Times New Roman" w:cs="Times New Roman"/>
                <w:sz w:val="28"/>
                <w:szCs w:val="28"/>
              </w:rPr>
            </w:pPr>
            <w:r w:rsidRPr="004A4C5C">
              <w:rPr>
                <w:rFonts w:ascii="Times New Roman" w:hAnsi="Times New Roman" w:cs="Times New Roman"/>
                <w:sz w:val="28"/>
                <w:szCs w:val="28"/>
              </w:rPr>
              <w:t>Табак, махорка</w:t>
            </w:r>
          </w:p>
        </w:tc>
      </w:tr>
      <w:tr w:rsidR="00A43A7F" w14:paraId="7846F6B8" w14:textId="77777777" w:rsidTr="004A4C5C">
        <w:tc>
          <w:tcPr>
            <w:tcW w:w="1504" w:type="dxa"/>
          </w:tcPr>
          <w:p w14:paraId="7FC7B285"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Махорка</w:t>
            </w:r>
          </w:p>
        </w:tc>
        <w:tc>
          <w:tcPr>
            <w:tcW w:w="1588" w:type="dxa"/>
          </w:tcPr>
          <w:p w14:paraId="2B18A45C"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Махорка</w:t>
            </w:r>
          </w:p>
        </w:tc>
        <w:tc>
          <w:tcPr>
            <w:tcW w:w="1503" w:type="dxa"/>
          </w:tcPr>
          <w:p w14:paraId="6B6623A1" w14:textId="77777777" w:rsidR="00A43A7F" w:rsidRPr="004A4C5C" w:rsidRDefault="00A43A7F" w:rsidP="004A4C5C">
            <w:pPr>
              <w:spacing w:after="0" w:line="240" w:lineRule="auto"/>
              <w:rPr>
                <w:rFonts w:ascii="Times New Roman" w:hAnsi="Times New Roman" w:cs="Times New Roman"/>
                <w:sz w:val="28"/>
                <w:szCs w:val="28"/>
              </w:rPr>
            </w:pPr>
          </w:p>
        </w:tc>
        <w:tc>
          <w:tcPr>
            <w:tcW w:w="1741" w:type="dxa"/>
          </w:tcPr>
          <w:p w14:paraId="4871B8E5" w14:textId="77777777" w:rsidR="00A43A7F" w:rsidRPr="004A4C5C" w:rsidRDefault="00A43A7F" w:rsidP="004A4C5C">
            <w:pPr>
              <w:spacing w:after="0" w:line="240" w:lineRule="auto"/>
              <w:rPr>
                <w:rFonts w:ascii="Times New Roman" w:hAnsi="Times New Roman" w:cs="Times New Roman"/>
                <w:sz w:val="28"/>
                <w:szCs w:val="28"/>
              </w:rPr>
            </w:pPr>
          </w:p>
        </w:tc>
        <w:tc>
          <w:tcPr>
            <w:tcW w:w="1671" w:type="dxa"/>
          </w:tcPr>
          <w:p w14:paraId="4DCF0820" w14:textId="77777777" w:rsidR="00A43A7F" w:rsidRPr="004A4C5C" w:rsidRDefault="00A43A7F" w:rsidP="004A4C5C">
            <w:pPr>
              <w:spacing w:after="0" w:line="240" w:lineRule="auto"/>
              <w:rPr>
                <w:rFonts w:ascii="Times New Roman" w:hAnsi="Times New Roman" w:cs="Times New Roman"/>
                <w:sz w:val="28"/>
                <w:szCs w:val="28"/>
              </w:rPr>
            </w:pPr>
          </w:p>
        </w:tc>
        <w:tc>
          <w:tcPr>
            <w:tcW w:w="1564" w:type="dxa"/>
          </w:tcPr>
          <w:p w14:paraId="1A7792C9"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Табак</w:t>
            </w:r>
          </w:p>
        </w:tc>
      </w:tr>
      <w:tr w:rsidR="00A43A7F" w14:paraId="58473552" w14:textId="77777777" w:rsidTr="00E67C29">
        <w:tc>
          <w:tcPr>
            <w:tcW w:w="9571" w:type="dxa"/>
            <w:gridSpan w:val="6"/>
          </w:tcPr>
          <w:p w14:paraId="5573D88B" w14:textId="77777777" w:rsidR="00A43A7F" w:rsidRPr="004A4C5C" w:rsidRDefault="00A43A7F" w:rsidP="004A4C5C">
            <w:pPr>
              <w:spacing w:after="0" w:line="240" w:lineRule="auto"/>
              <w:jc w:val="center"/>
              <w:rPr>
                <w:rFonts w:ascii="Times New Roman" w:hAnsi="Times New Roman" w:cs="Times New Roman"/>
                <w:sz w:val="28"/>
                <w:szCs w:val="28"/>
              </w:rPr>
            </w:pPr>
            <w:r w:rsidRPr="004A4C5C">
              <w:rPr>
                <w:rFonts w:ascii="Times New Roman" w:hAnsi="Times New Roman" w:cs="Times New Roman"/>
                <w:sz w:val="28"/>
                <w:szCs w:val="28"/>
              </w:rPr>
              <w:t>Кормові культури</w:t>
            </w:r>
          </w:p>
        </w:tc>
      </w:tr>
      <w:tr w:rsidR="00A43A7F" w14:paraId="21D9F515" w14:textId="77777777" w:rsidTr="004A4C5C">
        <w:tc>
          <w:tcPr>
            <w:tcW w:w="1504" w:type="dxa"/>
          </w:tcPr>
          <w:p w14:paraId="3ED5690D" w14:textId="77777777" w:rsidR="00A43A7F" w:rsidRPr="004A4C5C" w:rsidRDefault="00A43A7F" w:rsidP="004A4C5C">
            <w:pPr>
              <w:spacing w:after="0" w:line="240" w:lineRule="auto"/>
              <w:rPr>
                <w:rFonts w:ascii="Times New Roman" w:hAnsi="Times New Roman" w:cs="Times New Roman"/>
                <w:sz w:val="28"/>
                <w:szCs w:val="28"/>
              </w:rPr>
            </w:pPr>
          </w:p>
        </w:tc>
        <w:tc>
          <w:tcPr>
            <w:tcW w:w="1588" w:type="dxa"/>
          </w:tcPr>
          <w:p w14:paraId="1C2BDE88" w14:textId="77777777" w:rsidR="00A43A7F" w:rsidRPr="004A4C5C" w:rsidRDefault="00A43A7F" w:rsidP="004A4C5C">
            <w:pPr>
              <w:spacing w:after="0" w:line="240" w:lineRule="auto"/>
              <w:rPr>
                <w:rFonts w:ascii="Times New Roman" w:hAnsi="Times New Roman" w:cs="Times New Roman"/>
                <w:sz w:val="28"/>
                <w:szCs w:val="28"/>
              </w:rPr>
            </w:pPr>
          </w:p>
        </w:tc>
        <w:tc>
          <w:tcPr>
            <w:tcW w:w="1503" w:type="dxa"/>
          </w:tcPr>
          <w:p w14:paraId="5A04D3D5" w14:textId="77777777" w:rsidR="00A43A7F" w:rsidRPr="004A4C5C" w:rsidRDefault="00A43A7F"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 xml:space="preserve">Віка, костер </w:t>
            </w:r>
            <w:r w:rsidR="004A4C5C" w:rsidRPr="004A4C5C">
              <w:rPr>
                <w:rFonts w:ascii="Times New Roman" w:hAnsi="Times New Roman" w:cs="Times New Roman"/>
                <w:sz w:val="28"/>
                <w:szCs w:val="28"/>
              </w:rPr>
              <w:t>безостий, суданська трава</w:t>
            </w:r>
          </w:p>
        </w:tc>
        <w:tc>
          <w:tcPr>
            <w:tcW w:w="1741" w:type="dxa"/>
          </w:tcPr>
          <w:p w14:paraId="063F76B6" w14:textId="77777777" w:rsidR="00A43A7F" w:rsidRPr="004A4C5C" w:rsidRDefault="004A4C5C" w:rsidP="004A4C5C">
            <w:pPr>
              <w:spacing w:after="0" w:line="240" w:lineRule="auto"/>
              <w:rPr>
                <w:rFonts w:ascii="Times New Roman" w:hAnsi="Times New Roman" w:cs="Times New Roman"/>
                <w:sz w:val="28"/>
                <w:szCs w:val="28"/>
              </w:rPr>
            </w:pPr>
            <w:r w:rsidRPr="004A4C5C">
              <w:rPr>
                <w:rFonts w:ascii="Times New Roman" w:hAnsi="Times New Roman" w:cs="Times New Roman"/>
                <w:sz w:val="28"/>
                <w:szCs w:val="28"/>
              </w:rPr>
              <w:t xml:space="preserve">Ледвенец рогатий, віка, тимовієвка  лугова, овсяниця лугова, житняк, єжа </w:t>
            </w:r>
            <w:r w:rsidRPr="004A4C5C">
              <w:rPr>
                <w:rFonts w:ascii="Times New Roman" w:hAnsi="Times New Roman" w:cs="Times New Roman"/>
                <w:sz w:val="28"/>
                <w:szCs w:val="28"/>
              </w:rPr>
              <w:lastRenderedPageBreak/>
              <w:t>збірна, костер безостий, суданська трава, люцерна, клівер, еспарцет, доніник</w:t>
            </w:r>
          </w:p>
        </w:tc>
        <w:tc>
          <w:tcPr>
            <w:tcW w:w="1671" w:type="dxa"/>
          </w:tcPr>
          <w:p w14:paraId="4BB9DFE9" w14:textId="77777777" w:rsidR="00A43A7F" w:rsidRPr="004A4C5C" w:rsidRDefault="004A4C5C" w:rsidP="004A4C5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Ледвенец  рогатий,  тимофіївка лугова, овсяніца лугова, житняк</w:t>
            </w:r>
            <w:r w:rsidR="00E67C29">
              <w:rPr>
                <w:rFonts w:ascii="Times New Roman" w:hAnsi="Times New Roman" w:cs="Times New Roman"/>
                <w:sz w:val="28"/>
                <w:szCs w:val="28"/>
              </w:rPr>
              <w:t xml:space="preserve">, єжа </w:t>
            </w:r>
            <w:r w:rsidR="00E67C29">
              <w:rPr>
                <w:rFonts w:ascii="Times New Roman" w:hAnsi="Times New Roman" w:cs="Times New Roman"/>
                <w:sz w:val="28"/>
                <w:szCs w:val="28"/>
              </w:rPr>
              <w:lastRenderedPageBreak/>
              <w:t>сборная, люцерна, клівер, еспарцет, донник</w:t>
            </w:r>
          </w:p>
        </w:tc>
        <w:tc>
          <w:tcPr>
            <w:tcW w:w="1564" w:type="dxa"/>
          </w:tcPr>
          <w:p w14:paraId="34CFC589" w14:textId="77777777" w:rsidR="00A43A7F" w:rsidRPr="004A4C5C" w:rsidRDefault="00A43A7F" w:rsidP="004A4C5C">
            <w:pPr>
              <w:spacing w:after="0" w:line="240" w:lineRule="auto"/>
              <w:rPr>
                <w:rFonts w:ascii="Times New Roman" w:hAnsi="Times New Roman" w:cs="Times New Roman"/>
                <w:sz w:val="28"/>
                <w:szCs w:val="28"/>
              </w:rPr>
            </w:pPr>
          </w:p>
        </w:tc>
      </w:tr>
      <w:tr w:rsidR="00E67C29" w14:paraId="1788DBC1" w14:textId="77777777" w:rsidTr="00E67C29">
        <w:tc>
          <w:tcPr>
            <w:tcW w:w="9571" w:type="dxa"/>
            <w:gridSpan w:val="6"/>
          </w:tcPr>
          <w:p w14:paraId="419BF814" w14:textId="77777777" w:rsidR="00E67C29" w:rsidRPr="00601220" w:rsidRDefault="00E67C29" w:rsidP="00601220">
            <w:pPr>
              <w:spacing w:after="0" w:line="240" w:lineRule="auto"/>
              <w:jc w:val="center"/>
              <w:rPr>
                <w:rFonts w:ascii="Times New Roman" w:hAnsi="Times New Roman" w:cs="Times New Roman"/>
                <w:sz w:val="28"/>
                <w:szCs w:val="28"/>
              </w:rPr>
            </w:pPr>
            <w:r w:rsidRPr="00601220">
              <w:rPr>
                <w:rFonts w:ascii="Times New Roman" w:hAnsi="Times New Roman" w:cs="Times New Roman"/>
                <w:sz w:val="28"/>
                <w:szCs w:val="28"/>
              </w:rPr>
              <w:lastRenderedPageBreak/>
              <w:t>Оріхоплодні культури</w:t>
            </w:r>
          </w:p>
        </w:tc>
      </w:tr>
      <w:tr w:rsidR="00E67C29" w14:paraId="5A9FC689" w14:textId="77777777" w:rsidTr="004A4C5C">
        <w:tc>
          <w:tcPr>
            <w:tcW w:w="1504" w:type="dxa"/>
          </w:tcPr>
          <w:p w14:paraId="78632F56" w14:textId="77777777" w:rsidR="00E67C29" w:rsidRPr="00601220" w:rsidRDefault="00E67C29" w:rsidP="00601220">
            <w:pPr>
              <w:spacing w:after="0" w:line="240" w:lineRule="auto"/>
              <w:rPr>
                <w:rFonts w:ascii="Times New Roman" w:hAnsi="Times New Roman" w:cs="Times New Roman"/>
                <w:sz w:val="28"/>
                <w:szCs w:val="28"/>
              </w:rPr>
            </w:pPr>
          </w:p>
        </w:tc>
        <w:tc>
          <w:tcPr>
            <w:tcW w:w="1588" w:type="dxa"/>
          </w:tcPr>
          <w:p w14:paraId="101BE73D" w14:textId="77777777" w:rsidR="00E67C29" w:rsidRPr="00601220" w:rsidRDefault="00E67C29" w:rsidP="00601220">
            <w:pPr>
              <w:spacing w:after="0" w:line="240" w:lineRule="auto"/>
              <w:rPr>
                <w:rFonts w:ascii="Times New Roman" w:hAnsi="Times New Roman" w:cs="Times New Roman"/>
                <w:sz w:val="28"/>
                <w:szCs w:val="28"/>
              </w:rPr>
            </w:pPr>
          </w:p>
        </w:tc>
        <w:tc>
          <w:tcPr>
            <w:tcW w:w="1503" w:type="dxa"/>
          </w:tcPr>
          <w:p w14:paraId="1982BF57" w14:textId="77777777" w:rsidR="00E67C29" w:rsidRPr="00601220" w:rsidRDefault="00E67C29"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 xml:space="preserve">Волоський горіх </w:t>
            </w:r>
          </w:p>
        </w:tc>
        <w:tc>
          <w:tcPr>
            <w:tcW w:w="1741" w:type="dxa"/>
          </w:tcPr>
          <w:p w14:paraId="47F33E94" w14:textId="77777777" w:rsidR="00E67C29" w:rsidRPr="00601220" w:rsidRDefault="00E67C29"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Волоський горіх, фундук</w:t>
            </w:r>
          </w:p>
        </w:tc>
        <w:tc>
          <w:tcPr>
            <w:tcW w:w="1671" w:type="dxa"/>
          </w:tcPr>
          <w:p w14:paraId="59B482AA" w14:textId="77777777" w:rsidR="00E67C29" w:rsidRPr="00601220" w:rsidRDefault="00E67C29"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фундук</w:t>
            </w:r>
          </w:p>
        </w:tc>
        <w:tc>
          <w:tcPr>
            <w:tcW w:w="1564" w:type="dxa"/>
          </w:tcPr>
          <w:p w14:paraId="7D0597DC" w14:textId="77777777" w:rsidR="00E67C29" w:rsidRPr="00601220" w:rsidRDefault="00E67C29" w:rsidP="00601220">
            <w:pPr>
              <w:spacing w:after="0" w:line="240" w:lineRule="auto"/>
              <w:rPr>
                <w:rFonts w:ascii="Times New Roman" w:hAnsi="Times New Roman" w:cs="Times New Roman"/>
                <w:sz w:val="28"/>
                <w:szCs w:val="28"/>
              </w:rPr>
            </w:pPr>
          </w:p>
        </w:tc>
      </w:tr>
      <w:tr w:rsidR="00E67C29" w14:paraId="42DD533D" w14:textId="77777777" w:rsidTr="00E67C29">
        <w:tc>
          <w:tcPr>
            <w:tcW w:w="9571" w:type="dxa"/>
            <w:gridSpan w:val="6"/>
          </w:tcPr>
          <w:p w14:paraId="3E905A19" w14:textId="77777777" w:rsidR="00E67C29" w:rsidRPr="00601220" w:rsidRDefault="00E67C29" w:rsidP="00601220">
            <w:pPr>
              <w:spacing w:after="0" w:line="240" w:lineRule="auto"/>
              <w:jc w:val="center"/>
              <w:rPr>
                <w:rFonts w:ascii="Times New Roman" w:hAnsi="Times New Roman" w:cs="Times New Roman"/>
                <w:sz w:val="28"/>
                <w:szCs w:val="28"/>
              </w:rPr>
            </w:pPr>
            <w:r w:rsidRPr="00601220">
              <w:rPr>
                <w:rFonts w:ascii="Times New Roman" w:hAnsi="Times New Roman" w:cs="Times New Roman"/>
                <w:sz w:val="28"/>
                <w:szCs w:val="28"/>
              </w:rPr>
              <w:t>Ви</w:t>
            </w:r>
            <w:r w:rsidR="00601220" w:rsidRPr="00601220">
              <w:rPr>
                <w:rFonts w:ascii="Times New Roman" w:hAnsi="Times New Roman" w:cs="Times New Roman"/>
                <w:sz w:val="28"/>
                <w:szCs w:val="28"/>
              </w:rPr>
              <w:t>ноград, чай, субтропічні плодові</w:t>
            </w:r>
          </w:p>
        </w:tc>
      </w:tr>
      <w:tr w:rsidR="00E67C29" w14:paraId="6E02213A" w14:textId="77777777" w:rsidTr="004A4C5C">
        <w:tc>
          <w:tcPr>
            <w:tcW w:w="1504" w:type="dxa"/>
          </w:tcPr>
          <w:p w14:paraId="3FCF230D" w14:textId="77777777" w:rsidR="00E67C29" w:rsidRPr="00601220" w:rsidRDefault="00E67C29" w:rsidP="00601220">
            <w:pPr>
              <w:spacing w:after="0" w:line="240" w:lineRule="auto"/>
              <w:rPr>
                <w:rFonts w:ascii="Times New Roman" w:hAnsi="Times New Roman" w:cs="Times New Roman"/>
                <w:sz w:val="28"/>
                <w:szCs w:val="28"/>
              </w:rPr>
            </w:pPr>
          </w:p>
        </w:tc>
        <w:tc>
          <w:tcPr>
            <w:tcW w:w="1588" w:type="dxa"/>
          </w:tcPr>
          <w:p w14:paraId="0880860A" w14:textId="77777777" w:rsidR="00E67C29" w:rsidRPr="00601220" w:rsidRDefault="00E67C29" w:rsidP="00601220">
            <w:pPr>
              <w:spacing w:after="0" w:line="240" w:lineRule="auto"/>
              <w:rPr>
                <w:rFonts w:ascii="Times New Roman" w:hAnsi="Times New Roman" w:cs="Times New Roman"/>
                <w:sz w:val="28"/>
                <w:szCs w:val="28"/>
              </w:rPr>
            </w:pPr>
          </w:p>
        </w:tc>
        <w:tc>
          <w:tcPr>
            <w:tcW w:w="1503" w:type="dxa"/>
          </w:tcPr>
          <w:p w14:paraId="45A2D8B7" w14:textId="77777777" w:rsidR="00E67C29"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Апельсин, мандарин, інжир, хурма</w:t>
            </w:r>
          </w:p>
        </w:tc>
        <w:tc>
          <w:tcPr>
            <w:tcW w:w="1741" w:type="dxa"/>
          </w:tcPr>
          <w:p w14:paraId="1360CF55" w14:textId="77777777" w:rsidR="00E67C29"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Виноград, яай, апельсин, мандарин, гранат</w:t>
            </w:r>
          </w:p>
        </w:tc>
        <w:tc>
          <w:tcPr>
            <w:tcW w:w="1671" w:type="dxa"/>
          </w:tcPr>
          <w:p w14:paraId="03FEA41C" w14:textId="77777777" w:rsidR="00E67C29" w:rsidRPr="00601220" w:rsidRDefault="00E67C29" w:rsidP="00601220">
            <w:pPr>
              <w:spacing w:after="0" w:line="240" w:lineRule="auto"/>
              <w:rPr>
                <w:rFonts w:ascii="Times New Roman" w:hAnsi="Times New Roman" w:cs="Times New Roman"/>
                <w:sz w:val="28"/>
                <w:szCs w:val="28"/>
              </w:rPr>
            </w:pPr>
          </w:p>
        </w:tc>
        <w:tc>
          <w:tcPr>
            <w:tcW w:w="1564" w:type="dxa"/>
          </w:tcPr>
          <w:p w14:paraId="5AEA6A70" w14:textId="77777777" w:rsidR="00E67C29"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Виноград</w:t>
            </w:r>
          </w:p>
        </w:tc>
      </w:tr>
      <w:tr w:rsidR="00601220" w14:paraId="3A19B2D5" w14:textId="77777777" w:rsidTr="000A16E0">
        <w:tc>
          <w:tcPr>
            <w:tcW w:w="9571" w:type="dxa"/>
            <w:gridSpan w:val="6"/>
          </w:tcPr>
          <w:p w14:paraId="62C1A667" w14:textId="77777777" w:rsidR="00601220" w:rsidRPr="00601220" w:rsidRDefault="00601220" w:rsidP="00601220">
            <w:pPr>
              <w:spacing w:after="0" w:line="240" w:lineRule="auto"/>
              <w:jc w:val="center"/>
              <w:rPr>
                <w:rFonts w:ascii="Times New Roman" w:hAnsi="Times New Roman" w:cs="Times New Roman"/>
                <w:sz w:val="28"/>
                <w:szCs w:val="28"/>
              </w:rPr>
            </w:pPr>
            <w:r w:rsidRPr="00601220">
              <w:rPr>
                <w:rFonts w:ascii="Times New Roman" w:hAnsi="Times New Roman" w:cs="Times New Roman"/>
                <w:sz w:val="28"/>
                <w:szCs w:val="28"/>
              </w:rPr>
              <w:t>Овочеві культури</w:t>
            </w:r>
          </w:p>
        </w:tc>
      </w:tr>
      <w:tr w:rsidR="00601220" w14:paraId="5BB083F4" w14:textId="77777777" w:rsidTr="004A4C5C">
        <w:tc>
          <w:tcPr>
            <w:tcW w:w="1504" w:type="dxa"/>
          </w:tcPr>
          <w:p w14:paraId="06EE610F" w14:textId="77777777" w:rsidR="00601220"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Томат, огірок, морква</w:t>
            </w:r>
          </w:p>
        </w:tc>
        <w:tc>
          <w:tcPr>
            <w:tcW w:w="1588" w:type="dxa"/>
          </w:tcPr>
          <w:p w14:paraId="020E4176" w14:textId="77777777" w:rsidR="00601220"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Томат, огірок, морква, салат, буряк, пастернак, петрушка</w:t>
            </w:r>
          </w:p>
        </w:tc>
        <w:tc>
          <w:tcPr>
            <w:tcW w:w="1503" w:type="dxa"/>
          </w:tcPr>
          <w:p w14:paraId="77F20A81" w14:textId="77777777" w:rsidR="00601220" w:rsidRPr="00601220" w:rsidRDefault="00601220" w:rsidP="00601220">
            <w:pPr>
              <w:spacing w:after="0" w:line="240" w:lineRule="auto"/>
              <w:rPr>
                <w:rFonts w:ascii="Times New Roman" w:hAnsi="Times New Roman" w:cs="Times New Roman"/>
                <w:sz w:val="28"/>
                <w:szCs w:val="28"/>
              </w:rPr>
            </w:pPr>
          </w:p>
        </w:tc>
        <w:tc>
          <w:tcPr>
            <w:tcW w:w="1741" w:type="dxa"/>
          </w:tcPr>
          <w:p w14:paraId="1B89F160" w14:textId="77777777" w:rsidR="00601220" w:rsidRPr="00601220" w:rsidRDefault="00601220" w:rsidP="00601220">
            <w:pPr>
              <w:spacing w:after="0" w:line="240" w:lineRule="auto"/>
              <w:rPr>
                <w:rFonts w:ascii="Times New Roman" w:hAnsi="Times New Roman" w:cs="Times New Roman"/>
                <w:sz w:val="28"/>
                <w:szCs w:val="28"/>
              </w:rPr>
            </w:pPr>
          </w:p>
        </w:tc>
        <w:tc>
          <w:tcPr>
            <w:tcW w:w="1671" w:type="dxa"/>
          </w:tcPr>
          <w:p w14:paraId="15FDB9AF" w14:textId="77777777" w:rsidR="00601220" w:rsidRPr="00601220" w:rsidRDefault="00601220" w:rsidP="00601220">
            <w:pPr>
              <w:spacing w:after="0" w:line="240" w:lineRule="auto"/>
              <w:rPr>
                <w:rFonts w:ascii="Times New Roman" w:hAnsi="Times New Roman" w:cs="Times New Roman"/>
                <w:sz w:val="28"/>
                <w:szCs w:val="28"/>
              </w:rPr>
            </w:pPr>
          </w:p>
        </w:tc>
        <w:tc>
          <w:tcPr>
            <w:tcW w:w="1564" w:type="dxa"/>
          </w:tcPr>
          <w:p w14:paraId="41C91ED4" w14:textId="77777777" w:rsidR="00601220" w:rsidRPr="00601220" w:rsidRDefault="00601220" w:rsidP="00601220">
            <w:pPr>
              <w:spacing w:after="0" w:line="240" w:lineRule="auto"/>
              <w:rPr>
                <w:rFonts w:ascii="Times New Roman" w:hAnsi="Times New Roman" w:cs="Times New Roman"/>
                <w:sz w:val="28"/>
                <w:szCs w:val="28"/>
              </w:rPr>
            </w:pPr>
          </w:p>
        </w:tc>
      </w:tr>
      <w:tr w:rsidR="00601220" w14:paraId="609A9522" w14:textId="77777777" w:rsidTr="000A16E0">
        <w:tc>
          <w:tcPr>
            <w:tcW w:w="9571" w:type="dxa"/>
            <w:gridSpan w:val="6"/>
          </w:tcPr>
          <w:p w14:paraId="1DC318C9" w14:textId="77777777" w:rsidR="00601220" w:rsidRPr="00601220" w:rsidRDefault="00601220" w:rsidP="00601220">
            <w:pPr>
              <w:spacing w:after="0" w:line="240" w:lineRule="auto"/>
              <w:jc w:val="center"/>
              <w:rPr>
                <w:rFonts w:ascii="Times New Roman" w:hAnsi="Times New Roman" w:cs="Times New Roman"/>
                <w:sz w:val="28"/>
                <w:szCs w:val="28"/>
              </w:rPr>
            </w:pPr>
            <w:r w:rsidRPr="00601220">
              <w:rPr>
                <w:rFonts w:ascii="Times New Roman" w:hAnsi="Times New Roman" w:cs="Times New Roman"/>
                <w:sz w:val="28"/>
                <w:szCs w:val="28"/>
              </w:rPr>
              <w:t>Плодові культури</w:t>
            </w:r>
          </w:p>
        </w:tc>
      </w:tr>
      <w:tr w:rsidR="00601220" w14:paraId="308CA5E8" w14:textId="77777777" w:rsidTr="004A4C5C">
        <w:tc>
          <w:tcPr>
            <w:tcW w:w="1504" w:type="dxa"/>
          </w:tcPr>
          <w:p w14:paraId="25582972" w14:textId="77777777" w:rsidR="00601220" w:rsidRPr="00601220" w:rsidRDefault="00601220" w:rsidP="00601220">
            <w:pPr>
              <w:spacing w:after="0" w:line="240" w:lineRule="auto"/>
              <w:rPr>
                <w:rFonts w:ascii="Times New Roman" w:hAnsi="Times New Roman" w:cs="Times New Roman"/>
                <w:sz w:val="28"/>
                <w:szCs w:val="28"/>
              </w:rPr>
            </w:pPr>
          </w:p>
        </w:tc>
        <w:tc>
          <w:tcPr>
            <w:tcW w:w="1588" w:type="dxa"/>
          </w:tcPr>
          <w:p w14:paraId="423ACA10" w14:textId="77777777" w:rsidR="00601220" w:rsidRPr="00601220" w:rsidRDefault="00601220" w:rsidP="00601220">
            <w:pPr>
              <w:spacing w:after="0" w:line="240" w:lineRule="auto"/>
              <w:rPr>
                <w:rFonts w:ascii="Times New Roman" w:hAnsi="Times New Roman" w:cs="Times New Roman"/>
                <w:sz w:val="28"/>
                <w:szCs w:val="28"/>
              </w:rPr>
            </w:pPr>
          </w:p>
        </w:tc>
        <w:tc>
          <w:tcPr>
            <w:tcW w:w="1503" w:type="dxa"/>
          </w:tcPr>
          <w:p w14:paraId="6466A4DF" w14:textId="77777777" w:rsidR="00601220"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Яблуня, груша, черешня, слива, вишня, абрикос, айва</w:t>
            </w:r>
          </w:p>
        </w:tc>
        <w:tc>
          <w:tcPr>
            <w:tcW w:w="1741" w:type="dxa"/>
          </w:tcPr>
          <w:p w14:paraId="50CFEFC7" w14:textId="77777777" w:rsidR="00601220" w:rsidRPr="00601220" w:rsidRDefault="00601220" w:rsidP="00601220">
            <w:pPr>
              <w:spacing w:after="0" w:line="240" w:lineRule="auto"/>
              <w:rPr>
                <w:rFonts w:ascii="Times New Roman" w:hAnsi="Times New Roman" w:cs="Times New Roman"/>
                <w:sz w:val="28"/>
                <w:szCs w:val="28"/>
              </w:rPr>
            </w:pPr>
            <w:r w:rsidRPr="00601220">
              <w:rPr>
                <w:rFonts w:ascii="Times New Roman" w:hAnsi="Times New Roman" w:cs="Times New Roman"/>
                <w:sz w:val="28"/>
                <w:szCs w:val="28"/>
              </w:rPr>
              <w:t xml:space="preserve">Абрикос, айва </w:t>
            </w:r>
          </w:p>
        </w:tc>
        <w:tc>
          <w:tcPr>
            <w:tcW w:w="1671" w:type="dxa"/>
          </w:tcPr>
          <w:p w14:paraId="542E8D4B" w14:textId="77777777" w:rsidR="00601220" w:rsidRPr="00601220" w:rsidRDefault="00601220" w:rsidP="00601220">
            <w:pPr>
              <w:spacing w:after="0" w:line="240" w:lineRule="auto"/>
              <w:rPr>
                <w:rFonts w:ascii="Times New Roman" w:hAnsi="Times New Roman" w:cs="Times New Roman"/>
                <w:sz w:val="28"/>
                <w:szCs w:val="28"/>
              </w:rPr>
            </w:pPr>
          </w:p>
        </w:tc>
        <w:tc>
          <w:tcPr>
            <w:tcW w:w="1564" w:type="dxa"/>
          </w:tcPr>
          <w:p w14:paraId="18EF5495" w14:textId="77777777" w:rsidR="00601220" w:rsidRPr="00601220" w:rsidRDefault="00601220" w:rsidP="00601220">
            <w:pPr>
              <w:spacing w:after="0" w:line="240" w:lineRule="auto"/>
              <w:rPr>
                <w:rFonts w:ascii="Times New Roman" w:hAnsi="Times New Roman" w:cs="Times New Roman"/>
                <w:sz w:val="28"/>
                <w:szCs w:val="28"/>
              </w:rPr>
            </w:pPr>
          </w:p>
        </w:tc>
      </w:tr>
    </w:tbl>
    <w:p w14:paraId="1EC57D97" w14:textId="77777777" w:rsidR="002F075C" w:rsidRDefault="002F075C" w:rsidP="002D4141"/>
    <w:p w14:paraId="196FC833" w14:textId="77777777" w:rsidR="002F075C" w:rsidRDefault="002F075C" w:rsidP="002D4141"/>
    <w:p w14:paraId="706004CC" w14:textId="77777777" w:rsidR="002F075C" w:rsidRDefault="002F075C" w:rsidP="002D4141"/>
    <w:p w14:paraId="0F65519C" w14:textId="77777777" w:rsidR="009218CE" w:rsidRDefault="009218CE" w:rsidP="002D4141">
      <w:pPr>
        <w:sectPr w:rsidR="009218CE" w:rsidSect="007F3355">
          <w:headerReference w:type="default" r:id="rId14"/>
          <w:pgSz w:w="11906" w:h="16838"/>
          <w:pgMar w:top="1134" w:right="850" w:bottom="1134" w:left="1701" w:header="708" w:footer="708" w:gutter="0"/>
          <w:cols w:space="708"/>
          <w:titlePg/>
          <w:docGrid w:linePitch="360"/>
        </w:sectPr>
      </w:pPr>
    </w:p>
    <w:p w14:paraId="4846FCFC" w14:textId="10DFB1D0" w:rsidR="009218CE" w:rsidRPr="009218CE" w:rsidRDefault="009218CE" w:rsidP="009218CE">
      <w:pPr>
        <w:spacing w:after="0" w:line="360" w:lineRule="auto"/>
        <w:ind w:firstLine="709"/>
        <w:jc w:val="right"/>
        <w:rPr>
          <w:rFonts w:ascii="Times New Roman" w:hAnsi="Times New Roman" w:cs="Times New Roman"/>
          <w:b/>
          <w:bCs/>
          <w:sz w:val="28"/>
          <w:szCs w:val="28"/>
        </w:rPr>
      </w:pPr>
      <w:r w:rsidRPr="009218CE">
        <w:rPr>
          <w:rFonts w:ascii="Times New Roman" w:hAnsi="Times New Roman" w:cs="Times New Roman"/>
          <w:b/>
          <w:bCs/>
          <w:sz w:val="28"/>
          <w:szCs w:val="28"/>
        </w:rPr>
        <w:lastRenderedPageBreak/>
        <w:t>Додаток Б</w:t>
      </w:r>
    </w:p>
    <w:p w14:paraId="49C6879B" w14:textId="666EEB55" w:rsidR="009218CE" w:rsidRDefault="009218CE" w:rsidP="009218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Динаміка вмісту гумусу і його баланс в пахотних ґрунтах України (1961-2001)  </w:t>
      </w:r>
    </w:p>
    <w:tbl>
      <w:tblPr>
        <w:tblStyle w:val="a4"/>
        <w:tblW w:w="0" w:type="auto"/>
        <w:tblLayout w:type="fixed"/>
        <w:tblLook w:val="04A0" w:firstRow="1" w:lastRow="0" w:firstColumn="1" w:lastColumn="0" w:noHBand="0" w:noVBand="1"/>
      </w:tblPr>
      <w:tblGrid>
        <w:gridCol w:w="1269"/>
        <w:gridCol w:w="824"/>
        <w:gridCol w:w="776"/>
        <w:gridCol w:w="783"/>
        <w:gridCol w:w="851"/>
        <w:gridCol w:w="1559"/>
        <w:gridCol w:w="850"/>
        <w:gridCol w:w="848"/>
        <w:gridCol w:w="905"/>
        <w:gridCol w:w="906"/>
        <w:gridCol w:w="906"/>
        <w:gridCol w:w="906"/>
        <w:gridCol w:w="906"/>
        <w:gridCol w:w="906"/>
      </w:tblGrid>
      <w:tr w:rsidR="009218CE" w:rsidRPr="004D6116" w14:paraId="0239E763" w14:textId="77777777" w:rsidTr="00C25EDF">
        <w:tc>
          <w:tcPr>
            <w:tcW w:w="1269" w:type="dxa"/>
            <w:vMerge w:val="restart"/>
          </w:tcPr>
          <w:p w14:paraId="604D23CB"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Зона</w:t>
            </w:r>
          </w:p>
        </w:tc>
        <w:tc>
          <w:tcPr>
            <w:tcW w:w="3234" w:type="dxa"/>
            <w:gridSpan w:val="4"/>
          </w:tcPr>
          <w:p w14:paraId="0A62FE76"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Уміст гумусу по рокам</w:t>
            </w:r>
          </w:p>
        </w:tc>
        <w:tc>
          <w:tcPr>
            <w:tcW w:w="1559" w:type="dxa"/>
            <w:vMerge w:val="restart"/>
          </w:tcPr>
          <w:p w14:paraId="12C8B4EF" w14:textId="77777777" w:rsidR="009218CE" w:rsidRPr="004D6116" w:rsidRDefault="009218CE" w:rsidP="00C25EDF">
            <w:pPr>
              <w:spacing w:after="0" w:line="240" w:lineRule="auto"/>
              <w:jc w:val="center"/>
              <w:rPr>
                <w:rFonts w:ascii="Times New Roman" w:hAnsi="Times New Roman" w:cs="Times New Roman"/>
                <w:sz w:val="28"/>
                <w:szCs w:val="28"/>
              </w:rPr>
            </w:pPr>
            <w:r w:rsidRPr="004D6116">
              <w:rPr>
                <w:rFonts w:ascii="Times New Roman" w:hAnsi="Times New Roman" w:cs="Times New Roman"/>
                <w:sz w:val="28"/>
                <w:szCs w:val="28"/>
              </w:rPr>
              <w:t>Середньо-річні втрати гумусу на не удобрених ґрунтах, т</w:t>
            </w:r>
            <w:r w:rsidRPr="009218CE">
              <w:rPr>
                <w:rFonts w:ascii="Times New Roman" w:hAnsi="Times New Roman" w:cs="Times New Roman"/>
                <w:sz w:val="28"/>
                <w:szCs w:val="28"/>
                <w:lang w:val="ru-RU"/>
              </w:rPr>
              <w:t>/</w:t>
            </w:r>
            <w:r w:rsidRPr="004D6116">
              <w:rPr>
                <w:rFonts w:ascii="Times New Roman" w:hAnsi="Times New Roman" w:cs="Times New Roman"/>
                <w:sz w:val="28"/>
                <w:szCs w:val="28"/>
              </w:rPr>
              <w:t>га</w:t>
            </w:r>
          </w:p>
        </w:tc>
        <w:tc>
          <w:tcPr>
            <w:tcW w:w="3509" w:type="dxa"/>
            <w:gridSpan w:val="4"/>
          </w:tcPr>
          <w:p w14:paraId="38D1F3EA" w14:textId="77777777" w:rsidR="009218CE" w:rsidRPr="004D6116" w:rsidRDefault="009218CE" w:rsidP="00C25EDF">
            <w:pPr>
              <w:spacing w:after="0" w:line="240" w:lineRule="auto"/>
              <w:jc w:val="center"/>
              <w:rPr>
                <w:rFonts w:ascii="Times New Roman" w:hAnsi="Times New Roman" w:cs="Times New Roman"/>
                <w:sz w:val="28"/>
                <w:szCs w:val="28"/>
              </w:rPr>
            </w:pPr>
            <w:r w:rsidRPr="004D6116">
              <w:rPr>
                <w:rFonts w:ascii="Times New Roman" w:hAnsi="Times New Roman" w:cs="Times New Roman"/>
                <w:sz w:val="28"/>
                <w:szCs w:val="28"/>
              </w:rPr>
              <w:t>Внесено органічних добрив в середньому за 1 рік по періодам, т</w:t>
            </w:r>
            <w:r w:rsidRPr="009218CE">
              <w:rPr>
                <w:rFonts w:ascii="Times New Roman" w:hAnsi="Times New Roman" w:cs="Times New Roman"/>
                <w:sz w:val="28"/>
                <w:szCs w:val="28"/>
                <w:lang w:val="ru-RU"/>
              </w:rPr>
              <w:t>/</w:t>
            </w:r>
            <w:r w:rsidRPr="004D6116">
              <w:rPr>
                <w:rFonts w:ascii="Times New Roman" w:hAnsi="Times New Roman" w:cs="Times New Roman"/>
                <w:sz w:val="28"/>
                <w:szCs w:val="28"/>
              </w:rPr>
              <w:t>га</w:t>
            </w:r>
          </w:p>
        </w:tc>
        <w:tc>
          <w:tcPr>
            <w:tcW w:w="3624" w:type="dxa"/>
            <w:gridSpan w:val="4"/>
          </w:tcPr>
          <w:p w14:paraId="69872F99"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Баланс гумусу по періодам, т</w:t>
            </w:r>
            <w:r w:rsidRPr="009218CE">
              <w:rPr>
                <w:rFonts w:ascii="Times New Roman" w:hAnsi="Times New Roman" w:cs="Times New Roman"/>
                <w:sz w:val="28"/>
                <w:szCs w:val="28"/>
                <w:lang w:val="ru-RU"/>
              </w:rPr>
              <w:t>/</w:t>
            </w:r>
            <w:r w:rsidRPr="004D6116">
              <w:rPr>
                <w:rFonts w:ascii="Times New Roman" w:hAnsi="Times New Roman" w:cs="Times New Roman"/>
                <w:sz w:val="28"/>
                <w:szCs w:val="28"/>
              </w:rPr>
              <w:t xml:space="preserve"> га</w:t>
            </w:r>
          </w:p>
        </w:tc>
      </w:tr>
      <w:tr w:rsidR="009218CE" w:rsidRPr="004D6116" w14:paraId="0AA35359" w14:textId="77777777" w:rsidTr="00C25EDF">
        <w:tc>
          <w:tcPr>
            <w:tcW w:w="1269" w:type="dxa"/>
            <w:vMerge/>
          </w:tcPr>
          <w:p w14:paraId="026E7C89" w14:textId="77777777" w:rsidR="009218CE" w:rsidRPr="004D6116" w:rsidRDefault="009218CE" w:rsidP="00C25EDF">
            <w:pPr>
              <w:spacing w:after="0" w:line="240" w:lineRule="auto"/>
              <w:jc w:val="both"/>
              <w:rPr>
                <w:rFonts w:ascii="Times New Roman" w:hAnsi="Times New Roman" w:cs="Times New Roman"/>
                <w:sz w:val="28"/>
                <w:szCs w:val="28"/>
              </w:rPr>
            </w:pPr>
          </w:p>
        </w:tc>
        <w:tc>
          <w:tcPr>
            <w:tcW w:w="824" w:type="dxa"/>
          </w:tcPr>
          <w:p w14:paraId="63AC56C2"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1961</w:t>
            </w:r>
          </w:p>
        </w:tc>
        <w:tc>
          <w:tcPr>
            <w:tcW w:w="776" w:type="dxa"/>
          </w:tcPr>
          <w:p w14:paraId="658929C9"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1981</w:t>
            </w:r>
          </w:p>
        </w:tc>
        <w:tc>
          <w:tcPr>
            <w:tcW w:w="783" w:type="dxa"/>
          </w:tcPr>
          <w:p w14:paraId="5A14E9FF"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1990</w:t>
            </w:r>
          </w:p>
        </w:tc>
        <w:tc>
          <w:tcPr>
            <w:tcW w:w="851" w:type="dxa"/>
          </w:tcPr>
          <w:p w14:paraId="6F61BDA4"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2001</w:t>
            </w:r>
          </w:p>
        </w:tc>
        <w:tc>
          <w:tcPr>
            <w:tcW w:w="1559" w:type="dxa"/>
            <w:vMerge/>
          </w:tcPr>
          <w:p w14:paraId="13B52CE6" w14:textId="77777777" w:rsidR="009218CE" w:rsidRPr="004D6116" w:rsidRDefault="009218CE" w:rsidP="00C25EDF">
            <w:pPr>
              <w:spacing w:after="0" w:line="240" w:lineRule="auto"/>
              <w:jc w:val="both"/>
              <w:rPr>
                <w:rFonts w:ascii="Times New Roman" w:hAnsi="Times New Roman" w:cs="Times New Roman"/>
                <w:sz w:val="28"/>
                <w:szCs w:val="28"/>
              </w:rPr>
            </w:pPr>
          </w:p>
        </w:tc>
        <w:tc>
          <w:tcPr>
            <w:tcW w:w="850" w:type="dxa"/>
          </w:tcPr>
          <w:p w14:paraId="288831D2"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1961-1980</w:t>
            </w:r>
          </w:p>
        </w:tc>
        <w:tc>
          <w:tcPr>
            <w:tcW w:w="848" w:type="dxa"/>
          </w:tcPr>
          <w:p w14:paraId="0BEC1CF5"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1981-1990</w:t>
            </w:r>
          </w:p>
        </w:tc>
        <w:tc>
          <w:tcPr>
            <w:tcW w:w="905" w:type="dxa"/>
          </w:tcPr>
          <w:p w14:paraId="7C1FAA68"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1990-1995</w:t>
            </w:r>
          </w:p>
        </w:tc>
        <w:tc>
          <w:tcPr>
            <w:tcW w:w="906" w:type="dxa"/>
          </w:tcPr>
          <w:p w14:paraId="65D95BF4"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2001</w:t>
            </w:r>
          </w:p>
        </w:tc>
        <w:tc>
          <w:tcPr>
            <w:tcW w:w="906" w:type="dxa"/>
          </w:tcPr>
          <w:p w14:paraId="5EA9895D"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1961-1980</w:t>
            </w:r>
          </w:p>
        </w:tc>
        <w:tc>
          <w:tcPr>
            <w:tcW w:w="906" w:type="dxa"/>
          </w:tcPr>
          <w:p w14:paraId="290799F1"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1981-1990</w:t>
            </w:r>
          </w:p>
        </w:tc>
        <w:tc>
          <w:tcPr>
            <w:tcW w:w="906" w:type="dxa"/>
          </w:tcPr>
          <w:p w14:paraId="23A96E45"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1990-1995</w:t>
            </w:r>
          </w:p>
        </w:tc>
        <w:tc>
          <w:tcPr>
            <w:tcW w:w="906" w:type="dxa"/>
          </w:tcPr>
          <w:p w14:paraId="35F81DFD"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2001</w:t>
            </w:r>
          </w:p>
        </w:tc>
      </w:tr>
      <w:tr w:rsidR="009218CE" w:rsidRPr="004D6116" w14:paraId="376AE4D4" w14:textId="77777777" w:rsidTr="00C25EDF">
        <w:tc>
          <w:tcPr>
            <w:tcW w:w="1269" w:type="dxa"/>
          </w:tcPr>
          <w:p w14:paraId="36C1280B"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Степ</w:t>
            </w:r>
          </w:p>
        </w:tc>
        <w:tc>
          <w:tcPr>
            <w:tcW w:w="824" w:type="dxa"/>
          </w:tcPr>
          <w:p w14:paraId="2B29F601"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3,8</w:t>
            </w:r>
          </w:p>
        </w:tc>
        <w:tc>
          <w:tcPr>
            <w:tcW w:w="776" w:type="dxa"/>
          </w:tcPr>
          <w:p w14:paraId="03CF4D33"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3,6</w:t>
            </w:r>
          </w:p>
        </w:tc>
        <w:tc>
          <w:tcPr>
            <w:tcW w:w="783" w:type="dxa"/>
          </w:tcPr>
          <w:p w14:paraId="42D13FEB"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3,5</w:t>
            </w:r>
          </w:p>
        </w:tc>
        <w:tc>
          <w:tcPr>
            <w:tcW w:w="851" w:type="dxa"/>
          </w:tcPr>
          <w:p w14:paraId="708E0285"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3,5</w:t>
            </w:r>
          </w:p>
        </w:tc>
        <w:tc>
          <w:tcPr>
            <w:tcW w:w="1559" w:type="dxa"/>
          </w:tcPr>
          <w:p w14:paraId="13039497"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0,59</w:t>
            </w:r>
          </w:p>
        </w:tc>
        <w:tc>
          <w:tcPr>
            <w:tcW w:w="850" w:type="dxa"/>
          </w:tcPr>
          <w:p w14:paraId="0B682A78"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4,1</w:t>
            </w:r>
          </w:p>
        </w:tc>
        <w:tc>
          <w:tcPr>
            <w:tcW w:w="848" w:type="dxa"/>
          </w:tcPr>
          <w:p w14:paraId="3631E741"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6,6</w:t>
            </w:r>
          </w:p>
        </w:tc>
        <w:tc>
          <w:tcPr>
            <w:tcW w:w="905" w:type="dxa"/>
          </w:tcPr>
          <w:p w14:paraId="33818227"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4,4</w:t>
            </w:r>
          </w:p>
        </w:tc>
        <w:tc>
          <w:tcPr>
            <w:tcW w:w="906" w:type="dxa"/>
          </w:tcPr>
          <w:p w14:paraId="0A6AEE55"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0,5</w:t>
            </w:r>
          </w:p>
        </w:tc>
        <w:tc>
          <w:tcPr>
            <w:tcW w:w="906" w:type="dxa"/>
          </w:tcPr>
          <w:p w14:paraId="4345F664"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-0,26</w:t>
            </w:r>
          </w:p>
        </w:tc>
        <w:tc>
          <w:tcPr>
            <w:tcW w:w="906" w:type="dxa"/>
          </w:tcPr>
          <w:p w14:paraId="6E0A270D"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-0,12</w:t>
            </w:r>
          </w:p>
        </w:tc>
        <w:tc>
          <w:tcPr>
            <w:tcW w:w="906" w:type="dxa"/>
          </w:tcPr>
          <w:p w14:paraId="16891DEE"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-0,24</w:t>
            </w:r>
          </w:p>
        </w:tc>
        <w:tc>
          <w:tcPr>
            <w:tcW w:w="906" w:type="dxa"/>
          </w:tcPr>
          <w:p w14:paraId="254DDED9"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-0,47</w:t>
            </w:r>
          </w:p>
        </w:tc>
      </w:tr>
      <w:tr w:rsidR="009218CE" w:rsidRPr="004D6116" w14:paraId="78B0EB35" w14:textId="77777777" w:rsidTr="00C25EDF">
        <w:tc>
          <w:tcPr>
            <w:tcW w:w="1269" w:type="dxa"/>
          </w:tcPr>
          <w:p w14:paraId="1AD9631F"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Лісостеп</w:t>
            </w:r>
          </w:p>
        </w:tc>
        <w:tc>
          <w:tcPr>
            <w:tcW w:w="824" w:type="dxa"/>
          </w:tcPr>
          <w:p w14:paraId="20BC6864"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3,8</w:t>
            </w:r>
          </w:p>
        </w:tc>
        <w:tc>
          <w:tcPr>
            <w:tcW w:w="776" w:type="dxa"/>
          </w:tcPr>
          <w:p w14:paraId="76FD8CC8"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3,5</w:t>
            </w:r>
          </w:p>
        </w:tc>
        <w:tc>
          <w:tcPr>
            <w:tcW w:w="783" w:type="dxa"/>
          </w:tcPr>
          <w:p w14:paraId="780EC74B"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3,3</w:t>
            </w:r>
          </w:p>
        </w:tc>
        <w:tc>
          <w:tcPr>
            <w:tcW w:w="851" w:type="dxa"/>
          </w:tcPr>
          <w:p w14:paraId="6A008526"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3,3</w:t>
            </w:r>
          </w:p>
        </w:tc>
        <w:tc>
          <w:tcPr>
            <w:tcW w:w="1559" w:type="dxa"/>
          </w:tcPr>
          <w:p w14:paraId="3100FB37"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0,68</w:t>
            </w:r>
          </w:p>
        </w:tc>
        <w:tc>
          <w:tcPr>
            <w:tcW w:w="850" w:type="dxa"/>
          </w:tcPr>
          <w:p w14:paraId="0DB242DA"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6,6</w:t>
            </w:r>
          </w:p>
        </w:tc>
        <w:tc>
          <w:tcPr>
            <w:tcW w:w="848" w:type="dxa"/>
          </w:tcPr>
          <w:p w14:paraId="0ABB5ED2"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9,4</w:t>
            </w:r>
          </w:p>
        </w:tc>
        <w:tc>
          <w:tcPr>
            <w:tcW w:w="905" w:type="dxa"/>
          </w:tcPr>
          <w:p w14:paraId="5131458D"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6,2</w:t>
            </w:r>
          </w:p>
        </w:tc>
        <w:tc>
          <w:tcPr>
            <w:tcW w:w="906" w:type="dxa"/>
          </w:tcPr>
          <w:p w14:paraId="6A4612F4"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2,1</w:t>
            </w:r>
          </w:p>
        </w:tc>
        <w:tc>
          <w:tcPr>
            <w:tcW w:w="906" w:type="dxa"/>
          </w:tcPr>
          <w:p w14:paraId="1D520797"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-0,21</w:t>
            </w:r>
          </w:p>
        </w:tc>
        <w:tc>
          <w:tcPr>
            <w:tcW w:w="906" w:type="dxa"/>
          </w:tcPr>
          <w:p w14:paraId="6EF9E360"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-0,08</w:t>
            </w:r>
          </w:p>
        </w:tc>
        <w:tc>
          <w:tcPr>
            <w:tcW w:w="906" w:type="dxa"/>
          </w:tcPr>
          <w:p w14:paraId="0394CA92"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-0,25</w:t>
            </w:r>
          </w:p>
        </w:tc>
        <w:tc>
          <w:tcPr>
            <w:tcW w:w="906" w:type="dxa"/>
          </w:tcPr>
          <w:p w14:paraId="7E2BFDB4"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-0,48</w:t>
            </w:r>
          </w:p>
        </w:tc>
      </w:tr>
      <w:tr w:rsidR="009218CE" w:rsidRPr="004D6116" w14:paraId="53BA80CB" w14:textId="77777777" w:rsidTr="00C25EDF">
        <w:tc>
          <w:tcPr>
            <w:tcW w:w="1269" w:type="dxa"/>
          </w:tcPr>
          <w:p w14:paraId="363C442B"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 xml:space="preserve">Полісся </w:t>
            </w:r>
          </w:p>
        </w:tc>
        <w:tc>
          <w:tcPr>
            <w:tcW w:w="824" w:type="dxa"/>
          </w:tcPr>
          <w:p w14:paraId="410FFF76"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2,5</w:t>
            </w:r>
          </w:p>
        </w:tc>
        <w:tc>
          <w:tcPr>
            <w:tcW w:w="776" w:type="dxa"/>
          </w:tcPr>
          <w:p w14:paraId="1DC8238B"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2,0</w:t>
            </w:r>
          </w:p>
        </w:tc>
        <w:tc>
          <w:tcPr>
            <w:tcW w:w="783" w:type="dxa"/>
          </w:tcPr>
          <w:p w14:paraId="22083E86"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w:t>
            </w:r>
          </w:p>
        </w:tc>
        <w:tc>
          <w:tcPr>
            <w:tcW w:w="851" w:type="dxa"/>
          </w:tcPr>
          <w:p w14:paraId="315368E8"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1,9</w:t>
            </w:r>
          </w:p>
        </w:tc>
        <w:tc>
          <w:tcPr>
            <w:tcW w:w="1559" w:type="dxa"/>
          </w:tcPr>
          <w:p w14:paraId="67EC5808"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0,80</w:t>
            </w:r>
          </w:p>
        </w:tc>
        <w:tc>
          <w:tcPr>
            <w:tcW w:w="850" w:type="dxa"/>
          </w:tcPr>
          <w:p w14:paraId="70FA1D3F"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8,8</w:t>
            </w:r>
          </w:p>
        </w:tc>
        <w:tc>
          <w:tcPr>
            <w:tcW w:w="848" w:type="dxa"/>
          </w:tcPr>
          <w:p w14:paraId="4640DAC5"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11,8</w:t>
            </w:r>
          </w:p>
        </w:tc>
        <w:tc>
          <w:tcPr>
            <w:tcW w:w="905" w:type="dxa"/>
          </w:tcPr>
          <w:p w14:paraId="41158C29"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7,8</w:t>
            </w:r>
          </w:p>
        </w:tc>
        <w:tc>
          <w:tcPr>
            <w:tcW w:w="906" w:type="dxa"/>
          </w:tcPr>
          <w:p w14:paraId="72AEDD81"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2,3</w:t>
            </w:r>
          </w:p>
        </w:tc>
        <w:tc>
          <w:tcPr>
            <w:tcW w:w="906" w:type="dxa"/>
          </w:tcPr>
          <w:p w14:paraId="39748B2F"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-0,23</w:t>
            </w:r>
          </w:p>
        </w:tc>
        <w:tc>
          <w:tcPr>
            <w:tcW w:w="906" w:type="dxa"/>
          </w:tcPr>
          <w:p w14:paraId="470C6483"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0,10</w:t>
            </w:r>
          </w:p>
        </w:tc>
        <w:tc>
          <w:tcPr>
            <w:tcW w:w="906" w:type="dxa"/>
          </w:tcPr>
          <w:p w14:paraId="4178D8A5"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-0,27</w:t>
            </w:r>
          </w:p>
        </w:tc>
        <w:tc>
          <w:tcPr>
            <w:tcW w:w="906" w:type="dxa"/>
          </w:tcPr>
          <w:p w14:paraId="541C10BA" w14:textId="77777777" w:rsidR="009218CE" w:rsidRPr="004D6116" w:rsidRDefault="009218CE" w:rsidP="00C25EDF">
            <w:pPr>
              <w:spacing w:after="0" w:line="240" w:lineRule="auto"/>
              <w:jc w:val="both"/>
              <w:rPr>
                <w:rFonts w:ascii="Times New Roman" w:hAnsi="Times New Roman" w:cs="Times New Roman"/>
                <w:sz w:val="28"/>
                <w:szCs w:val="28"/>
              </w:rPr>
            </w:pPr>
            <w:r w:rsidRPr="004D6116">
              <w:rPr>
                <w:rFonts w:ascii="Times New Roman" w:hAnsi="Times New Roman" w:cs="Times New Roman"/>
                <w:sz w:val="28"/>
                <w:szCs w:val="28"/>
              </w:rPr>
              <w:t>-0,50</w:t>
            </w:r>
          </w:p>
        </w:tc>
      </w:tr>
    </w:tbl>
    <w:p w14:paraId="2EA4EFC2" w14:textId="726FA305" w:rsidR="002F075C" w:rsidRDefault="002F075C" w:rsidP="002D4141"/>
    <w:p w14:paraId="3FCDF452" w14:textId="5B22D138" w:rsidR="0065025A" w:rsidRDefault="0065025A" w:rsidP="002D4141"/>
    <w:p w14:paraId="61C12C9B" w14:textId="4AD9194A" w:rsidR="0065025A" w:rsidRDefault="0065025A" w:rsidP="002D4141"/>
    <w:p w14:paraId="05AC03B4" w14:textId="3316BF5F" w:rsidR="0065025A" w:rsidRDefault="0065025A" w:rsidP="002D4141"/>
    <w:p w14:paraId="0AB87515" w14:textId="61706ABD" w:rsidR="0065025A" w:rsidRDefault="0065025A" w:rsidP="002D4141"/>
    <w:p w14:paraId="30BBB2C5" w14:textId="2BC60ECD" w:rsidR="0065025A" w:rsidRDefault="0065025A" w:rsidP="002D4141"/>
    <w:p w14:paraId="6832A324" w14:textId="79A97FA8" w:rsidR="0065025A" w:rsidRDefault="0065025A" w:rsidP="002D4141"/>
    <w:p w14:paraId="7693393A" w14:textId="0907672D" w:rsidR="0065025A" w:rsidRDefault="0065025A" w:rsidP="002D4141"/>
    <w:p w14:paraId="7C0DDB9F" w14:textId="3AAF5E65" w:rsidR="0065025A" w:rsidRDefault="0065025A" w:rsidP="002D4141"/>
    <w:p w14:paraId="74C51770" w14:textId="48212038" w:rsidR="0065025A" w:rsidRDefault="0065025A" w:rsidP="002D4141"/>
    <w:p w14:paraId="594E645A" w14:textId="77777777" w:rsidR="005F18A2" w:rsidRDefault="005F18A2" w:rsidP="005F18A2">
      <w:pPr>
        <w:jc w:val="right"/>
        <w:rPr>
          <w:rFonts w:ascii="Times New Roman" w:hAnsi="Times New Roman" w:cs="Times New Roman"/>
          <w:b/>
          <w:bCs/>
          <w:sz w:val="28"/>
          <w:szCs w:val="28"/>
        </w:rPr>
      </w:pPr>
      <w:r w:rsidRPr="0065025A">
        <w:rPr>
          <w:rFonts w:ascii="Times New Roman" w:hAnsi="Times New Roman" w:cs="Times New Roman"/>
          <w:b/>
          <w:bCs/>
          <w:sz w:val="28"/>
          <w:szCs w:val="28"/>
        </w:rPr>
        <w:lastRenderedPageBreak/>
        <w:t>Додаток В</w:t>
      </w:r>
    </w:p>
    <w:p w14:paraId="79BCBA12" w14:textId="77777777" w:rsidR="005F18A2" w:rsidRPr="0065025A" w:rsidRDefault="005F18A2" w:rsidP="005F18A2">
      <w:pPr>
        <w:jc w:val="center"/>
        <w:rPr>
          <w:rFonts w:ascii="Times New Roman" w:hAnsi="Times New Roman" w:cs="Times New Roman"/>
          <w:b/>
          <w:bCs/>
          <w:sz w:val="28"/>
          <w:szCs w:val="28"/>
        </w:rPr>
      </w:pPr>
      <w:r w:rsidRPr="0065025A">
        <w:rPr>
          <w:rFonts w:ascii="Times New Roman" w:hAnsi="Times New Roman" w:cs="Times New Roman"/>
          <w:sz w:val="28"/>
          <w:szCs w:val="28"/>
        </w:rPr>
        <w:t>Уміст гумусу в ґрунтах Київської області за турами обстеження (1986–2015 рр.)</w:t>
      </w:r>
    </w:p>
    <w:tbl>
      <w:tblPr>
        <w:tblpPr w:leftFromText="180" w:rightFromText="180" w:vertAnchor="page" w:horzAnchor="margin" w:tblpY="2893"/>
        <w:tblW w:w="14737" w:type="dxa"/>
        <w:tblLayout w:type="fixed"/>
        <w:tblLook w:val="04A0" w:firstRow="1" w:lastRow="0" w:firstColumn="1" w:lastColumn="0" w:noHBand="0" w:noVBand="1"/>
      </w:tblPr>
      <w:tblGrid>
        <w:gridCol w:w="1980"/>
        <w:gridCol w:w="709"/>
        <w:gridCol w:w="468"/>
        <w:gridCol w:w="1516"/>
        <w:gridCol w:w="709"/>
        <w:gridCol w:w="709"/>
        <w:gridCol w:w="778"/>
        <w:gridCol w:w="626"/>
        <w:gridCol w:w="626"/>
        <w:gridCol w:w="539"/>
        <w:gridCol w:w="691"/>
        <w:gridCol w:w="709"/>
        <w:gridCol w:w="708"/>
        <w:gridCol w:w="709"/>
        <w:gridCol w:w="1559"/>
        <w:gridCol w:w="851"/>
        <w:gridCol w:w="850"/>
      </w:tblGrid>
      <w:tr w:rsidR="005F18A2" w:rsidRPr="0065025A" w14:paraId="28847297" w14:textId="77777777" w:rsidTr="00EC78A8">
        <w:trPr>
          <w:trHeight w:val="312"/>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61A3F"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 xml:space="preserve">Назва району </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D9A199" w14:textId="3F9E702C"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V</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196C10"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VI</w:t>
            </w:r>
          </w:p>
        </w:tc>
        <w:tc>
          <w:tcPr>
            <w:tcW w:w="14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53507E"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VII</w:t>
            </w:r>
          </w:p>
        </w:tc>
        <w:tc>
          <w:tcPr>
            <w:tcW w:w="11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3D1D5"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VIII</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D5ACF9"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IX</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59A912"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X</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56B7DE7F"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Обстежена площа  (± до V туру), тис. га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6DF8880"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Середньозважений</w:t>
            </w:r>
            <w:r w:rsidRPr="0065025A">
              <w:rPr>
                <w:rFonts w:ascii="Times New Roman" w:eastAsia="Times New Roman" w:hAnsi="Times New Roman" w:cs="Times New Roman"/>
                <w:color w:val="000000"/>
                <w:lang w:val="ru-RU" w:eastAsia="ru-RU"/>
              </w:rPr>
              <w:br/>
              <w:t>уміст гумусу</w:t>
            </w:r>
            <w:r w:rsidRPr="0065025A">
              <w:rPr>
                <w:rFonts w:ascii="Times New Roman" w:eastAsia="Times New Roman" w:hAnsi="Times New Roman" w:cs="Times New Roman"/>
                <w:color w:val="000000"/>
                <w:lang w:val="ru-RU" w:eastAsia="ru-RU"/>
              </w:rPr>
              <w:br/>
              <w:t>(± до V туру), %</w:t>
            </w:r>
          </w:p>
        </w:tc>
      </w:tr>
      <w:tr w:rsidR="00EC78A8" w:rsidRPr="0065025A" w14:paraId="3E441535" w14:textId="77777777" w:rsidTr="00EC78A8">
        <w:trPr>
          <w:trHeight w:val="1933"/>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C2CC765"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5CEA64E7"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Обстежена площа, тис. га</w:t>
            </w:r>
          </w:p>
        </w:tc>
        <w:tc>
          <w:tcPr>
            <w:tcW w:w="468" w:type="dxa"/>
            <w:tcBorders>
              <w:top w:val="nil"/>
              <w:left w:val="nil"/>
              <w:bottom w:val="single" w:sz="4" w:space="0" w:color="auto"/>
              <w:right w:val="single" w:sz="4" w:space="0" w:color="auto"/>
            </w:tcBorders>
            <w:shd w:val="clear" w:color="auto" w:fill="auto"/>
            <w:textDirection w:val="tbRl"/>
            <w:vAlign w:val="center"/>
            <w:hideMark/>
          </w:tcPr>
          <w:p w14:paraId="272DCB76"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Уміст гумусу, %</w:t>
            </w:r>
          </w:p>
        </w:tc>
        <w:tc>
          <w:tcPr>
            <w:tcW w:w="1516" w:type="dxa"/>
            <w:tcBorders>
              <w:top w:val="nil"/>
              <w:left w:val="nil"/>
              <w:bottom w:val="single" w:sz="4" w:space="0" w:color="auto"/>
              <w:right w:val="single" w:sz="4" w:space="0" w:color="auto"/>
            </w:tcBorders>
            <w:shd w:val="clear" w:color="auto" w:fill="auto"/>
            <w:vAlign w:val="center"/>
            <w:hideMark/>
          </w:tcPr>
          <w:p w14:paraId="22E323AB"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Рівень забезпе-ченості</w:t>
            </w: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7EDC1AA1"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Обстежена площа, тис. га</w:t>
            </w: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5CF68594"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Уміст гумусу, %</w:t>
            </w:r>
          </w:p>
        </w:tc>
        <w:tc>
          <w:tcPr>
            <w:tcW w:w="778" w:type="dxa"/>
            <w:tcBorders>
              <w:top w:val="nil"/>
              <w:left w:val="nil"/>
              <w:bottom w:val="single" w:sz="4" w:space="0" w:color="auto"/>
              <w:right w:val="single" w:sz="4" w:space="0" w:color="auto"/>
            </w:tcBorders>
            <w:shd w:val="clear" w:color="auto" w:fill="auto"/>
            <w:textDirection w:val="tbRl"/>
            <w:vAlign w:val="center"/>
            <w:hideMark/>
          </w:tcPr>
          <w:p w14:paraId="786F589A"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Обстежена площа, тис. га</w:t>
            </w:r>
          </w:p>
        </w:tc>
        <w:tc>
          <w:tcPr>
            <w:tcW w:w="626" w:type="dxa"/>
            <w:tcBorders>
              <w:top w:val="nil"/>
              <w:left w:val="nil"/>
              <w:bottom w:val="single" w:sz="4" w:space="0" w:color="auto"/>
              <w:right w:val="single" w:sz="4" w:space="0" w:color="auto"/>
            </w:tcBorders>
            <w:shd w:val="clear" w:color="auto" w:fill="auto"/>
            <w:textDirection w:val="tbRl"/>
            <w:vAlign w:val="center"/>
            <w:hideMark/>
          </w:tcPr>
          <w:p w14:paraId="62A703FB"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Уміст гумусу, %</w:t>
            </w:r>
          </w:p>
        </w:tc>
        <w:tc>
          <w:tcPr>
            <w:tcW w:w="626" w:type="dxa"/>
            <w:tcBorders>
              <w:top w:val="nil"/>
              <w:left w:val="nil"/>
              <w:bottom w:val="single" w:sz="4" w:space="0" w:color="auto"/>
              <w:right w:val="single" w:sz="4" w:space="0" w:color="auto"/>
            </w:tcBorders>
            <w:shd w:val="clear" w:color="auto" w:fill="auto"/>
            <w:textDirection w:val="tbRl"/>
            <w:vAlign w:val="center"/>
            <w:hideMark/>
          </w:tcPr>
          <w:p w14:paraId="3C508DB9"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Обстежена площа, тис. га</w:t>
            </w:r>
          </w:p>
        </w:tc>
        <w:tc>
          <w:tcPr>
            <w:tcW w:w="539" w:type="dxa"/>
            <w:tcBorders>
              <w:top w:val="nil"/>
              <w:left w:val="nil"/>
              <w:bottom w:val="single" w:sz="4" w:space="0" w:color="auto"/>
              <w:right w:val="single" w:sz="4" w:space="0" w:color="auto"/>
            </w:tcBorders>
            <w:shd w:val="clear" w:color="auto" w:fill="auto"/>
            <w:textDirection w:val="tbRl"/>
            <w:vAlign w:val="center"/>
            <w:hideMark/>
          </w:tcPr>
          <w:p w14:paraId="7959CE5E"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Уміст гумусу, %</w:t>
            </w:r>
          </w:p>
        </w:tc>
        <w:tc>
          <w:tcPr>
            <w:tcW w:w="691" w:type="dxa"/>
            <w:tcBorders>
              <w:top w:val="nil"/>
              <w:left w:val="nil"/>
              <w:bottom w:val="single" w:sz="4" w:space="0" w:color="auto"/>
              <w:right w:val="single" w:sz="4" w:space="0" w:color="auto"/>
            </w:tcBorders>
            <w:shd w:val="clear" w:color="auto" w:fill="auto"/>
            <w:textDirection w:val="tbRl"/>
            <w:vAlign w:val="center"/>
            <w:hideMark/>
          </w:tcPr>
          <w:p w14:paraId="054ED607"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Обстежена площа, тис. га</w:t>
            </w: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3C7570FB"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Уміст гумусу, %</w:t>
            </w:r>
          </w:p>
        </w:tc>
        <w:tc>
          <w:tcPr>
            <w:tcW w:w="708" w:type="dxa"/>
            <w:tcBorders>
              <w:top w:val="nil"/>
              <w:left w:val="nil"/>
              <w:bottom w:val="single" w:sz="4" w:space="0" w:color="auto"/>
              <w:right w:val="single" w:sz="4" w:space="0" w:color="auto"/>
            </w:tcBorders>
            <w:shd w:val="clear" w:color="auto" w:fill="auto"/>
            <w:textDirection w:val="tbRl"/>
            <w:vAlign w:val="center"/>
            <w:hideMark/>
          </w:tcPr>
          <w:p w14:paraId="007C2DFF"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Обстежена площа, тис. га</w:t>
            </w:r>
          </w:p>
        </w:tc>
        <w:tc>
          <w:tcPr>
            <w:tcW w:w="709" w:type="dxa"/>
            <w:tcBorders>
              <w:top w:val="nil"/>
              <w:left w:val="nil"/>
              <w:bottom w:val="single" w:sz="4" w:space="0" w:color="auto"/>
              <w:right w:val="single" w:sz="4" w:space="0" w:color="auto"/>
            </w:tcBorders>
            <w:shd w:val="clear" w:color="auto" w:fill="auto"/>
            <w:textDirection w:val="tbRl"/>
            <w:vAlign w:val="center"/>
            <w:hideMark/>
          </w:tcPr>
          <w:p w14:paraId="36FD36D3"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Уміст гумусу, %</w:t>
            </w:r>
          </w:p>
        </w:tc>
        <w:tc>
          <w:tcPr>
            <w:tcW w:w="1559" w:type="dxa"/>
            <w:tcBorders>
              <w:top w:val="nil"/>
              <w:left w:val="nil"/>
              <w:bottom w:val="single" w:sz="4" w:space="0" w:color="auto"/>
              <w:right w:val="single" w:sz="4" w:space="0" w:color="auto"/>
            </w:tcBorders>
            <w:shd w:val="clear" w:color="auto" w:fill="auto"/>
            <w:vAlign w:val="center"/>
            <w:hideMark/>
          </w:tcPr>
          <w:p w14:paraId="2B2D166B" w14:textId="77777777" w:rsidR="005F18A2" w:rsidRPr="0065025A" w:rsidRDefault="005F18A2" w:rsidP="005F18A2">
            <w:pPr>
              <w:spacing w:after="0" w:line="240" w:lineRule="auto"/>
              <w:jc w:val="center"/>
              <w:rPr>
                <w:rFonts w:ascii="Times New Roman" w:eastAsia="Times New Roman" w:hAnsi="Times New Roman" w:cs="Times New Roman"/>
                <w:color w:val="000000"/>
                <w:lang w:val="ru-RU" w:eastAsia="ru-RU"/>
              </w:rPr>
            </w:pPr>
            <w:r w:rsidRPr="0065025A">
              <w:rPr>
                <w:rFonts w:ascii="Times New Roman" w:eastAsia="Times New Roman" w:hAnsi="Times New Roman" w:cs="Times New Roman"/>
                <w:color w:val="000000"/>
                <w:lang w:val="ru-RU" w:eastAsia="ru-RU"/>
              </w:rPr>
              <w:t>Рівень забезпе-ченості</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C1DD09" w14:textId="77777777" w:rsidR="005F18A2" w:rsidRPr="0065025A" w:rsidRDefault="005F18A2" w:rsidP="005F18A2">
            <w:pPr>
              <w:spacing w:after="0" w:line="240" w:lineRule="auto"/>
              <w:rPr>
                <w:rFonts w:ascii="Times New Roman" w:eastAsia="Times New Roman" w:hAnsi="Times New Roman" w:cs="Times New Roman"/>
                <w:color w:val="000000"/>
                <w:lang w:val="ru-RU"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7499E20" w14:textId="77777777" w:rsidR="005F18A2" w:rsidRPr="0065025A" w:rsidRDefault="005F18A2" w:rsidP="005F18A2">
            <w:pPr>
              <w:spacing w:after="0" w:line="240" w:lineRule="auto"/>
              <w:rPr>
                <w:rFonts w:ascii="Times New Roman" w:eastAsia="Times New Roman" w:hAnsi="Times New Roman" w:cs="Times New Roman"/>
                <w:color w:val="000000"/>
                <w:lang w:val="ru-RU" w:eastAsia="ru-RU"/>
              </w:rPr>
            </w:pPr>
          </w:p>
        </w:tc>
      </w:tr>
      <w:tr w:rsidR="00EC78A8" w:rsidRPr="0065025A" w14:paraId="78B86F99"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EE5517"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 xml:space="preserve">Баришівський </w:t>
            </w:r>
          </w:p>
        </w:tc>
        <w:tc>
          <w:tcPr>
            <w:tcW w:w="709" w:type="dxa"/>
            <w:tcBorders>
              <w:top w:val="nil"/>
              <w:left w:val="nil"/>
              <w:bottom w:val="single" w:sz="4" w:space="0" w:color="auto"/>
              <w:right w:val="single" w:sz="4" w:space="0" w:color="auto"/>
            </w:tcBorders>
            <w:shd w:val="clear" w:color="auto" w:fill="auto"/>
            <w:noWrap/>
            <w:vAlign w:val="bottom"/>
            <w:hideMark/>
          </w:tcPr>
          <w:p w14:paraId="56432E1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47,6</w:t>
            </w:r>
          </w:p>
        </w:tc>
        <w:tc>
          <w:tcPr>
            <w:tcW w:w="468" w:type="dxa"/>
            <w:tcBorders>
              <w:top w:val="nil"/>
              <w:left w:val="nil"/>
              <w:bottom w:val="single" w:sz="4" w:space="0" w:color="auto"/>
              <w:right w:val="single" w:sz="4" w:space="0" w:color="auto"/>
            </w:tcBorders>
            <w:shd w:val="clear" w:color="auto" w:fill="auto"/>
            <w:noWrap/>
            <w:vAlign w:val="bottom"/>
            <w:hideMark/>
          </w:tcPr>
          <w:p w14:paraId="6A4C274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2,6</w:t>
            </w:r>
          </w:p>
        </w:tc>
        <w:tc>
          <w:tcPr>
            <w:tcW w:w="1516" w:type="dxa"/>
            <w:tcBorders>
              <w:top w:val="nil"/>
              <w:left w:val="nil"/>
              <w:bottom w:val="single" w:sz="4" w:space="0" w:color="auto"/>
              <w:right w:val="single" w:sz="4" w:space="0" w:color="auto"/>
            </w:tcBorders>
            <w:shd w:val="clear" w:color="auto" w:fill="auto"/>
            <w:noWrap/>
            <w:vAlign w:val="bottom"/>
            <w:hideMark/>
          </w:tcPr>
          <w:p w14:paraId="068BE9D3"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709" w:type="dxa"/>
            <w:tcBorders>
              <w:top w:val="nil"/>
              <w:left w:val="nil"/>
              <w:bottom w:val="single" w:sz="4" w:space="0" w:color="auto"/>
              <w:right w:val="single" w:sz="4" w:space="0" w:color="auto"/>
            </w:tcBorders>
            <w:shd w:val="clear" w:color="auto" w:fill="auto"/>
            <w:noWrap/>
            <w:vAlign w:val="bottom"/>
            <w:hideMark/>
          </w:tcPr>
          <w:p w14:paraId="4095F00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31,9</w:t>
            </w:r>
          </w:p>
        </w:tc>
        <w:tc>
          <w:tcPr>
            <w:tcW w:w="709" w:type="dxa"/>
            <w:tcBorders>
              <w:top w:val="nil"/>
              <w:left w:val="nil"/>
              <w:bottom w:val="single" w:sz="4" w:space="0" w:color="auto"/>
              <w:right w:val="single" w:sz="4" w:space="0" w:color="auto"/>
            </w:tcBorders>
            <w:shd w:val="clear" w:color="auto" w:fill="auto"/>
            <w:noWrap/>
            <w:vAlign w:val="bottom"/>
            <w:hideMark/>
          </w:tcPr>
          <w:p w14:paraId="53256AF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2,7</w:t>
            </w:r>
          </w:p>
        </w:tc>
        <w:tc>
          <w:tcPr>
            <w:tcW w:w="778" w:type="dxa"/>
            <w:tcBorders>
              <w:top w:val="nil"/>
              <w:left w:val="nil"/>
              <w:bottom w:val="single" w:sz="4" w:space="0" w:color="auto"/>
              <w:right w:val="single" w:sz="4" w:space="0" w:color="auto"/>
            </w:tcBorders>
            <w:shd w:val="clear" w:color="auto" w:fill="auto"/>
            <w:noWrap/>
            <w:vAlign w:val="bottom"/>
            <w:hideMark/>
          </w:tcPr>
          <w:p w14:paraId="5D84A72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44,8</w:t>
            </w:r>
          </w:p>
        </w:tc>
        <w:tc>
          <w:tcPr>
            <w:tcW w:w="626" w:type="dxa"/>
            <w:tcBorders>
              <w:top w:val="nil"/>
              <w:left w:val="nil"/>
              <w:bottom w:val="single" w:sz="4" w:space="0" w:color="auto"/>
              <w:right w:val="single" w:sz="4" w:space="0" w:color="auto"/>
            </w:tcBorders>
            <w:shd w:val="clear" w:color="auto" w:fill="auto"/>
            <w:noWrap/>
            <w:vAlign w:val="bottom"/>
            <w:hideMark/>
          </w:tcPr>
          <w:p w14:paraId="450E13F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2,6</w:t>
            </w:r>
          </w:p>
        </w:tc>
        <w:tc>
          <w:tcPr>
            <w:tcW w:w="626" w:type="dxa"/>
            <w:tcBorders>
              <w:top w:val="nil"/>
              <w:left w:val="nil"/>
              <w:bottom w:val="single" w:sz="4" w:space="0" w:color="auto"/>
              <w:right w:val="single" w:sz="4" w:space="0" w:color="auto"/>
            </w:tcBorders>
            <w:shd w:val="clear" w:color="auto" w:fill="auto"/>
            <w:noWrap/>
            <w:vAlign w:val="bottom"/>
            <w:hideMark/>
          </w:tcPr>
          <w:p w14:paraId="48216B9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33</w:t>
            </w:r>
          </w:p>
        </w:tc>
        <w:tc>
          <w:tcPr>
            <w:tcW w:w="539" w:type="dxa"/>
            <w:tcBorders>
              <w:top w:val="nil"/>
              <w:left w:val="nil"/>
              <w:bottom w:val="single" w:sz="4" w:space="0" w:color="auto"/>
              <w:right w:val="single" w:sz="4" w:space="0" w:color="auto"/>
            </w:tcBorders>
            <w:shd w:val="clear" w:color="auto" w:fill="auto"/>
            <w:noWrap/>
            <w:vAlign w:val="bottom"/>
            <w:hideMark/>
          </w:tcPr>
          <w:p w14:paraId="4529267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2,6</w:t>
            </w:r>
          </w:p>
        </w:tc>
        <w:tc>
          <w:tcPr>
            <w:tcW w:w="691" w:type="dxa"/>
            <w:tcBorders>
              <w:top w:val="nil"/>
              <w:left w:val="nil"/>
              <w:bottom w:val="single" w:sz="4" w:space="0" w:color="auto"/>
              <w:right w:val="single" w:sz="4" w:space="0" w:color="auto"/>
            </w:tcBorders>
            <w:shd w:val="clear" w:color="auto" w:fill="auto"/>
            <w:noWrap/>
            <w:vAlign w:val="bottom"/>
            <w:hideMark/>
          </w:tcPr>
          <w:p w14:paraId="56B4ABC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38,6</w:t>
            </w:r>
          </w:p>
        </w:tc>
        <w:tc>
          <w:tcPr>
            <w:tcW w:w="709" w:type="dxa"/>
            <w:tcBorders>
              <w:top w:val="nil"/>
              <w:left w:val="nil"/>
              <w:bottom w:val="single" w:sz="4" w:space="0" w:color="auto"/>
              <w:right w:val="single" w:sz="4" w:space="0" w:color="auto"/>
            </w:tcBorders>
            <w:shd w:val="clear" w:color="auto" w:fill="auto"/>
            <w:noWrap/>
            <w:vAlign w:val="bottom"/>
            <w:hideMark/>
          </w:tcPr>
          <w:p w14:paraId="6C2F766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2,53</w:t>
            </w:r>
          </w:p>
        </w:tc>
        <w:tc>
          <w:tcPr>
            <w:tcW w:w="708" w:type="dxa"/>
            <w:tcBorders>
              <w:top w:val="nil"/>
              <w:left w:val="nil"/>
              <w:bottom w:val="single" w:sz="4" w:space="0" w:color="auto"/>
              <w:right w:val="single" w:sz="4" w:space="0" w:color="auto"/>
            </w:tcBorders>
            <w:shd w:val="clear" w:color="auto" w:fill="auto"/>
            <w:noWrap/>
            <w:vAlign w:val="bottom"/>
            <w:hideMark/>
          </w:tcPr>
          <w:p w14:paraId="73DEC16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36</w:t>
            </w:r>
          </w:p>
        </w:tc>
        <w:tc>
          <w:tcPr>
            <w:tcW w:w="709" w:type="dxa"/>
            <w:tcBorders>
              <w:top w:val="nil"/>
              <w:left w:val="nil"/>
              <w:bottom w:val="single" w:sz="4" w:space="0" w:color="auto"/>
              <w:right w:val="single" w:sz="4" w:space="0" w:color="auto"/>
            </w:tcBorders>
            <w:shd w:val="clear" w:color="auto" w:fill="auto"/>
            <w:noWrap/>
            <w:vAlign w:val="bottom"/>
            <w:hideMark/>
          </w:tcPr>
          <w:p w14:paraId="43ADB6A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2,6</w:t>
            </w:r>
          </w:p>
        </w:tc>
        <w:tc>
          <w:tcPr>
            <w:tcW w:w="1559" w:type="dxa"/>
            <w:tcBorders>
              <w:top w:val="nil"/>
              <w:left w:val="nil"/>
              <w:bottom w:val="single" w:sz="4" w:space="0" w:color="auto"/>
              <w:right w:val="single" w:sz="4" w:space="0" w:color="auto"/>
            </w:tcBorders>
            <w:shd w:val="clear" w:color="auto" w:fill="auto"/>
            <w:noWrap/>
            <w:vAlign w:val="bottom"/>
            <w:hideMark/>
          </w:tcPr>
          <w:p w14:paraId="7A43F2DC"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851" w:type="dxa"/>
            <w:tcBorders>
              <w:top w:val="nil"/>
              <w:left w:val="nil"/>
              <w:bottom w:val="single" w:sz="4" w:space="0" w:color="auto"/>
              <w:right w:val="single" w:sz="4" w:space="0" w:color="auto"/>
            </w:tcBorders>
            <w:shd w:val="clear" w:color="auto" w:fill="auto"/>
            <w:noWrap/>
            <w:vAlign w:val="bottom"/>
            <w:hideMark/>
          </w:tcPr>
          <w:p w14:paraId="1BC8E0D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-11,7</w:t>
            </w:r>
          </w:p>
        </w:tc>
        <w:tc>
          <w:tcPr>
            <w:tcW w:w="850" w:type="dxa"/>
            <w:tcBorders>
              <w:top w:val="nil"/>
              <w:left w:val="nil"/>
              <w:bottom w:val="single" w:sz="4" w:space="0" w:color="auto"/>
              <w:right w:val="single" w:sz="4" w:space="0" w:color="auto"/>
            </w:tcBorders>
            <w:shd w:val="clear" w:color="auto" w:fill="auto"/>
            <w:noWrap/>
            <w:vAlign w:val="center"/>
            <w:hideMark/>
          </w:tcPr>
          <w:p w14:paraId="0466D9A6" w14:textId="77777777" w:rsidR="005F18A2" w:rsidRPr="0065025A" w:rsidRDefault="005F18A2" w:rsidP="005F18A2">
            <w:pPr>
              <w:spacing w:after="0" w:line="240" w:lineRule="auto"/>
              <w:jc w:val="center"/>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 xml:space="preserve"> -</w:t>
            </w:r>
          </w:p>
        </w:tc>
      </w:tr>
      <w:tr w:rsidR="00EC78A8" w:rsidRPr="0065025A" w14:paraId="57F8218F"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69E268F"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Білоцерківський</w:t>
            </w:r>
          </w:p>
        </w:tc>
        <w:tc>
          <w:tcPr>
            <w:tcW w:w="709" w:type="dxa"/>
            <w:tcBorders>
              <w:top w:val="nil"/>
              <w:left w:val="nil"/>
              <w:bottom w:val="single" w:sz="4" w:space="0" w:color="auto"/>
              <w:right w:val="single" w:sz="4" w:space="0" w:color="auto"/>
            </w:tcBorders>
            <w:shd w:val="clear" w:color="auto" w:fill="auto"/>
            <w:noWrap/>
            <w:vAlign w:val="bottom"/>
            <w:hideMark/>
          </w:tcPr>
          <w:p w14:paraId="0C3A1E0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76,4</w:t>
            </w:r>
          </w:p>
        </w:tc>
        <w:tc>
          <w:tcPr>
            <w:tcW w:w="468" w:type="dxa"/>
            <w:tcBorders>
              <w:top w:val="nil"/>
              <w:left w:val="nil"/>
              <w:bottom w:val="single" w:sz="4" w:space="0" w:color="auto"/>
              <w:right w:val="single" w:sz="4" w:space="0" w:color="auto"/>
            </w:tcBorders>
            <w:shd w:val="clear" w:color="auto" w:fill="auto"/>
            <w:noWrap/>
            <w:vAlign w:val="bottom"/>
            <w:hideMark/>
          </w:tcPr>
          <w:p w14:paraId="2C9EE9D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w:t>
            </w:r>
          </w:p>
        </w:tc>
        <w:tc>
          <w:tcPr>
            <w:tcW w:w="1516" w:type="dxa"/>
            <w:tcBorders>
              <w:top w:val="nil"/>
              <w:left w:val="nil"/>
              <w:bottom w:val="single" w:sz="4" w:space="0" w:color="auto"/>
              <w:right w:val="single" w:sz="4" w:space="0" w:color="auto"/>
            </w:tcBorders>
            <w:shd w:val="clear" w:color="auto" w:fill="auto"/>
            <w:noWrap/>
            <w:vAlign w:val="bottom"/>
            <w:hideMark/>
          </w:tcPr>
          <w:p w14:paraId="677D4A72"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підвищений</w:t>
            </w:r>
          </w:p>
        </w:tc>
        <w:tc>
          <w:tcPr>
            <w:tcW w:w="709" w:type="dxa"/>
            <w:tcBorders>
              <w:top w:val="nil"/>
              <w:left w:val="nil"/>
              <w:bottom w:val="single" w:sz="4" w:space="0" w:color="auto"/>
              <w:right w:val="single" w:sz="4" w:space="0" w:color="auto"/>
            </w:tcBorders>
            <w:shd w:val="clear" w:color="auto" w:fill="auto"/>
            <w:noWrap/>
            <w:vAlign w:val="bottom"/>
            <w:hideMark/>
          </w:tcPr>
          <w:p w14:paraId="4C9DEED9"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78,5</w:t>
            </w:r>
          </w:p>
        </w:tc>
        <w:tc>
          <w:tcPr>
            <w:tcW w:w="709" w:type="dxa"/>
            <w:tcBorders>
              <w:top w:val="nil"/>
              <w:left w:val="nil"/>
              <w:bottom w:val="single" w:sz="4" w:space="0" w:color="auto"/>
              <w:right w:val="single" w:sz="4" w:space="0" w:color="auto"/>
            </w:tcBorders>
            <w:shd w:val="clear" w:color="auto" w:fill="auto"/>
            <w:noWrap/>
            <w:vAlign w:val="bottom"/>
            <w:hideMark/>
          </w:tcPr>
          <w:p w14:paraId="61E0E93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3,2</w:t>
            </w:r>
          </w:p>
        </w:tc>
        <w:tc>
          <w:tcPr>
            <w:tcW w:w="778" w:type="dxa"/>
            <w:tcBorders>
              <w:top w:val="nil"/>
              <w:left w:val="nil"/>
              <w:bottom w:val="single" w:sz="4" w:space="0" w:color="auto"/>
              <w:right w:val="single" w:sz="4" w:space="0" w:color="auto"/>
            </w:tcBorders>
            <w:shd w:val="clear" w:color="auto" w:fill="auto"/>
            <w:noWrap/>
            <w:vAlign w:val="bottom"/>
            <w:hideMark/>
          </w:tcPr>
          <w:p w14:paraId="0C5F38B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70,8</w:t>
            </w:r>
          </w:p>
        </w:tc>
        <w:tc>
          <w:tcPr>
            <w:tcW w:w="626" w:type="dxa"/>
            <w:tcBorders>
              <w:top w:val="nil"/>
              <w:left w:val="nil"/>
              <w:bottom w:val="single" w:sz="4" w:space="0" w:color="auto"/>
              <w:right w:val="single" w:sz="4" w:space="0" w:color="auto"/>
            </w:tcBorders>
            <w:shd w:val="clear" w:color="auto" w:fill="auto"/>
            <w:noWrap/>
            <w:vAlign w:val="bottom"/>
            <w:hideMark/>
          </w:tcPr>
          <w:p w14:paraId="3C0FD9F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3,3</w:t>
            </w:r>
          </w:p>
        </w:tc>
        <w:tc>
          <w:tcPr>
            <w:tcW w:w="626" w:type="dxa"/>
            <w:tcBorders>
              <w:top w:val="nil"/>
              <w:left w:val="nil"/>
              <w:bottom w:val="single" w:sz="4" w:space="0" w:color="auto"/>
              <w:right w:val="single" w:sz="4" w:space="0" w:color="auto"/>
            </w:tcBorders>
            <w:shd w:val="clear" w:color="auto" w:fill="auto"/>
            <w:noWrap/>
            <w:vAlign w:val="bottom"/>
            <w:hideMark/>
          </w:tcPr>
          <w:p w14:paraId="47299A8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81,3</w:t>
            </w:r>
          </w:p>
        </w:tc>
        <w:tc>
          <w:tcPr>
            <w:tcW w:w="539" w:type="dxa"/>
            <w:tcBorders>
              <w:top w:val="nil"/>
              <w:left w:val="nil"/>
              <w:bottom w:val="single" w:sz="4" w:space="0" w:color="auto"/>
              <w:right w:val="single" w:sz="4" w:space="0" w:color="auto"/>
            </w:tcBorders>
            <w:shd w:val="clear" w:color="auto" w:fill="auto"/>
            <w:noWrap/>
            <w:vAlign w:val="bottom"/>
            <w:hideMark/>
          </w:tcPr>
          <w:p w14:paraId="2219A63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3,3</w:t>
            </w:r>
          </w:p>
        </w:tc>
        <w:tc>
          <w:tcPr>
            <w:tcW w:w="691" w:type="dxa"/>
            <w:tcBorders>
              <w:top w:val="nil"/>
              <w:left w:val="nil"/>
              <w:bottom w:val="single" w:sz="4" w:space="0" w:color="auto"/>
              <w:right w:val="single" w:sz="4" w:space="0" w:color="auto"/>
            </w:tcBorders>
            <w:shd w:val="clear" w:color="auto" w:fill="auto"/>
            <w:noWrap/>
            <w:vAlign w:val="bottom"/>
            <w:hideMark/>
          </w:tcPr>
          <w:p w14:paraId="4D0AC49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62,9</w:t>
            </w:r>
          </w:p>
        </w:tc>
        <w:tc>
          <w:tcPr>
            <w:tcW w:w="709" w:type="dxa"/>
            <w:tcBorders>
              <w:top w:val="nil"/>
              <w:left w:val="nil"/>
              <w:bottom w:val="single" w:sz="4" w:space="0" w:color="auto"/>
              <w:right w:val="single" w:sz="4" w:space="0" w:color="auto"/>
            </w:tcBorders>
            <w:shd w:val="clear" w:color="auto" w:fill="auto"/>
            <w:noWrap/>
            <w:vAlign w:val="bottom"/>
            <w:hideMark/>
          </w:tcPr>
          <w:p w14:paraId="3125375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3,45</w:t>
            </w:r>
          </w:p>
        </w:tc>
        <w:tc>
          <w:tcPr>
            <w:tcW w:w="708" w:type="dxa"/>
            <w:tcBorders>
              <w:top w:val="nil"/>
              <w:left w:val="nil"/>
              <w:bottom w:val="single" w:sz="4" w:space="0" w:color="auto"/>
              <w:right w:val="single" w:sz="4" w:space="0" w:color="auto"/>
            </w:tcBorders>
            <w:shd w:val="clear" w:color="auto" w:fill="auto"/>
            <w:noWrap/>
            <w:vAlign w:val="bottom"/>
            <w:hideMark/>
          </w:tcPr>
          <w:p w14:paraId="7BC9C87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56</w:t>
            </w:r>
          </w:p>
        </w:tc>
        <w:tc>
          <w:tcPr>
            <w:tcW w:w="709" w:type="dxa"/>
            <w:tcBorders>
              <w:top w:val="nil"/>
              <w:left w:val="nil"/>
              <w:bottom w:val="single" w:sz="4" w:space="0" w:color="auto"/>
              <w:right w:val="single" w:sz="4" w:space="0" w:color="auto"/>
            </w:tcBorders>
            <w:shd w:val="clear" w:color="auto" w:fill="auto"/>
            <w:noWrap/>
            <w:vAlign w:val="bottom"/>
            <w:hideMark/>
          </w:tcPr>
          <w:p w14:paraId="071B993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3,54</w:t>
            </w:r>
          </w:p>
        </w:tc>
        <w:tc>
          <w:tcPr>
            <w:tcW w:w="1559" w:type="dxa"/>
            <w:tcBorders>
              <w:top w:val="nil"/>
              <w:left w:val="nil"/>
              <w:bottom w:val="single" w:sz="4" w:space="0" w:color="auto"/>
              <w:right w:val="single" w:sz="4" w:space="0" w:color="auto"/>
            </w:tcBorders>
            <w:shd w:val="clear" w:color="auto" w:fill="auto"/>
            <w:noWrap/>
            <w:vAlign w:val="bottom"/>
            <w:hideMark/>
          </w:tcPr>
          <w:p w14:paraId="48D126FF"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підвищений</w:t>
            </w:r>
          </w:p>
        </w:tc>
        <w:tc>
          <w:tcPr>
            <w:tcW w:w="851" w:type="dxa"/>
            <w:tcBorders>
              <w:top w:val="nil"/>
              <w:left w:val="nil"/>
              <w:bottom w:val="single" w:sz="4" w:space="0" w:color="auto"/>
              <w:right w:val="single" w:sz="4" w:space="0" w:color="auto"/>
            </w:tcBorders>
            <w:shd w:val="clear" w:color="auto" w:fill="auto"/>
            <w:noWrap/>
            <w:vAlign w:val="bottom"/>
            <w:hideMark/>
          </w:tcPr>
          <w:p w14:paraId="1AD1ECF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-20,6</w:t>
            </w:r>
          </w:p>
        </w:tc>
        <w:tc>
          <w:tcPr>
            <w:tcW w:w="850" w:type="dxa"/>
            <w:tcBorders>
              <w:top w:val="nil"/>
              <w:left w:val="nil"/>
              <w:bottom w:val="single" w:sz="4" w:space="0" w:color="auto"/>
              <w:right w:val="single" w:sz="4" w:space="0" w:color="auto"/>
            </w:tcBorders>
            <w:shd w:val="clear" w:color="auto" w:fill="auto"/>
            <w:noWrap/>
            <w:vAlign w:val="bottom"/>
            <w:hideMark/>
          </w:tcPr>
          <w:p w14:paraId="027B870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0,04</w:t>
            </w:r>
          </w:p>
        </w:tc>
      </w:tr>
      <w:tr w:rsidR="00EC78A8" w:rsidRPr="0065025A" w14:paraId="0DFC0940"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2C5B1E"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Богуславський</w:t>
            </w:r>
          </w:p>
        </w:tc>
        <w:tc>
          <w:tcPr>
            <w:tcW w:w="709" w:type="dxa"/>
            <w:tcBorders>
              <w:top w:val="nil"/>
              <w:left w:val="nil"/>
              <w:bottom w:val="single" w:sz="4" w:space="0" w:color="auto"/>
              <w:right w:val="single" w:sz="4" w:space="0" w:color="auto"/>
            </w:tcBorders>
            <w:shd w:val="clear" w:color="auto" w:fill="auto"/>
            <w:noWrap/>
            <w:vAlign w:val="bottom"/>
            <w:hideMark/>
          </w:tcPr>
          <w:p w14:paraId="71B07B8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38,2</w:t>
            </w:r>
          </w:p>
        </w:tc>
        <w:tc>
          <w:tcPr>
            <w:tcW w:w="468" w:type="dxa"/>
            <w:tcBorders>
              <w:top w:val="nil"/>
              <w:left w:val="nil"/>
              <w:bottom w:val="single" w:sz="4" w:space="0" w:color="auto"/>
              <w:right w:val="single" w:sz="4" w:space="0" w:color="auto"/>
            </w:tcBorders>
            <w:shd w:val="clear" w:color="auto" w:fill="auto"/>
            <w:noWrap/>
            <w:vAlign w:val="bottom"/>
            <w:hideMark/>
          </w:tcPr>
          <w:p w14:paraId="1A7F6D3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2,0</w:t>
            </w:r>
          </w:p>
        </w:tc>
        <w:tc>
          <w:tcPr>
            <w:tcW w:w="1516" w:type="dxa"/>
            <w:tcBorders>
              <w:top w:val="nil"/>
              <w:left w:val="nil"/>
              <w:bottom w:val="single" w:sz="4" w:space="0" w:color="auto"/>
              <w:right w:val="single" w:sz="4" w:space="0" w:color="auto"/>
            </w:tcBorders>
            <w:shd w:val="clear" w:color="auto" w:fill="auto"/>
            <w:noWrap/>
            <w:vAlign w:val="bottom"/>
            <w:hideMark/>
          </w:tcPr>
          <w:p w14:paraId="258CBC8E"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nil"/>
              <w:left w:val="nil"/>
              <w:bottom w:val="single" w:sz="4" w:space="0" w:color="auto"/>
              <w:right w:val="single" w:sz="4" w:space="0" w:color="auto"/>
            </w:tcBorders>
            <w:shd w:val="clear" w:color="auto" w:fill="auto"/>
            <w:noWrap/>
            <w:vAlign w:val="bottom"/>
            <w:hideMark/>
          </w:tcPr>
          <w:p w14:paraId="232A5F9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24,1</w:t>
            </w:r>
          </w:p>
        </w:tc>
        <w:tc>
          <w:tcPr>
            <w:tcW w:w="709" w:type="dxa"/>
            <w:tcBorders>
              <w:top w:val="nil"/>
              <w:left w:val="nil"/>
              <w:bottom w:val="single" w:sz="4" w:space="0" w:color="auto"/>
              <w:right w:val="single" w:sz="4" w:space="0" w:color="auto"/>
            </w:tcBorders>
            <w:shd w:val="clear" w:color="auto" w:fill="auto"/>
            <w:noWrap/>
            <w:vAlign w:val="bottom"/>
            <w:hideMark/>
          </w:tcPr>
          <w:p w14:paraId="2BA0F83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2,4</w:t>
            </w:r>
          </w:p>
        </w:tc>
        <w:tc>
          <w:tcPr>
            <w:tcW w:w="778" w:type="dxa"/>
            <w:tcBorders>
              <w:top w:val="nil"/>
              <w:left w:val="nil"/>
              <w:bottom w:val="single" w:sz="4" w:space="0" w:color="auto"/>
              <w:right w:val="single" w:sz="4" w:space="0" w:color="auto"/>
            </w:tcBorders>
            <w:shd w:val="clear" w:color="auto" w:fill="auto"/>
            <w:noWrap/>
            <w:vAlign w:val="bottom"/>
            <w:hideMark/>
          </w:tcPr>
          <w:p w14:paraId="595E6AA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35,3</w:t>
            </w:r>
          </w:p>
        </w:tc>
        <w:tc>
          <w:tcPr>
            <w:tcW w:w="626" w:type="dxa"/>
            <w:tcBorders>
              <w:top w:val="nil"/>
              <w:left w:val="nil"/>
              <w:bottom w:val="single" w:sz="4" w:space="0" w:color="auto"/>
              <w:right w:val="single" w:sz="4" w:space="0" w:color="auto"/>
            </w:tcBorders>
            <w:shd w:val="clear" w:color="auto" w:fill="auto"/>
            <w:noWrap/>
            <w:vAlign w:val="bottom"/>
            <w:hideMark/>
          </w:tcPr>
          <w:p w14:paraId="162F913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2,6</w:t>
            </w:r>
          </w:p>
        </w:tc>
        <w:tc>
          <w:tcPr>
            <w:tcW w:w="626" w:type="dxa"/>
            <w:tcBorders>
              <w:top w:val="nil"/>
              <w:left w:val="nil"/>
              <w:bottom w:val="single" w:sz="4" w:space="0" w:color="auto"/>
              <w:right w:val="single" w:sz="4" w:space="0" w:color="auto"/>
            </w:tcBorders>
            <w:shd w:val="clear" w:color="auto" w:fill="auto"/>
            <w:noWrap/>
            <w:vAlign w:val="bottom"/>
            <w:hideMark/>
          </w:tcPr>
          <w:p w14:paraId="39E2DC6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29,5</w:t>
            </w:r>
          </w:p>
        </w:tc>
        <w:tc>
          <w:tcPr>
            <w:tcW w:w="539" w:type="dxa"/>
            <w:tcBorders>
              <w:top w:val="nil"/>
              <w:left w:val="nil"/>
              <w:bottom w:val="single" w:sz="4" w:space="0" w:color="auto"/>
              <w:right w:val="single" w:sz="4" w:space="0" w:color="auto"/>
            </w:tcBorders>
            <w:shd w:val="clear" w:color="auto" w:fill="auto"/>
            <w:noWrap/>
            <w:vAlign w:val="bottom"/>
            <w:hideMark/>
          </w:tcPr>
          <w:p w14:paraId="4F2EF53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2,4</w:t>
            </w:r>
          </w:p>
        </w:tc>
        <w:tc>
          <w:tcPr>
            <w:tcW w:w="691" w:type="dxa"/>
            <w:tcBorders>
              <w:top w:val="nil"/>
              <w:left w:val="nil"/>
              <w:bottom w:val="single" w:sz="4" w:space="0" w:color="auto"/>
              <w:right w:val="single" w:sz="4" w:space="0" w:color="auto"/>
            </w:tcBorders>
            <w:shd w:val="clear" w:color="auto" w:fill="auto"/>
            <w:noWrap/>
            <w:vAlign w:val="bottom"/>
            <w:hideMark/>
          </w:tcPr>
          <w:p w14:paraId="57826B5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30</w:t>
            </w:r>
          </w:p>
        </w:tc>
        <w:tc>
          <w:tcPr>
            <w:tcW w:w="709" w:type="dxa"/>
            <w:tcBorders>
              <w:top w:val="nil"/>
              <w:left w:val="nil"/>
              <w:bottom w:val="single" w:sz="4" w:space="0" w:color="auto"/>
              <w:right w:val="single" w:sz="4" w:space="0" w:color="auto"/>
            </w:tcBorders>
            <w:shd w:val="clear" w:color="auto" w:fill="auto"/>
            <w:noWrap/>
            <w:vAlign w:val="bottom"/>
            <w:hideMark/>
          </w:tcPr>
          <w:p w14:paraId="415BD39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2,49</w:t>
            </w:r>
          </w:p>
        </w:tc>
        <w:tc>
          <w:tcPr>
            <w:tcW w:w="708" w:type="dxa"/>
            <w:tcBorders>
              <w:top w:val="nil"/>
              <w:left w:val="nil"/>
              <w:bottom w:val="single" w:sz="4" w:space="0" w:color="auto"/>
              <w:right w:val="single" w:sz="4" w:space="0" w:color="auto"/>
            </w:tcBorders>
            <w:shd w:val="clear" w:color="auto" w:fill="auto"/>
            <w:noWrap/>
            <w:vAlign w:val="bottom"/>
            <w:hideMark/>
          </w:tcPr>
          <w:p w14:paraId="7AD07D6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14:paraId="2B66B6F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2,46</w:t>
            </w:r>
          </w:p>
        </w:tc>
        <w:tc>
          <w:tcPr>
            <w:tcW w:w="1559" w:type="dxa"/>
            <w:tcBorders>
              <w:top w:val="nil"/>
              <w:left w:val="nil"/>
              <w:bottom w:val="single" w:sz="4" w:space="0" w:color="auto"/>
              <w:right w:val="single" w:sz="4" w:space="0" w:color="auto"/>
            </w:tcBorders>
            <w:shd w:val="clear" w:color="auto" w:fill="auto"/>
            <w:noWrap/>
            <w:vAlign w:val="bottom"/>
            <w:hideMark/>
          </w:tcPr>
          <w:p w14:paraId="1E85517C"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851" w:type="dxa"/>
            <w:tcBorders>
              <w:top w:val="nil"/>
              <w:left w:val="nil"/>
              <w:bottom w:val="single" w:sz="4" w:space="0" w:color="auto"/>
              <w:right w:val="single" w:sz="4" w:space="0" w:color="auto"/>
            </w:tcBorders>
            <w:shd w:val="clear" w:color="auto" w:fill="auto"/>
            <w:noWrap/>
            <w:vAlign w:val="bottom"/>
            <w:hideMark/>
          </w:tcPr>
          <w:p w14:paraId="7B93C74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-11,2</w:t>
            </w:r>
          </w:p>
        </w:tc>
        <w:tc>
          <w:tcPr>
            <w:tcW w:w="850" w:type="dxa"/>
            <w:tcBorders>
              <w:top w:val="nil"/>
              <w:left w:val="nil"/>
              <w:bottom w:val="single" w:sz="4" w:space="0" w:color="auto"/>
              <w:right w:val="single" w:sz="4" w:space="0" w:color="auto"/>
            </w:tcBorders>
            <w:shd w:val="clear" w:color="auto" w:fill="auto"/>
            <w:noWrap/>
            <w:vAlign w:val="bottom"/>
            <w:hideMark/>
          </w:tcPr>
          <w:p w14:paraId="6F50E8B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0,46</w:t>
            </w:r>
          </w:p>
        </w:tc>
      </w:tr>
      <w:tr w:rsidR="00EC78A8" w:rsidRPr="0065025A" w14:paraId="27237B7B"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8FB9739"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Бориспільський</w:t>
            </w:r>
          </w:p>
        </w:tc>
        <w:tc>
          <w:tcPr>
            <w:tcW w:w="709" w:type="dxa"/>
            <w:tcBorders>
              <w:top w:val="nil"/>
              <w:left w:val="nil"/>
              <w:bottom w:val="single" w:sz="4" w:space="0" w:color="auto"/>
              <w:right w:val="single" w:sz="4" w:space="0" w:color="auto"/>
            </w:tcBorders>
            <w:shd w:val="clear" w:color="auto" w:fill="auto"/>
            <w:noWrap/>
            <w:vAlign w:val="bottom"/>
            <w:hideMark/>
          </w:tcPr>
          <w:p w14:paraId="06E5175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30,3</w:t>
            </w:r>
          </w:p>
        </w:tc>
        <w:tc>
          <w:tcPr>
            <w:tcW w:w="468" w:type="dxa"/>
            <w:tcBorders>
              <w:top w:val="nil"/>
              <w:left w:val="nil"/>
              <w:bottom w:val="single" w:sz="4" w:space="0" w:color="auto"/>
              <w:right w:val="single" w:sz="4" w:space="0" w:color="auto"/>
            </w:tcBorders>
            <w:shd w:val="clear" w:color="auto" w:fill="auto"/>
            <w:noWrap/>
            <w:vAlign w:val="bottom"/>
            <w:hideMark/>
          </w:tcPr>
          <w:p w14:paraId="1DBC14F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w:t>
            </w:r>
          </w:p>
        </w:tc>
        <w:tc>
          <w:tcPr>
            <w:tcW w:w="1516" w:type="dxa"/>
            <w:tcBorders>
              <w:top w:val="nil"/>
              <w:left w:val="nil"/>
              <w:bottom w:val="single" w:sz="4" w:space="0" w:color="auto"/>
              <w:right w:val="single" w:sz="4" w:space="0" w:color="auto"/>
            </w:tcBorders>
            <w:shd w:val="clear" w:color="auto" w:fill="auto"/>
            <w:noWrap/>
            <w:vAlign w:val="bottom"/>
            <w:hideMark/>
          </w:tcPr>
          <w:p w14:paraId="537DAE82"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nil"/>
              <w:left w:val="nil"/>
              <w:bottom w:val="single" w:sz="4" w:space="0" w:color="auto"/>
              <w:right w:val="single" w:sz="4" w:space="0" w:color="auto"/>
            </w:tcBorders>
            <w:shd w:val="clear" w:color="auto" w:fill="auto"/>
            <w:noWrap/>
            <w:vAlign w:val="bottom"/>
            <w:hideMark/>
          </w:tcPr>
          <w:p w14:paraId="179C9C7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53,5</w:t>
            </w:r>
          </w:p>
        </w:tc>
        <w:tc>
          <w:tcPr>
            <w:tcW w:w="709" w:type="dxa"/>
            <w:tcBorders>
              <w:top w:val="nil"/>
              <w:left w:val="nil"/>
              <w:bottom w:val="single" w:sz="4" w:space="0" w:color="auto"/>
              <w:right w:val="single" w:sz="4" w:space="0" w:color="auto"/>
            </w:tcBorders>
            <w:shd w:val="clear" w:color="auto" w:fill="auto"/>
            <w:noWrap/>
            <w:vAlign w:val="bottom"/>
            <w:hideMark/>
          </w:tcPr>
          <w:p w14:paraId="6E2ABED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2,02</w:t>
            </w:r>
          </w:p>
        </w:tc>
        <w:tc>
          <w:tcPr>
            <w:tcW w:w="778" w:type="dxa"/>
            <w:tcBorders>
              <w:top w:val="nil"/>
              <w:left w:val="nil"/>
              <w:bottom w:val="single" w:sz="4" w:space="0" w:color="auto"/>
              <w:right w:val="single" w:sz="4" w:space="0" w:color="auto"/>
            </w:tcBorders>
            <w:shd w:val="clear" w:color="auto" w:fill="auto"/>
            <w:noWrap/>
            <w:vAlign w:val="bottom"/>
            <w:hideMark/>
          </w:tcPr>
          <w:p w14:paraId="78E840D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8</w:t>
            </w:r>
          </w:p>
        </w:tc>
        <w:tc>
          <w:tcPr>
            <w:tcW w:w="626" w:type="dxa"/>
            <w:tcBorders>
              <w:top w:val="nil"/>
              <w:left w:val="nil"/>
              <w:bottom w:val="single" w:sz="4" w:space="0" w:color="auto"/>
              <w:right w:val="single" w:sz="4" w:space="0" w:color="auto"/>
            </w:tcBorders>
            <w:shd w:val="clear" w:color="auto" w:fill="auto"/>
            <w:noWrap/>
            <w:vAlign w:val="bottom"/>
            <w:hideMark/>
          </w:tcPr>
          <w:p w14:paraId="010CEA0E"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2,03</w:t>
            </w:r>
          </w:p>
        </w:tc>
        <w:tc>
          <w:tcPr>
            <w:tcW w:w="626" w:type="dxa"/>
            <w:tcBorders>
              <w:top w:val="nil"/>
              <w:left w:val="nil"/>
              <w:bottom w:val="single" w:sz="4" w:space="0" w:color="auto"/>
              <w:right w:val="single" w:sz="4" w:space="0" w:color="auto"/>
            </w:tcBorders>
            <w:shd w:val="clear" w:color="auto" w:fill="auto"/>
            <w:noWrap/>
            <w:vAlign w:val="bottom"/>
            <w:hideMark/>
          </w:tcPr>
          <w:p w14:paraId="677BBC2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54,9</w:t>
            </w:r>
          </w:p>
        </w:tc>
        <w:tc>
          <w:tcPr>
            <w:tcW w:w="539" w:type="dxa"/>
            <w:tcBorders>
              <w:top w:val="nil"/>
              <w:left w:val="nil"/>
              <w:bottom w:val="single" w:sz="4" w:space="0" w:color="auto"/>
              <w:right w:val="single" w:sz="4" w:space="0" w:color="auto"/>
            </w:tcBorders>
            <w:shd w:val="clear" w:color="auto" w:fill="auto"/>
            <w:noWrap/>
            <w:vAlign w:val="bottom"/>
            <w:hideMark/>
          </w:tcPr>
          <w:p w14:paraId="10ED1BCE"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2,2</w:t>
            </w:r>
          </w:p>
        </w:tc>
        <w:tc>
          <w:tcPr>
            <w:tcW w:w="691" w:type="dxa"/>
            <w:tcBorders>
              <w:top w:val="nil"/>
              <w:left w:val="nil"/>
              <w:bottom w:val="single" w:sz="4" w:space="0" w:color="auto"/>
              <w:right w:val="single" w:sz="4" w:space="0" w:color="auto"/>
            </w:tcBorders>
            <w:shd w:val="clear" w:color="auto" w:fill="auto"/>
            <w:noWrap/>
            <w:vAlign w:val="bottom"/>
            <w:hideMark/>
          </w:tcPr>
          <w:p w14:paraId="7350564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38,1</w:t>
            </w:r>
          </w:p>
        </w:tc>
        <w:tc>
          <w:tcPr>
            <w:tcW w:w="709" w:type="dxa"/>
            <w:tcBorders>
              <w:top w:val="nil"/>
              <w:left w:val="nil"/>
              <w:bottom w:val="single" w:sz="4" w:space="0" w:color="auto"/>
              <w:right w:val="single" w:sz="4" w:space="0" w:color="auto"/>
            </w:tcBorders>
            <w:shd w:val="clear" w:color="auto" w:fill="auto"/>
            <w:noWrap/>
            <w:vAlign w:val="bottom"/>
            <w:hideMark/>
          </w:tcPr>
          <w:p w14:paraId="6C0B7EBE"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2,28</w:t>
            </w:r>
          </w:p>
        </w:tc>
        <w:tc>
          <w:tcPr>
            <w:tcW w:w="708" w:type="dxa"/>
            <w:tcBorders>
              <w:top w:val="nil"/>
              <w:left w:val="nil"/>
              <w:bottom w:val="single" w:sz="4" w:space="0" w:color="auto"/>
              <w:right w:val="single" w:sz="4" w:space="0" w:color="auto"/>
            </w:tcBorders>
            <w:shd w:val="clear" w:color="auto" w:fill="auto"/>
            <w:noWrap/>
            <w:vAlign w:val="bottom"/>
            <w:hideMark/>
          </w:tcPr>
          <w:p w14:paraId="100A36D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w:t>
            </w:r>
          </w:p>
        </w:tc>
        <w:tc>
          <w:tcPr>
            <w:tcW w:w="709" w:type="dxa"/>
            <w:tcBorders>
              <w:top w:val="nil"/>
              <w:left w:val="nil"/>
              <w:bottom w:val="single" w:sz="4" w:space="0" w:color="auto"/>
              <w:right w:val="single" w:sz="4" w:space="0" w:color="auto"/>
            </w:tcBorders>
            <w:shd w:val="clear" w:color="auto" w:fill="auto"/>
            <w:noWrap/>
            <w:vAlign w:val="bottom"/>
            <w:hideMark/>
          </w:tcPr>
          <w:p w14:paraId="72E6744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2,09</w:t>
            </w:r>
          </w:p>
        </w:tc>
        <w:tc>
          <w:tcPr>
            <w:tcW w:w="1559" w:type="dxa"/>
            <w:tcBorders>
              <w:top w:val="nil"/>
              <w:left w:val="nil"/>
              <w:bottom w:val="single" w:sz="4" w:space="0" w:color="auto"/>
              <w:right w:val="single" w:sz="4" w:space="0" w:color="auto"/>
            </w:tcBorders>
            <w:shd w:val="clear" w:color="auto" w:fill="auto"/>
            <w:noWrap/>
            <w:vAlign w:val="bottom"/>
            <w:hideMark/>
          </w:tcPr>
          <w:p w14:paraId="0E088F88"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851" w:type="dxa"/>
            <w:tcBorders>
              <w:top w:val="nil"/>
              <w:left w:val="nil"/>
              <w:bottom w:val="single" w:sz="4" w:space="0" w:color="auto"/>
              <w:right w:val="single" w:sz="4" w:space="0" w:color="auto"/>
            </w:tcBorders>
            <w:shd w:val="clear" w:color="auto" w:fill="auto"/>
            <w:noWrap/>
            <w:vAlign w:val="bottom"/>
            <w:hideMark/>
          </w:tcPr>
          <w:p w14:paraId="79771B0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4,7</w:t>
            </w:r>
          </w:p>
        </w:tc>
        <w:tc>
          <w:tcPr>
            <w:tcW w:w="850" w:type="dxa"/>
            <w:tcBorders>
              <w:top w:val="nil"/>
              <w:left w:val="nil"/>
              <w:bottom w:val="single" w:sz="4" w:space="0" w:color="auto"/>
              <w:right w:val="single" w:sz="4" w:space="0" w:color="auto"/>
            </w:tcBorders>
            <w:shd w:val="clear" w:color="auto" w:fill="auto"/>
            <w:noWrap/>
            <w:vAlign w:val="bottom"/>
            <w:hideMark/>
          </w:tcPr>
          <w:p w14:paraId="695619A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0,09</w:t>
            </w:r>
          </w:p>
        </w:tc>
      </w:tr>
      <w:tr w:rsidR="00EC78A8" w:rsidRPr="0065025A" w14:paraId="5A6043D4"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44E6AB"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Бородянський</w:t>
            </w:r>
          </w:p>
        </w:tc>
        <w:tc>
          <w:tcPr>
            <w:tcW w:w="709" w:type="dxa"/>
            <w:tcBorders>
              <w:top w:val="nil"/>
              <w:left w:val="nil"/>
              <w:bottom w:val="single" w:sz="4" w:space="0" w:color="auto"/>
              <w:right w:val="single" w:sz="4" w:space="0" w:color="auto"/>
            </w:tcBorders>
            <w:shd w:val="clear" w:color="auto" w:fill="auto"/>
            <w:noWrap/>
            <w:vAlign w:val="bottom"/>
            <w:hideMark/>
          </w:tcPr>
          <w:p w14:paraId="4951DE7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22,7</w:t>
            </w:r>
          </w:p>
        </w:tc>
        <w:tc>
          <w:tcPr>
            <w:tcW w:w="468" w:type="dxa"/>
            <w:tcBorders>
              <w:top w:val="nil"/>
              <w:left w:val="nil"/>
              <w:bottom w:val="single" w:sz="4" w:space="0" w:color="auto"/>
              <w:right w:val="single" w:sz="4" w:space="0" w:color="auto"/>
            </w:tcBorders>
            <w:shd w:val="clear" w:color="auto" w:fill="auto"/>
            <w:noWrap/>
            <w:vAlign w:val="bottom"/>
            <w:hideMark/>
          </w:tcPr>
          <w:p w14:paraId="64CFC1A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1,4</w:t>
            </w:r>
          </w:p>
        </w:tc>
        <w:tc>
          <w:tcPr>
            <w:tcW w:w="1516" w:type="dxa"/>
            <w:tcBorders>
              <w:top w:val="nil"/>
              <w:left w:val="nil"/>
              <w:bottom w:val="single" w:sz="4" w:space="0" w:color="auto"/>
              <w:right w:val="single" w:sz="4" w:space="0" w:color="auto"/>
            </w:tcBorders>
            <w:shd w:val="clear" w:color="auto" w:fill="auto"/>
            <w:noWrap/>
            <w:vAlign w:val="bottom"/>
            <w:hideMark/>
          </w:tcPr>
          <w:p w14:paraId="11464399"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nil"/>
              <w:left w:val="nil"/>
              <w:bottom w:val="single" w:sz="4" w:space="0" w:color="auto"/>
              <w:right w:val="single" w:sz="4" w:space="0" w:color="auto"/>
            </w:tcBorders>
            <w:shd w:val="clear" w:color="auto" w:fill="auto"/>
            <w:noWrap/>
            <w:vAlign w:val="bottom"/>
            <w:hideMark/>
          </w:tcPr>
          <w:p w14:paraId="4F9C031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11,3</w:t>
            </w:r>
          </w:p>
        </w:tc>
        <w:tc>
          <w:tcPr>
            <w:tcW w:w="709" w:type="dxa"/>
            <w:tcBorders>
              <w:top w:val="nil"/>
              <w:left w:val="nil"/>
              <w:bottom w:val="single" w:sz="4" w:space="0" w:color="auto"/>
              <w:right w:val="single" w:sz="4" w:space="0" w:color="auto"/>
            </w:tcBorders>
            <w:shd w:val="clear" w:color="auto" w:fill="auto"/>
            <w:noWrap/>
            <w:vAlign w:val="bottom"/>
            <w:hideMark/>
          </w:tcPr>
          <w:p w14:paraId="2F2EB61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1,6</w:t>
            </w:r>
          </w:p>
        </w:tc>
        <w:tc>
          <w:tcPr>
            <w:tcW w:w="778" w:type="dxa"/>
            <w:tcBorders>
              <w:top w:val="nil"/>
              <w:left w:val="nil"/>
              <w:bottom w:val="single" w:sz="4" w:space="0" w:color="auto"/>
              <w:right w:val="single" w:sz="4" w:space="0" w:color="auto"/>
            </w:tcBorders>
            <w:shd w:val="clear" w:color="auto" w:fill="auto"/>
            <w:noWrap/>
            <w:vAlign w:val="bottom"/>
            <w:hideMark/>
          </w:tcPr>
          <w:p w14:paraId="2E0D319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w:t>
            </w:r>
          </w:p>
        </w:tc>
        <w:tc>
          <w:tcPr>
            <w:tcW w:w="626" w:type="dxa"/>
            <w:tcBorders>
              <w:top w:val="nil"/>
              <w:left w:val="nil"/>
              <w:bottom w:val="single" w:sz="4" w:space="0" w:color="auto"/>
              <w:right w:val="single" w:sz="4" w:space="0" w:color="auto"/>
            </w:tcBorders>
            <w:shd w:val="clear" w:color="auto" w:fill="auto"/>
            <w:noWrap/>
            <w:vAlign w:val="bottom"/>
            <w:hideMark/>
          </w:tcPr>
          <w:p w14:paraId="4B33D9B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1,6</w:t>
            </w:r>
          </w:p>
        </w:tc>
        <w:tc>
          <w:tcPr>
            <w:tcW w:w="626" w:type="dxa"/>
            <w:tcBorders>
              <w:top w:val="nil"/>
              <w:left w:val="nil"/>
              <w:bottom w:val="single" w:sz="4" w:space="0" w:color="auto"/>
              <w:right w:val="single" w:sz="4" w:space="0" w:color="auto"/>
            </w:tcBorders>
            <w:shd w:val="clear" w:color="auto" w:fill="auto"/>
            <w:noWrap/>
            <w:vAlign w:val="bottom"/>
            <w:hideMark/>
          </w:tcPr>
          <w:p w14:paraId="1F33873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19,8</w:t>
            </w:r>
          </w:p>
        </w:tc>
        <w:tc>
          <w:tcPr>
            <w:tcW w:w="539" w:type="dxa"/>
            <w:tcBorders>
              <w:top w:val="nil"/>
              <w:left w:val="nil"/>
              <w:bottom w:val="single" w:sz="4" w:space="0" w:color="auto"/>
              <w:right w:val="single" w:sz="4" w:space="0" w:color="auto"/>
            </w:tcBorders>
            <w:shd w:val="clear" w:color="auto" w:fill="auto"/>
            <w:noWrap/>
            <w:vAlign w:val="bottom"/>
            <w:hideMark/>
          </w:tcPr>
          <w:p w14:paraId="16D60A2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w:t>
            </w:r>
          </w:p>
        </w:tc>
        <w:tc>
          <w:tcPr>
            <w:tcW w:w="691" w:type="dxa"/>
            <w:tcBorders>
              <w:top w:val="nil"/>
              <w:left w:val="nil"/>
              <w:bottom w:val="single" w:sz="4" w:space="0" w:color="auto"/>
              <w:right w:val="single" w:sz="4" w:space="0" w:color="auto"/>
            </w:tcBorders>
            <w:shd w:val="clear" w:color="auto" w:fill="auto"/>
            <w:noWrap/>
            <w:vAlign w:val="bottom"/>
            <w:hideMark/>
          </w:tcPr>
          <w:p w14:paraId="2C4FC86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9,1</w:t>
            </w:r>
          </w:p>
        </w:tc>
        <w:tc>
          <w:tcPr>
            <w:tcW w:w="709" w:type="dxa"/>
            <w:tcBorders>
              <w:top w:val="nil"/>
              <w:left w:val="nil"/>
              <w:bottom w:val="single" w:sz="4" w:space="0" w:color="auto"/>
              <w:right w:val="single" w:sz="4" w:space="0" w:color="auto"/>
            </w:tcBorders>
            <w:shd w:val="clear" w:color="auto" w:fill="auto"/>
            <w:noWrap/>
            <w:vAlign w:val="bottom"/>
            <w:hideMark/>
          </w:tcPr>
          <w:p w14:paraId="0BC8735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14:paraId="23FD622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4AAAC5E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2,16</w:t>
            </w:r>
          </w:p>
        </w:tc>
        <w:tc>
          <w:tcPr>
            <w:tcW w:w="1559" w:type="dxa"/>
            <w:tcBorders>
              <w:top w:val="nil"/>
              <w:left w:val="nil"/>
              <w:bottom w:val="single" w:sz="4" w:space="0" w:color="auto"/>
              <w:right w:val="single" w:sz="4" w:space="0" w:color="auto"/>
            </w:tcBorders>
            <w:shd w:val="clear" w:color="auto" w:fill="auto"/>
            <w:noWrap/>
            <w:vAlign w:val="bottom"/>
            <w:hideMark/>
          </w:tcPr>
          <w:p w14:paraId="147661E5"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851" w:type="dxa"/>
            <w:tcBorders>
              <w:top w:val="nil"/>
              <w:left w:val="nil"/>
              <w:bottom w:val="single" w:sz="4" w:space="0" w:color="auto"/>
              <w:right w:val="single" w:sz="4" w:space="0" w:color="auto"/>
            </w:tcBorders>
            <w:shd w:val="clear" w:color="auto" w:fill="auto"/>
            <w:noWrap/>
            <w:vAlign w:val="bottom"/>
            <w:hideMark/>
          </w:tcPr>
          <w:p w14:paraId="1C964C2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-12,6</w:t>
            </w:r>
          </w:p>
        </w:tc>
        <w:tc>
          <w:tcPr>
            <w:tcW w:w="850" w:type="dxa"/>
            <w:tcBorders>
              <w:top w:val="nil"/>
              <w:left w:val="nil"/>
              <w:bottom w:val="single" w:sz="4" w:space="0" w:color="auto"/>
              <w:right w:val="single" w:sz="4" w:space="0" w:color="auto"/>
            </w:tcBorders>
            <w:shd w:val="clear" w:color="auto" w:fill="auto"/>
            <w:noWrap/>
            <w:vAlign w:val="bottom"/>
            <w:hideMark/>
          </w:tcPr>
          <w:p w14:paraId="4CF47CB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0,76</w:t>
            </w:r>
          </w:p>
        </w:tc>
      </w:tr>
      <w:tr w:rsidR="00EC78A8" w:rsidRPr="0065025A" w14:paraId="0D44A553"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16F854"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Броварський</w:t>
            </w:r>
          </w:p>
        </w:tc>
        <w:tc>
          <w:tcPr>
            <w:tcW w:w="709" w:type="dxa"/>
            <w:tcBorders>
              <w:top w:val="nil"/>
              <w:left w:val="nil"/>
              <w:bottom w:val="single" w:sz="4" w:space="0" w:color="auto"/>
              <w:right w:val="single" w:sz="4" w:space="0" w:color="auto"/>
            </w:tcBorders>
            <w:shd w:val="clear" w:color="auto" w:fill="auto"/>
            <w:noWrap/>
            <w:vAlign w:val="bottom"/>
            <w:hideMark/>
          </w:tcPr>
          <w:p w14:paraId="1E417FF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34</w:t>
            </w:r>
          </w:p>
        </w:tc>
        <w:tc>
          <w:tcPr>
            <w:tcW w:w="468" w:type="dxa"/>
            <w:tcBorders>
              <w:top w:val="nil"/>
              <w:left w:val="nil"/>
              <w:bottom w:val="single" w:sz="4" w:space="0" w:color="auto"/>
              <w:right w:val="single" w:sz="4" w:space="0" w:color="auto"/>
            </w:tcBorders>
            <w:shd w:val="clear" w:color="auto" w:fill="auto"/>
            <w:noWrap/>
            <w:vAlign w:val="bottom"/>
            <w:hideMark/>
          </w:tcPr>
          <w:p w14:paraId="51D6EB3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w:t>
            </w:r>
          </w:p>
        </w:tc>
        <w:tc>
          <w:tcPr>
            <w:tcW w:w="1516" w:type="dxa"/>
            <w:tcBorders>
              <w:top w:val="nil"/>
              <w:left w:val="nil"/>
              <w:bottom w:val="single" w:sz="4" w:space="0" w:color="auto"/>
              <w:right w:val="single" w:sz="4" w:space="0" w:color="auto"/>
            </w:tcBorders>
            <w:shd w:val="clear" w:color="auto" w:fill="auto"/>
            <w:noWrap/>
            <w:vAlign w:val="bottom"/>
            <w:hideMark/>
          </w:tcPr>
          <w:p w14:paraId="3D0A7792"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nil"/>
              <w:left w:val="nil"/>
              <w:bottom w:val="single" w:sz="4" w:space="0" w:color="auto"/>
              <w:right w:val="single" w:sz="4" w:space="0" w:color="auto"/>
            </w:tcBorders>
            <w:shd w:val="clear" w:color="auto" w:fill="auto"/>
            <w:noWrap/>
            <w:vAlign w:val="bottom"/>
            <w:hideMark/>
          </w:tcPr>
          <w:p w14:paraId="5599E6A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35,4</w:t>
            </w:r>
          </w:p>
        </w:tc>
        <w:tc>
          <w:tcPr>
            <w:tcW w:w="709" w:type="dxa"/>
            <w:tcBorders>
              <w:top w:val="nil"/>
              <w:left w:val="nil"/>
              <w:bottom w:val="single" w:sz="4" w:space="0" w:color="auto"/>
              <w:right w:val="single" w:sz="4" w:space="0" w:color="auto"/>
            </w:tcBorders>
            <w:shd w:val="clear" w:color="auto" w:fill="auto"/>
            <w:noWrap/>
            <w:vAlign w:val="bottom"/>
            <w:hideMark/>
          </w:tcPr>
          <w:p w14:paraId="0C3304A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w:t>
            </w:r>
          </w:p>
        </w:tc>
        <w:tc>
          <w:tcPr>
            <w:tcW w:w="778" w:type="dxa"/>
            <w:tcBorders>
              <w:top w:val="nil"/>
              <w:left w:val="nil"/>
              <w:bottom w:val="single" w:sz="4" w:space="0" w:color="auto"/>
              <w:right w:val="single" w:sz="4" w:space="0" w:color="auto"/>
            </w:tcBorders>
            <w:shd w:val="clear" w:color="auto" w:fill="auto"/>
            <w:noWrap/>
            <w:vAlign w:val="bottom"/>
            <w:hideMark/>
          </w:tcPr>
          <w:p w14:paraId="1C46BFB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19,2</w:t>
            </w:r>
          </w:p>
        </w:tc>
        <w:tc>
          <w:tcPr>
            <w:tcW w:w="626" w:type="dxa"/>
            <w:tcBorders>
              <w:top w:val="nil"/>
              <w:left w:val="nil"/>
              <w:bottom w:val="single" w:sz="4" w:space="0" w:color="auto"/>
              <w:right w:val="single" w:sz="4" w:space="0" w:color="auto"/>
            </w:tcBorders>
            <w:shd w:val="clear" w:color="auto" w:fill="auto"/>
            <w:noWrap/>
            <w:vAlign w:val="bottom"/>
            <w:hideMark/>
          </w:tcPr>
          <w:p w14:paraId="613637D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1,59</w:t>
            </w:r>
          </w:p>
        </w:tc>
        <w:tc>
          <w:tcPr>
            <w:tcW w:w="626" w:type="dxa"/>
            <w:tcBorders>
              <w:top w:val="nil"/>
              <w:left w:val="nil"/>
              <w:bottom w:val="single" w:sz="4" w:space="0" w:color="auto"/>
              <w:right w:val="single" w:sz="4" w:space="0" w:color="auto"/>
            </w:tcBorders>
            <w:shd w:val="clear" w:color="auto" w:fill="auto"/>
            <w:noWrap/>
            <w:vAlign w:val="bottom"/>
            <w:hideMark/>
          </w:tcPr>
          <w:p w14:paraId="7808CA7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21,5</w:t>
            </w:r>
          </w:p>
        </w:tc>
        <w:tc>
          <w:tcPr>
            <w:tcW w:w="539" w:type="dxa"/>
            <w:tcBorders>
              <w:top w:val="nil"/>
              <w:left w:val="nil"/>
              <w:bottom w:val="single" w:sz="4" w:space="0" w:color="auto"/>
              <w:right w:val="single" w:sz="4" w:space="0" w:color="auto"/>
            </w:tcBorders>
            <w:shd w:val="clear" w:color="auto" w:fill="auto"/>
            <w:noWrap/>
            <w:vAlign w:val="bottom"/>
            <w:hideMark/>
          </w:tcPr>
          <w:p w14:paraId="044CC44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1,4</w:t>
            </w:r>
          </w:p>
        </w:tc>
        <w:tc>
          <w:tcPr>
            <w:tcW w:w="691" w:type="dxa"/>
            <w:tcBorders>
              <w:top w:val="nil"/>
              <w:left w:val="nil"/>
              <w:bottom w:val="single" w:sz="4" w:space="0" w:color="auto"/>
              <w:right w:val="single" w:sz="4" w:space="0" w:color="auto"/>
            </w:tcBorders>
            <w:shd w:val="clear" w:color="auto" w:fill="auto"/>
            <w:noWrap/>
            <w:vAlign w:val="bottom"/>
            <w:hideMark/>
          </w:tcPr>
          <w:p w14:paraId="10137BF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21,9</w:t>
            </w:r>
          </w:p>
        </w:tc>
        <w:tc>
          <w:tcPr>
            <w:tcW w:w="709" w:type="dxa"/>
            <w:tcBorders>
              <w:top w:val="nil"/>
              <w:left w:val="nil"/>
              <w:bottom w:val="single" w:sz="4" w:space="0" w:color="auto"/>
              <w:right w:val="single" w:sz="4" w:space="0" w:color="auto"/>
            </w:tcBorders>
            <w:shd w:val="clear" w:color="auto" w:fill="auto"/>
            <w:noWrap/>
            <w:vAlign w:val="bottom"/>
            <w:hideMark/>
          </w:tcPr>
          <w:p w14:paraId="5686885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1,77</w:t>
            </w:r>
          </w:p>
        </w:tc>
        <w:tc>
          <w:tcPr>
            <w:tcW w:w="708" w:type="dxa"/>
            <w:tcBorders>
              <w:top w:val="nil"/>
              <w:left w:val="nil"/>
              <w:bottom w:val="single" w:sz="4" w:space="0" w:color="auto"/>
              <w:right w:val="single" w:sz="4" w:space="0" w:color="auto"/>
            </w:tcBorders>
            <w:shd w:val="clear" w:color="auto" w:fill="auto"/>
            <w:noWrap/>
            <w:vAlign w:val="bottom"/>
            <w:hideMark/>
          </w:tcPr>
          <w:p w14:paraId="02296FD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16</w:t>
            </w:r>
          </w:p>
        </w:tc>
        <w:tc>
          <w:tcPr>
            <w:tcW w:w="709" w:type="dxa"/>
            <w:tcBorders>
              <w:top w:val="nil"/>
              <w:left w:val="nil"/>
              <w:bottom w:val="single" w:sz="4" w:space="0" w:color="auto"/>
              <w:right w:val="single" w:sz="4" w:space="0" w:color="auto"/>
            </w:tcBorders>
            <w:shd w:val="clear" w:color="auto" w:fill="auto"/>
            <w:noWrap/>
            <w:vAlign w:val="bottom"/>
            <w:hideMark/>
          </w:tcPr>
          <w:p w14:paraId="0AB5273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2,21</w:t>
            </w:r>
          </w:p>
        </w:tc>
        <w:tc>
          <w:tcPr>
            <w:tcW w:w="1559" w:type="dxa"/>
            <w:tcBorders>
              <w:top w:val="nil"/>
              <w:left w:val="nil"/>
              <w:bottom w:val="single" w:sz="4" w:space="0" w:color="auto"/>
              <w:right w:val="single" w:sz="4" w:space="0" w:color="auto"/>
            </w:tcBorders>
            <w:shd w:val="clear" w:color="auto" w:fill="auto"/>
            <w:noWrap/>
            <w:vAlign w:val="bottom"/>
            <w:hideMark/>
          </w:tcPr>
          <w:p w14:paraId="62AEFA3F"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851" w:type="dxa"/>
            <w:tcBorders>
              <w:top w:val="nil"/>
              <w:left w:val="nil"/>
              <w:bottom w:val="single" w:sz="4" w:space="0" w:color="auto"/>
              <w:right w:val="single" w:sz="4" w:space="0" w:color="auto"/>
            </w:tcBorders>
            <w:shd w:val="clear" w:color="auto" w:fill="auto"/>
            <w:noWrap/>
            <w:vAlign w:val="bottom"/>
            <w:hideMark/>
          </w:tcPr>
          <w:p w14:paraId="6DC31E5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-17,7</w:t>
            </w:r>
          </w:p>
        </w:tc>
        <w:tc>
          <w:tcPr>
            <w:tcW w:w="850" w:type="dxa"/>
            <w:tcBorders>
              <w:top w:val="nil"/>
              <w:left w:val="nil"/>
              <w:bottom w:val="single" w:sz="4" w:space="0" w:color="auto"/>
              <w:right w:val="single" w:sz="4" w:space="0" w:color="auto"/>
            </w:tcBorders>
            <w:shd w:val="clear" w:color="auto" w:fill="auto"/>
            <w:noWrap/>
            <w:vAlign w:val="bottom"/>
            <w:hideMark/>
          </w:tcPr>
          <w:p w14:paraId="7170BE6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0,41</w:t>
            </w:r>
          </w:p>
        </w:tc>
      </w:tr>
      <w:tr w:rsidR="00EC78A8" w:rsidRPr="0065025A" w14:paraId="41C16AD3"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870E09"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 xml:space="preserve">Васильківський </w:t>
            </w:r>
          </w:p>
        </w:tc>
        <w:tc>
          <w:tcPr>
            <w:tcW w:w="709" w:type="dxa"/>
            <w:tcBorders>
              <w:top w:val="nil"/>
              <w:left w:val="nil"/>
              <w:bottom w:val="single" w:sz="4" w:space="0" w:color="auto"/>
              <w:right w:val="single" w:sz="4" w:space="0" w:color="auto"/>
            </w:tcBorders>
            <w:shd w:val="clear" w:color="auto" w:fill="auto"/>
            <w:noWrap/>
            <w:vAlign w:val="bottom"/>
            <w:hideMark/>
          </w:tcPr>
          <w:p w14:paraId="6132418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58,8</w:t>
            </w:r>
          </w:p>
        </w:tc>
        <w:tc>
          <w:tcPr>
            <w:tcW w:w="468" w:type="dxa"/>
            <w:tcBorders>
              <w:top w:val="nil"/>
              <w:left w:val="nil"/>
              <w:bottom w:val="single" w:sz="4" w:space="0" w:color="auto"/>
              <w:right w:val="single" w:sz="4" w:space="0" w:color="auto"/>
            </w:tcBorders>
            <w:shd w:val="clear" w:color="auto" w:fill="auto"/>
            <w:noWrap/>
            <w:vAlign w:val="bottom"/>
            <w:hideMark/>
          </w:tcPr>
          <w:p w14:paraId="600935E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3,2</w:t>
            </w:r>
          </w:p>
        </w:tc>
        <w:tc>
          <w:tcPr>
            <w:tcW w:w="1516" w:type="dxa"/>
            <w:tcBorders>
              <w:top w:val="nil"/>
              <w:left w:val="nil"/>
              <w:bottom w:val="single" w:sz="4" w:space="0" w:color="auto"/>
              <w:right w:val="single" w:sz="4" w:space="0" w:color="auto"/>
            </w:tcBorders>
            <w:shd w:val="clear" w:color="auto" w:fill="auto"/>
            <w:noWrap/>
            <w:vAlign w:val="bottom"/>
            <w:hideMark/>
          </w:tcPr>
          <w:p w14:paraId="5C65D8E6"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підвищений</w:t>
            </w:r>
          </w:p>
        </w:tc>
        <w:tc>
          <w:tcPr>
            <w:tcW w:w="709" w:type="dxa"/>
            <w:tcBorders>
              <w:top w:val="nil"/>
              <w:left w:val="nil"/>
              <w:bottom w:val="single" w:sz="4" w:space="0" w:color="auto"/>
              <w:right w:val="single" w:sz="4" w:space="0" w:color="auto"/>
            </w:tcBorders>
            <w:shd w:val="clear" w:color="auto" w:fill="auto"/>
            <w:noWrap/>
            <w:vAlign w:val="bottom"/>
            <w:hideMark/>
          </w:tcPr>
          <w:p w14:paraId="4A3EE4A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27</w:t>
            </w:r>
          </w:p>
        </w:tc>
        <w:tc>
          <w:tcPr>
            <w:tcW w:w="709" w:type="dxa"/>
            <w:tcBorders>
              <w:top w:val="nil"/>
              <w:left w:val="nil"/>
              <w:bottom w:val="single" w:sz="4" w:space="0" w:color="auto"/>
              <w:right w:val="single" w:sz="4" w:space="0" w:color="auto"/>
            </w:tcBorders>
            <w:shd w:val="clear" w:color="auto" w:fill="auto"/>
            <w:noWrap/>
            <w:vAlign w:val="bottom"/>
            <w:hideMark/>
          </w:tcPr>
          <w:p w14:paraId="69D74A4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2,8</w:t>
            </w:r>
          </w:p>
        </w:tc>
        <w:tc>
          <w:tcPr>
            <w:tcW w:w="778" w:type="dxa"/>
            <w:tcBorders>
              <w:top w:val="nil"/>
              <w:left w:val="nil"/>
              <w:bottom w:val="single" w:sz="4" w:space="0" w:color="auto"/>
              <w:right w:val="single" w:sz="4" w:space="0" w:color="auto"/>
            </w:tcBorders>
            <w:shd w:val="clear" w:color="auto" w:fill="auto"/>
            <w:noWrap/>
            <w:vAlign w:val="bottom"/>
            <w:hideMark/>
          </w:tcPr>
          <w:p w14:paraId="0349CE6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58,1</w:t>
            </w:r>
          </w:p>
        </w:tc>
        <w:tc>
          <w:tcPr>
            <w:tcW w:w="626" w:type="dxa"/>
            <w:tcBorders>
              <w:top w:val="nil"/>
              <w:left w:val="nil"/>
              <w:bottom w:val="single" w:sz="4" w:space="0" w:color="auto"/>
              <w:right w:val="single" w:sz="4" w:space="0" w:color="auto"/>
            </w:tcBorders>
            <w:shd w:val="clear" w:color="auto" w:fill="auto"/>
            <w:noWrap/>
            <w:vAlign w:val="bottom"/>
            <w:hideMark/>
          </w:tcPr>
          <w:p w14:paraId="417F1C6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2,9</w:t>
            </w:r>
          </w:p>
        </w:tc>
        <w:tc>
          <w:tcPr>
            <w:tcW w:w="626" w:type="dxa"/>
            <w:tcBorders>
              <w:top w:val="nil"/>
              <w:left w:val="nil"/>
              <w:bottom w:val="single" w:sz="4" w:space="0" w:color="auto"/>
              <w:right w:val="single" w:sz="4" w:space="0" w:color="auto"/>
            </w:tcBorders>
            <w:shd w:val="clear" w:color="auto" w:fill="auto"/>
            <w:noWrap/>
            <w:vAlign w:val="bottom"/>
            <w:hideMark/>
          </w:tcPr>
          <w:p w14:paraId="4470977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51,2</w:t>
            </w:r>
          </w:p>
        </w:tc>
        <w:tc>
          <w:tcPr>
            <w:tcW w:w="539" w:type="dxa"/>
            <w:tcBorders>
              <w:top w:val="nil"/>
              <w:left w:val="nil"/>
              <w:bottom w:val="single" w:sz="4" w:space="0" w:color="auto"/>
              <w:right w:val="single" w:sz="4" w:space="0" w:color="auto"/>
            </w:tcBorders>
            <w:shd w:val="clear" w:color="auto" w:fill="auto"/>
            <w:noWrap/>
            <w:vAlign w:val="bottom"/>
            <w:hideMark/>
          </w:tcPr>
          <w:p w14:paraId="2E6FCC7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w:t>
            </w:r>
          </w:p>
        </w:tc>
        <w:tc>
          <w:tcPr>
            <w:tcW w:w="691" w:type="dxa"/>
            <w:tcBorders>
              <w:top w:val="nil"/>
              <w:left w:val="nil"/>
              <w:bottom w:val="single" w:sz="4" w:space="0" w:color="auto"/>
              <w:right w:val="single" w:sz="4" w:space="0" w:color="auto"/>
            </w:tcBorders>
            <w:shd w:val="clear" w:color="auto" w:fill="auto"/>
            <w:noWrap/>
            <w:vAlign w:val="bottom"/>
            <w:hideMark/>
          </w:tcPr>
          <w:p w14:paraId="120373A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40,7</w:t>
            </w:r>
          </w:p>
        </w:tc>
        <w:tc>
          <w:tcPr>
            <w:tcW w:w="709" w:type="dxa"/>
            <w:tcBorders>
              <w:top w:val="nil"/>
              <w:left w:val="nil"/>
              <w:bottom w:val="single" w:sz="4" w:space="0" w:color="auto"/>
              <w:right w:val="single" w:sz="4" w:space="0" w:color="auto"/>
            </w:tcBorders>
            <w:shd w:val="clear" w:color="auto" w:fill="auto"/>
            <w:noWrap/>
            <w:vAlign w:val="bottom"/>
            <w:hideMark/>
          </w:tcPr>
          <w:p w14:paraId="2977BA2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3,31</w:t>
            </w:r>
          </w:p>
        </w:tc>
        <w:tc>
          <w:tcPr>
            <w:tcW w:w="708" w:type="dxa"/>
            <w:tcBorders>
              <w:top w:val="nil"/>
              <w:left w:val="nil"/>
              <w:bottom w:val="single" w:sz="4" w:space="0" w:color="auto"/>
              <w:right w:val="single" w:sz="4" w:space="0" w:color="auto"/>
            </w:tcBorders>
            <w:shd w:val="clear" w:color="auto" w:fill="auto"/>
            <w:noWrap/>
            <w:vAlign w:val="bottom"/>
            <w:hideMark/>
          </w:tcPr>
          <w:p w14:paraId="712C919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45</w:t>
            </w:r>
          </w:p>
        </w:tc>
        <w:tc>
          <w:tcPr>
            <w:tcW w:w="709" w:type="dxa"/>
            <w:tcBorders>
              <w:top w:val="nil"/>
              <w:left w:val="nil"/>
              <w:bottom w:val="single" w:sz="4" w:space="0" w:color="auto"/>
              <w:right w:val="single" w:sz="4" w:space="0" w:color="auto"/>
            </w:tcBorders>
            <w:shd w:val="clear" w:color="auto" w:fill="auto"/>
            <w:noWrap/>
            <w:vAlign w:val="bottom"/>
            <w:hideMark/>
          </w:tcPr>
          <w:p w14:paraId="55DAA65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3,36</w:t>
            </w:r>
          </w:p>
        </w:tc>
        <w:tc>
          <w:tcPr>
            <w:tcW w:w="1559" w:type="dxa"/>
            <w:tcBorders>
              <w:top w:val="nil"/>
              <w:left w:val="nil"/>
              <w:bottom w:val="single" w:sz="4" w:space="0" w:color="auto"/>
              <w:right w:val="single" w:sz="4" w:space="0" w:color="auto"/>
            </w:tcBorders>
            <w:shd w:val="clear" w:color="auto" w:fill="auto"/>
            <w:noWrap/>
            <w:vAlign w:val="bottom"/>
            <w:hideMark/>
          </w:tcPr>
          <w:p w14:paraId="402B8EDA"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підвищений</w:t>
            </w:r>
          </w:p>
        </w:tc>
        <w:tc>
          <w:tcPr>
            <w:tcW w:w="851" w:type="dxa"/>
            <w:tcBorders>
              <w:top w:val="nil"/>
              <w:left w:val="nil"/>
              <w:bottom w:val="single" w:sz="4" w:space="0" w:color="auto"/>
              <w:right w:val="single" w:sz="4" w:space="0" w:color="auto"/>
            </w:tcBorders>
            <w:shd w:val="clear" w:color="auto" w:fill="auto"/>
            <w:noWrap/>
            <w:vAlign w:val="bottom"/>
            <w:hideMark/>
          </w:tcPr>
          <w:p w14:paraId="62140CB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-13,9</w:t>
            </w:r>
          </w:p>
        </w:tc>
        <w:tc>
          <w:tcPr>
            <w:tcW w:w="850" w:type="dxa"/>
            <w:tcBorders>
              <w:top w:val="nil"/>
              <w:left w:val="nil"/>
              <w:bottom w:val="single" w:sz="4" w:space="0" w:color="auto"/>
              <w:right w:val="single" w:sz="4" w:space="0" w:color="auto"/>
            </w:tcBorders>
            <w:shd w:val="clear" w:color="auto" w:fill="auto"/>
            <w:noWrap/>
            <w:vAlign w:val="bottom"/>
            <w:hideMark/>
          </w:tcPr>
          <w:p w14:paraId="3638F2A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0,16</w:t>
            </w:r>
          </w:p>
        </w:tc>
      </w:tr>
      <w:tr w:rsidR="00EC78A8" w:rsidRPr="0065025A" w14:paraId="074BD3C7"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42BF40C"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Вишгородський</w:t>
            </w:r>
          </w:p>
        </w:tc>
        <w:tc>
          <w:tcPr>
            <w:tcW w:w="709" w:type="dxa"/>
            <w:tcBorders>
              <w:top w:val="nil"/>
              <w:left w:val="nil"/>
              <w:bottom w:val="single" w:sz="4" w:space="0" w:color="auto"/>
              <w:right w:val="single" w:sz="4" w:space="0" w:color="auto"/>
            </w:tcBorders>
            <w:shd w:val="clear" w:color="auto" w:fill="auto"/>
            <w:noWrap/>
            <w:vAlign w:val="bottom"/>
            <w:hideMark/>
          </w:tcPr>
          <w:p w14:paraId="153E509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18,6</w:t>
            </w:r>
          </w:p>
        </w:tc>
        <w:tc>
          <w:tcPr>
            <w:tcW w:w="468" w:type="dxa"/>
            <w:tcBorders>
              <w:top w:val="nil"/>
              <w:left w:val="nil"/>
              <w:bottom w:val="single" w:sz="4" w:space="0" w:color="auto"/>
              <w:right w:val="single" w:sz="4" w:space="0" w:color="auto"/>
            </w:tcBorders>
            <w:shd w:val="clear" w:color="auto" w:fill="auto"/>
            <w:noWrap/>
            <w:vAlign w:val="bottom"/>
            <w:hideMark/>
          </w:tcPr>
          <w:p w14:paraId="12A5AD3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1,6</w:t>
            </w:r>
          </w:p>
        </w:tc>
        <w:tc>
          <w:tcPr>
            <w:tcW w:w="1516" w:type="dxa"/>
            <w:tcBorders>
              <w:top w:val="nil"/>
              <w:left w:val="nil"/>
              <w:bottom w:val="single" w:sz="4" w:space="0" w:color="auto"/>
              <w:right w:val="single" w:sz="4" w:space="0" w:color="auto"/>
            </w:tcBorders>
            <w:shd w:val="clear" w:color="auto" w:fill="auto"/>
            <w:noWrap/>
            <w:vAlign w:val="bottom"/>
            <w:hideMark/>
          </w:tcPr>
          <w:p w14:paraId="78F29E9F"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nil"/>
              <w:left w:val="nil"/>
              <w:bottom w:val="single" w:sz="4" w:space="0" w:color="auto"/>
              <w:right w:val="single" w:sz="4" w:space="0" w:color="auto"/>
            </w:tcBorders>
            <w:shd w:val="clear" w:color="auto" w:fill="auto"/>
            <w:noWrap/>
            <w:vAlign w:val="bottom"/>
            <w:hideMark/>
          </w:tcPr>
          <w:p w14:paraId="0EBC27D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15,2</w:t>
            </w:r>
          </w:p>
        </w:tc>
        <w:tc>
          <w:tcPr>
            <w:tcW w:w="709" w:type="dxa"/>
            <w:tcBorders>
              <w:top w:val="nil"/>
              <w:left w:val="nil"/>
              <w:bottom w:val="single" w:sz="4" w:space="0" w:color="auto"/>
              <w:right w:val="single" w:sz="4" w:space="0" w:color="auto"/>
            </w:tcBorders>
            <w:shd w:val="clear" w:color="auto" w:fill="auto"/>
            <w:noWrap/>
            <w:vAlign w:val="bottom"/>
            <w:hideMark/>
          </w:tcPr>
          <w:p w14:paraId="6350E9C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w:t>
            </w:r>
          </w:p>
        </w:tc>
        <w:tc>
          <w:tcPr>
            <w:tcW w:w="778" w:type="dxa"/>
            <w:tcBorders>
              <w:top w:val="nil"/>
              <w:left w:val="nil"/>
              <w:bottom w:val="single" w:sz="4" w:space="0" w:color="auto"/>
              <w:right w:val="single" w:sz="4" w:space="0" w:color="auto"/>
            </w:tcBorders>
            <w:shd w:val="clear" w:color="auto" w:fill="auto"/>
            <w:noWrap/>
            <w:vAlign w:val="bottom"/>
            <w:hideMark/>
          </w:tcPr>
          <w:p w14:paraId="3225312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15,6</w:t>
            </w:r>
          </w:p>
        </w:tc>
        <w:tc>
          <w:tcPr>
            <w:tcW w:w="626" w:type="dxa"/>
            <w:tcBorders>
              <w:top w:val="nil"/>
              <w:left w:val="nil"/>
              <w:bottom w:val="single" w:sz="4" w:space="0" w:color="auto"/>
              <w:right w:val="single" w:sz="4" w:space="0" w:color="auto"/>
            </w:tcBorders>
            <w:shd w:val="clear" w:color="auto" w:fill="auto"/>
            <w:noWrap/>
            <w:vAlign w:val="bottom"/>
            <w:hideMark/>
          </w:tcPr>
          <w:p w14:paraId="57DAEE3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1,6</w:t>
            </w:r>
          </w:p>
        </w:tc>
        <w:tc>
          <w:tcPr>
            <w:tcW w:w="626" w:type="dxa"/>
            <w:tcBorders>
              <w:top w:val="nil"/>
              <w:left w:val="nil"/>
              <w:bottom w:val="single" w:sz="4" w:space="0" w:color="auto"/>
              <w:right w:val="single" w:sz="4" w:space="0" w:color="auto"/>
            </w:tcBorders>
            <w:shd w:val="clear" w:color="auto" w:fill="auto"/>
            <w:noWrap/>
            <w:vAlign w:val="bottom"/>
            <w:hideMark/>
          </w:tcPr>
          <w:p w14:paraId="04F2BB4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7,5</w:t>
            </w:r>
          </w:p>
        </w:tc>
        <w:tc>
          <w:tcPr>
            <w:tcW w:w="539" w:type="dxa"/>
            <w:tcBorders>
              <w:top w:val="nil"/>
              <w:left w:val="nil"/>
              <w:bottom w:val="single" w:sz="4" w:space="0" w:color="auto"/>
              <w:right w:val="single" w:sz="4" w:space="0" w:color="auto"/>
            </w:tcBorders>
            <w:shd w:val="clear" w:color="auto" w:fill="auto"/>
            <w:noWrap/>
            <w:vAlign w:val="bottom"/>
            <w:hideMark/>
          </w:tcPr>
          <w:p w14:paraId="6F069AAE"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1,7</w:t>
            </w:r>
          </w:p>
        </w:tc>
        <w:tc>
          <w:tcPr>
            <w:tcW w:w="691" w:type="dxa"/>
            <w:tcBorders>
              <w:top w:val="nil"/>
              <w:left w:val="nil"/>
              <w:bottom w:val="single" w:sz="4" w:space="0" w:color="auto"/>
              <w:right w:val="single" w:sz="4" w:space="0" w:color="auto"/>
            </w:tcBorders>
            <w:shd w:val="clear" w:color="auto" w:fill="auto"/>
            <w:noWrap/>
            <w:vAlign w:val="bottom"/>
            <w:hideMark/>
          </w:tcPr>
          <w:p w14:paraId="6B68FEE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3,6</w:t>
            </w:r>
          </w:p>
        </w:tc>
        <w:tc>
          <w:tcPr>
            <w:tcW w:w="709" w:type="dxa"/>
            <w:tcBorders>
              <w:top w:val="nil"/>
              <w:left w:val="nil"/>
              <w:bottom w:val="single" w:sz="4" w:space="0" w:color="auto"/>
              <w:right w:val="single" w:sz="4" w:space="0" w:color="auto"/>
            </w:tcBorders>
            <w:shd w:val="clear" w:color="auto" w:fill="auto"/>
            <w:noWrap/>
            <w:vAlign w:val="bottom"/>
            <w:hideMark/>
          </w:tcPr>
          <w:p w14:paraId="3607706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1,59</w:t>
            </w:r>
          </w:p>
        </w:tc>
        <w:tc>
          <w:tcPr>
            <w:tcW w:w="708" w:type="dxa"/>
            <w:tcBorders>
              <w:top w:val="nil"/>
              <w:left w:val="nil"/>
              <w:bottom w:val="single" w:sz="4" w:space="0" w:color="auto"/>
              <w:right w:val="single" w:sz="4" w:space="0" w:color="auto"/>
            </w:tcBorders>
            <w:shd w:val="clear" w:color="auto" w:fill="auto"/>
            <w:noWrap/>
            <w:vAlign w:val="bottom"/>
            <w:hideMark/>
          </w:tcPr>
          <w:p w14:paraId="567112B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2,8</w:t>
            </w:r>
          </w:p>
        </w:tc>
        <w:tc>
          <w:tcPr>
            <w:tcW w:w="709" w:type="dxa"/>
            <w:tcBorders>
              <w:top w:val="nil"/>
              <w:left w:val="nil"/>
              <w:bottom w:val="single" w:sz="4" w:space="0" w:color="auto"/>
              <w:right w:val="single" w:sz="4" w:space="0" w:color="auto"/>
            </w:tcBorders>
            <w:shd w:val="clear" w:color="auto" w:fill="auto"/>
            <w:noWrap/>
            <w:vAlign w:val="bottom"/>
            <w:hideMark/>
          </w:tcPr>
          <w:p w14:paraId="4AE6C4E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1,88</w:t>
            </w:r>
          </w:p>
        </w:tc>
        <w:tc>
          <w:tcPr>
            <w:tcW w:w="1559" w:type="dxa"/>
            <w:tcBorders>
              <w:top w:val="nil"/>
              <w:left w:val="nil"/>
              <w:bottom w:val="single" w:sz="4" w:space="0" w:color="auto"/>
              <w:right w:val="single" w:sz="4" w:space="0" w:color="auto"/>
            </w:tcBorders>
            <w:shd w:val="clear" w:color="auto" w:fill="auto"/>
            <w:noWrap/>
            <w:vAlign w:val="bottom"/>
            <w:hideMark/>
          </w:tcPr>
          <w:p w14:paraId="121C9907"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851" w:type="dxa"/>
            <w:tcBorders>
              <w:top w:val="nil"/>
              <w:left w:val="nil"/>
              <w:bottom w:val="single" w:sz="4" w:space="0" w:color="auto"/>
              <w:right w:val="single" w:sz="4" w:space="0" w:color="auto"/>
            </w:tcBorders>
            <w:shd w:val="clear" w:color="auto" w:fill="auto"/>
            <w:noWrap/>
            <w:vAlign w:val="bottom"/>
            <w:hideMark/>
          </w:tcPr>
          <w:p w14:paraId="6E27637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-5,8</w:t>
            </w:r>
          </w:p>
        </w:tc>
        <w:tc>
          <w:tcPr>
            <w:tcW w:w="850" w:type="dxa"/>
            <w:tcBorders>
              <w:top w:val="nil"/>
              <w:left w:val="nil"/>
              <w:bottom w:val="single" w:sz="4" w:space="0" w:color="auto"/>
              <w:right w:val="single" w:sz="4" w:space="0" w:color="auto"/>
            </w:tcBorders>
            <w:shd w:val="clear" w:color="auto" w:fill="auto"/>
            <w:noWrap/>
            <w:vAlign w:val="bottom"/>
            <w:hideMark/>
          </w:tcPr>
          <w:p w14:paraId="7820398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0,1</w:t>
            </w:r>
          </w:p>
        </w:tc>
      </w:tr>
      <w:tr w:rsidR="00EC78A8" w:rsidRPr="0065025A" w14:paraId="6E3A35B8"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30823C8"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Володарський</w:t>
            </w:r>
          </w:p>
        </w:tc>
        <w:tc>
          <w:tcPr>
            <w:tcW w:w="709" w:type="dxa"/>
            <w:tcBorders>
              <w:top w:val="nil"/>
              <w:left w:val="nil"/>
              <w:bottom w:val="single" w:sz="4" w:space="0" w:color="auto"/>
              <w:right w:val="single" w:sz="4" w:space="0" w:color="auto"/>
            </w:tcBorders>
            <w:shd w:val="clear" w:color="auto" w:fill="auto"/>
            <w:noWrap/>
            <w:vAlign w:val="bottom"/>
            <w:hideMark/>
          </w:tcPr>
          <w:p w14:paraId="6A5162C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45,6</w:t>
            </w:r>
          </w:p>
        </w:tc>
        <w:tc>
          <w:tcPr>
            <w:tcW w:w="468" w:type="dxa"/>
            <w:tcBorders>
              <w:top w:val="nil"/>
              <w:left w:val="nil"/>
              <w:bottom w:val="single" w:sz="4" w:space="0" w:color="auto"/>
              <w:right w:val="single" w:sz="4" w:space="0" w:color="auto"/>
            </w:tcBorders>
            <w:shd w:val="clear" w:color="auto" w:fill="auto"/>
            <w:noWrap/>
            <w:vAlign w:val="bottom"/>
            <w:hideMark/>
          </w:tcPr>
          <w:p w14:paraId="4F4681A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w:t>
            </w:r>
          </w:p>
        </w:tc>
        <w:tc>
          <w:tcPr>
            <w:tcW w:w="1516" w:type="dxa"/>
            <w:tcBorders>
              <w:top w:val="nil"/>
              <w:left w:val="nil"/>
              <w:bottom w:val="single" w:sz="4" w:space="0" w:color="auto"/>
              <w:right w:val="single" w:sz="4" w:space="0" w:color="auto"/>
            </w:tcBorders>
            <w:shd w:val="clear" w:color="auto" w:fill="auto"/>
            <w:noWrap/>
            <w:vAlign w:val="bottom"/>
            <w:hideMark/>
          </w:tcPr>
          <w:p w14:paraId="5EE9821E"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709" w:type="dxa"/>
            <w:tcBorders>
              <w:top w:val="nil"/>
              <w:left w:val="nil"/>
              <w:bottom w:val="single" w:sz="4" w:space="0" w:color="auto"/>
              <w:right w:val="single" w:sz="4" w:space="0" w:color="auto"/>
            </w:tcBorders>
            <w:shd w:val="clear" w:color="auto" w:fill="auto"/>
            <w:noWrap/>
            <w:vAlign w:val="bottom"/>
            <w:hideMark/>
          </w:tcPr>
          <w:p w14:paraId="3F31A28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13,1</w:t>
            </w:r>
          </w:p>
        </w:tc>
        <w:tc>
          <w:tcPr>
            <w:tcW w:w="709" w:type="dxa"/>
            <w:tcBorders>
              <w:top w:val="nil"/>
              <w:left w:val="nil"/>
              <w:bottom w:val="single" w:sz="4" w:space="0" w:color="auto"/>
              <w:right w:val="single" w:sz="4" w:space="0" w:color="auto"/>
            </w:tcBorders>
            <w:shd w:val="clear" w:color="auto" w:fill="auto"/>
            <w:noWrap/>
            <w:vAlign w:val="bottom"/>
            <w:hideMark/>
          </w:tcPr>
          <w:p w14:paraId="6E35B30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w:t>
            </w:r>
          </w:p>
        </w:tc>
        <w:tc>
          <w:tcPr>
            <w:tcW w:w="778" w:type="dxa"/>
            <w:tcBorders>
              <w:top w:val="nil"/>
              <w:left w:val="nil"/>
              <w:bottom w:val="single" w:sz="4" w:space="0" w:color="auto"/>
              <w:right w:val="single" w:sz="4" w:space="0" w:color="auto"/>
            </w:tcBorders>
            <w:shd w:val="clear" w:color="auto" w:fill="auto"/>
            <w:noWrap/>
            <w:vAlign w:val="bottom"/>
            <w:hideMark/>
          </w:tcPr>
          <w:p w14:paraId="1D22933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41,7</w:t>
            </w:r>
          </w:p>
        </w:tc>
        <w:tc>
          <w:tcPr>
            <w:tcW w:w="626" w:type="dxa"/>
            <w:tcBorders>
              <w:top w:val="nil"/>
              <w:left w:val="nil"/>
              <w:bottom w:val="single" w:sz="4" w:space="0" w:color="auto"/>
              <w:right w:val="single" w:sz="4" w:space="0" w:color="auto"/>
            </w:tcBorders>
            <w:shd w:val="clear" w:color="auto" w:fill="auto"/>
            <w:noWrap/>
            <w:vAlign w:val="bottom"/>
            <w:hideMark/>
          </w:tcPr>
          <w:p w14:paraId="5275DC1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w:t>
            </w:r>
          </w:p>
        </w:tc>
        <w:tc>
          <w:tcPr>
            <w:tcW w:w="626" w:type="dxa"/>
            <w:tcBorders>
              <w:top w:val="nil"/>
              <w:left w:val="nil"/>
              <w:bottom w:val="single" w:sz="4" w:space="0" w:color="auto"/>
              <w:right w:val="single" w:sz="4" w:space="0" w:color="auto"/>
            </w:tcBorders>
            <w:shd w:val="clear" w:color="auto" w:fill="auto"/>
            <w:noWrap/>
            <w:vAlign w:val="bottom"/>
            <w:hideMark/>
          </w:tcPr>
          <w:p w14:paraId="0E88A8D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31,6</w:t>
            </w:r>
          </w:p>
        </w:tc>
        <w:tc>
          <w:tcPr>
            <w:tcW w:w="539" w:type="dxa"/>
            <w:tcBorders>
              <w:top w:val="nil"/>
              <w:left w:val="nil"/>
              <w:bottom w:val="single" w:sz="4" w:space="0" w:color="auto"/>
              <w:right w:val="single" w:sz="4" w:space="0" w:color="auto"/>
            </w:tcBorders>
            <w:shd w:val="clear" w:color="auto" w:fill="auto"/>
            <w:noWrap/>
            <w:vAlign w:val="bottom"/>
            <w:hideMark/>
          </w:tcPr>
          <w:p w14:paraId="2BC2BF3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3,4</w:t>
            </w:r>
          </w:p>
        </w:tc>
        <w:tc>
          <w:tcPr>
            <w:tcW w:w="691" w:type="dxa"/>
            <w:tcBorders>
              <w:top w:val="nil"/>
              <w:left w:val="nil"/>
              <w:bottom w:val="single" w:sz="4" w:space="0" w:color="auto"/>
              <w:right w:val="single" w:sz="4" w:space="0" w:color="auto"/>
            </w:tcBorders>
            <w:shd w:val="clear" w:color="auto" w:fill="auto"/>
            <w:noWrap/>
            <w:vAlign w:val="bottom"/>
            <w:hideMark/>
          </w:tcPr>
          <w:p w14:paraId="692F4D4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29,9</w:t>
            </w:r>
          </w:p>
        </w:tc>
        <w:tc>
          <w:tcPr>
            <w:tcW w:w="709" w:type="dxa"/>
            <w:tcBorders>
              <w:top w:val="nil"/>
              <w:left w:val="nil"/>
              <w:bottom w:val="single" w:sz="4" w:space="0" w:color="auto"/>
              <w:right w:val="single" w:sz="4" w:space="0" w:color="auto"/>
            </w:tcBorders>
            <w:shd w:val="clear" w:color="auto" w:fill="auto"/>
            <w:noWrap/>
            <w:vAlign w:val="bottom"/>
            <w:hideMark/>
          </w:tcPr>
          <w:p w14:paraId="56B510A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2,98</w:t>
            </w:r>
          </w:p>
        </w:tc>
        <w:tc>
          <w:tcPr>
            <w:tcW w:w="708" w:type="dxa"/>
            <w:tcBorders>
              <w:top w:val="nil"/>
              <w:left w:val="nil"/>
              <w:bottom w:val="single" w:sz="4" w:space="0" w:color="auto"/>
              <w:right w:val="single" w:sz="4" w:space="0" w:color="auto"/>
            </w:tcBorders>
            <w:shd w:val="clear" w:color="auto" w:fill="auto"/>
            <w:noWrap/>
            <w:vAlign w:val="bottom"/>
            <w:hideMark/>
          </w:tcPr>
          <w:p w14:paraId="7B4DECA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40</w:t>
            </w:r>
          </w:p>
        </w:tc>
        <w:tc>
          <w:tcPr>
            <w:tcW w:w="709" w:type="dxa"/>
            <w:tcBorders>
              <w:top w:val="nil"/>
              <w:left w:val="nil"/>
              <w:bottom w:val="single" w:sz="4" w:space="0" w:color="auto"/>
              <w:right w:val="single" w:sz="4" w:space="0" w:color="auto"/>
            </w:tcBorders>
            <w:shd w:val="clear" w:color="auto" w:fill="auto"/>
            <w:noWrap/>
            <w:vAlign w:val="bottom"/>
            <w:hideMark/>
          </w:tcPr>
          <w:p w14:paraId="777BBB4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w:t>
            </w:r>
          </w:p>
        </w:tc>
        <w:tc>
          <w:tcPr>
            <w:tcW w:w="1559" w:type="dxa"/>
            <w:tcBorders>
              <w:top w:val="nil"/>
              <w:left w:val="nil"/>
              <w:bottom w:val="single" w:sz="4" w:space="0" w:color="auto"/>
              <w:right w:val="single" w:sz="4" w:space="0" w:color="auto"/>
            </w:tcBorders>
            <w:shd w:val="clear" w:color="auto" w:fill="auto"/>
            <w:noWrap/>
            <w:vAlign w:val="bottom"/>
            <w:hideMark/>
          </w:tcPr>
          <w:p w14:paraId="60CC3DBA"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 xml:space="preserve">підвищений </w:t>
            </w:r>
          </w:p>
        </w:tc>
        <w:tc>
          <w:tcPr>
            <w:tcW w:w="851" w:type="dxa"/>
            <w:tcBorders>
              <w:top w:val="nil"/>
              <w:left w:val="nil"/>
              <w:bottom w:val="single" w:sz="4" w:space="0" w:color="auto"/>
              <w:right w:val="single" w:sz="4" w:space="0" w:color="auto"/>
            </w:tcBorders>
            <w:shd w:val="clear" w:color="auto" w:fill="auto"/>
            <w:noWrap/>
            <w:vAlign w:val="bottom"/>
            <w:hideMark/>
          </w:tcPr>
          <w:p w14:paraId="1668E58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-5,8</w:t>
            </w:r>
          </w:p>
        </w:tc>
        <w:tc>
          <w:tcPr>
            <w:tcW w:w="850" w:type="dxa"/>
            <w:tcBorders>
              <w:top w:val="nil"/>
              <w:left w:val="nil"/>
              <w:bottom w:val="single" w:sz="4" w:space="0" w:color="auto"/>
              <w:right w:val="single" w:sz="4" w:space="0" w:color="auto"/>
            </w:tcBorders>
            <w:shd w:val="clear" w:color="auto" w:fill="auto"/>
            <w:noWrap/>
            <w:vAlign w:val="bottom"/>
            <w:hideMark/>
          </w:tcPr>
          <w:p w14:paraId="513B626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0,1</w:t>
            </w:r>
          </w:p>
        </w:tc>
      </w:tr>
      <w:tr w:rsidR="00EC78A8" w:rsidRPr="0065025A" w14:paraId="69D578D9"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2BD82B"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Згурівський</w:t>
            </w:r>
          </w:p>
        </w:tc>
        <w:tc>
          <w:tcPr>
            <w:tcW w:w="709" w:type="dxa"/>
            <w:tcBorders>
              <w:top w:val="nil"/>
              <w:left w:val="nil"/>
              <w:bottom w:val="single" w:sz="4" w:space="0" w:color="auto"/>
              <w:right w:val="single" w:sz="4" w:space="0" w:color="auto"/>
            </w:tcBorders>
            <w:shd w:val="clear" w:color="auto" w:fill="auto"/>
            <w:noWrap/>
            <w:vAlign w:val="bottom"/>
            <w:hideMark/>
          </w:tcPr>
          <w:p w14:paraId="0F10BB12"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45,2</w:t>
            </w:r>
          </w:p>
        </w:tc>
        <w:tc>
          <w:tcPr>
            <w:tcW w:w="468" w:type="dxa"/>
            <w:tcBorders>
              <w:top w:val="nil"/>
              <w:left w:val="nil"/>
              <w:bottom w:val="single" w:sz="4" w:space="0" w:color="auto"/>
              <w:right w:val="single" w:sz="4" w:space="0" w:color="auto"/>
            </w:tcBorders>
            <w:shd w:val="clear" w:color="auto" w:fill="auto"/>
            <w:noWrap/>
            <w:vAlign w:val="bottom"/>
            <w:hideMark/>
          </w:tcPr>
          <w:p w14:paraId="0FE5660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w:t>
            </w:r>
          </w:p>
        </w:tc>
        <w:tc>
          <w:tcPr>
            <w:tcW w:w="1516" w:type="dxa"/>
            <w:tcBorders>
              <w:top w:val="nil"/>
              <w:left w:val="nil"/>
              <w:bottom w:val="single" w:sz="4" w:space="0" w:color="auto"/>
              <w:right w:val="single" w:sz="4" w:space="0" w:color="auto"/>
            </w:tcBorders>
            <w:shd w:val="clear" w:color="auto" w:fill="auto"/>
            <w:noWrap/>
            <w:vAlign w:val="bottom"/>
            <w:hideMark/>
          </w:tcPr>
          <w:p w14:paraId="6E87CEC4"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підвищений</w:t>
            </w:r>
          </w:p>
        </w:tc>
        <w:tc>
          <w:tcPr>
            <w:tcW w:w="709" w:type="dxa"/>
            <w:tcBorders>
              <w:top w:val="nil"/>
              <w:left w:val="nil"/>
              <w:bottom w:val="single" w:sz="4" w:space="0" w:color="auto"/>
              <w:right w:val="single" w:sz="4" w:space="0" w:color="auto"/>
            </w:tcBorders>
            <w:shd w:val="clear" w:color="auto" w:fill="auto"/>
            <w:noWrap/>
            <w:vAlign w:val="bottom"/>
            <w:hideMark/>
          </w:tcPr>
          <w:p w14:paraId="6B14263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37,2</w:t>
            </w:r>
          </w:p>
        </w:tc>
        <w:tc>
          <w:tcPr>
            <w:tcW w:w="709" w:type="dxa"/>
            <w:tcBorders>
              <w:top w:val="nil"/>
              <w:left w:val="nil"/>
              <w:bottom w:val="single" w:sz="4" w:space="0" w:color="auto"/>
              <w:right w:val="single" w:sz="4" w:space="0" w:color="auto"/>
            </w:tcBorders>
            <w:shd w:val="clear" w:color="auto" w:fill="auto"/>
            <w:noWrap/>
            <w:vAlign w:val="bottom"/>
            <w:hideMark/>
          </w:tcPr>
          <w:p w14:paraId="7F0A22B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3,6</w:t>
            </w:r>
          </w:p>
        </w:tc>
        <w:tc>
          <w:tcPr>
            <w:tcW w:w="778" w:type="dxa"/>
            <w:tcBorders>
              <w:top w:val="nil"/>
              <w:left w:val="nil"/>
              <w:bottom w:val="single" w:sz="4" w:space="0" w:color="auto"/>
              <w:right w:val="single" w:sz="4" w:space="0" w:color="auto"/>
            </w:tcBorders>
            <w:shd w:val="clear" w:color="auto" w:fill="auto"/>
            <w:noWrap/>
            <w:vAlign w:val="bottom"/>
            <w:hideMark/>
          </w:tcPr>
          <w:p w14:paraId="42E24BCD"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43,6</w:t>
            </w:r>
          </w:p>
        </w:tc>
        <w:tc>
          <w:tcPr>
            <w:tcW w:w="626" w:type="dxa"/>
            <w:tcBorders>
              <w:top w:val="nil"/>
              <w:left w:val="nil"/>
              <w:bottom w:val="single" w:sz="4" w:space="0" w:color="auto"/>
              <w:right w:val="single" w:sz="4" w:space="0" w:color="auto"/>
            </w:tcBorders>
            <w:shd w:val="clear" w:color="auto" w:fill="auto"/>
            <w:noWrap/>
            <w:vAlign w:val="bottom"/>
            <w:hideMark/>
          </w:tcPr>
          <w:p w14:paraId="7E82CD6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w:t>
            </w:r>
          </w:p>
        </w:tc>
        <w:tc>
          <w:tcPr>
            <w:tcW w:w="626" w:type="dxa"/>
            <w:tcBorders>
              <w:top w:val="nil"/>
              <w:left w:val="nil"/>
              <w:bottom w:val="single" w:sz="4" w:space="0" w:color="auto"/>
              <w:right w:val="single" w:sz="4" w:space="0" w:color="auto"/>
            </w:tcBorders>
            <w:shd w:val="clear" w:color="auto" w:fill="auto"/>
            <w:noWrap/>
            <w:vAlign w:val="bottom"/>
            <w:hideMark/>
          </w:tcPr>
          <w:p w14:paraId="7B0F4275"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40, 5</w:t>
            </w:r>
          </w:p>
        </w:tc>
        <w:tc>
          <w:tcPr>
            <w:tcW w:w="539" w:type="dxa"/>
            <w:tcBorders>
              <w:top w:val="nil"/>
              <w:left w:val="nil"/>
              <w:bottom w:val="single" w:sz="4" w:space="0" w:color="auto"/>
              <w:right w:val="single" w:sz="4" w:space="0" w:color="auto"/>
            </w:tcBorders>
            <w:shd w:val="clear" w:color="auto" w:fill="auto"/>
            <w:noWrap/>
            <w:vAlign w:val="bottom"/>
            <w:hideMark/>
          </w:tcPr>
          <w:p w14:paraId="1375728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3,2</w:t>
            </w:r>
          </w:p>
        </w:tc>
        <w:tc>
          <w:tcPr>
            <w:tcW w:w="691" w:type="dxa"/>
            <w:tcBorders>
              <w:top w:val="nil"/>
              <w:left w:val="nil"/>
              <w:bottom w:val="single" w:sz="4" w:space="0" w:color="auto"/>
              <w:right w:val="single" w:sz="4" w:space="0" w:color="auto"/>
            </w:tcBorders>
            <w:shd w:val="clear" w:color="auto" w:fill="auto"/>
            <w:noWrap/>
            <w:vAlign w:val="bottom"/>
            <w:hideMark/>
          </w:tcPr>
          <w:p w14:paraId="1BB7477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38,8</w:t>
            </w:r>
          </w:p>
        </w:tc>
        <w:tc>
          <w:tcPr>
            <w:tcW w:w="709" w:type="dxa"/>
            <w:tcBorders>
              <w:top w:val="nil"/>
              <w:left w:val="nil"/>
              <w:bottom w:val="single" w:sz="4" w:space="0" w:color="auto"/>
              <w:right w:val="single" w:sz="4" w:space="0" w:color="auto"/>
            </w:tcBorders>
            <w:shd w:val="clear" w:color="auto" w:fill="auto"/>
            <w:noWrap/>
            <w:vAlign w:val="bottom"/>
            <w:hideMark/>
          </w:tcPr>
          <w:p w14:paraId="613C557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3,19</w:t>
            </w:r>
          </w:p>
        </w:tc>
        <w:tc>
          <w:tcPr>
            <w:tcW w:w="708" w:type="dxa"/>
            <w:tcBorders>
              <w:top w:val="nil"/>
              <w:left w:val="nil"/>
              <w:bottom w:val="single" w:sz="4" w:space="0" w:color="auto"/>
              <w:right w:val="single" w:sz="4" w:space="0" w:color="auto"/>
            </w:tcBorders>
            <w:shd w:val="clear" w:color="auto" w:fill="auto"/>
            <w:noWrap/>
            <w:vAlign w:val="bottom"/>
            <w:hideMark/>
          </w:tcPr>
          <w:p w14:paraId="62A7EF3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38</w:t>
            </w:r>
          </w:p>
        </w:tc>
        <w:tc>
          <w:tcPr>
            <w:tcW w:w="709" w:type="dxa"/>
            <w:tcBorders>
              <w:top w:val="nil"/>
              <w:left w:val="nil"/>
              <w:bottom w:val="single" w:sz="4" w:space="0" w:color="auto"/>
              <w:right w:val="single" w:sz="4" w:space="0" w:color="auto"/>
            </w:tcBorders>
            <w:shd w:val="clear" w:color="auto" w:fill="auto"/>
            <w:noWrap/>
            <w:vAlign w:val="bottom"/>
            <w:hideMark/>
          </w:tcPr>
          <w:p w14:paraId="5F916FF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3,19</w:t>
            </w:r>
          </w:p>
        </w:tc>
        <w:tc>
          <w:tcPr>
            <w:tcW w:w="1559" w:type="dxa"/>
            <w:tcBorders>
              <w:top w:val="nil"/>
              <w:left w:val="nil"/>
              <w:bottom w:val="single" w:sz="4" w:space="0" w:color="auto"/>
              <w:right w:val="single" w:sz="4" w:space="0" w:color="auto"/>
            </w:tcBorders>
            <w:shd w:val="clear" w:color="auto" w:fill="auto"/>
            <w:noWrap/>
            <w:vAlign w:val="bottom"/>
            <w:hideMark/>
          </w:tcPr>
          <w:p w14:paraId="69814626"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 xml:space="preserve">підвищений </w:t>
            </w:r>
          </w:p>
        </w:tc>
        <w:tc>
          <w:tcPr>
            <w:tcW w:w="851" w:type="dxa"/>
            <w:tcBorders>
              <w:top w:val="nil"/>
              <w:left w:val="nil"/>
              <w:bottom w:val="single" w:sz="4" w:space="0" w:color="auto"/>
              <w:right w:val="single" w:sz="4" w:space="0" w:color="auto"/>
            </w:tcBorders>
            <w:shd w:val="clear" w:color="auto" w:fill="auto"/>
            <w:noWrap/>
            <w:vAlign w:val="bottom"/>
            <w:hideMark/>
          </w:tcPr>
          <w:p w14:paraId="1F6CFD7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-0,71</w:t>
            </w:r>
          </w:p>
        </w:tc>
        <w:tc>
          <w:tcPr>
            <w:tcW w:w="850" w:type="dxa"/>
            <w:tcBorders>
              <w:top w:val="nil"/>
              <w:left w:val="nil"/>
              <w:bottom w:val="single" w:sz="4" w:space="0" w:color="auto"/>
              <w:right w:val="single" w:sz="4" w:space="0" w:color="auto"/>
            </w:tcBorders>
            <w:shd w:val="clear" w:color="auto" w:fill="auto"/>
            <w:noWrap/>
            <w:vAlign w:val="bottom"/>
            <w:hideMark/>
          </w:tcPr>
          <w:p w14:paraId="33449A0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0,09</w:t>
            </w:r>
          </w:p>
        </w:tc>
      </w:tr>
      <w:tr w:rsidR="009A2C22" w:rsidRPr="0065025A" w14:paraId="33AB14FE" w14:textId="77777777" w:rsidTr="00134A95">
        <w:trPr>
          <w:trHeight w:val="312"/>
        </w:trPr>
        <w:tc>
          <w:tcPr>
            <w:tcW w:w="14737" w:type="dxa"/>
            <w:gridSpan w:val="17"/>
            <w:tcBorders>
              <w:top w:val="nil"/>
              <w:left w:val="single" w:sz="4" w:space="0" w:color="auto"/>
              <w:bottom w:val="single" w:sz="4" w:space="0" w:color="auto"/>
              <w:right w:val="single" w:sz="4" w:space="0" w:color="auto"/>
            </w:tcBorders>
            <w:shd w:val="clear" w:color="auto" w:fill="auto"/>
            <w:noWrap/>
            <w:vAlign w:val="bottom"/>
          </w:tcPr>
          <w:p w14:paraId="03461BF4" w14:textId="1EEC9E33" w:rsidR="009A2C22" w:rsidRPr="009A2C22" w:rsidRDefault="009A2C22" w:rsidP="005F18A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Продовження таблиці</w:t>
            </w:r>
          </w:p>
        </w:tc>
      </w:tr>
      <w:tr w:rsidR="009A2C22" w:rsidRPr="0065025A" w14:paraId="11E16F45" w14:textId="77777777" w:rsidTr="00EC78A8">
        <w:trPr>
          <w:trHeight w:val="312"/>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D89FE2A"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lastRenderedPageBreak/>
              <w:t>Іванківський</w:t>
            </w:r>
          </w:p>
        </w:tc>
        <w:tc>
          <w:tcPr>
            <w:tcW w:w="709" w:type="dxa"/>
            <w:tcBorders>
              <w:top w:val="nil"/>
              <w:left w:val="nil"/>
              <w:bottom w:val="single" w:sz="4" w:space="0" w:color="auto"/>
              <w:right w:val="single" w:sz="4" w:space="0" w:color="auto"/>
            </w:tcBorders>
            <w:shd w:val="clear" w:color="auto" w:fill="auto"/>
            <w:noWrap/>
            <w:vAlign w:val="bottom"/>
            <w:hideMark/>
          </w:tcPr>
          <w:p w14:paraId="71E8693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35,5</w:t>
            </w:r>
          </w:p>
        </w:tc>
        <w:tc>
          <w:tcPr>
            <w:tcW w:w="468" w:type="dxa"/>
            <w:tcBorders>
              <w:top w:val="nil"/>
              <w:left w:val="nil"/>
              <w:bottom w:val="single" w:sz="4" w:space="0" w:color="auto"/>
              <w:right w:val="single" w:sz="4" w:space="0" w:color="auto"/>
            </w:tcBorders>
            <w:shd w:val="clear" w:color="auto" w:fill="auto"/>
            <w:noWrap/>
            <w:vAlign w:val="bottom"/>
            <w:hideMark/>
          </w:tcPr>
          <w:p w14:paraId="7C1992F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w:t>
            </w:r>
          </w:p>
        </w:tc>
        <w:tc>
          <w:tcPr>
            <w:tcW w:w="1516" w:type="dxa"/>
            <w:tcBorders>
              <w:top w:val="nil"/>
              <w:left w:val="nil"/>
              <w:bottom w:val="single" w:sz="4" w:space="0" w:color="auto"/>
              <w:right w:val="single" w:sz="4" w:space="0" w:color="auto"/>
            </w:tcBorders>
            <w:shd w:val="clear" w:color="auto" w:fill="auto"/>
            <w:noWrap/>
            <w:vAlign w:val="bottom"/>
            <w:hideMark/>
          </w:tcPr>
          <w:p w14:paraId="7C28C14F"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nil"/>
              <w:left w:val="nil"/>
              <w:bottom w:val="single" w:sz="4" w:space="0" w:color="auto"/>
              <w:right w:val="single" w:sz="4" w:space="0" w:color="auto"/>
            </w:tcBorders>
            <w:shd w:val="clear" w:color="auto" w:fill="auto"/>
            <w:noWrap/>
            <w:vAlign w:val="bottom"/>
            <w:hideMark/>
          </w:tcPr>
          <w:p w14:paraId="428CE5F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15,3</w:t>
            </w:r>
          </w:p>
        </w:tc>
        <w:tc>
          <w:tcPr>
            <w:tcW w:w="709" w:type="dxa"/>
            <w:tcBorders>
              <w:top w:val="nil"/>
              <w:left w:val="nil"/>
              <w:bottom w:val="single" w:sz="4" w:space="0" w:color="auto"/>
              <w:right w:val="single" w:sz="4" w:space="0" w:color="auto"/>
            </w:tcBorders>
            <w:shd w:val="clear" w:color="auto" w:fill="auto"/>
            <w:noWrap/>
            <w:vAlign w:val="bottom"/>
            <w:hideMark/>
          </w:tcPr>
          <w:p w14:paraId="325F0EB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w:t>
            </w:r>
          </w:p>
        </w:tc>
        <w:tc>
          <w:tcPr>
            <w:tcW w:w="778" w:type="dxa"/>
            <w:tcBorders>
              <w:top w:val="nil"/>
              <w:left w:val="nil"/>
              <w:bottom w:val="single" w:sz="4" w:space="0" w:color="auto"/>
              <w:right w:val="single" w:sz="4" w:space="0" w:color="auto"/>
            </w:tcBorders>
            <w:shd w:val="clear" w:color="auto" w:fill="auto"/>
            <w:noWrap/>
            <w:vAlign w:val="bottom"/>
            <w:hideMark/>
          </w:tcPr>
          <w:p w14:paraId="03C4887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14,5</w:t>
            </w:r>
          </w:p>
        </w:tc>
        <w:tc>
          <w:tcPr>
            <w:tcW w:w="626" w:type="dxa"/>
            <w:tcBorders>
              <w:top w:val="nil"/>
              <w:left w:val="nil"/>
              <w:bottom w:val="single" w:sz="4" w:space="0" w:color="auto"/>
              <w:right w:val="single" w:sz="4" w:space="0" w:color="auto"/>
            </w:tcBorders>
            <w:shd w:val="clear" w:color="auto" w:fill="auto"/>
            <w:noWrap/>
            <w:vAlign w:val="bottom"/>
            <w:hideMark/>
          </w:tcPr>
          <w:p w14:paraId="25B39B4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1,86</w:t>
            </w:r>
          </w:p>
        </w:tc>
        <w:tc>
          <w:tcPr>
            <w:tcW w:w="626" w:type="dxa"/>
            <w:tcBorders>
              <w:top w:val="nil"/>
              <w:left w:val="nil"/>
              <w:bottom w:val="single" w:sz="4" w:space="0" w:color="auto"/>
              <w:right w:val="single" w:sz="4" w:space="0" w:color="auto"/>
            </w:tcBorders>
            <w:shd w:val="clear" w:color="auto" w:fill="auto"/>
            <w:noWrap/>
            <w:vAlign w:val="bottom"/>
            <w:hideMark/>
          </w:tcPr>
          <w:p w14:paraId="765934D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15,6</w:t>
            </w:r>
          </w:p>
        </w:tc>
        <w:tc>
          <w:tcPr>
            <w:tcW w:w="539" w:type="dxa"/>
            <w:tcBorders>
              <w:top w:val="nil"/>
              <w:left w:val="nil"/>
              <w:bottom w:val="single" w:sz="4" w:space="0" w:color="auto"/>
              <w:right w:val="single" w:sz="4" w:space="0" w:color="auto"/>
            </w:tcBorders>
            <w:shd w:val="clear" w:color="auto" w:fill="auto"/>
            <w:noWrap/>
            <w:vAlign w:val="bottom"/>
            <w:hideMark/>
          </w:tcPr>
          <w:p w14:paraId="574DA0A1"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1,9</w:t>
            </w:r>
          </w:p>
        </w:tc>
        <w:tc>
          <w:tcPr>
            <w:tcW w:w="691" w:type="dxa"/>
            <w:tcBorders>
              <w:top w:val="nil"/>
              <w:left w:val="nil"/>
              <w:bottom w:val="single" w:sz="4" w:space="0" w:color="auto"/>
              <w:right w:val="single" w:sz="4" w:space="0" w:color="auto"/>
            </w:tcBorders>
            <w:shd w:val="clear" w:color="auto" w:fill="auto"/>
            <w:noWrap/>
            <w:vAlign w:val="bottom"/>
            <w:hideMark/>
          </w:tcPr>
          <w:p w14:paraId="5818300E"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12,8</w:t>
            </w:r>
          </w:p>
        </w:tc>
        <w:tc>
          <w:tcPr>
            <w:tcW w:w="709" w:type="dxa"/>
            <w:tcBorders>
              <w:top w:val="nil"/>
              <w:left w:val="nil"/>
              <w:bottom w:val="single" w:sz="4" w:space="0" w:color="auto"/>
              <w:right w:val="single" w:sz="4" w:space="0" w:color="auto"/>
            </w:tcBorders>
            <w:shd w:val="clear" w:color="auto" w:fill="auto"/>
            <w:noWrap/>
            <w:vAlign w:val="bottom"/>
            <w:hideMark/>
          </w:tcPr>
          <w:p w14:paraId="32F874A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1,84</w:t>
            </w:r>
          </w:p>
        </w:tc>
        <w:tc>
          <w:tcPr>
            <w:tcW w:w="708" w:type="dxa"/>
            <w:tcBorders>
              <w:top w:val="nil"/>
              <w:left w:val="nil"/>
              <w:bottom w:val="single" w:sz="4" w:space="0" w:color="auto"/>
              <w:right w:val="single" w:sz="4" w:space="0" w:color="auto"/>
            </w:tcBorders>
            <w:shd w:val="clear" w:color="auto" w:fill="auto"/>
            <w:noWrap/>
            <w:vAlign w:val="bottom"/>
            <w:hideMark/>
          </w:tcPr>
          <w:p w14:paraId="00A1312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14:paraId="42E63A0B"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2,3</w:t>
            </w:r>
          </w:p>
        </w:tc>
        <w:tc>
          <w:tcPr>
            <w:tcW w:w="1559" w:type="dxa"/>
            <w:tcBorders>
              <w:top w:val="nil"/>
              <w:left w:val="nil"/>
              <w:bottom w:val="single" w:sz="4" w:space="0" w:color="auto"/>
              <w:right w:val="single" w:sz="4" w:space="0" w:color="auto"/>
            </w:tcBorders>
            <w:shd w:val="clear" w:color="auto" w:fill="auto"/>
            <w:noWrap/>
            <w:vAlign w:val="bottom"/>
            <w:hideMark/>
          </w:tcPr>
          <w:p w14:paraId="154D924A"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середній</w:t>
            </w:r>
          </w:p>
        </w:tc>
        <w:tc>
          <w:tcPr>
            <w:tcW w:w="851" w:type="dxa"/>
            <w:tcBorders>
              <w:top w:val="nil"/>
              <w:left w:val="nil"/>
              <w:bottom w:val="single" w:sz="4" w:space="0" w:color="auto"/>
              <w:right w:val="single" w:sz="4" w:space="0" w:color="auto"/>
            </w:tcBorders>
            <w:shd w:val="clear" w:color="auto" w:fill="auto"/>
            <w:noWrap/>
            <w:vAlign w:val="bottom"/>
            <w:hideMark/>
          </w:tcPr>
          <w:p w14:paraId="5BF1DB1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-18,8</w:t>
            </w:r>
          </w:p>
        </w:tc>
        <w:tc>
          <w:tcPr>
            <w:tcW w:w="850" w:type="dxa"/>
            <w:tcBorders>
              <w:top w:val="nil"/>
              <w:left w:val="nil"/>
              <w:bottom w:val="single" w:sz="4" w:space="0" w:color="auto"/>
              <w:right w:val="single" w:sz="4" w:space="0" w:color="auto"/>
            </w:tcBorders>
            <w:shd w:val="clear" w:color="auto" w:fill="auto"/>
            <w:noWrap/>
            <w:vAlign w:val="bottom"/>
            <w:hideMark/>
          </w:tcPr>
          <w:p w14:paraId="686F537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0,8</w:t>
            </w:r>
          </w:p>
        </w:tc>
      </w:tr>
      <w:tr w:rsidR="009A2C22" w:rsidRPr="0065025A" w14:paraId="2A708282"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73A6"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Києво -Святош.</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3F6905"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26,8</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3AACA3C2"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1,5</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0C131322"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2D1C808"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9,6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F3BC16"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25838863"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18,9</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42140320"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1,8</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14:paraId="14C8AF34"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14,6</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14:paraId="71F629C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1,9</w:t>
            </w:r>
          </w:p>
        </w:tc>
        <w:tc>
          <w:tcPr>
            <w:tcW w:w="691" w:type="dxa"/>
            <w:tcBorders>
              <w:top w:val="single" w:sz="4" w:space="0" w:color="auto"/>
              <w:left w:val="nil"/>
              <w:bottom w:val="single" w:sz="4" w:space="0" w:color="auto"/>
              <w:right w:val="single" w:sz="4" w:space="0" w:color="auto"/>
            </w:tcBorders>
            <w:shd w:val="clear" w:color="auto" w:fill="auto"/>
            <w:noWrap/>
            <w:vAlign w:val="bottom"/>
            <w:hideMark/>
          </w:tcPr>
          <w:p w14:paraId="0BAE2AA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9,8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A76E09"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1,71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935248A"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7,8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C790BC"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84486" w14:textId="77777777" w:rsidR="005F18A2" w:rsidRPr="0065025A" w:rsidRDefault="005F18A2" w:rsidP="005F18A2">
            <w:pPr>
              <w:spacing w:after="0" w:line="240" w:lineRule="auto"/>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низький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39CCC7"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-19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71D11F" w14:textId="77777777" w:rsidR="005F18A2" w:rsidRPr="0065025A" w:rsidRDefault="005F18A2" w:rsidP="005F18A2">
            <w:pPr>
              <w:spacing w:after="0" w:line="240" w:lineRule="auto"/>
              <w:jc w:val="right"/>
              <w:rPr>
                <w:rFonts w:ascii="Times New Roman" w:eastAsia="Times New Roman" w:hAnsi="Times New Roman" w:cs="Times New Roman"/>
                <w:color w:val="000000"/>
                <w:sz w:val="24"/>
                <w:szCs w:val="24"/>
                <w:lang w:val="ru-RU" w:eastAsia="ru-RU"/>
              </w:rPr>
            </w:pPr>
            <w:r w:rsidRPr="0065025A">
              <w:rPr>
                <w:rFonts w:ascii="Times New Roman" w:eastAsia="Times New Roman" w:hAnsi="Times New Roman" w:cs="Times New Roman"/>
                <w:color w:val="000000"/>
                <w:sz w:val="24"/>
                <w:szCs w:val="24"/>
                <w:lang w:val="ru-RU" w:eastAsia="ru-RU"/>
              </w:rPr>
              <w:t>0,2</w:t>
            </w:r>
          </w:p>
        </w:tc>
      </w:tr>
      <w:tr w:rsidR="009A2C22" w:rsidRPr="0065025A" w14:paraId="48B274E3"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D0847" w14:textId="741E6921"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Кагарлицький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3C3670E" w14:textId="084BD470" w:rsidR="009A2C22" w:rsidRPr="0065025A" w:rsidRDefault="009A2C22"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61,3</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5A556711" w14:textId="4562EF0A" w:rsidR="009A2C22" w:rsidRPr="0065025A" w:rsidRDefault="009A2C22"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195FCEFF" w14:textId="5128B18A"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94BB9F" w14:textId="02C8E79A" w:rsidR="009A2C22" w:rsidRPr="0065025A" w:rsidRDefault="001B318E"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3EE71F7" w14:textId="07AAA7A7" w:rsidR="009A2C22" w:rsidRPr="0065025A" w:rsidRDefault="001B318E"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4D96FB34" w14:textId="3FBBE028"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57</w:t>
            </w:r>
            <w:r w:rsidR="001B318E">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6</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342FD800" w14:textId="51458E5F" w:rsidR="009A2C22" w:rsidRPr="0065025A" w:rsidRDefault="001B318E"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6E5D95">
              <w:rPr>
                <w:rFonts w:ascii="Times New Roman" w:eastAsia="Times New Roman" w:hAnsi="Times New Roman" w:cs="Times New Roman"/>
                <w:color w:val="000000"/>
                <w:sz w:val="24"/>
                <w:szCs w:val="24"/>
                <w:lang w:val="ru-RU" w:eastAsia="ru-RU"/>
              </w:rPr>
              <w:t>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2A7E573C" w14:textId="065E24D4" w:rsidR="009A2C22" w:rsidRPr="0065025A" w:rsidRDefault="001B318E"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6E5D95">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w:t>
            </w:r>
            <w:r w:rsidR="006E5D95">
              <w:rPr>
                <w:rFonts w:ascii="Times New Roman" w:eastAsia="Times New Roman" w:hAnsi="Times New Roman" w:cs="Times New Roman"/>
                <w:color w:val="000000"/>
                <w:sz w:val="24"/>
                <w:szCs w:val="24"/>
                <w:lang w:val="ru-RU" w:eastAsia="ru-RU"/>
              </w:rPr>
              <w:t>3</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4BE56D77" w14:textId="6F5F1D69" w:rsidR="009A2C22" w:rsidRPr="0065025A" w:rsidRDefault="001B318E"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6E5D9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5</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3BA551D0" w14:textId="0DCF95B4"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46</w:t>
            </w:r>
            <w:r w:rsidR="001B318E">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0405B66" w14:textId="0A4615FD" w:rsidR="009A2C22" w:rsidRPr="0065025A" w:rsidRDefault="001B318E"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6E5D95">
              <w:rPr>
                <w:rFonts w:ascii="Times New Roman" w:eastAsia="Times New Roman" w:hAnsi="Times New Roman" w:cs="Times New Roman"/>
                <w:color w:val="000000"/>
                <w:sz w:val="24"/>
                <w:szCs w:val="24"/>
                <w:lang w:val="ru-RU" w:eastAsia="ru-RU"/>
              </w:rPr>
              <w:t>55</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FFF32CB" w14:textId="75DF625A"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38,6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C4C6E51" w14:textId="47AFCB61"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3,34</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B30C15C" w14:textId="59BE3A82" w:rsidR="009A2C22" w:rsidRPr="0065025A" w:rsidRDefault="006E5D9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76DF81" w14:textId="160A532A"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-22,7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3694616" w14:textId="62F6AAFD"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-0,06</w:t>
            </w:r>
          </w:p>
        </w:tc>
      </w:tr>
      <w:tr w:rsidR="009A2C22" w:rsidRPr="0065025A" w14:paraId="1E4BE85F"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00828" w14:textId="4B11B195"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Макарівський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F95CD2F" w14:textId="3FAB0904"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66,9</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50ED5811" w14:textId="65BA3D10"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1,6</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3C5875C5" w14:textId="3B27E850" w:rsidR="009A2C22" w:rsidRPr="0065025A" w:rsidRDefault="006E5D9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низький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8AAC821" w14:textId="2F823F8D" w:rsidR="009A2C22" w:rsidRPr="0065025A" w:rsidRDefault="006E5D9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41,5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CC715B" w14:textId="5E02FFEB" w:rsidR="009A2C22" w:rsidRPr="0065025A" w:rsidRDefault="00BF5FB7"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1,6</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502581F4" w14:textId="56D9554D" w:rsidR="009A2C22" w:rsidRPr="0065025A" w:rsidRDefault="00BF5FB7"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54,4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49F75BEF" w14:textId="04F249B9" w:rsidR="009A2C22" w:rsidRPr="0065025A" w:rsidRDefault="00BF5FB7"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318EC80D" w14:textId="70B8DFAD"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36,3</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4D9D6799" w14:textId="559CD8F1"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1,69</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2A9C405C" w14:textId="04AF9DAF"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75DD2DA" w14:textId="5E828A21"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2,52</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56ECF55" w14:textId="18885779"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24,6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714DD6D" w14:textId="7D87201B"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67F67A7" w14:textId="093883D1" w:rsidR="009A2C22" w:rsidRPr="0065025A" w:rsidRDefault="003E43E6"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низький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0B84F54" w14:textId="0DE4B516"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-42,3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9C8254D" w14:textId="363EC91F"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+0,29</w:t>
            </w:r>
          </w:p>
        </w:tc>
      </w:tr>
      <w:tr w:rsidR="009A2C22" w:rsidRPr="0065025A" w14:paraId="0C53CA04"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9A101" w14:textId="7FD60F13"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Миронівський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CD29986" w14:textId="1D2D201C"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47,8</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365894C1" w14:textId="33541559"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7F4F7951" w14:textId="63CD15BD" w:rsidR="009A2C22" w:rsidRPr="0065025A" w:rsidRDefault="003E43E6"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6EE0406" w14:textId="3F8AED50"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35,1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41D2DBA" w14:textId="70285AA6"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3E70005A" w14:textId="2D315C80"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43,0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69CA56FB" w14:textId="498EBC86"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3,05</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277D6AB" w14:textId="25730364"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36,9</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1A731EC9" w14:textId="4E2DE5F0"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2,54</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4D70D57E" w14:textId="64FC6BDF"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41,9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CBB1FC2" w14:textId="218B5A26"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2,54</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1BE3F47" w14:textId="2E39FC8B"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8E4C8D" w14:textId="29A94E94"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3,12</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01B9B2E" w14:textId="334A738A" w:rsidR="009A2C22" w:rsidRPr="0065025A" w:rsidRDefault="003E43E6"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E1D2B5E" w14:textId="31B6DF54"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015B87F" w14:textId="6501C63F"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-0,18</w:t>
            </w:r>
          </w:p>
        </w:tc>
      </w:tr>
      <w:tr w:rsidR="009A2C22" w:rsidRPr="0065025A" w14:paraId="72D3A3F3"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9A1E5" w14:textId="59F60314"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Обухівський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64488A3" w14:textId="6BBB94AB"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30,9</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2E3AA2C4" w14:textId="7B2DE0F3"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1A8312F8" w14:textId="653B8DB0" w:rsidR="009A2C22" w:rsidRPr="0065025A" w:rsidRDefault="003E43E6"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17B7ECC" w14:textId="068CE9CC"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15,1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9BC359E" w14:textId="6B073BCD"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7461E29C" w14:textId="0CA328B2"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29,5</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6A3F704F" w14:textId="35983A18"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EC4676F" w14:textId="5B06AF97"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23,9</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6FC0D3E7" w14:textId="1C0E4A70"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3,18</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538E492A" w14:textId="39880B03"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24,5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499C107" w14:textId="6104AF52"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2,83</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98EEB2E" w14:textId="73622500"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AE1220C" w14:textId="73F20533"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9E3F423" w14:textId="22AAE306" w:rsidR="009A2C22" w:rsidRPr="0065025A" w:rsidRDefault="003E43E6"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919AB05" w14:textId="726D06C9"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8C2C385" w14:textId="14CCACCC" w:rsidR="009A2C22" w:rsidRPr="0065025A" w:rsidRDefault="003E43E6"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-0,15</w:t>
            </w:r>
          </w:p>
        </w:tc>
      </w:tr>
      <w:tr w:rsidR="009A2C22" w:rsidRPr="0065025A" w14:paraId="15A8DB99"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58AED" w14:textId="59B4CA1D"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Переяслав-Хмельн.</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2EF846E" w14:textId="7BB76F92"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63,0</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49B86419" w14:textId="67F12331"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41E501C0" w14:textId="248C10A2" w:rsidR="009A2C22" w:rsidRPr="0065025A" w:rsidRDefault="00A771D9"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9810775" w14:textId="5DFA9029"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47,6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607CBC7" w14:textId="64A3D447"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64215494" w14:textId="07EC442C"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62,5</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6DB68FF3" w14:textId="617AF8A7"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0FBD437C" w14:textId="71E6F9CF"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40,0</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6AD2963B" w14:textId="4122064C"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2,85</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2BDA3964" w14:textId="4F458376"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46,4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DD870CA" w14:textId="7CD1A1CD"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2,66</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36BEFD1" w14:textId="62E125FF"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47,9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EDBF745" w14:textId="35C96529"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7AA03CE" w14:textId="6888DDBE" w:rsidR="009A2C22" w:rsidRPr="0065025A" w:rsidRDefault="00A771D9"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середній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60EBD9" w14:textId="3A6354FA"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144C0E5" w14:textId="0761EAEF"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-0,59</w:t>
            </w:r>
          </w:p>
        </w:tc>
      </w:tr>
      <w:tr w:rsidR="009A2C22" w:rsidRPr="0065025A" w14:paraId="208D9CE6"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34217" w14:textId="0F681B26" w:rsidR="009A2C22" w:rsidRPr="0065025A" w:rsidRDefault="009A2C22"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Поліський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D4B24FF" w14:textId="1A4972EC"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34,6</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46D75721" w14:textId="0409A4BA"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1,54</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4E3656A4" w14:textId="2B81C0AF" w:rsidR="009A2C22" w:rsidRPr="0065025A" w:rsidRDefault="00A771D9"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низький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5A6C0A0" w14:textId="4DF8B712"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93874F2" w14:textId="2F1689EB"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45EB31F1" w14:textId="0EC5B72D"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17,4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6AE7D612" w14:textId="06393D5A"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1,7</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5B0C637A" w14:textId="36F8F848"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12,8</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055131BD" w14:textId="05E7B46B"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16EDE126" w14:textId="14FAEA35"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EE33F34" w14:textId="3301419B"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1,79</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EFC83E9" w14:textId="0644E503"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85D4934" w14:textId="1085F7CB"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DCE1547" w14:textId="27140E9D" w:rsidR="009A2C22" w:rsidRPr="0065025A" w:rsidRDefault="00A771D9"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12FFEA" w14:textId="5DF745FC"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1F0738D" w14:textId="5C3FD5B6"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+0,52</w:t>
            </w:r>
          </w:p>
        </w:tc>
      </w:tr>
      <w:tr w:rsidR="009A2C22" w:rsidRPr="0065025A" w14:paraId="25CEEE5C"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8F1A1" w14:textId="2965A2F1" w:rsidR="009A2C22" w:rsidRPr="0065025A"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Рокитиянський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EEA91AA" w14:textId="68A14460"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37,2</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07E3216B" w14:textId="52B74369"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3,5</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2F85C6AF" w14:textId="7A82A6B2" w:rsidR="009A2C22" w:rsidRPr="0065025A" w:rsidRDefault="00A771D9"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2405FC" w14:textId="2BA3A5C6"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06694B" w14:textId="4F176F81"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3,8</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7802266E" w14:textId="71414D8D"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35,3</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05892F0B" w14:textId="69B9AC5F" w:rsidR="009A2C22" w:rsidRPr="0065025A" w:rsidRDefault="00A771D9"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7ADE6DD1" w14:textId="526F5C36"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30,8</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4227ED4D" w14:textId="5612EE87"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3,22</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10C77EEA" w14:textId="2FCFAA16"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05C859D" w14:textId="7E37430D"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3,25</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87EB121" w14:textId="426CABB1"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24,5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F5DF156" w14:textId="0FCB023D"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20072D7" w14:textId="7A28EC88" w:rsidR="009A2C22" w:rsidRPr="0065025A" w:rsidRDefault="00E2650A"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підвищнгий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6429305" w14:textId="1E533AA7"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30F1CC0" w14:textId="2EAE9FC7"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-0,01</w:t>
            </w:r>
          </w:p>
        </w:tc>
      </w:tr>
      <w:tr w:rsidR="009A2C22" w:rsidRPr="0065025A" w14:paraId="4A94130F"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AF599" w14:textId="6323E4A8" w:rsidR="009A2C22" w:rsidRPr="00A771D9" w:rsidRDefault="001B318E" w:rsidP="005F18A2">
            <w:pPr>
              <w:spacing w:after="0" w:line="240" w:lineRule="auto"/>
              <w:rPr>
                <w:rFonts w:ascii="Times New Roman" w:eastAsia="Times New Roman" w:hAnsi="Times New Roman" w:cs="Times New Roman"/>
                <w:color w:val="000000"/>
                <w:sz w:val="24"/>
                <w:szCs w:val="24"/>
                <w:lang w:val="ru-RU" w:eastAsia="ru-RU"/>
              </w:rPr>
            </w:pPr>
            <w:r w:rsidRPr="00A771D9">
              <w:rPr>
                <w:rFonts w:ascii="Times New Roman" w:hAnsi="Times New Roman" w:cs="Times New Roman"/>
                <w:sz w:val="24"/>
                <w:szCs w:val="24"/>
              </w:rPr>
              <w:t>Сквирський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9CCAE92" w14:textId="67EDBF98"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69,6</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6C51F585" w14:textId="368966D3"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1F44F165" w14:textId="122C0EB6" w:rsidR="009A2C22" w:rsidRPr="0065025A" w:rsidRDefault="00E2650A"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2ED6FC2" w14:textId="49C390F1"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40,5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9E52491" w14:textId="6BF5449B"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46B8A644" w14:textId="122AC32D"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60,4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34CF6581" w14:textId="2D85EB61"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375E7CC" w14:textId="546C770F"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50,1</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2D4A4019" w14:textId="6EA8704E"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3,18</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1489C166" w14:textId="1EFB1761"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51,0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3CD1005" w14:textId="05B5BB31"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3,16</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CEC3880" w14:textId="7654C93C"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51,7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D40788B" w14:textId="066BD334"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D5D31A7" w14:textId="7D2A1619" w:rsidR="009A2C22" w:rsidRPr="0065025A" w:rsidRDefault="00E2650A"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B46C69C" w14:textId="748EDC90"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-17,9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53E1AB9" w14:textId="12D59978"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+0,03</w:t>
            </w:r>
          </w:p>
        </w:tc>
      </w:tr>
      <w:tr w:rsidR="009A2C22" w:rsidRPr="0065025A" w14:paraId="4C45C177"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05170" w14:textId="56D1D403" w:rsidR="009A2C22" w:rsidRPr="0065025A"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Ставищенський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9012AF2" w14:textId="37CF0C86"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28,5</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3CD99075" w14:textId="512DD794"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0187ACCD" w14:textId="7AA718F0" w:rsidR="009A2C22" w:rsidRPr="0065025A" w:rsidRDefault="00E2650A"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CFCF536" w14:textId="2DB4C795"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35,1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F57F010" w14:textId="730C1B0B"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0BA153C8" w14:textId="3B164F87" w:rsidR="009A2C22" w:rsidRPr="0065025A" w:rsidRDefault="00E2650A"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36,1</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4717DB73" w14:textId="3AE6BD86"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794AA2AA" w14:textId="534C6F22"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32,4</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3F4F566F" w14:textId="19E4B788"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3,39</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61B3B1C5" w14:textId="3A5EDC74"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36,9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5B7BD6A" w14:textId="5EFB19EB"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3,29</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4EA6619" w14:textId="2E2CA022"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37,2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F5B97B7" w14:textId="5FDB4242"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3,69</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D7F7AA" w14:textId="023AE637" w:rsidR="009A2C22" w:rsidRPr="0065025A" w:rsidRDefault="00F23403"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344E05D" w14:textId="0AC8E16E"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460450D" w14:textId="39A97ED7"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+0,99</w:t>
            </w:r>
          </w:p>
        </w:tc>
      </w:tr>
      <w:tr w:rsidR="009A2C22" w:rsidRPr="0065025A" w14:paraId="42D87344"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BBF7C" w14:textId="55381F6D" w:rsidR="009A2C22" w:rsidRPr="0065025A"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Таращанський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28DB5F0" w14:textId="115BA89A"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41,6</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7189935F" w14:textId="256D42E5"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45E7A5E3" w14:textId="1D14E3A6" w:rsidR="009A2C22" w:rsidRPr="0065025A" w:rsidRDefault="00F23403"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2D3D166" w14:textId="306E9D49"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3153162" w14:textId="34576AF0"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0F147C0F" w14:textId="243C30C9"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37,8</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FE7FDE1" w14:textId="66603C1E"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2,91</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22035D95" w14:textId="183920FE"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31,4</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7629E37C" w14:textId="60F1CAAE"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2,91</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4008FB64" w14:textId="7D7F169D"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3A1022C" w14:textId="65AC421B"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3,25</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2DD1977" w14:textId="3AA701CA"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726CF03" w14:textId="33932227"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6E06554" w14:textId="6B63B3EE" w:rsidR="009A2C22" w:rsidRPr="0065025A" w:rsidRDefault="00F23403"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підвишений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99C2D0B" w14:textId="36BB086B"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778DD8F" w14:textId="291A50D1"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+0,47</w:t>
            </w:r>
          </w:p>
        </w:tc>
      </w:tr>
      <w:tr w:rsidR="009A2C22" w:rsidRPr="0065025A" w14:paraId="6756DBBA"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ADA03" w14:textId="4A932A3A" w:rsidR="009A2C22" w:rsidRPr="0065025A"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Тетіївський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1A648D" w14:textId="3FC4AEDF"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44,4</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10906FA9" w14:textId="65297410"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10185261" w14:textId="694E248F" w:rsidR="009A2C22" w:rsidRPr="0065025A" w:rsidRDefault="00F23403"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01D1E9F" w14:textId="6FC9C920"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35,3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82C62E6" w14:textId="41D29CCF"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69DAE0AD" w14:textId="7068BAB8"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46,0</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0CEA45DC" w14:textId="70842E64"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286C9D0" w14:textId="0E3EF0F1"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39,8</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57F8EF93" w14:textId="5C1CA5C3" w:rsidR="009A2C22" w:rsidRPr="0065025A" w:rsidRDefault="00F23403"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040BD164" w14:textId="6C269E78" w:rsidR="009A2C22"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39,3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46CADE3" w14:textId="4D51F835" w:rsidR="009A2C22"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3,12</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857BF05" w14:textId="4ACD539A" w:rsidR="009A2C22"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38,7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9480FB1" w14:textId="5D86F212" w:rsidR="009A2C22"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3,26</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C8EA9DB" w14:textId="6BB17988" w:rsidR="009A2C22" w:rsidRPr="0065025A" w:rsidRDefault="00392BC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170501" w14:textId="35CDD58D" w:rsidR="009A2C22"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627FE63" w14:textId="0F6D719D" w:rsidR="009A2C22"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+0,26</w:t>
            </w:r>
          </w:p>
        </w:tc>
      </w:tr>
      <w:tr w:rsidR="001B318E" w:rsidRPr="0065025A" w14:paraId="02762BBE"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3AC6C" w14:textId="7C3A723E" w:rsidR="001B318E"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Фастівський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93A76C4" w14:textId="41230033"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37,0</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72EAF446" w14:textId="71FC2856"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3AAA0EAD" w14:textId="57509D9F" w:rsidR="001B318E" w:rsidRPr="0065025A" w:rsidRDefault="00392BC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901D665" w14:textId="5B7B272B"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68AA879" w14:textId="0E255186"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506E043F" w14:textId="42ABE9CE"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42,4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27A5BA02" w14:textId="1B77A426"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BDD9F64" w14:textId="04E3C790"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33,8</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20388FCE" w14:textId="2B175715"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34F18876" w14:textId="397DA51B"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32,9</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10CDA4E" w14:textId="24BD43C7"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2,93</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51FA818" w14:textId="23E8145D"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807EAE" w14:textId="70D5BD37"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2,82</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E88AA81" w14:textId="1683EA4F" w:rsidR="001B318E" w:rsidRPr="0065025A" w:rsidRDefault="00392BC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021A24" w14:textId="3F9600DE"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7B1938C" w14:textId="23661021"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+0,32</w:t>
            </w:r>
          </w:p>
        </w:tc>
      </w:tr>
      <w:tr w:rsidR="001B318E" w:rsidRPr="0065025A" w14:paraId="753F89AD"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EDFB" w14:textId="2B2BDC8E" w:rsidR="001B318E"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Яготинський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8FDA8C1" w14:textId="030EEC67"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52,3</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063F9D2E" w14:textId="7C7D4F12"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517D8F81" w14:textId="34BEFD96" w:rsidR="001B318E" w:rsidRPr="0065025A" w:rsidRDefault="00392BC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8F71EA1" w14:textId="6AFD64DB"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43,7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B5EED5E" w14:textId="748B0089"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23C4F1B0" w14:textId="66ED7758"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28,4</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5578ABCD" w14:textId="5AA632DD"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1163C086" w14:textId="2BB8B908"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32,6</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3ADDA17B" w14:textId="3DE59A3B"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3,62</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6388CC7D" w14:textId="74D44E24"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38,1</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219CB54" w14:textId="7931ED6A"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3,37</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29A08EC" w14:textId="3F3188B4"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41,7</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54EA13" w14:textId="4598132E"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3,52</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6A4B86A" w14:textId="21D9B5A3" w:rsidR="001B318E" w:rsidRPr="0065025A" w:rsidRDefault="00392BC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підвищений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8439F5D" w14:textId="4341C0B4"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54578FF" w14:textId="1649E5E0"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+0,52</w:t>
            </w:r>
          </w:p>
        </w:tc>
      </w:tr>
      <w:tr w:rsidR="001B318E" w:rsidRPr="0065025A" w14:paraId="5FB09D45" w14:textId="77777777" w:rsidTr="00EC78A8">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8EAD0" w14:textId="5305F925" w:rsidR="001B318E" w:rsidRDefault="001B318E"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Загалом</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D518DB" w14:textId="28EB7EAC"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1094,8</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0B278DF6" w14:textId="29DC3DED"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w:t>
            </w:r>
          </w:p>
        </w:tc>
        <w:tc>
          <w:tcPr>
            <w:tcW w:w="1516" w:type="dxa"/>
            <w:tcBorders>
              <w:top w:val="single" w:sz="4" w:space="0" w:color="auto"/>
              <w:left w:val="nil"/>
              <w:bottom w:val="single" w:sz="4" w:space="0" w:color="auto"/>
              <w:right w:val="single" w:sz="4" w:space="0" w:color="auto"/>
            </w:tcBorders>
            <w:shd w:val="clear" w:color="auto" w:fill="auto"/>
            <w:noWrap/>
            <w:vAlign w:val="bottom"/>
          </w:tcPr>
          <w:p w14:paraId="077DC859" w14:textId="53FE3443" w:rsidR="001B318E" w:rsidRPr="0065025A" w:rsidRDefault="00392BC5"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F7BB7B9" w14:textId="230D274F"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770,8</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84439A7" w14:textId="4B630509"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w:t>
            </w:r>
          </w:p>
        </w:tc>
        <w:tc>
          <w:tcPr>
            <w:tcW w:w="778" w:type="dxa"/>
            <w:tcBorders>
              <w:top w:val="single" w:sz="4" w:space="0" w:color="auto"/>
              <w:left w:val="nil"/>
              <w:bottom w:val="single" w:sz="4" w:space="0" w:color="auto"/>
              <w:right w:val="single" w:sz="4" w:space="0" w:color="auto"/>
            </w:tcBorders>
            <w:shd w:val="clear" w:color="auto" w:fill="auto"/>
            <w:noWrap/>
            <w:vAlign w:val="bottom"/>
          </w:tcPr>
          <w:p w14:paraId="7C64A8D6" w14:textId="324D329B"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939,3</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3CAE0C88" w14:textId="57E0C051"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w:t>
            </w:r>
          </w:p>
        </w:tc>
        <w:tc>
          <w:tcPr>
            <w:tcW w:w="626" w:type="dxa"/>
            <w:tcBorders>
              <w:top w:val="single" w:sz="4" w:space="0" w:color="auto"/>
              <w:left w:val="nil"/>
              <w:bottom w:val="single" w:sz="4" w:space="0" w:color="auto"/>
              <w:right w:val="single" w:sz="4" w:space="0" w:color="auto"/>
            </w:tcBorders>
            <w:shd w:val="clear" w:color="auto" w:fill="auto"/>
            <w:noWrap/>
            <w:vAlign w:val="bottom"/>
          </w:tcPr>
          <w:p w14:paraId="7C23A1BB" w14:textId="58D4B60F"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843,2</w:t>
            </w:r>
          </w:p>
        </w:tc>
        <w:tc>
          <w:tcPr>
            <w:tcW w:w="539" w:type="dxa"/>
            <w:tcBorders>
              <w:top w:val="single" w:sz="4" w:space="0" w:color="auto"/>
              <w:left w:val="nil"/>
              <w:bottom w:val="single" w:sz="4" w:space="0" w:color="auto"/>
              <w:right w:val="single" w:sz="4" w:space="0" w:color="auto"/>
            </w:tcBorders>
            <w:shd w:val="clear" w:color="auto" w:fill="auto"/>
            <w:noWrap/>
            <w:vAlign w:val="bottom"/>
          </w:tcPr>
          <w:p w14:paraId="7E008B73" w14:textId="3AD39551"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2,87</w:t>
            </w:r>
          </w:p>
        </w:tc>
        <w:tc>
          <w:tcPr>
            <w:tcW w:w="691" w:type="dxa"/>
            <w:tcBorders>
              <w:top w:val="single" w:sz="4" w:space="0" w:color="auto"/>
              <w:left w:val="nil"/>
              <w:bottom w:val="single" w:sz="4" w:space="0" w:color="auto"/>
              <w:right w:val="single" w:sz="4" w:space="0" w:color="auto"/>
            </w:tcBorders>
            <w:shd w:val="clear" w:color="auto" w:fill="auto"/>
            <w:noWrap/>
            <w:vAlign w:val="bottom"/>
          </w:tcPr>
          <w:p w14:paraId="75F2B92E" w14:textId="047D74E7"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793,2</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BB70408" w14:textId="30AF23C2" w:rsidR="001B318E" w:rsidRPr="0065025A" w:rsidRDefault="00392BC5"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7229D85" w14:textId="44B36E88" w:rsidR="001B318E" w:rsidRPr="0065025A" w:rsidRDefault="00EC78A8"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761,4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601BF79" w14:textId="07E50895" w:rsidR="001B318E" w:rsidRPr="0065025A" w:rsidRDefault="00EC78A8"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C1B5BB9" w14:textId="2F0BBCA5" w:rsidR="001B318E" w:rsidRPr="0065025A" w:rsidRDefault="00EC78A8" w:rsidP="005F18A2">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середній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09AAF15" w14:textId="1D3EADE5" w:rsidR="001B318E" w:rsidRPr="0065025A" w:rsidRDefault="00EC78A8" w:rsidP="005F18A2">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-333,4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93BA187" w14:textId="0CF15D61" w:rsidR="00EC78A8" w:rsidRPr="0065025A" w:rsidRDefault="00EC78A8" w:rsidP="00EC78A8">
            <w:pPr>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_+0,28</w:t>
            </w:r>
          </w:p>
        </w:tc>
      </w:tr>
    </w:tbl>
    <w:p w14:paraId="39DDD9FD" w14:textId="0F0089FE" w:rsidR="0065025A" w:rsidRDefault="0065025A" w:rsidP="002D4141"/>
    <w:p w14:paraId="128B4B92" w14:textId="77777777" w:rsidR="0065025A" w:rsidRPr="0065025A" w:rsidRDefault="0065025A" w:rsidP="0065025A">
      <w:pPr>
        <w:jc w:val="right"/>
        <w:rPr>
          <w:rFonts w:ascii="Times New Roman" w:hAnsi="Times New Roman" w:cs="Times New Roman"/>
          <w:b/>
          <w:bCs/>
          <w:sz w:val="28"/>
          <w:szCs w:val="28"/>
        </w:rPr>
      </w:pPr>
    </w:p>
    <w:p w14:paraId="750C7F67" w14:textId="7B8087C1" w:rsidR="0065025A" w:rsidRDefault="0065025A" w:rsidP="002D4141"/>
    <w:p w14:paraId="0CE4E257" w14:textId="43CBD462" w:rsidR="0065025A" w:rsidRDefault="0065025A" w:rsidP="002D4141"/>
    <w:p w14:paraId="7D9F96F4" w14:textId="6E6F094C" w:rsidR="0065025A" w:rsidRDefault="0065025A" w:rsidP="002D4141"/>
    <w:p w14:paraId="34C48FC9" w14:textId="77777777" w:rsidR="0065025A" w:rsidRPr="002D4141" w:rsidRDefault="0065025A" w:rsidP="002D4141"/>
    <w:sectPr w:rsidR="0065025A" w:rsidRPr="002D4141" w:rsidSect="009218CE">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A6BDA" w14:textId="77777777" w:rsidR="00FE6319" w:rsidRDefault="00FE6319" w:rsidP="00231407">
      <w:pPr>
        <w:spacing w:after="0" w:line="240" w:lineRule="auto"/>
      </w:pPr>
      <w:r>
        <w:separator/>
      </w:r>
    </w:p>
  </w:endnote>
  <w:endnote w:type="continuationSeparator" w:id="0">
    <w:p w14:paraId="433AB82D" w14:textId="77777777" w:rsidR="00FE6319" w:rsidRDefault="00FE6319" w:rsidP="0023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F202D" w14:textId="77777777" w:rsidR="00FE6319" w:rsidRDefault="00FE6319" w:rsidP="00231407">
      <w:pPr>
        <w:spacing w:after="0" w:line="240" w:lineRule="auto"/>
      </w:pPr>
      <w:r>
        <w:separator/>
      </w:r>
    </w:p>
  </w:footnote>
  <w:footnote w:type="continuationSeparator" w:id="0">
    <w:p w14:paraId="03163E38" w14:textId="77777777" w:rsidR="00FE6319" w:rsidRDefault="00FE6319" w:rsidP="0023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879465"/>
      <w:docPartObj>
        <w:docPartGallery w:val="Page Numbers (Top of Page)"/>
        <w:docPartUnique/>
      </w:docPartObj>
    </w:sdtPr>
    <w:sdtEndPr/>
    <w:sdtContent>
      <w:p w14:paraId="492C4A3C" w14:textId="77777777" w:rsidR="00E82D38" w:rsidRDefault="00FE6319">
        <w:pPr>
          <w:pStyle w:val="a5"/>
          <w:jc w:val="right"/>
        </w:pPr>
        <w:r>
          <w:fldChar w:fldCharType="begin"/>
        </w:r>
        <w:r>
          <w:instrText>PAGE   \* MERGEFORMAT</w:instrText>
        </w:r>
        <w:r>
          <w:fldChar w:fldCharType="separate"/>
        </w:r>
        <w:r w:rsidR="00985283">
          <w:rPr>
            <w:noProof/>
          </w:rPr>
          <w:t>2</w:t>
        </w:r>
        <w:r>
          <w:rPr>
            <w:noProof/>
          </w:rPr>
          <w:fldChar w:fldCharType="end"/>
        </w:r>
      </w:p>
    </w:sdtContent>
  </w:sdt>
  <w:p w14:paraId="4328C3C0" w14:textId="77777777" w:rsidR="00E82D38" w:rsidRDefault="00E82D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800"/>
      <w:docPartObj>
        <w:docPartGallery w:val="Page Numbers (Top of Page)"/>
        <w:docPartUnique/>
      </w:docPartObj>
    </w:sdtPr>
    <w:sdtEndPr>
      <w:rPr>
        <w:rFonts w:ascii="Times New Roman" w:hAnsi="Times New Roman" w:cs="Times New Roman"/>
        <w:sz w:val="28"/>
        <w:szCs w:val="28"/>
      </w:rPr>
    </w:sdtEndPr>
    <w:sdtContent>
      <w:p w14:paraId="789A7C17" w14:textId="77777777" w:rsidR="00E82D38" w:rsidRPr="00231407" w:rsidRDefault="00E82D38">
        <w:pPr>
          <w:pStyle w:val="a5"/>
          <w:jc w:val="right"/>
          <w:rPr>
            <w:rFonts w:ascii="Times New Roman" w:hAnsi="Times New Roman" w:cs="Times New Roman"/>
            <w:sz w:val="28"/>
            <w:szCs w:val="28"/>
          </w:rPr>
        </w:pPr>
        <w:r w:rsidRPr="00231407">
          <w:rPr>
            <w:rFonts w:ascii="Times New Roman" w:hAnsi="Times New Roman" w:cs="Times New Roman"/>
            <w:sz w:val="28"/>
            <w:szCs w:val="28"/>
          </w:rPr>
          <w:fldChar w:fldCharType="begin"/>
        </w:r>
        <w:r w:rsidRPr="00231407">
          <w:rPr>
            <w:rFonts w:ascii="Times New Roman" w:hAnsi="Times New Roman" w:cs="Times New Roman"/>
            <w:sz w:val="28"/>
            <w:szCs w:val="28"/>
          </w:rPr>
          <w:instrText xml:space="preserve"> PAGE   \* MERGEFORMAT </w:instrText>
        </w:r>
        <w:r w:rsidRPr="00231407">
          <w:rPr>
            <w:rFonts w:ascii="Times New Roman" w:hAnsi="Times New Roman" w:cs="Times New Roman"/>
            <w:sz w:val="28"/>
            <w:szCs w:val="28"/>
          </w:rPr>
          <w:fldChar w:fldCharType="separate"/>
        </w:r>
        <w:r w:rsidR="00985283">
          <w:rPr>
            <w:rFonts w:ascii="Times New Roman" w:hAnsi="Times New Roman" w:cs="Times New Roman"/>
            <w:noProof/>
            <w:sz w:val="28"/>
            <w:szCs w:val="28"/>
          </w:rPr>
          <w:t>31</w:t>
        </w:r>
        <w:r w:rsidRPr="00231407">
          <w:rPr>
            <w:rFonts w:ascii="Times New Roman" w:hAnsi="Times New Roman" w:cs="Times New Roman"/>
            <w:sz w:val="28"/>
            <w:szCs w:val="28"/>
          </w:rPr>
          <w:fldChar w:fldCharType="end"/>
        </w:r>
      </w:p>
    </w:sdtContent>
  </w:sdt>
  <w:p w14:paraId="59977F28" w14:textId="77777777" w:rsidR="00E82D38" w:rsidRDefault="00E82D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07"/>
    <w:rsid w:val="00002F1F"/>
    <w:rsid w:val="000071DD"/>
    <w:rsid w:val="00015EC6"/>
    <w:rsid w:val="00021D83"/>
    <w:rsid w:val="0002339F"/>
    <w:rsid w:val="00025926"/>
    <w:rsid w:val="00031F93"/>
    <w:rsid w:val="000479A8"/>
    <w:rsid w:val="000521DD"/>
    <w:rsid w:val="00057FF4"/>
    <w:rsid w:val="00060ACF"/>
    <w:rsid w:val="000617E5"/>
    <w:rsid w:val="0006238D"/>
    <w:rsid w:val="00071514"/>
    <w:rsid w:val="000879F6"/>
    <w:rsid w:val="00091C57"/>
    <w:rsid w:val="0009409E"/>
    <w:rsid w:val="000A0079"/>
    <w:rsid w:val="000A0D4E"/>
    <w:rsid w:val="000A16E0"/>
    <w:rsid w:val="000A4471"/>
    <w:rsid w:val="000B65B0"/>
    <w:rsid w:val="000B6C4D"/>
    <w:rsid w:val="000C40AE"/>
    <w:rsid w:val="000C505F"/>
    <w:rsid w:val="000D1A8C"/>
    <w:rsid w:val="000D4A32"/>
    <w:rsid w:val="000E5E39"/>
    <w:rsid w:val="000F256A"/>
    <w:rsid w:val="00100459"/>
    <w:rsid w:val="00110344"/>
    <w:rsid w:val="00110744"/>
    <w:rsid w:val="00122C9D"/>
    <w:rsid w:val="001275AC"/>
    <w:rsid w:val="0012781F"/>
    <w:rsid w:val="001307C5"/>
    <w:rsid w:val="00134BFB"/>
    <w:rsid w:val="00135E35"/>
    <w:rsid w:val="00150B6C"/>
    <w:rsid w:val="00150F24"/>
    <w:rsid w:val="00152215"/>
    <w:rsid w:val="0016320E"/>
    <w:rsid w:val="00163E4A"/>
    <w:rsid w:val="00165430"/>
    <w:rsid w:val="00166C38"/>
    <w:rsid w:val="00167733"/>
    <w:rsid w:val="00176A2A"/>
    <w:rsid w:val="00195912"/>
    <w:rsid w:val="001A327F"/>
    <w:rsid w:val="001B318E"/>
    <w:rsid w:val="001B40ED"/>
    <w:rsid w:val="001B56FC"/>
    <w:rsid w:val="001C009F"/>
    <w:rsid w:val="001C1DEC"/>
    <w:rsid w:val="001C1E95"/>
    <w:rsid w:val="001C271E"/>
    <w:rsid w:val="001C646C"/>
    <w:rsid w:val="001D3018"/>
    <w:rsid w:val="001D7639"/>
    <w:rsid w:val="001D7987"/>
    <w:rsid w:val="001E1864"/>
    <w:rsid w:val="001E3295"/>
    <w:rsid w:val="001E61E4"/>
    <w:rsid w:val="001E7F68"/>
    <w:rsid w:val="00201587"/>
    <w:rsid w:val="00202508"/>
    <w:rsid w:val="00230F5E"/>
    <w:rsid w:val="00231407"/>
    <w:rsid w:val="002359FD"/>
    <w:rsid w:val="00236213"/>
    <w:rsid w:val="0023688C"/>
    <w:rsid w:val="002459B3"/>
    <w:rsid w:val="00252388"/>
    <w:rsid w:val="0025264B"/>
    <w:rsid w:val="00270FE2"/>
    <w:rsid w:val="00283445"/>
    <w:rsid w:val="00294BB7"/>
    <w:rsid w:val="00296045"/>
    <w:rsid w:val="002A5E88"/>
    <w:rsid w:val="002B48DA"/>
    <w:rsid w:val="002B5675"/>
    <w:rsid w:val="002D2517"/>
    <w:rsid w:val="002D4141"/>
    <w:rsid w:val="002D4FE6"/>
    <w:rsid w:val="002D734D"/>
    <w:rsid w:val="002E20C2"/>
    <w:rsid w:val="002E2582"/>
    <w:rsid w:val="002F060F"/>
    <w:rsid w:val="002F075C"/>
    <w:rsid w:val="002F40C2"/>
    <w:rsid w:val="00302402"/>
    <w:rsid w:val="00306D82"/>
    <w:rsid w:val="003119F4"/>
    <w:rsid w:val="00314A08"/>
    <w:rsid w:val="00315C81"/>
    <w:rsid w:val="00324FA2"/>
    <w:rsid w:val="003371EC"/>
    <w:rsid w:val="00340E45"/>
    <w:rsid w:val="00345338"/>
    <w:rsid w:val="003611AB"/>
    <w:rsid w:val="003649E6"/>
    <w:rsid w:val="00365FF7"/>
    <w:rsid w:val="00367F7C"/>
    <w:rsid w:val="0037060A"/>
    <w:rsid w:val="00373E94"/>
    <w:rsid w:val="00374C63"/>
    <w:rsid w:val="00376A3A"/>
    <w:rsid w:val="00382064"/>
    <w:rsid w:val="00384BA7"/>
    <w:rsid w:val="003918BB"/>
    <w:rsid w:val="00392BC5"/>
    <w:rsid w:val="003A1C59"/>
    <w:rsid w:val="003A2337"/>
    <w:rsid w:val="003A52DE"/>
    <w:rsid w:val="003B316B"/>
    <w:rsid w:val="003B7532"/>
    <w:rsid w:val="003D28F0"/>
    <w:rsid w:val="003D72E4"/>
    <w:rsid w:val="003E43E6"/>
    <w:rsid w:val="003F211F"/>
    <w:rsid w:val="004034FD"/>
    <w:rsid w:val="0040625F"/>
    <w:rsid w:val="00406EE5"/>
    <w:rsid w:val="00407143"/>
    <w:rsid w:val="00412BA8"/>
    <w:rsid w:val="00415590"/>
    <w:rsid w:val="00423CD9"/>
    <w:rsid w:val="0042540F"/>
    <w:rsid w:val="00435722"/>
    <w:rsid w:val="00435A29"/>
    <w:rsid w:val="00445380"/>
    <w:rsid w:val="004475C0"/>
    <w:rsid w:val="00452F95"/>
    <w:rsid w:val="004619FC"/>
    <w:rsid w:val="0048512C"/>
    <w:rsid w:val="004947FA"/>
    <w:rsid w:val="0049642C"/>
    <w:rsid w:val="004A4C5C"/>
    <w:rsid w:val="004B2456"/>
    <w:rsid w:val="004B507A"/>
    <w:rsid w:val="004C143D"/>
    <w:rsid w:val="004D2589"/>
    <w:rsid w:val="004D2833"/>
    <w:rsid w:val="004D2E26"/>
    <w:rsid w:val="004E6A6E"/>
    <w:rsid w:val="004F231C"/>
    <w:rsid w:val="004F431C"/>
    <w:rsid w:val="0050131B"/>
    <w:rsid w:val="00502CFA"/>
    <w:rsid w:val="005227CF"/>
    <w:rsid w:val="005235E6"/>
    <w:rsid w:val="0052735B"/>
    <w:rsid w:val="005315BF"/>
    <w:rsid w:val="00537CF7"/>
    <w:rsid w:val="00542397"/>
    <w:rsid w:val="00545DDE"/>
    <w:rsid w:val="0054710F"/>
    <w:rsid w:val="00550A2C"/>
    <w:rsid w:val="005546CA"/>
    <w:rsid w:val="005573A0"/>
    <w:rsid w:val="005805FA"/>
    <w:rsid w:val="00580F39"/>
    <w:rsid w:val="00582064"/>
    <w:rsid w:val="00593DA0"/>
    <w:rsid w:val="005A32D4"/>
    <w:rsid w:val="005A3B59"/>
    <w:rsid w:val="005B5FC3"/>
    <w:rsid w:val="005B7FAD"/>
    <w:rsid w:val="005C25A3"/>
    <w:rsid w:val="005C299D"/>
    <w:rsid w:val="005C2E60"/>
    <w:rsid w:val="005C5B36"/>
    <w:rsid w:val="005C6D49"/>
    <w:rsid w:val="005E48AE"/>
    <w:rsid w:val="005E516F"/>
    <w:rsid w:val="005F056E"/>
    <w:rsid w:val="005F18A2"/>
    <w:rsid w:val="00601220"/>
    <w:rsid w:val="00611B4D"/>
    <w:rsid w:val="00613F39"/>
    <w:rsid w:val="006239C6"/>
    <w:rsid w:val="00626140"/>
    <w:rsid w:val="006467E5"/>
    <w:rsid w:val="0064759B"/>
    <w:rsid w:val="0065025A"/>
    <w:rsid w:val="0065303C"/>
    <w:rsid w:val="00655A25"/>
    <w:rsid w:val="006560E7"/>
    <w:rsid w:val="00656DD0"/>
    <w:rsid w:val="00657231"/>
    <w:rsid w:val="006612FB"/>
    <w:rsid w:val="006668E7"/>
    <w:rsid w:val="006721BB"/>
    <w:rsid w:val="00677521"/>
    <w:rsid w:val="006820C8"/>
    <w:rsid w:val="00682BA8"/>
    <w:rsid w:val="00685B1B"/>
    <w:rsid w:val="00694580"/>
    <w:rsid w:val="006A346E"/>
    <w:rsid w:val="006D40DC"/>
    <w:rsid w:val="006D57C0"/>
    <w:rsid w:val="006E5D95"/>
    <w:rsid w:val="006F0B94"/>
    <w:rsid w:val="00712783"/>
    <w:rsid w:val="00727588"/>
    <w:rsid w:val="007410FB"/>
    <w:rsid w:val="00744120"/>
    <w:rsid w:val="00752C1D"/>
    <w:rsid w:val="00754894"/>
    <w:rsid w:val="00762A4E"/>
    <w:rsid w:val="00786EE0"/>
    <w:rsid w:val="00794EB1"/>
    <w:rsid w:val="007A273E"/>
    <w:rsid w:val="007B2C67"/>
    <w:rsid w:val="007B3BFF"/>
    <w:rsid w:val="007C073F"/>
    <w:rsid w:val="007D0013"/>
    <w:rsid w:val="007D132D"/>
    <w:rsid w:val="007F3355"/>
    <w:rsid w:val="007F4797"/>
    <w:rsid w:val="008021BB"/>
    <w:rsid w:val="00804D22"/>
    <w:rsid w:val="00804DF2"/>
    <w:rsid w:val="00805BA7"/>
    <w:rsid w:val="0080631E"/>
    <w:rsid w:val="00825E91"/>
    <w:rsid w:val="00827274"/>
    <w:rsid w:val="00831EED"/>
    <w:rsid w:val="00843362"/>
    <w:rsid w:val="00845559"/>
    <w:rsid w:val="0085166B"/>
    <w:rsid w:val="008532CF"/>
    <w:rsid w:val="00853312"/>
    <w:rsid w:val="008630FF"/>
    <w:rsid w:val="0086586E"/>
    <w:rsid w:val="008712B8"/>
    <w:rsid w:val="00880C72"/>
    <w:rsid w:val="00882805"/>
    <w:rsid w:val="008858CB"/>
    <w:rsid w:val="00886189"/>
    <w:rsid w:val="00887D8B"/>
    <w:rsid w:val="008918C6"/>
    <w:rsid w:val="00893257"/>
    <w:rsid w:val="00897A9D"/>
    <w:rsid w:val="008A643E"/>
    <w:rsid w:val="008B1BE8"/>
    <w:rsid w:val="008B4E27"/>
    <w:rsid w:val="008C41F8"/>
    <w:rsid w:val="008D1066"/>
    <w:rsid w:val="008D3229"/>
    <w:rsid w:val="008D4EAF"/>
    <w:rsid w:val="008D6340"/>
    <w:rsid w:val="008E54A6"/>
    <w:rsid w:val="008E6D5F"/>
    <w:rsid w:val="008E7951"/>
    <w:rsid w:val="008F7E10"/>
    <w:rsid w:val="009042CE"/>
    <w:rsid w:val="0090471A"/>
    <w:rsid w:val="0091445B"/>
    <w:rsid w:val="00916E53"/>
    <w:rsid w:val="009218CE"/>
    <w:rsid w:val="00921A32"/>
    <w:rsid w:val="0092358D"/>
    <w:rsid w:val="00925FF2"/>
    <w:rsid w:val="00926F2B"/>
    <w:rsid w:val="00931468"/>
    <w:rsid w:val="00945BEF"/>
    <w:rsid w:val="0094687E"/>
    <w:rsid w:val="00952713"/>
    <w:rsid w:val="009652ED"/>
    <w:rsid w:val="00965D1A"/>
    <w:rsid w:val="00973432"/>
    <w:rsid w:val="0098093A"/>
    <w:rsid w:val="009826E1"/>
    <w:rsid w:val="00985283"/>
    <w:rsid w:val="009A2C22"/>
    <w:rsid w:val="009A2E71"/>
    <w:rsid w:val="009A3908"/>
    <w:rsid w:val="009A6E7D"/>
    <w:rsid w:val="009B026C"/>
    <w:rsid w:val="009C3D3A"/>
    <w:rsid w:val="009D26E1"/>
    <w:rsid w:val="009D2AB4"/>
    <w:rsid w:val="009F0FBC"/>
    <w:rsid w:val="009F4907"/>
    <w:rsid w:val="00A05D4E"/>
    <w:rsid w:val="00A0712C"/>
    <w:rsid w:val="00A124D9"/>
    <w:rsid w:val="00A266E1"/>
    <w:rsid w:val="00A274E8"/>
    <w:rsid w:val="00A33A5A"/>
    <w:rsid w:val="00A36225"/>
    <w:rsid w:val="00A43A7F"/>
    <w:rsid w:val="00A45484"/>
    <w:rsid w:val="00A52369"/>
    <w:rsid w:val="00A66317"/>
    <w:rsid w:val="00A66601"/>
    <w:rsid w:val="00A771D9"/>
    <w:rsid w:val="00A77DDE"/>
    <w:rsid w:val="00AA04CF"/>
    <w:rsid w:val="00AB0874"/>
    <w:rsid w:val="00AC23FF"/>
    <w:rsid w:val="00AC2F0B"/>
    <w:rsid w:val="00AC6706"/>
    <w:rsid w:val="00AE1576"/>
    <w:rsid w:val="00AE2F84"/>
    <w:rsid w:val="00AE4109"/>
    <w:rsid w:val="00AE6808"/>
    <w:rsid w:val="00AF0107"/>
    <w:rsid w:val="00AF0D29"/>
    <w:rsid w:val="00B04E1A"/>
    <w:rsid w:val="00B07E7F"/>
    <w:rsid w:val="00B13566"/>
    <w:rsid w:val="00B13C8D"/>
    <w:rsid w:val="00B14C48"/>
    <w:rsid w:val="00B30CB0"/>
    <w:rsid w:val="00B3445B"/>
    <w:rsid w:val="00B51D99"/>
    <w:rsid w:val="00B527CF"/>
    <w:rsid w:val="00B530D7"/>
    <w:rsid w:val="00B57CB9"/>
    <w:rsid w:val="00B6595D"/>
    <w:rsid w:val="00B71898"/>
    <w:rsid w:val="00B76240"/>
    <w:rsid w:val="00B87FEF"/>
    <w:rsid w:val="00B954F9"/>
    <w:rsid w:val="00B965C5"/>
    <w:rsid w:val="00BA2D8B"/>
    <w:rsid w:val="00BA36BB"/>
    <w:rsid w:val="00BA69E1"/>
    <w:rsid w:val="00BB7908"/>
    <w:rsid w:val="00BC3298"/>
    <w:rsid w:val="00BC59ED"/>
    <w:rsid w:val="00BD3CF7"/>
    <w:rsid w:val="00BE36C2"/>
    <w:rsid w:val="00BE4E1F"/>
    <w:rsid w:val="00BF5FB7"/>
    <w:rsid w:val="00BF6E3E"/>
    <w:rsid w:val="00C00393"/>
    <w:rsid w:val="00C22C8D"/>
    <w:rsid w:val="00C23DEA"/>
    <w:rsid w:val="00C24060"/>
    <w:rsid w:val="00C305AF"/>
    <w:rsid w:val="00C331CD"/>
    <w:rsid w:val="00C36499"/>
    <w:rsid w:val="00C37A4B"/>
    <w:rsid w:val="00C4167B"/>
    <w:rsid w:val="00C5055F"/>
    <w:rsid w:val="00C515F4"/>
    <w:rsid w:val="00C75540"/>
    <w:rsid w:val="00C82985"/>
    <w:rsid w:val="00C845C3"/>
    <w:rsid w:val="00C8538F"/>
    <w:rsid w:val="00C87BD8"/>
    <w:rsid w:val="00C87CF0"/>
    <w:rsid w:val="00C90451"/>
    <w:rsid w:val="00C92580"/>
    <w:rsid w:val="00C97941"/>
    <w:rsid w:val="00CA03E7"/>
    <w:rsid w:val="00CA0477"/>
    <w:rsid w:val="00CA4885"/>
    <w:rsid w:val="00CA7335"/>
    <w:rsid w:val="00CD28B7"/>
    <w:rsid w:val="00CD63B9"/>
    <w:rsid w:val="00D0152E"/>
    <w:rsid w:val="00D104D0"/>
    <w:rsid w:val="00D17D20"/>
    <w:rsid w:val="00D236A9"/>
    <w:rsid w:val="00D23950"/>
    <w:rsid w:val="00D27043"/>
    <w:rsid w:val="00D2734B"/>
    <w:rsid w:val="00D2745B"/>
    <w:rsid w:val="00D3322B"/>
    <w:rsid w:val="00D34F49"/>
    <w:rsid w:val="00D37CA3"/>
    <w:rsid w:val="00D37F4A"/>
    <w:rsid w:val="00D427E3"/>
    <w:rsid w:val="00D53171"/>
    <w:rsid w:val="00D60AB2"/>
    <w:rsid w:val="00D6160E"/>
    <w:rsid w:val="00D62F68"/>
    <w:rsid w:val="00D651DC"/>
    <w:rsid w:val="00D66800"/>
    <w:rsid w:val="00D66F76"/>
    <w:rsid w:val="00D70B2D"/>
    <w:rsid w:val="00D76DDD"/>
    <w:rsid w:val="00D81A61"/>
    <w:rsid w:val="00DA346D"/>
    <w:rsid w:val="00DC38BA"/>
    <w:rsid w:val="00DD2E41"/>
    <w:rsid w:val="00DD7B64"/>
    <w:rsid w:val="00DE1A51"/>
    <w:rsid w:val="00DE42F6"/>
    <w:rsid w:val="00DE528A"/>
    <w:rsid w:val="00DF32F9"/>
    <w:rsid w:val="00E016D0"/>
    <w:rsid w:val="00E108DB"/>
    <w:rsid w:val="00E2650A"/>
    <w:rsid w:val="00E31BDA"/>
    <w:rsid w:val="00E33FDD"/>
    <w:rsid w:val="00E44FD7"/>
    <w:rsid w:val="00E61F5C"/>
    <w:rsid w:val="00E67C29"/>
    <w:rsid w:val="00E82A14"/>
    <w:rsid w:val="00E82D38"/>
    <w:rsid w:val="00E9296F"/>
    <w:rsid w:val="00EA62BD"/>
    <w:rsid w:val="00EC78A8"/>
    <w:rsid w:val="00EE269D"/>
    <w:rsid w:val="00EE405B"/>
    <w:rsid w:val="00EE6662"/>
    <w:rsid w:val="00EE7170"/>
    <w:rsid w:val="00EF69BF"/>
    <w:rsid w:val="00EF7224"/>
    <w:rsid w:val="00F0562B"/>
    <w:rsid w:val="00F077DB"/>
    <w:rsid w:val="00F2177A"/>
    <w:rsid w:val="00F23403"/>
    <w:rsid w:val="00F27399"/>
    <w:rsid w:val="00F27A9F"/>
    <w:rsid w:val="00F3546D"/>
    <w:rsid w:val="00F557AA"/>
    <w:rsid w:val="00F62B8F"/>
    <w:rsid w:val="00F6523E"/>
    <w:rsid w:val="00F73C92"/>
    <w:rsid w:val="00F75B96"/>
    <w:rsid w:val="00F77B93"/>
    <w:rsid w:val="00F921F3"/>
    <w:rsid w:val="00FB1B9C"/>
    <w:rsid w:val="00FC0627"/>
    <w:rsid w:val="00FD6961"/>
    <w:rsid w:val="00FD712F"/>
    <w:rsid w:val="00FD7E2A"/>
    <w:rsid w:val="00FE5097"/>
    <w:rsid w:val="00FE6319"/>
    <w:rsid w:val="00FF241E"/>
    <w:rsid w:val="00FF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07"/>
    <w:pPr>
      <w:spacing w:after="160" w:line="259" w:lineRule="auto"/>
    </w:pPr>
    <w:rPr>
      <w:lang w:val="uk-UA"/>
    </w:rPr>
  </w:style>
  <w:style w:type="paragraph" w:styleId="1">
    <w:name w:val="heading 1"/>
    <w:basedOn w:val="a"/>
    <w:next w:val="a"/>
    <w:link w:val="10"/>
    <w:uiPriority w:val="9"/>
    <w:qFormat/>
    <w:rsid w:val="0023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4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231407"/>
    <w:rPr>
      <w:i/>
      <w:iCs/>
    </w:rPr>
  </w:style>
  <w:style w:type="table" w:styleId="a4">
    <w:name w:val="Table Grid"/>
    <w:basedOn w:val="a1"/>
    <w:uiPriority w:val="59"/>
    <w:rsid w:val="0023140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opre">
    <w:name w:val="acopre"/>
    <w:basedOn w:val="a0"/>
    <w:rsid w:val="00231407"/>
  </w:style>
  <w:style w:type="paragraph" w:styleId="a5">
    <w:name w:val="header"/>
    <w:basedOn w:val="a"/>
    <w:link w:val="a6"/>
    <w:uiPriority w:val="99"/>
    <w:unhideWhenUsed/>
    <w:rsid w:val="002314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407"/>
    <w:rPr>
      <w:lang w:val="uk-UA"/>
    </w:rPr>
  </w:style>
  <w:style w:type="paragraph" w:styleId="a7">
    <w:name w:val="footer"/>
    <w:basedOn w:val="a"/>
    <w:link w:val="a8"/>
    <w:uiPriority w:val="99"/>
    <w:unhideWhenUsed/>
    <w:rsid w:val="002314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407"/>
    <w:rPr>
      <w:lang w:val="uk-UA"/>
    </w:rPr>
  </w:style>
  <w:style w:type="paragraph" w:styleId="a9">
    <w:name w:val="No Spacing"/>
    <w:uiPriority w:val="1"/>
    <w:qFormat/>
    <w:rsid w:val="00231407"/>
    <w:pPr>
      <w:spacing w:after="0" w:line="240" w:lineRule="auto"/>
    </w:pPr>
  </w:style>
  <w:style w:type="character" w:customStyle="1" w:styleId="aa">
    <w:name w:val="Абзац списка Знак"/>
    <w:basedOn w:val="a0"/>
    <w:link w:val="ab"/>
    <w:uiPriority w:val="34"/>
    <w:locked/>
    <w:rsid w:val="00231407"/>
    <w:rPr>
      <w:lang w:val="uk-UA"/>
    </w:rPr>
  </w:style>
  <w:style w:type="paragraph" w:styleId="ab">
    <w:name w:val="List Paragraph"/>
    <w:basedOn w:val="a"/>
    <w:link w:val="aa"/>
    <w:uiPriority w:val="34"/>
    <w:qFormat/>
    <w:rsid w:val="00231407"/>
    <w:pPr>
      <w:spacing w:line="256" w:lineRule="auto"/>
      <w:ind w:left="720"/>
      <w:contextualSpacing/>
    </w:pPr>
  </w:style>
  <w:style w:type="character" w:styleId="ac">
    <w:name w:val="Hyperlink"/>
    <w:basedOn w:val="a0"/>
    <w:uiPriority w:val="99"/>
    <w:unhideWhenUsed/>
    <w:rsid w:val="00231407"/>
    <w:rPr>
      <w:color w:val="0000FF" w:themeColor="hyperlink"/>
      <w:u w:val="single"/>
    </w:rPr>
  </w:style>
  <w:style w:type="character" w:customStyle="1" w:styleId="10">
    <w:name w:val="Заголовок 1 Знак"/>
    <w:basedOn w:val="a0"/>
    <w:link w:val="1"/>
    <w:uiPriority w:val="9"/>
    <w:rsid w:val="00231407"/>
    <w:rPr>
      <w:rFonts w:asciiTheme="majorHAnsi" w:eastAsiaTheme="majorEastAsia" w:hAnsiTheme="majorHAnsi" w:cstheme="majorBidi"/>
      <w:b/>
      <w:bCs/>
      <w:color w:val="365F91" w:themeColor="accent1" w:themeShade="BF"/>
      <w:sz w:val="28"/>
      <w:szCs w:val="28"/>
      <w:lang w:val="uk-UA"/>
    </w:rPr>
  </w:style>
  <w:style w:type="paragraph" w:styleId="ad">
    <w:name w:val="TOC Heading"/>
    <w:basedOn w:val="1"/>
    <w:next w:val="a"/>
    <w:uiPriority w:val="39"/>
    <w:unhideWhenUsed/>
    <w:qFormat/>
    <w:rsid w:val="00231407"/>
    <w:pPr>
      <w:spacing w:before="240"/>
      <w:outlineLvl w:val="9"/>
    </w:pPr>
    <w:rPr>
      <w:b w:val="0"/>
      <w:bCs w:val="0"/>
      <w:sz w:val="32"/>
      <w:szCs w:val="32"/>
      <w:lang w:eastAsia="uk-UA"/>
    </w:rPr>
  </w:style>
  <w:style w:type="paragraph" w:styleId="11">
    <w:name w:val="toc 1"/>
    <w:basedOn w:val="a"/>
    <w:next w:val="a"/>
    <w:autoRedefine/>
    <w:uiPriority w:val="39"/>
    <w:unhideWhenUsed/>
    <w:rsid w:val="00231407"/>
    <w:pPr>
      <w:spacing w:after="100"/>
    </w:pPr>
  </w:style>
  <w:style w:type="paragraph" w:styleId="ae">
    <w:name w:val="Balloon Text"/>
    <w:basedOn w:val="a"/>
    <w:link w:val="af"/>
    <w:uiPriority w:val="99"/>
    <w:semiHidden/>
    <w:unhideWhenUsed/>
    <w:rsid w:val="002314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1407"/>
    <w:rPr>
      <w:rFonts w:ascii="Tahoma" w:hAnsi="Tahoma" w:cs="Tahoma"/>
      <w:sz w:val="16"/>
      <w:szCs w:val="16"/>
      <w:lang w:val="uk-UA"/>
    </w:rPr>
  </w:style>
  <w:style w:type="character" w:styleId="af0">
    <w:name w:val="Placeholder Text"/>
    <w:basedOn w:val="a0"/>
    <w:uiPriority w:val="99"/>
    <w:semiHidden/>
    <w:rsid w:val="00163E4A"/>
    <w:rPr>
      <w:color w:val="808080"/>
    </w:rPr>
  </w:style>
  <w:style w:type="character" w:customStyle="1" w:styleId="20">
    <w:name w:val="Заголовок 2 Знак"/>
    <w:basedOn w:val="a0"/>
    <w:link w:val="2"/>
    <w:uiPriority w:val="9"/>
    <w:rsid w:val="00C24060"/>
    <w:rPr>
      <w:rFonts w:asciiTheme="majorHAnsi" w:eastAsiaTheme="majorEastAsia" w:hAnsiTheme="majorHAnsi" w:cstheme="majorBidi"/>
      <w:b/>
      <w:bCs/>
      <w:color w:val="4F81BD" w:themeColor="accent1"/>
      <w:sz w:val="26"/>
      <w:szCs w:val="26"/>
      <w:lang w:val="uk-UA"/>
    </w:rPr>
  </w:style>
  <w:style w:type="paragraph" w:customStyle="1" w:styleId="Default">
    <w:name w:val="Default"/>
    <w:rsid w:val="00C845C3"/>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toc 2"/>
    <w:basedOn w:val="a"/>
    <w:next w:val="a"/>
    <w:autoRedefine/>
    <w:uiPriority w:val="39"/>
    <w:unhideWhenUsed/>
    <w:rsid w:val="006467E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07"/>
    <w:pPr>
      <w:spacing w:after="160" w:line="259" w:lineRule="auto"/>
    </w:pPr>
    <w:rPr>
      <w:lang w:val="uk-UA"/>
    </w:rPr>
  </w:style>
  <w:style w:type="paragraph" w:styleId="1">
    <w:name w:val="heading 1"/>
    <w:basedOn w:val="a"/>
    <w:next w:val="a"/>
    <w:link w:val="10"/>
    <w:uiPriority w:val="9"/>
    <w:qFormat/>
    <w:rsid w:val="00231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4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231407"/>
    <w:rPr>
      <w:i/>
      <w:iCs/>
    </w:rPr>
  </w:style>
  <w:style w:type="table" w:styleId="a4">
    <w:name w:val="Table Grid"/>
    <w:basedOn w:val="a1"/>
    <w:uiPriority w:val="59"/>
    <w:rsid w:val="0023140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opre">
    <w:name w:val="acopre"/>
    <w:basedOn w:val="a0"/>
    <w:rsid w:val="00231407"/>
  </w:style>
  <w:style w:type="paragraph" w:styleId="a5">
    <w:name w:val="header"/>
    <w:basedOn w:val="a"/>
    <w:link w:val="a6"/>
    <w:uiPriority w:val="99"/>
    <w:unhideWhenUsed/>
    <w:rsid w:val="002314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407"/>
    <w:rPr>
      <w:lang w:val="uk-UA"/>
    </w:rPr>
  </w:style>
  <w:style w:type="paragraph" w:styleId="a7">
    <w:name w:val="footer"/>
    <w:basedOn w:val="a"/>
    <w:link w:val="a8"/>
    <w:uiPriority w:val="99"/>
    <w:unhideWhenUsed/>
    <w:rsid w:val="002314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407"/>
    <w:rPr>
      <w:lang w:val="uk-UA"/>
    </w:rPr>
  </w:style>
  <w:style w:type="paragraph" w:styleId="a9">
    <w:name w:val="No Spacing"/>
    <w:uiPriority w:val="1"/>
    <w:qFormat/>
    <w:rsid w:val="00231407"/>
    <w:pPr>
      <w:spacing w:after="0" w:line="240" w:lineRule="auto"/>
    </w:pPr>
  </w:style>
  <w:style w:type="character" w:customStyle="1" w:styleId="aa">
    <w:name w:val="Абзац списка Знак"/>
    <w:basedOn w:val="a0"/>
    <w:link w:val="ab"/>
    <w:uiPriority w:val="34"/>
    <w:locked/>
    <w:rsid w:val="00231407"/>
    <w:rPr>
      <w:lang w:val="uk-UA"/>
    </w:rPr>
  </w:style>
  <w:style w:type="paragraph" w:styleId="ab">
    <w:name w:val="List Paragraph"/>
    <w:basedOn w:val="a"/>
    <w:link w:val="aa"/>
    <w:uiPriority w:val="34"/>
    <w:qFormat/>
    <w:rsid w:val="00231407"/>
    <w:pPr>
      <w:spacing w:line="256" w:lineRule="auto"/>
      <w:ind w:left="720"/>
      <w:contextualSpacing/>
    </w:pPr>
  </w:style>
  <w:style w:type="character" w:styleId="ac">
    <w:name w:val="Hyperlink"/>
    <w:basedOn w:val="a0"/>
    <w:uiPriority w:val="99"/>
    <w:unhideWhenUsed/>
    <w:rsid w:val="00231407"/>
    <w:rPr>
      <w:color w:val="0000FF" w:themeColor="hyperlink"/>
      <w:u w:val="single"/>
    </w:rPr>
  </w:style>
  <w:style w:type="character" w:customStyle="1" w:styleId="10">
    <w:name w:val="Заголовок 1 Знак"/>
    <w:basedOn w:val="a0"/>
    <w:link w:val="1"/>
    <w:uiPriority w:val="9"/>
    <w:rsid w:val="00231407"/>
    <w:rPr>
      <w:rFonts w:asciiTheme="majorHAnsi" w:eastAsiaTheme="majorEastAsia" w:hAnsiTheme="majorHAnsi" w:cstheme="majorBidi"/>
      <w:b/>
      <w:bCs/>
      <w:color w:val="365F91" w:themeColor="accent1" w:themeShade="BF"/>
      <w:sz w:val="28"/>
      <w:szCs w:val="28"/>
      <w:lang w:val="uk-UA"/>
    </w:rPr>
  </w:style>
  <w:style w:type="paragraph" w:styleId="ad">
    <w:name w:val="TOC Heading"/>
    <w:basedOn w:val="1"/>
    <w:next w:val="a"/>
    <w:uiPriority w:val="39"/>
    <w:unhideWhenUsed/>
    <w:qFormat/>
    <w:rsid w:val="00231407"/>
    <w:pPr>
      <w:spacing w:before="240"/>
      <w:outlineLvl w:val="9"/>
    </w:pPr>
    <w:rPr>
      <w:b w:val="0"/>
      <w:bCs w:val="0"/>
      <w:sz w:val="32"/>
      <w:szCs w:val="32"/>
      <w:lang w:eastAsia="uk-UA"/>
    </w:rPr>
  </w:style>
  <w:style w:type="paragraph" w:styleId="11">
    <w:name w:val="toc 1"/>
    <w:basedOn w:val="a"/>
    <w:next w:val="a"/>
    <w:autoRedefine/>
    <w:uiPriority w:val="39"/>
    <w:unhideWhenUsed/>
    <w:rsid w:val="00231407"/>
    <w:pPr>
      <w:spacing w:after="100"/>
    </w:pPr>
  </w:style>
  <w:style w:type="paragraph" w:styleId="ae">
    <w:name w:val="Balloon Text"/>
    <w:basedOn w:val="a"/>
    <w:link w:val="af"/>
    <w:uiPriority w:val="99"/>
    <w:semiHidden/>
    <w:unhideWhenUsed/>
    <w:rsid w:val="002314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1407"/>
    <w:rPr>
      <w:rFonts w:ascii="Tahoma" w:hAnsi="Tahoma" w:cs="Tahoma"/>
      <w:sz w:val="16"/>
      <w:szCs w:val="16"/>
      <w:lang w:val="uk-UA"/>
    </w:rPr>
  </w:style>
  <w:style w:type="character" w:styleId="af0">
    <w:name w:val="Placeholder Text"/>
    <w:basedOn w:val="a0"/>
    <w:uiPriority w:val="99"/>
    <w:semiHidden/>
    <w:rsid w:val="00163E4A"/>
    <w:rPr>
      <w:color w:val="808080"/>
    </w:rPr>
  </w:style>
  <w:style w:type="character" w:customStyle="1" w:styleId="20">
    <w:name w:val="Заголовок 2 Знак"/>
    <w:basedOn w:val="a0"/>
    <w:link w:val="2"/>
    <w:uiPriority w:val="9"/>
    <w:rsid w:val="00C24060"/>
    <w:rPr>
      <w:rFonts w:asciiTheme="majorHAnsi" w:eastAsiaTheme="majorEastAsia" w:hAnsiTheme="majorHAnsi" w:cstheme="majorBidi"/>
      <w:b/>
      <w:bCs/>
      <w:color w:val="4F81BD" w:themeColor="accent1"/>
      <w:sz w:val="26"/>
      <w:szCs w:val="26"/>
      <w:lang w:val="uk-UA"/>
    </w:rPr>
  </w:style>
  <w:style w:type="paragraph" w:customStyle="1" w:styleId="Default">
    <w:name w:val="Default"/>
    <w:rsid w:val="00C845C3"/>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toc 2"/>
    <w:basedOn w:val="a"/>
    <w:next w:val="a"/>
    <w:autoRedefine/>
    <w:uiPriority w:val="39"/>
    <w:unhideWhenUsed/>
    <w:rsid w:val="006467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3149">
      <w:bodyDiv w:val="1"/>
      <w:marLeft w:val="0"/>
      <w:marRight w:val="0"/>
      <w:marTop w:val="0"/>
      <w:marBottom w:val="0"/>
      <w:divBdr>
        <w:top w:val="none" w:sz="0" w:space="0" w:color="auto"/>
        <w:left w:val="none" w:sz="0" w:space="0" w:color="auto"/>
        <w:bottom w:val="none" w:sz="0" w:space="0" w:color="auto"/>
        <w:right w:val="none" w:sz="0" w:space="0" w:color="auto"/>
      </w:divBdr>
    </w:div>
    <w:div w:id="16008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FE58F-5AED-4D2E-8C7A-1EC40203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10580</Words>
  <Characters>60309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8</cp:revision>
  <cp:lastPrinted>2022-06-14T08:47:00Z</cp:lastPrinted>
  <dcterms:created xsi:type="dcterms:W3CDTF">2022-11-09T06:04:00Z</dcterms:created>
  <dcterms:modified xsi:type="dcterms:W3CDTF">2022-11-16T18:32:00Z</dcterms:modified>
</cp:coreProperties>
</file>