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F7" w:rsidRPr="009B6F06" w:rsidRDefault="000D04F7" w:rsidP="000D04F7">
      <w:pPr>
        <w:ind w:firstLine="709"/>
        <w:jc w:val="center"/>
        <w:rPr>
          <w:rFonts w:ascii="Times New Roman" w:hAnsi="Times New Roman" w:cs="Times New Roman"/>
          <w:sz w:val="28"/>
          <w:szCs w:val="28"/>
        </w:rPr>
      </w:pPr>
      <w:r w:rsidRPr="009B6F06">
        <w:rPr>
          <w:rFonts w:ascii="Times New Roman" w:hAnsi="Times New Roman" w:cs="Times New Roman"/>
          <w:sz w:val="28"/>
          <w:szCs w:val="28"/>
        </w:rPr>
        <w:t xml:space="preserve">МІНІСТЕРСТВО ОСВІТИ І НАУКИ УКРАЇНИ </w:t>
      </w:r>
    </w:p>
    <w:p w:rsidR="000D04F7" w:rsidRPr="009B6F06" w:rsidRDefault="000D04F7" w:rsidP="000D04F7">
      <w:pPr>
        <w:ind w:firstLine="709"/>
        <w:jc w:val="center"/>
        <w:rPr>
          <w:rFonts w:ascii="Times New Roman" w:hAnsi="Times New Roman" w:cs="Times New Roman"/>
          <w:sz w:val="28"/>
          <w:szCs w:val="28"/>
        </w:rPr>
      </w:pPr>
      <w:r w:rsidRPr="009B6F06">
        <w:rPr>
          <w:rFonts w:ascii="Times New Roman" w:hAnsi="Times New Roman" w:cs="Times New Roman"/>
          <w:sz w:val="28"/>
          <w:szCs w:val="28"/>
        </w:rPr>
        <w:t>КРИВОРІЗЬКИЙ НАЦІОНАЛЬНИЙ УНІВЕРСИТЕТ</w:t>
      </w:r>
    </w:p>
    <w:p w:rsidR="000D04F7" w:rsidRPr="009B6F06" w:rsidRDefault="000D04F7" w:rsidP="000D04F7">
      <w:pPr>
        <w:ind w:firstLine="709"/>
        <w:jc w:val="center"/>
        <w:rPr>
          <w:rFonts w:ascii="Times New Roman" w:hAnsi="Times New Roman" w:cs="Times New Roman"/>
          <w:iCs/>
          <w:sz w:val="28"/>
          <w:szCs w:val="28"/>
        </w:rPr>
      </w:pPr>
      <w:r w:rsidRPr="009B6F06">
        <w:rPr>
          <w:rFonts w:ascii="Times New Roman" w:hAnsi="Times New Roman" w:cs="Times New Roman"/>
          <w:iCs/>
          <w:sz w:val="28"/>
          <w:szCs w:val="28"/>
        </w:rPr>
        <w:t xml:space="preserve">Кафедра </w:t>
      </w:r>
      <w:proofErr w:type="spellStart"/>
      <w:r w:rsidRPr="009B6F06">
        <w:rPr>
          <w:rFonts w:ascii="Times New Roman" w:hAnsi="Times New Roman" w:cs="Times New Roman"/>
          <w:iCs/>
          <w:sz w:val="28"/>
          <w:szCs w:val="28"/>
        </w:rPr>
        <w:t>екології</w:t>
      </w:r>
      <w:proofErr w:type="spellEnd"/>
    </w:p>
    <w:p w:rsidR="000D04F7" w:rsidRPr="009B6F06" w:rsidRDefault="000D04F7" w:rsidP="000D04F7">
      <w:pPr>
        <w:ind w:firstLine="709"/>
        <w:jc w:val="center"/>
        <w:rPr>
          <w:rFonts w:ascii="Times New Roman" w:hAnsi="Times New Roman" w:cs="Times New Roman"/>
          <w:i/>
          <w:i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4022"/>
      </w:tblGrid>
      <w:tr w:rsidR="000D04F7" w:rsidRPr="009B6F06" w:rsidTr="00BB1F73">
        <w:trPr>
          <w:trHeight w:val="1302"/>
        </w:trPr>
        <w:tc>
          <w:tcPr>
            <w:tcW w:w="5549" w:type="dxa"/>
          </w:tcPr>
          <w:p w:rsidR="000D04F7" w:rsidRPr="009B6F06" w:rsidRDefault="000D04F7" w:rsidP="00BB1F73">
            <w:pPr>
              <w:rPr>
                <w:rFonts w:ascii="Times New Roman" w:hAnsi="Times New Roman" w:cs="Times New Roman"/>
                <w:sz w:val="28"/>
                <w:szCs w:val="28"/>
              </w:rPr>
            </w:pPr>
          </w:p>
        </w:tc>
        <w:tc>
          <w:tcPr>
            <w:tcW w:w="4022" w:type="dxa"/>
          </w:tcPr>
          <w:p w:rsidR="000D04F7" w:rsidRPr="009B6F06" w:rsidRDefault="000D04F7" w:rsidP="00BB1F73">
            <w:pPr>
              <w:rPr>
                <w:rFonts w:ascii="Times New Roman" w:hAnsi="Times New Roman" w:cs="Times New Roman"/>
                <w:sz w:val="28"/>
                <w:szCs w:val="28"/>
              </w:rPr>
            </w:pPr>
            <w:r w:rsidRPr="009B6F06">
              <w:rPr>
                <w:rFonts w:ascii="Times New Roman" w:hAnsi="Times New Roman" w:cs="Times New Roman"/>
                <w:sz w:val="28"/>
                <w:szCs w:val="28"/>
              </w:rPr>
              <w:t>«</w:t>
            </w:r>
            <w:proofErr w:type="spellStart"/>
            <w:proofErr w:type="gramStart"/>
            <w:r w:rsidRPr="009B6F06">
              <w:rPr>
                <w:rFonts w:ascii="Times New Roman" w:hAnsi="Times New Roman" w:cs="Times New Roman"/>
                <w:sz w:val="28"/>
                <w:szCs w:val="28"/>
              </w:rPr>
              <w:t>Допускається</w:t>
            </w:r>
            <w:proofErr w:type="spellEnd"/>
            <w:proofErr w:type="gramEnd"/>
            <w:r w:rsidRPr="009B6F06">
              <w:rPr>
                <w:rFonts w:ascii="Times New Roman" w:hAnsi="Times New Roman" w:cs="Times New Roman"/>
                <w:sz w:val="28"/>
                <w:szCs w:val="28"/>
              </w:rPr>
              <w:t xml:space="preserve"> до </w:t>
            </w:r>
            <w:proofErr w:type="spellStart"/>
            <w:r w:rsidRPr="009B6F06">
              <w:rPr>
                <w:rFonts w:ascii="Times New Roman" w:hAnsi="Times New Roman" w:cs="Times New Roman"/>
                <w:sz w:val="28"/>
                <w:szCs w:val="28"/>
              </w:rPr>
              <w:t>захисту</w:t>
            </w:r>
            <w:proofErr w:type="spellEnd"/>
            <w:r w:rsidRPr="009B6F06">
              <w:rPr>
                <w:rFonts w:ascii="Times New Roman" w:hAnsi="Times New Roman" w:cs="Times New Roman"/>
                <w:sz w:val="28"/>
                <w:szCs w:val="28"/>
              </w:rPr>
              <w:t xml:space="preserve">» </w:t>
            </w:r>
          </w:p>
          <w:p w:rsidR="000D04F7" w:rsidRPr="009B6F06" w:rsidRDefault="000D04F7" w:rsidP="00BB1F73">
            <w:pPr>
              <w:rPr>
                <w:rFonts w:ascii="Times New Roman" w:hAnsi="Times New Roman" w:cs="Times New Roman"/>
                <w:sz w:val="28"/>
                <w:szCs w:val="28"/>
              </w:rPr>
            </w:pPr>
            <w:proofErr w:type="spellStart"/>
            <w:r w:rsidRPr="009B6F06">
              <w:rPr>
                <w:rFonts w:ascii="Times New Roman" w:hAnsi="Times New Roman" w:cs="Times New Roman"/>
                <w:sz w:val="28"/>
                <w:szCs w:val="28"/>
              </w:rPr>
              <w:t>Завідувач</w:t>
            </w:r>
            <w:proofErr w:type="spellEnd"/>
            <w:r w:rsidRPr="009B6F06">
              <w:rPr>
                <w:rFonts w:ascii="Times New Roman" w:hAnsi="Times New Roman" w:cs="Times New Roman"/>
                <w:sz w:val="28"/>
                <w:szCs w:val="28"/>
              </w:rPr>
              <w:t xml:space="preserve">  </w:t>
            </w:r>
            <w:proofErr w:type="spellStart"/>
            <w:r w:rsidRPr="009B6F06">
              <w:rPr>
                <w:rFonts w:ascii="Times New Roman" w:hAnsi="Times New Roman" w:cs="Times New Roman"/>
                <w:sz w:val="28"/>
                <w:szCs w:val="28"/>
              </w:rPr>
              <w:t>кафедри</w:t>
            </w:r>
            <w:proofErr w:type="spellEnd"/>
            <w:r w:rsidRPr="009B6F06">
              <w:rPr>
                <w:rFonts w:ascii="Times New Roman" w:hAnsi="Times New Roman" w:cs="Times New Roman"/>
                <w:sz w:val="28"/>
                <w:szCs w:val="28"/>
              </w:rPr>
              <w:t xml:space="preserve">, </w:t>
            </w:r>
            <w:r w:rsidRPr="009B6F06">
              <w:rPr>
                <w:rFonts w:ascii="Times New Roman" w:hAnsi="Times New Roman" w:cs="Times New Roman"/>
                <w:sz w:val="28"/>
                <w:szCs w:val="28"/>
              </w:rPr>
              <w:br/>
              <w:t>д-р мед</w:t>
            </w:r>
            <w:proofErr w:type="gramStart"/>
            <w:r w:rsidRPr="009B6F06">
              <w:rPr>
                <w:rFonts w:ascii="Times New Roman" w:hAnsi="Times New Roman" w:cs="Times New Roman"/>
                <w:sz w:val="28"/>
                <w:szCs w:val="28"/>
              </w:rPr>
              <w:t>.</w:t>
            </w:r>
            <w:proofErr w:type="gramEnd"/>
            <w:r w:rsidRPr="009B6F06">
              <w:rPr>
                <w:rFonts w:ascii="Times New Roman" w:hAnsi="Times New Roman" w:cs="Times New Roman"/>
                <w:sz w:val="28"/>
                <w:szCs w:val="28"/>
              </w:rPr>
              <w:t xml:space="preserve"> </w:t>
            </w:r>
            <w:proofErr w:type="gramStart"/>
            <w:r w:rsidRPr="009B6F06">
              <w:rPr>
                <w:rFonts w:ascii="Times New Roman" w:hAnsi="Times New Roman" w:cs="Times New Roman"/>
                <w:sz w:val="28"/>
                <w:szCs w:val="28"/>
              </w:rPr>
              <w:t>н</w:t>
            </w:r>
            <w:proofErr w:type="gramEnd"/>
            <w:r w:rsidRPr="009B6F06">
              <w:rPr>
                <w:rFonts w:ascii="Times New Roman" w:hAnsi="Times New Roman" w:cs="Times New Roman"/>
                <w:sz w:val="28"/>
                <w:szCs w:val="28"/>
              </w:rPr>
              <w:t xml:space="preserve">аук </w:t>
            </w:r>
          </w:p>
          <w:p w:rsidR="000D04F7" w:rsidRPr="009B6F06" w:rsidRDefault="000D04F7" w:rsidP="00BB1F73">
            <w:pPr>
              <w:rPr>
                <w:rStyle w:val="a6"/>
                <w:rFonts w:ascii="Times New Roman" w:hAnsi="Times New Roman" w:cs="Times New Roman"/>
              </w:rPr>
            </w:pPr>
            <w:r w:rsidRPr="009B6F06">
              <w:rPr>
                <w:rFonts w:ascii="Times New Roman" w:hAnsi="Times New Roman" w:cs="Times New Roman"/>
                <w:sz w:val="28"/>
                <w:szCs w:val="28"/>
              </w:rPr>
              <w:t>__________</w:t>
            </w:r>
            <w:r w:rsidRPr="009B6F06">
              <w:rPr>
                <w:rFonts w:ascii="Times New Roman" w:hAnsi="Times New Roman" w:cs="Times New Roman"/>
                <w:i/>
                <w:iCs/>
                <w:sz w:val="28"/>
                <w:szCs w:val="28"/>
              </w:rPr>
              <w:t xml:space="preserve">А. М. </w:t>
            </w:r>
            <w:r w:rsidRPr="000E4AA8">
              <w:rPr>
                <w:rStyle w:val="a6"/>
                <w:rFonts w:ascii="Times New Roman" w:hAnsi="Times New Roman" w:cs="Times New Roman"/>
                <w:sz w:val="28"/>
                <w:szCs w:val="28"/>
              </w:rPr>
              <w:t xml:space="preserve">Бондаренко </w:t>
            </w:r>
          </w:p>
          <w:p w:rsidR="000D04F7" w:rsidRPr="009B6F06" w:rsidRDefault="000D04F7" w:rsidP="00BB1F73">
            <w:pPr>
              <w:rPr>
                <w:rFonts w:ascii="Times New Roman" w:hAnsi="Times New Roman" w:cs="Times New Roman"/>
                <w:sz w:val="28"/>
                <w:szCs w:val="28"/>
              </w:rPr>
            </w:pPr>
            <w:r w:rsidRPr="009B6F06">
              <w:rPr>
                <w:rFonts w:ascii="Times New Roman" w:hAnsi="Times New Roman" w:cs="Times New Roman"/>
                <w:sz w:val="28"/>
                <w:szCs w:val="28"/>
              </w:rPr>
              <w:t>«___»________20__ р.</w:t>
            </w:r>
          </w:p>
        </w:tc>
      </w:tr>
    </w:tbl>
    <w:p w:rsidR="000D04F7" w:rsidRPr="009B6F06" w:rsidRDefault="000D04F7" w:rsidP="000D04F7">
      <w:pPr>
        <w:rPr>
          <w:rFonts w:ascii="Times New Roman" w:hAnsi="Times New Roman" w:cs="Times New Roman"/>
          <w:sz w:val="28"/>
          <w:szCs w:val="28"/>
        </w:rPr>
      </w:pPr>
    </w:p>
    <w:p w:rsidR="000D04F7" w:rsidRPr="009B6F06" w:rsidRDefault="000D04F7" w:rsidP="000D04F7">
      <w:pPr>
        <w:jc w:val="center"/>
        <w:rPr>
          <w:rFonts w:ascii="Times New Roman" w:hAnsi="Times New Roman" w:cs="Times New Roman"/>
          <w:b/>
          <w:bCs/>
          <w:sz w:val="28"/>
          <w:szCs w:val="28"/>
        </w:rPr>
      </w:pPr>
      <w:r w:rsidRPr="009B6F06">
        <w:rPr>
          <w:rFonts w:ascii="Times New Roman" w:hAnsi="Times New Roman" w:cs="Times New Roman"/>
          <w:b/>
          <w:bCs/>
          <w:sz w:val="28"/>
          <w:szCs w:val="28"/>
        </w:rPr>
        <w:t xml:space="preserve">К В А Л І Ф І К А </w:t>
      </w:r>
      <w:proofErr w:type="gramStart"/>
      <w:r w:rsidRPr="009B6F06">
        <w:rPr>
          <w:rFonts w:ascii="Times New Roman" w:hAnsi="Times New Roman" w:cs="Times New Roman"/>
          <w:b/>
          <w:bCs/>
          <w:sz w:val="28"/>
          <w:szCs w:val="28"/>
        </w:rPr>
        <w:t>Ц</w:t>
      </w:r>
      <w:proofErr w:type="gramEnd"/>
      <w:r w:rsidRPr="009B6F06">
        <w:rPr>
          <w:rFonts w:ascii="Times New Roman" w:hAnsi="Times New Roman" w:cs="Times New Roman"/>
          <w:b/>
          <w:bCs/>
          <w:sz w:val="28"/>
          <w:szCs w:val="28"/>
        </w:rPr>
        <w:t xml:space="preserve"> І Й Н А </w:t>
      </w:r>
    </w:p>
    <w:p w:rsidR="000D04F7" w:rsidRPr="009B6F06" w:rsidRDefault="000D04F7" w:rsidP="000D04F7">
      <w:pPr>
        <w:jc w:val="center"/>
        <w:rPr>
          <w:rFonts w:ascii="Times New Roman" w:hAnsi="Times New Roman" w:cs="Times New Roman"/>
          <w:b/>
          <w:bCs/>
          <w:sz w:val="28"/>
          <w:szCs w:val="28"/>
        </w:rPr>
      </w:pPr>
      <w:r w:rsidRPr="009B6F06">
        <w:rPr>
          <w:rFonts w:ascii="Times New Roman" w:hAnsi="Times New Roman" w:cs="Times New Roman"/>
          <w:b/>
          <w:bCs/>
          <w:sz w:val="28"/>
          <w:szCs w:val="28"/>
        </w:rPr>
        <w:t xml:space="preserve">М А Г І С Т Е </w:t>
      </w:r>
      <w:proofErr w:type="gramStart"/>
      <w:r w:rsidRPr="009B6F06">
        <w:rPr>
          <w:rFonts w:ascii="Times New Roman" w:hAnsi="Times New Roman" w:cs="Times New Roman"/>
          <w:b/>
          <w:bCs/>
          <w:sz w:val="28"/>
          <w:szCs w:val="28"/>
        </w:rPr>
        <w:t>Р</w:t>
      </w:r>
      <w:proofErr w:type="gramEnd"/>
      <w:r w:rsidRPr="009B6F06">
        <w:rPr>
          <w:rFonts w:ascii="Times New Roman" w:hAnsi="Times New Roman" w:cs="Times New Roman"/>
          <w:b/>
          <w:bCs/>
          <w:sz w:val="28"/>
          <w:szCs w:val="28"/>
        </w:rPr>
        <w:t xml:space="preserve"> С Ь К А    Р О Б О Т А</w:t>
      </w:r>
    </w:p>
    <w:p w:rsidR="000D04F7" w:rsidRPr="009B6F06" w:rsidRDefault="000D04F7" w:rsidP="000D04F7">
      <w:pPr>
        <w:jc w:val="center"/>
        <w:rPr>
          <w:rFonts w:ascii="Times New Roman" w:hAnsi="Times New Roman" w:cs="Times New Roman"/>
          <w:sz w:val="28"/>
          <w:szCs w:val="28"/>
        </w:rPr>
      </w:pPr>
      <w:r w:rsidRPr="009B6F06">
        <w:rPr>
          <w:rFonts w:ascii="Times New Roman" w:hAnsi="Times New Roman" w:cs="Times New Roman"/>
          <w:sz w:val="28"/>
          <w:szCs w:val="28"/>
        </w:rPr>
        <w:t>тема:</w:t>
      </w:r>
    </w:p>
    <w:p w:rsidR="000D04F7" w:rsidRPr="009B6F06" w:rsidRDefault="000D04F7" w:rsidP="000D04F7">
      <w:pPr>
        <w:jc w:val="center"/>
        <w:rPr>
          <w:rFonts w:ascii="Times New Roman" w:hAnsi="Times New Roman" w:cs="Times New Roman"/>
          <w:b/>
          <w:bCs/>
          <w:sz w:val="28"/>
          <w:szCs w:val="28"/>
        </w:rPr>
      </w:pPr>
      <w:r w:rsidRPr="009B6F06">
        <w:rPr>
          <w:rFonts w:ascii="Times New Roman" w:hAnsi="Times New Roman" w:cs="Times New Roman"/>
          <w:b/>
          <w:bCs/>
          <w:sz w:val="28"/>
          <w:szCs w:val="28"/>
        </w:rPr>
        <w:t>«</w:t>
      </w:r>
      <w:proofErr w:type="gramStart"/>
      <w:r w:rsidRPr="009B6F06">
        <w:rPr>
          <w:rFonts w:ascii="Times New Roman" w:hAnsi="Times New Roman" w:cs="Times New Roman"/>
          <w:bCs/>
          <w:sz w:val="28"/>
          <w:szCs w:val="28"/>
        </w:rPr>
        <w:t>ДОСЛ</w:t>
      </w:r>
      <w:proofErr w:type="gramEnd"/>
      <w:r w:rsidRPr="009B6F06">
        <w:rPr>
          <w:rFonts w:ascii="Times New Roman" w:hAnsi="Times New Roman" w:cs="Times New Roman"/>
          <w:bCs/>
          <w:sz w:val="28"/>
          <w:szCs w:val="28"/>
        </w:rPr>
        <w:t xml:space="preserve">ІДЖЕННЯ </w:t>
      </w:r>
      <w:r>
        <w:rPr>
          <w:rFonts w:ascii="Times New Roman" w:hAnsi="Times New Roman" w:cs="Times New Roman"/>
          <w:bCs/>
          <w:sz w:val="28"/>
          <w:szCs w:val="28"/>
        </w:rPr>
        <w:t>ГУМУСОВОГО СТАНУ ҐРУНТІВ ТА СУБСТРАТІВ ТЕХНОГЕННИХ ЛАНДШАФТІВ ЦЕНТРАЛЬНОЇ ЧАСТИНИ КРИВБАСУ</w:t>
      </w:r>
      <w:r w:rsidRPr="009B6F06">
        <w:rPr>
          <w:rFonts w:ascii="Times New Roman" w:hAnsi="Times New Roman" w:cs="Times New Roman"/>
          <w:b/>
          <w:bCs/>
          <w:sz w:val="28"/>
          <w:szCs w:val="28"/>
        </w:rPr>
        <w:t>»</w:t>
      </w:r>
    </w:p>
    <w:p w:rsidR="000D04F7" w:rsidRPr="009B6F06" w:rsidRDefault="000D04F7" w:rsidP="000D04F7">
      <w:pPr>
        <w:tabs>
          <w:tab w:val="center" w:pos="6096"/>
          <w:tab w:val="left" w:pos="8505"/>
        </w:tabs>
        <w:ind w:left="4962"/>
        <w:rPr>
          <w:rFonts w:ascii="Times New Roman" w:hAnsi="Times New Roman" w:cs="Times New Roman"/>
          <w:sz w:val="28"/>
          <w:szCs w:val="28"/>
        </w:rPr>
      </w:pPr>
      <w:proofErr w:type="spellStart"/>
      <w:r w:rsidRPr="009B6F06">
        <w:rPr>
          <w:rFonts w:ascii="Times New Roman" w:hAnsi="Times New Roman" w:cs="Times New Roman"/>
          <w:sz w:val="28"/>
          <w:szCs w:val="28"/>
        </w:rPr>
        <w:t>Здобувач</w:t>
      </w:r>
      <w:proofErr w:type="spellEnd"/>
      <w:r w:rsidRPr="009B6F06">
        <w:rPr>
          <w:rFonts w:ascii="Times New Roman" w:hAnsi="Times New Roman" w:cs="Times New Roman"/>
          <w:sz w:val="28"/>
          <w:szCs w:val="28"/>
        </w:rPr>
        <w:t xml:space="preserve">: </w:t>
      </w:r>
    </w:p>
    <w:p w:rsidR="000D04F7" w:rsidRPr="009B6F06" w:rsidRDefault="000D04F7" w:rsidP="000D04F7">
      <w:pPr>
        <w:tabs>
          <w:tab w:val="center" w:pos="6096"/>
          <w:tab w:val="left" w:pos="8505"/>
        </w:tabs>
        <w:ind w:left="4962"/>
        <w:rPr>
          <w:rFonts w:ascii="Times New Roman" w:hAnsi="Times New Roman" w:cs="Times New Roman"/>
          <w:sz w:val="28"/>
          <w:szCs w:val="28"/>
        </w:rPr>
      </w:pPr>
      <w:r w:rsidRPr="009B6F06">
        <w:rPr>
          <w:rFonts w:ascii="Times New Roman" w:hAnsi="Times New Roman" w:cs="Times New Roman"/>
          <w:sz w:val="28"/>
          <w:szCs w:val="28"/>
        </w:rPr>
        <w:t xml:space="preserve">гр. </w:t>
      </w:r>
      <w:r>
        <w:rPr>
          <w:rFonts w:ascii="Times New Roman" w:hAnsi="Times New Roman" w:cs="Times New Roman"/>
          <w:sz w:val="28"/>
          <w:szCs w:val="28"/>
        </w:rPr>
        <w:t>З</w:t>
      </w:r>
      <w:r w:rsidRPr="009B6F06">
        <w:rPr>
          <w:rFonts w:ascii="Times New Roman" w:hAnsi="Times New Roman" w:cs="Times New Roman"/>
          <w:sz w:val="28"/>
          <w:szCs w:val="28"/>
        </w:rPr>
        <w:t>ЕО-20м</w:t>
      </w:r>
      <w:r>
        <w:rPr>
          <w:rFonts w:ascii="Times New Roman" w:hAnsi="Times New Roman" w:cs="Times New Roman"/>
          <w:sz w:val="28"/>
          <w:szCs w:val="28"/>
        </w:rPr>
        <w:t>-прх</w:t>
      </w:r>
      <w:r w:rsidRPr="009B6F06">
        <w:rPr>
          <w:rFonts w:ascii="Times New Roman" w:hAnsi="Times New Roman" w:cs="Times New Roman"/>
          <w:sz w:val="28"/>
          <w:szCs w:val="28"/>
        </w:rPr>
        <w:t xml:space="preserve"> </w:t>
      </w:r>
      <w:r w:rsidRPr="009B6F06">
        <w:rPr>
          <w:rFonts w:ascii="Times New Roman" w:hAnsi="Times New Roman" w:cs="Times New Roman"/>
          <w:sz w:val="28"/>
          <w:szCs w:val="28"/>
        </w:rPr>
        <w:br/>
      </w:r>
      <w:proofErr w:type="spellStart"/>
      <w:r>
        <w:rPr>
          <w:rFonts w:ascii="Times New Roman" w:hAnsi="Times New Roman" w:cs="Times New Roman"/>
          <w:sz w:val="28"/>
          <w:szCs w:val="28"/>
        </w:rPr>
        <w:t>Шутенко</w:t>
      </w:r>
      <w:proofErr w:type="spellEnd"/>
      <w:r>
        <w:rPr>
          <w:rFonts w:ascii="Times New Roman" w:hAnsi="Times New Roman" w:cs="Times New Roman"/>
          <w:sz w:val="28"/>
          <w:szCs w:val="28"/>
        </w:rPr>
        <w:t xml:space="preserve"> Антон </w:t>
      </w:r>
      <w:proofErr w:type="spellStart"/>
      <w:r>
        <w:rPr>
          <w:rFonts w:ascii="Times New Roman" w:hAnsi="Times New Roman" w:cs="Times New Roman"/>
          <w:sz w:val="28"/>
          <w:szCs w:val="28"/>
        </w:rPr>
        <w:t>Сергійович</w:t>
      </w:r>
      <w:proofErr w:type="spellEnd"/>
    </w:p>
    <w:p w:rsidR="000D04F7" w:rsidRPr="009B6F06" w:rsidRDefault="000D04F7" w:rsidP="000D04F7">
      <w:pPr>
        <w:tabs>
          <w:tab w:val="center" w:pos="6096"/>
          <w:tab w:val="left" w:pos="8505"/>
        </w:tabs>
        <w:ind w:left="4962"/>
        <w:rPr>
          <w:rFonts w:ascii="Times New Roman" w:hAnsi="Times New Roman" w:cs="Times New Roman"/>
          <w:sz w:val="28"/>
          <w:szCs w:val="28"/>
        </w:rPr>
      </w:pPr>
    </w:p>
    <w:p w:rsidR="000D04F7" w:rsidRPr="009B6F06" w:rsidRDefault="000D04F7" w:rsidP="000D04F7">
      <w:pPr>
        <w:tabs>
          <w:tab w:val="center" w:pos="6096"/>
          <w:tab w:val="left" w:pos="8505"/>
        </w:tabs>
        <w:ind w:left="4962"/>
        <w:rPr>
          <w:rFonts w:ascii="Times New Roman" w:hAnsi="Times New Roman" w:cs="Times New Roman"/>
          <w:sz w:val="28"/>
          <w:szCs w:val="28"/>
        </w:rPr>
      </w:pPr>
      <w:proofErr w:type="spellStart"/>
      <w:r w:rsidRPr="009B6F06">
        <w:rPr>
          <w:rFonts w:ascii="Times New Roman" w:hAnsi="Times New Roman" w:cs="Times New Roman"/>
          <w:sz w:val="28"/>
          <w:szCs w:val="28"/>
        </w:rPr>
        <w:t>Керівник</w:t>
      </w:r>
      <w:proofErr w:type="spellEnd"/>
      <w:r w:rsidRPr="009B6F06">
        <w:rPr>
          <w:rFonts w:ascii="Times New Roman" w:hAnsi="Times New Roman" w:cs="Times New Roman"/>
          <w:sz w:val="28"/>
          <w:szCs w:val="28"/>
        </w:rPr>
        <w:t xml:space="preserve">: </w:t>
      </w:r>
    </w:p>
    <w:p w:rsidR="000D04F7" w:rsidRPr="009B6F06" w:rsidRDefault="000D04F7" w:rsidP="000D04F7">
      <w:pPr>
        <w:tabs>
          <w:tab w:val="center" w:pos="6096"/>
          <w:tab w:val="left" w:pos="8505"/>
        </w:tabs>
        <w:ind w:left="4962"/>
        <w:rPr>
          <w:rFonts w:ascii="Times New Roman" w:hAnsi="Times New Roman" w:cs="Times New Roman"/>
          <w:sz w:val="28"/>
          <w:szCs w:val="28"/>
        </w:rPr>
      </w:pPr>
      <w:r w:rsidRPr="007E5951">
        <w:rPr>
          <w:rFonts w:ascii="Times New Roman" w:hAnsi="Times New Roman" w:cs="Times New Roman"/>
          <w:sz w:val="28"/>
          <w:szCs w:val="28"/>
        </w:rPr>
        <w:t xml:space="preserve">канд. </w:t>
      </w:r>
      <w:proofErr w:type="spellStart"/>
      <w:proofErr w:type="gramStart"/>
      <w:r w:rsidRPr="007E5951">
        <w:rPr>
          <w:rFonts w:ascii="Times New Roman" w:hAnsi="Times New Roman" w:cs="Times New Roman"/>
          <w:sz w:val="28"/>
          <w:szCs w:val="28"/>
        </w:rPr>
        <w:t>біол</w:t>
      </w:r>
      <w:proofErr w:type="spellEnd"/>
      <w:proofErr w:type="gramEnd"/>
      <w:r w:rsidRPr="007E5951">
        <w:rPr>
          <w:rFonts w:ascii="Times New Roman" w:hAnsi="Times New Roman" w:cs="Times New Roman"/>
          <w:sz w:val="28"/>
          <w:szCs w:val="28"/>
        </w:rPr>
        <w:t>. наук,</w:t>
      </w:r>
      <w:r>
        <w:rPr>
          <w:rFonts w:ascii="Times New Roman" w:hAnsi="Times New Roman" w:cs="Times New Roman"/>
          <w:sz w:val="28"/>
          <w:szCs w:val="28"/>
        </w:rPr>
        <w:t xml:space="preserve"> Долина О.О.</w:t>
      </w:r>
    </w:p>
    <w:p w:rsidR="000D04F7" w:rsidRPr="002A0355" w:rsidRDefault="000D04F7" w:rsidP="000D04F7">
      <w:pPr>
        <w:rPr>
          <w:rFonts w:ascii="Times New Roman" w:hAnsi="Times New Roman" w:cs="Times New Roman"/>
          <w:sz w:val="28"/>
          <w:szCs w:val="28"/>
        </w:rPr>
      </w:pPr>
    </w:p>
    <w:p w:rsidR="000D04F7" w:rsidRDefault="000D04F7" w:rsidP="000D04F7">
      <w:pPr>
        <w:jc w:val="center"/>
        <w:rPr>
          <w:rFonts w:ascii="Times New Roman" w:hAnsi="Times New Roman" w:cs="Times New Roman"/>
          <w:sz w:val="28"/>
          <w:szCs w:val="28"/>
        </w:rPr>
      </w:pPr>
    </w:p>
    <w:p w:rsidR="000D04F7" w:rsidRDefault="000D04F7" w:rsidP="000D04F7">
      <w:pPr>
        <w:jc w:val="center"/>
        <w:rPr>
          <w:rFonts w:ascii="Times New Roman" w:hAnsi="Times New Roman" w:cs="Times New Roman"/>
          <w:sz w:val="28"/>
          <w:szCs w:val="28"/>
        </w:rPr>
      </w:pPr>
    </w:p>
    <w:p w:rsidR="000D04F7" w:rsidRPr="007E5951" w:rsidRDefault="000D04F7" w:rsidP="000D04F7">
      <w:pPr>
        <w:jc w:val="center"/>
        <w:rPr>
          <w:rFonts w:ascii="Times New Roman" w:hAnsi="Times New Roman" w:cs="Times New Roman"/>
          <w:sz w:val="28"/>
          <w:szCs w:val="28"/>
        </w:rPr>
      </w:pPr>
    </w:p>
    <w:p w:rsidR="000D04F7" w:rsidRPr="009B6F06" w:rsidRDefault="000D04F7" w:rsidP="000D04F7">
      <w:pPr>
        <w:jc w:val="center"/>
        <w:rPr>
          <w:rFonts w:ascii="Times New Roman" w:hAnsi="Times New Roman" w:cs="Times New Roman"/>
          <w:sz w:val="28"/>
          <w:szCs w:val="28"/>
        </w:rPr>
      </w:pPr>
      <w:proofErr w:type="spellStart"/>
      <w:r w:rsidRPr="009B6F06">
        <w:rPr>
          <w:rFonts w:ascii="Times New Roman" w:hAnsi="Times New Roman" w:cs="Times New Roman"/>
          <w:sz w:val="28"/>
          <w:szCs w:val="28"/>
        </w:rPr>
        <w:t>Кривий</w:t>
      </w:r>
      <w:proofErr w:type="spellEnd"/>
      <w:r w:rsidRPr="009B6F06">
        <w:rPr>
          <w:rFonts w:ascii="Times New Roman" w:hAnsi="Times New Roman" w:cs="Times New Roman"/>
          <w:sz w:val="28"/>
          <w:szCs w:val="28"/>
        </w:rPr>
        <w:t xml:space="preserve"> </w:t>
      </w:r>
      <w:proofErr w:type="spellStart"/>
      <w:proofErr w:type="gramStart"/>
      <w:r w:rsidRPr="009B6F06">
        <w:rPr>
          <w:rFonts w:ascii="Times New Roman" w:hAnsi="Times New Roman" w:cs="Times New Roman"/>
          <w:sz w:val="28"/>
          <w:szCs w:val="28"/>
        </w:rPr>
        <w:t>Р</w:t>
      </w:r>
      <w:proofErr w:type="gramEnd"/>
      <w:r w:rsidRPr="009B6F06">
        <w:rPr>
          <w:rFonts w:ascii="Times New Roman" w:hAnsi="Times New Roman" w:cs="Times New Roman"/>
          <w:sz w:val="28"/>
          <w:szCs w:val="28"/>
        </w:rPr>
        <w:t>іг</w:t>
      </w:r>
      <w:proofErr w:type="spellEnd"/>
      <w:r w:rsidRPr="009B6F06">
        <w:rPr>
          <w:rFonts w:ascii="Times New Roman" w:hAnsi="Times New Roman" w:cs="Times New Roman"/>
          <w:sz w:val="28"/>
          <w:szCs w:val="28"/>
        </w:rPr>
        <w:t xml:space="preserve"> </w:t>
      </w:r>
    </w:p>
    <w:p w:rsidR="000D04F7" w:rsidRPr="009B6F06" w:rsidRDefault="000D04F7" w:rsidP="000D04F7">
      <w:pPr>
        <w:jc w:val="center"/>
        <w:rPr>
          <w:rFonts w:ascii="Times New Roman" w:hAnsi="Times New Roman" w:cs="Times New Roman"/>
          <w:sz w:val="28"/>
          <w:szCs w:val="28"/>
        </w:rPr>
      </w:pPr>
      <w:r>
        <w:rPr>
          <w:rFonts w:ascii="Times New Roman" w:hAnsi="Times New Roman" w:cs="Times New Roman"/>
          <w:sz w:val="28"/>
          <w:szCs w:val="28"/>
        </w:rPr>
        <w:t>2022</w:t>
      </w:r>
      <w:r w:rsidRPr="009B6F06">
        <w:rPr>
          <w:rFonts w:ascii="Times New Roman" w:hAnsi="Times New Roman" w:cs="Times New Roman"/>
          <w:sz w:val="28"/>
          <w:szCs w:val="28"/>
        </w:rPr>
        <w:t xml:space="preserve"> </w:t>
      </w:r>
    </w:p>
    <w:p w:rsidR="000D04F7" w:rsidRPr="009B6F06" w:rsidRDefault="000D04F7" w:rsidP="000D04F7">
      <w:pPr>
        <w:pStyle w:val="a8"/>
        <w:jc w:val="center"/>
        <w:rPr>
          <w:rFonts w:ascii="Times New Roman" w:hAnsi="Times New Roman" w:cs="Times New Roman"/>
          <w:sz w:val="28"/>
          <w:szCs w:val="28"/>
          <w:lang w:val="uk-UA"/>
        </w:rPr>
      </w:pPr>
      <w:r w:rsidRPr="009B6F06">
        <w:rPr>
          <w:lang w:val="uk-UA"/>
        </w:rPr>
        <w:br w:type="page"/>
      </w:r>
      <w:r w:rsidRPr="009B6F06">
        <w:rPr>
          <w:rFonts w:ascii="Times New Roman" w:hAnsi="Times New Roman" w:cs="Times New Roman"/>
          <w:sz w:val="28"/>
          <w:szCs w:val="28"/>
          <w:lang w:val="uk-UA"/>
        </w:rPr>
        <w:lastRenderedPageBreak/>
        <w:t>МІНІСТЕРСТВО ОСВІТИ І НАУКИ УКРАЇНИ</w:t>
      </w:r>
    </w:p>
    <w:p w:rsidR="000D04F7" w:rsidRPr="009B6F06" w:rsidRDefault="000D04F7" w:rsidP="000D04F7">
      <w:pPr>
        <w:pStyle w:val="a8"/>
        <w:jc w:val="center"/>
        <w:rPr>
          <w:rFonts w:ascii="Times New Roman" w:hAnsi="Times New Roman" w:cs="Times New Roman"/>
          <w:sz w:val="28"/>
          <w:szCs w:val="28"/>
          <w:lang w:val="uk-UA"/>
        </w:rPr>
      </w:pPr>
      <w:r w:rsidRPr="009B6F06">
        <w:rPr>
          <w:rFonts w:ascii="Times New Roman" w:hAnsi="Times New Roman" w:cs="Times New Roman"/>
          <w:sz w:val="28"/>
          <w:szCs w:val="28"/>
          <w:lang w:val="uk-UA"/>
        </w:rPr>
        <w:t xml:space="preserve"> Криворізький національний університет</w:t>
      </w:r>
    </w:p>
    <w:p w:rsidR="000D04F7" w:rsidRPr="009B6F06" w:rsidRDefault="000D04F7" w:rsidP="000D04F7">
      <w:pPr>
        <w:pStyle w:val="a8"/>
        <w:jc w:val="center"/>
        <w:rPr>
          <w:rFonts w:ascii="Times New Roman" w:hAnsi="Times New Roman" w:cs="Times New Roman"/>
          <w:sz w:val="28"/>
          <w:szCs w:val="28"/>
          <w:lang w:val="uk-UA"/>
        </w:rPr>
      </w:pPr>
      <w:r w:rsidRPr="009B6F06">
        <w:rPr>
          <w:rFonts w:ascii="Times New Roman" w:hAnsi="Times New Roman" w:cs="Times New Roman"/>
          <w:sz w:val="28"/>
          <w:szCs w:val="28"/>
          <w:lang w:val="uk-UA"/>
        </w:rPr>
        <w:t>Кафедра екології</w:t>
      </w:r>
    </w:p>
    <w:p w:rsidR="000D04F7" w:rsidRPr="009B6F06" w:rsidRDefault="000D04F7" w:rsidP="000D04F7">
      <w:pPr>
        <w:pStyle w:val="a8"/>
        <w:jc w:val="center"/>
        <w:rPr>
          <w:rFonts w:ascii="Times New Roman" w:hAnsi="Times New Roman" w:cs="Times New Roman"/>
          <w:sz w:val="28"/>
          <w:szCs w:val="28"/>
          <w:lang w:val="uk-UA"/>
        </w:rPr>
      </w:pPr>
    </w:p>
    <w:p w:rsidR="000D04F7" w:rsidRPr="009B6F06" w:rsidRDefault="000D04F7" w:rsidP="000D04F7">
      <w:pPr>
        <w:pStyle w:val="a8"/>
        <w:jc w:val="center"/>
        <w:rPr>
          <w:rFonts w:ascii="Times New Roman" w:hAnsi="Times New Roman" w:cs="Times New Roman"/>
          <w:sz w:val="28"/>
          <w:szCs w:val="28"/>
          <w:lang w:val="uk-UA"/>
        </w:rPr>
      </w:pPr>
    </w:p>
    <w:p w:rsidR="000D04F7" w:rsidRPr="009B6F06" w:rsidRDefault="000D04F7" w:rsidP="000D04F7">
      <w:pPr>
        <w:pStyle w:val="a8"/>
        <w:rPr>
          <w:rFonts w:ascii="Times New Roman" w:hAnsi="Times New Roman" w:cs="Times New Roman"/>
          <w:sz w:val="28"/>
          <w:szCs w:val="28"/>
          <w:lang w:val="uk-UA"/>
        </w:rPr>
      </w:pPr>
      <w:r>
        <w:rPr>
          <w:rFonts w:ascii="Times New Roman" w:hAnsi="Times New Roman" w:cs="Times New Roman"/>
          <w:sz w:val="28"/>
          <w:szCs w:val="28"/>
          <w:lang w:val="uk-UA"/>
        </w:rPr>
        <w:t>Заочна</w:t>
      </w:r>
      <w:r w:rsidRPr="009B6F06">
        <w:rPr>
          <w:rFonts w:ascii="Times New Roman" w:hAnsi="Times New Roman" w:cs="Times New Roman"/>
          <w:sz w:val="28"/>
          <w:szCs w:val="28"/>
          <w:lang w:val="uk-UA"/>
        </w:rPr>
        <w:t xml:space="preserve">  форма навчання </w:t>
      </w:r>
    </w:p>
    <w:p w:rsidR="000D04F7" w:rsidRPr="009B6F06" w:rsidRDefault="000D04F7" w:rsidP="000D04F7">
      <w:pPr>
        <w:pStyle w:val="a8"/>
        <w:rPr>
          <w:rFonts w:ascii="Times New Roman" w:hAnsi="Times New Roman" w:cs="Times New Roman"/>
          <w:sz w:val="28"/>
          <w:szCs w:val="28"/>
          <w:lang w:val="uk-UA"/>
        </w:rPr>
      </w:pPr>
      <w:r w:rsidRPr="009B6F06">
        <w:rPr>
          <w:rFonts w:ascii="Times New Roman" w:hAnsi="Times New Roman" w:cs="Times New Roman"/>
          <w:sz w:val="28"/>
          <w:szCs w:val="28"/>
          <w:lang w:val="uk-UA"/>
        </w:rPr>
        <w:t>Другий (магістерський) рівень</w:t>
      </w:r>
    </w:p>
    <w:p w:rsidR="000D04F7" w:rsidRPr="009B6F06" w:rsidRDefault="000D04F7" w:rsidP="000D04F7">
      <w:pPr>
        <w:pStyle w:val="a8"/>
        <w:rPr>
          <w:rFonts w:ascii="Times New Roman" w:hAnsi="Times New Roman" w:cs="Times New Roman"/>
          <w:sz w:val="28"/>
          <w:szCs w:val="28"/>
          <w:lang w:val="uk-UA"/>
        </w:rPr>
      </w:pPr>
      <w:r w:rsidRPr="009B6F06">
        <w:rPr>
          <w:rFonts w:ascii="Times New Roman" w:hAnsi="Times New Roman" w:cs="Times New Roman"/>
          <w:sz w:val="28"/>
          <w:szCs w:val="28"/>
          <w:lang w:val="uk-UA"/>
        </w:rPr>
        <w:t>Спеціальність  101  Екологія</w:t>
      </w:r>
    </w:p>
    <w:p w:rsidR="000D04F7" w:rsidRPr="009B6F06" w:rsidRDefault="000D04F7" w:rsidP="000D04F7">
      <w:pPr>
        <w:pStyle w:val="a8"/>
        <w:rPr>
          <w:rFonts w:ascii="Times New Roman" w:hAnsi="Times New Roman" w:cs="Times New Roman"/>
          <w:sz w:val="28"/>
          <w:szCs w:val="28"/>
          <w:lang w:val="uk-UA"/>
        </w:rPr>
      </w:pPr>
    </w:p>
    <w:p w:rsidR="000D04F7" w:rsidRPr="009B6F06" w:rsidRDefault="000D04F7" w:rsidP="000D04F7">
      <w:pPr>
        <w:pStyle w:val="a8"/>
        <w:jc w:val="right"/>
        <w:rPr>
          <w:rFonts w:ascii="Times New Roman" w:hAnsi="Times New Roman" w:cs="Times New Roman"/>
          <w:b/>
          <w:sz w:val="28"/>
          <w:szCs w:val="28"/>
          <w:lang w:val="uk-UA"/>
        </w:rPr>
      </w:pPr>
      <w:r w:rsidRPr="009B6F06">
        <w:rPr>
          <w:rFonts w:ascii="Times New Roman" w:hAnsi="Times New Roman" w:cs="Times New Roman"/>
          <w:b/>
          <w:sz w:val="28"/>
          <w:szCs w:val="28"/>
          <w:lang w:val="uk-UA"/>
        </w:rPr>
        <w:t xml:space="preserve">ЗАТВЕРДЖУЮ   </w:t>
      </w:r>
    </w:p>
    <w:p w:rsidR="000D04F7" w:rsidRPr="009B6F06" w:rsidRDefault="000D04F7" w:rsidP="000D04F7">
      <w:pPr>
        <w:pStyle w:val="a8"/>
        <w:jc w:val="right"/>
        <w:rPr>
          <w:rFonts w:ascii="Times New Roman" w:hAnsi="Times New Roman" w:cs="Times New Roman"/>
          <w:sz w:val="28"/>
          <w:szCs w:val="28"/>
          <w:lang w:val="uk-UA"/>
        </w:rPr>
      </w:pPr>
      <w:r w:rsidRPr="009B6F06">
        <w:rPr>
          <w:rFonts w:ascii="Times New Roman" w:hAnsi="Times New Roman" w:cs="Times New Roman"/>
          <w:sz w:val="28"/>
          <w:szCs w:val="28"/>
          <w:lang w:val="uk-UA"/>
        </w:rPr>
        <w:t>Завідувач кафедри, доктор медичних наук</w:t>
      </w:r>
    </w:p>
    <w:p w:rsidR="000D04F7" w:rsidRPr="009B6F06" w:rsidRDefault="000D04F7" w:rsidP="000D04F7">
      <w:pPr>
        <w:pStyle w:val="a8"/>
        <w:jc w:val="right"/>
        <w:rPr>
          <w:rFonts w:ascii="Times New Roman" w:hAnsi="Times New Roman" w:cs="Times New Roman"/>
          <w:sz w:val="28"/>
          <w:szCs w:val="28"/>
          <w:lang w:val="uk-UA"/>
        </w:rPr>
      </w:pPr>
      <w:r w:rsidRPr="009B6F06">
        <w:rPr>
          <w:rFonts w:ascii="Times New Roman" w:hAnsi="Times New Roman" w:cs="Times New Roman"/>
          <w:sz w:val="28"/>
          <w:szCs w:val="28"/>
          <w:lang w:val="uk-UA"/>
        </w:rPr>
        <w:t>_________________А .М. Бондаренко</w:t>
      </w:r>
    </w:p>
    <w:p w:rsidR="000D04F7" w:rsidRPr="009B6F06" w:rsidRDefault="000D04F7" w:rsidP="000D04F7">
      <w:pPr>
        <w:pStyle w:val="a8"/>
        <w:jc w:val="right"/>
        <w:rPr>
          <w:rFonts w:ascii="Times New Roman" w:hAnsi="Times New Roman" w:cs="Times New Roman"/>
          <w:sz w:val="28"/>
          <w:szCs w:val="28"/>
          <w:lang w:val="uk-UA"/>
        </w:rPr>
      </w:pPr>
      <w:r>
        <w:rPr>
          <w:rFonts w:ascii="Times New Roman" w:hAnsi="Times New Roman" w:cs="Times New Roman"/>
          <w:sz w:val="28"/>
          <w:szCs w:val="28"/>
          <w:lang w:val="uk-UA"/>
        </w:rPr>
        <w:t>«___» ________________2022</w:t>
      </w:r>
      <w:r w:rsidRPr="009B6F06">
        <w:rPr>
          <w:rFonts w:ascii="Times New Roman" w:hAnsi="Times New Roman" w:cs="Times New Roman"/>
          <w:sz w:val="28"/>
          <w:szCs w:val="28"/>
          <w:lang w:val="uk-UA"/>
        </w:rPr>
        <w:t>р.</w:t>
      </w:r>
    </w:p>
    <w:p w:rsidR="000D04F7" w:rsidRPr="009B6F06" w:rsidRDefault="000D04F7" w:rsidP="000D04F7">
      <w:pPr>
        <w:pStyle w:val="a8"/>
        <w:rPr>
          <w:rFonts w:ascii="Times New Roman" w:hAnsi="Times New Roman" w:cs="Times New Roman"/>
          <w:sz w:val="28"/>
          <w:szCs w:val="28"/>
          <w:lang w:val="uk-UA"/>
        </w:rPr>
      </w:pPr>
    </w:p>
    <w:p w:rsidR="000D04F7" w:rsidRPr="009B6F06" w:rsidRDefault="000D04F7" w:rsidP="000D04F7">
      <w:pPr>
        <w:pStyle w:val="a8"/>
        <w:jc w:val="center"/>
        <w:rPr>
          <w:rFonts w:ascii="Times New Roman" w:hAnsi="Times New Roman" w:cs="Times New Roman"/>
          <w:b/>
          <w:sz w:val="28"/>
          <w:szCs w:val="28"/>
          <w:lang w:val="uk-UA"/>
        </w:rPr>
      </w:pPr>
      <w:r w:rsidRPr="009B6F06">
        <w:rPr>
          <w:rFonts w:ascii="Times New Roman" w:hAnsi="Times New Roman" w:cs="Times New Roman"/>
          <w:b/>
          <w:sz w:val="28"/>
          <w:szCs w:val="28"/>
          <w:lang w:val="uk-UA"/>
        </w:rPr>
        <w:t xml:space="preserve">ЗАВДАННЯ </w:t>
      </w:r>
    </w:p>
    <w:p w:rsidR="000D04F7" w:rsidRPr="009B6F06" w:rsidRDefault="000D04F7" w:rsidP="000D04F7">
      <w:pPr>
        <w:pStyle w:val="a8"/>
        <w:jc w:val="center"/>
        <w:rPr>
          <w:rFonts w:ascii="Times New Roman" w:hAnsi="Times New Roman" w:cs="Times New Roman"/>
          <w:b/>
          <w:sz w:val="28"/>
          <w:szCs w:val="28"/>
          <w:lang w:val="uk-UA"/>
        </w:rPr>
      </w:pPr>
    </w:p>
    <w:p w:rsidR="000D04F7" w:rsidRPr="009B6F06" w:rsidRDefault="000D04F7" w:rsidP="000D04F7">
      <w:pPr>
        <w:pStyle w:val="a8"/>
        <w:jc w:val="center"/>
        <w:rPr>
          <w:rFonts w:ascii="Times New Roman" w:hAnsi="Times New Roman" w:cs="Times New Roman"/>
          <w:b/>
          <w:sz w:val="28"/>
          <w:szCs w:val="28"/>
          <w:lang w:val="uk-UA"/>
        </w:rPr>
      </w:pPr>
      <w:r w:rsidRPr="009B6F06">
        <w:rPr>
          <w:rFonts w:ascii="Times New Roman" w:hAnsi="Times New Roman" w:cs="Times New Roman"/>
          <w:b/>
          <w:sz w:val="28"/>
          <w:szCs w:val="28"/>
          <w:lang w:val="uk-UA"/>
        </w:rPr>
        <w:t xml:space="preserve">НА  КВАЛІФІКАЦІЙНУ МАГІСТЕРСЬКУ  РОБОТУ  </w:t>
      </w:r>
    </w:p>
    <w:p w:rsidR="000D04F7" w:rsidRPr="009B6F06" w:rsidRDefault="000D04F7" w:rsidP="000D04F7">
      <w:pPr>
        <w:pStyle w:val="a8"/>
        <w:jc w:val="center"/>
        <w:rPr>
          <w:rFonts w:ascii="Times New Roman" w:hAnsi="Times New Roman" w:cs="Times New Roman"/>
          <w:b/>
          <w:sz w:val="28"/>
          <w:szCs w:val="28"/>
          <w:lang w:val="uk-UA"/>
        </w:rPr>
      </w:pPr>
    </w:p>
    <w:p w:rsidR="000D04F7" w:rsidRDefault="000D04F7" w:rsidP="000D04F7">
      <w:pPr>
        <w:pStyle w:val="a8"/>
        <w:jc w:val="center"/>
        <w:rPr>
          <w:rFonts w:ascii="Times New Roman" w:hAnsi="Times New Roman" w:cs="Times New Roman"/>
          <w:b/>
          <w:sz w:val="28"/>
          <w:szCs w:val="28"/>
          <w:lang w:val="uk-UA"/>
        </w:rPr>
      </w:pPr>
      <w:r>
        <w:rPr>
          <w:rFonts w:ascii="Times New Roman" w:hAnsi="Times New Roman" w:cs="Times New Roman"/>
          <w:b/>
          <w:sz w:val="28"/>
          <w:szCs w:val="28"/>
          <w:lang w:val="uk-UA"/>
        </w:rPr>
        <w:t>ШУТЕНКО АНТОН СЕРГІЙОВИЧ</w:t>
      </w:r>
    </w:p>
    <w:p w:rsidR="000D04F7" w:rsidRPr="009B6F06" w:rsidRDefault="000D04F7" w:rsidP="000D04F7">
      <w:pPr>
        <w:pStyle w:val="a8"/>
        <w:jc w:val="center"/>
        <w:rPr>
          <w:rFonts w:ascii="Times New Roman" w:hAnsi="Times New Roman" w:cs="Times New Roman"/>
          <w:sz w:val="28"/>
          <w:szCs w:val="28"/>
          <w:lang w:val="uk-UA"/>
        </w:rPr>
      </w:pPr>
    </w:p>
    <w:p w:rsidR="000D04F7" w:rsidRPr="009B6F06" w:rsidRDefault="000D04F7" w:rsidP="000D04F7">
      <w:pPr>
        <w:spacing w:line="360" w:lineRule="auto"/>
        <w:jc w:val="both"/>
        <w:rPr>
          <w:rFonts w:ascii="Times New Roman" w:hAnsi="Times New Roman" w:cs="Times New Roman"/>
          <w:b/>
          <w:bCs/>
          <w:sz w:val="28"/>
          <w:szCs w:val="28"/>
        </w:rPr>
      </w:pPr>
      <w:r w:rsidRPr="009B6F06">
        <w:rPr>
          <w:rFonts w:ascii="Times New Roman" w:hAnsi="Times New Roman" w:cs="Times New Roman"/>
          <w:sz w:val="28"/>
          <w:szCs w:val="28"/>
        </w:rPr>
        <w:t xml:space="preserve">Тема </w:t>
      </w:r>
      <w:proofErr w:type="spellStart"/>
      <w:r w:rsidRPr="009B6F06">
        <w:rPr>
          <w:rFonts w:ascii="Times New Roman" w:hAnsi="Times New Roman" w:cs="Times New Roman"/>
          <w:sz w:val="28"/>
          <w:szCs w:val="28"/>
        </w:rPr>
        <w:t>роботи</w:t>
      </w:r>
      <w:proofErr w:type="spellEnd"/>
      <w:r w:rsidRPr="009B6F06">
        <w:rPr>
          <w:rFonts w:ascii="Times New Roman" w:hAnsi="Times New Roman" w:cs="Times New Roman"/>
          <w:sz w:val="28"/>
          <w:szCs w:val="28"/>
        </w:rPr>
        <w:t>:  «</w:t>
      </w:r>
      <w:proofErr w:type="spellStart"/>
      <w:proofErr w:type="gramStart"/>
      <w:r w:rsidRPr="00004E48">
        <w:rPr>
          <w:rFonts w:ascii="Times New Roman" w:hAnsi="Times New Roman" w:cs="Times New Roman"/>
          <w:bCs/>
          <w:sz w:val="28"/>
          <w:szCs w:val="28"/>
        </w:rPr>
        <w:t>Досл</w:t>
      </w:r>
      <w:proofErr w:type="gramEnd"/>
      <w:r w:rsidRPr="00004E48">
        <w:rPr>
          <w:rFonts w:ascii="Times New Roman" w:hAnsi="Times New Roman" w:cs="Times New Roman"/>
          <w:bCs/>
          <w:sz w:val="28"/>
          <w:szCs w:val="28"/>
        </w:rPr>
        <w:t>ідження</w:t>
      </w:r>
      <w:proofErr w:type="spellEnd"/>
      <w:r w:rsidRPr="00004E48">
        <w:rPr>
          <w:rFonts w:ascii="Times New Roman" w:hAnsi="Times New Roman" w:cs="Times New Roman"/>
          <w:bCs/>
          <w:sz w:val="28"/>
          <w:szCs w:val="28"/>
        </w:rPr>
        <w:t xml:space="preserve"> гумусового стану </w:t>
      </w:r>
      <w:proofErr w:type="spellStart"/>
      <w:r w:rsidRPr="00004E48">
        <w:rPr>
          <w:rFonts w:ascii="Times New Roman" w:hAnsi="Times New Roman" w:cs="Times New Roman"/>
          <w:bCs/>
          <w:sz w:val="28"/>
          <w:szCs w:val="28"/>
        </w:rPr>
        <w:t>ґрунтів</w:t>
      </w:r>
      <w:proofErr w:type="spellEnd"/>
      <w:r w:rsidRPr="00004E48">
        <w:rPr>
          <w:rFonts w:ascii="Times New Roman" w:hAnsi="Times New Roman" w:cs="Times New Roman"/>
          <w:bCs/>
          <w:sz w:val="28"/>
          <w:szCs w:val="28"/>
        </w:rPr>
        <w:t xml:space="preserve"> та </w:t>
      </w:r>
      <w:proofErr w:type="spellStart"/>
      <w:r w:rsidRPr="00004E48">
        <w:rPr>
          <w:rFonts w:ascii="Times New Roman" w:hAnsi="Times New Roman" w:cs="Times New Roman"/>
          <w:bCs/>
          <w:sz w:val="28"/>
          <w:szCs w:val="28"/>
        </w:rPr>
        <w:t>субстратів</w:t>
      </w:r>
      <w:proofErr w:type="spellEnd"/>
      <w:r w:rsidRPr="00004E48">
        <w:rPr>
          <w:rFonts w:ascii="Times New Roman" w:hAnsi="Times New Roman" w:cs="Times New Roman"/>
          <w:bCs/>
          <w:sz w:val="28"/>
          <w:szCs w:val="28"/>
        </w:rPr>
        <w:t xml:space="preserve"> </w:t>
      </w:r>
      <w:proofErr w:type="spellStart"/>
      <w:r w:rsidRPr="00004E48">
        <w:rPr>
          <w:rFonts w:ascii="Times New Roman" w:hAnsi="Times New Roman" w:cs="Times New Roman"/>
          <w:bCs/>
          <w:sz w:val="28"/>
          <w:szCs w:val="28"/>
        </w:rPr>
        <w:t>техногенних</w:t>
      </w:r>
      <w:proofErr w:type="spellEnd"/>
      <w:r w:rsidRPr="00004E48">
        <w:rPr>
          <w:rFonts w:ascii="Times New Roman" w:hAnsi="Times New Roman" w:cs="Times New Roman"/>
          <w:bCs/>
          <w:sz w:val="28"/>
          <w:szCs w:val="28"/>
        </w:rPr>
        <w:t xml:space="preserve"> </w:t>
      </w:r>
      <w:proofErr w:type="spellStart"/>
      <w:r w:rsidRPr="00004E48">
        <w:rPr>
          <w:rFonts w:ascii="Times New Roman" w:hAnsi="Times New Roman" w:cs="Times New Roman"/>
          <w:bCs/>
          <w:sz w:val="28"/>
          <w:szCs w:val="28"/>
        </w:rPr>
        <w:t>ландшафтів</w:t>
      </w:r>
      <w:proofErr w:type="spellEnd"/>
      <w:r w:rsidRPr="00004E48">
        <w:rPr>
          <w:rFonts w:ascii="Times New Roman" w:hAnsi="Times New Roman" w:cs="Times New Roman"/>
          <w:bCs/>
          <w:sz w:val="28"/>
          <w:szCs w:val="28"/>
        </w:rPr>
        <w:t xml:space="preserve"> </w:t>
      </w:r>
      <w:proofErr w:type="spellStart"/>
      <w:r w:rsidRPr="00004E48">
        <w:rPr>
          <w:rFonts w:ascii="Times New Roman" w:hAnsi="Times New Roman" w:cs="Times New Roman"/>
          <w:bCs/>
          <w:sz w:val="28"/>
          <w:szCs w:val="28"/>
        </w:rPr>
        <w:t>центральної</w:t>
      </w:r>
      <w:proofErr w:type="spellEnd"/>
      <w:r w:rsidRPr="00004E48">
        <w:rPr>
          <w:rFonts w:ascii="Times New Roman" w:hAnsi="Times New Roman" w:cs="Times New Roman"/>
          <w:bCs/>
          <w:sz w:val="28"/>
          <w:szCs w:val="28"/>
        </w:rPr>
        <w:t xml:space="preserve"> </w:t>
      </w:r>
      <w:proofErr w:type="spellStart"/>
      <w:r w:rsidRPr="00004E48">
        <w:rPr>
          <w:rFonts w:ascii="Times New Roman" w:hAnsi="Times New Roman" w:cs="Times New Roman"/>
          <w:bCs/>
          <w:sz w:val="28"/>
          <w:szCs w:val="28"/>
        </w:rPr>
        <w:t>частини</w:t>
      </w:r>
      <w:proofErr w:type="spellEnd"/>
      <w:r w:rsidRPr="00004E48">
        <w:rPr>
          <w:rFonts w:ascii="Times New Roman" w:hAnsi="Times New Roman" w:cs="Times New Roman"/>
          <w:bCs/>
          <w:sz w:val="28"/>
          <w:szCs w:val="28"/>
        </w:rPr>
        <w:t xml:space="preserve"> </w:t>
      </w:r>
      <w:proofErr w:type="spellStart"/>
      <w:r w:rsidRPr="00004E48">
        <w:rPr>
          <w:rFonts w:ascii="Times New Roman" w:hAnsi="Times New Roman" w:cs="Times New Roman"/>
          <w:bCs/>
          <w:sz w:val="28"/>
          <w:szCs w:val="28"/>
        </w:rPr>
        <w:t>Кривбасу</w:t>
      </w:r>
      <w:proofErr w:type="spellEnd"/>
      <w:r w:rsidRPr="009B6F06">
        <w:rPr>
          <w:rFonts w:ascii="Times New Roman" w:hAnsi="Times New Roman" w:cs="Times New Roman"/>
          <w:sz w:val="28"/>
          <w:szCs w:val="28"/>
        </w:rPr>
        <w:t>»</w:t>
      </w:r>
    </w:p>
    <w:p w:rsidR="000D04F7" w:rsidRPr="009B6F06" w:rsidRDefault="000D04F7" w:rsidP="000D04F7">
      <w:pPr>
        <w:pStyle w:val="a8"/>
        <w:rPr>
          <w:rFonts w:ascii="Times New Roman" w:hAnsi="Times New Roman" w:cs="Times New Roman"/>
          <w:sz w:val="24"/>
          <w:szCs w:val="24"/>
          <w:lang w:val="uk-UA"/>
        </w:rPr>
      </w:pPr>
      <w:r w:rsidRPr="009B6F06">
        <w:rPr>
          <w:rFonts w:ascii="Times New Roman" w:hAnsi="Times New Roman" w:cs="Times New Roman"/>
          <w:sz w:val="24"/>
          <w:szCs w:val="24"/>
          <w:lang w:val="uk-UA"/>
        </w:rPr>
        <w:t xml:space="preserve">Керівник роботи </w:t>
      </w:r>
      <w:r>
        <w:rPr>
          <w:rFonts w:ascii="Times New Roman" w:hAnsi="Times New Roman" w:cs="Times New Roman"/>
          <w:sz w:val="24"/>
          <w:szCs w:val="24"/>
          <w:lang w:val="uk-UA"/>
        </w:rPr>
        <w:t>Долина Олександр Олександрович</w:t>
      </w:r>
    </w:p>
    <w:p w:rsidR="000D04F7" w:rsidRPr="009B6F06" w:rsidRDefault="000D04F7" w:rsidP="000D04F7">
      <w:pPr>
        <w:tabs>
          <w:tab w:val="center" w:pos="6096"/>
          <w:tab w:val="left" w:pos="8505"/>
        </w:tabs>
        <w:spacing w:after="0" w:line="240" w:lineRule="auto"/>
        <w:jc w:val="both"/>
        <w:rPr>
          <w:rFonts w:ascii="Times New Roman" w:hAnsi="Times New Roman" w:cs="Times New Roman"/>
          <w:b/>
          <w:sz w:val="24"/>
          <w:szCs w:val="24"/>
        </w:rPr>
      </w:pPr>
      <w:proofErr w:type="spellStart"/>
      <w:r w:rsidRPr="009B6F06">
        <w:rPr>
          <w:rFonts w:ascii="Times New Roman" w:hAnsi="Times New Roman" w:cs="Times New Roman"/>
          <w:sz w:val="24"/>
          <w:szCs w:val="24"/>
        </w:rPr>
        <w:t>Керівник</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роботи</w:t>
      </w:r>
      <w:proofErr w:type="spellEnd"/>
      <w:r w:rsidRPr="009B6F06">
        <w:rPr>
          <w:rFonts w:ascii="Times New Roman" w:hAnsi="Times New Roman" w:cs="Times New Roman"/>
          <w:sz w:val="24"/>
          <w:szCs w:val="24"/>
        </w:rPr>
        <w:t xml:space="preserve"> </w:t>
      </w:r>
      <w:proofErr w:type="gramStart"/>
      <w:r w:rsidRPr="007E5951">
        <w:rPr>
          <w:rFonts w:ascii="Times New Roman" w:hAnsi="Times New Roman" w:cs="Times New Roman"/>
          <w:sz w:val="24"/>
          <w:szCs w:val="24"/>
          <w:shd w:val="clear" w:color="auto" w:fill="EEEEEE"/>
        </w:rPr>
        <w:t xml:space="preserve">кандидат </w:t>
      </w:r>
      <w:proofErr w:type="spellStart"/>
      <w:r w:rsidRPr="007E5951">
        <w:rPr>
          <w:rFonts w:ascii="Times New Roman" w:hAnsi="Times New Roman" w:cs="Times New Roman"/>
          <w:sz w:val="24"/>
          <w:szCs w:val="24"/>
          <w:shd w:val="clear" w:color="auto" w:fill="EEEEEE"/>
        </w:rPr>
        <w:t>б</w:t>
      </w:r>
      <w:proofErr w:type="gramEnd"/>
      <w:r w:rsidRPr="007E5951">
        <w:rPr>
          <w:rFonts w:ascii="Times New Roman" w:hAnsi="Times New Roman" w:cs="Times New Roman"/>
          <w:sz w:val="24"/>
          <w:szCs w:val="24"/>
          <w:shd w:val="clear" w:color="auto" w:fill="EEEEEE"/>
        </w:rPr>
        <w:t>іологічних</w:t>
      </w:r>
      <w:proofErr w:type="spellEnd"/>
      <w:r w:rsidRPr="007E5951">
        <w:rPr>
          <w:rFonts w:ascii="Times New Roman" w:hAnsi="Times New Roman" w:cs="Times New Roman"/>
          <w:sz w:val="24"/>
          <w:szCs w:val="24"/>
          <w:shd w:val="clear" w:color="auto" w:fill="EEEEEE"/>
        </w:rPr>
        <w:t xml:space="preserve"> наук</w:t>
      </w:r>
      <w:r w:rsidRPr="007E5951">
        <w:rPr>
          <w:rFonts w:ascii="Times New Roman" w:hAnsi="Times New Roman" w:cs="Times New Roman"/>
          <w:sz w:val="24"/>
          <w:szCs w:val="24"/>
        </w:rPr>
        <w:t xml:space="preserve"> </w:t>
      </w:r>
      <w:r>
        <w:rPr>
          <w:rFonts w:ascii="Times New Roman" w:hAnsi="Times New Roman" w:cs="Times New Roman"/>
          <w:sz w:val="24"/>
          <w:szCs w:val="24"/>
        </w:rPr>
        <w:t xml:space="preserve">Долина </w:t>
      </w:r>
      <w:proofErr w:type="spellStart"/>
      <w:r>
        <w:rPr>
          <w:rFonts w:ascii="Times New Roman" w:hAnsi="Times New Roman" w:cs="Times New Roman"/>
          <w:sz w:val="24"/>
          <w:szCs w:val="24"/>
        </w:rPr>
        <w:t>Олександр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Олександрович</w:t>
      </w:r>
      <w:proofErr w:type="spellEnd"/>
    </w:p>
    <w:p w:rsidR="000D04F7" w:rsidRDefault="000D04F7" w:rsidP="000D04F7">
      <w:pPr>
        <w:tabs>
          <w:tab w:val="center" w:pos="6096"/>
          <w:tab w:val="left" w:pos="8505"/>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з</w:t>
      </w:r>
      <w:r w:rsidRPr="009B6F06">
        <w:rPr>
          <w:rFonts w:ascii="Times New Roman" w:hAnsi="Times New Roman" w:cs="Times New Roman"/>
          <w:b/>
          <w:sz w:val="24"/>
          <w:szCs w:val="24"/>
        </w:rPr>
        <w:t>атверджені</w:t>
      </w:r>
      <w:proofErr w:type="spellEnd"/>
    </w:p>
    <w:p w:rsidR="000D04F7" w:rsidRDefault="000D04F7" w:rsidP="000D04F7">
      <w:pPr>
        <w:tabs>
          <w:tab w:val="center" w:pos="6096"/>
          <w:tab w:val="left" w:pos="8505"/>
        </w:tabs>
        <w:spacing w:after="0" w:line="240" w:lineRule="auto"/>
        <w:jc w:val="both"/>
        <w:rPr>
          <w:rFonts w:ascii="Times New Roman" w:hAnsi="Times New Roman" w:cs="Times New Roman"/>
          <w:sz w:val="24"/>
          <w:szCs w:val="24"/>
        </w:rPr>
      </w:pPr>
      <w:r w:rsidRPr="009B6F06">
        <w:rPr>
          <w:rFonts w:ascii="Times New Roman" w:hAnsi="Times New Roman" w:cs="Times New Roman"/>
          <w:sz w:val="24"/>
          <w:szCs w:val="24"/>
        </w:rPr>
        <w:t xml:space="preserve">наказом </w:t>
      </w:r>
      <w:proofErr w:type="spellStart"/>
      <w:r w:rsidRPr="009B6F06">
        <w:rPr>
          <w:rFonts w:ascii="Times New Roman" w:hAnsi="Times New Roman" w:cs="Times New Roman"/>
          <w:sz w:val="24"/>
          <w:szCs w:val="24"/>
        </w:rPr>
        <w:t>Криворізького</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національного</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університету</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від</w:t>
      </w:r>
      <w:proofErr w:type="spellEnd"/>
      <w:r w:rsidRPr="009B6F06">
        <w:rPr>
          <w:rFonts w:ascii="Times New Roman" w:hAnsi="Times New Roman" w:cs="Times New Roman"/>
          <w:sz w:val="24"/>
          <w:szCs w:val="24"/>
        </w:rPr>
        <w:t xml:space="preserve"> </w:t>
      </w:r>
      <w:r w:rsidR="00CC78D1" w:rsidRPr="000600BA">
        <w:rPr>
          <w:rFonts w:ascii="Times New Roman" w:hAnsi="Times New Roman"/>
          <w:sz w:val="24"/>
          <w:szCs w:val="24"/>
        </w:rPr>
        <w:t>22.02.2021р. № 187су</w:t>
      </w:r>
    </w:p>
    <w:p w:rsidR="000D04F7" w:rsidRPr="003C07B1" w:rsidRDefault="000D04F7" w:rsidP="000D04F7">
      <w:pPr>
        <w:tabs>
          <w:tab w:val="center" w:pos="6096"/>
          <w:tab w:val="left" w:pos="8505"/>
        </w:tabs>
        <w:spacing w:after="0" w:line="240" w:lineRule="auto"/>
        <w:jc w:val="both"/>
        <w:rPr>
          <w:rFonts w:ascii="Times New Roman" w:hAnsi="Times New Roman" w:cs="Times New Roman"/>
          <w:b/>
          <w:sz w:val="24"/>
          <w:szCs w:val="24"/>
        </w:rPr>
      </w:pPr>
    </w:p>
    <w:p w:rsidR="000D04F7" w:rsidRPr="009B6F06" w:rsidRDefault="000D04F7" w:rsidP="000D04F7">
      <w:pPr>
        <w:jc w:val="center"/>
        <w:rPr>
          <w:rFonts w:ascii="Times New Roman" w:hAnsi="Times New Roman" w:cs="Times New Roman"/>
          <w:sz w:val="24"/>
          <w:szCs w:val="24"/>
        </w:rPr>
      </w:pPr>
      <w:r w:rsidRPr="009B6F06">
        <w:rPr>
          <w:rFonts w:ascii="Times New Roman" w:hAnsi="Times New Roman" w:cs="Times New Roman"/>
          <w:sz w:val="24"/>
          <w:szCs w:val="24"/>
        </w:rPr>
        <w:t>КАЛЕНДАРНИЙ ПЛАН</w:t>
      </w:r>
    </w:p>
    <w:tbl>
      <w:tblPr>
        <w:tblW w:w="9072" w:type="dxa"/>
        <w:tblInd w:w="252" w:type="dxa"/>
        <w:tblLayout w:type="fixed"/>
        <w:tblCellMar>
          <w:top w:w="9" w:type="dxa"/>
          <w:left w:w="110" w:type="dxa"/>
          <w:right w:w="45" w:type="dxa"/>
        </w:tblCellMar>
        <w:tblLook w:val="0000" w:firstRow="0" w:lastRow="0" w:firstColumn="0" w:lastColumn="0" w:noHBand="0" w:noVBand="0"/>
      </w:tblPr>
      <w:tblGrid>
        <w:gridCol w:w="425"/>
        <w:gridCol w:w="3828"/>
        <w:gridCol w:w="2377"/>
        <w:gridCol w:w="2442"/>
      </w:tblGrid>
      <w:tr w:rsidR="000D04F7" w:rsidRPr="009B6F06" w:rsidTr="00BB1F73">
        <w:trPr>
          <w:trHeight w:val="312"/>
        </w:trPr>
        <w:tc>
          <w:tcPr>
            <w:tcW w:w="425"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 </w:t>
            </w:r>
          </w:p>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з/</w:t>
            </w:r>
            <w:proofErr w:type="gramStart"/>
            <w:r w:rsidRPr="009B6F06">
              <w:rPr>
                <w:rFonts w:ascii="Times New Roman" w:hAnsi="Times New Roman" w:cs="Times New Roman"/>
                <w:sz w:val="24"/>
                <w:szCs w:val="24"/>
              </w:rPr>
              <w:t>п</w:t>
            </w:r>
            <w:proofErr w:type="gramEnd"/>
            <w:r w:rsidRPr="009B6F06">
              <w:rPr>
                <w:rFonts w:ascii="Times New Roman" w:hAnsi="Times New Roman" w:cs="Times New Roman"/>
                <w:sz w:val="24"/>
                <w:szCs w:val="24"/>
              </w:rPr>
              <w:t xml:space="preserve"> </w:t>
            </w:r>
          </w:p>
        </w:tc>
        <w:tc>
          <w:tcPr>
            <w:tcW w:w="3828"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proofErr w:type="spellStart"/>
            <w:r w:rsidRPr="009B6F06">
              <w:rPr>
                <w:rFonts w:ascii="Times New Roman" w:hAnsi="Times New Roman" w:cs="Times New Roman"/>
                <w:sz w:val="24"/>
                <w:szCs w:val="24"/>
              </w:rPr>
              <w:t>Назва</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етапів</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кваліфікаційної</w:t>
            </w:r>
            <w:proofErr w:type="spellEnd"/>
          </w:p>
          <w:p w:rsidR="000D04F7" w:rsidRPr="009B6F06" w:rsidRDefault="000D04F7" w:rsidP="00BB1F73">
            <w:pPr>
              <w:spacing w:after="0" w:line="240" w:lineRule="auto"/>
              <w:rPr>
                <w:rFonts w:ascii="Times New Roman" w:hAnsi="Times New Roman" w:cs="Times New Roman"/>
                <w:sz w:val="24"/>
                <w:szCs w:val="24"/>
              </w:rPr>
            </w:pPr>
            <w:proofErr w:type="spellStart"/>
            <w:r w:rsidRPr="009B6F06">
              <w:rPr>
                <w:rFonts w:ascii="Times New Roman" w:hAnsi="Times New Roman" w:cs="Times New Roman"/>
                <w:sz w:val="24"/>
                <w:szCs w:val="24"/>
              </w:rPr>
              <w:t>магістерської</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роботи</w:t>
            </w:r>
            <w:proofErr w:type="spellEnd"/>
            <w:r w:rsidRPr="009B6F06">
              <w:rPr>
                <w:rFonts w:ascii="Times New Roman" w:hAnsi="Times New Roman" w:cs="Times New Roman"/>
                <w:sz w:val="24"/>
                <w:szCs w:val="24"/>
              </w:rPr>
              <w:t xml:space="preserve"> </w:t>
            </w:r>
          </w:p>
        </w:tc>
        <w:tc>
          <w:tcPr>
            <w:tcW w:w="2377"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Строк  </w:t>
            </w:r>
            <w:proofErr w:type="spellStart"/>
            <w:r w:rsidRPr="009B6F06">
              <w:rPr>
                <w:rFonts w:ascii="Times New Roman" w:hAnsi="Times New Roman" w:cs="Times New Roman"/>
                <w:sz w:val="24"/>
                <w:szCs w:val="24"/>
              </w:rPr>
              <w:t>виконання</w:t>
            </w:r>
            <w:proofErr w:type="spellEnd"/>
            <w:r w:rsidRPr="009B6F06">
              <w:rPr>
                <w:rFonts w:ascii="Times New Roman" w:hAnsi="Times New Roman" w:cs="Times New Roman"/>
                <w:sz w:val="24"/>
                <w:szCs w:val="24"/>
              </w:rPr>
              <w:t xml:space="preserve"> </w:t>
            </w:r>
          </w:p>
          <w:p w:rsidR="000D04F7" w:rsidRPr="009B6F06" w:rsidRDefault="000D04F7" w:rsidP="00BB1F73">
            <w:pPr>
              <w:spacing w:after="0" w:line="240" w:lineRule="auto"/>
              <w:rPr>
                <w:rFonts w:ascii="Times New Roman" w:hAnsi="Times New Roman" w:cs="Times New Roman"/>
                <w:sz w:val="24"/>
                <w:szCs w:val="24"/>
              </w:rPr>
            </w:pPr>
            <w:proofErr w:type="spellStart"/>
            <w:r w:rsidRPr="009B6F06">
              <w:rPr>
                <w:rFonts w:ascii="Times New Roman" w:hAnsi="Times New Roman" w:cs="Times New Roman"/>
                <w:sz w:val="24"/>
                <w:szCs w:val="24"/>
              </w:rPr>
              <w:t>етапів</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роботи</w:t>
            </w:r>
            <w:proofErr w:type="spellEnd"/>
            <w:r w:rsidRPr="009B6F06">
              <w:rPr>
                <w:rFonts w:ascii="Times New Roman" w:hAnsi="Times New Roman" w:cs="Times New Roman"/>
                <w:sz w:val="24"/>
                <w:szCs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rsidR="000D04F7" w:rsidRPr="009B6F06" w:rsidRDefault="000D04F7" w:rsidP="00BB1F73">
            <w:pPr>
              <w:spacing w:after="0" w:line="240" w:lineRule="auto"/>
              <w:rPr>
                <w:rFonts w:ascii="Times New Roman" w:hAnsi="Times New Roman" w:cs="Times New Roman"/>
                <w:sz w:val="24"/>
                <w:szCs w:val="24"/>
              </w:rPr>
            </w:pPr>
            <w:proofErr w:type="spellStart"/>
            <w:r w:rsidRPr="009B6F06">
              <w:rPr>
                <w:rFonts w:ascii="Times New Roman" w:hAnsi="Times New Roman" w:cs="Times New Roman"/>
                <w:sz w:val="24"/>
                <w:szCs w:val="24"/>
              </w:rPr>
              <w:t>Примітка</w:t>
            </w:r>
            <w:proofErr w:type="spellEnd"/>
            <w:r w:rsidRPr="009B6F06">
              <w:rPr>
                <w:rFonts w:ascii="Times New Roman" w:hAnsi="Times New Roman" w:cs="Times New Roman"/>
                <w:sz w:val="24"/>
                <w:szCs w:val="24"/>
              </w:rPr>
              <w:t xml:space="preserve"> </w:t>
            </w:r>
          </w:p>
        </w:tc>
      </w:tr>
      <w:tr w:rsidR="000D04F7" w:rsidRPr="009B6F06" w:rsidTr="00BB1F73">
        <w:trPr>
          <w:trHeight w:val="312"/>
        </w:trPr>
        <w:tc>
          <w:tcPr>
            <w:tcW w:w="425"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1 </w:t>
            </w:r>
          </w:p>
        </w:tc>
        <w:tc>
          <w:tcPr>
            <w:tcW w:w="3828" w:type="dxa"/>
            <w:tcBorders>
              <w:top w:val="single" w:sz="4" w:space="0" w:color="000000"/>
              <w:left w:val="single" w:sz="4" w:space="0" w:color="000000"/>
              <w:bottom w:val="single" w:sz="4" w:space="0" w:color="000000"/>
              <w:right w:val="nil"/>
            </w:tcBorders>
          </w:tcPr>
          <w:p w:rsidR="000D04F7" w:rsidRPr="005671F1"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 </w:t>
            </w:r>
            <w:proofErr w:type="spellStart"/>
            <w:r>
              <w:rPr>
                <w:rFonts w:ascii="Times New Roman" w:hAnsi="Times New Roman" w:cs="Times New Roman"/>
                <w:sz w:val="24"/>
                <w:szCs w:val="24"/>
              </w:rPr>
              <w:t>Збі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польового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матеріалу</w:t>
            </w:r>
            <w:proofErr w:type="spellEnd"/>
          </w:p>
        </w:tc>
        <w:tc>
          <w:tcPr>
            <w:tcW w:w="2377"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28.10.21</w:t>
            </w:r>
          </w:p>
        </w:tc>
        <w:tc>
          <w:tcPr>
            <w:tcW w:w="2442" w:type="dxa"/>
            <w:tcBorders>
              <w:top w:val="single" w:sz="4" w:space="0" w:color="000000"/>
              <w:left w:val="single" w:sz="4" w:space="0" w:color="000000"/>
              <w:bottom w:val="single" w:sz="4" w:space="0" w:color="000000"/>
              <w:right w:val="single" w:sz="4" w:space="0" w:color="000000"/>
            </w:tcBorders>
          </w:tcPr>
          <w:p w:rsidR="000D04F7" w:rsidRPr="009B6F06" w:rsidRDefault="000D04F7" w:rsidP="00BB1F73">
            <w:pPr>
              <w:spacing w:after="0" w:line="240" w:lineRule="auto"/>
              <w:rPr>
                <w:rFonts w:ascii="Times New Roman" w:hAnsi="Times New Roman" w:cs="Times New Roman"/>
                <w:b/>
                <w:bCs/>
                <w:sz w:val="24"/>
                <w:szCs w:val="24"/>
              </w:rPr>
            </w:pPr>
            <w:r w:rsidRPr="009B6F06">
              <w:rPr>
                <w:rFonts w:ascii="Times New Roman" w:hAnsi="Times New Roman" w:cs="Times New Roman"/>
                <w:b/>
                <w:bCs/>
                <w:sz w:val="24"/>
                <w:szCs w:val="24"/>
              </w:rPr>
              <w:t xml:space="preserve"> </w:t>
            </w:r>
          </w:p>
        </w:tc>
      </w:tr>
      <w:tr w:rsidR="000D04F7" w:rsidRPr="009B6F06" w:rsidTr="00BB1F73">
        <w:trPr>
          <w:trHeight w:val="312"/>
        </w:trPr>
        <w:tc>
          <w:tcPr>
            <w:tcW w:w="425"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2 </w:t>
            </w:r>
          </w:p>
        </w:tc>
        <w:tc>
          <w:tcPr>
            <w:tcW w:w="3828"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лабораторних</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досл</w:t>
            </w:r>
            <w:proofErr w:type="gramEnd"/>
            <w:r>
              <w:rPr>
                <w:rFonts w:ascii="Times New Roman" w:hAnsi="Times New Roman" w:cs="Times New Roman"/>
                <w:sz w:val="24"/>
                <w:szCs w:val="24"/>
              </w:rPr>
              <w:t>іджень</w:t>
            </w:r>
            <w:proofErr w:type="spellEnd"/>
          </w:p>
        </w:tc>
        <w:tc>
          <w:tcPr>
            <w:tcW w:w="2377"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05.11.21</w:t>
            </w:r>
          </w:p>
        </w:tc>
        <w:tc>
          <w:tcPr>
            <w:tcW w:w="2442" w:type="dxa"/>
            <w:tcBorders>
              <w:top w:val="single" w:sz="4" w:space="0" w:color="000000"/>
              <w:left w:val="single" w:sz="4" w:space="0" w:color="000000"/>
              <w:bottom w:val="single" w:sz="4" w:space="0" w:color="000000"/>
              <w:right w:val="single" w:sz="4" w:space="0" w:color="000000"/>
            </w:tcBorders>
          </w:tcPr>
          <w:p w:rsidR="000D04F7" w:rsidRPr="009B6F06" w:rsidRDefault="000D04F7" w:rsidP="00BB1F73">
            <w:pPr>
              <w:spacing w:after="0" w:line="240" w:lineRule="auto"/>
              <w:rPr>
                <w:rFonts w:ascii="Times New Roman" w:hAnsi="Times New Roman" w:cs="Times New Roman"/>
                <w:b/>
                <w:bCs/>
                <w:sz w:val="24"/>
                <w:szCs w:val="24"/>
              </w:rPr>
            </w:pPr>
            <w:r w:rsidRPr="009B6F06">
              <w:rPr>
                <w:rFonts w:ascii="Times New Roman" w:hAnsi="Times New Roman" w:cs="Times New Roman"/>
                <w:b/>
                <w:bCs/>
                <w:sz w:val="24"/>
                <w:szCs w:val="24"/>
              </w:rPr>
              <w:t xml:space="preserve"> </w:t>
            </w:r>
          </w:p>
        </w:tc>
      </w:tr>
      <w:tr w:rsidR="000D04F7" w:rsidRPr="009B6F06" w:rsidTr="00BB1F73">
        <w:trPr>
          <w:trHeight w:val="312"/>
        </w:trPr>
        <w:tc>
          <w:tcPr>
            <w:tcW w:w="425"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3 </w:t>
            </w:r>
          </w:p>
        </w:tc>
        <w:tc>
          <w:tcPr>
            <w:tcW w:w="3828"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 </w:t>
            </w:r>
            <w:proofErr w:type="spellStart"/>
            <w:r>
              <w:rPr>
                <w:rFonts w:ascii="Times New Roman" w:hAnsi="Times New Roman" w:cs="Times New Roman"/>
                <w:sz w:val="24"/>
                <w:szCs w:val="24"/>
              </w:rPr>
              <w:t>Аналіз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літературних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джерел</w:t>
            </w:r>
            <w:proofErr w:type="spellEnd"/>
            <w:r>
              <w:rPr>
                <w:rFonts w:ascii="Times New Roman" w:hAnsi="Times New Roman" w:cs="Times New Roman"/>
                <w:sz w:val="24"/>
                <w:szCs w:val="24"/>
              </w:rPr>
              <w:t xml:space="preserve"> за темою (</w:t>
            </w:r>
            <w:proofErr w:type="spellStart"/>
            <w:r>
              <w:rPr>
                <w:rFonts w:ascii="Times New Roman" w:hAnsi="Times New Roman" w:cs="Times New Roman"/>
                <w:sz w:val="24"/>
                <w:szCs w:val="24"/>
              </w:rPr>
              <w:t>Розділ</w:t>
            </w:r>
            <w:proofErr w:type="spellEnd"/>
            <w:r>
              <w:rPr>
                <w:rFonts w:ascii="Times New Roman" w:hAnsi="Times New Roman" w:cs="Times New Roman"/>
                <w:sz w:val="24"/>
                <w:szCs w:val="24"/>
              </w:rPr>
              <w:t xml:space="preserve"> 1)</w:t>
            </w:r>
          </w:p>
        </w:tc>
        <w:tc>
          <w:tcPr>
            <w:tcW w:w="2377"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10.11.21</w:t>
            </w:r>
          </w:p>
        </w:tc>
        <w:tc>
          <w:tcPr>
            <w:tcW w:w="2442" w:type="dxa"/>
            <w:tcBorders>
              <w:top w:val="single" w:sz="4" w:space="0" w:color="000000"/>
              <w:left w:val="single" w:sz="4" w:space="0" w:color="000000"/>
              <w:bottom w:val="single" w:sz="4" w:space="0" w:color="000000"/>
              <w:right w:val="single" w:sz="4" w:space="0" w:color="000000"/>
            </w:tcBorders>
          </w:tcPr>
          <w:p w:rsidR="000D04F7" w:rsidRPr="009B6F06" w:rsidRDefault="000D04F7" w:rsidP="00BB1F73">
            <w:pPr>
              <w:spacing w:after="0" w:line="240" w:lineRule="auto"/>
              <w:rPr>
                <w:rFonts w:ascii="Times New Roman" w:hAnsi="Times New Roman" w:cs="Times New Roman"/>
                <w:b/>
                <w:bCs/>
                <w:sz w:val="24"/>
                <w:szCs w:val="24"/>
              </w:rPr>
            </w:pPr>
            <w:r w:rsidRPr="009B6F06">
              <w:rPr>
                <w:rFonts w:ascii="Times New Roman" w:hAnsi="Times New Roman" w:cs="Times New Roman"/>
                <w:b/>
                <w:bCs/>
                <w:sz w:val="24"/>
                <w:szCs w:val="24"/>
              </w:rPr>
              <w:t xml:space="preserve"> </w:t>
            </w:r>
          </w:p>
        </w:tc>
      </w:tr>
      <w:tr w:rsidR="000D04F7" w:rsidRPr="009B6F06" w:rsidTr="00BB1F73">
        <w:trPr>
          <w:trHeight w:val="312"/>
        </w:trPr>
        <w:tc>
          <w:tcPr>
            <w:tcW w:w="425"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4 </w:t>
            </w:r>
          </w:p>
        </w:tc>
        <w:tc>
          <w:tcPr>
            <w:tcW w:w="3828"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rPr>
                <w:rFonts w:ascii="Times New Roman" w:hAnsi="Times New Roman" w:cs="Times New Roman"/>
                <w:sz w:val="24"/>
                <w:szCs w:val="24"/>
              </w:rPr>
            </w:pPr>
            <w:r w:rsidRPr="009B6F06">
              <w:rPr>
                <w:rFonts w:ascii="Times New Roman" w:hAnsi="Times New Roman" w:cs="Times New Roman"/>
                <w:sz w:val="24"/>
                <w:szCs w:val="24"/>
              </w:rPr>
              <w:t xml:space="preserve"> </w:t>
            </w:r>
            <w:proofErr w:type="spellStart"/>
            <w:r>
              <w:rPr>
                <w:rFonts w:ascii="Times New Roman" w:hAnsi="Times New Roman" w:cs="Times New Roman"/>
                <w:sz w:val="24"/>
                <w:szCs w:val="24"/>
              </w:rPr>
              <w:t>Опис</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інтерпретація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отриманих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розділ</w:t>
            </w:r>
            <w:proofErr w:type="spellEnd"/>
            <w:r>
              <w:rPr>
                <w:rFonts w:ascii="Times New Roman" w:hAnsi="Times New Roman" w:cs="Times New Roman"/>
                <w:sz w:val="24"/>
                <w:szCs w:val="24"/>
              </w:rPr>
              <w:t>)</w:t>
            </w:r>
          </w:p>
        </w:tc>
        <w:tc>
          <w:tcPr>
            <w:tcW w:w="2377" w:type="dxa"/>
            <w:tcBorders>
              <w:top w:val="single" w:sz="4" w:space="0" w:color="000000"/>
              <w:left w:val="single" w:sz="4" w:space="0" w:color="000000"/>
              <w:bottom w:val="single" w:sz="4" w:space="0" w:color="000000"/>
              <w:right w:val="nil"/>
            </w:tcBorders>
          </w:tcPr>
          <w:p w:rsidR="000D04F7" w:rsidRPr="009B6F06" w:rsidRDefault="000D04F7" w:rsidP="00BB1F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16.12.21</w:t>
            </w:r>
          </w:p>
        </w:tc>
        <w:tc>
          <w:tcPr>
            <w:tcW w:w="2442" w:type="dxa"/>
            <w:tcBorders>
              <w:top w:val="single" w:sz="4" w:space="0" w:color="000000"/>
              <w:left w:val="single" w:sz="4" w:space="0" w:color="000000"/>
              <w:bottom w:val="single" w:sz="4" w:space="0" w:color="000000"/>
              <w:right w:val="single" w:sz="4" w:space="0" w:color="000000"/>
            </w:tcBorders>
          </w:tcPr>
          <w:p w:rsidR="000D04F7" w:rsidRPr="009B6F06" w:rsidRDefault="000D04F7" w:rsidP="00BB1F73">
            <w:pPr>
              <w:spacing w:after="0" w:line="240" w:lineRule="auto"/>
              <w:rPr>
                <w:rFonts w:ascii="Times New Roman" w:hAnsi="Times New Roman" w:cs="Times New Roman"/>
                <w:b/>
                <w:bCs/>
                <w:sz w:val="24"/>
                <w:szCs w:val="24"/>
              </w:rPr>
            </w:pPr>
            <w:r w:rsidRPr="009B6F06">
              <w:rPr>
                <w:rFonts w:ascii="Times New Roman" w:hAnsi="Times New Roman" w:cs="Times New Roman"/>
                <w:b/>
                <w:bCs/>
                <w:sz w:val="24"/>
                <w:szCs w:val="24"/>
              </w:rPr>
              <w:t xml:space="preserve"> </w:t>
            </w:r>
          </w:p>
        </w:tc>
      </w:tr>
    </w:tbl>
    <w:p w:rsidR="000D04F7" w:rsidRPr="009B6F06" w:rsidRDefault="000D04F7" w:rsidP="000D04F7">
      <w:pPr>
        <w:spacing w:after="0" w:line="240" w:lineRule="auto"/>
        <w:rPr>
          <w:rFonts w:ascii="Times New Roman" w:hAnsi="Times New Roman" w:cs="Times New Roman"/>
          <w:sz w:val="24"/>
          <w:szCs w:val="24"/>
        </w:rPr>
      </w:pPr>
    </w:p>
    <w:p w:rsidR="000D04F7" w:rsidRPr="009B6F06" w:rsidRDefault="000D04F7" w:rsidP="000D04F7">
      <w:pPr>
        <w:spacing w:after="0" w:line="240" w:lineRule="auto"/>
        <w:jc w:val="both"/>
        <w:rPr>
          <w:rFonts w:ascii="Times New Roman" w:hAnsi="Times New Roman" w:cs="Times New Roman"/>
          <w:sz w:val="24"/>
          <w:szCs w:val="24"/>
        </w:rPr>
      </w:pPr>
      <w:proofErr w:type="spellStart"/>
      <w:r w:rsidRPr="009B6F06">
        <w:rPr>
          <w:rFonts w:ascii="Times New Roman" w:hAnsi="Times New Roman" w:cs="Times New Roman"/>
          <w:sz w:val="24"/>
          <w:szCs w:val="24"/>
        </w:rPr>
        <w:t>Засвідчую</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що</w:t>
      </w:r>
      <w:proofErr w:type="spellEnd"/>
      <w:r w:rsidRPr="009B6F06">
        <w:rPr>
          <w:rFonts w:ascii="Times New Roman" w:hAnsi="Times New Roman" w:cs="Times New Roman"/>
          <w:sz w:val="24"/>
          <w:szCs w:val="24"/>
        </w:rPr>
        <w:t xml:space="preserve"> </w:t>
      </w:r>
      <w:proofErr w:type="gramStart"/>
      <w:r w:rsidRPr="009B6F06">
        <w:rPr>
          <w:rFonts w:ascii="Times New Roman" w:hAnsi="Times New Roman" w:cs="Times New Roman"/>
          <w:sz w:val="24"/>
          <w:szCs w:val="24"/>
        </w:rPr>
        <w:t>у</w:t>
      </w:r>
      <w:proofErr w:type="gram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магістерській</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роботі</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запозичень</w:t>
      </w:r>
      <w:proofErr w:type="spellEnd"/>
      <w:r w:rsidRPr="009B6F06">
        <w:rPr>
          <w:rFonts w:ascii="Times New Roman" w:hAnsi="Times New Roman" w:cs="Times New Roman"/>
          <w:sz w:val="24"/>
          <w:szCs w:val="24"/>
        </w:rPr>
        <w:t xml:space="preserve"> з </w:t>
      </w:r>
      <w:proofErr w:type="spellStart"/>
      <w:r w:rsidRPr="009B6F06">
        <w:rPr>
          <w:rFonts w:ascii="Times New Roman" w:hAnsi="Times New Roman" w:cs="Times New Roman"/>
          <w:sz w:val="24"/>
          <w:szCs w:val="24"/>
        </w:rPr>
        <w:t>праць</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інших</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авторів</w:t>
      </w:r>
      <w:proofErr w:type="spellEnd"/>
      <w:r w:rsidRPr="009B6F06">
        <w:rPr>
          <w:rFonts w:ascii="Times New Roman" w:hAnsi="Times New Roman" w:cs="Times New Roman"/>
          <w:sz w:val="24"/>
          <w:szCs w:val="24"/>
        </w:rPr>
        <w:t xml:space="preserve"> без </w:t>
      </w:r>
      <w:proofErr w:type="spellStart"/>
      <w:r w:rsidRPr="009B6F06">
        <w:rPr>
          <w:rFonts w:ascii="Times New Roman" w:hAnsi="Times New Roman" w:cs="Times New Roman"/>
          <w:sz w:val="24"/>
          <w:szCs w:val="24"/>
        </w:rPr>
        <w:t>відповідних</w:t>
      </w:r>
      <w:proofErr w:type="spellEnd"/>
      <w:r w:rsidRPr="009B6F06">
        <w:rPr>
          <w:rFonts w:ascii="Times New Roman" w:hAnsi="Times New Roman" w:cs="Times New Roman"/>
          <w:sz w:val="24"/>
          <w:szCs w:val="24"/>
        </w:rPr>
        <w:t xml:space="preserve"> </w:t>
      </w:r>
      <w:proofErr w:type="spellStart"/>
      <w:r w:rsidRPr="009B6F06">
        <w:rPr>
          <w:rFonts w:ascii="Times New Roman" w:hAnsi="Times New Roman" w:cs="Times New Roman"/>
          <w:sz w:val="24"/>
          <w:szCs w:val="24"/>
        </w:rPr>
        <w:t>посилань</w:t>
      </w:r>
      <w:proofErr w:type="spellEnd"/>
      <w:r w:rsidRPr="009B6F06">
        <w:rPr>
          <w:rFonts w:ascii="Times New Roman" w:hAnsi="Times New Roman" w:cs="Times New Roman"/>
          <w:sz w:val="24"/>
          <w:szCs w:val="24"/>
        </w:rPr>
        <w:t xml:space="preserve">  не </w:t>
      </w:r>
      <w:proofErr w:type="spellStart"/>
      <w:r w:rsidRPr="009B6F06">
        <w:rPr>
          <w:rFonts w:ascii="Times New Roman" w:hAnsi="Times New Roman" w:cs="Times New Roman"/>
          <w:sz w:val="24"/>
          <w:szCs w:val="24"/>
        </w:rPr>
        <w:t>використовуються</w:t>
      </w:r>
      <w:proofErr w:type="spellEnd"/>
      <w:r w:rsidRPr="009B6F06">
        <w:rPr>
          <w:rFonts w:ascii="Times New Roman" w:hAnsi="Times New Roman" w:cs="Times New Roman"/>
          <w:sz w:val="24"/>
          <w:szCs w:val="24"/>
        </w:rPr>
        <w:t>.</w:t>
      </w:r>
    </w:p>
    <w:p w:rsidR="000D04F7" w:rsidRPr="009B6F06" w:rsidRDefault="000D04F7" w:rsidP="000D04F7">
      <w:pPr>
        <w:spacing w:after="0" w:line="240" w:lineRule="auto"/>
        <w:jc w:val="center"/>
        <w:rPr>
          <w:rFonts w:ascii="Times New Roman" w:hAnsi="Times New Roman" w:cs="Times New Roman"/>
          <w:sz w:val="24"/>
          <w:szCs w:val="24"/>
        </w:rPr>
      </w:pPr>
    </w:p>
    <w:p w:rsidR="000D04F7" w:rsidRPr="009B6F06" w:rsidRDefault="000D04F7" w:rsidP="000D04F7">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Здобувач</w:t>
      </w:r>
      <w:proofErr w:type="spellEnd"/>
      <w:r>
        <w:rPr>
          <w:rFonts w:ascii="Times New Roman" w:hAnsi="Times New Roman" w:cs="Times New Roman"/>
          <w:sz w:val="24"/>
          <w:szCs w:val="24"/>
        </w:rPr>
        <w:tab/>
      </w:r>
      <w:r>
        <w:rPr>
          <w:rFonts w:ascii="Times New Roman" w:hAnsi="Times New Roman" w:cs="Times New Roman"/>
          <w:sz w:val="24"/>
          <w:szCs w:val="24"/>
        </w:rPr>
        <w:tab/>
        <w:t xml:space="preserve">______________А.С. </w:t>
      </w:r>
      <w:proofErr w:type="spellStart"/>
      <w:r>
        <w:rPr>
          <w:rFonts w:ascii="Times New Roman" w:hAnsi="Times New Roman" w:cs="Times New Roman"/>
          <w:sz w:val="24"/>
          <w:szCs w:val="24"/>
        </w:rPr>
        <w:t>Шутенко</w:t>
      </w:r>
      <w:proofErr w:type="spellEnd"/>
    </w:p>
    <w:p w:rsidR="000D04F7" w:rsidRPr="009B6F06" w:rsidRDefault="000D04F7" w:rsidP="000D04F7">
      <w:pPr>
        <w:spacing w:after="0" w:line="240" w:lineRule="auto"/>
        <w:jc w:val="right"/>
        <w:rPr>
          <w:rFonts w:ascii="Times New Roman" w:hAnsi="Times New Roman" w:cs="Times New Roman"/>
          <w:sz w:val="24"/>
          <w:szCs w:val="24"/>
        </w:rPr>
      </w:pPr>
    </w:p>
    <w:p w:rsidR="000D04F7" w:rsidRDefault="000D04F7" w:rsidP="000D04F7">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ab/>
        <w:t>______________О. О. Долина</w:t>
      </w:r>
    </w:p>
    <w:p w:rsidR="000D04F7" w:rsidRDefault="000D04F7" w:rsidP="000D04F7">
      <w:pPr>
        <w:spacing w:after="0" w:line="240" w:lineRule="auto"/>
        <w:jc w:val="right"/>
        <w:rPr>
          <w:rFonts w:ascii="Times New Roman" w:hAnsi="Times New Roman" w:cs="Times New Roman"/>
          <w:sz w:val="24"/>
          <w:szCs w:val="24"/>
        </w:rPr>
      </w:pPr>
    </w:p>
    <w:p w:rsidR="00A80733" w:rsidRDefault="00A80733">
      <w:pPr>
        <w:rPr>
          <w:rFonts w:ascii="Times New Roman" w:hAnsi="Times New Roman" w:cs="Times New Roman"/>
          <w:sz w:val="24"/>
          <w:szCs w:val="24"/>
        </w:rPr>
      </w:pPr>
      <w:r>
        <w:rPr>
          <w:rFonts w:ascii="Times New Roman" w:hAnsi="Times New Roman" w:cs="Times New Roman"/>
          <w:sz w:val="24"/>
          <w:szCs w:val="24"/>
        </w:rPr>
        <w:br w:type="page"/>
      </w:r>
    </w:p>
    <w:p w:rsidR="00A80733" w:rsidRPr="00004E48" w:rsidRDefault="00A80733" w:rsidP="00A80733">
      <w:pPr>
        <w:tabs>
          <w:tab w:val="left" w:pos="3015"/>
        </w:tabs>
        <w:ind w:left="3540"/>
        <w:rPr>
          <w:rFonts w:ascii="Times New Roman" w:hAnsi="Times New Roman" w:cs="Times New Roman"/>
          <w:b/>
          <w:sz w:val="28"/>
          <w:szCs w:val="28"/>
          <w:lang w:val="uk-UA"/>
        </w:rPr>
      </w:pPr>
      <w:r w:rsidRPr="00004E48">
        <w:rPr>
          <w:rFonts w:ascii="Times New Roman" w:hAnsi="Times New Roman" w:cs="Times New Roman"/>
          <w:b/>
          <w:sz w:val="28"/>
          <w:szCs w:val="28"/>
          <w:lang w:val="uk-UA"/>
        </w:rPr>
        <w:lastRenderedPageBreak/>
        <w:t>Реферат</w:t>
      </w:r>
      <w:r w:rsidRPr="00004E48">
        <w:rPr>
          <w:rFonts w:ascii="Times New Roman" w:hAnsi="Times New Roman" w:cs="Times New Roman"/>
          <w:b/>
          <w:sz w:val="28"/>
          <w:szCs w:val="28"/>
          <w:lang w:val="uk-UA"/>
        </w:rPr>
        <w:tab/>
      </w:r>
    </w:p>
    <w:p w:rsidR="00A80733" w:rsidRPr="00004E48" w:rsidRDefault="00A80733" w:rsidP="00A80733">
      <w:pPr>
        <w:tabs>
          <w:tab w:val="left" w:pos="195"/>
        </w:tabs>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ab/>
      </w:r>
      <w:r w:rsidRPr="00004E48">
        <w:rPr>
          <w:rFonts w:ascii="Times New Roman" w:hAnsi="Times New Roman" w:cs="Times New Roman"/>
          <w:sz w:val="28"/>
          <w:szCs w:val="28"/>
          <w:lang w:val="uk-UA"/>
        </w:rPr>
        <w:tab/>
      </w:r>
      <w:r w:rsidRPr="00004E48">
        <w:rPr>
          <w:rFonts w:ascii="Times New Roman" w:hAnsi="Times New Roman" w:cs="Times New Roman"/>
          <w:sz w:val="28"/>
          <w:szCs w:val="28"/>
          <w:lang w:val="uk-UA"/>
        </w:rPr>
        <w:tab/>
      </w:r>
      <w:r w:rsidRPr="00004E48">
        <w:rPr>
          <w:rFonts w:ascii="Times New Roman" w:hAnsi="Times New Roman" w:cs="Times New Roman"/>
          <w:sz w:val="28"/>
          <w:szCs w:val="28"/>
          <w:lang w:val="uk-UA"/>
        </w:rPr>
        <w:tab/>
      </w:r>
    </w:p>
    <w:p w:rsidR="00A80733" w:rsidRPr="00004E48" w:rsidRDefault="00A80733" w:rsidP="00A80733">
      <w:pPr>
        <w:spacing w:line="360" w:lineRule="auto"/>
        <w:jc w:val="both"/>
        <w:rPr>
          <w:b/>
          <w:lang w:val="uk-UA"/>
        </w:rPr>
      </w:pPr>
      <w:r w:rsidRPr="00004E48">
        <w:rPr>
          <w:rFonts w:ascii="Times New Roman" w:hAnsi="Times New Roman" w:cs="Times New Roman"/>
          <w:sz w:val="28"/>
          <w:szCs w:val="28"/>
          <w:lang w:val="uk-UA"/>
        </w:rPr>
        <w:tab/>
        <w:t xml:space="preserve">Тема дипломної роботи: </w:t>
      </w:r>
      <w:r w:rsidRPr="00004E48">
        <w:rPr>
          <w:rFonts w:ascii="Times New Roman" w:hAnsi="Times New Roman" w:cs="Times New Roman"/>
          <w:bCs/>
          <w:sz w:val="28"/>
          <w:szCs w:val="28"/>
          <w:lang w:val="uk-UA"/>
        </w:rPr>
        <w:t xml:space="preserve">Дослідження гумусового стану ґрунтів та субстратів техногенних ландшафтів центральної частини </w:t>
      </w:r>
      <w:proofErr w:type="spellStart"/>
      <w:r w:rsidRPr="00004E48">
        <w:rPr>
          <w:rFonts w:ascii="Times New Roman" w:hAnsi="Times New Roman" w:cs="Times New Roman"/>
          <w:bCs/>
          <w:sz w:val="28"/>
          <w:szCs w:val="28"/>
          <w:lang w:val="uk-UA"/>
        </w:rPr>
        <w:t>Кривбасу</w:t>
      </w:r>
      <w:proofErr w:type="spellEnd"/>
      <w:r w:rsidRPr="00004E48">
        <w:rPr>
          <w:rFonts w:ascii="Times New Roman" w:hAnsi="Times New Roman" w:cs="Times New Roman"/>
          <w:bCs/>
          <w:sz w:val="28"/>
          <w:szCs w:val="28"/>
          <w:lang w:val="uk-UA"/>
        </w:rPr>
        <w:t>.</w:t>
      </w:r>
    </w:p>
    <w:p w:rsidR="00A80733" w:rsidRPr="00004E48" w:rsidRDefault="00A80733" w:rsidP="00A80733">
      <w:pPr>
        <w:spacing w:after="0" w:line="360" w:lineRule="auto"/>
        <w:ind w:firstLine="708"/>
        <w:jc w:val="both"/>
        <w:rPr>
          <w:rFonts w:ascii="Times New Roman" w:hAnsi="Times New Roman" w:cs="Times New Roman"/>
          <w:color w:val="171717" w:themeColor="background2" w:themeShade="1A"/>
          <w:sz w:val="28"/>
          <w:lang w:val="uk-UA"/>
        </w:rPr>
      </w:pPr>
      <w:r w:rsidRPr="00004E48">
        <w:rPr>
          <w:rFonts w:ascii="Times New Roman" w:hAnsi="Times New Roman" w:cs="Times New Roman"/>
          <w:sz w:val="28"/>
          <w:szCs w:val="28"/>
          <w:lang w:val="uk-UA"/>
        </w:rPr>
        <w:t xml:space="preserve">Мета роботи: </w:t>
      </w:r>
      <w:r w:rsidRPr="00004E48">
        <w:rPr>
          <w:rFonts w:ascii="Times New Roman" w:hAnsi="Times New Roman" w:cs="Times New Roman"/>
          <w:color w:val="171717" w:themeColor="background2" w:themeShade="1A"/>
          <w:sz w:val="28"/>
          <w:lang w:val="uk-UA"/>
        </w:rPr>
        <w:t xml:space="preserve">дослідження гумусового стану </w:t>
      </w:r>
      <w:proofErr w:type="spellStart"/>
      <w:r w:rsidRPr="00004E48">
        <w:rPr>
          <w:rFonts w:ascii="Times New Roman" w:hAnsi="Times New Roman" w:cs="Times New Roman"/>
          <w:color w:val="171717" w:themeColor="background2" w:themeShade="1A"/>
          <w:sz w:val="28"/>
          <w:lang w:val="uk-UA"/>
        </w:rPr>
        <w:t>грунтів</w:t>
      </w:r>
      <w:proofErr w:type="spellEnd"/>
      <w:r w:rsidRPr="00004E48">
        <w:rPr>
          <w:rFonts w:ascii="Times New Roman" w:hAnsi="Times New Roman" w:cs="Times New Roman"/>
          <w:color w:val="171717" w:themeColor="background2" w:themeShade="1A"/>
          <w:sz w:val="28"/>
          <w:lang w:val="uk-UA"/>
        </w:rPr>
        <w:t xml:space="preserve"> та субстратів техногенних ландшафтів центральної частини </w:t>
      </w:r>
      <w:proofErr w:type="spellStart"/>
      <w:r w:rsidRPr="00004E48">
        <w:rPr>
          <w:rFonts w:ascii="Times New Roman" w:hAnsi="Times New Roman" w:cs="Times New Roman"/>
          <w:color w:val="171717" w:themeColor="background2" w:themeShade="1A"/>
          <w:sz w:val="28"/>
          <w:lang w:val="uk-UA"/>
        </w:rPr>
        <w:t>Кривбасу</w:t>
      </w:r>
      <w:proofErr w:type="spellEnd"/>
      <w:r w:rsidRPr="00004E48">
        <w:rPr>
          <w:rFonts w:ascii="Times New Roman" w:hAnsi="Times New Roman" w:cs="Times New Roman"/>
          <w:color w:val="171717" w:themeColor="background2" w:themeShade="1A"/>
          <w:sz w:val="28"/>
          <w:lang w:val="uk-UA"/>
        </w:rPr>
        <w:t>.</w:t>
      </w:r>
    </w:p>
    <w:p w:rsidR="00A80733" w:rsidRPr="00004E48" w:rsidRDefault="00A80733" w:rsidP="00A80733">
      <w:pPr>
        <w:spacing w:after="0" w:line="360" w:lineRule="auto"/>
        <w:ind w:firstLine="708"/>
        <w:jc w:val="both"/>
        <w:rPr>
          <w:rFonts w:ascii="Times New Roman" w:hAnsi="Times New Roman" w:cs="Times New Roman"/>
          <w:bCs/>
          <w:iCs/>
          <w:color w:val="171717" w:themeColor="background2" w:themeShade="1A"/>
          <w:sz w:val="28"/>
          <w:szCs w:val="28"/>
          <w:lang w:val="uk-UA"/>
        </w:rPr>
      </w:pPr>
      <w:r w:rsidRPr="00004E48">
        <w:rPr>
          <w:rFonts w:ascii="Times New Roman" w:hAnsi="Times New Roman" w:cs="Times New Roman"/>
          <w:color w:val="171717" w:themeColor="background2" w:themeShade="1A"/>
          <w:sz w:val="28"/>
          <w:lang w:val="uk-UA"/>
        </w:rPr>
        <w:t xml:space="preserve">Об’єкт: </w:t>
      </w:r>
      <w:r w:rsidRPr="00004E48">
        <w:rPr>
          <w:rFonts w:ascii="Times New Roman" w:hAnsi="Times New Roman" w:cs="Times New Roman"/>
          <w:bCs/>
          <w:iCs/>
          <w:color w:val="171717" w:themeColor="background2" w:themeShade="1A"/>
          <w:sz w:val="28"/>
          <w:szCs w:val="28"/>
          <w:lang w:val="uk-UA"/>
        </w:rPr>
        <w:t>ґрунти та субстрати техногенних ландшафтів Кривого Рогу</w:t>
      </w:r>
    </w:p>
    <w:p w:rsidR="00A80733" w:rsidRPr="00004E48" w:rsidRDefault="00A80733" w:rsidP="00A80733">
      <w:pPr>
        <w:pStyle w:val="ad"/>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bCs/>
          <w:iCs/>
          <w:color w:val="171717" w:themeColor="background2" w:themeShade="1A"/>
          <w:sz w:val="28"/>
          <w:szCs w:val="28"/>
          <w:lang w:val="uk-UA"/>
        </w:rPr>
        <w:t xml:space="preserve">Методи дослідження: </w:t>
      </w:r>
      <w:r w:rsidRPr="00004E48">
        <w:rPr>
          <w:rFonts w:ascii="Times New Roman" w:hAnsi="Times New Roman" w:cs="Times New Roman"/>
          <w:sz w:val="28"/>
          <w:szCs w:val="28"/>
          <w:lang w:val="uk-UA"/>
        </w:rPr>
        <w:t xml:space="preserve">при написанні кваліфікаційної роботи застосовувалися теоретичні та емпіричні методи дослідження: теоретичні (аналіз та синтез наукової літератури, опис отриманих результатів, </w:t>
      </w:r>
      <w:proofErr w:type="spellStart"/>
      <w:r w:rsidRPr="00004E48">
        <w:rPr>
          <w:rFonts w:ascii="Times New Roman" w:hAnsi="Times New Roman" w:cs="Times New Roman"/>
          <w:sz w:val="28"/>
          <w:szCs w:val="28"/>
          <w:lang w:val="uk-UA"/>
        </w:rPr>
        <w:t>ситематизація</w:t>
      </w:r>
      <w:proofErr w:type="spellEnd"/>
      <w:r w:rsidRPr="00004E48">
        <w:rPr>
          <w:rFonts w:ascii="Times New Roman" w:hAnsi="Times New Roman" w:cs="Times New Roman"/>
          <w:sz w:val="28"/>
          <w:szCs w:val="28"/>
          <w:lang w:val="uk-UA"/>
        </w:rPr>
        <w:t xml:space="preserve"> та узагальнення відомостей; емпіричні (польові дослідження (відбір зразків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лабораторні дослідження (визначення вмісту </w:t>
      </w:r>
      <w:proofErr w:type="spellStart"/>
      <w:r w:rsidRPr="00004E48">
        <w:rPr>
          <w:rFonts w:ascii="Times New Roman" w:hAnsi="Times New Roman" w:cs="Times New Roman"/>
          <w:sz w:val="28"/>
          <w:szCs w:val="28"/>
          <w:lang w:val="uk-UA"/>
        </w:rPr>
        <w:t>Ca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Mg</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pH</w:t>
      </w:r>
      <w:proofErr w:type="spellEnd"/>
      <w:r w:rsidRPr="00004E48">
        <w:rPr>
          <w:rFonts w:ascii="Times New Roman" w:hAnsi="Times New Roman" w:cs="Times New Roman"/>
          <w:sz w:val="28"/>
          <w:szCs w:val="28"/>
          <w:lang w:val="uk-UA"/>
        </w:rPr>
        <w:t xml:space="preserve"> в зразках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w:t>
      </w:r>
    </w:p>
    <w:p w:rsidR="00A80733" w:rsidRPr="00004E48" w:rsidRDefault="00A80733" w:rsidP="00A80733">
      <w:pPr>
        <w:pStyle w:val="ad"/>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На сьогодні відомо, що діяльність людини в межах промислових центрів, призводить до суттєвих та часто незворотних змін навколишнього середовища. Це призводить до зниження вмісту гумусу в </w:t>
      </w:r>
      <w:proofErr w:type="spellStart"/>
      <w:r w:rsidRPr="00004E48">
        <w:rPr>
          <w:rFonts w:ascii="Times New Roman" w:hAnsi="Times New Roman" w:cs="Times New Roman"/>
          <w:sz w:val="28"/>
          <w:szCs w:val="28"/>
          <w:lang w:val="uk-UA"/>
        </w:rPr>
        <w:t>грунті</w:t>
      </w:r>
      <w:proofErr w:type="spellEnd"/>
      <w:r w:rsidRPr="00004E48">
        <w:rPr>
          <w:rFonts w:ascii="Times New Roman" w:hAnsi="Times New Roman" w:cs="Times New Roman"/>
          <w:sz w:val="28"/>
          <w:szCs w:val="28"/>
          <w:lang w:val="uk-UA"/>
        </w:rPr>
        <w:t xml:space="preserve">. Недостатня кількість досліджень гумусового стану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ділянок, які зазнали антропогенного впливу зумовили вибір дипломної роботи.</w:t>
      </w:r>
    </w:p>
    <w:p w:rsidR="00A80733" w:rsidRPr="00004E48" w:rsidRDefault="00A80733" w:rsidP="00A80733">
      <w:pPr>
        <w:pStyle w:val="ad"/>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В першому розділі дипломної роботи було теоретично проаналізовано та описано фізико-географічну характеристику регіону дослідження. Тобто описано клімат, рельєф, геологічна будова, ґрунтовий покрив, рослинний покрив та гідрографічна сітка Криворіжжя.</w:t>
      </w:r>
    </w:p>
    <w:p w:rsidR="00A80733" w:rsidRPr="00004E48" w:rsidRDefault="00A80733" w:rsidP="00A80733">
      <w:pPr>
        <w:pStyle w:val="ad"/>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В другому розділі я здійснив практичне дослідження вмісту та запасу гумусу в </w:t>
      </w:r>
      <w:proofErr w:type="spellStart"/>
      <w:r w:rsidRPr="00004E48">
        <w:rPr>
          <w:rFonts w:ascii="Times New Roman" w:hAnsi="Times New Roman" w:cs="Times New Roman"/>
          <w:sz w:val="28"/>
          <w:szCs w:val="28"/>
          <w:lang w:val="uk-UA"/>
        </w:rPr>
        <w:t>грунтах</w:t>
      </w:r>
      <w:proofErr w:type="spellEnd"/>
      <w:r w:rsidRPr="00004E48">
        <w:rPr>
          <w:rFonts w:ascii="Times New Roman" w:hAnsi="Times New Roman" w:cs="Times New Roman"/>
          <w:sz w:val="28"/>
          <w:szCs w:val="28"/>
          <w:lang w:val="uk-UA"/>
        </w:rPr>
        <w:t xml:space="preserve"> на 4 основних територіях, на яких відібрав зразки </w:t>
      </w:r>
      <w:proofErr w:type="spellStart"/>
      <w:r w:rsidRPr="00004E48">
        <w:rPr>
          <w:rFonts w:ascii="Times New Roman" w:hAnsi="Times New Roman" w:cs="Times New Roman"/>
          <w:sz w:val="28"/>
          <w:szCs w:val="28"/>
          <w:lang w:val="uk-UA"/>
        </w:rPr>
        <w:t>грунту</w:t>
      </w:r>
      <w:proofErr w:type="spellEnd"/>
      <w:r w:rsidRPr="00004E48">
        <w:rPr>
          <w:rFonts w:ascii="Times New Roman" w:hAnsi="Times New Roman" w:cs="Times New Roman"/>
          <w:sz w:val="28"/>
          <w:szCs w:val="28"/>
          <w:lang w:val="uk-UA"/>
        </w:rPr>
        <w:t xml:space="preserve"> і потім відповідно методиці розрахував основні показники.</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Основний зміст роботи викладений на 59 машинописних сторінках, з яких 55 сторінки основного тексту. Робота містить 5 таблиць, 2 діаграми та 4 малюнки. Список використаної літератури становить 37 джерел, серед яких 3 джерела на англійській мові. </w:t>
      </w:r>
    </w:p>
    <w:p w:rsidR="00A80733" w:rsidRPr="00004E48" w:rsidRDefault="00A80733" w:rsidP="00A80733">
      <w:pPr>
        <w:rPr>
          <w:rFonts w:ascii="Times New Roman" w:hAnsi="Times New Roman" w:cs="Times New Roman"/>
          <w:sz w:val="28"/>
          <w:szCs w:val="28"/>
          <w:lang w:val="uk-UA"/>
        </w:rPr>
      </w:pPr>
    </w:p>
    <w:p w:rsidR="00A80733" w:rsidRPr="00004E48" w:rsidRDefault="00A80733" w:rsidP="00A80733">
      <w:pPr>
        <w:rPr>
          <w:rFonts w:ascii="Times New Roman" w:hAnsi="Times New Roman" w:cs="Times New Roman"/>
          <w:sz w:val="28"/>
          <w:szCs w:val="28"/>
          <w:lang w:val="uk-UA"/>
        </w:rPr>
      </w:pPr>
    </w:p>
    <w:p w:rsidR="00A80733" w:rsidRPr="00004E48" w:rsidRDefault="00A80733" w:rsidP="00A80733">
      <w:pPr>
        <w:jc w:val="center"/>
        <w:rPr>
          <w:rFonts w:ascii="Times New Roman" w:hAnsi="Times New Roman" w:cs="Times New Roman"/>
          <w:sz w:val="28"/>
          <w:szCs w:val="28"/>
          <w:lang w:val="uk-UA"/>
        </w:rPr>
      </w:pPr>
      <w:r w:rsidRPr="00004E48">
        <w:rPr>
          <w:rFonts w:ascii="Times New Roman" w:hAnsi="Times New Roman" w:cs="Times New Roman"/>
          <w:sz w:val="28"/>
          <w:szCs w:val="28"/>
          <w:lang w:val="uk-UA"/>
        </w:rPr>
        <w:lastRenderedPageBreak/>
        <w:t>ЗМІСТ</w:t>
      </w:r>
    </w:p>
    <w:p w:rsidR="00A80733" w:rsidRPr="00004E48" w:rsidRDefault="00A80733" w:rsidP="00A80733">
      <w:pPr>
        <w:jc w:val="center"/>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1"/>
      </w:tblGrid>
      <w:tr w:rsidR="00A80733" w:rsidRPr="00004E48" w:rsidTr="007A6671">
        <w:tc>
          <w:tcPr>
            <w:tcW w:w="9067"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Вступ </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4</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lang w:val="uk-UA"/>
              </w:rPr>
            </w:pPr>
            <w:r w:rsidRPr="00004E48">
              <w:rPr>
                <w:rFonts w:ascii="Times New Roman" w:hAnsi="Times New Roman" w:cs="Times New Roman"/>
                <w:sz w:val="28"/>
                <w:lang w:val="uk-UA"/>
              </w:rPr>
              <w:t xml:space="preserve">РОЗДІЛ І ФІЗИКО - ГЕОГРАФІЧНА ХАРАКТЕРИСТИКА РЕГІОНУ ДОСЛІДЖЕННЯ </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6</w:t>
            </w:r>
          </w:p>
        </w:tc>
      </w:tr>
      <w:tr w:rsidR="00A80733" w:rsidRPr="00004E48" w:rsidTr="007A6671">
        <w:tc>
          <w:tcPr>
            <w:tcW w:w="9067" w:type="dxa"/>
          </w:tcPr>
          <w:p w:rsidR="00A80733" w:rsidRPr="00004E48" w:rsidRDefault="00A80733" w:rsidP="00A80733">
            <w:pPr>
              <w:numPr>
                <w:ilvl w:val="1"/>
                <w:numId w:val="8"/>
              </w:num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Клімат</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6</w:t>
            </w:r>
          </w:p>
        </w:tc>
      </w:tr>
      <w:tr w:rsidR="00A80733" w:rsidRPr="00004E48" w:rsidTr="007A6671">
        <w:tc>
          <w:tcPr>
            <w:tcW w:w="9067" w:type="dxa"/>
          </w:tcPr>
          <w:p w:rsidR="00A80733" w:rsidRPr="00004E48" w:rsidRDefault="00A80733" w:rsidP="00A80733">
            <w:pPr>
              <w:numPr>
                <w:ilvl w:val="1"/>
                <w:numId w:val="8"/>
              </w:num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Рельєф</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9</w:t>
            </w:r>
          </w:p>
        </w:tc>
      </w:tr>
      <w:tr w:rsidR="00A80733" w:rsidRPr="00004E48" w:rsidTr="007A6671">
        <w:tc>
          <w:tcPr>
            <w:tcW w:w="9067" w:type="dxa"/>
          </w:tcPr>
          <w:p w:rsidR="00A80733" w:rsidRPr="00004E48" w:rsidRDefault="00A80733" w:rsidP="00A80733">
            <w:pPr>
              <w:numPr>
                <w:ilvl w:val="1"/>
                <w:numId w:val="8"/>
              </w:num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Геологічна будова</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15</w:t>
            </w:r>
          </w:p>
        </w:tc>
      </w:tr>
      <w:tr w:rsidR="00A80733" w:rsidRPr="00004E48" w:rsidTr="007A6671">
        <w:tc>
          <w:tcPr>
            <w:tcW w:w="9067" w:type="dxa"/>
          </w:tcPr>
          <w:p w:rsidR="00A80733" w:rsidRPr="00004E48" w:rsidRDefault="00A80733" w:rsidP="00A80733">
            <w:pPr>
              <w:numPr>
                <w:ilvl w:val="1"/>
                <w:numId w:val="8"/>
              </w:num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Ґрунтовий покрив</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23</w:t>
            </w:r>
          </w:p>
        </w:tc>
      </w:tr>
      <w:tr w:rsidR="00A80733" w:rsidRPr="00004E48" w:rsidTr="007A6671">
        <w:tc>
          <w:tcPr>
            <w:tcW w:w="9067" w:type="dxa"/>
          </w:tcPr>
          <w:p w:rsidR="00A80733" w:rsidRPr="00004E48" w:rsidRDefault="00A80733" w:rsidP="00A80733">
            <w:pPr>
              <w:numPr>
                <w:ilvl w:val="1"/>
                <w:numId w:val="8"/>
              </w:num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Рослинний покрив</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27</w:t>
            </w:r>
          </w:p>
        </w:tc>
      </w:tr>
      <w:tr w:rsidR="00A80733" w:rsidRPr="00004E48" w:rsidTr="007A6671">
        <w:tc>
          <w:tcPr>
            <w:tcW w:w="9067" w:type="dxa"/>
          </w:tcPr>
          <w:p w:rsidR="00A80733" w:rsidRPr="00004E48" w:rsidRDefault="00A80733" w:rsidP="00A80733">
            <w:pPr>
              <w:numPr>
                <w:ilvl w:val="1"/>
                <w:numId w:val="8"/>
              </w:num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Гідрографічна сітка</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30</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Висновки до розділу 1</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31</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РОЗДІЛ ІІ ВИВЧЕННЯ СУЧАСНИХ МЕТОДИЧНИХ ПІДХОДІВ ДО ВИЗНАЧЕННЯ ОРГАНІЧНОЇ РЕЧОВИНИ ГРУНТУ </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33</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2.1. Визначення загального вуглецю </w:t>
            </w:r>
            <w:proofErr w:type="spellStart"/>
            <w:r w:rsidRPr="00004E48">
              <w:rPr>
                <w:rFonts w:ascii="Times New Roman" w:hAnsi="Times New Roman" w:cs="Times New Roman"/>
                <w:sz w:val="28"/>
                <w:szCs w:val="28"/>
                <w:lang w:val="uk-UA"/>
              </w:rPr>
              <w:t>грунту</w:t>
            </w:r>
            <w:proofErr w:type="spellEnd"/>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33</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2.2. Визначення ґрунтового складу гумусу</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39</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2.3. Визначення окремих складових органічного вмісту гумусу</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48</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Висновок до розділу 2</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51</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ВИСНОВКИ</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50</w:t>
            </w:r>
          </w:p>
        </w:tc>
      </w:tr>
      <w:tr w:rsidR="00A80733" w:rsidRPr="00004E48" w:rsidTr="007A6671">
        <w:tc>
          <w:tcPr>
            <w:tcW w:w="9067" w:type="dxa"/>
          </w:tcPr>
          <w:p w:rsidR="00A80733" w:rsidRPr="00004E48" w:rsidRDefault="00A80733" w:rsidP="007A6671">
            <w:pPr>
              <w:spacing w:line="360" w:lineRule="auto"/>
              <w:rPr>
                <w:rFonts w:ascii="Times New Roman" w:hAnsi="Times New Roman" w:cs="Times New Roman"/>
                <w:sz w:val="28"/>
                <w:szCs w:val="28"/>
                <w:lang w:val="uk-UA"/>
              </w:rPr>
            </w:pPr>
            <w:r w:rsidRPr="00004E48">
              <w:rPr>
                <w:rFonts w:ascii="Times New Roman" w:hAnsi="Times New Roman" w:cs="Times New Roman"/>
                <w:sz w:val="28"/>
                <w:szCs w:val="28"/>
                <w:lang w:val="uk-UA"/>
              </w:rPr>
              <w:t>СПИСОК ВИКОРИСТАНОЇ ЛІТЕРАТУРИ</w:t>
            </w:r>
          </w:p>
        </w:tc>
        <w:tc>
          <w:tcPr>
            <w:tcW w:w="561" w:type="dxa"/>
          </w:tcPr>
          <w:p w:rsidR="00A80733" w:rsidRPr="00004E48" w:rsidRDefault="00A80733" w:rsidP="007A6671">
            <w:pPr>
              <w:rPr>
                <w:rFonts w:ascii="Times New Roman" w:hAnsi="Times New Roman" w:cs="Times New Roman"/>
                <w:sz w:val="28"/>
                <w:szCs w:val="28"/>
                <w:lang w:val="uk-UA"/>
              </w:rPr>
            </w:pPr>
            <w:r w:rsidRPr="00004E48">
              <w:rPr>
                <w:rFonts w:ascii="Times New Roman" w:hAnsi="Times New Roman" w:cs="Times New Roman"/>
                <w:sz w:val="28"/>
                <w:szCs w:val="28"/>
                <w:lang w:val="uk-UA"/>
              </w:rPr>
              <w:t>54</w:t>
            </w:r>
          </w:p>
        </w:tc>
      </w:tr>
    </w:tbl>
    <w:p w:rsidR="00A80733" w:rsidRPr="00004E48" w:rsidRDefault="00A80733" w:rsidP="00A80733">
      <w:pPr>
        <w:rPr>
          <w:rFonts w:ascii="Times New Roman" w:hAnsi="Times New Roman" w:cs="Times New Roman"/>
          <w:sz w:val="28"/>
          <w:szCs w:val="28"/>
          <w:lang w:val="uk-UA"/>
        </w:rPr>
      </w:pPr>
      <w:r w:rsidRPr="00004E48">
        <w:rPr>
          <w:rFonts w:ascii="Times New Roman" w:hAnsi="Times New Roman" w:cs="Times New Roman"/>
          <w:sz w:val="28"/>
          <w:szCs w:val="28"/>
          <w:lang w:val="uk-UA"/>
        </w:rPr>
        <w:br w:type="page"/>
      </w:r>
    </w:p>
    <w:p w:rsidR="00A80733" w:rsidRPr="00004E48" w:rsidRDefault="00A80733" w:rsidP="00A80733">
      <w:pPr>
        <w:ind w:left="3540" w:firstLine="708"/>
        <w:rPr>
          <w:rFonts w:ascii="Times New Roman" w:hAnsi="Times New Roman" w:cs="Times New Roman"/>
          <w:b/>
          <w:sz w:val="28"/>
          <w:szCs w:val="28"/>
          <w:lang w:val="uk-UA"/>
        </w:rPr>
      </w:pPr>
      <w:r w:rsidRPr="00004E48">
        <w:rPr>
          <w:rFonts w:ascii="Times New Roman" w:hAnsi="Times New Roman" w:cs="Times New Roman"/>
          <w:b/>
          <w:sz w:val="28"/>
          <w:szCs w:val="28"/>
          <w:lang w:val="uk-UA"/>
        </w:rPr>
        <w:lastRenderedPageBreak/>
        <w:t>ВСТУП</w:t>
      </w:r>
    </w:p>
    <w:p w:rsidR="00A80733" w:rsidRPr="00004E48" w:rsidRDefault="00A80733" w:rsidP="00A80733">
      <w:pPr>
        <w:spacing w:line="360" w:lineRule="auto"/>
        <w:ind w:firstLine="708"/>
        <w:jc w:val="both"/>
        <w:rPr>
          <w:rFonts w:ascii="Times New Roman" w:hAnsi="Times New Roman" w:cs="Times New Roman"/>
          <w:b/>
          <w:sz w:val="28"/>
          <w:szCs w:val="28"/>
          <w:lang w:val="uk-UA"/>
        </w:rPr>
      </w:pPr>
    </w:p>
    <w:p w:rsidR="00A80733" w:rsidRPr="00004E48" w:rsidRDefault="00A80733" w:rsidP="00A80733">
      <w:pPr>
        <w:spacing w:after="0" w:line="360" w:lineRule="auto"/>
        <w:ind w:firstLine="708"/>
        <w:jc w:val="both"/>
        <w:rPr>
          <w:rFonts w:ascii="Times New Roman" w:hAnsi="Times New Roman" w:cs="Times New Roman"/>
          <w:sz w:val="28"/>
          <w:szCs w:val="28"/>
          <w:lang w:val="uk-UA"/>
        </w:rPr>
      </w:pPr>
      <w:bookmarkStart w:id="0" w:name="_GoBack"/>
      <w:r w:rsidRPr="00004E48">
        <w:rPr>
          <w:rFonts w:ascii="Times New Roman" w:hAnsi="Times New Roman" w:cs="Times New Roman"/>
          <w:b/>
          <w:sz w:val="28"/>
          <w:szCs w:val="28"/>
          <w:lang w:val="uk-UA"/>
        </w:rPr>
        <w:t>Актуальність.</w:t>
      </w:r>
      <w:r w:rsidRPr="00004E48">
        <w:rPr>
          <w:rFonts w:ascii="Times New Roman" w:hAnsi="Times New Roman" w:cs="Times New Roman"/>
          <w:sz w:val="28"/>
          <w:szCs w:val="28"/>
          <w:lang w:val="uk-UA"/>
        </w:rPr>
        <w:t xml:space="preserve"> На сьогодні відомо, що діяльність людини в межах промислових центрів, призводить до суттєвих та часто незворотних змін навколишнього середовища. Для забудов відводяться досить великі площі, а суміжні території, яка зазнають впливу техногенних факторів, характеризуються зміною напрямку біогеохімічних процесів. Дана тенденція провокує утворення суттєвої деградації, а також повне знищення </w:t>
      </w:r>
      <w:proofErr w:type="spellStart"/>
      <w:r w:rsidRPr="00004E48">
        <w:rPr>
          <w:rFonts w:ascii="Times New Roman" w:hAnsi="Times New Roman" w:cs="Times New Roman"/>
          <w:sz w:val="28"/>
          <w:szCs w:val="28"/>
          <w:lang w:val="uk-UA"/>
        </w:rPr>
        <w:t>грунтового</w:t>
      </w:r>
      <w:proofErr w:type="spellEnd"/>
      <w:r w:rsidRPr="00004E48">
        <w:rPr>
          <w:rFonts w:ascii="Times New Roman" w:hAnsi="Times New Roman" w:cs="Times New Roman"/>
          <w:sz w:val="28"/>
          <w:szCs w:val="28"/>
          <w:lang w:val="uk-UA"/>
        </w:rPr>
        <w:t xml:space="preserve"> покриву, видозміну різнорівневих екосистем. В ході впливу антропогенних та техногенних факторів природні процеси утворення </w:t>
      </w:r>
      <w:proofErr w:type="spellStart"/>
      <w:r w:rsidRPr="00004E48">
        <w:rPr>
          <w:rFonts w:ascii="Times New Roman" w:hAnsi="Times New Roman" w:cs="Times New Roman"/>
          <w:sz w:val="28"/>
          <w:szCs w:val="28"/>
          <w:lang w:val="uk-UA"/>
        </w:rPr>
        <w:t>грунту</w:t>
      </w:r>
      <w:proofErr w:type="spellEnd"/>
      <w:r w:rsidRPr="00004E48">
        <w:rPr>
          <w:rFonts w:ascii="Times New Roman" w:hAnsi="Times New Roman" w:cs="Times New Roman"/>
          <w:sz w:val="28"/>
          <w:szCs w:val="28"/>
          <w:lang w:val="uk-UA"/>
        </w:rPr>
        <w:t xml:space="preserve"> суттєво трансформується. Дане явище зумовлюється забрудненням хімічними речовинами, побутовими відходами, будівельними матеріалами та ін. Відомо, що антропогенні фактори переважають </w:t>
      </w:r>
      <w:r w:rsidRPr="00004E48">
        <w:rPr>
          <w:rFonts w:ascii="Times New Roman" w:hAnsi="Times New Roman" w:cs="Times New Roman"/>
          <w:color w:val="171717" w:themeColor="background2" w:themeShade="1A"/>
          <w:sz w:val="28"/>
          <w:szCs w:val="28"/>
          <w:lang w:val="uk-UA"/>
        </w:rPr>
        <w:t xml:space="preserve">над природними чинниками утворення гумусу та швидкості його акумуляції, що призводить до утворення в нових екологічних умовах своєрідних типів </w:t>
      </w:r>
      <w:proofErr w:type="spellStart"/>
      <w:r w:rsidRPr="00004E48">
        <w:rPr>
          <w:rFonts w:ascii="Times New Roman" w:hAnsi="Times New Roman" w:cs="Times New Roman"/>
          <w:color w:val="171717" w:themeColor="background2" w:themeShade="1A"/>
          <w:sz w:val="28"/>
          <w:szCs w:val="28"/>
          <w:lang w:val="uk-UA"/>
        </w:rPr>
        <w:t>грунтів</w:t>
      </w:r>
      <w:proofErr w:type="spellEnd"/>
      <w:r w:rsidRPr="00004E48">
        <w:rPr>
          <w:rFonts w:ascii="Times New Roman" w:hAnsi="Times New Roman" w:cs="Times New Roman"/>
          <w:color w:val="171717" w:themeColor="background2" w:themeShade="1A"/>
          <w:sz w:val="28"/>
          <w:szCs w:val="28"/>
          <w:lang w:val="uk-UA"/>
        </w:rPr>
        <w:t xml:space="preserve"> [</w:t>
      </w:r>
      <w:r w:rsidRPr="00004E48">
        <w:rPr>
          <w:rFonts w:ascii="Times New Roman" w:hAnsi="Times New Roman" w:cs="Times New Roman"/>
          <w:color w:val="171717" w:themeColor="background2" w:themeShade="1A"/>
          <w:sz w:val="24"/>
          <w:szCs w:val="24"/>
          <w:lang w:val="uk-UA"/>
        </w:rPr>
        <w:t>21, 22].</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Під впливом техногенного навантаження, показники гумусного стану </w:t>
      </w:r>
      <w:proofErr w:type="spellStart"/>
      <w:r w:rsidRPr="00004E48">
        <w:rPr>
          <w:rFonts w:ascii="Times New Roman" w:hAnsi="Times New Roman" w:cs="Times New Roman"/>
          <w:sz w:val="28"/>
          <w:lang w:val="uk-UA"/>
        </w:rPr>
        <w:t>грунту</w:t>
      </w:r>
      <w:proofErr w:type="spellEnd"/>
      <w:r w:rsidRPr="00004E48">
        <w:rPr>
          <w:rFonts w:ascii="Times New Roman" w:hAnsi="Times New Roman" w:cs="Times New Roman"/>
          <w:sz w:val="28"/>
          <w:lang w:val="uk-UA"/>
        </w:rPr>
        <w:t xml:space="preserve"> є одним із провідних питань, особливо у вирішенні проблем оптимізації екологічних умов та рекультивації земель в межах промислових центрів підприємств. В сучасних умовах процеси </w:t>
      </w:r>
      <w:proofErr w:type="spellStart"/>
      <w:r w:rsidRPr="00004E48">
        <w:rPr>
          <w:rFonts w:ascii="Times New Roman" w:hAnsi="Times New Roman" w:cs="Times New Roman"/>
          <w:sz w:val="28"/>
          <w:lang w:val="uk-UA"/>
        </w:rPr>
        <w:t>гумусоутворення</w:t>
      </w:r>
      <w:proofErr w:type="spellEnd"/>
      <w:r w:rsidRPr="00004E48">
        <w:rPr>
          <w:rFonts w:ascii="Times New Roman" w:hAnsi="Times New Roman" w:cs="Times New Roman"/>
          <w:sz w:val="28"/>
          <w:lang w:val="uk-UA"/>
        </w:rPr>
        <w:t xml:space="preserve"> в природних </w:t>
      </w:r>
      <w:proofErr w:type="spellStart"/>
      <w:r w:rsidRPr="00004E48">
        <w:rPr>
          <w:rFonts w:ascii="Times New Roman" w:hAnsi="Times New Roman" w:cs="Times New Roman"/>
          <w:sz w:val="28"/>
          <w:lang w:val="uk-UA"/>
        </w:rPr>
        <w:t>грунтах</w:t>
      </w:r>
      <w:proofErr w:type="spellEnd"/>
      <w:r w:rsidRPr="00004E48">
        <w:rPr>
          <w:rFonts w:ascii="Times New Roman" w:hAnsi="Times New Roman" w:cs="Times New Roman"/>
          <w:sz w:val="28"/>
          <w:lang w:val="uk-UA"/>
        </w:rPr>
        <w:t xml:space="preserve"> є достатньо вивченими, а особливостям акумуляції гумусу в </w:t>
      </w:r>
      <w:proofErr w:type="spellStart"/>
      <w:r w:rsidRPr="00004E48">
        <w:rPr>
          <w:rFonts w:ascii="Times New Roman" w:hAnsi="Times New Roman" w:cs="Times New Roman"/>
          <w:sz w:val="28"/>
          <w:lang w:val="uk-UA"/>
        </w:rPr>
        <w:t>грунтах</w:t>
      </w:r>
      <w:proofErr w:type="spellEnd"/>
      <w:r w:rsidRPr="00004E48">
        <w:rPr>
          <w:rFonts w:ascii="Times New Roman" w:hAnsi="Times New Roman" w:cs="Times New Roman"/>
          <w:sz w:val="28"/>
          <w:lang w:val="uk-UA"/>
        </w:rPr>
        <w:t xml:space="preserve"> об’єктів, які зазнають антропогенного впливу, у літературі приділено досить мало уваги. Переважна кількість напрацювань науковців спрямована на вивчення </w:t>
      </w:r>
      <w:proofErr w:type="spellStart"/>
      <w:r w:rsidRPr="00004E48">
        <w:rPr>
          <w:rFonts w:ascii="Times New Roman" w:hAnsi="Times New Roman" w:cs="Times New Roman"/>
          <w:sz w:val="28"/>
          <w:lang w:val="uk-UA"/>
        </w:rPr>
        <w:t>грунтового</w:t>
      </w:r>
      <w:proofErr w:type="spellEnd"/>
      <w:r w:rsidRPr="00004E48">
        <w:rPr>
          <w:rFonts w:ascii="Times New Roman" w:hAnsi="Times New Roman" w:cs="Times New Roman"/>
          <w:sz w:val="28"/>
          <w:lang w:val="uk-UA"/>
        </w:rPr>
        <w:t xml:space="preserve"> покриву міст [</w:t>
      </w:r>
      <w:r w:rsidRPr="00004E48">
        <w:rPr>
          <w:rFonts w:ascii="Times New Roman" w:hAnsi="Times New Roman" w:cs="Times New Roman"/>
          <w:color w:val="171717" w:themeColor="background2" w:themeShade="1A"/>
          <w:sz w:val="24"/>
          <w:szCs w:val="24"/>
          <w:lang w:val="uk-UA"/>
        </w:rPr>
        <w:t>1, 11, 12, 17].</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lang w:val="uk-UA"/>
        </w:rPr>
      </w:pPr>
      <w:r w:rsidRPr="00004E48">
        <w:rPr>
          <w:rFonts w:ascii="Times New Roman" w:hAnsi="Times New Roman" w:cs="Times New Roman"/>
          <w:color w:val="171717" w:themeColor="background2" w:themeShade="1A"/>
          <w:sz w:val="28"/>
          <w:lang w:val="uk-UA"/>
        </w:rPr>
        <w:t xml:space="preserve">Особливості утворення частки </w:t>
      </w:r>
      <w:proofErr w:type="spellStart"/>
      <w:r w:rsidRPr="00004E48">
        <w:rPr>
          <w:rFonts w:ascii="Times New Roman" w:hAnsi="Times New Roman" w:cs="Times New Roman"/>
          <w:color w:val="171717" w:themeColor="background2" w:themeShade="1A"/>
          <w:sz w:val="28"/>
          <w:lang w:val="uk-UA"/>
        </w:rPr>
        <w:t>грунтів</w:t>
      </w:r>
      <w:proofErr w:type="spellEnd"/>
      <w:r w:rsidRPr="00004E48">
        <w:rPr>
          <w:rFonts w:ascii="Times New Roman" w:hAnsi="Times New Roman" w:cs="Times New Roman"/>
          <w:color w:val="171717" w:themeColor="background2" w:themeShade="1A"/>
          <w:sz w:val="28"/>
          <w:lang w:val="uk-UA"/>
        </w:rPr>
        <w:t xml:space="preserve"> промислових територій, які на відміну від </w:t>
      </w:r>
      <w:proofErr w:type="spellStart"/>
      <w:r w:rsidRPr="00004E48">
        <w:rPr>
          <w:rFonts w:ascii="Times New Roman" w:hAnsi="Times New Roman" w:cs="Times New Roman"/>
          <w:color w:val="171717" w:themeColor="background2" w:themeShade="1A"/>
          <w:sz w:val="28"/>
          <w:lang w:val="uk-UA"/>
        </w:rPr>
        <w:t>грунтів</w:t>
      </w:r>
      <w:proofErr w:type="spellEnd"/>
      <w:r w:rsidRPr="00004E48">
        <w:rPr>
          <w:rFonts w:ascii="Times New Roman" w:hAnsi="Times New Roman" w:cs="Times New Roman"/>
          <w:color w:val="171717" w:themeColor="background2" w:themeShade="1A"/>
          <w:sz w:val="28"/>
          <w:lang w:val="uk-UA"/>
        </w:rPr>
        <w:t xml:space="preserve"> </w:t>
      </w:r>
      <w:proofErr w:type="spellStart"/>
      <w:r w:rsidRPr="00004E48">
        <w:rPr>
          <w:rFonts w:ascii="Times New Roman" w:hAnsi="Times New Roman" w:cs="Times New Roman"/>
          <w:color w:val="171717" w:themeColor="background2" w:themeShade="1A"/>
          <w:sz w:val="28"/>
          <w:lang w:val="uk-UA"/>
        </w:rPr>
        <w:t>селітебних</w:t>
      </w:r>
      <w:proofErr w:type="spellEnd"/>
      <w:r w:rsidRPr="00004E48">
        <w:rPr>
          <w:rFonts w:ascii="Times New Roman" w:hAnsi="Times New Roman" w:cs="Times New Roman"/>
          <w:color w:val="171717" w:themeColor="background2" w:themeShade="1A"/>
          <w:sz w:val="28"/>
          <w:lang w:val="uk-UA"/>
        </w:rPr>
        <w:t xml:space="preserve"> зон розташовані під постійним впливом техногенезу, залишаються поза увагою дослідників [4].</w:t>
      </w:r>
    </w:p>
    <w:bookmarkEnd w:id="0"/>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lang w:val="uk-UA"/>
        </w:rPr>
      </w:pPr>
      <w:r w:rsidRPr="00004E48">
        <w:rPr>
          <w:rFonts w:ascii="Times New Roman" w:hAnsi="Times New Roman" w:cs="Times New Roman"/>
          <w:b/>
          <w:i/>
          <w:color w:val="171717" w:themeColor="background2" w:themeShade="1A"/>
          <w:sz w:val="28"/>
          <w:lang w:val="uk-UA"/>
        </w:rPr>
        <w:t>Мета</w:t>
      </w:r>
      <w:r w:rsidRPr="00004E48">
        <w:rPr>
          <w:rFonts w:ascii="Times New Roman" w:hAnsi="Times New Roman" w:cs="Times New Roman"/>
          <w:i/>
          <w:color w:val="171717" w:themeColor="background2" w:themeShade="1A"/>
          <w:sz w:val="28"/>
          <w:lang w:val="uk-UA"/>
        </w:rPr>
        <w:t xml:space="preserve"> </w:t>
      </w:r>
      <w:r w:rsidRPr="00004E48">
        <w:rPr>
          <w:rFonts w:ascii="Times New Roman" w:hAnsi="Times New Roman" w:cs="Times New Roman"/>
          <w:color w:val="171717" w:themeColor="background2" w:themeShade="1A"/>
          <w:sz w:val="28"/>
          <w:lang w:val="uk-UA"/>
        </w:rPr>
        <w:t xml:space="preserve">роботи полягає у дослідженні гумусового стану </w:t>
      </w:r>
      <w:proofErr w:type="spellStart"/>
      <w:r w:rsidRPr="00004E48">
        <w:rPr>
          <w:rFonts w:ascii="Times New Roman" w:hAnsi="Times New Roman" w:cs="Times New Roman"/>
          <w:color w:val="171717" w:themeColor="background2" w:themeShade="1A"/>
          <w:sz w:val="28"/>
          <w:lang w:val="uk-UA"/>
        </w:rPr>
        <w:t>грунтів</w:t>
      </w:r>
      <w:proofErr w:type="spellEnd"/>
      <w:r w:rsidRPr="00004E48">
        <w:rPr>
          <w:rFonts w:ascii="Times New Roman" w:hAnsi="Times New Roman" w:cs="Times New Roman"/>
          <w:color w:val="171717" w:themeColor="background2" w:themeShade="1A"/>
          <w:sz w:val="28"/>
          <w:lang w:val="uk-UA"/>
        </w:rPr>
        <w:t xml:space="preserve"> та субстратів техногенних ландшафтів центральної частини </w:t>
      </w:r>
      <w:proofErr w:type="spellStart"/>
      <w:r w:rsidRPr="00004E48">
        <w:rPr>
          <w:rFonts w:ascii="Times New Roman" w:hAnsi="Times New Roman" w:cs="Times New Roman"/>
          <w:color w:val="171717" w:themeColor="background2" w:themeShade="1A"/>
          <w:sz w:val="28"/>
          <w:lang w:val="uk-UA"/>
        </w:rPr>
        <w:t>Кривбасу</w:t>
      </w:r>
      <w:proofErr w:type="spellEnd"/>
      <w:r w:rsidRPr="00004E48">
        <w:rPr>
          <w:rFonts w:ascii="Times New Roman" w:hAnsi="Times New Roman" w:cs="Times New Roman"/>
          <w:color w:val="171717" w:themeColor="background2" w:themeShade="1A"/>
          <w:sz w:val="28"/>
          <w:lang w:val="uk-UA"/>
        </w:rPr>
        <w:t>.</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lang w:val="uk-UA"/>
        </w:rPr>
      </w:pPr>
      <w:r w:rsidRPr="00004E48">
        <w:rPr>
          <w:rFonts w:ascii="Times New Roman" w:hAnsi="Times New Roman" w:cs="Times New Roman"/>
          <w:color w:val="171717" w:themeColor="background2" w:themeShade="1A"/>
          <w:sz w:val="28"/>
          <w:lang w:val="uk-UA"/>
        </w:rPr>
        <w:t xml:space="preserve">Мета зумовила постановку наступних </w:t>
      </w:r>
      <w:r w:rsidRPr="00004E48">
        <w:rPr>
          <w:rFonts w:ascii="Times New Roman" w:hAnsi="Times New Roman" w:cs="Times New Roman"/>
          <w:b/>
          <w:i/>
          <w:color w:val="171717" w:themeColor="background2" w:themeShade="1A"/>
          <w:sz w:val="28"/>
          <w:lang w:val="uk-UA"/>
        </w:rPr>
        <w:t>завдань</w:t>
      </w:r>
      <w:r w:rsidRPr="00004E48">
        <w:rPr>
          <w:rFonts w:ascii="Times New Roman" w:hAnsi="Times New Roman" w:cs="Times New Roman"/>
          <w:color w:val="171717" w:themeColor="background2" w:themeShade="1A"/>
          <w:sz w:val="28"/>
          <w:lang w:val="uk-UA"/>
        </w:rPr>
        <w:t>:</w:t>
      </w:r>
    </w:p>
    <w:p w:rsidR="00A80733" w:rsidRPr="00004E48" w:rsidRDefault="00A80733" w:rsidP="00A80733">
      <w:pPr>
        <w:pStyle w:val="a4"/>
        <w:numPr>
          <w:ilvl w:val="0"/>
          <w:numId w:val="11"/>
        </w:numPr>
        <w:spacing w:after="0" w:line="360" w:lineRule="auto"/>
        <w:jc w:val="both"/>
        <w:rPr>
          <w:rFonts w:ascii="Times New Roman" w:hAnsi="Times New Roman" w:cs="Times New Roman"/>
          <w:color w:val="171717" w:themeColor="background2" w:themeShade="1A"/>
          <w:sz w:val="28"/>
          <w:lang w:val="uk-UA"/>
        </w:rPr>
      </w:pPr>
      <w:r w:rsidRPr="00004E48">
        <w:rPr>
          <w:rFonts w:ascii="Times New Roman" w:hAnsi="Times New Roman" w:cs="Times New Roman"/>
          <w:color w:val="171717" w:themeColor="background2" w:themeShade="1A"/>
          <w:sz w:val="28"/>
          <w:lang w:val="uk-UA"/>
        </w:rPr>
        <w:t>Проаналізувати сучасні відомості про фізико-географічну характеристику регіону дослідження;</w:t>
      </w:r>
    </w:p>
    <w:p w:rsidR="00A80733" w:rsidRPr="00004E48" w:rsidRDefault="00A80733" w:rsidP="00A80733">
      <w:pPr>
        <w:pStyle w:val="a4"/>
        <w:numPr>
          <w:ilvl w:val="0"/>
          <w:numId w:val="11"/>
        </w:numPr>
        <w:spacing w:after="0" w:line="360" w:lineRule="auto"/>
        <w:jc w:val="both"/>
        <w:rPr>
          <w:rFonts w:ascii="Times New Roman" w:hAnsi="Times New Roman" w:cs="Times New Roman"/>
          <w:color w:val="171717" w:themeColor="background2" w:themeShade="1A"/>
          <w:sz w:val="28"/>
          <w:lang w:val="uk-UA"/>
        </w:rPr>
      </w:pPr>
      <w:r w:rsidRPr="00004E48">
        <w:rPr>
          <w:rFonts w:ascii="Times New Roman" w:hAnsi="Times New Roman" w:cs="Times New Roman"/>
          <w:color w:val="171717" w:themeColor="background2" w:themeShade="1A"/>
          <w:sz w:val="28"/>
          <w:lang w:val="uk-UA"/>
        </w:rPr>
        <w:lastRenderedPageBreak/>
        <w:t xml:space="preserve">Дослідити сучасні методичні підходи до визначення органічної речовини </w:t>
      </w:r>
      <w:proofErr w:type="spellStart"/>
      <w:r w:rsidRPr="00004E48">
        <w:rPr>
          <w:rFonts w:ascii="Times New Roman" w:hAnsi="Times New Roman" w:cs="Times New Roman"/>
          <w:color w:val="171717" w:themeColor="background2" w:themeShade="1A"/>
          <w:sz w:val="28"/>
          <w:lang w:val="uk-UA"/>
        </w:rPr>
        <w:t>грунту</w:t>
      </w:r>
      <w:proofErr w:type="spellEnd"/>
      <w:r w:rsidRPr="00004E48">
        <w:rPr>
          <w:rFonts w:ascii="Times New Roman" w:hAnsi="Times New Roman" w:cs="Times New Roman"/>
          <w:color w:val="171717" w:themeColor="background2" w:themeShade="1A"/>
          <w:sz w:val="28"/>
          <w:lang w:val="uk-UA"/>
        </w:rPr>
        <w:t>.</w:t>
      </w:r>
    </w:p>
    <w:p w:rsidR="00A80733" w:rsidRPr="00004E48" w:rsidRDefault="00A80733" w:rsidP="00A80733">
      <w:pPr>
        <w:spacing w:after="0" w:line="360" w:lineRule="auto"/>
        <w:ind w:firstLine="708"/>
        <w:jc w:val="both"/>
        <w:rPr>
          <w:rFonts w:ascii="Times New Roman" w:hAnsi="Times New Roman" w:cs="Times New Roman"/>
          <w:bCs/>
          <w:iCs/>
          <w:color w:val="171717" w:themeColor="background2" w:themeShade="1A"/>
          <w:sz w:val="28"/>
          <w:szCs w:val="28"/>
          <w:lang w:val="uk-UA"/>
        </w:rPr>
      </w:pPr>
      <w:r w:rsidRPr="00004E48">
        <w:rPr>
          <w:rFonts w:ascii="Times New Roman" w:hAnsi="Times New Roman" w:cs="Times New Roman"/>
          <w:b/>
          <w:bCs/>
          <w:i/>
          <w:iCs/>
          <w:color w:val="171717" w:themeColor="background2" w:themeShade="1A"/>
          <w:sz w:val="28"/>
          <w:szCs w:val="28"/>
          <w:lang w:val="uk-UA"/>
        </w:rPr>
        <w:t xml:space="preserve">Об’єкт дослідження: </w:t>
      </w:r>
      <w:r w:rsidRPr="00004E48">
        <w:rPr>
          <w:rFonts w:ascii="Times New Roman" w:hAnsi="Times New Roman" w:cs="Times New Roman"/>
          <w:bCs/>
          <w:iCs/>
          <w:color w:val="171717" w:themeColor="background2" w:themeShade="1A"/>
          <w:sz w:val="28"/>
          <w:szCs w:val="28"/>
          <w:lang w:val="uk-UA"/>
        </w:rPr>
        <w:t>ґрунти та субстрати техногенних ландшафтів Кривого Рогу</w:t>
      </w:r>
    </w:p>
    <w:p w:rsidR="00A80733" w:rsidRPr="00004E48" w:rsidRDefault="00A80733" w:rsidP="00A80733">
      <w:pPr>
        <w:spacing w:after="0" w:line="360" w:lineRule="auto"/>
        <w:ind w:firstLine="708"/>
        <w:jc w:val="both"/>
        <w:rPr>
          <w:rFonts w:ascii="Times New Roman" w:hAnsi="Times New Roman" w:cs="Times New Roman"/>
          <w:bCs/>
          <w:iCs/>
          <w:sz w:val="28"/>
          <w:szCs w:val="28"/>
          <w:lang w:val="uk-UA"/>
        </w:rPr>
      </w:pPr>
      <w:r w:rsidRPr="00004E48">
        <w:rPr>
          <w:rFonts w:ascii="Times New Roman" w:hAnsi="Times New Roman" w:cs="Times New Roman"/>
          <w:b/>
          <w:bCs/>
          <w:i/>
          <w:iCs/>
          <w:sz w:val="28"/>
          <w:szCs w:val="28"/>
          <w:lang w:val="uk-UA"/>
        </w:rPr>
        <w:t xml:space="preserve">Предмет дослідження: </w:t>
      </w:r>
      <w:r w:rsidRPr="00004E48">
        <w:rPr>
          <w:rFonts w:ascii="Times New Roman" w:hAnsi="Times New Roman" w:cs="Times New Roman"/>
          <w:bCs/>
          <w:iCs/>
          <w:sz w:val="28"/>
          <w:szCs w:val="28"/>
          <w:lang w:val="uk-UA"/>
        </w:rPr>
        <w:t xml:space="preserve">гумусовий стан ґрунтів та субстратів техногенних ландшафтів центральної частини </w:t>
      </w:r>
      <w:proofErr w:type="spellStart"/>
      <w:r w:rsidRPr="00004E48">
        <w:rPr>
          <w:rFonts w:ascii="Times New Roman" w:hAnsi="Times New Roman" w:cs="Times New Roman"/>
          <w:bCs/>
          <w:iCs/>
          <w:sz w:val="28"/>
          <w:szCs w:val="28"/>
          <w:lang w:val="uk-UA"/>
        </w:rPr>
        <w:t>Кривбасу</w:t>
      </w:r>
      <w:proofErr w:type="spellEnd"/>
      <w:r w:rsidRPr="00004E48">
        <w:rPr>
          <w:rFonts w:ascii="Times New Roman" w:hAnsi="Times New Roman" w:cs="Times New Roman"/>
          <w:bCs/>
          <w:iCs/>
          <w:sz w:val="28"/>
          <w:szCs w:val="28"/>
          <w:lang w:val="uk-UA"/>
        </w:rPr>
        <w:t>.</w:t>
      </w:r>
    </w:p>
    <w:p w:rsidR="00A80733" w:rsidRPr="00004E48" w:rsidRDefault="00A80733" w:rsidP="00A80733">
      <w:pPr>
        <w:pStyle w:val="ad"/>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b/>
          <w:bCs/>
          <w:i/>
          <w:iCs/>
          <w:sz w:val="28"/>
          <w:szCs w:val="28"/>
          <w:lang w:val="uk-UA"/>
        </w:rPr>
        <w:t xml:space="preserve">Методи дослідження: </w:t>
      </w:r>
      <w:r w:rsidRPr="00004E48">
        <w:rPr>
          <w:rFonts w:ascii="Times New Roman" w:hAnsi="Times New Roman" w:cs="Times New Roman"/>
          <w:sz w:val="28"/>
          <w:szCs w:val="28"/>
          <w:lang w:val="uk-UA"/>
        </w:rPr>
        <w:t xml:space="preserve">при написанні кваліфікаційної роботи застосовувалися теоретичні та емпіричні методи дослідження: теоретичні (аналіз та синтез наукової літератури, опис отриманих результатів, </w:t>
      </w:r>
      <w:proofErr w:type="spellStart"/>
      <w:r w:rsidRPr="00004E48">
        <w:rPr>
          <w:rFonts w:ascii="Times New Roman" w:hAnsi="Times New Roman" w:cs="Times New Roman"/>
          <w:sz w:val="28"/>
          <w:szCs w:val="28"/>
          <w:lang w:val="uk-UA"/>
        </w:rPr>
        <w:t>ситематизація</w:t>
      </w:r>
      <w:proofErr w:type="spellEnd"/>
      <w:r w:rsidRPr="00004E48">
        <w:rPr>
          <w:rFonts w:ascii="Times New Roman" w:hAnsi="Times New Roman" w:cs="Times New Roman"/>
          <w:sz w:val="28"/>
          <w:szCs w:val="28"/>
          <w:lang w:val="uk-UA"/>
        </w:rPr>
        <w:t xml:space="preserve"> та узагальнення відомостей; емпіричні (польові дослідження (відбір зразків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лабораторні дослідження (визначення вмісту </w:t>
      </w:r>
      <w:proofErr w:type="spellStart"/>
      <w:r w:rsidRPr="00004E48">
        <w:rPr>
          <w:rFonts w:ascii="Times New Roman" w:hAnsi="Times New Roman" w:cs="Times New Roman"/>
          <w:sz w:val="28"/>
          <w:szCs w:val="28"/>
          <w:lang w:val="uk-UA"/>
        </w:rPr>
        <w:t>Ca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Mg</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pH</w:t>
      </w:r>
      <w:proofErr w:type="spellEnd"/>
      <w:r w:rsidRPr="00004E48">
        <w:rPr>
          <w:rFonts w:ascii="Times New Roman" w:hAnsi="Times New Roman" w:cs="Times New Roman"/>
          <w:sz w:val="28"/>
          <w:szCs w:val="28"/>
          <w:lang w:val="uk-UA"/>
        </w:rPr>
        <w:t xml:space="preserve"> в зразках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w:t>
      </w:r>
    </w:p>
    <w:p w:rsidR="00A80733" w:rsidRPr="00004E48" w:rsidRDefault="00A80733" w:rsidP="00A80733">
      <w:pPr>
        <w:spacing w:after="0" w:line="360" w:lineRule="auto"/>
        <w:jc w:val="both"/>
        <w:rPr>
          <w:rFonts w:ascii="Times New Roman" w:hAnsi="Times New Roman" w:cs="Times New Roman"/>
          <w:b/>
          <w:bCs/>
          <w:i/>
          <w:iCs/>
          <w:sz w:val="28"/>
          <w:szCs w:val="28"/>
          <w:lang w:val="uk-UA"/>
        </w:rPr>
      </w:pPr>
      <w:r w:rsidRPr="00004E48">
        <w:rPr>
          <w:color w:val="0000FF"/>
          <w:lang w:val="uk-UA"/>
        </w:rPr>
        <w:br w:type="page"/>
      </w:r>
    </w:p>
    <w:p w:rsidR="00A80733" w:rsidRPr="00004E48" w:rsidRDefault="00A80733" w:rsidP="00A80733">
      <w:pPr>
        <w:jc w:val="center"/>
        <w:rPr>
          <w:rFonts w:ascii="Times New Roman" w:hAnsi="Times New Roman" w:cs="Times New Roman"/>
          <w:b/>
          <w:sz w:val="28"/>
          <w:szCs w:val="28"/>
          <w:lang w:val="uk-UA"/>
        </w:rPr>
      </w:pPr>
      <w:r w:rsidRPr="00004E48">
        <w:rPr>
          <w:rFonts w:ascii="Times New Roman" w:hAnsi="Times New Roman" w:cs="Times New Roman"/>
          <w:b/>
          <w:sz w:val="28"/>
          <w:szCs w:val="28"/>
          <w:lang w:val="uk-UA"/>
        </w:rPr>
        <w:lastRenderedPageBreak/>
        <w:t>РОЗДІЛ І ФІЗИКО-ГЕОГРАФІЧНА ХАРАКТЕРИСТИКА РЕГІОНУ ДОСЛІДЖЕННЯ.</w:t>
      </w:r>
    </w:p>
    <w:p w:rsidR="00A80733" w:rsidRPr="00004E48" w:rsidRDefault="00A80733" w:rsidP="00A80733">
      <w:pPr>
        <w:pStyle w:val="a4"/>
        <w:numPr>
          <w:ilvl w:val="1"/>
          <w:numId w:val="4"/>
        </w:numPr>
        <w:spacing w:after="0" w:line="360" w:lineRule="auto"/>
        <w:rPr>
          <w:rFonts w:ascii="Times New Roman" w:hAnsi="Times New Roman" w:cs="Times New Roman"/>
          <w:b/>
          <w:sz w:val="28"/>
          <w:lang w:val="uk-UA"/>
        </w:rPr>
      </w:pPr>
      <w:r w:rsidRPr="00004E48">
        <w:rPr>
          <w:rFonts w:ascii="Times New Roman" w:hAnsi="Times New Roman" w:cs="Times New Roman"/>
          <w:b/>
          <w:sz w:val="28"/>
          <w:lang w:val="uk-UA"/>
        </w:rPr>
        <w:t>Клімат</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Відповідно схемі кліматичного районування за Б.П. </w:t>
      </w:r>
      <w:proofErr w:type="spellStart"/>
      <w:r w:rsidRPr="00004E48">
        <w:rPr>
          <w:rFonts w:ascii="Times New Roman" w:hAnsi="Times New Roman" w:cs="Times New Roman"/>
          <w:sz w:val="28"/>
          <w:szCs w:val="28"/>
          <w:shd w:val="clear" w:color="auto" w:fill="FFFFFF"/>
          <w:lang w:val="uk-UA"/>
        </w:rPr>
        <w:t>Алісовою</w:t>
      </w:r>
      <w:proofErr w:type="spellEnd"/>
      <w:r w:rsidRPr="00004E48">
        <w:rPr>
          <w:rFonts w:ascii="Times New Roman" w:hAnsi="Times New Roman" w:cs="Times New Roman"/>
          <w:sz w:val="28"/>
          <w:szCs w:val="28"/>
          <w:shd w:val="clear" w:color="auto" w:fill="FFFFFF"/>
          <w:lang w:val="uk-UA"/>
        </w:rPr>
        <w:t xml:space="preserve"> (1969 р), Кривий Ріг належить до </w:t>
      </w:r>
      <w:proofErr w:type="spellStart"/>
      <w:r w:rsidRPr="00004E48">
        <w:rPr>
          <w:rFonts w:ascii="Times New Roman" w:hAnsi="Times New Roman" w:cs="Times New Roman"/>
          <w:sz w:val="28"/>
          <w:szCs w:val="28"/>
          <w:shd w:val="clear" w:color="auto" w:fill="FFFFFF"/>
          <w:lang w:val="uk-UA"/>
        </w:rPr>
        <w:t>атлантико</w:t>
      </w:r>
      <w:proofErr w:type="spellEnd"/>
      <w:r w:rsidRPr="00004E48">
        <w:rPr>
          <w:rFonts w:ascii="Times New Roman" w:hAnsi="Times New Roman" w:cs="Times New Roman"/>
          <w:sz w:val="28"/>
          <w:szCs w:val="28"/>
          <w:shd w:val="clear" w:color="auto" w:fill="FFFFFF"/>
          <w:lang w:val="uk-UA"/>
        </w:rPr>
        <w:t>-континентальної європейської, мало зволоженої, теплої, посушливої, області помірної кліматичної зони.</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shd w:val="clear" w:color="auto" w:fill="FFFFFF"/>
          <w:lang w:val="uk-UA"/>
        </w:rPr>
        <w:t xml:space="preserve">Широта місцевості (приблизно </w:t>
      </w:r>
      <w:r w:rsidRPr="00004E48">
        <w:rPr>
          <w:rFonts w:ascii="Times New Roman" w:hAnsi="Times New Roman" w:cs="Times New Roman"/>
          <w:sz w:val="28"/>
          <w:szCs w:val="28"/>
          <w:lang w:val="uk-UA"/>
        </w:rPr>
        <w:t xml:space="preserve">≈ 48° північної широти): висота сонця над обрієм – від 18,6° 22 грудня до 65,4° 22 червня, тривалість світового дня – відповідно від 8 годин 07 хвилин до 15 годин 53 хвилин, тривалість сонячного сяяння – 2102 год/рік.  Річні показники сумарної сонячної радіації: ≈ 110 ккал/см,  радіаційного балансу – 49 ккал/см. Можливість поверхні відбивати промені сонця, на території в межах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в середньому високе влітку (30%) та знижене взимку – 35%. Переважна кількість сонячної радіації – 65%, випаровується, 35% енергії спрямовано на теплообмін з атмосферою.</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Клімат Кривого Рогу формується внаслідок дії 43 циклонів та 24-43 антициклонів. Антициклональний тип циркуляції атмосфери становить 2/3 від загальної кількості днів на рік (229-242 дні).</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Середньорічний показник атмосферного тиску становить – </w:t>
      </w:r>
      <w:r w:rsidRPr="00004E48">
        <w:rPr>
          <w:rFonts w:ascii="Times New Roman" w:hAnsi="Times New Roman" w:cs="Times New Roman"/>
          <w:sz w:val="28"/>
          <w:szCs w:val="28"/>
          <w:lang w:val="uk-UA"/>
        </w:rPr>
        <w:br/>
        <w:t xml:space="preserve">753,7 </w:t>
      </w:r>
      <w:proofErr w:type="spellStart"/>
      <w:r w:rsidRPr="00004E48">
        <w:rPr>
          <w:rFonts w:ascii="Times New Roman" w:hAnsi="Times New Roman" w:cs="Times New Roman"/>
          <w:sz w:val="28"/>
          <w:szCs w:val="28"/>
          <w:lang w:val="uk-UA"/>
        </w:rPr>
        <w:t>мм.рт.ст</w:t>
      </w:r>
      <w:proofErr w:type="spellEnd"/>
      <w:r w:rsidRPr="00004E48">
        <w:rPr>
          <w:rFonts w:ascii="Times New Roman" w:hAnsi="Times New Roman" w:cs="Times New Roman"/>
          <w:sz w:val="28"/>
          <w:szCs w:val="28"/>
          <w:lang w:val="uk-UA"/>
        </w:rPr>
        <w:t xml:space="preserve">., взимку – 788,1 </w:t>
      </w:r>
      <w:proofErr w:type="spellStart"/>
      <w:r w:rsidRPr="00004E48">
        <w:rPr>
          <w:rFonts w:ascii="Times New Roman" w:hAnsi="Times New Roman" w:cs="Times New Roman"/>
          <w:sz w:val="28"/>
          <w:szCs w:val="28"/>
          <w:lang w:val="uk-UA"/>
        </w:rPr>
        <w:t>мм.рт.ст</w:t>
      </w:r>
      <w:proofErr w:type="spellEnd"/>
      <w:r w:rsidRPr="00004E48">
        <w:rPr>
          <w:rFonts w:ascii="Times New Roman" w:hAnsi="Times New Roman" w:cs="Times New Roman"/>
          <w:sz w:val="28"/>
          <w:szCs w:val="28"/>
          <w:lang w:val="uk-UA"/>
        </w:rPr>
        <w:t xml:space="preserve"> [32].</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Провідними баричними центрами, які спричиняють циркуляцію повітряних мас над територією Кривого Рогу: ісландський мінімум з північного-заходу, середземноморська та чорноморська область зниженого атмосферного тиску з півдня та південного-заходу, західний антициклон сибірського максимуму  взимку зі сходу, з заходу </w:t>
      </w:r>
      <w:proofErr w:type="spellStart"/>
      <w:r w:rsidRPr="00004E48">
        <w:rPr>
          <w:rFonts w:ascii="Times New Roman" w:hAnsi="Times New Roman" w:cs="Times New Roman"/>
          <w:sz w:val="28"/>
          <w:szCs w:val="28"/>
          <w:lang w:val="uk-UA"/>
        </w:rPr>
        <w:t>азорський</w:t>
      </w:r>
      <w:proofErr w:type="spellEnd"/>
      <w:r w:rsidRPr="00004E48">
        <w:rPr>
          <w:rFonts w:ascii="Times New Roman" w:hAnsi="Times New Roman" w:cs="Times New Roman"/>
          <w:sz w:val="28"/>
          <w:szCs w:val="28"/>
          <w:lang w:val="uk-UA"/>
        </w:rPr>
        <w:t xml:space="preserve"> та з півночі арктичний  максимуми, іранський мінімум – влітку (з південного-сходу та заходу).</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Формування повітряних мас здійснюється внаслідок впливу баричних центрів та різних особливостей сезонних  проявів.</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Криворізький залізорудний регіон розташований в глибині континентального простору Євразії, вдалині від Атлантичного океану. </w:t>
      </w:r>
      <w:r w:rsidRPr="00004E48">
        <w:rPr>
          <w:rFonts w:ascii="Times New Roman" w:hAnsi="Times New Roman" w:cs="Times New Roman"/>
          <w:sz w:val="28"/>
          <w:lang w:val="uk-UA"/>
        </w:rPr>
        <w:lastRenderedPageBreak/>
        <w:t>Повітряні маси потрапляють трансформованими – спорожнілими від вологи, сухими, а взимку зі сходу – холодними.</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Середня температура (Табл.1.) протягом року становить +8,5°С. Середня температура липня становить +22,2°С, січня 5,1°С. Абсолютний максимум температури +39,3°С зафіксовано у 1890 році, абсолютний мінімум </w:t>
      </w:r>
      <w:r w:rsidRPr="00004E48">
        <w:rPr>
          <w:rFonts w:ascii="Times New Roman" w:hAnsi="Times New Roman" w:cs="Times New Roman"/>
          <w:sz w:val="28"/>
          <w:lang w:val="uk-UA"/>
        </w:rPr>
        <w:noBreakHyphen/>
        <w:t xml:space="preserve"> 33,2°С. у 1940 році [12]. </w:t>
      </w:r>
    </w:p>
    <w:p w:rsidR="00A80733" w:rsidRPr="00004E48" w:rsidRDefault="00A80733" w:rsidP="00A80733">
      <w:pPr>
        <w:spacing w:after="0" w:line="360" w:lineRule="auto"/>
        <w:ind w:left="7079" w:firstLine="709"/>
        <w:jc w:val="both"/>
        <w:rPr>
          <w:rFonts w:ascii="Times New Roman" w:hAnsi="Times New Roman" w:cs="Times New Roman"/>
          <w:i/>
          <w:sz w:val="28"/>
          <w:lang w:val="uk-UA"/>
        </w:rPr>
      </w:pPr>
      <w:r w:rsidRPr="00004E48">
        <w:rPr>
          <w:rFonts w:ascii="Times New Roman" w:hAnsi="Times New Roman" w:cs="Times New Roman"/>
          <w:i/>
          <w:sz w:val="28"/>
          <w:lang w:val="uk-UA"/>
        </w:rPr>
        <w:t xml:space="preserve">Таблиця 1.1. </w:t>
      </w:r>
    </w:p>
    <w:p w:rsidR="00A80733" w:rsidRPr="00004E48" w:rsidRDefault="00A80733" w:rsidP="00A80733">
      <w:pPr>
        <w:spacing w:after="0" w:line="360" w:lineRule="auto"/>
        <w:ind w:left="2831" w:firstLine="709"/>
        <w:jc w:val="both"/>
        <w:rPr>
          <w:rFonts w:ascii="Times New Roman" w:hAnsi="Times New Roman" w:cs="Times New Roman"/>
          <w:i/>
          <w:sz w:val="28"/>
          <w:lang w:val="uk-UA"/>
        </w:rPr>
      </w:pPr>
      <w:r w:rsidRPr="00004E48">
        <w:rPr>
          <w:rFonts w:ascii="Times New Roman" w:hAnsi="Times New Roman" w:cs="Times New Roman"/>
          <w:i/>
          <w:sz w:val="28"/>
          <w:lang w:val="uk-UA"/>
        </w:rPr>
        <w:t>Клімат Криворіжжя</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noProof/>
          <w:sz w:val="28"/>
          <w:lang w:eastAsia="ru-RU"/>
        </w:rPr>
        <w:drawing>
          <wp:inline distT="0" distB="0" distL="0" distR="0" wp14:anchorId="18FBE70A" wp14:editId="12DB2E72">
            <wp:extent cx="5261611" cy="1706880"/>
            <wp:effectExtent l="0" t="0" r="0" b="7620"/>
            <wp:docPr id="4" name="Рисунок 4" descr="C:\Users\Usher\Desktop\ааа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her\Desktop\ааа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611" cy="1706880"/>
                    </a:xfrm>
                    <a:prstGeom prst="rect">
                      <a:avLst/>
                    </a:prstGeom>
                    <a:noFill/>
                    <a:ln>
                      <a:noFill/>
                    </a:ln>
                  </pic:spPr>
                </pic:pic>
              </a:graphicData>
            </a:graphic>
          </wp:inline>
        </w:drawing>
      </w:r>
      <w:r w:rsidRPr="00004E48">
        <w:rPr>
          <w:rFonts w:ascii="Times New Roman" w:hAnsi="Times New Roman" w:cs="Times New Roman"/>
          <w:sz w:val="28"/>
          <w:lang w:val="uk-UA"/>
        </w:rPr>
        <w:t xml:space="preserve"> </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lang w:val="uk-UA"/>
        </w:rPr>
      </w:pPr>
      <w:r w:rsidRPr="00004E48">
        <w:rPr>
          <w:rFonts w:ascii="Times New Roman" w:hAnsi="Times New Roman" w:cs="Times New Roman"/>
          <w:color w:val="171717" w:themeColor="background2" w:themeShade="1A"/>
          <w:sz w:val="28"/>
          <w:lang w:val="uk-UA"/>
        </w:rPr>
        <w:t>[ </w:t>
      </w:r>
      <w:r w:rsidRPr="00004E48">
        <w:rPr>
          <w:rFonts w:ascii="Times New Roman" w:hAnsi="Times New Roman" w:cs="Times New Roman"/>
          <w:color w:val="171717" w:themeColor="background2" w:themeShade="1A"/>
          <w:sz w:val="24"/>
          <w:szCs w:val="24"/>
          <w:lang w:val="uk-UA"/>
        </w:rPr>
        <w:t>26, 31</w:t>
      </w:r>
      <w:r w:rsidRPr="00004E48">
        <w:rPr>
          <w:rFonts w:ascii="Times New Roman" w:hAnsi="Times New Roman" w:cs="Times New Roman"/>
          <w:color w:val="171717" w:themeColor="background2" w:themeShade="1A"/>
          <w:sz w:val="28"/>
          <w:lang w:val="uk-UA"/>
        </w:rPr>
        <w:t>]</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Коливання температури протягом 1936 – 2017 року ми можемо спостерігати на рис.1.1.</w:t>
      </w:r>
    </w:p>
    <w:p w:rsidR="00A80733" w:rsidRPr="00004E48" w:rsidRDefault="00A80733" w:rsidP="00A80733">
      <w:pPr>
        <w:spacing w:after="0" w:line="360" w:lineRule="auto"/>
        <w:ind w:firstLine="709"/>
        <w:jc w:val="both"/>
        <w:rPr>
          <w:noProof/>
          <w:lang w:val="uk-UA" w:eastAsia="ru-RU"/>
        </w:rPr>
      </w:pPr>
      <w:r w:rsidRPr="00004E48">
        <w:rPr>
          <w:noProof/>
          <w:lang w:eastAsia="ru-RU"/>
        </w:rPr>
        <w:drawing>
          <wp:inline distT="0" distB="0" distL="0" distR="0" wp14:anchorId="44CF6DDE" wp14:editId="64B6C86B">
            <wp:extent cx="5286375" cy="3019425"/>
            <wp:effectExtent l="0" t="0" r="9525" b="9525"/>
            <wp:docPr id="2" name="Рисунок 2" descr="C:\Users\Usher\Desktop\вв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her\Desktop\вв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3019425"/>
                    </a:xfrm>
                    <a:prstGeom prst="rect">
                      <a:avLst/>
                    </a:prstGeom>
                    <a:noFill/>
                    <a:ln>
                      <a:noFill/>
                    </a:ln>
                  </pic:spPr>
                </pic:pic>
              </a:graphicData>
            </a:graphic>
          </wp:inline>
        </w:drawing>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noProof/>
          <w:sz w:val="28"/>
          <w:szCs w:val="28"/>
          <w:lang w:val="uk-UA" w:eastAsia="ru-RU"/>
        </w:rPr>
        <w:t>Рис.1.1. Динаміка середньої температури місяців Кривого Рогу за 1936-2017 рік.</w:t>
      </w:r>
    </w:p>
    <w:p w:rsidR="00A80733" w:rsidRPr="00004E48" w:rsidRDefault="00A80733" w:rsidP="00A80733">
      <w:pPr>
        <w:spacing w:after="0" w:line="360" w:lineRule="auto"/>
        <w:ind w:firstLine="709"/>
        <w:jc w:val="both"/>
        <w:rPr>
          <w:rFonts w:ascii="Times New Roman" w:hAnsi="Times New Roman" w:cs="Times New Roman"/>
          <w:sz w:val="28"/>
          <w:lang w:val="uk-UA"/>
        </w:rPr>
      </w:pPr>
      <w:proofErr w:type="spellStart"/>
      <w:r w:rsidRPr="00004E48">
        <w:rPr>
          <w:rFonts w:ascii="Times New Roman" w:hAnsi="Times New Roman" w:cs="Times New Roman"/>
          <w:sz w:val="28"/>
          <w:lang w:val="uk-UA"/>
        </w:rPr>
        <w:t>Безморозний</w:t>
      </w:r>
      <w:proofErr w:type="spellEnd"/>
      <w:r w:rsidRPr="00004E48">
        <w:rPr>
          <w:rFonts w:ascii="Times New Roman" w:hAnsi="Times New Roman" w:cs="Times New Roman"/>
          <w:sz w:val="28"/>
          <w:lang w:val="uk-UA"/>
        </w:rPr>
        <w:t xml:space="preserve"> період становить 175 днів, це створює сприятливі умови для вегетації більшості рослин. Кількість атмосферних опадів ≈ 450 мм/рік (більше </w:t>
      </w:r>
      <w:r w:rsidRPr="00004E48">
        <w:rPr>
          <w:rFonts w:ascii="Times New Roman" w:hAnsi="Times New Roman" w:cs="Times New Roman"/>
          <w:sz w:val="28"/>
          <w:lang w:val="uk-UA"/>
        </w:rPr>
        <w:lastRenderedPageBreak/>
        <w:t>на початку літа). Кривий Ріг належить до посушливих районів України. За останні роки посушливими є кожні 3–4 роки на одне десятиліття. Сильні посухи на Криворіжжі бувають 1 раз на 5–10 років, коли випадає усього 100–150 мм. Опадів [15].</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Важливим фактором є вплив метеорологічних умов на стан навколишнього природного середовища. Великий відсоток (64%) повторюваності протягом року штилів та вітрів з малою швидкістю говорить про значення метеорологічних параметрів у підвищенні забруднюючих речовин та розсіювання їх в атмосфері залишається сталим.</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На території Кривого Рогу переважають вітри північних румбів, а також східні вітри. Літом найбільш частими є північні та північно-східні вітри, а протягом інших сезонів – північно-східні, північні та  східні вітри. В регіоні сформувався специфічний мікроклімат «острова тепла». В порівнянні з прилеглими навколо міста територіями, в Кривому Розі тепліше приблизно на 1,8°С. Також в місті підвищений рівень опадів та туманів. Досить часто, з низьких хмар та пило-газових викидів підприємств і автомобілів взимку формуються </w:t>
      </w:r>
      <w:proofErr w:type="spellStart"/>
      <w:r w:rsidRPr="00004E48">
        <w:rPr>
          <w:rFonts w:ascii="Times New Roman" w:hAnsi="Times New Roman" w:cs="Times New Roman"/>
          <w:sz w:val="28"/>
          <w:lang w:val="uk-UA"/>
        </w:rPr>
        <w:t>смоги</w:t>
      </w:r>
      <w:proofErr w:type="spellEnd"/>
      <w:r w:rsidRPr="00004E48">
        <w:rPr>
          <w:rFonts w:ascii="Times New Roman" w:hAnsi="Times New Roman" w:cs="Times New Roman"/>
          <w:sz w:val="28"/>
          <w:lang w:val="uk-UA"/>
        </w:rPr>
        <w:t xml:space="preserve"> та зменшуються дози сонячної радіації.</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Важливо зауважити, що станом на 2021 рік відходи та викиди в атмосферне повітря підприємств, а саме парникових газів ( вуглекислий газ, метан, </w:t>
      </w:r>
      <w:proofErr w:type="spellStart"/>
      <w:r w:rsidRPr="00004E48">
        <w:rPr>
          <w:rFonts w:ascii="Times New Roman" w:hAnsi="Times New Roman" w:cs="Times New Roman"/>
          <w:sz w:val="28"/>
          <w:lang w:val="uk-UA"/>
        </w:rPr>
        <w:t>діазоту</w:t>
      </w:r>
      <w:proofErr w:type="spellEnd"/>
      <w:r w:rsidRPr="00004E48">
        <w:rPr>
          <w:rFonts w:ascii="Times New Roman" w:hAnsi="Times New Roman" w:cs="Times New Roman"/>
          <w:sz w:val="28"/>
          <w:lang w:val="uk-UA"/>
        </w:rPr>
        <w:t xml:space="preserve"> оксид), суттєво впливають на стан природного середовища міста. Їхні викиди спричинили глобальне потепління та зміну клімату. Провідним елементом впливу на зміну клімату є вуглекислий газ, частка якого поміж усіх викидів є найбільш високою та становить 99,9% від загального обсягу викидів парникових </w:t>
      </w:r>
      <w:r w:rsidRPr="00004E48">
        <w:rPr>
          <w:rFonts w:ascii="Times New Roman" w:hAnsi="Times New Roman" w:cs="Times New Roman"/>
          <w:color w:val="171717" w:themeColor="background2" w:themeShade="1A"/>
          <w:sz w:val="28"/>
          <w:lang w:val="uk-UA"/>
        </w:rPr>
        <w:t>газів </w:t>
      </w:r>
      <w:r w:rsidRPr="00004E48">
        <w:rPr>
          <w:rFonts w:ascii="Times New Roman" w:hAnsi="Times New Roman" w:cs="Times New Roman"/>
          <w:color w:val="171717" w:themeColor="background2" w:themeShade="1A"/>
          <w:sz w:val="28"/>
          <w:szCs w:val="28"/>
          <w:lang w:val="uk-UA"/>
        </w:rPr>
        <w:t>[</w:t>
      </w:r>
      <w:r w:rsidRPr="00004E48">
        <w:rPr>
          <w:rFonts w:ascii="Times New Roman" w:hAnsi="Times New Roman" w:cs="Times New Roman"/>
          <w:color w:val="171717" w:themeColor="background2" w:themeShade="1A"/>
          <w:sz w:val="24"/>
          <w:szCs w:val="24"/>
          <w:shd w:val="clear" w:color="auto" w:fill="FFFFFF"/>
          <w:lang w:val="uk-UA"/>
        </w:rPr>
        <w:t>18, 23</w:t>
      </w:r>
      <w:r w:rsidRPr="00004E48">
        <w:rPr>
          <w:rFonts w:ascii="Times New Roman" w:hAnsi="Times New Roman" w:cs="Times New Roman"/>
          <w:color w:val="171717" w:themeColor="background2" w:themeShade="1A"/>
          <w:sz w:val="24"/>
          <w:szCs w:val="24"/>
          <w:lang w:val="uk-UA"/>
        </w:rPr>
        <w:t>].</w:t>
      </w:r>
    </w:p>
    <w:p w:rsidR="00A80733" w:rsidRPr="00004E48" w:rsidRDefault="00A80733" w:rsidP="00A80733">
      <w:pPr>
        <w:spacing w:after="0" w:line="360" w:lineRule="auto"/>
        <w:ind w:firstLine="708"/>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Отже, Криворіжжя розташоване у зоні, яка характеризується вологим континентальним кліматом, що має досить жарке літо.  Більшість опадів випадає частіше з квітня до жовтня – 268 мм. Сильні посухи на території </w:t>
      </w:r>
      <w:proofErr w:type="spellStart"/>
      <w:r w:rsidRPr="00004E48">
        <w:rPr>
          <w:rFonts w:ascii="Times New Roman" w:hAnsi="Times New Roman" w:cs="Times New Roman"/>
          <w:color w:val="0D0D0D" w:themeColor="text1" w:themeTint="F2"/>
          <w:sz w:val="28"/>
          <w:szCs w:val="28"/>
          <w:lang w:val="uk-UA"/>
        </w:rPr>
        <w:t>Кривбасу</w:t>
      </w:r>
      <w:proofErr w:type="spellEnd"/>
      <w:r w:rsidRPr="00004E48">
        <w:rPr>
          <w:rFonts w:ascii="Times New Roman" w:hAnsi="Times New Roman" w:cs="Times New Roman"/>
          <w:color w:val="0D0D0D" w:themeColor="text1" w:themeTint="F2"/>
          <w:sz w:val="28"/>
          <w:szCs w:val="28"/>
          <w:lang w:val="uk-UA"/>
        </w:rPr>
        <w:t xml:space="preserve">  бувають раз на 5-10 років. Грози характерні для травня та серпня. </w:t>
      </w:r>
    </w:p>
    <w:p w:rsidR="00A80733" w:rsidRPr="00004E48" w:rsidRDefault="00A80733" w:rsidP="00A80733">
      <w:pPr>
        <w:spacing w:after="0" w:line="360" w:lineRule="auto"/>
        <w:ind w:firstLine="708"/>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 Кількість днів зі сніжним покровом до 69. Стійкого снігового покриву практично не буває [24].</w:t>
      </w:r>
    </w:p>
    <w:p w:rsidR="00A80733" w:rsidRPr="00004E48" w:rsidRDefault="00A80733" w:rsidP="00A80733">
      <w:pPr>
        <w:spacing w:after="0" w:line="360" w:lineRule="auto"/>
        <w:ind w:firstLine="709"/>
        <w:jc w:val="both"/>
        <w:rPr>
          <w:rFonts w:ascii="Times New Roman" w:hAnsi="Times New Roman" w:cs="Times New Roman"/>
          <w:sz w:val="28"/>
          <w:lang w:val="uk-UA"/>
        </w:rPr>
      </w:pPr>
    </w:p>
    <w:p w:rsidR="00A80733" w:rsidRPr="00004E48" w:rsidRDefault="00A80733" w:rsidP="00A80733">
      <w:pPr>
        <w:pStyle w:val="a4"/>
        <w:numPr>
          <w:ilvl w:val="1"/>
          <w:numId w:val="4"/>
        </w:numPr>
        <w:spacing w:after="0" w:line="360" w:lineRule="auto"/>
        <w:jc w:val="both"/>
        <w:rPr>
          <w:rFonts w:ascii="Times New Roman" w:hAnsi="Times New Roman" w:cs="Times New Roman"/>
          <w:b/>
          <w:color w:val="000000" w:themeColor="text1"/>
          <w:sz w:val="28"/>
          <w:lang w:val="uk-UA"/>
        </w:rPr>
      </w:pPr>
      <w:r w:rsidRPr="00004E48">
        <w:rPr>
          <w:rFonts w:ascii="Times New Roman" w:hAnsi="Times New Roman" w:cs="Times New Roman"/>
          <w:b/>
          <w:color w:val="000000" w:themeColor="text1"/>
          <w:sz w:val="28"/>
          <w:lang w:val="uk-UA"/>
        </w:rPr>
        <w:lastRenderedPageBreak/>
        <w:t>Рельєф</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Територія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розташована в межах Східно-Європейської полігенної рівнини (морфоструктура І-го порядку), поява якої спровокована великою тектонічною структурою – Східно-Європейською платформою. Північна частина Криворіжжя (від горизонталі +100 м та вище) належить </w:t>
      </w:r>
      <w:proofErr w:type="spellStart"/>
      <w:r w:rsidRPr="00004E48">
        <w:rPr>
          <w:rFonts w:ascii="Times New Roman" w:hAnsi="Times New Roman" w:cs="Times New Roman"/>
          <w:sz w:val="28"/>
          <w:szCs w:val="28"/>
          <w:lang w:val="uk-UA"/>
        </w:rPr>
        <w:t>Придніпровсько</w:t>
      </w:r>
      <w:proofErr w:type="spellEnd"/>
      <w:r w:rsidRPr="00004E48">
        <w:rPr>
          <w:rFonts w:ascii="Times New Roman" w:hAnsi="Times New Roman" w:cs="Times New Roman"/>
          <w:sz w:val="28"/>
          <w:szCs w:val="28"/>
          <w:lang w:val="uk-UA"/>
        </w:rPr>
        <w:t xml:space="preserve">-Приазовській геоморфологічній частині регіону цокольних </w:t>
      </w:r>
      <w:proofErr w:type="spellStart"/>
      <w:r w:rsidRPr="00004E48">
        <w:rPr>
          <w:rFonts w:ascii="Times New Roman" w:hAnsi="Times New Roman" w:cs="Times New Roman"/>
          <w:sz w:val="28"/>
          <w:szCs w:val="28"/>
          <w:lang w:val="uk-UA"/>
        </w:rPr>
        <w:t>пластово</w:t>
      </w:r>
      <w:proofErr w:type="spellEnd"/>
      <w:r w:rsidRPr="00004E48">
        <w:rPr>
          <w:rFonts w:ascii="Times New Roman" w:hAnsi="Times New Roman" w:cs="Times New Roman"/>
          <w:sz w:val="28"/>
          <w:szCs w:val="28"/>
          <w:lang w:val="uk-UA"/>
        </w:rPr>
        <w:t xml:space="preserve">-денудаційних височин (Азово-Придніпровська височина – морфоструктура ІІ – го порядку) і її зниженій частині – </w:t>
      </w:r>
      <w:proofErr w:type="spellStart"/>
      <w:r w:rsidRPr="00004E48">
        <w:rPr>
          <w:rFonts w:ascii="Times New Roman" w:hAnsi="Times New Roman" w:cs="Times New Roman"/>
          <w:sz w:val="28"/>
          <w:szCs w:val="28"/>
          <w:lang w:val="uk-UA"/>
        </w:rPr>
        <w:t>Інгуло</w:t>
      </w:r>
      <w:proofErr w:type="spellEnd"/>
      <w:r w:rsidRPr="00004E48">
        <w:rPr>
          <w:rFonts w:ascii="Times New Roman" w:hAnsi="Times New Roman" w:cs="Times New Roman"/>
          <w:sz w:val="28"/>
          <w:szCs w:val="28"/>
          <w:lang w:val="uk-UA"/>
        </w:rPr>
        <w:t>-Інгулецькій лесовій акумулятивній розчленованій рівнині.</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Південь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(від горизонталі +100 м та нижче) входить до числа Причорноморської геоморфологічної області </w:t>
      </w:r>
      <w:proofErr w:type="spellStart"/>
      <w:r w:rsidRPr="00004E48">
        <w:rPr>
          <w:rFonts w:ascii="Times New Roman" w:hAnsi="Times New Roman" w:cs="Times New Roman"/>
          <w:sz w:val="28"/>
          <w:szCs w:val="28"/>
          <w:lang w:val="uk-UA"/>
        </w:rPr>
        <w:t>пластово</w:t>
      </w:r>
      <w:proofErr w:type="spellEnd"/>
      <w:r w:rsidRPr="00004E48">
        <w:rPr>
          <w:rFonts w:ascii="Times New Roman" w:hAnsi="Times New Roman" w:cs="Times New Roman"/>
          <w:sz w:val="28"/>
          <w:szCs w:val="28"/>
          <w:lang w:val="uk-UA"/>
        </w:rPr>
        <w:t xml:space="preserve">-акумулятивних та </w:t>
      </w:r>
      <w:proofErr w:type="spellStart"/>
      <w:r w:rsidRPr="00004E48">
        <w:rPr>
          <w:rFonts w:ascii="Times New Roman" w:hAnsi="Times New Roman" w:cs="Times New Roman"/>
          <w:sz w:val="28"/>
          <w:szCs w:val="28"/>
          <w:lang w:val="uk-UA"/>
        </w:rPr>
        <w:t>пластово</w:t>
      </w:r>
      <w:proofErr w:type="spellEnd"/>
      <w:r w:rsidRPr="00004E48">
        <w:rPr>
          <w:rFonts w:ascii="Times New Roman" w:hAnsi="Times New Roman" w:cs="Times New Roman"/>
          <w:sz w:val="28"/>
          <w:szCs w:val="28"/>
          <w:lang w:val="uk-UA"/>
        </w:rPr>
        <w:t>-денудаційних рівнин (морфоструктура ІІ-го порядку), Північно-Причорноморської рівнини (морфоструктура ІІІ-го порядку). Морфоструктури ІІ-порядку утворені відповідно крупним тектонічним утворенням – Українського кристалічного щита та Причорноморської западини.</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Морфоструктури ІІІ та ІV порядку – тектонічними блоками, меншими за розмірами, площа яких змінюється від кількох десятків тисяч кілометрів до декількох десятків кілометрів. Відповідно типу розчленування, Л.М. Булава (1990 р) виокремлює 7 геоморфологічних мікрорайонів (морфоструктури ІV порядку). Фундаментом </w:t>
      </w:r>
      <w:proofErr w:type="spellStart"/>
      <w:r w:rsidRPr="00004E48">
        <w:rPr>
          <w:rFonts w:ascii="Times New Roman" w:hAnsi="Times New Roman" w:cs="Times New Roman"/>
          <w:sz w:val="28"/>
          <w:szCs w:val="28"/>
          <w:lang w:val="uk-UA"/>
        </w:rPr>
        <w:t>морфоструктурного</w:t>
      </w:r>
      <w:proofErr w:type="spellEnd"/>
      <w:r w:rsidRPr="00004E48">
        <w:rPr>
          <w:rFonts w:ascii="Times New Roman" w:hAnsi="Times New Roman" w:cs="Times New Roman"/>
          <w:sz w:val="28"/>
          <w:szCs w:val="28"/>
          <w:lang w:val="uk-UA"/>
        </w:rPr>
        <w:t xml:space="preserve"> рельєфу є вододільні лесові плато та їх схили, які витягнуті з півночі та північного-сходу на південь, мають загальний похил на південну територію, в сторону Чорного моря, а також в бік річкових долин та балок. Плато вододільного походження є поверхнями вирівнювання різного віку – від </w:t>
      </w:r>
      <w:proofErr w:type="spellStart"/>
      <w:r w:rsidRPr="00004E48">
        <w:rPr>
          <w:rFonts w:ascii="Times New Roman" w:hAnsi="Times New Roman" w:cs="Times New Roman"/>
          <w:sz w:val="28"/>
          <w:szCs w:val="28"/>
          <w:lang w:val="uk-UA"/>
        </w:rPr>
        <w:t>залишково-пізньосарматської</w:t>
      </w:r>
      <w:proofErr w:type="spellEnd"/>
      <w:r w:rsidRPr="00004E48">
        <w:rPr>
          <w:rFonts w:ascii="Times New Roman" w:hAnsi="Times New Roman" w:cs="Times New Roman"/>
          <w:sz w:val="28"/>
          <w:szCs w:val="28"/>
          <w:lang w:val="uk-UA"/>
        </w:rPr>
        <w:t xml:space="preserve"> на півночі до </w:t>
      </w:r>
      <w:proofErr w:type="spellStart"/>
      <w:r w:rsidRPr="00004E48">
        <w:rPr>
          <w:rFonts w:ascii="Times New Roman" w:hAnsi="Times New Roman" w:cs="Times New Roman"/>
          <w:sz w:val="28"/>
          <w:szCs w:val="28"/>
          <w:lang w:val="uk-UA"/>
        </w:rPr>
        <w:t>понтичної</w:t>
      </w:r>
      <w:proofErr w:type="spellEnd"/>
      <w:r w:rsidRPr="00004E48">
        <w:rPr>
          <w:rFonts w:ascii="Times New Roman" w:hAnsi="Times New Roman" w:cs="Times New Roman"/>
          <w:sz w:val="28"/>
          <w:szCs w:val="28"/>
          <w:lang w:val="uk-UA"/>
        </w:rPr>
        <w:t xml:space="preserve"> на півдні. Абсолютні відмітки вододільного плато +169-173 м на півночі та +75 м на півдні. Зменшення висоти вододілів з півночі на південь дорівнює  0,69 м/км. Крутизна вододільних плато становить від 0 до 1,5</w:t>
      </w:r>
      <w:r w:rsidRPr="00004E48">
        <w:rPr>
          <w:rFonts w:ascii="Times New Roman" w:hAnsi="Times New Roman" w:cs="Times New Roman"/>
          <w:sz w:val="28"/>
          <w:szCs w:val="28"/>
          <w:vertAlign w:val="superscript"/>
          <w:lang w:val="uk-UA"/>
        </w:rPr>
        <w:t>о</w:t>
      </w:r>
      <w:r w:rsidRPr="00004E48">
        <w:rPr>
          <w:rFonts w:ascii="Times New Roman" w:hAnsi="Times New Roman" w:cs="Times New Roman"/>
          <w:sz w:val="28"/>
          <w:szCs w:val="28"/>
          <w:lang w:val="uk-UA"/>
        </w:rPr>
        <w:t>, на схилах до 3-6</w:t>
      </w:r>
      <w:r w:rsidRPr="00004E48">
        <w:rPr>
          <w:rFonts w:ascii="Times New Roman" w:hAnsi="Times New Roman" w:cs="Times New Roman"/>
          <w:sz w:val="28"/>
          <w:szCs w:val="28"/>
          <w:vertAlign w:val="superscript"/>
          <w:lang w:val="uk-UA"/>
        </w:rPr>
        <w:t xml:space="preserve">о. </w:t>
      </w:r>
      <w:r w:rsidRPr="00004E48">
        <w:rPr>
          <w:rFonts w:ascii="Times New Roman" w:hAnsi="Times New Roman" w:cs="Times New Roman"/>
          <w:sz w:val="28"/>
          <w:szCs w:val="28"/>
          <w:lang w:val="uk-UA"/>
        </w:rPr>
        <w:t xml:space="preserve">Середня густина горизонтального  розчленування частини Криворіжжя ерозійною сіткою висока – від 0,8 до 1,6 км/км. </w:t>
      </w:r>
      <w:proofErr w:type="spellStart"/>
      <w:r w:rsidRPr="00004E48">
        <w:rPr>
          <w:rFonts w:ascii="Times New Roman" w:hAnsi="Times New Roman" w:cs="Times New Roman"/>
          <w:sz w:val="28"/>
          <w:szCs w:val="28"/>
          <w:lang w:val="uk-UA"/>
        </w:rPr>
        <w:t>Вріз</w:t>
      </w:r>
      <w:proofErr w:type="spellEnd"/>
      <w:r w:rsidRPr="00004E48">
        <w:rPr>
          <w:rFonts w:ascii="Times New Roman" w:hAnsi="Times New Roman" w:cs="Times New Roman"/>
          <w:sz w:val="28"/>
          <w:szCs w:val="28"/>
          <w:lang w:val="uk-UA"/>
        </w:rPr>
        <w:t xml:space="preserve"> річкових долин відносно вододілів становить 70-90 м, глибина </w:t>
      </w:r>
      <w:proofErr w:type="spellStart"/>
      <w:r w:rsidRPr="00004E48">
        <w:rPr>
          <w:rFonts w:ascii="Times New Roman" w:hAnsi="Times New Roman" w:cs="Times New Roman"/>
          <w:sz w:val="28"/>
          <w:szCs w:val="28"/>
          <w:lang w:val="uk-UA"/>
        </w:rPr>
        <w:t>врізу</w:t>
      </w:r>
      <w:proofErr w:type="spellEnd"/>
      <w:r w:rsidRPr="00004E48">
        <w:rPr>
          <w:rFonts w:ascii="Times New Roman" w:hAnsi="Times New Roman" w:cs="Times New Roman"/>
          <w:sz w:val="28"/>
          <w:szCs w:val="28"/>
          <w:lang w:val="uk-UA"/>
        </w:rPr>
        <w:t xml:space="preserve"> балок 20-40 м [17].</w:t>
      </w:r>
    </w:p>
    <w:p w:rsidR="00A80733" w:rsidRPr="00004E48" w:rsidRDefault="00A80733" w:rsidP="00A80733">
      <w:p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lastRenderedPageBreak/>
        <w:t xml:space="preserve">        </w:t>
      </w:r>
      <w:r w:rsidRPr="00004E48">
        <w:rPr>
          <w:rFonts w:ascii="Times New Roman" w:hAnsi="Times New Roman" w:cs="Times New Roman"/>
          <w:noProof/>
          <w:sz w:val="28"/>
          <w:szCs w:val="28"/>
          <w:lang w:eastAsia="ru-RU"/>
        </w:rPr>
        <w:drawing>
          <wp:inline distT="0" distB="0" distL="0" distR="0" wp14:anchorId="0DED8A11" wp14:editId="6CD65D14">
            <wp:extent cx="5429250" cy="2571750"/>
            <wp:effectExtent l="0" t="0" r="0" b="0"/>
            <wp:docPr id="5" name="Рисунок 5" descr="C:\Users\Usher\Desktop\ввв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her\Desktop\ввв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2571750"/>
                    </a:xfrm>
                    <a:prstGeom prst="rect">
                      <a:avLst/>
                    </a:prstGeom>
                    <a:noFill/>
                    <a:ln>
                      <a:noFill/>
                    </a:ln>
                  </pic:spPr>
                </pic:pic>
              </a:graphicData>
            </a:graphic>
          </wp:inline>
        </w:drawing>
      </w:r>
    </w:p>
    <w:p w:rsidR="00A80733" w:rsidRPr="00004E48" w:rsidRDefault="00A80733" w:rsidP="00A80733">
      <w:pPr>
        <w:spacing w:after="0" w:line="360" w:lineRule="auto"/>
        <w:ind w:left="707"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     Рис.1.2. Типи рельєфу території </w:t>
      </w:r>
      <w:proofErr w:type="spellStart"/>
      <w:r w:rsidRPr="00004E48">
        <w:rPr>
          <w:rFonts w:ascii="Times New Roman" w:hAnsi="Times New Roman" w:cs="Times New Roman"/>
          <w:sz w:val="28"/>
          <w:szCs w:val="28"/>
          <w:lang w:val="uk-UA"/>
        </w:rPr>
        <w:t>Кривбасу</w:t>
      </w:r>
      <w:proofErr w:type="spellEnd"/>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roofErr w:type="spellStart"/>
      <w:r w:rsidRPr="00004E48">
        <w:rPr>
          <w:rFonts w:ascii="Times New Roman" w:hAnsi="Times New Roman" w:cs="Times New Roman"/>
          <w:b/>
          <w:sz w:val="28"/>
          <w:szCs w:val="28"/>
          <w:lang w:val="uk-UA"/>
        </w:rPr>
        <w:t>Морфоскульптурний</w:t>
      </w:r>
      <w:proofErr w:type="spellEnd"/>
      <w:r w:rsidRPr="00004E48">
        <w:rPr>
          <w:rFonts w:ascii="Times New Roman" w:hAnsi="Times New Roman" w:cs="Times New Roman"/>
          <w:b/>
          <w:sz w:val="28"/>
          <w:szCs w:val="28"/>
          <w:lang w:val="uk-UA"/>
        </w:rPr>
        <w:t xml:space="preserve"> рельєф</w:t>
      </w:r>
      <w:r w:rsidRPr="00004E48">
        <w:rPr>
          <w:rFonts w:ascii="Times New Roman" w:hAnsi="Times New Roman" w:cs="Times New Roman"/>
          <w:sz w:val="28"/>
          <w:szCs w:val="28"/>
          <w:lang w:val="uk-UA"/>
        </w:rPr>
        <w:t xml:space="preserve"> (Рис.1.2.) – тип рельєфу, що утворився внаслідок дії екзогенних геоморфологічних процесів. Провідними серед них є </w:t>
      </w:r>
      <w:proofErr w:type="spellStart"/>
      <w:r w:rsidRPr="00004E48">
        <w:rPr>
          <w:rFonts w:ascii="Times New Roman" w:hAnsi="Times New Roman" w:cs="Times New Roman"/>
          <w:sz w:val="28"/>
          <w:szCs w:val="28"/>
          <w:lang w:val="uk-UA"/>
        </w:rPr>
        <w:t>флювіальні</w:t>
      </w:r>
      <w:proofErr w:type="spellEnd"/>
      <w:r w:rsidRPr="00004E48">
        <w:rPr>
          <w:rFonts w:ascii="Times New Roman" w:hAnsi="Times New Roman" w:cs="Times New Roman"/>
          <w:sz w:val="28"/>
          <w:szCs w:val="28"/>
          <w:lang w:val="uk-UA"/>
        </w:rPr>
        <w:t xml:space="preserve"> (глибина та бокова водна ерозія постійних та тимчасових водостоків, площинний змив, рух твердих насосів та їх акумуляція на дні річкових долин та балок, у конусах виносу), гравітаційні (поява зсувів, обвалення і осипання гірських порід, утворення денудаційних форм), карстові (корозія – розчинення карбонатних порід, механічна ерозія рухливою водою), суфозійні (механічне вимивання підземними водами дрібної фракції геологічних відкладів: глини, піску, суглинків), еолові (розвіювання алювіальних пісків І-ї надзаплавної тераси річки Інгулець), антропогенні (видобуток корисних копалин, складування побічних відходів). На ділянці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розвинені декілька генетичних типів </w:t>
      </w:r>
      <w:proofErr w:type="spellStart"/>
      <w:r w:rsidRPr="00004E48">
        <w:rPr>
          <w:rFonts w:ascii="Times New Roman" w:hAnsi="Times New Roman" w:cs="Times New Roman"/>
          <w:sz w:val="28"/>
          <w:szCs w:val="28"/>
          <w:lang w:val="uk-UA"/>
        </w:rPr>
        <w:t>морфоскульптурного</w:t>
      </w:r>
      <w:proofErr w:type="spellEnd"/>
      <w:r w:rsidRPr="00004E48">
        <w:rPr>
          <w:rFonts w:ascii="Times New Roman" w:hAnsi="Times New Roman" w:cs="Times New Roman"/>
          <w:sz w:val="28"/>
          <w:szCs w:val="28"/>
          <w:lang w:val="uk-UA"/>
        </w:rPr>
        <w:t xml:space="preserve"> рельєфу – </w:t>
      </w:r>
      <w:proofErr w:type="spellStart"/>
      <w:r w:rsidRPr="00004E48">
        <w:rPr>
          <w:rFonts w:ascii="Times New Roman" w:hAnsi="Times New Roman" w:cs="Times New Roman"/>
          <w:sz w:val="28"/>
          <w:szCs w:val="28"/>
          <w:lang w:val="uk-UA"/>
        </w:rPr>
        <w:t>флювіальний</w:t>
      </w:r>
      <w:proofErr w:type="spellEnd"/>
      <w:r w:rsidRPr="00004E48">
        <w:rPr>
          <w:rFonts w:ascii="Times New Roman" w:hAnsi="Times New Roman" w:cs="Times New Roman"/>
          <w:sz w:val="28"/>
          <w:szCs w:val="28"/>
          <w:lang w:val="uk-UA"/>
        </w:rPr>
        <w:t>, карстовий, суфозійний, гравітаційний, еоловий, антропогенний [18].</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roofErr w:type="spellStart"/>
      <w:r w:rsidRPr="00004E48">
        <w:rPr>
          <w:rFonts w:ascii="Times New Roman" w:hAnsi="Times New Roman" w:cs="Times New Roman"/>
          <w:b/>
          <w:sz w:val="28"/>
          <w:szCs w:val="28"/>
          <w:lang w:val="uk-UA"/>
        </w:rPr>
        <w:t>Флювіальний</w:t>
      </w:r>
      <w:proofErr w:type="spellEnd"/>
      <w:r w:rsidRPr="00004E48">
        <w:rPr>
          <w:rFonts w:ascii="Times New Roman" w:hAnsi="Times New Roman" w:cs="Times New Roman"/>
          <w:b/>
          <w:sz w:val="28"/>
          <w:szCs w:val="28"/>
          <w:lang w:val="uk-UA"/>
        </w:rPr>
        <w:t xml:space="preserve"> рельєф</w:t>
      </w:r>
      <w:r w:rsidRPr="00004E48">
        <w:rPr>
          <w:rFonts w:ascii="Times New Roman" w:hAnsi="Times New Roman" w:cs="Times New Roman"/>
          <w:sz w:val="28"/>
          <w:szCs w:val="28"/>
          <w:lang w:val="uk-UA"/>
        </w:rPr>
        <w:t xml:space="preserve"> являється провідним поміж </w:t>
      </w:r>
      <w:proofErr w:type="spellStart"/>
      <w:r w:rsidRPr="00004E48">
        <w:rPr>
          <w:rFonts w:ascii="Times New Roman" w:hAnsi="Times New Roman" w:cs="Times New Roman"/>
          <w:sz w:val="28"/>
          <w:szCs w:val="28"/>
          <w:lang w:val="uk-UA"/>
        </w:rPr>
        <w:t>морфоскульптурного</w:t>
      </w:r>
      <w:proofErr w:type="spellEnd"/>
      <w:r w:rsidRPr="00004E48">
        <w:rPr>
          <w:rFonts w:ascii="Times New Roman" w:hAnsi="Times New Roman" w:cs="Times New Roman"/>
          <w:sz w:val="28"/>
          <w:szCs w:val="28"/>
          <w:lang w:val="uk-UA"/>
        </w:rPr>
        <w:t xml:space="preserve"> рельєфу території. Форми даного типу рельєфу представлені річковими долинами (утворені постійними водотоками) та формами, які сформовані тимчасовими водотоками – балками, ярами, рівчаками, борознами, вибоїнами, </w:t>
      </w:r>
      <w:proofErr w:type="spellStart"/>
      <w:r w:rsidRPr="00004E48">
        <w:rPr>
          <w:rFonts w:ascii="Times New Roman" w:hAnsi="Times New Roman" w:cs="Times New Roman"/>
          <w:sz w:val="28"/>
          <w:szCs w:val="28"/>
          <w:lang w:val="uk-UA"/>
        </w:rPr>
        <w:t>улоговинами</w:t>
      </w:r>
      <w:proofErr w:type="spellEnd"/>
      <w:r w:rsidRPr="00004E48">
        <w:rPr>
          <w:rFonts w:ascii="Times New Roman" w:hAnsi="Times New Roman" w:cs="Times New Roman"/>
          <w:sz w:val="28"/>
          <w:szCs w:val="28"/>
          <w:lang w:val="uk-UA"/>
        </w:rPr>
        <w:t xml:space="preserve"> та </w:t>
      </w:r>
      <w:proofErr w:type="spellStart"/>
      <w:r w:rsidRPr="00004E48">
        <w:rPr>
          <w:rFonts w:ascii="Times New Roman" w:hAnsi="Times New Roman" w:cs="Times New Roman"/>
          <w:sz w:val="28"/>
          <w:szCs w:val="28"/>
          <w:lang w:val="uk-UA"/>
        </w:rPr>
        <w:t>лощинами</w:t>
      </w:r>
      <w:proofErr w:type="spellEnd"/>
      <w:r w:rsidRPr="00004E48">
        <w:rPr>
          <w:rFonts w:ascii="Times New Roman" w:hAnsi="Times New Roman" w:cs="Times New Roman"/>
          <w:sz w:val="28"/>
          <w:szCs w:val="28"/>
          <w:lang w:val="uk-UA"/>
        </w:rPr>
        <w:t xml:space="preserve">. Річкові долини Інгульця та </w:t>
      </w:r>
      <w:proofErr w:type="spellStart"/>
      <w:r w:rsidRPr="00004E48">
        <w:rPr>
          <w:rFonts w:ascii="Times New Roman" w:hAnsi="Times New Roman" w:cs="Times New Roman"/>
          <w:sz w:val="28"/>
          <w:szCs w:val="28"/>
          <w:lang w:val="uk-UA"/>
        </w:rPr>
        <w:t>Саксагані</w:t>
      </w:r>
      <w:proofErr w:type="spellEnd"/>
      <w:r w:rsidRPr="00004E48">
        <w:rPr>
          <w:rFonts w:ascii="Times New Roman" w:hAnsi="Times New Roman" w:cs="Times New Roman"/>
          <w:sz w:val="28"/>
          <w:szCs w:val="28"/>
          <w:lang w:val="uk-UA"/>
        </w:rPr>
        <w:t xml:space="preserve"> досить давні, добре розроблені, мають асиметричну будову на всьому простягання – праві борти вищі та більш круті ніж ліві, глибоко врізаються у товщину корінних </w:t>
      </w:r>
      <w:r w:rsidRPr="00004E48">
        <w:rPr>
          <w:rFonts w:ascii="Times New Roman" w:hAnsi="Times New Roman" w:cs="Times New Roman"/>
          <w:sz w:val="28"/>
          <w:szCs w:val="28"/>
          <w:lang w:val="uk-UA"/>
        </w:rPr>
        <w:lastRenderedPageBreak/>
        <w:t xml:space="preserve">порід, нахил рік регулюється нахилом поверхні кристалічного фундаменту; є чергування вузьких територій, де ріка прорізує кристалічні породи та області розширення долини, в яких русла рік блукають по дні долин, формуючи багаточисельні меандри. Ширина таких </w:t>
      </w:r>
      <w:proofErr w:type="spellStart"/>
      <w:r w:rsidRPr="00004E48">
        <w:rPr>
          <w:rFonts w:ascii="Times New Roman" w:hAnsi="Times New Roman" w:cs="Times New Roman"/>
          <w:sz w:val="28"/>
          <w:szCs w:val="28"/>
          <w:lang w:val="uk-UA"/>
        </w:rPr>
        <w:t>русел</w:t>
      </w:r>
      <w:proofErr w:type="spellEnd"/>
      <w:r w:rsidRPr="00004E48">
        <w:rPr>
          <w:rFonts w:ascii="Times New Roman" w:hAnsi="Times New Roman" w:cs="Times New Roman"/>
          <w:sz w:val="28"/>
          <w:szCs w:val="28"/>
          <w:lang w:val="uk-UA"/>
        </w:rPr>
        <w:t xml:space="preserve"> становить 15-30 м, глибини на перекатах 0,2-0,6 м, на плесах – до 5 м. За формою річкові долини </w:t>
      </w:r>
      <w:proofErr w:type="spellStart"/>
      <w:r w:rsidRPr="00004E48">
        <w:rPr>
          <w:rFonts w:ascii="Times New Roman" w:hAnsi="Times New Roman" w:cs="Times New Roman"/>
          <w:sz w:val="28"/>
          <w:szCs w:val="28"/>
          <w:lang w:val="uk-UA"/>
        </w:rPr>
        <w:t>скринеподібні</w:t>
      </w:r>
      <w:proofErr w:type="spellEnd"/>
      <w:r w:rsidRPr="00004E48">
        <w:rPr>
          <w:rFonts w:ascii="Times New Roman" w:hAnsi="Times New Roman" w:cs="Times New Roman"/>
          <w:sz w:val="28"/>
          <w:szCs w:val="28"/>
          <w:lang w:val="uk-UA"/>
        </w:rPr>
        <w:t xml:space="preserve">. В долині річки Інгулець утворилася заплава (висока та низька ) та 4 надзаплавні тераси, річкова долина </w:t>
      </w:r>
      <w:proofErr w:type="spellStart"/>
      <w:r w:rsidRPr="00004E48">
        <w:rPr>
          <w:rFonts w:ascii="Times New Roman" w:hAnsi="Times New Roman" w:cs="Times New Roman"/>
          <w:sz w:val="28"/>
          <w:szCs w:val="28"/>
          <w:lang w:val="uk-UA"/>
        </w:rPr>
        <w:t>Саксагані</w:t>
      </w:r>
      <w:proofErr w:type="spellEnd"/>
      <w:r w:rsidRPr="00004E48">
        <w:rPr>
          <w:rFonts w:ascii="Times New Roman" w:hAnsi="Times New Roman" w:cs="Times New Roman"/>
          <w:sz w:val="28"/>
          <w:szCs w:val="28"/>
          <w:lang w:val="uk-UA"/>
        </w:rPr>
        <w:t xml:space="preserve"> представлена заплавною та трьома надзаплавними терасами.</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Терасова система розвинута фрагментами за обома бортами долин. Ширина долин становить від 0,5 до 4,5 км, в середньому 1,5 м. </w:t>
      </w:r>
      <w:proofErr w:type="spellStart"/>
      <w:r w:rsidRPr="00004E48">
        <w:rPr>
          <w:rFonts w:ascii="Times New Roman" w:hAnsi="Times New Roman" w:cs="Times New Roman"/>
          <w:sz w:val="28"/>
          <w:szCs w:val="28"/>
          <w:lang w:val="uk-UA"/>
        </w:rPr>
        <w:t>Балочно</w:t>
      </w:r>
      <w:proofErr w:type="spellEnd"/>
      <w:r w:rsidRPr="00004E48">
        <w:rPr>
          <w:rFonts w:ascii="Times New Roman" w:hAnsi="Times New Roman" w:cs="Times New Roman"/>
          <w:sz w:val="28"/>
          <w:szCs w:val="28"/>
          <w:lang w:val="uk-UA"/>
        </w:rPr>
        <w:t xml:space="preserve">-яружна сітка на ділянці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сягає великих розмірів. На території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булки розвинені поздовжньо долин річок, безпосередньо </w:t>
      </w:r>
      <w:proofErr w:type="spellStart"/>
      <w:r w:rsidRPr="00004E48">
        <w:rPr>
          <w:rFonts w:ascii="Times New Roman" w:hAnsi="Times New Roman" w:cs="Times New Roman"/>
          <w:sz w:val="28"/>
          <w:szCs w:val="28"/>
          <w:lang w:val="uk-UA"/>
        </w:rPr>
        <w:t>впадаючі</w:t>
      </w:r>
      <w:proofErr w:type="spellEnd"/>
      <w:r w:rsidRPr="00004E48">
        <w:rPr>
          <w:rFonts w:ascii="Times New Roman" w:hAnsi="Times New Roman" w:cs="Times New Roman"/>
          <w:sz w:val="28"/>
          <w:szCs w:val="28"/>
          <w:lang w:val="uk-UA"/>
        </w:rPr>
        <w:t xml:space="preserve"> в них або у крупні балки. На ділянці Криворіжжя по долині річки </w:t>
      </w:r>
      <w:proofErr w:type="spellStart"/>
      <w:r w:rsidRPr="00004E48">
        <w:rPr>
          <w:rFonts w:ascii="Times New Roman" w:hAnsi="Times New Roman" w:cs="Times New Roman"/>
          <w:sz w:val="28"/>
          <w:szCs w:val="28"/>
          <w:lang w:val="uk-UA"/>
        </w:rPr>
        <w:t>Саксагань</w:t>
      </w:r>
      <w:proofErr w:type="spellEnd"/>
      <w:r w:rsidRPr="00004E48">
        <w:rPr>
          <w:rFonts w:ascii="Times New Roman" w:hAnsi="Times New Roman" w:cs="Times New Roman"/>
          <w:sz w:val="28"/>
          <w:szCs w:val="28"/>
          <w:lang w:val="uk-UA"/>
        </w:rPr>
        <w:t xml:space="preserve"> – 50 балок, річка Інгулець більш ніж 20 балок. Довжина балок коливається від 1 до 25-30 км. Середня густота долинно-балочної сітки в межах Причорноморської низовини становить 0,3-0,5 км/км, відрогів Придніпровської височини 2,3-3,5 км/км. Яри приурочені до </w:t>
      </w:r>
      <w:proofErr w:type="spellStart"/>
      <w:r w:rsidRPr="00004E48">
        <w:rPr>
          <w:rFonts w:ascii="Times New Roman" w:hAnsi="Times New Roman" w:cs="Times New Roman"/>
          <w:sz w:val="28"/>
          <w:szCs w:val="28"/>
          <w:lang w:val="uk-UA"/>
        </w:rPr>
        <w:t>дна</w:t>
      </w:r>
      <w:proofErr w:type="spellEnd"/>
      <w:r w:rsidRPr="00004E48">
        <w:rPr>
          <w:rFonts w:ascii="Times New Roman" w:hAnsi="Times New Roman" w:cs="Times New Roman"/>
          <w:sz w:val="28"/>
          <w:szCs w:val="28"/>
          <w:lang w:val="uk-UA"/>
        </w:rPr>
        <w:t xml:space="preserve"> балок ( донні яри ) та схилів білок та річкових долин – бокові або схилові яри. Вони поширені по всій поверхні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В межах Кривого Рогу нараховується біля 349 ярів. Переважаючими є бокові яри, невеликі за розміром ( довжина до 200 м) і глибини – найбільше до 20-25 м. Середня густота яружної сітки невелика – 0, 04 км/км, на схилах річкових долин підвищується до 0,1 км/км. Яри повинні закріплюватися, тому що є відмінними каналами для розмиву та стоку родючих чорноземних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[18].</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b/>
          <w:sz w:val="28"/>
          <w:szCs w:val="28"/>
          <w:lang w:val="uk-UA"/>
        </w:rPr>
        <w:t xml:space="preserve">Еоловий рельєф </w:t>
      </w:r>
      <w:r w:rsidRPr="00004E48">
        <w:rPr>
          <w:rFonts w:ascii="Times New Roman" w:hAnsi="Times New Roman" w:cs="Times New Roman"/>
          <w:sz w:val="28"/>
          <w:szCs w:val="28"/>
          <w:lang w:val="uk-UA"/>
        </w:rPr>
        <w:t xml:space="preserve">– тип рельєфу, що був сформований за допомогою вітру. Еоловий рельєф приурочений до еолових піщаних відкладів І-ї </w:t>
      </w:r>
      <w:proofErr w:type="spellStart"/>
      <w:r w:rsidRPr="00004E48">
        <w:rPr>
          <w:rFonts w:ascii="Times New Roman" w:hAnsi="Times New Roman" w:cs="Times New Roman"/>
          <w:sz w:val="28"/>
          <w:szCs w:val="28"/>
          <w:lang w:val="uk-UA"/>
        </w:rPr>
        <w:t>надзапланої</w:t>
      </w:r>
      <w:proofErr w:type="spellEnd"/>
      <w:r w:rsidRPr="00004E48">
        <w:rPr>
          <w:rFonts w:ascii="Times New Roman" w:hAnsi="Times New Roman" w:cs="Times New Roman"/>
          <w:sz w:val="28"/>
          <w:szCs w:val="28"/>
          <w:lang w:val="uk-UA"/>
        </w:rPr>
        <w:t xml:space="preserve"> тераси річки Інгулець, які були перевіяні вітром та зібрані в окремі горби (кучугури), слабко задерновані трав’янистими рослинами і чагарниками. Зустрічаються на північний – захід від смт. Широкого та нижче по течії річки. Горби не мають ніякої типової форми, а нагадують горбисті піски. Їх потужність становить 8 м [18].</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b/>
          <w:sz w:val="28"/>
          <w:szCs w:val="28"/>
          <w:lang w:val="uk-UA"/>
        </w:rPr>
        <w:lastRenderedPageBreak/>
        <w:t>Гравітаційний рельєф</w:t>
      </w:r>
      <w:r w:rsidRPr="00004E48">
        <w:rPr>
          <w:rFonts w:ascii="Times New Roman" w:hAnsi="Times New Roman" w:cs="Times New Roman"/>
          <w:sz w:val="28"/>
          <w:szCs w:val="28"/>
          <w:lang w:val="uk-UA"/>
        </w:rPr>
        <w:t xml:space="preserve"> – це рельєф, який утворений внаслідок сили тяжіння Землі, за допомогою обвалів, зсувів, осипання, </w:t>
      </w:r>
      <w:proofErr w:type="spellStart"/>
      <w:r w:rsidRPr="00004E48">
        <w:rPr>
          <w:rFonts w:ascii="Times New Roman" w:hAnsi="Times New Roman" w:cs="Times New Roman"/>
          <w:sz w:val="28"/>
          <w:szCs w:val="28"/>
          <w:lang w:val="uk-UA"/>
        </w:rPr>
        <w:t>відсідання</w:t>
      </w:r>
      <w:proofErr w:type="spellEnd"/>
      <w:r w:rsidRPr="00004E48">
        <w:rPr>
          <w:rFonts w:ascii="Times New Roman" w:hAnsi="Times New Roman" w:cs="Times New Roman"/>
          <w:sz w:val="28"/>
          <w:szCs w:val="28"/>
          <w:lang w:val="uk-UA"/>
        </w:rPr>
        <w:t xml:space="preserve"> гірських порід. На ділянці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має обмежене поширення. Відзначаються поодинокі та невеликі </w:t>
      </w:r>
      <w:proofErr w:type="spellStart"/>
      <w:r w:rsidRPr="00004E48">
        <w:rPr>
          <w:rFonts w:ascii="Times New Roman" w:hAnsi="Times New Roman" w:cs="Times New Roman"/>
          <w:sz w:val="28"/>
          <w:szCs w:val="28"/>
          <w:lang w:val="uk-UA"/>
        </w:rPr>
        <w:t>циркоподібні</w:t>
      </w:r>
      <w:proofErr w:type="spellEnd"/>
      <w:r w:rsidRPr="00004E48">
        <w:rPr>
          <w:rFonts w:ascii="Times New Roman" w:hAnsi="Times New Roman" w:cs="Times New Roman"/>
          <w:sz w:val="28"/>
          <w:szCs w:val="28"/>
          <w:lang w:val="uk-UA"/>
        </w:rPr>
        <w:t xml:space="preserve"> зсуви на бортах річкових долин, балок та ярів, відвалів, провальних лійок, а також опливання </w:t>
      </w:r>
      <w:proofErr w:type="spellStart"/>
      <w:r w:rsidRPr="00004E48">
        <w:rPr>
          <w:rFonts w:ascii="Times New Roman" w:hAnsi="Times New Roman" w:cs="Times New Roman"/>
          <w:sz w:val="28"/>
          <w:szCs w:val="28"/>
          <w:lang w:val="uk-UA"/>
        </w:rPr>
        <w:t>грунту</w:t>
      </w:r>
      <w:proofErr w:type="spellEnd"/>
      <w:r w:rsidRPr="00004E48">
        <w:rPr>
          <w:rFonts w:ascii="Times New Roman" w:hAnsi="Times New Roman" w:cs="Times New Roman"/>
          <w:sz w:val="28"/>
          <w:szCs w:val="28"/>
          <w:lang w:val="uk-UA"/>
        </w:rPr>
        <w:t xml:space="preserve"> на крутосхилах під виглядом </w:t>
      </w:r>
      <w:proofErr w:type="spellStart"/>
      <w:r w:rsidRPr="00004E48">
        <w:rPr>
          <w:rFonts w:ascii="Times New Roman" w:hAnsi="Times New Roman" w:cs="Times New Roman"/>
          <w:sz w:val="28"/>
          <w:szCs w:val="28"/>
          <w:lang w:val="uk-UA"/>
        </w:rPr>
        <w:t>мікрозсувів</w:t>
      </w:r>
      <w:proofErr w:type="spellEnd"/>
      <w:r w:rsidRPr="00004E48">
        <w:rPr>
          <w:rFonts w:ascii="Times New Roman" w:hAnsi="Times New Roman" w:cs="Times New Roman"/>
          <w:sz w:val="28"/>
          <w:szCs w:val="28"/>
          <w:lang w:val="uk-UA"/>
        </w:rPr>
        <w:t xml:space="preserve">. Зсуви обумовлені активізацією тектонічних піднять та </w:t>
      </w:r>
      <w:proofErr w:type="spellStart"/>
      <w:r w:rsidRPr="00004E48">
        <w:rPr>
          <w:rFonts w:ascii="Times New Roman" w:hAnsi="Times New Roman" w:cs="Times New Roman"/>
          <w:sz w:val="28"/>
          <w:szCs w:val="28"/>
          <w:lang w:val="uk-UA"/>
        </w:rPr>
        <w:t>виклинюванням</w:t>
      </w:r>
      <w:proofErr w:type="spellEnd"/>
      <w:r w:rsidRPr="00004E48">
        <w:rPr>
          <w:rFonts w:ascii="Times New Roman" w:hAnsi="Times New Roman" w:cs="Times New Roman"/>
          <w:sz w:val="28"/>
          <w:szCs w:val="28"/>
          <w:lang w:val="uk-UA"/>
        </w:rPr>
        <w:t xml:space="preserve"> червоно-бурих глин по схилу. Також поширені осипання і обвалення гірських порід в місцях відслонення неогенових вапняків, суглинків, глин та мергелів, кристалічних порід і гранітів, на бортах кар’єрів, відвалів та провалів. На таких територіях виникли обриви, конуси осипання і обвалення. По схилам долин рік Інгульця (над </w:t>
      </w:r>
      <w:proofErr w:type="spellStart"/>
      <w:r w:rsidRPr="00004E48">
        <w:rPr>
          <w:rFonts w:ascii="Times New Roman" w:hAnsi="Times New Roman" w:cs="Times New Roman"/>
          <w:sz w:val="28"/>
          <w:szCs w:val="28"/>
          <w:lang w:val="uk-UA"/>
        </w:rPr>
        <w:t>Карачунівським</w:t>
      </w:r>
      <w:proofErr w:type="spellEnd"/>
      <w:r w:rsidRPr="00004E48">
        <w:rPr>
          <w:rFonts w:ascii="Times New Roman" w:hAnsi="Times New Roman" w:cs="Times New Roman"/>
          <w:sz w:val="28"/>
          <w:szCs w:val="28"/>
          <w:lang w:val="uk-UA"/>
        </w:rPr>
        <w:t xml:space="preserve"> водосховищем) та Жовтої трапляються незначні згладжені виступи та гривки корінних порід (шириною до 3-5 м), які активно руйнуються, внаслідок процесів вивітрювання та водної ерозії [18].</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b/>
          <w:sz w:val="28"/>
          <w:szCs w:val="28"/>
          <w:lang w:val="uk-UA"/>
        </w:rPr>
        <w:t>Суфозійний рельєф</w:t>
      </w:r>
      <w:r w:rsidRPr="00004E48">
        <w:rPr>
          <w:rFonts w:ascii="Times New Roman" w:hAnsi="Times New Roman" w:cs="Times New Roman"/>
          <w:sz w:val="28"/>
          <w:szCs w:val="28"/>
          <w:lang w:val="uk-UA"/>
        </w:rPr>
        <w:t xml:space="preserve"> – тип рельєфу, який утворюється за допомогою суфозії – винесення підземними водами дрібних частинок </w:t>
      </w:r>
      <w:proofErr w:type="spellStart"/>
      <w:r w:rsidRPr="00004E48">
        <w:rPr>
          <w:rFonts w:ascii="Times New Roman" w:hAnsi="Times New Roman" w:cs="Times New Roman"/>
          <w:sz w:val="28"/>
          <w:szCs w:val="28"/>
          <w:lang w:val="uk-UA"/>
        </w:rPr>
        <w:t>грунту</w:t>
      </w:r>
      <w:proofErr w:type="spellEnd"/>
      <w:r w:rsidRPr="00004E48">
        <w:rPr>
          <w:rFonts w:ascii="Times New Roman" w:hAnsi="Times New Roman" w:cs="Times New Roman"/>
          <w:sz w:val="28"/>
          <w:szCs w:val="28"/>
          <w:lang w:val="uk-UA"/>
        </w:rPr>
        <w:t xml:space="preserve"> без їх розчинення у більш глибокі шари земної кори. У результаті земна поверхня прогинається та утворюються округлі западини – степові блюдця і поди. Суфозійний рельєф набув розповсюдження на </w:t>
      </w:r>
      <w:proofErr w:type="spellStart"/>
      <w:r w:rsidRPr="00004E48">
        <w:rPr>
          <w:rFonts w:ascii="Times New Roman" w:hAnsi="Times New Roman" w:cs="Times New Roman"/>
          <w:sz w:val="28"/>
          <w:szCs w:val="28"/>
          <w:lang w:val="uk-UA"/>
        </w:rPr>
        <w:t>Інгулецько-Висунському</w:t>
      </w:r>
      <w:proofErr w:type="spellEnd"/>
      <w:r w:rsidRPr="00004E48">
        <w:rPr>
          <w:rFonts w:ascii="Times New Roman" w:hAnsi="Times New Roman" w:cs="Times New Roman"/>
          <w:sz w:val="28"/>
          <w:szCs w:val="28"/>
          <w:lang w:val="uk-UA"/>
        </w:rPr>
        <w:t xml:space="preserve"> межиріччі (на південний – схід від м. Інгульця) та на </w:t>
      </w:r>
      <w:proofErr w:type="spellStart"/>
      <w:r w:rsidRPr="00004E48">
        <w:rPr>
          <w:rFonts w:ascii="Times New Roman" w:hAnsi="Times New Roman" w:cs="Times New Roman"/>
          <w:sz w:val="28"/>
          <w:szCs w:val="28"/>
          <w:lang w:val="uk-UA"/>
        </w:rPr>
        <w:t>Інгулецько-Кам’янківському</w:t>
      </w:r>
      <w:proofErr w:type="spellEnd"/>
      <w:r w:rsidRPr="00004E48">
        <w:rPr>
          <w:rFonts w:ascii="Times New Roman" w:hAnsi="Times New Roman" w:cs="Times New Roman"/>
          <w:sz w:val="28"/>
          <w:szCs w:val="28"/>
          <w:lang w:val="uk-UA"/>
        </w:rPr>
        <w:t xml:space="preserve"> вододільному плато (на схід від смт. Широке) [18].</w:t>
      </w:r>
    </w:p>
    <w:p w:rsidR="00A80733" w:rsidRPr="00004E48" w:rsidRDefault="00A80733" w:rsidP="00A80733">
      <w:pPr>
        <w:spacing w:after="0" w:line="360" w:lineRule="auto"/>
        <w:ind w:firstLine="708"/>
        <w:jc w:val="both"/>
        <w:rPr>
          <w:rFonts w:ascii="Times New Roman" w:hAnsi="Times New Roman" w:cs="Times New Roman"/>
          <w:sz w:val="28"/>
          <w:szCs w:val="28"/>
          <w:lang w:val="uk-UA"/>
        </w:rPr>
      </w:pPr>
      <w:r w:rsidRPr="00004E48">
        <w:rPr>
          <w:rFonts w:ascii="Times New Roman" w:hAnsi="Times New Roman" w:cs="Times New Roman"/>
          <w:b/>
          <w:sz w:val="28"/>
          <w:szCs w:val="28"/>
          <w:lang w:val="uk-UA"/>
        </w:rPr>
        <w:t>Карстовий рельєф</w:t>
      </w:r>
      <w:r w:rsidRPr="00004E48">
        <w:rPr>
          <w:rFonts w:ascii="Times New Roman" w:hAnsi="Times New Roman" w:cs="Times New Roman"/>
          <w:sz w:val="28"/>
          <w:szCs w:val="28"/>
          <w:lang w:val="uk-UA"/>
        </w:rPr>
        <w:t xml:space="preserve"> – тип рельєфу, який утворюється внаслідок розчинення карбонатних, сульфатних та соленосних порід водою. Карст області належить до покритого та задернованого, за відношенням до денної поверхні розвинутий поверхневий та підземний карст, за характером орографії – рівнинний. Розвитку процесів </w:t>
      </w:r>
      <w:proofErr w:type="spellStart"/>
      <w:r w:rsidRPr="00004E48">
        <w:rPr>
          <w:rFonts w:ascii="Times New Roman" w:hAnsi="Times New Roman" w:cs="Times New Roman"/>
          <w:sz w:val="28"/>
          <w:szCs w:val="28"/>
          <w:lang w:val="uk-UA"/>
        </w:rPr>
        <w:t>закарстування</w:t>
      </w:r>
      <w:proofErr w:type="spellEnd"/>
      <w:r w:rsidRPr="00004E48">
        <w:rPr>
          <w:rFonts w:ascii="Times New Roman" w:hAnsi="Times New Roman" w:cs="Times New Roman"/>
          <w:sz w:val="28"/>
          <w:szCs w:val="28"/>
          <w:lang w:val="uk-UA"/>
        </w:rPr>
        <w:t xml:space="preserve"> та ділянці Криворіжжя сприяють: широке розповсюдження карбонатних порід – мармуру, доломітів, вапняків, мергелів, роговиків, </w:t>
      </w:r>
      <w:proofErr w:type="spellStart"/>
      <w:r w:rsidRPr="00004E48">
        <w:rPr>
          <w:rFonts w:ascii="Times New Roman" w:hAnsi="Times New Roman" w:cs="Times New Roman"/>
          <w:sz w:val="28"/>
          <w:szCs w:val="28"/>
          <w:lang w:val="uk-UA"/>
        </w:rPr>
        <w:t>карбонатизованих</w:t>
      </w:r>
      <w:proofErr w:type="spellEnd"/>
      <w:r w:rsidRPr="00004E48">
        <w:rPr>
          <w:rFonts w:ascii="Times New Roman" w:hAnsi="Times New Roman" w:cs="Times New Roman"/>
          <w:sz w:val="28"/>
          <w:szCs w:val="28"/>
          <w:lang w:val="uk-UA"/>
        </w:rPr>
        <w:t xml:space="preserve"> кварцитів, наявність </w:t>
      </w:r>
      <w:proofErr w:type="spellStart"/>
      <w:r w:rsidRPr="00004E48">
        <w:rPr>
          <w:rFonts w:ascii="Times New Roman" w:hAnsi="Times New Roman" w:cs="Times New Roman"/>
          <w:sz w:val="28"/>
          <w:szCs w:val="28"/>
          <w:lang w:val="uk-UA"/>
        </w:rPr>
        <w:t>тріщин</w:t>
      </w:r>
      <w:proofErr w:type="spellEnd"/>
      <w:r w:rsidRPr="00004E48">
        <w:rPr>
          <w:rFonts w:ascii="Times New Roman" w:hAnsi="Times New Roman" w:cs="Times New Roman"/>
          <w:sz w:val="28"/>
          <w:szCs w:val="28"/>
          <w:lang w:val="uk-UA"/>
        </w:rPr>
        <w:t xml:space="preserve"> в породах, присутність циркулюючої води. За </w:t>
      </w:r>
      <w:proofErr w:type="spellStart"/>
      <w:r w:rsidRPr="00004E48">
        <w:rPr>
          <w:rFonts w:ascii="Times New Roman" w:hAnsi="Times New Roman" w:cs="Times New Roman"/>
          <w:sz w:val="28"/>
          <w:szCs w:val="28"/>
          <w:lang w:val="uk-UA"/>
        </w:rPr>
        <w:t>морфогенетичними</w:t>
      </w:r>
      <w:proofErr w:type="spellEnd"/>
      <w:r w:rsidRPr="00004E48">
        <w:rPr>
          <w:rFonts w:ascii="Times New Roman" w:hAnsi="Times New Roman" w:cs="Times New Roman"/>
          <w:sz w:val="28"/>
          <w:szCs w:val="28"/>
          <w:lang w:val="uk-UA"/>
        </w:rPr>
        <w:t xml:space="preserve"> ознаками карст і карстовий рельєф може бути розділено на два самостійні регіони. Криворізький карстовий район розвинений, покритий, глибинний (до 500 м) карбонатний </w:t>
      </w:r>
      <w:r w:rsidRPr="00004E48">
        <w:rPr>
          <w:rFonts w:ascii="Times New Roman" w:hAnsi="Times New Roman" w:cs="Times New Roman"/>
          <w:sz w:val="28"/>
          <w:szCs w:val="28"/>
          <w:lang w:val="uk-UA"/>
        </w:rPr>
        <w:lastRenderedPageBreak/>
        <w:t xml:space="preserve">карст. Основні породи карсту – доломіти, мармур, роговики, </w:t>
      </w:r>
      <w:proofErr w:type="spellStart"/>
      <w:r w:rsidRPr="00004E48">
        <w:rPr>
          <w:rFonts w:ascii="Times New Roman" w:hAnsi="Times New Roman" w:cs="Times New Roman"/>
          <w:sz w:val="28"/>
          <w:szCs w:val="28"/>
          <w:lang w:val="uk-UA"/>
        </w:rPr>
        <w:t>карбонатизовані</w:t>
      </w:r>
      <w:proofErr w:type="spellEnd"/>
      <w:r w:rsidRPr="00004E48">
        <w:rPr>
          <w:rFonts w:ascii="Times New Roman" w:hAnsi="Times New Roman" w:cs="Times New Roman"/>
          <w:sz w:val="28"/>
          <w:szCs w:val="28"/>
          <w:lang w:val="uk-UA"/>
        </w:rPr>
        <w:t xml:space="preserve"> кварцити. Глибинні карстові форми розкриті буровими свердловинами та підземними гірничими  виробками. Карстовий рельєф представлений лунковими кавернами і печерами (довжиною до 1,5 км). Вони зустрічаються по правобережжю річки </w:t>
      </w:r>
      <w:proofErr w:type="spellStart"/>
      <w:r w:rsidRPr="00004E48">
        <w:rPr>
          <w:rFonts w:ascii="Times New Roman" w:hAnsi="Times New Roman" w:cs="Times New Roman"/>
          <w:sz w:val="28"/>
          <w:szCs w:val="28"/>
          <w:lang w:val="uk-UA"/>
        </w:rPr>
        <w:t>Саксагань</w:t>
      </w:r>
      <w:proofErr w:type="spellEnd"/>
      <w:r w:rsidRPr="00004E48">
        <w:rPr>
          <w:rFonts w:ascii="Times New Roman" w:hAnsi="Times New Roman" w:cs="Times New Roman"/>
          <w:sz w:val="28"/>
          <w:szCs w:val="28"/>
          <w:lang w:val="uk-UA"/>
        </w:rPr>
        <w:t xml:space="preserve"> від Сухої Балки до річки Інгулець. Південну частку Криворіжжя займає </w:t>
      </w:r>
      <w:proofErr w:type="spellStart"/>
      <w:r w:rsidRPr="00004E48">
        <w:rPr>
          <w:rFonts w:ascii="Times New Roman" w:hAnsi="Times New Roman" w:cs="Times New Roman"/>
          <w:sz w:val="28"/>
          <w:szCs w:val="28"/>
          <w:lang w:val="uk-UA"/>
        </w:rPr>
        <w:t>Нижньо</w:t>
      </w:r>
      <w:proofErr w:type="spellEnd"/>
      <w:r w:rsidRPr="00004E48">
        <w:rPr>
          <w:rFonts w:ascii="Times New Roman" w:hAnsi="Times New Roman" w:cs="Times New Roman"/>
          <w:sz w:val="28"/>
          <w:szCs w:val="28"/>
          <w:lang w:val="uk-UA"/>
        </w:rPr>
        <w:t xml:space="preserve">-придніпровський карстовий район. Карстові процеси здійснюються в осадових карбонатних породах осадового чохла кристалічного фундаменту – вапняках та мергелях, які мають </w:t>
      </w:r>
      <w:proofErr w:type="spellStart"/>
      <w:r w:rsidRPr="00004E48">
        <w:rPr>
          <w:rFonts w:ascii="Times New Roman" w:hAnsi="Times New Roman" w:cs="Times New Roman"/>
          <w:sz w:val="28"/>
          <w:szCs w:val="28"/>
          <w:lang w:val="uk-UA"/>
        </w:rPr>
        <w:t>понтичний</w:t>
      </w:r>
      <w:proofErr w:type="spellEnd"/>
      <w:r w:rsidRPr="00004E48">
        <w:rPr>
          <w:rFonts w:ascii="Times New Roman" w:hAnsi="Times New Roman" w:cs="Times New Roman"/>
          <w:sz w:val="28"/>
          <w:szCs w:val="28"/>
          <w:lang w:val="uk-UA"/>
        </w:rPr>
        <w:t xml:space="preserve">, сарматський та </w:t>
      </w:r>
      <w:proofErr w:type="spellStart"/>
      <w:r w:rsidRPr="00004E48">
        <w:rPr>
          <w:rFonts w:ascii="Times New Roman" w:hAnsi="Times New Roman" w:cs="Times New Roman"/>
          <w:sz w:val="28"/>
          <w:szCs w:val="28"/>
          <w:lang w:val="uk-UA"/>
        </w:rPr>
        <w:t>меотичний</w:t>
      </w:r>
      <w:proofErr w:type="spellEnd"/>
      <w:r w:rsidRPr="00004E48">
        <w:rPr>
          <w:rFonts w:ascii="Times New Roman" w:hAnsi="Times New Roman" w:cs="Times New Roman"/>
          <w:sz w:val="28"/>
          <w:szCs w:val="28"/>
          <w:lang w:val="uk-UA"/>
        </w:rPr>
        <w:t xml:space="preserve"> вік. Карст набув повного розвинення в місцях присутності малопотужних шарів вапняків </w:t>
      </w:r>
      <w:proofErr w:type="spellStart"/>
      <w:r w:rsidRPr="00004E48">
        <w:rPr>
          <w:rFonts w:ascii="Times New Roman" w:hAnsi="Times New Roman" w:cs="Times New Roman"/>
          <w:sz w:val="28"/>
          <w:szCs w:val="28"/>
          <w:lang w:val="uk-UA"/>
        </w:rPr>
        <w:t>субгоризонтального</w:t>
      </w:r>
      <w:proofErr w:type="spellEnd"/>
      <w:r w:rsidRPr="00004E48">
        <w:rPr>
          <w:rFonts w:ascii="Times New Roman" w:hAnsi="Times New Roman" w:cs="Times New Roman"/>
          <w:sz w:val="28"/>
          <w:szCs w:val="28"/>
          <w:lang w:val="uk-UA"/>
        </w:rPr>
        <w:t xml:space="preserve"> залягання. Карстовий рельєф досить різноманітніший від інших, він представлений не тільки підземними але і поверхневими формами. Поверхневі форми представлені карстовими лійками, валами, </w:t>
      </w:r>
      <w:proofErr w:type="spellStart"/>
      <w:r w:rsidRPr="00004E48">
        <w:rPr>
          <w:rFonts w:ascii="Times New Roman" w:hAnsi="Times New Roman" w:cs="Times New Roman"/>
          <w:sz w:val="28"/>
          <w:szCs w:val="28"/>
          <w:lang w:val="uk-UA"/>
        </w:rPr>
        <w:t>понорами</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улоговинами</w:t>
      </w:r>
      <w:proofErr w:type="spellEnd"/>
      <w:r w:rsidRPr="00004E48">
        <w:rPr>
          <w:rFonts w:ascii="Times New Roman" w:hAnsi="Times New Roman" w:cs="Times New Roman"/>
          <w:sz w:val="28"/>
          <w:szCs w:val="28"/>
          <w:lang w:val="uk-UA"/>
        </w:rPr>
        <w:t xml:space="preserve"> і сліпими ярами. Загальна площа поверхневого </w:t>
      </w:r>
      <w:proofErr w:type="spellStart"/>
      <w:r w:rsidRPr="00004E48">
        <w:rPr>
          <w:rFonts w:ascii="Times New Roman" w:hAnsi="Times New Roman" w:cs="Times New Roman"/>
          <w:sz w:val="28"/>
          <w:szCs w:val="28"/>
          <w:lang w:val="uk-UA"/>
        </w:rPr>
        <w:t>карстопрояву</w:t>
      </w:r>
      <w:proofErr w:type="spellEnd"/>
      <w:r w:rsidRPr="00004E48">
        <w:rPr>
          <w:rFonts w:ascii="Times New Roman" w:hAnsi="Times New Roman" w:cs="Times New Roman"/>
          <w:sz w:val="28"/>
          <w:szCs w:val="28"/>
          <w:lang w:val="uk-UA"/>
        </w:rPr>
        <w:t xml:space="preserve"> 0,05 км. Поміж підземних форм розвинена печера </w:t>
      </w:r>
      <w:proofErr w:type="spellStart"/>
      <w:r w:rsidRPr="00004E48">
        <w:rPr>
          <w:rFonts w:ascii="Times New Roman" w:hAnsi="Times New Roman" w:cs="Times New Roman"/>
          <w:sz w:val="28"/>
          <w:szCs w:val="28"/>
          <w:lang w:val="uk-UA"/>
        </w:rPr>
        <w:t>Кобильна</w:t>
      </w:r>
      <w:proofErr w:type="spellEnd"/>
      <w:r w:rsidRPr="00004E48">
        <w:rPr>
          <w:rFonts w:ascii="Times New Roman" w:hAnsi="Times New Roman" w:cs="Times New Roman"/>
          <w:sz w:val="28"/>
          <w:szCs w:val="28"/>
          <w:lang w:val="uk-UA"/>
        </w:rPr>
        <w:t>, довжиною біля 152 м. Вона має декілька галерей із проходами та залами, лабіринтову структуру, обводнена, з озерами і сифоном [32].</w:t>
      </w:r>
    </w:p>
    <w:p w:rsidR="00A80733" w:rsidRPr="00004E48" w:rsidRDefault="00A80733" w:rsidP="00A80733">
      <w:pPr>
        <w:spacing w:after="0" w:line="360" w:lineRule="auto"/>
        <w:ind w:firstLine="708"/>
        <w:jc w:val="both"/>
        <w:rPr>
          <w:rFonts w:ascii="Times New Roman" w:hAnsi="Times New Roman" w:cs="Times New Roman"/>
          <w:sz w:val="28"/>
          <w:szCs w:val="28"/>
          <w:lang w:val="uk-UA"/>
        </w:rPr>
      </w:pPr>
      <w:r w:rsidRPr="00004E48">
        <w:rPr>
          <w:rFonts w:ascii="Times New Roman" w:hAnsi="Times New Roman" w:cs="Times New Roman"/>
          <w:b/>
          <w:sz w:val="28"/>
          <w:szCs w:val="28"/>
          <w:lang w:val="uk-UA"/>
        </w:rPr>
        <w:t>Антропогенний рельєф</w:t>
      </w:r>
      <w:r w:rsidRPr="00004E48">
        <w:rPr>
          <w:rFonts w:ascii="Times New Roman" w:hAnsi="Times New Roman" w:cs="Times New Roman"/>
          <w:sz w:val="28"/>
          <w:szCs w:val="28"/>
          <w:lang w:val="uk-UA"/>
        </w:rPr>
        <w:t xml:space="preserve"> – тип рельєфу, утворений в результаті людської діяльності (добування корисних копалин, їх переробки та складування відходів). На частині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видобуток корисних копалин відомий давно, але більш широкого поширення антропогенний рельєф набув з 1881 року – після початку широкомасштабного добування залізних руд. Головними факторами антропогенного рельєфу є кар’єри, відвали та провали. Кар’єри бувають:</w:t>
      </w:r>
    </w:p>
    <w:p w:rsidR="00A80733" w:rsidRPr="00004E48" w:rsidRDefault="00A80733" w:rsidP="00A80733">
      <w:pPr>
        <w:pStyle w:val="a4"/>
        <w:numPr>
          <w:ilvl w:val="0"/>
          <w:numId w:val="5"/>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будовою (прості та складні, терасовані);</w:t>
      </w:r>
    </w:p>
    <w:p w:rsidR="00A80733" w:rsidRPr="00004E48" w:rsidRDefault="00A80733" w:rsidP="00A80733">
      <w:pPr>
        <w:pStyle w:val="a4"/>
        <w:numPr>
          <w:ilvl w:val="0"/>
          <w:numId w:val="5"/>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глибиною (неглибокі – до 50 м , середні – 50-100 м, глибокі – 150-250 м, надглибокі – більш ніж 250 м;</w:t>
      </w:r>
    </w:p>
    <w:p w:rsidR="00A80733" w:rsidRPr="00004E48" w:rsidRDefault="00A80733" w:rsidP="00A80733">
      <w:pPr>
        <w:pStyle w:val="a4"/>
        <w:numPr>
          <w:ilvl w:val="0"/>
          <w:numId w:val="5"/>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формою – округлі, видовжені, серцеподібні, яйцеподібні, овальні, неправильні;</w:t>
      </w:r>
    </w:p>
    <w:p w:rsidR="00A80733" w:rsidRPr="00004E48" w:rsidRDefault="00A80733" w:rsidP="00A80733">
      <w:pPr>
        <w:pStyle w:val="a4"/>
        <w:numPr>
          <w:ilvl w:val="0"/>
          <w:numId w:val="5"/>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За місце розташуванням – рівнинні, схилові, вододільні, </w:t>
      </w:r>
      <w:proofErr w:type="spellStart"/>
      <w:r w:rsidRPr="00004E48">
        <w:rPr>
          <w:rFonts w:ascii="Times New Roman" w:hAnsi="Times New Roman" w:cs="Times New Roman"/>
          <w:sz w:val="28"/>
          <w:szCs w:val="28"/>
          <w:lang w:val="uk-UA"/>
        </w:rPr>
        <w:t>вододільно</w:t>
      </w:r>
      <w:proofErr w:type="spellEnd"/>
      <w:r w:rsidRPr="00004E48">
        <w:rPr>
          <w:rFonts w:ascii="Times New Roman" w:hAnsi="Times New Roman" w:cs="Times New Roman"/>
          <w:sz w:val="28"/>
          <w:szCs w:val="28"/>
          <w:lang w:val="uk-UA"/>
        </w:rPr>
        <w:t xml:space="preserve">-схилові, </w:t>
      </w:r>
      <w:proofErr w:type="spellStart"/>
      <w:r w:rsidRPr="00004E48">
        <w:rPr>
          <w:rFonts w:ascii="Times New Roman" w:hAnsi="Times New Roman" w:cs="Times New Roman"/>
          <w:sz w:val="28"/>
          <w:szCs w:val="28"/>
          <w:lang w:val="uk-UA"/>
        </w:rPr>
        <w:t>присхилові</w:t>
      </w:r>
      <w:proofErr w:type="spellEnd"/>
      <w:r w:rsidRPr="00004E48">
        <w:rPr>
          <w:rFonts w:ascii="Times New Roman" w:hAnsi="Times New Roman" w:cs="Times New Roman"/>
          <w:sz w:val="28"/>
          <w:szCs w:val="28"/>
          <w:lang w:val="uk-UA"/>
        </w:rPr>
        <w:t>;</w:t>
      </w:r>
    </w:p>
    <w:p w:rsidR="00A80733" w:rsidRPr="00004E48" w:rsidRDefault="00A80733" w:rsidP="00A80733">
      <w:pPr>
        <w:pStyle w:val="a4"/>
        <w:numPr>
          <w:ilvl w:val="0"/>
          <w:numId w:val="5"/>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замкненістю – замкнені та відкриті;</w:t>
      </w:r>
    </w:p>
    <w:p w:rsidR="00A80733" w:rsidRPr="00004E48" w:rsidRDefault="00A80733" w:rsidP="00A80733">
      <w:pPr>
        <w:pStyle w:val="a4"/>
        <w:numPr>
          <w:ilvl w:val="0"/>
          <w:numId w:val="5"/>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lastRenderedPageBreak/>
        <w:t xml:space="preserve">За добувною сировиною – </w:t>
      </w:r>
      <w:proofErr w:type="spellStart"/>
      <w:r w:rsidRPr="00004E48">
        <w:rPr>
          <w:rFonts w:ascii="Times New Roman" w:hAnsi="Times New Roman" w:cs="Times New Roman"/>
          <w:sz w:val="28"/>
          <w:szCs w:val="28"/>
          <w:lang w:val="uk-UA"/>
        </w:rPr>
        <w:t>залізнорудні</w:t>
      </w:r>
      <w:proofErr w:type="spellEnd"/>
      <w:r w:rsidRPr="00004E48">
        <w:rPr>
          <w:rFonts w:ascii="Times New Roman" w:hAnsi="Times New Roman" w:cs="Times New Roman"/>
          <w:sz w:val="28"/>
          <w:szCs w:val="28"/>
          <w:lang w:val="uk-UA"/>
        </w:rPr>
        <w:t xml:space="preserve"> (найбільші), гранітні, піщані, глинисті, суглинкові, вапнякові.</w:t>
      </w:r>
    </w:p>
    <w:p w:rsidR="00A80733" w:rsidRPr="00004E48" w:rsidRDefault="00A80733" w:rsidP="00A80733">
      <w:pPr>
        <w:spacing w:after="0" w:line="360" w:lineRule="auto"/>
        <w:ind w:firstLine="708"/>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Найбільш довгим є </w:t>
      </w:r>
      <w:proofErr w:type="spellStart"/>
      <w:r w:rsidRPr="00004E48">
        <w:rPr>
          <w:rFonts w:ascii="Times New Roman" w:hAnsi="Times New Roman" w:cs="Times New Roman"/>
          <w:sz w:val="28"/>
          <w:szCs w:val="28"/>
          <w:lang w:val="uk-UA"/>
        </w:rPr>
        <w:t>Ганнівський</w:t>
      </w:r>
      <w:proofErr w:type="spellEnd"/>
      <w:r w:rsidRPr="00004E48">
        <w:rPr>
          <w:rFonts w:ascii="Times New Roman" w:hAnsi="Times New Roman" w:cs="Times New Roman"/>
          <w:sz w:val="28"/>
          <w:szCs w:val="28"/>
          <w:lang w:val="uk-UA"/>
        </w:rPr>
        <w:t xml:space="preserve"> кар’єр – 4,32 км, і №1 ЦГЗК – 4, 03, найбільш глибокий Першотравневий – 365 м, найбільш широким Першотравневий – 2,47 та </w:t>
      </w:r>
      <w:proofErr w:type="spellStart"/>
      <w:r w:rsidRPr="00004E48">
        <w:rPr>
          <w:rFonts w:ascii="Times New Roman" w:hAnsi="Times New Roman" w:cs="Times New Roman"/>
          <w:sz w:val="28"/>
          <w:szCs w:val="28"/>
          <w:lang w:val="uk-UA"/>
        </w:rPr>
        <w:t>ПівдГЗК</w:t>
      </w:r>
      <w:proofErr w:type="spellEnd"/>
      <w:r w:rsidRPr="00004E48">
        <w:rPr>
          <w:rFonts w:ascii="Times New Roman" w:hAnsi="Times New Roman" w:cs="Times New Roman"/>
          <w:sz w:val="28"/>
          <w:szCs w:val="28"/>
          <w:lang w:val="uk-UA"/>
        </w:rPr>
        <w:t xml:space="preserve"> – 2, 38 км. Провальний рельєф утворився на місці верхніх підземних горизонтів шахт рудників. Представлений 2-ма зонами – провалля та зрушення. Основу провальних зон складають провальні поля та ділянки, які їх розділяють. Провальні поля містять у своєму складі лійки, улоговини, каньйони, схили, яких укладені зсувними, обривистими, обвальними та </w:t>
      </w:r>
      <w:proofErr w:type="spellStart"/>
      <w:r w:rsidRPr="00004E48">
        <w:rPr>
          <w:rFonts w:ascii="Times New Roman" w:hAnsi="Times New Roman" w:cs="Times New Roman"/>
          <w:sz w:val="28"/>
          <w:szCs w:val="28"/>
          <w:lang w:val="uk-UA"/>
        </w:rPr>
        <w:t>осипними</w:t>
      </w:r>
      <w:proofErr w:type="spellEnd"/>
      <w:r w:rsidRPr="00004E48">
        <w:rPr>
          <w:rFonts w:ascii="Times New Roman" w:hAnsi="Times New Roman" w:cs="Times New Roman"/>
          <w:sz w:val="28"/>
          <w:szCs w:val="28"/>
          <w:lang w:val="uk-UA"/>
        </w:rPr>
        <w:t xml:space="preserve"> схилами. У зоні зрушення ( поширені на захід від провалля) розвинуті тріщини та тераси </w:t>
      </w:r>
      <w:proofErr w:type="spellStart"/>
      <w:r w:rsidRPr="00004E48">
        <w:rPr>
          <w:rFonts w:ascii="Times New Roman" w:hAnsi="Times New Roman" w:cs="Times New Roman"/>
          <w:sz w:val="28"/>
          <w:szCs w:val="28"/>
          <w:lang w:val="uk-UA"/>
        </w:rPr>
        <w:t>відсідання</w:t>
      </w:r>
      <w:proofErr w:type="spellEnd"/>
      <w:r w:rsidRPr="00004E48">
        <w:rPr>
          <w:rFonts w:ascii="Times New Roman" w:hAnsi="Times New Roman" w:cs="Times New Roman"/>
          <w:sz w:val="28"/>
          <w:szCs w:val="28"/>
          <w:lang w:val="uk-UA"/>
        </w:rPr>
        <w:t xml:space="preserve">. Відвали – горби, які утворюються внаслідок супутніх добувних порід і відходів переробки залізних руд. </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будовою різняться простими (</w:t>
      </w:r>
      <w:proofErr w:type="spellStart"/>
      <w:r w:rsidRPr="00004E48">
        <w:rPr>
          <w:rFonts w:ascii="Times New Roman" w:hAnsi="Times New Roman" w:cs="Times New Roman"/>
          <w:sz w:val="28"/>
          <w:szCs w:val="28"/>
          <w:lang w:val="uk-UA"/>
        </w:rPr>
        <w:t>гребеневидно</w:t>
      </w:r>
      <w:proofErr w:type="spellEnd"/>
      <w:r w:rsidRPr="00004E48">
        <w:rPr>
          <w:rFonts w:ascii="Times New Roman" w:hAnsi="Times New Roman" w:cs="Times New Roman"/>
          <w:sz w:val="28"/>
          <w:szCs w:val="28"/>
          <w:lang w:val="uk-UA"/>
        </w:rPr>
        <w:t xml:space="preserve">-пасмові, терикони, притулені засипні, одноярусні </w:t>
      </w:r>
      <w:proofErr w:type="spellStart"/>
      <w:r w:rsidRPr="00004E48">
        <w:rPr>
          <w:rFonts w:ascii="Times New Roman" w:hAnsi="Times New Roman" w:cs="Times New Roman"/>
          <w:sz w:val="28"/>
          <w:szCs w:val="28"/>
          <w:lang w:val="uk-UA"/>
        </w:rPr>
        <w:t>платоподібні</w:t>
      </w:r>
      <w:proofErr w:type="spellEnd"/>
      <w:r w:rsidRPr="00004E48">
        <w:rPr>
          <w:rFonts w:ascii="Times New Roman" w:hAnsi="Times New Roman" w:cs="Times New Roman"/>
          <w:sz w:val="28"/>
          <w:szCs w:val="28"/>
          <w:lang w:val="uk-UA"/>
        </w:rPr>
        <w:t xml:space="preserve">) та складними (багатоярусні </w:t>
      </w:r>
      <w:proofErr w:type="spellStart"/>
      <w:r w:rsidRPr="00004E48">
        <w:rPr>
          <w:rFonts w:ascii="Times New Roman" w:hAnsi="Times New Roman" w:cs="Times New Roman"/>
          <w:sz w:val="28"/>
          <w:szCs w:val="28"/>
          <w:lang w:val="uk-UA"/>
        </w:rPr>
        <w:t>платоподібні</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сегменто</w:t>
      </w:r>
      <w:proofErr w:type="spellEnd"/>
      <w:r w:rsidRPr="00004E48">
        <w:rPr>
          <w:rFonts w:ascii="Times New Roman" w:hAnsi="Times New Roman" w:cs="Times New Roman"/>
          <w:sz w:val="28"/>
          <w:szCs w:val="28"/>
          <w:lang w:val="uk-UA"/>
        </w:rPr>
        <w:t xml:space="preserve">-ярусні </w:t>
      </w:r>
      <w:proofErr w:type="spellStart"/>
      <w:r w:rsidRPr="00004E48">
        <w:rPr>
          <w:rFonts w:ascii="Times New Roman" w:hAnsi="Times New Roman" w:cs="Times New Roman"/>
          <w:sz w:val="28"/>
          <w:szCs w:val="28"/>
          <w:lang w:val="uk-UA"/>
        </w:rPr>
        <w:t>платоподібні</w:t>
      </w:r>
      <w:proofErr w:type="spellEnd"/>
      <w:r w:rsidRPr="00004E48">
        <w:rPr>
          <w:rFonts w:ascii="Times New Roman" w:hAnsi="Times New Roman" w:cs="Times New Roman"/>
          <w:sz w:val="28"/>
          <w:szCs w:val="28"/>
          <w:lang w:val="uk-UA"/>
        </w:rPr>
        <w:t>);</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висотою (низькі – до 20 м, середні – 20-50 м, високі – 50-100 м, надвисокі – більш ніж 100 м) відвали;</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розмірами (дуже маленькі – S=менше 50 га, малі – S=50-100 га, середні – S=100-300 га, великі – S=300-800 га, надвеликі – S=більш ніж 800 га);</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За об’ємом (дуже маленькі – до 50 млн. </w:t>
      </w:r>
      <w:proofErr w:type="spellStart"/>
      <w:r w:rsidRPr="00004E48">
        <w:rPr>
          <w:rFonts w:ascii="Times New Roman" w:hAnsi="Times New Roman" w:cs="Times New Roman"/>
          <w:sz w:val="28"/>
          <w:szCs w:val="28"/>
          <w:lang w:val="uk-UA"/>
        </w:rPr>
        <w:t>заскладованої</w:t>
      </w:r>
      <w:proofErr w:type="spellEnd"/>
      <w:r w:rsidRPr="00004E48">
        <w:rPr>
          <w:rFonts w:ascii="Times New Roman" w:hAnsi="Times New Roman" w:cs="Times New Roman"/>
          <w:sz w:val="28"/>
          <w:szCs w:val="28"/>
          <w:lang w:val="uk-UA"/>
        </w:rPr>
        <w:t xml:space="preserve"> речовини, маленькі – 50-100 млн. м., середні – 100-200 </w:t>
      </w:r>
      <w:proofErr w:type="spellStart"/>
      <w:r w:rsidRPr="00004E48">
        <w:rPr>
          <w:rFonts w:ascii="Times New Roman" w:hAnsi="Times New Roman" w:cs="Times New Roman"/>
          <w:sz w:val="28"/>
          <w:szCs w:val="28"/>
          <w:lang w:val="uk-UA"/>
        </w:rPr>
        <w:t>млн.м</w:t>
      </w:r>
      <w:proofErr w:type="spellEnd"/>
      <w:r w:rsidRPr="00004E48">
        <w:rPr>
          <w:rFonts w:ascii="Times New Roman" w:hAnsi="Times New Roman" w:cs="Times New Roman"/>
          <w:sz w:val="28"/>
          <w:szCs w:val="28"/>
          <w:lang w:val="uk-UA"/>
        </w:rPr>
        <w:t xml:space="preserve">., великі – 200-400 </w:t>
      </w:r>
      <w:proofErr w:type="spellStart"/>
      <w:r w:rsidRPr="00004E48">
        <w:rPr>
          <w:rFonts w:ascii="Times New Roman" w:hAnsi="Times New Roman" w:cs="Times New Roman"/>
          <w:sz w:val="28"/>
          <w:szCs w:val="28"/>
          <w:lang w:val="uk-UA"/>
        </w:rPr>
        <w:t>млн.м</w:t>
      </w:r>
      <w:proofErr w:type="spellEnd"/>
      <w:r w:rsidRPr="00004E48">
        <w:rPr>
          <w:rFonts w:ascii="Times New Roman" w:hAnsi="Times New Roman" w:cs="Times New Roman"/>
          <w:sz w:val="28"/>
          <w:szCs w:val="28"/>
          <w:lang w:val="uk-UA"/>
        </w:rPr>
        <w:t xml:space="preserve">., надвеликі – більш ніж 400 </w:t>
      </w:r>
      <w:proofErr w:type="spellStart"/>
      <w:r w:rsidRPr="00004E48">
        <w:rPr>
          <w:rFonts w:ascii="Times New Roman" w:hAnsi="Times New Roman" w:cs="Times New Roman"/>
          <w:sz w:val="28"/>
          <w:szCs w:val="28"/>
          <w:lang w:val="uk-UA"/>
        </w:rPr>
        <w:t>млн.м</w:t>
      </w:r>
      <w:proofErr w:type="spellEnd"/>
      <w:r w:rsidRPr="00004E48">
        <w:rPr>
          <w:rFonts w:ascii="Times New Roman" w:hAnsi="Times New Roman" w:cs="Times New Roman"/>
          <w:sz w:val="28"/>
          <w:szCs w:val="28"/>
          <w:lang w:val="uk-UA"/>
        </w:rPr>
        <w:t>.);</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За формою плану (видовжені, округлі, грушоподібні, лопатеві, неправильні, деревоподібні, </w:t>
      </w:r>
      <w:proofErr w:type="spellStart"/>
      <w:r w:rsidRPr="00004E48">
        <w:rPr>
          <w:rFonts w:ascii="Times New Roman" w:hAnsi="Times New Roman" w:cs="Times New Roman"/>
          <w:sz w:val="28"/>
          <w:szCs w:val="28"/>
          <w:lang w:val="uk-UA"/>
        </w:rPr>
        <w:t>квадратоподібні</w:t>
      </w:r>
      <w:proofErr w:type="spellEnd"/>
      <w:r w:rsidRPr="00004E48">
        <w:rPr>
          <w:rFonts w:ascii="Times New Roman" w:hAnsi="Times New Roman" w:cs="Times New Roman"/>
          <w:sz w:val="28"/>
          <w:szCs w:val="28"/>
          <w:lang w:val="uk-UA"/>
        </w:rPr>
        <w:t>);</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гідрологічними умовами (</w:t>
      </w:r>
      <w:proofErr w:type="spellStart"/>
      <w:r w:rsidRPr="00004E48">
        <w:rPr>
          <w:rFonts w:ascii="Times New Roman" w:hAnsi="Times New Roman" w:cs="Times New Roman"/>
          <w:sz w:val="28"/>
          <w:szCs w:val="28"/>
          <w:lang w:val="uk-UA"/>
        </w:rPr>
        <w:t>сухопородні</w:t>
      </w:r>
      <w:proofErr w:type="spellEnd"/>
      <w:r w:rsidRPr="00004E48">
        <w:rPr>
          <w:rFonts w:ascii="Times New Roman" w:hAnsi="Times New Roman" w:cs="Times New Roman"/>
          <w:sz w:val="28"/>
          <w:szCs w:val="28"/>
          <w:lang w:val="uk-UA"/>
        </w:rPr>
        <w:t xml:space="preserve"> та </w:t>
      </w:r>
      <w:proofErr w:type="spellStart"/>
      <w:r w:rsidRPr="00004E48">
        <w:rPr>
          <w:rFonts w:ascii="Times New Roman" w:hAnsi="Times New Roman" w:cs="Times New Roman"/>
          <w:sz w:val="28"/>
          <w:szCs w:val="28"/>
          <w:lang w:val="uk-UA"/>
        </w:rPr>
        <w:t>гідровідвали</w:t>
      </w:r>
      <w:proofErr w:type="spellEnd"/>
      <w:r w:rsidRPr="00004E48">
        <w:rPr>
          <w:rFonts w:ascii="Times New Roman" w:hAnsi="Times New Roman" w:cs="Times New Roman"/>
          <w:sz w:val="28"/>
          <w:szCs w:val="28"/>
          <w:lang w:val="uk-UA"/>
        </w:rPr>
        <w:t>);</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 місцем розташування (вододільні, схилові, балочні, провальні, кар’єрні, долинні);</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За </w:t>
      </w:r>
      <w:proofErr w:type="spellStart"/>
      <w:r w:rsidRPr="00004E48">
        <w:rPr>
          <w:rFonts w:ascii="Times New Roman" w:hAnsi="Times New Roman" w:cs="Times New Roman"/>
          <w:sz w:val="28"/>
          <w:szCs w:val="28"/>
          <w:lang w:val="uk-UA"/>
        </w:rPr>
        <w:t>заскладованою</w:t>
      </w:r>
      <w:proofErr w:type="spellEnd"/>
      <w:r w:rsidRPr="00004E48">
        <w:rPr>
          <w:rFonts w:ascii="Times New Roman" w:hAnsi="Times New Roman" w:cs="Times New Roman"/>
          <w:sz w:val="28"/>
          <w:szCs w:val="28"/>
          <w:lang w:val="uk-UA"/>
        </w:rPr>
        <w:t xml:space="preserve"> сировиною – (скельні, піщані, глинисті, змішаного характеру);</w:t>
      </w:r>
    </w:p>
    <w:p w:rsidR="00A80733" w:rsidRPr="00004E48" w:rsidRDefault="00A80733" w:rsidP="00A80733">
      <w:pPr>
        <w:pStyle w:val="a4"/>
        <w:numPr>
          <w:ilvl w:val="0"/>
          <w:numId w:val="6"/>
        </w:num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lastRenderedPageBreak/>
        <w:t>За морфометрією – аналоги гір.</w:t>
      </w:r>
    </w:p>
    <w:p w:rsidR="00A80733" w:rsidRPr="00004E48" w:rsidRDefault="00A80733" w:rsidP="00A80733">
      <w:pPr>
        <w:spacing w:after="0" w:line="360" w:lineRule="auto"/>
        <w:ind w:firstLine="708"/>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До форм антропогенного рельєфу відносять траншеї, виїмки, канали, кургани, насипні поверхні, ями під фундаменти </w:t>
      </w:r>
      <w:r w:rsidRPr="00004E48">
        <w:rPr>
          <w:rFonts w:ascii="Times New Roman" w:hAnsi="Times New Roman" w:cs="Times New Roman"/>
          <w:color w:val="171717" w:themeColor="background2" w:themeShade="1A"/>
          <w:sz w:val="28"/>
          <w:szCs w:val="28"/>
          <w:lang w:val="uk-UA"/>
        </w:rPr>
        <w:t>будівель та ін. [</w:t>
      </w:r>
      <w:r w:rsidRPr="00004E48">
        <w:rPr>
          <w:rFonts w:ascii="Times New Roman" w:hAnsi="Times New Roman" w:cs="Times New Roman"/>
          <w:color w:val="171717" w:themeColor="background2" w:themeShade="1A"/>
          <w:sz w:val="28"/>
          <w:szCs w:val="28"/>
          <w:shd w:val="clear" w:color="auto" w:fill="FFFFFF"/>
          <w:lang w:val="uk-UA"/>
        </w:rPr>
        <w:t>18</w:t>
      </w:r>
      <w:r w:rsidRPr="00004E48">
        <w:rPr>
          <w:rFonts w:ascii="Times New Roman" w:hAnsi="Times New Roman" w:cs="Times New Roman"/>
          <w:color w:val="171717" w:themeColor="background2" w:themeShade="1A"/>
          <w:sz w:val="28"/>
          <w:szCs w:val="28"/>
          <w:lang w:val="uk-UA"/>
        </w:rPr>
        <w:t>].</w:t>
      </w:r>
    </w:p>
    <w:p w:rsidR="00A80733" w:rsidRPr="00004E48" w:rsidRDefault="00A80733" w:rsidP="00A80733">
      <w:pPr>
        <w:spacing w:after="0" w:line="360" w:lineRule="auto"/>
        <w:jc w:val="both"/>
        <w:rPr>
          <w:rFonts w:ascii="Times New Roman" w:hAnsi="Times New Roman" w:cs="Times New Roman"/>
          <w:b/>
          <w:color w:val="FF0000"/>
          <w:sz w:val="28"/>
          <w:szCs w:val="28"/>
          <w:lang w:val="uk-UA"/>
        </w:rPr>
      </w:pPr>
    </w:p>
    <w:p w:rsidR="00A80733" w:rsidRPr="00004E48" w:rsidRDefault="00A80733" w:rsidP="00A80733">
      <w:pPr>
        <w:pStyle w:val="a4"/>
        <w:numPr>
          <w:ilvl w:val="1"/>
          <w:numId w:val="1"/>
        </w:numPr>
        <w:spacing w:after="0" w:line="360" w:lineRule="auto"/>
        <w:jc w:val="center"/>
        <w:rPr>
          <w:rFonts w:ascii="Times New Roman" w:hAnsi="Times New Roman" w:cs="Times New Roman"/>
          <w:b/>
          <w:sz w:val="28"/>
          <w:szCs w:val="28"/>
          <w:lang w:val="uk-UA"/>
        </w:rPr>
      </w:pPr>
      <w:r w:rsidRPr="00004E48">
        <w:rPr>
          <w:rFonts w:ascii="Times New Roman" w:hAnsi="Times New Roman" w:cs="Times New Roman"/>
          <w:b/>
          <w:sz w:val="28"/>
          <w:szCs w:val="28"/>
          <w:lang w:val="uk-UA"/>
        </w:rPr>
        <w:t>Геологічна будова</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Криворізький регіон знаходиться в центральній частині Українського щита, який є основним </w:t>
      </w:r>
      <w:proofErr w:type="spellStart"/>
      <w:r w:rsidRPr="00004E48">
        <w:rPr>
          <w:rFonts w:ascii="Times New Roman" w:hAnsi="Times New Roman" w:cs="Times New Roman"/>
          <w:sz w:val="28"/>
          <w:szCs w:val="28"/>
          <w:shd w:val="clear" w:color="auto" w:fill="FFFFFF"/>
          <w:lang w:val="uk-UA"/>
        </w:rPr>
        <w:t>геоструктурним</w:t>
      </w:r>
      <w:proofErr w:type="spellEnd"/>
      <w:r w:rsidRPr="00004E48">
        <w:rPr>
          <w:rFonts w:ascii="Times New Roman" w:hAnsi="Times New Roman" w:cs="Times New Roman"/>
          <w:sz w:val="28"/>
          <w:szCs w:val="28"/>
          <w:shd w:val="clear" w:color="auto" w:fill="FFFFFF"/>
          <w:lang w:val="uk-UA"/>
        </w:rPr>
        <w:t xml:space="preserve"> елементом південного заходу Східно-Європейської платформи. В будові району, як і щита в цілому, бере участь два структурних поверхи: кристалічний фундамент, складений </w:t>
      </w:r>
      <w:proofErr w:type="spellStart"/>
      <w:r w:rsidRPr="00004E48">
        <w:rPr>
          <w:rFonts w:ascii="Times New Roman" w:hAnsi="Times New Roman" w:cs="Times New Roman"/>
          <w:sz w:val="28"/>
          <w:szCs w:val="28"/>
          <w:shd w:val="clear" w:color="auto" w:fill="FFFFFF"/>
          <w:lang w:val="uk-UA"/>
        </w:rPr>
        <w:t>метаморфізованими</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вулканогенно</w:t>
      </w:r>
      <w:proofErr w:type="spellEnd"/>
      <w:r w:rsidRPr="00004E48">
        <w:rPr>
          <w:rFonts w:ascii="Times New Roman" w:hAnsi="Times New Roman" w:cs="Times New Roman"/>
          <w:sz w:val="28"/>
          <w:szCs w:val="28"/>
          <w:shd w:val="clear" w:color="auto" w:fill="FFFFFF"/>
          <w:lang w:val="uk-UA"/>
        </w:rPr>
        <w:t xml:space="preserve">-осадовими та </w:t>
      </w:r>
      <w:proofErr w:type="spellStart"/>
      <w:r w:rsidRPr="00004E48">
        <w:rPr>
          <w:rFonts w:ascii="Times New Roman" w:hAnsi="Times New Roman" w:cs="Times New Roman"/>
          <w:sz w:val="28"/>
          <w:szCs w:val="28"/>
          <w:shd w:val="clear" w:color="auto" w:fill="FFFFFF"/>
          <w:lang w:val="uk-UA"/>
        </w:rPr>
        <w:t>гранітоїдними</w:t>
      </w:r>
      <w:proofErr w:type="spellEnd"/>
      <w:r w:rsidRPr="00004E48">
        <w:rPr>
          <w:rFonts w:ascii="Times New Roman" w:hAnsi="Times New Roman" w:cs="Times New Roman"/>
          <w:sz w:val="28"/>
          <w:szCs w:val="28"/>
          <w:shd w:val="clear" w:color="auto" w:fill="FFFFFF"/>
          <w:lang w:val="uk-UA"/>
        </w:rPr>
        <w:t xml:space="preserve"> утвореннями докембрію і осадовий чохол, розріз якого представлений відкладами кайнозою.</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Район займає цікаву геологічну позицію в структурі щита. Він приурочений до межі двох різновікових </w:t>
      </w:r>
      <w:proofErr w:type="spellStart"/>
      <w:r w:rsidRPr="00004E48">
        <w:rPr>
          <w:rFonts w:ascii="Times New Roman" w:hAnsi="Times New Roman" w:cs="Times New Roman"/>
          <w:sz w:val="28"/>
          <w:szCs w:val="28"/>
          <w:shd w:val="clear" w:color="auto" w:fill="FFFFFF"/>
          <w:lang w:val="uk-UA"/>
        </w:rPr>
        <w:t>геоблоків</w:t>
      </w:r>
      <w:proofErr w:type="spellEnd"/>
      <w:r w:rsidRPr="00004E48">
        <w:rPr>
          <w:rFonts w:ascii="Times New Roman" w:hAnsi="Times New Roman" w:cs="Times New Roman"/>
          <w:sz w:val="28"/>
          <w:szCs w:val="28"/>
          <w:shd w:val="clear" w:color="auto" w:fill="FFFFFF"/>
          <w:lang w:val="uk-UA"/>
        </w:rPr>
        <w:t xml:space="preserve"> першого порядку: Кіровоградського, розташованого західніше м. Кривого Рогу, та Придніпровського, який охоплює території Дніпропетровської, Запорізької та Херсонської адміністративних областей. Границею між блоками служить так званий </w:t>
      </w:r>
      <w:proofErr w:type="spellStart"/>
      <w:r w:rsidRPr="00004E48">
        <w:rPr>
          <w:rFonts w:ascii="Times New Roman" w:hAnsi="Times New Roman" w:cs="Times New Roman"/>
          <w:sz w:val="28"/>
          <w:szCs w:val="28"/>
          <w:shd w:val="clear" w:color="auto" w:fill="FFFFFF"/>
          <w:lang w:val="uk-UA"/>
        </w:rPr>
        <w:t>Криворізько</w:t>
      </w:r>
      <w:proofErr w:type="spellEnd"/>
      <w:r w:rsidRPr="00004E48">
        <w:rPr>
          <w:rFonts w:ascii="Times New Roman" w:hAnsi="Times New Roman" w:cs="Times New Roman"/>
          <w:sz w:val="28"/>
          <w:szCs w:val="28"/>
          <w:shd w:val="clear" w:color="auto" w:fill="FFFFFF"/>
          <w:lang w:val="uk-UA"/>
        </w:rPr>
        <w:t>-Кременчуцький глибинний розлом мантійного закладення, який в межах району простягається з південного-заходу на північній схід по лінії, що відповідає напрямку Інгулець - Жовті Води [18].</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Кіровоградський </w:t>
      </w:r>
      <w:proofErr w:type="spellStart"/>
      <w:r w:rsidRPr="00004E48">
        <w:rPr>
          <w:rFonts w:ascii="Times New Roman" w:hAnsi="Times New Roman" w:cs="Times New Roman"/>
          <w:sz w:val="28"/>
          <w:szCs w:val="28"/>
          <w:shd w:val="clear" w:color="auto" w:fill="FFFFFF"/>
          <w:lang w:val="uk-UA"/>
        </w:rPr>
        <w:t>геоблок</w:t>
      </w:r>
      <w:proofErr w:type="spellEnd"/>
      <w:r w:rsidRPr="00004E48">
        <w:rPr>
          <w:rFonts w:ascii="Times New Roman" w:hAnsi="Times New Roman" w:cs="Times New Roman"/>
          <w:sz w:val="28"/>
          <w:szCs w:val="28"/>
          <w:shd w:val="clear" w:color="auto" w:fill="FFFFFF"/>
          <w:lang w:val="uk-UA"/>
        </w:rPr>
        <w:t xml:space="preserve">, розташований на захід від розлому, він складається з порід нижнього протерозою. В геологічній будові Придніпровського </w:t>
      </w:r>
      <w:proofErr w:type="spellStart"/>
      <w:r w:rsidRPr="00004E48">
        <w:rPr>
          <w:rFonts w:ascii="Times New Roman" w:hAnsi="Times New Roman" w:cs="Times New Roman"/>
          <w:sz w:val="28"/>
          <w:szCs w:val="28"/>
          <w:shd w:val="clear" w:color="auto" w:fill="FFFFFF"/>
          <w:lang w:val="uk-UA"/>
        </w:rPr>
        <w:t>геоблока</w:t>
      </w:r>
      <w:proofErr w:type="spellEnd"/>
      <w:r w:rsidRPr="00004E48">
        <w:rPr>
          <w:rFonts w:ascii="Times New Roman" w:hAnsi="Times New Roman" w:cs="Times New Roman"/>
          <w:sz w:val="28"/>
          <w:szCs w:val="28"/>
          <w:shd w:val="clear" w:color="auto" w:fill="FFFFFF"/>
          <w:lang w:val="uk-UA"/>
        </w:rPr>
        <w:t xml:space="preserve"> домінують гранітоїди середнього архею. Винятком є протерозойська залізовмісна структура приурочена безпосередньо до </w:t>
      </w:r>
      <w:proofErr w:type="spellStart"/>
      <w:r w:rsidRPr="00004E48">
        <w:rPr>
          <w:rFonts w:ascii="Times New Roman" w:hAnsi="Times New Roman" w:cs="Times New Roman"/>
          <w:sz w:val="28"/>
          <w:szCs w:val="28"/>
          <w:shd w:val="clear" w:color="auto" w:fill="FFFFFF"/>
          <w:lang w:val="uk-UA"/>
        </w:rPr>
        <w:t>Криворізько</w:t>
      </w:r>
      <w:proofErr w:type="spellEnd"/>
      <w:r w:rsidRPr="00004E48">
        <w:rPr>
          <w:rFonts w:ascii="Times New Roman" w:hAnsi="Times New Roman" w:cs="Times New Roman"/>
          <w:sz w:val="28"/>
          <w:szCs w:val="28"/>
          <w:shd w:val="clear" w:color="auto" w:fill="FFFFFF"/>
          <w:lang w:val="uk-UA"/>
        </w:rPr>
        <w:t xml:space="preserve"> – </w:t>
      </w:r>
      <w:proofErr w:type="spellStart"/>
      <w:r w:rsidRPr="00004E48">
        <w:rPr>
          <w:rFonts w:ascii="Times New Roman" w:hAnsi="Times New Roman" w:cs="Times New Roman"/>
          <w:sz w:val="28"/>
          <w:szCs w:val="28"/>
          <w:shd w:val="clear" w:color="auto" w:fill="FFFFFF"/>
          <w:lang w:val="uk-UA"/>
        </w:rPr>
        <w:t>Кремеменчуцького</w:t>
      </w:r>
      <w:proofErr w:type="spellEnd"/>
      <w:r w:rsidRPr="00004E48">
        <w:rPr>
          <w:rFonts w:ascii="Times New Roman" w:hAnsi="Times New Roman" w:cs="Times New Roman"/>
          <w:sz w:val="28"/>
          <w:szCs w:val="28"/>
          <w:shd w:val="clear" w:color="auto" w:fill="FFFFFF"/>
          <w:lang w:val="uk-UA"/>
        </w:rPr>
        <w:t xml:space="preserve"> розлому зі сходу. Основна є Криворізька, вона займає центральну частину однойменного адміністративного району.</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proofErr w:type="spellStart"/>
      <w:r w:rsidRPr="00004E48">
        <w:rPr>
          <w:rFonts w:ascii="Times New Roman" w:hAnsi="Times New Roman" w:cs="Times New Roman"/>
          <w:sz w:val="28"/>
          <w:szCs w:val="28"/>
          <w:shd w:val="clear" w:color="auto" w:fill="FFFFFF"/>
          <w:lang w:val="uk-UA"/>
        </w:rPr>
        <w:t>Глеєватська</w:t>
      </w:r>
      <w:proofErr w:type="spellEnd"/>
      <w:r w:rsidRPr="00004E48">
        <w:rPr>
          <w:rFonts w:ascii="Times New Roman" w:hAnsi="Times New Roman" w:cs="Times New Roman"/>
          <w:sz w:val="28"/>
          <w:szCs w:val="28"/>
          <w:shd w:val="clear" w:color="auto" w:fill="FFFFFF"/>
          <w:lang w:val="uk-UA"/>
        </w:rPr>
        <w:t xml:space="preserve"> частина, довжина якої становить понад 2500 м, завершує розріз докембрійських утворень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В її будові беруть участь </w:t>
      </w:r>
      <w:proofErr w:type="spellStart"/>
      <w:r w:rsidRPr="00004E48">
        <w:rPr>
          <w:rFonts w:ascii="Times New Roman" w:hAnsi="Times New Roman" w:cs="Times New Roman"/>
          <w:sz w:val="28"/>
          <w:szCs w:val="28"/>
          <w:shd w:val="clear" w:color="auto" w:fill="FFFFFF"/>
          <w:lang w:val="uk-UA"/>
        </w:rPr>
        <w:t>поліміктові</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метаконгломерати</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метапісковики</w:t>
      </w:r>
      <w:proofErr w:type="spellEnd"/>
      <w:r w:rsidRPr="00004E48">
        <w:rPr>
          <w:rFonts w:ascii="Times New Roman" w:hAnsi="Times New Roman" w:cs="Times New Roman"/>
          <w:sz w:val="28"/>
          <w:szCs w:val="28"/>
          <w:shd w:val="clear" w:color="auto" w:fill="FFFFFF"/>
          <w:lang w:val="uk-UA"/>
        </w:rPr>
        <w:t xml:space="preserve">, а також сланці </w:t>
      </w:r>
      <w:proofErr w:type="spellStart"/>
      <w:r w:rsidRPr="00004E48">
        <w:rPr>
          <w:rFonts w:ascii="Times New Roman" w:hAnsi="Times New Roman" w:cs="Times New Roman"/>
          <w:sz w:val="28"/>
          <w:szCs w:val="28"/>
          <w:shd w:val="clear" w:color="auto" w:fill="FFFFFF"/>
          <w:lang w:val="uk-UA"/>
        </w:rPr>
        <w:t>біотитового</w:t>
      </w:r>
      <w:proofErr w:type="spellEnd"/>
      <w:r w:rsidRPr="00004E48">
        <w:rPr>
          <w:rFonts w:ascii="Times New Roman" w:hAnsi="Times New Roman" w:cs="Times New Roman"/>
          <w:sz w:val="28"/>
          <w:szCs w:val="28"/>
          <w:shd w:val="clear" w:color="auto" w:fill="FFFFFF"/>
          <w:lang w:val="uk-UA"/>
        </w:rPr>
        <w:t>, кварц-</w:t>
      </w:r>
      <w:proofErr w:type="spellStart"/>
      <w:r w:rsidRPr="00004E48">
        <w:rPr>
          <w:rFonts w:ascii="Times New Roman" w:hAnsi="Times New Roman" w:cs="Times New Roman"/>
          <w:sz w:val="28"/>
          <w:szCs w:val="28"/>
          <w:shd w:val="clear" w:color="auto" w:fill="FFFFFF"/>
          <w:lang w:val="uk-UA"/>
        </w:rPr>
        <w:t>біотитового</w:t>
      </w:r>
      <w:proofErr w:type="spellEnd"/>
      <w:r w:rsidRPr="00004E48">
        <w:rPr>
          <w:rFonts w:ascii="Times New Roman" w:hAnsi="Times New Roman" w:cs="Times New Roman"/>
          <w:sz w:val="28"/>
          <w:szCs w:val="28"/>
          <w:shd w:val="clear" w:color="auto" w:fill="FFFFFF"/>
          <w:lang w:val="uk-UA"/>
        </w:rPr>
        <w:t xml:space="preserve">, деколи з гранатом та амфіболом, складу. Джерелом теригенного матеріалі в ході нагромадження порід слугували частини криворізької та </w:t>
      </w:r>
      <w:r w:rsidRPr="00004E48">
        <w:rPr>
          <w:rFonts w:ascii="Times New Roman" w:hAnsi="Times New Roman" w:cs="Times New Roman"/>
          <w:sz w:val="28"/>
          <w:szCs w:val="28"/>
          <w:shd w:val="clear" w:color="auto" w:fill="FFFFFF"/>
          <w:lang w:val="uk-UA"/>
        </w:rPr>
        <w:lastRenderedPageBreak/>
        <w:t xml:space="preserve">фрунзенської серій, так і поширені на захід від структури </w:t>
      </w:r>
      <w:proofErr w:type="spellStart"/>
      <w:r w:rsidRPr="00004E48">
        <w:rPr>
          <w:rFonts w:ascii="Times New Roman" w:hAnsi="Times New Roman" w:cs="Times New Roman"/>
          <w:sz w:val="28"/>
          <w:szCs w:val="28"/>
          <w:shd w:val="clear" w:color="auto" w:fill="FFFFFF"/>
          <w:lang w:val="uk-UA"/>
        </w:rPr>
        <w:t>плагіангранітоїди</w:t>
      </w:r>
      <w:proofErr w:type="spellEnd"/>
      <w:r w:rsidRPr="00004E48">
        <w:rPr>
          <w:rFonts w:ascii="Times New Roman" w:hAnsi="Times New Roman" w:cs="Times New Roman"/>
          <w:sz w:val="28"/>
          <w:szCs w:val="28"/>
          <w:shd w:val="clear" w:color="auto" w:fill="FFFFFF"/>
          <w:lang w:val="uk-UA"/>
        </w:rPr>
        <w:t xml:space="preserve"> Інгулецької брили,  а також розвинені на схід від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плагіограніти</w:t>
      </w:r>
      <w:proofErr w:type="spellEnd"/>
      <w:r w:rsidRPr="00004E48">
        <w:rPr>
          <w:rFonts w:ascii="Times New Roman" w:hAnsi="Times New Roman" w:cs="Times New Roman"/>
          <w:sz w:val="28"/>
          <w:szCs w:val="28"/>
          <w:shd w:val="clear" w:color="auto" w:fill="FFFFFF"/>
          <w:lang w:val="uk-UA"/>
        </w:rPr>
        <w:t xml:space="preserve"> Саксаганського комплексу. При цьому, матеріал в басейн накопичення осаду надходив тимчасовими протоками води із гірських схилів Саксаганського масиву, тобто зі сходу на захід, і з піднятої частини Інгулецької брили – із заходу на схід. Грубоуламкові відклади, які представлені, на сьогодні, </w:t>
      </w:r>
      <w:proofErr w:type="spellStart"/>
      <w:r w:rsidRPr="00004E48">
        <w:rPr>
          <w:rFonts w:ascii="Times New Roman" w:hAnsi="Times New Roman" w:cs="Times New Roman"/>
          <w:sz w:val="28"/>
          <w:szCs w:val="28"/>
          <w:shd w:val="clear" w:color="auto" w:fill="FFFFFF"/>
          <w:lang w:val="uk-UA"/>
        </w:rPr>
        <w:t>метаконгломератами</w:t>
      </w:r>
      <w:proofErr w:type="spellEnd"/>
      <w:r w:rsidRPr="00004E48">
        <w:rPr>
          <w:rFonts w:ascii="Times New Roman" w:hAnsi="Times New Roman" w:cs="Times New Roman"/>
          <w:sz w:val="28"/>
          <w:szCs w:val="28"/>
          <w:shd w:val="clear" w:color="auto" w:fill="FFFFFF"/>
          <w:lang w:val="uk-UA"/>
        </w:rPr>
        <w:t xml:space="preserve">, накопичувалися в прибережній частині басейну під виглядом специфічних конусів виносу, а більш тонкий матеріал ( </w:t>
      </w:r>
      <w:proofErr w:type="spellStart"/>
      <w:r w:rsidRPr="00004E48">
        <w:rPr>
          <w:rFonts w:ascii="Times New Roman" w:hAnsi="Times New Roman" w:cs="Times New Roman"/>
          <w:sz w:val="28"/>
          <w:szCs w:val="28"/>
          <w:shd w:val="clear" w:color="auto" w:fill="FFFFFF"/>
          <w:lang w:val="uk-UA"/>
        </w:rPr>
        <w:t>матпісковики</w:t>
      </w:r>
      <w:proofErr w:type="spellEnd"/>
      <w:r w:rsidRPr="00004E48">
        <w:rPr>
          <w:rFonts w:ascii="Times New Roman" w:hAnsi="Times New Roman" w:cs="Times New Roman"/>
          <w:sz w:val="28"/>
          <w:szCs w:val="28"/>
          <w:shd w:val="clear" w:color="auto" w:fill="FFFFFF"/>
          <w:lang w:val="uk-UA"/>
        </w:rPr>
        <w:t xml:space="preserve">, сланці) належали до відкритої частки басейну. Мінералогічний та хімічний склад порід демонструє те, що під час її утворення на території панував гумідний клімат з ознаками </w:t>
      </w:r>
      <w:proofErr w:type="spellStart"/>
      <w:r w:rsidRPr="00004E48">
        <w:rPr>
          <w:rFonts w:ascii="Times New Roman" w:hAnsi="Times New Roman" w:cs="Times New Roman"/>
          <w:sz w:val="28"/>
          <w:szCs w:val="28"/>
          <w:shd w:val="clear" w:color="auto" w:fill="FFFFFF"/>
          <w:lang w:val="uk-UA"/>
        </w:rPr>
        <w:t>аридизації</w:t>
      </w:r>
      <w:proofErr w:type="spellEnd"/>
      <w:r w:rsidRPr="00004E48">
        <w:rPr>
          <w:rFonts w:ascii="Times New Roman" w:hAnsi="Times New Roman" w:cs="Times New Roman"/>
          <w:sz w:val="28"/>
          <w:szCs w:val="28"/>
          <w:shd w:val="clear" w:color="auto" w:fill="FFFFFF"/>
          <w:lang w:val="uk-UA"/>
        </w:rPr>
        <w:t xml:space="preserve"> [18].</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Породи </w:t>
      </w:r>
      <w:proofErr w:type="spellStart"/>
      <w:r w:rsidRPr="00004E48">
        <w:rPr>
          <w:rFonts w:ascii="Times New Roman" w:hAnsi="Times New Roman" w:cs="Times New Roman"/>
          <w:sz w:val="28"/>
          <w:szCs w:val="28"/>
          <w:shd w:val="clear" w:color="auto" w:fill="FFFFFF"/>
          <w:lang w:val="uk-UA"/>
        </w:rPr>
        <w:t>глеєватської</w:t>
      </w:r>
      <w:proofErr w:type="spellEnd"/>
      <w:r w:rsidRPr="00004E48">
        <w:rPr>
          <w:rFonts w:ascii="Times New Roman" w:hAnsi="Times New Roman" w:cs="Times New Roman"/>
          <w:sz w:val="28"/>
          <w:szCs w:val="28"/>
          <w:shd w:val="clear" w:color="auto" w:fill="FFFFFF"/>
          <w:lang w:val="uk-UA"/>
        </w:rPr>
        <w:t xml:space="preserve"> серії, так як і відклади фрунзенської заховані під покривом осадового чохла.</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Період докембрію в геологічному розвитку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закінчився вкоріненням в </w:t>
      </w:r>
      <w:proofErr w:type="spellStart"/>
      <w:r w:rsidRPr="00004E48">
        <w:rPr>
          <w:rFonts w:ascii="Times New Roman" w:hAnsi="Times New Roman" w:cs="Times New Roman"/>
          <w:sz w:val="28"/>
          <w:szCs w:val="28"/>
          <w:shd w:val="clear" w:color="auto" w:fill="FFFFFF"/>
          <w:lang w:val="uk-UA"/>
        </w:rPr>
        <w:t>Ганнівському</w:t>
      </w:r>
      <w:proofErr w:type="spellEnd"/>
      <w:r w:rsidRPr="00004E48">
        <w:rPr>
          <w:rFonts w:ascii="Times New Roman" w:hAnsi="Times New Roman" w:cs="Times New Roman"/>
          <w:sz w:val="28"/>
          <w:szCs w:val="28"/>
          <w:shd w:val="clear" w:color="auto" w:fill="FFFFFF"/>
          <w:lang w:val="uk-UA"/>
        </w:rPr>
        <w:t xml:space="preserve"> районі невеликих лінзоподібних тіл </w:t>
      </w:r>
      <w:proofErr w:type="spellStart"/>
      <w:r w:rsidRPr="00004E48">
        <w:rPr>
          <w:rFonts w:ascii="Times New Roman" w:hAnsi="Times New Roman" w:cs="Times New Roman"/>
          <w:sz w:val="28"/>
          <w:szCs w:val="28"/>
          <w:shd w:val="clear" w:color="auto" w:fill="FFFFFF"/>
          <w:lang w:val="uk-UA"/>
        </w:rPr>
        <w:t>апліто-пегматоїдних</w:t>
      </w:r>
      <w:proofErr w:type="spellEnd"/>
      <w:r w:rsidRPr="00004E48">
        <w:rPr>
          <w:rFonts w:ascii="Times New Roman" w:hAnsi="Times New Roman" w:cs="Times New Roman"/>
          <w:sz w:val="28"/>
          <w:szCs w:val="28"/>
          <w:shd w:val="clear" w:color="auto" w:fill="FFFFFF"/>
          <w:lang w:val="uk-UA"/>
        </w:rPr>
        <w:t xml:space="preserve"> гранітів, які проривають породи </w:t>
      </w:r>
      <w:proofErr w:type="spellStart"/>
      <w:r w:rsidRPr="00004E48">
        <w:rPr>
          <w:rFonts w:ascii="Times New Roman" w:hAnsi="Times New Roman" w:cs="Times New Roman"/>
          <w:sz w:val="28"/>
          <w:szCs w:val="28"/>
          <w:shd w:val="clear" w:color="auto" w:fill="FFFFFF"/>
          <w:lang w:val="uk-UA"/>
        </w:rPr>
        <w:t>глеєватської</w:t>
      </w:r>
      <w:proofErr w:type="spellEnd"/>
      <w:r w:rsidRPr="00004E48">
        <w:rPr>
          <w:rFonts w:ascii="Times New Roman" w:hAnsi="Times New Roman" w:cs="Times New Roman"/>
          <w:sz w:val="28"/>
          <w:szCs w:val="28"/>
          <w:shd w:val="clear" w:color="auto" w:fill="FFFFFF"/>
          <w:lang w:val="uk-UA"/>
        </w:rPr>
        <w:t xml:space="preserve"> світи. В ході даного процесу, геологічні дії на території Криворізького басейну, як і Українського щита загалом, обмежувалися тільки проявами процесів вивітрювання та денудації теригенного матеріалу водами поверхневого стоку в північно-східному напрямку (в сторону </w:t>
      </w:r>
      <w:proofErr w:type="spellStart"/>
      <w:r w:rsidRPr="00004E48">
        <w:rPr>
          <w:rFonts w:ascii="Times New Roman" w:hAnsi="Times New Roman" w:cs="Times New Roman"/>
          <w:sz w:val="28"/>
          <w:szCs w:val="28"/>
          <w:shd w:val="clear" w:color="auto" w:fill="FFFFFF"/>
          <w:lang w:val="uk-UA"/>
        </w:rPr>
        <w:t>Дніпровсько</w:t>
      </w:r>
      <w:proofErr w:type="spellEnd"/>
      <w:r w:rsidRPr="00004E48">
        <w:rPr>
          <w:rFonts w:ascii="Times New Roman" w:hAnsi="Times New Roman" w:cs="Times New Roman"/>
          <w:sz w:val="28"/>
          <w:szCs w:val="28"/>
          <w:shd w:val="clear" w:color="auto" w:fill="FFFFFF"/>
          <w:lang w:val="uk-UA"/>
        </w:rPr>
        <w:t xml:space="preserve">-Донецької западини). Такий геологічний процес в районі тривав біля 500 млн. років протягом палеозойської та мезозойської ер. Винятком є середина палеозою (350-400 млн. років тому) коли Український щит піддавався метеоритному бомбардуванню і один із них упав і на території Криворіжжя. Сліди даного метеориту було знайдено на північно-західній частині селища Терни в районі Первомайського родовища – залізисті кварцити. Удар метеорита зумовив формування </w:t>
      </w:r>
      <w:proofErr w:type="spellStart"/>
      <w:r w:rsidRPr="00004E48">
        <w:rPr>
          <w:rFonts w:ascii="Times New Roman" w:hAnsi="Times New Roman" w:cs="Times New Roman"/>
          <w:sz w:val="28"/>
          <w:szCs w:val="28"/>
          <w:shd w:val="clear" w:color="auto" w:fill="FFFFFF"/>
          <w:lang w:val="uk-UA"/>
        </w:rPr>
        <w:t>Тернівської</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астропроблеми</w:t>
      </w:r>
      <w:proofErr w:type="spellEnd"/>
      <w:r w:rsidRPr="00004E48">
        <w:rPr>
          <w:rFonts w:ascii="Times New Roman" w:hAnsi="Times New Roman" w:cs="Times New Roman"/>
          <w:sz w:val="28"/>
          <w:szCs w:val="28"/>
          <w:shd w:val="clear" w:color="auto" w:fill="FFFFFF"/>
          <w:lang w:val="uk-UA"/>
        </w:rPr>
        <w:t xml:space="preserve">. В ході метеоритного удару породи криворізької серії зазнали перетворень ударного метаморфізму, що спровокувало формування таких порід як </w:t>
      </w:r>
      <w:proofErr w:type="spellStart"/>
      <w:r w:rsidRPr="00004E48">
        <w:rPr>
          <w:rFonts w:ascii="Times New Roman" w:hAnsi="Times New Roman" w:cs="Times New Roman"/>
          <w:sz w:val="28"/>
          <w:szCs w:val="28"/>
          <w:shd w:val="clear" w:color="auto" w:fill="FFFFFF"/>
          <w:lang w:val="uk-UA"/>
        </w:rPr>
        <w:t>імпактити</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алогенні</w:t>
      </w:r>
      <w:proofErr w:type="spellEnd"/>
      <w:r w:rsidRPr="00004E48">
        <w:rPr>
          <w:rFonts w:ascii="Times New Roman" w:hAnsi="Times New Roman" w:cs="Times New Roman"/>
          <w:sz w:val="28"/>
          <w:szCs w:val="28"/>
          <w:shd w:val="clear" w:color="auto" w:fill="FFFFFF"/>
          <w:lang w:val="uk-UA"/>
        </w:rPr>
        <w:t xml:space="preserve"> брекчії, </w:t>
      </w:r>
      <w:proofErr w:type="spellStart"/>
      <w:r w:rsidRPr="00004E48">
        <w:rPr>
          <w:rFonts w:ascii="Times New Roman" w:hAnsi="Times New Roman" w:cs="Times New Roman"/>
          <w:sz w:val="28"/>
          <w:szCs w:val="28"/>
          <w:shd w:val="clear" w:color="auto" w:fill="FFFFFF"/>
          <w:lang w:val="uk-UA"/>
        </w:rPr>
        <w:t>тагаміти</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зюміти</w:t>
      </w:r>
      <w:proofErr w:type="spellEnd"/>
      <w:r w:rsidRPr="00004E48">
        <w:rPr>
          <w:rFonts w:ascii="Times New Roman" w:hAnsi="Times New Roman" w:cs="Times New Roman"/>
          <w:sz w:val="28"/>
          <w:szCs w:val="28"/>
          <w:shd w:val="clear" w:color="auto" w:fill="FFFFFF"/>
          <w:lang w:val="uk-UA"/>
        </w:rPr>
        <w:t xml:space="preserve"> та багато інших, а також гіпербаричні мінерали – тридиміт, </w:t>
      </w:r>
      <w:proofErr w:type="spellStart"/>
      <w:r w:rsidRPr="00004E48">
        <w:rPr>
          <w:rFonts w:ascii="Times New Roman" w:hAnsi="Times New Roman" w:cs="Times New Roman"/>
          <w:sz w:val="28"/>
          <w:szCs w:val="28"/>
          <w:shd w:val="clear" w:color="auto" w:fill="FFFFFF"/>
          <w:lang w:val="uk-UA"/>
        </w:rPr>
        <w:t>коусит</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стишовіт</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муасаніт</w:t>
      </w:r>
      <w:proofErr w:type="spellEnd"/>
      <w:r w:rsidRPr="00004E48">
        <w:rPr>
          <w:rFonts w:ascii="Times New Roman" w:hAnsi="Times New Roman" w:cs="Times New Roman"/>
          <w:sz w:val="28"/>
          <w:szCs w:val="28"/>
          <w:shd w:val="clear" w:color="auto" w:fill="FFFFFF"/>
          <w:lang w:val="uk-UA"/>
        </w:rPr>
        <w:t xml:space="preserve"> та </w:t>
      </w:r>
      <w:proofErr w:type="spellStart"/>
      <w:r w:rsidRPr="00004E48">
        <w:rPr>
          <w:rFonts w:ascii="Times New Roman" w:hAnsi="Times New Roman" w:cs="Times New Roman"/>
          <w:sz w:val="28"/>
          <w:szCs w:val="28"/>
          <w:shd w:val="clear" w:color="auto" w:fill="FFFFFF"/>
          <w:lang w:val="uk-UA"/>
        </w:rPr>
        <w:t>імпактний</w:t>
      </w:r>
      <w:proofErr w:type="spellEnd"/>
      <w:r w:rsidRPr="00004E48">
        <w:rPr>
          <w:rFonts w:ascii="Times New Roman" w:hAnsi="Times New Roman" w:cs="Times New Roman"/>
          <w:sz w:val="28"/>
          <w:szCs w:val="28"/>
          <w:shd w:val="clear" w:color="auto" w:fill="FFFFFF"/>
          <w:lang w:val="uk-UA"/>
        </w:rPr>
        <w:t xml:space="preserve"> алмаз.</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lastRenderedPageBreak/>
        <w:t xml:space="preserve">Відносно новий період в історії геологічного розвитку басейну Криворіжжя, який започаткувався у розрізі кайнозойських покладів осадового чохла, почався приблизно 55-50 </w:t>
      </w:r>
      <w:proofErr w:type="spellStart"/>
      <w:r w:rsidRPr="00004E48">
        <w:rPr>
          <w:rFonts w:ascii="Times New Roman" w:hAnsi="Times New Roman" w:cs="Times New Roman"/>
          <w:sz w:val="28"/>
          <w:szCs w:val="28"/>
          <w:shd w:val="clear" w:color="auto" w:fill="FFFFFF"/>
          <w:lang w:val="uk-UA"/>
        </w:rPr>
        <w:t>мнл</w:t>
      </w:r>
      <w:proofErr w:type="spellEnd"/>
      <w:r w:rsidRPr="00004E48">
        <w:rPr>
          <w:rFonts w:ascii="Times New Roman" w:hAnsi="Times New Roman" w:cs="Times New Roman"/>
          <w:sz w:val="28"/>
          <w:szCs w:val="28"/>
          <w:shd w:val="clear" w:color="auto" w:fill="FFFFFF"/>
          <w:lang w:val="uk-UA"/>
        </w:rPr>
        <w:t xml:space="preserve">. р. назад. Початок поетапного та тривалого опускання частини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поклала так звана бучацька трансгресія (табл.1.1). Морські води проникали в район Кривого Рогу з півдня від Причорноморської западини по досить широких долинах в кристалічному фундаменті, приурочених до ділянок розвитку </w:t>
      </w:r>
      <w:proofErr w:type="spellStart"/>
      <w:r w:rsidRPr="00004E48">
        <w:rPr>
          <w:rFonts w:ascii="Times New Roman" w:hAnsi="Times New Roman" w:cs="Times New Roman"/>
          <w:sz w:val="28"/>
          <w:szCs w:val="28"/>
          <w:shd w:val="clear" w:color="auto" w:fill="FFFFFF"/>
          <w:lang w:val="uk-UA"/>
        </w:rPr>
        <w:t>Західно</w:t>
      </w:r>
      <w:proofErr w:type="spellEnd"/>
      <w:r w:rsidRPr="00004E48">
        <w:rPr>
          <w:rFonts w:ascii="Times New Roman" w:hAnsi="Times New Roman" w:cs="Times New Roman"/>
          <w:sz w:val="28"/>
          <w:szCs w:val="28"/>
          <w:shd w:val="clear" w:color="auto" w:fill="FFFFFF"/>
          <w:lang w:val="uk-UA"/>
        </w:rPr>
        <w:t xml:space="preserve">- та Східно-Криворізької депресій. В період </w:t>
      </w:r>
      <w:proofErr w:type="spellStart"/>
      <w:r w:rsidRPr="00004E48">
        <w:rPr>
          <w:rFonts w:ascii="Times New Roman" w:hAnsi="Times New Roman" w:cs="Times New Roman"/>
          <w:sz w:val="28"/>
          <w:szCs w:val="28"/>
          <w:shd w:val="clear" w:color="auto" w:fill="FFFFFF"/>
          <w:lang w:val="uk-UA"/>
        </w:rPr>
        <w:t>бачацького</w:t>
      </w:r>
      <w:proofErr w:type="spellEnd"/>
      <w:r w:rsidRPr="00004E48">
        <w:rPr>
          <w:rFonts w:ascii="Times New Roman" w:hAnsi="Times New Roman" w:cs="Times New Roman"/>
          <w:sz w:val="28"/>
          <w:szCs w:val="28"/>
          <w:shd w:val="clear" w:color="auto" w:fill="FFFFFF"/>
          <w:lang w:val="uk-UA"/>
        </w:rPr>
        <w:t xml:space="preserve"> часу, який належить до І половини середнього еоцену палеогенового періоду (біля 50 млн. років тому) в межах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нагромаджувалися піщано-глинисті поклади з прошарками вуглистих порід, які характерні для середньої частини бучацького розрізу. Накопичення осаду здійснювалося в умовах неглибокого моря, температура води в якому не зменшувалася нижче від +20</w:t>
      </w:r>
      <w:r w:rsidRPr="00004E48">
        <w:rPr>
          <w:rFonts w:ascii="Times New Roman" w:hAnsi="Times New Roman" w:cs="Times New Roman"/>
          <w:sz w:val="28"/>
          <w:szCs w:val="28"/>
          <w:shd w:val="clear" w:color="auto" w:fill="FFFFFF"/>
          <w:vertAlign w:val="superscript"/>
          <w:lang w:val="uk-UA"/>
        </w:rPr>
        <w:t>о</w:t>
      </w:r>
      <w:r w:rsidRPr="00004E48">
        <w:rPr>
          <w:rFonts w:ascii="Times New Roman" w:hAnsi="Times New Roman" w:cs="Times New Roman"/>
          <w:sz w:val="28"/>
          <w:szCs w:val="28"/>
          <w:shd w:val="clear" w:color="auto" w:fill="FFFFFF"/>
          <w:lang w:val="uk-UA"/>
        </w:rPr>
        <w:t xml:space="preserve">С. Дані умови спричинили розвиток двостулкових та черевоногих молюсків, коралів, нумулітів, </w:t>
      </w:r>
      <w:proofErr w:type="spellStart"/>
      <w:r w:rsidRPr="00004E48">
        <w:rPr>
          <w:rFonts w:ascii="Times New Roman" w:hAnsi="Times New Roman" w:cs="Times New Roman"/>
          <w:sz w:val="28"/>
          <w:szCs w:val="28"/>
          <w:shd w:val="clear" w:color="auto" w:fill="FFFFFF"/>
          <w:lang w:val="uk-UA"/>
        </w:rPr>
        <w:t>брахіопод</w:t>
      </w:r>
      <w:proofErr w:type="spellEnd"/>
      <w:r w:rsidRPr="00004E48">
        <w:rPr>
          <w:rFonts w:ascii="Times New Roman" w:hAnsi="Times New Roman" w:cs="Times New Roman"/>
          <w:sz w:val="28"/>
          <w:szCs w:val="28"/>
          <w:shd w:val="clear" w:color="auto" w:fill="FFFFFF"/>
          <w:lang w:val="uk-UA"/>
        </w:rPr>
        <w:t>, губок та морських їжаків, які населяли водну площину бучацького моря [34].</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Короткотривала регресія, яка настала в кінці бучацького періоду (Табл.1.1) спричинила розширення частини суші та інтенсивному розвитку субтропічних лісів, представниками яких були верба, береза, дуб, каштан, сосна, ялина, рідше пальми і мирти. Після континентальної перерви та під кінець І половини середнього еоцену </w:t>
      </w:r>
      <w:proofErr w:type="spellStart"/>
      <w:r w:rsidRPr="00004E48">
        <w:rPr>
          <w:rFonts w:ascii="Times New Roman" w:hAnsi="Times New Roman" w:cs="Times New Roman"/>
          <w:sz w:val="28"/>
          <w:szCs w:val="28"/>
          <w:shd w:val="clear" w:color="auto" w:fill="FFFFFF"/>
          <w:lang w:val="uk-UA"/>
        </w:rPr>
        <w:t>Кривбас</w:t>
      </w:r>
      <w:proofErr w:type="spellEnd"/>
      <w:r w:rsidRPr="00004E48">
        <w:rPr>
          <w:rFonts w:ascii="Times New Roman" w:hAnsi="Times New Roman" w:cs="Times New Roman"/>
          <w:sz w:val="28"/>
          <w:szCs w:val="28"/>
          <w:shd w:val="clear" w:color="auto" w:fill="FFFFFF"/>
          <w:lang w:val="uk-UA"/>
        </w:rPr>
        <w:t xml:space="preserve"> потерпав від київської трансгресії. Даний період накопичення осаду характеризувався не лише порівняно тривалим опусканням кристалічного фундаменту, але і частки короткими підніманнями </w:t>
      </w:r>
      <w:proofErr w:type="spellStart"/>
      <w:r w:rsidRPr="00004E48">
        <w:rPr>
          <w:rFonts w:ascii="Times New Roman" w:hAnsi="Times New Roman" w:cs="Times New Roman"/>
          <w:sz w:val="28"/>
          <w:szCs w:val="28"/>
          <w:shd w:val="clear" w:color="auto" w:fill="FFFFFF"/>
          <w:lang w:val="uk-UA"/>
        </w:rPr>
        <w:t>дна</w:t>
      </w:r>
      <w:proofErr w:type="spellEnd"/>
      <w:r w:rsidRPr="00004E48">
        <w:rPr>
          <w:rFonts w:ascii="Times New Roman" w:hAnsi="Times New Roman" w:cs="Times New Roman"/>
          <w:sz w:val="28"/>
          <w:szCs w:val="28"/>
          <w:shd w:val="clear" w:color="auto" w:fill="FFFFFF"/>
          <w:lang w:val="uk-UA"/>
        </w:rPr>
        <w:t xml:space="preserve"> київського моря, що призвело до його обміління і, в результаті, утворення поміж товщі </w:t>
      </w:r>
      <w:proofErr w:type="spellStart"/>
      <w:r w:rsidRPr="00004E48">
        <w:rPr>
          <w:rFonts w:ascii="Times New Roman" w:hAnsi="Times New Roman" w:cs="Times New Roman"/>
          <w:sz w:val="28"/>
          <w:szCs w:val="28"/>
          <w:shd w:val="clear" w:color="auto" w:fill="FFFFFF"/>
          <w:lang w:val="uk-UA"/>
        </w:rPr>
        <w:t>алевротолітів</w:t>
      </w:r>
      <w:proofErr w:type="spellEnd"/>
      <w:r w:rsidRPr="00004E48">
        <w:rPr>
          <w:rFonts w:ascii="Times New Roman" w:hAnsi="Times New Roman" w:cs="Times New Roman"/>
          <w:sz w:val="28"/>
          <w:szCs w:val="28"/>
          <w:shd w:val="clear" w:color="auto" w:fill="FFFFFF"/>
          <w:lang w:val="uk-UA"/>
        </w:rPr>
        <w:t>, аргілітів, глин та вапняку малопотужних прошарків піщано-гравійно-галечникових покладів. В київському морі існували гарні умови для розвитку та формування різноманітної фауни, поміж якої домінуюча роль належала молюскам, форамініферам, моховаткам, губкам, коралам та морським їжакам.</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Зміни, які були описані вище відбувалися протягом 7 млн. років. В результаті київської трансгресії настала чергова континентальна перерва, яка </w:t>
      </w:r>
      <w:r w:rsidRPr="00004E48">
        <w:rPr>
          <w:rFonts w:ascii="Times New Roman" w:hAnsi="Times New Roman" w:cs="Times New Roman"/>
          <w:sz w:val="28"/>
          <w:szCs w:val="28"/>
          <w:shd w:val="clear" w:color="auto" w:fill="FFFFFF"/>
          <w:lang w:val="uk-UA"/>
        </w:rPr>
        <w:lastRenderedPageBreak/>
        <w:t xml:space="preserve">тривала понад 10 </w:t>
      </w:r>
      <w:proofErr w:type="spellStart"/>
      <w:r w:rsidRPr="00004E48">
        <w:rPr>
          <w:rFonts w:ascii="Times New Roman" w:hAnsi="Times New Roman" w:cs="Times New Roman"/>
          <w:sz w:val="28"/>
          <w:szCs w:val="28"/>
          <w:shd w:val="clear" w:color="auto" w:fill="FFFFFF"/>
          <w:lang w:val="uk-UA"/>
        </w:rPr>
        <w:t>млн.р</w:t>
      </w:r>
      <w:proofErr w:type="spellEnd"/>
      <w:r w:rsidRPr="00004E48">
        <w:rPr>
          <w:rFonts w:ascii="Times New Roman" w:hAnsi="Times New Roman" w:cs="Times New Roman"/>
          <w:sz w:val="28"/>
          <w:szCs w:val="28"/>
          <w:shd w:val="clear" w:color="auto" w:fill="FFFFFF"/>
          <w:lang w:val="uk-UA"/>
        </w:rPr>
        <w:t xml:space="preserve">. і в свою чергу, змінилася </w:t>
      </w:r>
      <w:proofErr w:type="spellStart"/>
      <w:r w:rsidRPr="00004E48">
        <w:rPr>
          <w:rFonts w:ascii="Times New Roman" w:hAnsi="Times New Roman" w:cs="Times New Roman"/>
          <w:sz w:val="28"/>
          <w:szCs w:val="28"/>
          <w:shd w:val="clear" w:color="auto" w:fill="FFFFFF"/>
          <w:lang w:val="uk-UA"/>
        </w:rPr>
        <w:t>ранньо-лігоценовою</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борисфенською</w:t>
      </w:r>
      <w:proofErr w:type="spellEnd"/>
      <w:r w:rsidRPr="00004E48">
        <w:rPr>
          <w:rFonts w:ascii="Times New Roman" w:hAnsi="Times New Roman" w:cs="Times New Roman"/>
          <w:sz w:val="28"/>
          <w:szCs w:val="28"/>
          <w:shd w:val="clear" w:color="auto" w:fill="FFFFFF"/>
          <w:lang w:val="uk-UA"/>
        </w:rPr>
        <w:t xml:space="preserve"> трансгресією.</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proofErr w:type="spellStart"/>
      <w:r w:rsidRPr="00004E48">
        <w:rPr>
          <w:rFonts w:ascii="Times New Roman" w:hAnsi="Times New Roman" w:cs="Times New Roman"/>
          <w:sz w:val="28"/>
          <w:szCs w:val="28"/>
          <w:shd w:val="clear" w:color="auto" w:fill="FFFFFF"/>
          <w:lang w:val="uk-UA"/>
        </w:rPr>
        <w:t>Борисфенське</w:t>
      </w:r>
      <w:proofErr w:type="spellEnd"/>
      <w:r w:rsidRPr="00004E48">
        <w:rPr>
          <w:rFonts w:ascii="Times New Roman" w:hAnsi="Times New Roman" w:cs="Times New Roman"/>
          <w:sz w:val="28"/>
          <w:szCs w:val="28"/>
          <w:shd w:val="clear" w:color="auto" w:fill="FFFFFF"/>
          <w:lang w:val="uk-UA"/>
        </w:rPr>
        <w:t xml:space="preserve"> море було відносно мілким, що дало змогу накопичите лише </w:t>
      </w:r>
      <w:proofErr w:type="spellStart"/>
      <w:r w:rsidRPr="00004E48">
        <w:rPr>
          <w:rFonts w:ascii="Times New Roman" w:hAnsi="Times New Roman" w:cs="Times New Roman"/>
          <w:sz w:val="28"/>
          <w:szCs w:val="28"/>
          <w:shd w:val="clear" w:color="auto" w:fill="FFFFFF"/>
          <w:lang w:val="uk-UA"/>
        </w:rPr>
        <w:t>тригенні</w:t>
      </w:r>
      <w:proofErr w:type="spellEnd"/>
      <w:r w:rsidRPr="00004E48">
        <w:rPr>
          <w:rFonts w:ascii="Times New Roman" w:hAnsi="Times New Roman" w:cs="Times New Roman"/>
          <w:sz w:val="28"/>
          <w:szCs w:val="28"/>
          <w:shd w:val="clear" w:color="auto" w:fill="FFFFFF"/>
          <w:lang w:val="uk-UA"/>
        </w:rPr>
        <w:t xml:space="preserve"> та вапнякові черепашникові відклади. Переважними мешканцями моря були молюски та форамініфери, скелети яких і слугували матеріалом для утворення черепашникових вапняків, а також різні риби, акули та кити.</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В часи пізнього сармату </w:t>
      </w:r>
      <w:proofErr w:type="spellStart"/>
      <w:r w:rsidRPr="00004E48">
        <w:rPr>
          <w:rFonts w:ascii="Times New Roman" w:hAnsi="Times New Roman" w:cs="Times New Roman"/>
          <w:sz w:val="28"/>
          <w:szCs w:val="28"/>
          <w:shd w:val="clear" w:color="auto" w:fill="FFFFFF"/>
          <w:lang w:val="uk-UA"/>
        </w:rPr>
        <w:t>борисфенське</w:t>
      </w:r>
      <w:proofErr w:type="spellEnd"/>
      <w:r w:rsidRPr="00004E48">
        <w:rPr>
          <w:rFonts w:ascii="Times New Roman" w:hAnsi="Times New Roman" w:cs="Times New Roman"/>
          <w:sz w:val="28"/>
          <w:szCs w:val="28"/>
          <w:shd w:val="clear" w:color="auto" w:fill="FFFFFF"/>
          <w:lang w:val="uk-UA"/>
        </w:rPr>
        <w:t xml:space="preserve"> море дуже зменшилося, але не залишило території Криворіжжя. Його берегова лінія проходила приблизно на широті міста Кривого Рогу. Воно стало досить мілким, внаслідок чого накопилися переважно </w:t>
      </w:r>
      <w:proofErr w:type="spellStart"/>
      <w:r w:rsidRPr="00004E48">
        <w:rPr>
          <w:rFonts w:ascii="Times New Roman" w:hAnsi="Times New Roman" w:cs="Times New Roman"/>
          <w:sz w:val="28"/>
          <w:szCs w:val="28"/>
          <w:shd w:val="clear" w:color="auto" w:fill="FFFFFF"/>
          <w:lang w:val="uk-UA"/>
        </w:rPr>
        <w:t>тирогенні</w:t>
      </w:r>
      <w:proofErr w:type="spellEnd"/>
      <w:r w:rsidRPr="00004E48">
        <w:rPr>
          <w:rFonts w:ascii="Times New Roman" w:hAnsi="Times New Roman" w:cs="Times New Roman"/>
          <w:sz w:val="28"/>
          <w:szCs w:val="28"/>
          <w:shd w:val="clear" w:color="auto" w:fill="FFFFFF"/>
          <w:lang w:val="uk-UA"/>
        </w:rPr>
        <w:t xml:space="preserve"> уламкові поклади (пісків) і збіднів органічний світ. В ньому мешкали лише молюски, представниками яких були переважно </w:t>
      </w:r>
      <w:proofErr w:type="spellStart"/>
      <w:r w:rsidRPr="00004E48">
        <w:rPr>
          <w:rFonts w:ascii="Times New Roman" w:hAnsi="Times New Roman" w:cs="Times New Roman"/>
          <w:sz w:val="28"/>
          <w:szCs w:val="28"/>
          <w:shd w:val="clear" w:color="auto" w:fill="FFFFFF"/>
          <w:lang w:val="uk-UA"/>
        </w:rPr>
        <w:t>мактри</w:t>
      </w:r>
      <w:proofErr w:type="spellEnd"/>
      <w:r w:rsidRPr="00004E48">
        <w:rPr>
          <w:rFonts w:ascii="Times New Roman" w:hAnsi="Times New Roman" w:cs="Times New Roman"/>
          <w:sz w:val="28"/>
          <w:szCs w:val="28"/>
          <w:shd w:val="clear" w:color="auto" w:fill="FFFFFF"/>
          <w:lang w:val="uk-UA"/>
        </w:rPr>
        <w:t xml:space="preserve"> [33]. </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Важливою геологічною подією на початок </w:t>
      </w:r>
      <w:proofErr w:type="spellStart"/>
      <w:r w:rsidRPr="00004E48">
        <w:rPr>
          <w:rFonts w:ascii="Times New Roman" w:hAnsi="Times New Roman" w:cs="Times New Roman"/>
          <w:sz w:val="28"/>
          <w:szCs w:val="28"/>
          <w:shd w:val="clear" w:color="auto" w:fill="FFFFFF"/>
          <w:lang w:val="uk-UA"/>
        </w:rPr>
        <w:t>меотичного</w:t>
      </w:r>
      <w:proofErr w:type="spellEnd"/>
      <w:r w:rsidRPr="00004E48">
        <w:rPr>
          <w:rFonts w:ascii="Times New Roman" w:hAnsi="Times New Roman" w:cs="Times New Roman"/>
          <w:sz w:val="28"/>
          <w:szCs w:val="28"/>
          <w:shd w:val="clear" w:color="auto" w:fill="FFFFFF"/>
          <w:lang w:val="uk-UA"/>
        </w:rPr>
        <w:t xml:space="preserve"> періоду неогену (приблизно 14 млн. р. тому) було зменшення площі морського басейну, проте воно ні на крок не відступило від території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яка знову була покрита морем в ІІ пол. </w:t>
      </w:r>
      <w:proofErr w:type="spellStart"/>
      <w:r w:rsidRPr="00004E48">
        <w:rPr>
          <w:rFonts w:ascii="Times New Roman" w:hAnsi="Times New Roman" w:cs="Times New Roman"/>
          <w:sz w:val="28"/>
          <w:szCs w:val="28"/>
          <w:shd w:val="clear" w:color="auto" w:fill="FFFFFF"/>
          <w:lang w:val="uk-UA"/>
        </w:rPr>
        <w:t>меота</w:t>
      </w:r>
      <w:proofErr w:type="spellEnd"/>
      <w:r w:rsidRPr="00004E48">
        <w:rPr>
          <w:rFonts w:ascii="Times New Roman" w:hAnsi="Times New Roman" w:cs="Times New Roman"/>
          <w:sz w:val="28"/>
          <w:szCs w:val="28"/>
          <w:shd w:val="clear" w:color="auto" w:fill="FFFFFF"/>
          <w:lang w:val="uk-UA"/>
        </w:rPr>
        <w:t>.</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proofErr w:type="spellStart"/>
      <w:r w:rsidRPr="00004E48">
        <w:rPr>
          <w:rFonts w:ascii="Times New Roman" w:hAnsi="Times New Roman" w:cs="Times New Roman"/>
          <w:sz w:val="28"/>
          <w:szCs w:val="28"/>
          <w:shd w:val="clear" w:color="auto" w:fill="FFFFFF"/>
          <w:lang w:val="uk-UA"/>
        </w:rPr>
        <w:t>Меотичний</w:t>
      </w:r>
      <w:proofErr w:type="spellEnd"/>
      <w:r w:rsidRPr="00004E48">
        <w:rPr>
          <w:rFonts w:ascii="Times New Roman" w:hAnsi="Times New Roman" w:cs="Times New Roman"/>
          <w:sz w:val="28"/>
          <w:szCs w:val="28"/>
          <w:shd w:val="clear" w:color="auto" w:fill="FFFFFF"/>
          <w:lang w:val="uk-UA"/>
        </w:rPr>
        <w:t xml:space="preserve"> басейн був мілким (25 м) і у ньому накопичувалися теригенні та карбонатні осади. Серед тваринного світу переважали молюски, форамініфери, моховатки, </w:t>
      </w:r>
      <w:proofErr w:type="spellStart"/>
      <w:r w:rsidRPr="00004E48">
        <w:rPr>
          <w:rFonts w:ascii="Times New Roman" w:hAnsi="Times New Roman" w:cs="Times New Roman"/>
          <w:sz w:val="28"/>
          <w:szCs w:val="28"/>
          <w:shd w:val="clear" w:color="auto" w:fill="FFFFFF"/>
          <w:lang w:val="uk-UA"/>
        </w:rPr>
        <w:t>остракоди</w:t>
      </w:r>
      <w:proofErr w:type="spellEnd"/>
      <w:r w:rsidRPr="00004E48">
        <w:rPr>
          <w:rFonts w:ascii="Times New Roman" w:hAnsi="Times New Roman" w:cs="Times New Roman"/>
          <w:sz w:val="28"/>
          <w:szCs w:val="28"/>
          <w:shd w:val="clear" w:color="auto" w:fill="FFFFFF"/>
          <w:lang w:val="uk-UA"/>
        </w:rPr>
        <w:t>, риби та тюлені.</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З пліоценовим періодом, тривалість якого біля 4 млн. років тому на території Криворіжжя, пов’язана </w:t>
      </w:r>
      <w:proofErr w:type="spellStart"/>
      <w:r w:rsidRPr="00004E48">
        <w:rPr>
          <w:rFonts w:ascii="Times New Roman" w:hAnsi="Times New Roman" w:cs="Times New Roman"/>
          <w:sz w:val="28"/>
          <w:szCs w:val="28"/>
          <w:shd w:val="clear" w:color="auto" w:fill="FFFFFF"/>
          <w:lang w:val="uk-UA"/>
        </w:rPr>
        <w:t>понтська</w:t>
      </w:r>
      <w:proofErr w:type="spellEnd"/>
      <w:r w:rsidRPr="00004E48">
        <w:rPr>
          <w:rFonts w:ascii="Times New Roman" w:hAnsi="Times New Roman" w:cs="Times New Roman"/>
          <w:sz w:val="28"/>
          <w:szCs w:val="28"/>
          <w:shd w:val="clear" w:color="auto" w:fill="FFFFFF"/>
          <w:lang w:val="uk-UA"/>
        </w:rPr>
        <w:t xml:space="preserve"> трансгресія. </w:t>
      </w:r>
      <w:proofErr w:type="spellStart"/>
      <w:r w:rsidRPr="00004E48">
        <w:rPr>
          <w:rFonts w:ascii="Times New Roman" w:hAnsi="Times New Roman" w:cs="Times New Roman"/>
          <w:sz w:val="28"/>
          <w:szCs w:val="28"/>
          <w:shd w:val="clear" w:color="auto" w:fill="FFFFFF"/>
          <w:lang w:val="uk-UA"/>
        </w:rPr>
        <w:t>Понтське</w:t>
      </w:r>
      <w:proofErr w:type="spellEnd"/>
      <w:r w:rsidRPr="00004E48">
        <w:rPr>
          <w:rFonts w:ascii="Times New Roman" w:hAnsi="Times New Roman" w:cs="Times New Roman"/>
          <w:sz w:val="28"/>
          <w:szCs w:val="28"/>
          <w:shd w:val="clear" w:color="auto" w:fill="FFFFFF"/>
          <w:lang w:val="uk-UA"/>
        </w:rPr>
        <w:t xml:space="preserve"> море вкривало всю частину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Воно було достатньо мілким, солоним та теплим (+18-20</w:t>
      </w:r>
      <w:r w:rsidRPr="00004E48">
        <w:rPr>
          <w:rFonts w:ascii="Times New Roman" w:hAnsi="Times New Roman" w:cs="Times New Roman"/>
          <w:sz w:val="28"/>
          <w:szCs w:val="28"/>
          <w:shd w:val="clear" w:color="auto" w:fill="FFFFFF"/>
          <w:vertAlign w:val="superscript"/>
          <w:lang w:val="uk-UA"/>
        </w:rPr>
        <w:t>о</w:t>
      </w:r>
      <w:r w:rsidRPr="00004E48">
        <w:rPr>
          <w:rFonts w:ascii="Times New Roman" w:hAnsi="Times New Roman" w:cs="Times New Roman"/>
          <w:sz w:val="28"/>
          <w:szCs w:val="28"/>
          <w:shd w:val="clear" w:color="auto" w:fill="FFFFFF"/>
          <w:lang w:val="uk-UA"/>
        </w:rPr>
        <w:t>С). Його мешканцями були молюски, тюлені, черепахи, соми, осетри, окуні та інші представники рибного світу. В частині прибережжя накопичувалися лише теригенні породи, а у відкритому морів відбулося утворення карбонатних осадів.</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proofErr w:type="spellStart"/>
      <w:r w:rsidRPr="00004E48">
        <w:rPr>
          <w:rFonts w:ascii="Times New Roman" w:hAnsi="Times New Roman" w:cs="Times New Roman"/>
          <w:sz w:val="28"/>
          <w:szCs w:val="28"/>
          <w:shd w:val="clear" w:color="auto" w:fill="FFFFFF"/>
          <w:lang w:val="uk-UA"/>
        </w:rPr>
        <w:t>Понтська</w:t>
      </w:r>
      <w:proofErr w:type="spellEnd"/>
      <w:r w:rsidRPr="00004E48">
        <w:rPr>
          <w:rFonts w:ascii="Times New Roman" w:hAnsi="Times New Roman" w:cs="Times New Roman"/>
          <w:sz w:val="28"/>
          <w:szCs w:val="28"/>
          <w:shd w:val="clear" w:color="auto" w:fill="FFFFFF"/>
          <w:lang w:val="uk-UA"/>
        </w:rPr>
        <w:t xml:space="preserve"> трансгресія була останньою в історії геологічного розвитку Криворізького басейну. В результаті </w:t>
      </w:r>
      <w:proofErr w:type="spellStart"/>
      <w:r w:rsidRPr="00004E48">
        <w:rPr>
          <w:rFonts w:ascii="Times New Roman" w:hAnsi="Times New Roman" w:cs="Times New Roman"/>
          <w:sz w:val="28"/>
          <w:szCs w:val="28"/>
          <w:shd w:val="clear" w:color="auto" w:fill="FFFFFF"/>
          <w:lang w:val="uk-UA"/>
        </w:rPr>
        <w:t>трасгресії</w:t>
      </w:r>
      <w:proofErr w:type="spellEnd"/>
      <w:r w:rsidRPr="00004E48">
        <w:rPr>
          <w:rFonts w:ascii="Times New Roman" w:hAnsi="Times New Roman" w:cs="Times New Roman"/>
          <w:sz w:val="28"/>
          <w:szCs w:val="28"/>
          <w:shd w:val="clear" w:color="auto" w:fill="FFFFFF"/>
          <w:lang w:val="uk-UA"/>
        </w:rPr>
        <w:t>, територія видозмінилася на сушу, яка існує до сьогодні [33].</w:t>
      </w:r>
    </w:p>
    <w:p w:rsidR="00A80733" w:rsidRPr="00004E48" w:rsidRDefault="00A80733" w:rsidP="00A80733">
      <w:pPr>
        <w:pStyle w:val="a7"/>
        <w:spacing w:before="0" w:beforeAutospacing="0" w:after="0" w:afterAutospacing="0" w:line="360" w:lineRule="auto"/>
        <w:jc w:val="right"/>
        <w:rPr>
          <w:i/>
          <w:color w:val="000000"/>
          <w:sz w:val="28"/>
          <w:szCs w:val="28"/>
          <w:lang w:val="uk-UA"/>
        </w:rPr>
      </w:pPr>
      <w:r w:rsidRPr="00004E48">
        <w:rPr>
          <w:i/>
          <w:color w:val="000000"/>
          <w:sz w:val="28"/>
          <w:szCs w:val="28"/>
          <w:lang w:val="uk-UA"/>
        </w:rPr>
        <w:t>Таблиця 1.3.</w:t>
      </w:r>
    </w:p>
    <w:p w:rsidR="00A80733" w:rsidRPr="00004E48" w:rsidRDefault="00A80733" w:rsidP="00A80733">
      <w:pPr>
        <w:pStyle w:val="a7"/>
        <w:spacing w:before="0" w:beforeAutospacing="0" w:after="0" w:afterAutospacing="0" w:line="360" w:lineRule="auto"/>
        <w:jc w:val="center"/>
        <w:rPr>
          <w:bCs/>
          <w:i/>
          <w:color w:val="000000"/>
          <w:sz w:val="28"/>
          <w:szCs w:val="28"/>
          <w:lang w:val="uk-UA"/>
        </w:rPr>
      </w:pPr>
      <w:r w:rsidRPr="00004E48">
        <w:rPr>
          <w:bCs/>
          <w:i/>
          <w:color w:val="000000"/>
          <w:sz w:val="28"/>
          <w:szCs w:val="28"/>
          <w:lang w:val="uk-UA"/>
        </w:rPr>
        <w:lastRenderedPageBreak/>
        <w:t xml:space="preserve">Схема стратиграфічного розчленування кайнозойських відкладів </w:t>
      </w:r>
      <w:proofErr w:type="spellStart"/>
      <w:r w:rsidRPr="00004E48">
        <w:rPr>
          <w:bCs/>
          <w:i/>
          <w:color w:val="000000"/>
          <w:sz w:val="28"/>
          <w:szCs w:val="28"/>
          <w:lang w:val="uk-UA"/>
        </w:rPr>
        <w:t>Кривбасу</w:t>
      </w:r>
      <w:proofErr w:type="spellEnd"/>
    </w:p>
    <w:p w:rsidR="00A80733" w:rsidRPr="00004E48" w:rsidRDefault="00A80733" w:rsidP="00A80733">
      <w:pPr>
        <w:pStyle w:val="a7"/>
        <w:spacing w:before="0" w:beforeAutospacing="0" w:after="0" w:afterAutospacing="0"/>
        <w:jc w:val="center"/>
        <w:rPr>
          <w:color w:val="000000"/>
          <w:sz w:val="28"/>
          <w:szCs w:val="28"/>
          <w:lang w:val="uk-UA"/>
        </w:rPr>
      </w:pPr>
    </w:p>
    <w:tbl>
      <w:tblPr>
        <w:tblStyle w:val="a3"/>
        <w:tblW w:w="0" w:type="auto"/>
        <w:tblLook w:val="04A0" w:firstRow="1" w:lastRow="0" w:firstColumn="1" w:lastColumn="0" w:noHBand="0" w:noVBand="1"/>
      </w:tblPr>
      <w:tblGrid>
        <w:gridCol w:w="2407"/>
        <w:gridCol w:w="2407"/>
        <w:gridCol w:w="2407"/>
        <w:gridCol w:w="2407"/>
      </w:tblGrid>
      <w:tr w:rsidR="00A80733" w:rsidRPr="00004E48" w:rsidTr="007A6671">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Система</w:t>
            </w:r>
          </w:p>
        </w:tc>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Відділ</w:t>
            </w:r>
          </w:p>
        </w:tc>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Горизонт і характеристика його розрізу</w:t>
            </w:r>
          </w:p>
        </w:tc>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Потужність</w:t>
            </w:r>
          </w:p>
        </w:tc>
      </w:tr>
      <w:tr w:rsidR="00A80733" w:rsidRPr="00004E48" w:rsidTr="007A6671">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Четвертинна</w:t>
            </w:r>
          </w:p>
        </w:tc>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p>
        </w:tc>
        <w:tc>
          <w:tcPr>
            <w:tcW w:w="2407" w:type="dxa"/>
          </w:tcPr>
          <w:p w:rsidR="00A80733" w:rsidRPr="00004E48" w:rsidRDefault="00A80733" w:rsidP="007A6671">
            <w:pPr>
              <w:jc w:val="center"/>
              <w:rPr>
                <w:rFonts w:ascii="Times New Roman" w:hAnsi="Times New Roman" w:cs="Times New Roman"/>
                <w:sz w:val="24"/>
                <w:szCs w:val="24"/>
                <w:shd w:val="clear" w:color="auto" w:fill="FFFFFF"/>
                <w:lang w:val="uk-UA"/>
              </w:rPr>
            </w:pPr>
            <w:r w:rsidRPr="00004E48">
              <w:rPr>
                <w:rFonts w:ascii="Times New Roman" w:hAnsi="Times New Roman" w:cs="Times New Roman"/>
                <w:color w:val="000000"/>
                <w:sz w:val="24"/>
                <w:szCs w:val="24"/>
                <w:lang w:val="uk-UA"/>
              </w:rPr>
              <w:t>Червоно-бурі суглинки, глини, піски, супіски</w:t>
            </w:r>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25 м</w:t>
            </w:r>
          </w:p>
        </w:tc>
      </w:tr>
      <w:tr w:rsidR="00A80733" w:rsidRPr="00004E48" w:rsidTr="007A6671">
        <w:tc>
          <w:tcPr>
            <w:tcW w:w="2407" w:type="dxa"/>
            <w:vMerge w:val="restart"/>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Неогенова</w:t>
            </w:r>
          </w:p>
        </w:tc>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Пліоцен</w:t>
            </w:r>
          </w:p>
        </w:tc>
        <w:tc>
          <w:tcPr>
            <w:tcW w:w="2407" w:type="dxa"/>
          </w:tcPr>
          <w:p w:rsidR="00A80733" w:rsidRPr="00004E48" w:rsidRDefault="00A80733" w:rsidP="007A6671">
            <w:pPr>
              <w:jc w:val="center"/>
              <w:rPr>
                <w:rFonts w:ascii="Times New Roman" w:hAnsi="Times New Roman" w:cs="Times New Roman"/>
                <w:b/>
                <w:sz w:val="24"/>
                <w:szCs w:val="24"/>
                <w:shd w:val="clear" w:color="auto" w:fill="FFFFFF"/>
                <w:lang w:val="uk-UA"/>
              </w:rPr>
            </w:pPr>
            <w:proofErr w:type="spellStart"/>
            <w:r w:rsidRPr="00004E48">
              <w:rPr>
                <w:rFonts w:ascii="Times New Roman" w:hAnsi="Times New Roman" w:cs="Times New Roman"/>
                <w:b/>
                <w:sz w:val="24"/>
                <w:szCs w:val="24"/>
                <w:shd w:val="clear" w:color="auto" w:fill="FFFFFF"/>
                <w:lang w:val="uk-UA"/>
              </w:rPr>
              <w:t>Понтичний</w:t>
            </w:r>
            <w:proofErr w:type="spellEnd"/>
          </w:p>
          <w:p w:rsidR="00A80733" w:rsidRPr="00004E48" w:rsidRDefault="00A80733" w:rsidP="007A6671">
            <w:pPr>
              <w:jc w:val="center"/>
              <w:rPr>
                <w:rFonts w:ascii="Times New Roman" w:hAnsi="Times New Roman" w:cs="Times New Roman"/>
                <w:sz w:val="24"/>
                <w:szCs w:val="24"/>
                <w:shd w:val="clear" w:color="auto" w:fill="FFFFFF"/>
                <w:lang w:val="uk-UA"/>
              </w:rPr>
            </w:pPr>
            <w:r w:rsidRPr="00004E48">
              <w:rPr>
                <w:rFonts w:ascii="Times New Roman" w:hAnsi="Times New Roman" w:cs="Times New Roman"/>
                <w:color w:val="000000"/>
                <w:sz w:val="24"/>
                <w:szCs w:val="24"/>
                <w:lang w:val="uk-UA"/>
              </w:rPr>
              <w:t>Сірувато-жовті, сірі оолітові вапняки, сірі, сірувато-зелені піски, глини</w:t>
            </w:r>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10 м</w:t>
            </w:r>
          </w:p>
        </w:tc>
      </w:tr>
      <w:tr w:rsidR="00A80733" w:rsidRPr="00004E48" w:rsidTr="007A6671">
        <w:trPr>
          <w:trHeight w:val="213"/>
        </w:trPr>
        <w:tc>
          <w:tcPr>
            <w:tcW w:w="2407" w:type="dxa"/>
            <w:vMerge/>
          </w:tcPr>
          <w:p w:rsidR="00A80733" w:rsidRPr="00004E48" w:rsidRDefault="00A80733" w:rsidP="007A6671">
            <w:pPr>
              <w:jc w:val="both"/>
              <w:rPr>
                <w:rFonts w:ascii="Times New Roman" w:hAnsi="Times New Roman" w:cs="Times New Roman"/>
                <w:b/>
                <w:sz w:val="24"/>
                <w:szCs w:val="24"/>
                <w:shd w:val="clear" w:color="auto" w:fill="FFFFFF"/>
                <w:lang w:val="uk-UA"/>
              </w:rPr>
            </w:pPr>
          </w:p>
        </w:tc>
        <w:tc>
          <w:tcPr>
            <w:tcW w:w="2407" w:type="dxa"/>
            <w:vMerge w:val="restart"/>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Міоцен</w:t>
            </w:r>
          </w:p>
          <w:p w:rsidR="00A80733" w:rsidRPr="00004E48" w:rsidRDefault="00A80733" w:rsidP="007A6671">
            <w:pPr>
              <w:jc w:val="both"/>
              <w:rPr>
                <w:rFonts w:ascii="Times New Roman" w:hAnsi="Times New Roman" w:cs="Times New Roman"/>
                <w:b/>
                <w:sz w:val="24"/>
                <w:szCs w:val="24"/>
                <w:shd w:val="clear" w:color="auto" w:fill="FFFFFF"/>
                <w:lang w:val="uk-UA"/>
              </w:rPr>
            </w:pPr>
          </w:p>
        </w:tc>
        <w:tc>
          <w:tcPr>
            <w:tcW w:w="2407" w:type="dxa"/>
          </w:tcPr>
          <w:p w:rsidR="00A80733" w:rsidRPr="00004E48" w:rsidRDefault="00A80733" w:rsidP="007A6671">
            <w:pPr>
              <w:pStyle w:val="a7"/>
              <w:spacing w:before="0" w:beforeAutospacing="0" w:after="0" w:afterAutospacing="0"/>
              <w:jc w:val="center"/>
              <w:rPr>
                <w:color w:val="000000"/>
                <w:lang w:val="uk-UA"/>
              </w:rPr>
            </w:pPr>
            <w:proofErr w:type="spellStart"/>
            <w:r w:rsidRPr="00004E48">
              <w:rPr>
                <w:b/>
                <w:bCs/>
                <w:iCs/>
                <w:color w:val="000000"/>
                <w:lang w:val="uk-UA"/>
              </w:rPr>
              <w:t>Меотичний</w:t>
            </w:r>
            <w:proofErr w:type="spellEnd"/>
          </w:p>
          <w:p w:rsidR="00A80733" w:rsidRPr="00004E48" w:rsidRDefault="00A80733" w:rsidP="007A6671">
            <w:pPr>
              <w:pStyle w:val="a7"/>
              <w:spacing w:before="0" w:beforeAutospacing="0" w:after="0" w:afterAutospacing="0"/>
              <w:jc w:val="center"/>
              <w:rPr>
                <w:color w:val="000000"/>
                <w:lang w:val="uk-UA"/>
              </w:rPr>
            </w:pPr>
            <w:r w:rsidRPr="00004E48">
              <w:rPr>
                <w:color w:val="000000"/>
                <w:lang w:val="uk-UA"/>
              </w:rPr>
              <w:t>Сірі піски, зеленувато-бурі піщанисті глини, вапняки, доломіти</w:t>
            </w:r>
          </w:p>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6 м</w:t>
            </w:r>
          </w:p>
        </w:tc>
      </w:tr>
      <w:tr w:rsidR="00A80733" w:rsidRPr="00004E48" w:rsidTr="007A6671">
        <w:trPr>
          <w:trHeight w:val="183"/>
        </w:trPr>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Pr>
          <w:p w:rsidR="00A80733" w:rsidRPr="00004E48" w:rsidRDefault="00A80733" w:rsidP="007A6671">
            <w:pPr>
              <w:pStyle w:val="a7"/>
              <w:spacing w:before="0" w:beforeAutospacing="0" w:after="0" w:afterAutospacing="0"/>
              <w:jc w:val="center"/>
              <w:rPr>
                <w:color w:val="000000"/>
                <w:lang w:val="uk-UA"/>
              </w:rPr>
            </w:pPr>
            <w:r w:rsidRPr="00004E48">
              <w:rPr>
                <w:b/>
                <w:bCs/>
                <w:iCs/>
                <w:color w:val="000000"/>
                <w:lang w:val="uk-UA"/>
              </w:rPr>
              <w:t>Сарматський</w:t>
            </w:r>
          </w:p>
          <w:p w:rsidR="00A80733" w:rsidRPr="00004E48" w:rsidRDefault="00A80733" w:rsidP="007A6671">
            <w:pPr>
              <w:pStyle w:val="a7"/>
              <w:spacing w:before="0" w:beforeAutospacing="0" w:after="0" w:afterAutospacing="0"/>
              <w:jc w:val="center"/>
              <w:rPr>
                <w:color w:val="000000"/>
                <w:lang w:val="uk-UA"/>
              </w:rPr>
            </w:pPr>
            <w:r w:rsidRPr="00004E48">
              <w:rPr>
                <w:color w:val="000000"/>
                <w:lang w:val="uk-UA"/>
              </w:rPr>
              <w:t>Сірі доломіти, вапняки, сіро-зелені піски, глини</w:t>
            </w:r>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15 м</w:t>
            </w:r>
          </w:p>
        </w:tc>
      </w:tr>
      <w:tr w:rsidR="00A80733" w:rsidRPr="00004E48" w:rsidTr="007A6671">
        <w:trPr>
          <w:trHeight w:val="285"/>
        </w:trPr>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Pr>
          <w:p w:rsidR="00A80733" w:rsidRPr="00004E48" w:rsidRDefault="00A80733" w:rsidP="007A6671">
            <w:pPr>
              <w:jc w:val="center"/>
              <w:rPr>
                <w:rFonts w:ascii="Times New Roman" w:hAnsi="Times New Roman" w:cs="Times New Roman"/>
                <w:sz w:val="24"/>
                <w:szCs w:val="24"/>
                <w:shd w:val="clear" w:color="auto" w:fill="FFFFFF"/>
                <w:lang w:val="uk-UA"/>
              </w:rPr>
            </w:pPr>
            <w:r w:rsidRPr="00004E48">
              <w:rPr>
                <w:rFonts w:ascii="Times New Roman" w:hAnsi="Times New Roman" w:cs="Times New Roman"/>
                <w:color w:val="000000"/>
                <w:sz w:val="24"/>
                <w:szCs w:val="24"/>
                <w:lang w:val="uk-UA"/>
              </w:rPr>
              <w:t xml:space="preserve">Сірі доломіти, вапняки, глини, піски, іноді </w:t>
            </w:r>
            <w:proofErr w:type="spellStart"/>
            <w:r w:rsidRPr="00004E48">
              <w:rPr>
                <w:rFonts w:ascii="Times New Roman" w:hAnsi="Times New Roman" w:cs="Times New Roman"/>
                <w:color w:val="000000"/>
                <w:sz w:val="24"/>
                <w:szCs w:val="24"/>
                <w:lang w:val="uk-UA"/>
              </w:rPr>
              <w:t>вуглист</w:t>
            </w:r>
            <w:proofErr w:type="spellEnd"/>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15 м</w:t>
            </w:r>
          </w:p>
        </w:tc>
      </w:tr>
      <w:tr w:rsidR="00A80733" w:rsidRPr="00004E48" w:rsidTr="007A6671">
        <w:trPr>
          <w:trHeight w:val="733"/>
        </w:trPr>
        <w:tc>
          <w:tcPr>
            <w:tcW w:w="2407" w:type="dxa"/>
            <w:vMerge/>
            <w:tcBorders>
              <w:bottom w:val="single" w:sz="4" w:space="0" w:color="auto"/>
            </w:tcBorders>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tcBorders>
              <w:bottom w:val="single" w:sz="4" w:space="0" w:color="auto"/>
            </w:tcBorders>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val="restart"/>
            <w:tcBorders>
              <w:bottom w:val="single" w:sz="4" w:space="0" w:color="auto"/>
            </w:tcBorders>
          </w:tcPr>
          <w:p w:rsidR="00A80733" w:rsidRPr="00004E48" w:rsidRDefault="00A80733" w:rsidP="007A6671">
            <w:pPr>
              <w:jc w:val="center"/>
              <w:rPr>
                <w:rFonts w:ascii="Times New Roman" w:hAnsi="Times New Roman" w:cs="Times New Roman"/>
                <w:sz w:val="24"/>
                <w:szCs w:val="24"/>
                <w:shd w:val="clear" w:color="auto" w:fill="FFFFFF"/>
                <w:lang w:val="uk-UA"/>
              </w:rPr>
            </w:pPr>
            <w:r w:rsidRPr="00004E48">
              <w:rPr>
                <w:rFonts w:ascii="Times New Roman" w:hAnsi="Times New Roman" w:cs="Times New Roman"/>
                <w:color w:val="000000"/>
                <w:sz w:val="24"/>
                <w:szCs w:val="24"/>
                <w:lang w:val="uk-UA"/>
              </w:rPr>
              <w:t>Сіро-зелені глини, піски вуглисті, вапняки</w:t>
            </w:r>
          </w:p>
        </w:tc>
        <w:tc>
          <w:tcPr>
            <w:tcW w:w="2407" w:type="dxa"/>
            <w:vMerge w:val="restart"/>
            <w:tcBorders>
              <w:bottom w:val="single" w:sz="4" w:space="0" w:color="auto"/>
            </w:tcBorders>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8 м</w:t>
            </w:r>
          </w:p>
        </w:tc>
      </w:tr>
      <w:tr w:rsidR="00A80733" w:rsidRPr="00004E48" w:rsidTr="007A6671">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Borders>
              <w:top w:val="nil"/>
            </w:tcBorders>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r>
      <w:tr w:rsidR="00A80733" w:rsidRPr="00004E48" w:rsidTr="007A6671">
        <w:trPr>
          <w:trHeight w:val="345"/>
        </w:trPr>
        <w:tc>
          <w:tcPr>
            <w:tcW w:w="2407" w:type="dxa"/>
            <w:vMerge w:val="restart"/>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Палеогенова</w:t>
            </w:r>
          </w:p>
        </w:tc>
        <w:tc>
          <w:tcPr>
            <w:tcW w:w="2407" w:type="dxa"/>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Олігоцен</w:t>
            </w:r>
          </w:p>
        </w:tc>
        <w:tc>
          <w:tcPr>
            <w:tcW w:w="2407" w:type="dxa"/>
          </w:tcPr>
          <w:p w:rsidR="00A80733" w:rsidRPr="00004E48" w:rsidRDefault="00A80733" w:rsidP="007A6671">
            <w:pPr>
              <w:pStyle w:val="a7"/>
              <w:spacing w:before="0" w:beforeAutospacing="0" w:after="0" w:afterAutospacing="0"/>
              <w:jc w:val="center"/>
              <w:rPr>
                <w:color w:val="000000"/>
                <w:lang w:val="uk-UA"/>
              </w:rPr>
            </w:pPr>
            <w:proofErr w:type="spellStart"/>
            <w:r w:rsidRPr="00004E48">
              <w:rPr>
                <w:b/>
                <w:bCs/>
                <w:iCs/>
                <w:color w:val="000000"/>
                <w:lang w:val="uk-UA"/>
              </w:rPr>
              <w:t>Борисфенський</w:t>
            </w:r>
            <w:proofErr w:type="spellEnd"/>
          </w:p>
          <w:p w:rsidR="00A80733" w:rsidRPr="00004E48" w:rsidRDefault="00A80733" w:rsidP="007A6671">
            <w:pPr>
              <w:pStyle w:val="a7"/>
              <w:spacing w:before="0" w:beforeAutospacing="0" w:after="0" w:afterAutospacing="0"/>
              <w:jc w:val="center"/>
              <w:rPr>
                <w:color w:val="000000"/>
                <w:lang w:val="uk-UA"/>
              </w:rPr>
            </w:pPr>
            <w:r w:rsidRPr="00004E48">
              <w:rPr>
                <w:color w:val="000000"/>
                <w:lang w:val="uk-UA"/>
              </w:rPr>
              <w:t>Зеленувато-сірі глини, піски з прошарками та лінзами марганцевих руд</w:t>
            </w:r>
          </w:p>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20 м</w:t>
            </w:r>
          </w:p>
        </w:tc>
      </w:tr>
      <w:tr w:rsidR="00A80733" w:rsidRPr="00004E48" w:rsidTr="007A6671">
        <w:trPr>
          <w:trHeight w:val="213"/>
        </w:trPr>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val="restart"/>
          </w:tcPr>
          <w:p w:rsidR="00A80733" w:rsidRPr="00004E48" w:rsidRDefault="00A80733" w:rsidP="007A6671">
            <w:pPr>
              <w:jc w:val="both"/>
              <w:rPr>
                <w:rFonts w:ascii="Times New Roman" w:hAnsi="Times New Roman" w:cs="Times New Roman"/>
                <w:b/>
                <w:sz w:val="24"/>
                <w:szCs w:val="24"/>
                <w:shd w:val="clear" w:color="auto" w:fill="FFFFFF"/>
                <w:lang w:val="uk-UA"/>
              </w:rPr>
            </w:pPr>
            <w:r w:rsidRPr="00004E48">
              <w:rPr>
                <w:rFonts w:ascii="Times New Roman" w:hAnsi="Times New Roman" w:cs="Times New Roman"/>
                <w:b/>
                <w:sz w:val="24"/>
                <w:szCs w:val="24"/>
                <w:shd w:val="clear" w:color="auto" w:fill="FFFFFF"/>
                <w:lang w:val="uk-UA"/>
              </w:rPr>
              <w:t>Еоцен</w:t>
            </w:r>
          </w:p>
        </w:tc>
        <w:tc>
          <w:tcPr>
            <w:tcW w:w="2407" w:type="dxa"/>
          </w:tcPr>
          <w:p w:rsidR="00A80733" w:rsidRPr="00004E48" w:rsidRDefault="00A80733" w:rsidP="007A6671">
            <w:pPr>
              <w:pStyle w:val="a7"/>
              <w:spacing w:before="0" w:beforeAutospacing="0" w:after="0" w:afterAutospacing="0"/>
              <w:jc w:val="center"/>
              <w:rPr>
                <w:color w:val="000000"/>
                <w:lang w:val="uk-UA"/>
              </w:rPr>
            </w:pPr>
            <w:r w:rsidRPr="00004E48">
              <w:rPr>
                <w:b/>
                <w:bCs/>
                <w:iCs/>
                <w:color w:val="000000"/>
                <w:lang w:val="uk-UA"/>
              </w:rPr>
              <w:t>Київський</w:t>
            </w:r>
          </w:p>
          <w:p w:rsidR="00A80733" w:rsidRPr="00004E48" w:rsidRDefault="00A80733" w:rsidP="007A6671">
            <w:pPr>
              <w:pStyle w:val="a7"/>
              <w:spacing w:before="0" w:beforeAutospacing="0" w:after="0" w:afterAutospacing="0"/>
              <w:jc w:val="center"/>
              <w:rPr>
                <w:color w:val="000000"/>
                <w:lang w:val="uk-UA"/>
              </w:rPr>
            </w:pPr>
            <w:r w:rsidRPr="00004E48">
              <w:rPr>
                <w:color w:val="000000"/>
                <w:lang w:val="uk-UA"/>
              </w:rPr>
              <w:t xml:space="preserve">Сірувато-зелені </w:t>
            </w:r>
            <w:proofErr w:type="spellStart"/>
            <w:r w:rsidRPr="00004E48">
              <w:rPr>
                <w:color w:val="000000"/>
                <w:lang w:val="uk-UA"/>
              </w:rPr>
              <w:t>алеврито</w:t>
            </w:r>
            <w:proofErr w:type="spellEnd"/>
            <w:r w:rsidRPr="00004E48">
              <w:rPr>
                <w:color w:val="000000"/>
                <w:lang w:val="uk-UA"/>
              </w:rPr>
              <w:t xml:space="preserve">-піщано-глинисті породи, піски, алеврити, алевроліти, глини, вторинні </w:t>
            </w:r>
            <w:proofErr w:type="spellStart"/>
            <w:r w:rsidRPr="00004E48">
              <w:rPr>
                <w:color w:val="000000"/>
                <w:lang w:val="uk-UA"/>
              </w:rPr>
              <w:t>каоліни</w:t>
            </w:r>
            <w:proofErr w:type="spellEnd"/>
          </w:p>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40 м</w:t>
            </w:r>
          </w:p>
        </w:tc>
      </w:tr>
      <w:tr w:rsidR="00A80733" w:rsidRPr="00004E48" w:rsidTr="007A6671">
        <w:trPr>
          <w:trHeight w:val="255"/>
        </w:trPr>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vMerge/>
          </w:tcPr>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Pr>
          <w:p w:rsidR="00A80733" w:rsidRPr="00004E48" w:rsidRDefault="00A80733" w:rsidP="007A6671">
            <w:pPr>
              <w:pStyle w:val="a7"/>
              <w:spacing w:before="0" w:beforeAutospacing="0" w:after="0" w:afterAutospacing="0"/>
              <w:jc w:val="center"/>
              <w:rPr>
                <w:color w:val="000000"/>
                <w:lang w:val="uk-UA"/>
              </w:rPr>
            </w:pPr>
            <w:r w:rsidRPr="00004E48">
              <w:rPr>
                <w:b/>
                <w:bCs/>
                <w:iCs/>
                <w:color w:val="000000"/>
                <w:lang w:val="uk-UA"/>
              </w:rPr>
              <w:t>Бучацький</w:t>
            </w:r>
          </w:p>
          <w:p w:rsidR="00A80733" w:rsidRPr="00004E48" w:rsidRDefault="00A80733" w:rsidP="007A6671">
            <w:pPr>
              <w:pStyle w:val="a7"/>
              <w:spacing w:before="0" w:beforeAutospacing="0" w:after="0" w:afterAutospacing="0"/>
              <w:jc w:val="center"/>
              <w:rPr>
                <w:color w:val="000000"/>
                <w:lang w:val="uk-UA"/>
              </w:rPr>
            </w:pPr>
            <w:r w:rsidRPr="00004E48">
              <w:rPr>
                <w:color w:val="000000"/>
                <w:lang w:val="uk-UA"/>
              </w:rPr>
              <w:t xml:space="preserve">Сірі та чорні вуглисті глини, піски з лінзами бурого вугілля, вторинні </w:t>
            </w:r>
            <w:proofErr w:type="spellStart"/>
            <w:r w:rsidRPr="00004E48">
              <w:rPr>
                <w:color w:val="000000"/>
                <w:lang w:val="uk-UA"/>
              </w:rPr>
              <w:t>каоліни</w:t>
            </w:r>
            <w:proofErr w:type="spellEnd"/>
          </w:p>
          <w:p w:rsidR="00A80733" w:rsidRPr="00004E48" w:rsidRDefault="00A80733" w:rsidP="007A6671">
            <w:pPr>
              <w:jc w:val="both"/>
              <w:rPr>
                <w:rFonts w:ascii="Times New Roman" w:hAnsi="Times New Roman" w:cs="Times New Roman"/>
                <w:sz w:val="24"/>
                <w:szCs w:val="24"/>
                <w:shd w:val="clear" w:color="auto" w:fill="FFFFFF"/>
                <w:lang w:val="uk-UA"/>
              </w:rPr>
            </w:pPr>
          </w:p>
        </w:tc>
        <w:tc>
          <w:tcPr>
            <w:tcW w:w="2407" w:type="dxa"/>
          </w:tcPr>
          <w:p w:rsidR="00A80733" w:rsidRPr="00004E48" w:rsidRDefault="00A80733" w:rsidP="007A6671">
            <w:pPr>
              <w:jc w:val="both"/>
              <w:rPr>
                <w:rFonts w:ascii="Times New Roman" w:hAnsi="Times New Roman" w:cs="Times New Roman"/>
                <w:sz w:val="24"/>
                <w:szCs w:val="24"/>
                <w:shd w:val="clear" w:color="auto" w:fill="FFFFFF"/>
                <w:lang w:val="uk-UA"/>
              </w:rPr>
            </w:pPr>
            <w:r w:rsidRPr="00004E48">
              <w:rPr>
                <w:rFonts w:ascii="Times New Roman" w:hAnsi="Times New Roman" w:cs="Times New Roman"/>
                <w:sz w:val="24"/>
                <w:szCs w:val="24"/>
                <w:shd w:val="clear" w:color="auto" w:fill="FFFFFF"/>
                <w:lang w:val="uk-UA"/>
              </w:rPr>
              <w:t>До 32 м</w:t>
            </w:r>
          </w:p>
        </w:tc>
      </w:tr>
    </w:tbl>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lastRenderedPageBreak/>
        <w:t>Криворізький район це найцікавіший геологічний об’єкт Українського щита.  В їх надрах локалізується унікальний запас залізних руд. Своєрідна геологічна будова та історія геологічного розвитку регіону, яка відображає основні етапи формування Українського щита [18].</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Значні поклади залізних руд, сприяли історико-геологічному вивченню Криворізького залізорудного басейну. Історія вивчення почалася з кінця 18 ст., коли російський академік В.Ф. Зуєв у 1781 р. виявив і описав на берегах ріки </w:t>
      </w:r>
      <w:proofErr w:type="spellStart"/>
      <w:r w:rsidRPr="00004E48">
        <w:rPr>
          <w:rFonts w:ascii="Times New Roman" w:hAnsi="Times New Roman" w:cs="Times New Roman"/>
          <w:sz w:val="28"/>
          <w:szCs w:val="28"/>
          <w:shd w:val="clear" w:color="auto" w:fill="FFFFFF"/>
          <w:lang w:val="uk-UA"/>
        </w:rPr>
        <w:t>Саксагані</w:t>
      </w:r>
      <w:proofErr w:type="spellEnd"/>
      <w:r w:rsidRPr="00004E48">
        <w:rPr>
          <w:rFonts w:ascii="Times New Roman" w:hAnsi="Times New Roman" w:cs="Times New Roman"/>
          <w:sz w:val="28"/>
          <w:szCs w:val="28"/>
          <w:shd w:val="clear" w:color="auto" w:fill="FFFFFF"/>
          <w:lang w:val="uk-UA"/>
        </w:rPr>
        <w:t xml:space="preserve"> «залізний шифер». Академік охарактеризував Кривий Ріг: «Он весь </w:t>
      </w:r>
      <w:proofErr w:type="spellStart"/>
      <w:r w:rsidRPr="00004E48">
        <w:rPr>
          <w:rFonts w:ascii="Times New Roman" w:hAnsi="Times New Roman" w:cs="Times New Roman"/>
          <w:sz w:val="28"/>
          <w:szCs w:val="28"/>
          <w:shd w:val="clear" w:color="auto" w:fill="FFFFFF"/>
          <w:lang w:val="uk-UA"/>
        </w:rPr>
        <w:t>каменный</w:t>
      </w:r>
      <w:proofErr w:type="spellEnd"/>
      <w:r w:rsidRPr="00004E48">
        <w:rPr>
          <w:rFonts w:ascii="Times New Roman" w:hAnsi="Times New Roman" w:cs="Times New Roman"/>
          <w:sz w:val="28"/>
          <w:szCs w:val="28"/>
          <w:shd w:val="clear" w:color="auto" w:fill="FFFFFF"/>
          <w:lang w:val="uk-UA"/>
        </w:rPr>
        <w:t xml:space="preserve">, и </w:t>
      </w:r>
      <w:proofErr w:type="spellStart"/>
      <w:r w:rsidRPr="00004E48">
        <w:rPr>
          <w:rFonts w:ascii="Times New Roman" w:hAnsi="Times New Roman" w:cs="Times New Roman"/>
          <w:sz w:val="28"/>
          <w:szCs w:val="28"/>
          <w:shd w:val="clear" w:color="auto" w:fill="FFFFFF"/>
          <w:lang w:val="uk-UA"/>
        </w:rPr>
        <w:t>состоит</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из</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железного</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шифера</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который</w:t>
      </w:r>
      <w:proofErr w:type="spellEnd"/>
      <w:r w:rsidRPr="00004E48">
        <w:rPr>
          <w:rFonts w:ascii="Times New Roman" w:hAnsi="Times New Roman" w:cs="Times New Roman"/>
          <w:sz w:val="28"/>
          <w:szCs w:val="28"/>
          <w:shd w:val="clear" w:color="auto" w:fill="FFFFFF"/>
          <w:lang w:val="uk-UA"/>
        </w:rPr>
        <w:t xml:space="preserve"> так </w:t>
      </w:r>
      <w:proofErr w:type="spellStart"/>
      <w:r w:rsidRPr="00004E48">
        <w:rPr>
          <w:rFonts w:ascii="Times New Roman" w:hAnsi="Times New Roman" w:cs="Times New Roman"/>
          <w:sz w:val="28"/>
          <w:szCs w:val="28"/>
          <w:shd w:val="clear" w:color="auto" w:fill="FFFFFF"/>
          <w:lang w:val="uk-UA"/>
        </w:rPr>
        <w:t>тверд</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что</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даёт</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из</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себя</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искры</w:t>
      </w:r>
      <w:proofErr w:type="spellEnd"/>
      <w:r w:rsidRPr="00004E48">
        <w:rPr>
          <w:rFonts w:ascii="Times New Roman" w:hAnsi="Times New Roman" w:cs="Times New Roman"/>
          <w:sz w:val="28"/>
          <w:szCs w:val="28"/>
          <w:shd w:val="clear" w:color="auto" w:fill="FFFFFF"/>
          <w:lang w:val="uk-UA"/>
        </w:rPr>
        <w:t xml:space="preserve">. Он </w:t>
      </w:r>
      <w:proofErr w:type="spellStart"/>
      <w:r w:rsidRPr="00004E48">
        <w:rPr>
          <w:rFonts w:ascii="Times New Roman" w:hAnsi="Times New Roman" w:cs="Times New Roman"/>
          <w:sz w:val="28"/>
          <w:szCs w:val="28"/>
          <w:shd w:val="clear" w:color="auto" w:fill="FFFFFF"/>
          <w:lang w:val="uk-UA"/>
        </w:rPr>
        <w:t>лежит</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слоями</w:t>
      </w:r>
      <w:proofErr w:type="spellEnd"/>
      <w:r w:rsidRPr="00004E48">
        <w:rPr>
          <w:rFonts w:ascii="Times New Roman" w:hAnsi="Times New Roman" w:cs="Times New Roman"/>
          <w:sz w:val="28"/>
          <w:szCs w:val="28"/>
          <w:shd w:val="clear" w:color="auto" w:fill="FFFFFF"/>
          <w:lang w:val="uk-UA"/>
        </w:rPr>
        <w:t xml:space="preserve">, от NW до SO, </w:t>
      </w:r>
      <w:proofErr w:type="spellStart"/>
      <w:r w:rsidRPr="00004E48">
        <w:rPr>
          <w:rFonts w:ascii="Times New Roman" w:hAnsi="Times New Roman" w:cs="Times New Roman"/>
          <w:sz w:val="28"/>
          <w:szCs w:val="28"/>
          <w:shd w:val="clear" w:color="auto" w:fill="FFFFFF"/>
          <w:lang w:val="uk-UA"/>
        </w:rPr>
        <w:t>представляет</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собой</w:t>
      </w:r>
      <w:proofErr w:type="spellEnd"/>
      <w:r w:rsidRPr="00004E48">
        <w:rPr>
          <w:rFonts w:ascii="Times New Roman" w:hAnsi="Times New Roman" w:cs="Times New Roman"/>
          <w:sz w:val="28"/>
          <w:szCs w:val="28"/>
          <w:shd w:val="clear" w:color="auto" w:fill="FFFFFF"/>
          <w:lang w:val="uk-UA"/>
        </w:rPr>
        <w:t xml:space="preserve"> не </w:t>
      </w:r>
      <w:proofErr w:type="spellStart"/>
      <w:r w:rsidRPr="00004E48">
        <w:rPr>
          <w:rFonts w:ascii="Times New Roman" w:hAnsi="Times New Roman" w:cs="Times New Roman"/>
          <w:sz w:val="28"/>
          <w:szCs w:val="28"/>
          <w:shd w:val="clear" w:color="auto" w:fill="FFFFFF"/>
          <w:lang w:val="uk-UA"/>
        </w:rPr>
        <w:t>одинакового</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цвета</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черного</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серого</w:t>
      </w:r>
      <w:proofErr w:type="spellEnd"/>
      <w:r w:rsidRPr="00004E48">
        <w:rPr>
          <w:rFonts w:ascii="Times New Roman" w:hAnsi="Times New Roman" w:cs="Times New Roman"/>
          <w:sz w:val="28"/>
          <w:szCs w:val="28"/>
          <w:shd w:val="clear" w:color="auto" w:fill="FFFFFF"/>
          <w:lang w:val="uk-UA"/>
        </w:rPr>
        <w:t xml:space="preserve">, полосатого и красного </w:t>
      </w:r>
      <w:proofErr w:type="spellStart"/>
      <w:r w:rsidRPr="00004E48">
        <w:rPr>
          <w:rFonts w:ascii="Times New Roman" w:hAnsi="Times New Roman" w:cs="Times New Roman"/>
          <w:sz w:val="28"/>
          <w:szCs w:val="28"/>
          <w:shd w:val="clear" w:color="auto" w:fill="FFFFFF"/>
          <w:lang w:val="uk-UA"/>
        </w:rPr>
        <w:t>цвета</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Поверхность</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покрыта</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красной</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глиной</w:t>
      </w:r>
      <w:proofErr w:type="spellEnd"/>
      <w:r w:rsidRPr="00004E48">
        <w:rPr>
          <w:rFonts w:ascii="Times New Roman" w:hAnsi="Times New Roman" w:cs="Times New Roman"/>
          <w:sz w:val="28"/>
          <w:szCs w:val="28"/>
          <w:shd w:val="clear" w:color="auto" w:fill="FFFFFF"/>
          <w:lang w:val="uk-UA"/>
        </w:rPr>
        <w:t xml:space="preserve">, там </w:t>
      </w:r>
      <w:proofErr w:type="spellStart"/>
      <w:r w:rsidRPr="00004E48">
        <w:rPr>
          <w:rFonts w:ascii="Times New Roman" w:hAnsi="Times New Roman" w:cs="Times New Roman"/>
          <w:sz w:val="28"/>
          <w:szCs w:val="28"/>
          <w:shd w:val="clear" w:color="auto" w:fill="FFFFFF"/>
          <w:lang w:val="uk-UA"/>
        </w:rPr>
        <w:t>нередко</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попадаются</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другие</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горные</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породы</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камня</w:t>
      </w:r>
      <w:proofErr w:type="spellEnd"/>
      <w:r w:rsidRPr="00004E48">
        <w:rPr>
          <w:rFonts w:ascii="Times New Roman" w:hAnsi="Times New Roman" w:cs="Times New Roman"/>
          <w:sz w:val="28"/>
          <w:szCs w:val="28"/>
          <w:shd w:val="clear" w:color="auto" w:fill="FFFFFF"/>
          <w:lang w:val="uk-UA"/>
        </w:rPr>
        <w:t>» (Зуєв, 1787).</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Після відкриття В.Ф. Зуєвим Криворізьких залізних руд тільки через 100 років (1875) О.М. Поль розпочав видобуток залізних руд. Він засновник гірничо-видобувної промисловості в районі. А також поклав початок у послідовному геологічному вивченню </w:t>
      </w:r>
      <w:proofErr w:type="spellStart"/>
      <w:r w:rsidRPr="00004E48">
        <w:rPr>
          <w:rFonts w:ascii="Times New Roman" w:hAnsi="Times New Roman" w:cs="Times New Roman"/>
          <w:sz w:val="28"/>
          <w:szCs w:val="28"/>
          <w:shd w:val="clear" w:color="auto" w:fill="FFFFFF"/>
          <w:lang w:val="uk-UA"/>
        </w:rPr>
        <w:t>Кривбаса</w:t>
      </w:r>
      <w:proofErr w:type="spellEnd"/>
      <w:r w:rsidRPr="00004E48">
        <w:rPr>
          <w:rFonts w:ascii="Times New Roman" w:hAnsi="Times New Roman" w:cs="Times New Roman"/>
          <w:sz w:val="28"/>
          <w:szCs w:val="28"/>
          <w:shd w:val="clear" w:color="auto" w:fill="FFFFFF"/>
          <w:lang w:val="uk-UA"/>
        </w:rPr>
        <w:t>.</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Перша інформація про геологічну будову, мінералогію та залізорудні родовища регіону пов’язані з іменами таких видатних дослідників 19 ст., як М.П. </w:t>
      </w:r>
      <w:proofErr w:type="spellStart"/>
      <w:r w:rsidRPr="00004E48">
        <w:rPr>
          <w:rFonts w:ascii="Times New Roman" w:hAnsi="Times New Roman" w:cs="Times New Roman"/>
          <w:sz w:val="28"/>
          <w:szCs w:val="28"/>
          <w:shd w:val="clear" w:color="auto" w:fill="FFFFFF"/>
          <w:lang w:val="uk-UA"/>
        </w:rPr>
        <w:t>Барбот</w:t>
      </w:r>
      <w:proofErr w:type="spellEnd"/>
      <w:r w:rsidRPr="00004E48">
        <w:rPr>
          <w:rFonts w:ascii="Times New Roman" w:hAnsi="Times New Roman" w:cs="Times New Roman"/>
          <w:sz w:val="28"/>
          <w:szCs w:val="28"/>
          <w:shd w:val="clear" w:color="auto" w:fill="FFFFFF"/>
          <w:lang w:val="uk-UA"/>
        </w:rPr>
        <w:t xml:space="preserve">-де Марні, В.А. </w:t>
      </w:r>
      <w:proofErr w:type="spellStart"/>
      <w:r w:rsidRPr="00004E48">
        <w:rPr>
          <w:rFonts w:ascii="Times New Roman" w:hAnsi="Times New Roman" w:cs="Times New Roman"/>
          <w:sz w:val="28"/>
          <w:szCs w:val="28"/>
          <w:shd w:val="clear" w:color="auto" w:fill="FFFFFF"/>
          <w:lang w:val="uk-UA"/>
        </w:rPr>
        <w:t>Домгер</w:t>
      </w:r>
      <w:proofErr w:type="spellEnd"/>
      <w:r w:rsidRPr="00004E48">
        <w:rPr>
          <w:rFonts w:ascii="Times New Roman" w:hAnsi="Times New Roman" w:cs="Times New Roman"/>
          <w:sz w:val="28"/>
          <w:szCs w:val="28"/>
          <w:shd w:val="clear" w:color="auto" w:fill="FFFFFF"/>
          <w:lang w:val="uk-UA"/>
        </w:rPr>
        <w:t xml:space="preserve">, С.О. </w:t>
      </w:r>
      <w:proofErr w:type="spellStart"/>
      <w:r w:rsidRPr="00004E48">
        <w:rPr>
          <w:rFonts w:ascii="Times New Roman" w:hAnsi="Times New Roman" w:cs="Times New Roman"/>
          <w:sz w:val="28"/>
          <w:szCs w:val="28"/>
          <w:shd w:val="clear" w:color="auto" w:fill="FFFFFF"/>
          <w:lang w:val="uk-UA"/>
        </w:rPr>
        <w:t>Конткевич</w:t>
      </w:r>
      <w:proofErr w:type="spellEnd"/>
      <w:r w:rsidRPr="00004E48">
        <w:rPr>
          <w:rFonts w:ascii="Times New Roman" w:hAnsi="Times New Roman" w:cs="Times New Roman"/>
          <w:sz w:val="28"/>
          <w:szCs w:val="28"/>
          <w:shd w:val="clear" w:color="auto" w:fill="FFFFFF"/>
          <w:lang w:val="uk-UA"/>
        </w:rPr>
        <w:t xml:space="preserve">, П.П. </w:t>
      </w:r>
      <w:proofErr w:type="spellStart"/>
      <w:r w:rsidRPr="00004E48">
        <w:rPr>
          <w:rFonts w:ascii="Times New Roman" w:hAnsi="Times New Roman" w:cs="Times New Roman"/>
          <w:sz w:val="28"/>
          <w:szCs w:val="28"/>
          <w:shd w:val="clear" w:color="auto" w:fill="FFFFFF"/>
          <w:lang w:val="uk-UA"/>
        </w:rPr>
        <w:t>Пятницький</w:t>
      </w:r>
      <w:proofErr w:type="spellEnd"/>
      <w:r w:rsidRPr="00004E48">
        <w:rPr>
          <w:rFonts w:ascii="Times New Roman" w:hAnsi="Times New Roman" w:cs="Times New Roman"/>
          <w:sz w:val="28"/>
          <w:szCs w:val="28"/>
          <w:shd w:val="clear" w:color="auto" w:fill="FFFFFF"/>
          <w:lang w:val="uk-UA"/>
        </w:rPr>
        <w:t xml:space="preserve"> та інші. Значний вклад в розвиток геології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було зроблено в часи індустріального розвитку Криворіжжя в довоєнні (1930) та післявоєнні (1940 - 1960) роки. Колективами виробничих і науково-дослідних геологічних організацій під керівництвом Я.М. </w:t>
      </w:r>
      <w:proofErr w:type="spellStart"/>
      <w:r w:rsidRPr="00004E48">
        <w:rPr>
          <w:rFonts w:ascii="Times New Roman" w:hAnsi="Times New Roman" w:cs="Times New Roman"/>
          <w:sz w:val="28"/>
          <w:szCs w:val="28"/>
          <w:shd w:val="clear" w:color="auto" w:fill="FFFFFF"/>
          <w:lang w:val="uk-UA"/>
        </w:rPr>
        <w:t>Белєвцева</w:t>
      </w:r>
      <w:proofErr w:type="spellEnd"/>
      <w:r w:rsidRPr="00004E48">
        <w:rPr>
          <w:rFonts w:ascii="Times New Roman" w:hAnsi="Times New Roman" w:cs="Times New Roman"/>
          <w:sz w:val="28"/>
          <w:szCs w:val="28"/>
          <w:shd w:val="clear" w:color="auto" w:fill="FFFFFF"/>
          <w:lang w:val="uk-UA"/>
        </w:rPr>
        <w:t xml:space="preserve">, Ю.Г. </w:t>
      </w:r>
      <w:proofErr w:type="spellStart"/>
      <w:r w:rsidRPr="00004E48">
        <w:rPr>
          <w:rFonts w:ascii="Times New Roman" w:hAnsi="Times New Roman" w:cs="Times New Roman"/>
          <w:sz w:val="28"/>
          <w:szCs w:val="28"/>
          <w:shd w:val="clear" w:color="auto" w:fill="FFFFFF"/>
          <w:lang w:val="uk-UA"/>
        </w:rPr>
        <w:t>Гершойга</w:t>
      </w:r>
      <w:proofErr w:type="spellEnd"/>
      <w:r w:rsidRPr="00004E48">
        <w:rPr>
          <w:rFonts w:ascii="Times New Roman" w:hAnsi="Times New Roman" w:cs="Times New Roman"/>
          <w:sz w:val="28"/>
          <w:szCs w:val="28"/>
          <w:shd w:val="clear" w:color="auto" w:fill="FFFFFF"/>
          <w:lang w:val="uk-UA"/>
        </w:rPr>
        <w:t xml:space="preserve">, Г.І Каляєва, М.І. </w:t>
      </w:r>
      <w:proofErr w:type="spellStart"/>
      <w:r w:rsidRPr="00004E48">
        <w:rPr>
          <w:rFonts w:ascii="Times New Roman" w:hAnsi="Times New Roman" w:cs="Times New Roman"/>
          <w:sz w:val="28"/>
          <w:szCs w:val="28"/>
          <w:shd w:val="clear" w:color="auto" w:fill="FFFFFF"/>
          <w:lang w:val="uk-UA"/>
        </w:rPr>
        <w:t>Світальського</w:t>
      </w:r>
      <w:proofErr w:type="spellEnd"/>
      <w:r w:rsidRPr="00004E48">
        <w:rPr>
          <w:rFonts w:ascii="Times New Roman" w:hAnsi="Times New Roman" w:cs="Times New Roman"/>
          <w:sz w:val="28"/>
          <w:szCs w:val="28"/>
          <w:shd w:val="clear" w:color="auto" w:fill="FFFFFF"/>
          <w:lang w:val="uk-UA"/>
        </w:rPr>
        <w:t xml:space="preserve"> не тільки було введено в експлуатацію значку кількість родовищ Криворіжжя. Але і написано і опубліковано багато наукових монографій, що не втратили своєї актуальності і в наш час [23]. </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Криворізька геологічна структура представлена складною побудовою в складі якої наявні породи верхнього архею, нижнього, середнього та верхнього протерозою, та кайнозою. Включеннями є гранітоїди середнього та верхнього архею.</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lastRenderedPageBreak/>
        <w:t xml:space="preserve">Закладення структури відбулося у пізньому археї близько 3150 млн. років тому. Причиною тому послужило розтріскування в межах Українського щита і Придніпровського блока зокрема в середньому археї (3400-3200 млн. років) первинної </w:t>
      </w:r>
      <w:proofErr w:type="spellStart"/>
      <w:r w:rsidRPr="00004E48">
        <w:rPr>
          <w:rFonts w:ascii="Times New Roman" w:hAnsi="Times New Roman" w:cs="Times New Roman"/>
          <w:sz w:val="28"/>
          <w:szCs w:val="28"/>
          <w:shd w:val="clear" w:color="auto" w:fill="FFFFFF"/>
          <w:lang w:val="uk-UA"/>
        </w:rPr>
        <w:t>протокори</w:t>
      </w:r>
      <w:proofErr w:type="spellEnd"/>
      <w:r w:rsidRPr="00004E48">
        <w:rPr>
          <w:rFonts w:ascii="Times New Roman" w:hAnsi="Times New Roman" w:cs="Times New Roman"/>
          <w:sz w:val="28"/>
          <w:szCs w:val="28"/>
          <w:shd w:val="clear" w:color="auto" w:fill="FFFFFF"/>
          <w:lang w:val="uk-UA"/>
        </w:rPr>
        <w:t xml:space="preserve"> з утворенням серії глибинних розломів по яких відбувалося опускання окремих ділянок території і формування </w:t>
      </w:r>
      <w:proofErr w:type="spellStart"/>
      <w:r w:rsidRPr="00004E48">
        <w:rPr>
          <w:rFonts w:ascii="Times New Roman" w:hAnsi="Times New Roman" w:cs="Times New Roman"/>
          <w:sz w:val="28"/>
          <w:szCs w:val="28"/>
          <w:shd w:val="clear" w:color="auto" w:fill="FFFFFF"/>
          <w:lang w:val="uk-UA"/>
        </w:rPr>
        <w:t>рифтоподібних</w:t>
      </w:r>
      <w:proofErr w:type="spellEnd"/>
      <w:r w:rsidRPr="00004E48">
        <w:rPr>
          <w:rFonts w:ascii="Times New Roman" w:hAnsi="Times New Roman" w:cs="Times New Roman"/>
          <w:sz w:val="28"/>
          <w:szCs w:val="28"/>
          <w:shd w:val="clear" w:color="auto" w:fill="FFFFFF"/>
          <w:lang w:val="uk-UA"/>
        </w:rPr>
        <w:t xml:space="preserve"> структур, розділених </w:t>
      </w:r>
      <w:proofErr w:type="spellStart"/>
      <w:r w:rsidRPr="00004E48">
        <w:rPr>
          <w:rFonts w:ascii="Times New Roman" w:hAnsi="Times New Roman" w:cs="Times New Roman"/>
          <w:sz w:val="28"/>
          <w:szCs w:val="28"/>
          <w:shd w:val="clear" w:color="auto" w:fill="FFFFFF"/>
          <w:lang w:val="uk-UA"/>
        </w:rPr>
        <w:t>граніто</w:t>
      </w:r>
      <w:proofErr w:type="spellEnd"/>
      <w:r w:rsidRPr="00004E48">
        <w:rPr>
          <w:rFonts w:ascii="Times New Roman" w:hAnsi="Times New Roman" w:cs="Times New Roman"/>
          <w:sz w:val="28"/>
          <w:szCs w:val="28"/>
          <w:shd w:val="clear" w:color="auto" w:fill="FFFFFF"/>
          <w:lang w:val="uk-UA"/>
        </w:rPr>
        <w:t xml:space="preserve">-гнейсовими куполами. Релікти цієї </w:t>
      </w:r>
      <w:proofErr w:type="spellStart"/>
      <w:r w:rsidRPr="00004E48">
        <w:rPr>
          <w:rFonts w:ascii="Times New Roman" w:hAnsi="Times New Roman" w:cs="Times New Roman"/>
          <w:sz w:val="28"/>
          <w:szCs w:val="28"/>
          <w:shd w:val="clear" w:color="auto" w:fill="FFFFFF"/>
          <w:lang w:val="uk-UA"/>
        </w:rPr>
        <w:t>протокори</w:t>
      </w:r>
      <w:proofErr w:type="spellEnd"/>
      <w:r w:rsidRPr="00004E48">
        <w:rPr>
          <w:rFonts w:ascii="Times New Roman" w:hAnsi="Times New Roman" w:cs="Times New Roman"/>
          <w:sz w:val="28"/>
          <w:szCs w:val="28"/>
          <w:shd w:val="clear" w:color="auto" w:fill="FFFFFF"/>
          <w:lang w:val="uk-UA"/>
        </w:rPr>
        <w:t xml:space="preserve"> на сьогодні представлені у вигляді гранітоїдів Дніпропетровського комплексу. В Криворізькому районі вони складають Інгулецьку брилу, яка розташована західніше Кривого Рогу. Граніти відслонюються по берегах ріки Інгулець в районі сіл Олександрівка, </w:t>
      </w:r>
      <w:proofErr w:type="spellStart"/>
      <w:r w:rsidRPr="00004E48">
        <w:rPr>
          <w:rFonts w:ascii="Times New Roman" w:hAnsi="Times New Roman" w:cs="Times New Roman"/>
          <w:sz w:val="28"/>
          <w:szCs w:val="28"/>
          <w:shd w:val="clear" w:color="auto" w:fill="FFFFFF"/>
          <w:lang w:val="uk-UA"/>
        </w:rPr>
        <w:t>Лозуватка</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Чкалівка</w:t>
      </w:r>
      <w:proofErr w:type="spellEnd"/>
      <w:r w:rsidRPr="00004E48">
        <w:rPr>
          <w:rFonts w:ascii="Times New Roman" w:hAnsi="Times New Roman" w:cs="Times New Roman"/>
          <w:sz w:val="28"/>
          <w:szCs w:val="28"/>
          <w:shd w:val="clear" w:color="auto" w:fill="FFFFFF"/>
          <w:lang w:val="uk-UA"/>
        </w:rPr>
        <w:t xml:space="preserve">. Це світло-сірі, зернисті породи складені плагіоклазом, кварцом, біотитом і </w:t>
      </w:r>
      <w:proofErr w:type="spellStart"/>
      <w:r w:rsidRPr="00004E48">
        <w:rPr>
          <w:rFonts w:ascii="Times New Roman" w:hAnsi="Times New Roman" w:cs="Times New Roman"/>
          <w:sz w:val="28"/>
          <w:szCs w:val="28"/>
          <w:shd w:val="clear" w:color="auto" w:fill="FFFFFF"/>
          <w:lang w:val="uk-UA"/>
        </w:rPr>
        <w:t>рідко</w:t>
      </w:r>
      <w:proofErr w:type="spellEnd"/>
      <w:r w:rsidRPr="00004E48">
        <w:rPr>
          <w:rFonts w:ascii="Times New Roman" w:hAnsi="Times New Roman" w:cs="Times New Roman"/>
          <w:sz w:val="28"/>
          <w:szCs w:val="28"/>
          <w:shd w:val="clear" w:color="auto" w:fill="FFFFFF"/>
          <w:lang w:val="uk-UA"/>
        </w:rPr>
        <w:t xml:space="preserve"> амфіболами. За природою дані гранітоїди належать до </w:t>
      </w:r>
      <w:proofErr w:type="spellStart"/>
      <w:r w:rsidRPr="00004E48">
        <w:rPr>
          <w:rFonts w:ascii="Times New Roman" w:hAnsi="Times New Roman" w:cs="Times New Roman"/>
          <w:sz w:val="28"/>
          <w:szCs w:val="28"/>
          <w:shd w:val="clear" w:color="auto" w:fill="FFFFFF"/>
          <w:lang w:val="uk-UA"/>
        </w:rPr>
        <w:t>ульраметаморфічних</w:t>
      </w:r>
      <w:proofErr w:type="spellEnd"/>
      <w:r w:rsidRPr="00004E48">
        <w:rPr>
          <w:rFonts w:ascii="Times New Roman" w:hAnsi="Times New Roman" w:cs="Times New Roman"/>
          <w:sz w:val="28"/>
          <w:szCs w:val="28"/>
          <w:shd w:val="clear" w:color="auto" w:fill="FFFFFF"/>
          <w:lang w:val="uk-UA"/>
        </w:rPr>
        <w:t xml:space="preserve"> утворень, які утворилися в результаті плавлення </w:t>
      </w:r>
      <w:proofErr w:type="spellStart"/>
      <w:r w:rsidRPr="00004E48">
        <w:rPr>
          <w:rFonts w:ascii="Times New Roman" w:hAnsi="Times New Roman" w:cs="Times New Roman"/>
          <w:sz w:val="28"/>
          <w:szCs w:val="28"/>
          <w:shd w:val="clear" w:color="auto" w:fill="FFFFFF"/>
          <w:lang w:val="uk-UA"/>
        </w:rPr>
        <w:t>вулканогенно</w:t>
      </w:r>
      <w:proofErr w:type="spellEnd"/>
      <w:r w:rsidRPr="00004E48">
        <w:rPr>
          <w:rFonts w:ascii="Times New Roman" w:hAnsi="Times New Roman" w:cs="Times New Roman"/>
          <w:sz w:val="28"/>
          <w:szCs w:val="28"/>
          <w:shd w:val="clear" w:color="auto" w:fill="FFFFFF"/>
          <w:lang w:val="uk-UA"/>
        </w:rPr>
        <w:t xml:space="preserve">-осадових порід </w:t>
      </w:r>
      <w:proofErr w:type="spellStart"/>
      <w:r w:rsidRPr="00004E48">
        <w:rPr>
          <w:rFonts w:ascii="Times New Roman" w:hAnsi="Times New Roman" w:cs="Times New Roman"/>
          <w:sz w:val="28"/>
          <w:szCs w:val="28"/>
          <w:shd w:val="clear" w:color="auto" w:fill="FFFFFF"/>
          <w:lang w:val="uk-UA"/>
        </w:rPr>
        <w:t>аульської</w:t>
      </w:r>
      <w:proofErr w:type="spellEnd"/>
      <w:r w:rsidRPr="00004E48">
        <w:rPr>
          <w:rFonts w:ascii="Times New Roman" w:hAnsi="Times New Roman" w:cs="Times New Roman"/>
          <w:sz w:val="28"/>
          <w:szCs w:val="28"/>
          <w:shd w:val="clear" w:color="auto" w:fill="FFFFFF"/>
          <w:lang w:val="uk-UA"/>
        </w:rPr>
        <w:t xml:space="preserve"> серії нижнього архею під впливом </w:t>
      </w:r>
      <w:proofErr w:type="spellStart"/>
      <w:r w:rsidRPr="00004E48">
        <w:rPr>
          <w:rFonts w:ascii="Times New Roman" w:hAnsi="Times New Roman" w:cs="Times New Roman"/>
          <w:sz w:val="28"/>
          <w:szCs w:val="28"/>
          <w:shd w:val="clear" w:color="auto" w:fill="FFFFFF"/>
          <w:lang w:val="uk-UA"/>
        </w:rPr>
        <w:t>ульраметаморфічних</w:t>
      </w:r>
      <w:proofErr w:type="spellEnd"/>
      <w:r w:rsidRPr="00004E48">
        <w:rPr>
          <w:rFonts w:ascii="Times New Roman" w:hAnsi="Times New Roman" w:cs="Times New Roman"/>
          <w:sz w:val="28"/>
          <w:szCs w:val="28"/>
          <w:shd w:val="clear" w:color="auto" w:fill="FFFFFF"/>
          <w:lang w:val="uk-UA"/>
        </w:rPr>
        <w:t xml:space="preserve"> процесів. Також ці породи поширені на схід від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де складають близько 60-65% території Придніпровського блока  [18]. </w:t>
      </w:r>
    </w:p>
    <w:p w:rsidR="00A80733" w:rsidRPr="00004E48" w:rsidRDefault="00A80733" w:rsidP="00A80733">
      <w:pPr>
        <w:spacing w:after="0" w:line="360" w:lineRule="auto"/>
        <w:ind w:firstLine="709"/>
        <w:jc w:val="both"/>
        <w:rPr>
          <w:rFonts w:ascii="Times New Roman" w:hAnsi="Times New Roman" w:cs="Times New Roman"/>
          <w:b/>
          <w:color w:val="FF0000"/>
          <w:sz w:val="24"/>
          <w:szCs w:val="24"/>
          <w:lang w:val="uk-UA"/>
        </w:rPr>
      </w:pPr>
      <w:r w:rsidRPr="00004E48">
        <w:rPr>
          <w:rFonts w:ascii="Times New Roman" w:hAnsi="Times New Roman" w:cs="Times New Roman"/>
          <w:sz w:val="28"/>
          <w:szCs w:val="28"/>
          <w:shd w:val="clear" w:color="auto" w:fill="FFFFFF"/>
          <w:lang w:val="uk-UA"/>
        </w:rPr>
        <w:t xml:space="preserve">Цей період називають </w:t>
      </w:r>
      <w:proofErr w:type="spellStart"/>
      <w:r w:rsidRPr="00004E48">
        <w:rPr>
          <w:rFonts w:ascii="Times New Roman" w:hAnsi="Times New Roman" w:cs="Times New Roman"/>
          <w:sz w:val="28"/>
          <w:szCs w:val="28"/>
          <w:shd w:val="clear" w:color="auto" w:fill="FFFFFF"/>
          <w:lang w:val="uk-UA"/>
        </w:rPr>
        <w:t>рифтогенною</w:t>
      </w:r>
      <w:proofErr w:type="spellEnd"/>
      <w:r w:rsidRPr="00004E48">
        <w:rPr>
          <w:rFonts w:ascii="Times New Roman" w:hAnsi="Times New Roman" w:cs="Times New Roman"/>
          <w:sz w:val="28"/>
          <w:szCs w:val="28"/>
          <w:shd w:val="clear" w:color="auto" w:fill="FFFFFF"/>
          <w:lang w:val="uk-UA"/>
        </w:rPr>
        <w:t xml:space="preserve"> стадією розвитку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він тривав на протязі вікового діапазону від 3150 до 2000 млн. років і поділявся на 2 етапи: 1. </w:t>
      </w:r>
      <w:proofErr w:type="spellStart"/>
      <w:r w:rsidRPr="00004E48">
        <w:rPr>
          <w:rFonts w:ascii="Times New Roman" w:hAnsi="Times New Roman" w:cs="Times New Roman"/>
          <w:sz w:val="28"/>
          <w:szCs w:val="28"/>
          <w:shd w:val="clear" w:color="auto" w:fill="FFFFFF"/>
          <w:lang w:val="uk-UA"/>
        </w:rPr>
        <w:t>Проторифтовий</w:t>
      </w:r>
      <w:proofErr w:type="spellEnd"/>
      <w:r w:rsidRPr="00004E48">
        <w:rPr>
          <w:rFonts w:ascii="Times New Roman" w:hAnsi="Times New Roman" w:cs="Times New Roman"/>
          <w:sz w:val="28"/>
          <w:szCs w:val="28"/>
          <w:shd w:val="clear" w:color="auto" w:fill="FFFFFF"/>
          <w:lang w:val="uk-UA"/>
        </w:rPr>
        <w:t xml:space="preserve">; 2. </w:t>
      </w:r>
      <w:proofErr w:type="spellStart"/>
      <w:r w:rsidRPr="00004E48">
        <w:rPr>
          <w:rFonts w:ascii="Times New Roman" w:hAnsi="Times New Roman" w:cs="Times New Roman"/>
          <w:sz w:val="28"/>
          <w:szCs w:val="28"/>
          <w:shd w:val="clear" w:color="auto" w:fill="FFFFFF"/>
          <w:lang w:val="uk-UA"/>
        </w:rPr>
        <w:t>Рифтовий</w:t>
      </w:r>
      <w:proofErr w:type="spellEnd"/>
      <w:r w:rsidRPr="00004E48">
        <w:rPr>
          <w:rFonts w:ascii="Times New Roman" w:hAnsi="Times New Roman" w:cs="Times New Roman"/>
          <w:sz w:val="28"/>
          <w:szCs w:val="28"/>
          <w:shd w:val="clear" w:color="auto" w:fill="FFFFFF"/>
          <w:lang w:val="uk-UA"/>
        </w:rPr>
        <w:t xml:space="preserve">. Протягом </w:t>
      </w:r>
      <w:proofErr w:type="spellStart"/>
      <w:r w:rsidRPr="00004E48">
        <w:rPr>
          <w:rFonts w:ascii="Times New Roman" w:hAnsi="Times New Roman" w:cs="Times New Roman"/>
          <w:sz w:val="28"/>
          <w:szCs w:val="28"/>
          <w:shd w:val="clear" w:color="auto" w:fill="FFFFFF"/>
          <w:lang w:val="uk-UA"/>
        </w:rPr>
        <w:t>проторифтового</w:t>
      </w:r>
      <w:proofErr w:type="spellEnd"/>
      <w:r w:rsidRPr="00004E48">
        <w:rPr>
          <w:rFonts w:ascii="Times New Roman" w:hAnsi="Times New Roman" w:cs="Times New Roman"/>
          <w:sz w:val="28"/>
          <w:szCs w:val="28"/>
          <w:shd w:val="clear" w:color="auto" w:fill="FFFFFF"/>
          <w:lang w:val="uk-UA"/>
        </w:rPr>
        <w:t xml:space="preserve"> етапу (3150 – 2600 млн. років) відбувалося закладення в межах </w:t>
      </w:r>
      <w:proofErr w:type="spellStart"/>
      <w:r w:rsidRPr="00004E48">
        <w:rPr>
          <w:rFonts w:ascii="Times New Roman" w:hAnsi="Times New Roman" w:cs="Times New Roman"/>
          <w:sz w:val="28"/>
          <w:szCs w:val="28"/>
          <w:shd w:val="clear" w:color="auto" w:fill="FFFFFF"/>
          <w:lang w:val="uk-UA"/>
        </w:rPr>
        <w:t>Кривбасу</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Криворізько</w:t>
      </w:r>
      <w:proofErr w:type="spellEnd"/>
      <w:r w:rsidRPr="00004E48">
        <w:rPr>
          <w:rFonts w:ascii="Times New Roman" w:hAnsi="Times New Roman" w:cs="Times New Roman"/>
          <w:sz w:val="28"/>
          <w:szCs w:val="28"/>
          <w:shd w:val="clear" w:color="auto" w:fill="FFFFFF"/>
          <w:lang w:val="uk-UA"/>
        </w:rPr>
        <w:t xml:space="preserve"> – Кременчуцького та Східно – </w:t>
      </w:r>
      <w:proofErr w:type="spellStart"/>
      <w:r w:rsidRPr="00004E48">
        <w:rPr>
          <w:rFonts w:ascii="Times New Roman" w:hAnsi="Times New Roman" w:cs="Times New Roman"/>
          <w:sz w:val="28"/>
          <w:szCs w:val="28"/>
          <w:shd w:val="clear" w:color="auto" w:fill="FFFFFF"/>
          <w:lang w:val="uk-UA"/>
        </w:rPr>
        <w:t>Ганнівського</w:t>
      </w:r>
      <w:proofErr w:type="spellEnd"/>
      <w:r w:rsidRPr="00004E48">
        <w:rPr>
          <w:rFonts w:ascii="Times New Roman" w:hAnsi="Times New Roman" w:cs="Times New Roman"/>
          <w:sz w:val="28"/>
          <w:szCs w:val="28"/>
          <w:shd w:val="clear" w:color="auto" w:fill="FFFFFF"/>
          <w:lang w:val="uk-UA"/>
        </w:rPr>
        <w:t xml:space="preserve"> глибинних розломі і опускання розташованої між ними ділянки земної кори з утворенням </w:t>
      </w:r>
      <w:proofErr w:type="spellStart"/>
      <w:r w:rsidRPr="00004E48">
        <w:rPr>
          <w:rFonts w:ascii="Times New Roman" w:hAnsi="Times New Roman" w:cs="Times New Roman"/>
          <w:sz w:val="28"/>
          <w:szCs w:val="28"/>
          <w:shd w:val="clear" w:color="auto" w:fill="FFFFFF"/>
          <w:lang w:val="uk-UA"/>
        </w:rPr>
        <w:t>протокриворізького</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пізньоархейського</w:t>
      </w:r>
      <w:proofErr w:type="spellEnd"/>
      <w:r w:rsidRPr="00004E48">
        <w:rPr>
          <w:rFonts w:ascii="Times New Roman" w:hAnsi="Times New Roman" w:cs="Times New Roman"/>
          <w:sz w:val="28"/>
          <w:szCs w:val="28"/>
          <w:shd w:val="clear" w:color="auto" w:fill="FFFFFF"/>
          <w:lang w:val="uk-UA"/>
        </w:rPr>
        <w:t xml:space="preserve"> басейну </w:t>
      </w:r>
      <w:proofErr w:type="spellStart"/>
      <w:r w:rsidRPr="00004E48">
        <w:rPr>
          <w:rFonts w:ascii="Times New Roman" w:hAnsi="Times New Roman" w:cs="Times New Roman"/>
          <w:sz w:val="28"/>
          <w:szCs w:val="28"/>
          <w:shd w:val="clear" w:color="auto" w:fill="FFFFFF"/>
          <w:lang w:val="uk-UA"/>
        </w:rPr>
        <w:t>осадконакопичення</w:t>
      </w:r>
      <w:proofErr w:type="spellEnd"/>
      <w:r w:rsidRPr="00004E48">
        <w:rPr>
          <w:rFonts w:ascii="Times New Roman" w:hAnsi="Times New Roman" w:cs="Times New Roman"/>
          <w:sz w:val="28"/>
          <w:szCs w:val="28"/>
          <w:shd w:val="clear" w:color="auto" w:fill="FFFFFF"/>
          <w:lang w:val="uk-UA"/>
        </w:rPr>
        <w:t xml:space="preserve">. Одночасно глибинні розломи служили каналами по яким відбувалося піднімання магматичних розплавів та виверження вулканів </w:t>
      </w:r>
      <w:proofErr w:type="spellStart"/>
      <w:r w:rsidRPr="00004E48">
        <w:rPr>
          <w:rFonts w:ascii="Times New Roman" w:hAnsi="Times New Roman" w:cs="Times New Roman"/>
          <w:sz w:val="28"/>
          <w:szCs w:val="28"/>
          <w:shd w:val="clear" w:color="auto" w:fill="FFFFFF"/>
          <w:lang w:val="uk-UA"/>
        </w:rPr>
        <w:t>тріщинного</w:t>
      </w:r>
      <w:proofErr w:type="spellEnd"/>
      <w:r w:rsidRPr="00004E48">
        <w:rPr>
          <w:rFonts w:ascii="Times New Roman" w:hAnsi="Times New Roman" w:cs="Times New Roman"/>
          <w:sz w:val="28"/>
          <w:szCs w:val="28"/>
          <w:shd w:val="clear" w:color="auto" w:fill="FFFFFF"/>
          <w:lang w:val="uk-UA"/>
        </w:rPr>
        <w:t xml:space="preserve"> типу. Так розпочиналося формування </w:t>
      </w:r>
      <w:proofErr w:type="spellStart"/>
      <w:r w:rsidRPr="00004E48">
        <w:rPr>
          <w:rFonts w:ascii="Times New Roman" w:hAnsi="Times New Roman" w:cs="Times New Roman"/>
          <w:sz w:val="28"/>
          <w:szCs w:val="28"/>
          <w:shd w:val="clear" w:color="auto" w:fill="FFFFFF"/>
          <w:lang w:val="uk-UA"/>
        </w:rPr>
        <w:t>метавулканогенно</w:t>
      </w:r>
      <w:proofErr w:type="spellEnd"/>
      <w:r w:rsidRPr="00004E48">
        <w:rPr>
          <w:rFonts w:ascii="Times New Roman" w:hAnsi="Times New Roman" w:cs="Times New Roman"/>
          <w:sz w:val="28"/>
          <w:szCs w:val="28"/>
          <w:shd w:val="clear" w:color="auto" w:fill="FFFFFF"/>
          <w:lang w:val="uk-UA"/>
        </w:rPr>
        <w:t xml:space="preserve"> – осадової товщі </w:t>
      </w:r>
      <w:r w:rsidRPr="00004E48">
        <w:rPr>
          <w:rFonts w:ascii="Times New Roman" w:hAnsi="Times New Roman" w:cs="Times New Roman"/>
          <w:color w:val="171717" w:themeColor="background2" w:themeShade="1A"/>
          <w:sz w:val="28"/>
          <w:szCs w:val="28"/>
          <w:shd w:val="clear" w:color="auto" w:fill="FFFFFF"/>
          <w:lang w:val="uk-UA"/>
        </w:rPr>
        <w:t xml:space="preserve">Криворізької структури. </w:t>
      </w:r>
      <w:r w:rsidRPr="00004E48">
        <w:rPr>
          <w:rFonts w:ascii="Times New Roman" w:hAnsi="Times New Roman" w:cs="Times New Roman"/>
          <w:color w:val="171717" w:themeColor="background2" w:themeShade="1A"/>
          <w:sz w:val="24"/>
          <w:szCs w:val="24"/>
          <w:lang w:val="uk-UA"/>
        </w:rPr>
        <w:t>[</w:t>
      </w:r>
      <w:r w:rsidRPr="00004E48">
        <w:rPr>
          <w:rFonts w:ascii="Times New Roman" w:hAnsi="Times New Roman" w:cs="Times New Roman"/>
          <w:color w:val="171717" w:themeColor="background2" w:themeShade="1A"/>
          <w:sz w:val="24"/>
          <w:szCs w:val="24"/>
          <w:shd w:val="clear" w:color="auto" w:fill="FFFFFF"/>
          <w:lang w:val="uk-UA"/>
        </w:rPr>
        <w:t>18]</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Відносно складна етимологія геологічного розвитку </w:t>
      </w:r>
      <w:proofErr w:type="spellStart"/>
      <w:r w:rsidRPr="00004E48">
        <w:rPr>
          <w:rFonts w:ascii="Times New Roman" w:hAnsi="Times New Roman" w:cs="Times New Roman"/>
          <w:color w:val="0D0D0D" w:themeColor="text1" w:themeTint="F2"/>
          <w:sz w:val="28"/>
          <w:szCs w:val="28"/>
          <w:lang w:val="uk-UA"/>
        </w:rPr>
        <w:t>Кривбасу</w:t>
      </w:r>
      <w:proofErr w:type="spellEnd"/>
      <w:r w:rsidRPr="00004E48">
        <w:rPr>
          <w:rFonts w:ascii="Times New Roman" w:hAnsi="Times New Roman" w:cs="Times New Roman"/>
          <w:color w:val="0D0D0D" w:themeColor="text1" w:themeTint="F2"/>
          <w:sz w:val="28"/>
          <w:szCs w:val="28"/>
          <w:lang w:val="uk-UA"/>
        </w:rPr>
        <w:t xml:space="preserve"> в докембрії та кайнозої зумовила утворення широкого кола різноманітних корисних копалин, близько 50 видів металевих та неметалевих. Корисні копалини характеризуються якісними та кількісними показниками та мають практичне </w:t>
      </w:r>
      <w:r w:rsidRPr="00004E48">
        <w:rPr>
          <w:rFonts w:ascii="Times New Roman" w:hAnsi="Times New Roman" w:cs="Times New Roman"/>
          <w:color w:val="0D0D0D" w:themeColor="text1" w:themeTint="F2"/>
          <w:sz w:val="28"/>
          <w:szCs w:val="28"/>
          <w:lang w:val="uk-UA"/>
        </w:rPr>
        <w:lastRenderedPageBreak/>
        <w:t>значення. На сьогоднішній день, діючі родовища покладів зумовлюють появу потужних промислових концентрацій на території Криворіжжя.</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До групи металевих корисних копалин відносять: залізо, золото, германій, скандій, ітрій, лантаноїди, цирконій, берилій, літій, титан, хром, ванадій, нікель, платина та </w:t>
      </w:r>
      <w:proofErr w:type="spellStart"/>
      <w:r w:rsidRPr="00004E48">
        <w:rPr>
          <w:rFonts w:ascii="Times New Roman" w:hAnsi="Times New Roman" w:cs="Times New Roman"/>
          <w:color w:val="0D0D0D" w:themeColor="text1" w:themeTint="F2"/>
          <w:sz w:val="28"/>
          <w:szCs w:val="28"/>
          <w:lang w:val="uk-UA"/>
        </w:rPr>
        <w:t>платиноїди</w:t>
      </w:r>
      <w:proofErr w:type="spellEnd"/>
      <w:r w:rsidRPr="00004E48">
        <w:rPr>
          <w:rFonts w:ascii="Times New Roman" w:hAnsi="Times New Roman" w:cs="Times New Roman"/>
          <w:color w:val="0D0D0D" w:themeColor="text1" w:themeTint="F2"/>
          <w:sz w:val="28"/>
          <w:szCs w:val="28"/>
          <w:lang w:val="uk-UA"/>
        </w:rPr>
        <w:t>.</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Залізо є найбільш поширеним та цінним багатством регіону. Залізні руди в басейні видобувають більш ніж 100 років. Протягом даного часу було вилучено понад 2 млрд. т. руди. На сьогодні, в Кривому Розі працює 12 рудних та 5 гірничо-збагачувальних комбінатів.</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Золото утворює точки мінералізації, </w:t>
      </w:r>
      <w:proofErr w:type="spellStart"/>
      <w:r w:rsidRPr="00004E48">
        <w:rPr>
          <w:rFonts w:ascii="Times New Roman" w:hAnsi="Times New Roman" w:cs="Times New Roman"/>
          <w:color w:val="0D0D0D" w:themeColor="text1" w:themeTint="F2"/>
          <w:sz w:val="28"/>
          <w:szCs w:val="28"/>
          <w:lang w:val="uk-UA"/>
        </w:rPr>
        <w:t>рудопроявлення</w:t>
      </w:r>
      <w:proofErr w:type="spellEnd"/>
      <w:r w:rsidRPr="00004E48">
        <w:rPr>
          <w:rFonts w:ascii="Times New Roman" w:hAnsi="Times New Roman" w:cs="Times New Roman"/>
          <w:color w:val="0D0D0D" w:themeColor="text1" w:themeTint="F2"/>
          <w:sz w:val="28"/>
          <w:szCs w:val="28"/>
          <w:lang w:val="uk-UA"/>
        </w:rPr>
        <w:t xml:space="preserve"> та промислові концентрації в </w:t>
      </w:r>
      <w:proofErr w:type="spellStart"/>
      <w:r w:rsidRPr="00004E48">
        <w:rPr>
          <w:rFonts w:ascii="Times New Roman" w:hAnsi="Times New Roman" w:cs="Times New Roman"/>
          <w:color w:val="0D0D0D" w:themeColor="text1" w:themeTint="F2"/>
          <w:sz w:val="28"/>
          <w:szCs w:val="28"/>
          <w:lang w:val="uk-UA"/>
        </w:rPr>
        <w:t>метаконгломератах</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скелеватської</w:t>
      </w:r>
      <w:proofErr w:type="spellEnd"/>
      <w:r w:rsidRPr="00004E48">
        <w:rPr>
          <w:rFonts w:ascii="Times New Roman" w:hAnsi="Times New Roman" w:cs="Times New Roman"/>
          <w:color w:val="0D0D0D" w:themeColor="text1" w:themeTint="F2"/>
          <w:sz w:val="28"/>
          <w:szCs w:val="28"/>
          <w:lang w:val="uk-UA"/>
        </w:rPr>
        <w:t xml:space="preserve"> світи, на контактах сланцевих та залізистих горизонтів </w:t>
      </w:r>
      <w:proofErr w:type="spellStart"/>
      <w:r w:rsidRPr="00004E48">
        <w:rPr>
          <w:rFonts w:ascii="Times New Roman" w:hAnsi="Times New Roman" w:cs="Times New Roman"/>
          <w:color w:val="0D0D0D" w:themeColor="text1" w:themeTint="F2"/>
          <w:sz w:val="28"/>
          <w:szCs w:val="28"/>
          <w:lang w:val="uk-UA"/>
        </w:rPr>
        <w:t>саксаганської</w:t>
      </w:r>
      <w:proofErr w:type="spellEnd"/>
      <w:r w:rsidRPr="00004E48">
        <w:rPr>
          <w:rFonts w:ascii="Times New Roman" w:hAnsi="Times New Roman" w:cs="Times New Roman"/>
          <w:color w:val="0D0D0D" w:themeColor="text1" w:themeTint="F2"/>
          <w:sz w:val="28"/>
          <w:szCs w:val="28"/>
          <w:lang w:val="uk-UA"/>
        </w:rPr>
        <w:t xml:space="preserve">, в зонах розривних порушень з широким розвитком </w:t>
      </w:r>
      <w:proofErr w:type="spellStart"/>
      <w:r w:rsidRPr="00004E48">
        <w:rPr>
          <w:rFonts w:ascii="Times New Roman" w:hAnsi="Times New Roman" w:cs="Times New Roman"/>
          <w:color w:val="0D0D0D" w:themeColor="text1" w:themeTint="F2"/>
          <w:sz w:val="28"/>
          <w:szCs w:val="28"/>
          <w:lang w:val="uk-UA"/>
        </w:rPr>
        <w:t>кварцевих</w:t>
      </w:r>
      <w:proofErr w:type="spellEnd"/>
      <w:r w:rsidRPr="00004E48">
        <w:rPr>
          <w:rFonts w:ascii="Times New Roman" w:hAnsi="Times New Roman" w:cs="Times New Roman"/>
          <w:color w:val="0D0D0D" w:themeColor="text1" w:themeTint="F2"/>
          <w:sz w:val="28"/>
          <w:szCs w:val="28"/>
          <w:lang w:val="uk-UA"/>
        </w:rPr>
        <w:t>, карбонат-</w:t>
      </w:r>
      <w:proofErr w:type="spellStart"/>
      <w:r w:rsidRPr="00004E48">
        <w:rPr>
          <w:rFonts w:ascii="Times New Roman" w:hAnsi="Times New Roman" w:cs="Times New Roman"/>
          <w:color w:val="0D0D0D" w:themeColor="text1" w:themeTint="F2"/>
          <w:sz w:val="28"/>
          <w:szCs w:val="28"/>
          <w:lang w:val="uk-UA"/>
        </w:rPr>
        <w:t>кварцевих</w:t>
      </w:r>
      <w:proofErr w:type="spellEnd"/>
      <w:r w:rsidRPr="00004E48">
        <w:rPr>
          <w:rFonts w:ascii="Times New Roman" w:hAnsi="Times New Roman" w:cs="Times New Roman"/>
          <w:color w:val="0D0D0D" w:themeColor="text1" w:themeTint="F2"/>
          <w:sz w:val="28"/>
          <w:szCs w:val="28"/>
          <w:lang w:val="uk-UA"/>
        </w:rPr>
        <w:t>, карбонат-</w:t>
      </w:r>
      <w:proofErr w:type="spellStart"/>
      <w:r w:rsidRPr="00004E48">
        <w:rPr>
          <w:rFonts w:ascii="Times New Roman" w:hAnsi="Times New Roman" w:cs="Times New Roman"/>
          <w:color w:val="0D0D0D" w:themeColor="text1" w:themeTint="F2"/>
          <w:sz w:val="28"/>
          <w:szCs w:val="28"/>
          <w:lang w:val="uk-UA"/>
        </w:rPr>
        <w:t>кварцево</w:t>
      </w:r>
      <w:proofErr w:type="spellEnd"/>
      <w:r w:rsidRPr="00004E48">
        <w:rPr>
          <w:rFonts w:ascii="Times New Roman" w:hAnsi="Times New Roman" w:cs="Times New Roman"/>
          <w:color w:val="0D0D0D" w:themeColor="text1" w:themeTint="F2"/>
          <w:sz w:val="28"/>
          <w:szCs w:val="28"/>
          <w:lang w:val="uk-UA"/>
        </w:rPr>
        <w:t>-сульфідних прожилків та жил, в рудах контакту криворізької та фрунзенської серій, а також в алювіальних покладах річки Інгулець.</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Германій наявний в породах та рудах продуктивної товщі </w:t>
      </w:r>
      <w:proofErr w:type="spellStart"/>
      <w:r w:rsidRPr="00004E48">
        <w:rPr>
          <w:rFonts w:ascii="Times New Roman" w:hAnsi="Times New Roman" w:cs="Times New Roman"/>
          <w:color w:val="0D0D0D" w:themeColor="text1" w:themeTint="F2"/>
          <w:sz w:val="28"/>
          <w:szCs w:val="28"/>
          <w:lang w:val="uk-UA"/>
        </w:rPr>
        <w:t>Ганнівського</w:t>
      </w:r>
      <w:proofErr w:type="spellEnd"/>
      <w:r w:rsidRPr="00004E48">
        <w:rPr>
          <w:rFonts w:ascii="Times New Roman" w:hAnsi="Times New Roman" w:cs="Times New Roman"/>
          <w:color w:val="0D0D0D" w:themeColor="text1" w:themeTint="F2"/>
          <w:sz w:val="28"/>
          <w:szCs w:val="28"/>
          <w:lang w:val="uk-UA"/>
        </w:rPr>
        <w:t>, Первомайського та Інгулецького родовища. Вміст германію в рудах коливається від 10-15 до 50-60 г/т.</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Скандій наявний у промислових зосередженнях талькових сланців інгулецької світи та натрієвих </w:t>
      </w:r>
      <w:proofErr w:type="spellStart"/>
      <w:r w:rsidRPr="00004E48">
        <w:rPr>
          <w:rFonts w:ascii="Times New Roman" w:hAnsi="Times New Roman" w:cs="Times New Roman"/>
          <w:color w:val="0D0D0D" w:themeColor="text1" w:themeTint="F2"/>
          <w:sz w:val="28"/>
          <w:szCs w:val="28"/>
          <w:lang w:val="uk-UA"/>
        </w:rPr>
        <w:t>метасоматитах</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саксаганської</w:t>
      </w:r>
      <w:proofErr w:type="spellEnd"/>
      <w:r w:rsidRPr="00004E48">
        <w:rPr>
          <w:rFonts w:ascii="Times New Roman" w:hAnsi="Times New Roman" w:cs="Times New Roman"/>
          <w:color w:val="0D0D0D" w:themeColor="text1" w:themeTint="F2"/>
          <w:sz w:val="28"/>
          <w:szCs w:val="28"/>
          <w:lang w:val="uk-UA"/>
        </w:rPr>
        <w:t xml:space="preserve"> світи </w:t>
      </w:r>
      <w:proofErr w:type="spellStart"/>
      <w:r w:rsidRPr="00004E48">
        <w:rPr>
          <w:rFonts w:ascii="Times New Roman" w:hAnsi="Times New Roman" w:cs="Times New Roman"/>
          <w:color w:val="0D0D0D" w:themeColor="text1" w:themeTint="F2"/>
          <w:sz w:val="28"/>
          <w:szCs w:val="28"/>
          <w:lang w:val="uk-UA"/>
        </w:rPr>
        <w:t>Ганнівського</w:t>
      </w:r>
      <w:proofErr w:type="spellEnd"/>
      <w:r w:rsidRPr="00004E48">
        <w:rPr>
          <w:rFonts w:ascii="Times New Roman" w:hAnsi="Times New Roman" w:cs="Times New Roman"/>
          <w:color w:val="0D0D0D" w:themeColor="text1" w:themeTint="F2"/>
          <w:sz w:val="28"/>
          <w:szCs w:val="28"/>
          <w:lang w:val="uk-UA"/>
        </w:rPr>
        <w:t xml:space="preserve"> та Первомайського родовища.</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Ванадій виявлено у промислових кількостях  в </w:t>
      </w:r>
      <w:proofErr w:type="spellStart"/>
      <w:r w:rsidRPr="00004E48">
        <w:rPr>
          <w:rFonts w:ascii="Times New Roman" w:hAnsi="Times New Roman" w:cs="Times New Roman"/>
          <w:color w:val="0D0D0D" w:themeColor="text1" w:themeTint="F2"/>
          <w:sz w:val="28"/>
          <w:szCs w:val="28"/>
          <w:lang w:val="uk-UA"/>
        </w:rPr>
        <w:t>метавулканітах</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конкської</w:t>
      </w:r>
      <w:proofErr w:type="spellEnd"/>
      <w:r w:rsidRPr="00004E48">
        <w:rPr>
          <w:rFonts w:ascii="Times New Roman" w:hAnsi="Times New Roman" w:cs="Times New Roman"/>
          <w:color w:val="0D0D0D" w:themeColor="text1" w:themeTint="F2"/>
          <w:sz w:val="28"/>
          <w:szCs w:val="28"/>
          <w:lang w:val="uk-UA"/>
        </w:rPr>
        <w:t xml:space="preserve"> серії верхнього архею, домінуючими мінералами є магнетит, титаномагнетит та ільменіт.</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Ітрій є постійним супутником скандію та натрію в </w:t>
      </w:r>
      <w:proofErr w:type="spellStart"/>
      <w:r w:rsidRPr="00004E48">
        <w:rPr>
          <w:rFonts w:ascii="Times New Roman" w:hAnsi="Times New Roman" w:cs="Times New Roman"/>
          <w:color w:val="0D0D0D" w:themeColor="text1" w:themeTint="F2"/>
          <w:sz w:val="28"/>
          <w:szCs w:val="28"/>
          <w:lang w:val="uk-UA"/>
        </w:rPr>
        <w:t>метасоматитах</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Ганнівського</w:t>
      </w:r>
      <w:proofErr w:type="spellEnd"/>
      <w:r w:rsidRPr="00004E48">
        <w:rPr>
          <w:rFonts w:ascii="Times New Roman" w:hAnsi="Times New Roman" w:cs="Times New Roman"/>
          <w:color w:val="0D0D0D" w:themeColor="text1" w:themeTint="F2"/>
          <w:sz w:val="28"/>
          <w:szCs w:val="28"/>
          <w:lang w:val="uk-UA"/>
        </w:rPr>
        <w:t xml:space="preserve"> та Первомайського родовища, його вміст складає 500 г/т.</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Лантаноїди являються постійними супутниками скандію та ванадію в </w:t>
      </w:r>
      <w:proofErr w:type="spellStart"/>
      <w:r w:rsidRPr="00004E48">
        <w:rPr>
          <w:rFonts w:ascii="Times New Roman" w:hAnsi="Times New Roman" w:cs="Times New Roman"/>
          <w:color w:val="0D0D0D" w:themeColor="text1" w:themeTint="F2"/>
          <w:sz w:val="28"/>
          <w:szCs w:val="28"/>
          <w:lang w:val="uk-UA"/>
        </w:rPr>
        <w:t>метасоматитах</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Ганнівського</w:t>
      </w:r>
      <w:proofErr w:type="spellEnd"/>
      <w:r w:rsidRPr="00004E48">
        <w:rPr>
          <w:rFonts w:ascii="Times New Roman" w:hAnsi="Times New Roman" w:cs="Times New Roman"/>
          <w:color w:val="0D0D0D" w:themeColor="text1" w:themeTint="F2"/>
          <w:sz w:val="28"/>
          <w:szCs w:val="28"/>
          <w:lang w:val="uk-UA"/>
        </w:rPr>
        <w:t xml:space="preserve"> та Первомайського родовищах, його вміст складає 2000-2500 г/т.</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Цирконій утворює промислові зосередження в породах </w:t>
      </w:r>
      <w:proofErr w:type="spellStart"/>
      <w:r w:rsidRPr="00004E48">
        <w:rPr>
          <w:rFonts w:ascii="Times New Roman" w:hAnsi="Times New Roman" w:cs="Times New Roman"/>
          <w:color w:val="0D0D0D" w:themeColor="text1" w:themeTint="F2"/>
          <w:sz w:val="28"/>
          <w:szCs w:val="28"/>
          <w:lang w:val="uk-UA"/>
        </w:rPr>
        <w:t>конкської</w:t>
      </w:r>
      <w:proofErr w:type="spellEnd"/>
      <w:r w:rsidRPr="00004E48">
        <w:rPr>
          <w:rFonts w:ascii="Times New Roman" w:hAnsi="Times New Roman" w:cs="Times New Roman"/>
          <w:color w:val="0D0D0D" w:themeColor="text1" w:themeTint="F2"/>
          <w:sz w:val="28"/>
          <w:szCs w:val="28"/>
          <w:lang w:val="uk-UA"/>
        </w:rPr>
        <w:t xml:space="preserve"> серії Північного району, його вміст складає 2000 г/т.</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lastRenderedPageBreak/>
        <w:t>Берилій та літій знайдено в пегматитах, які проривають метаморфічні породи в Північному районі.</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Титан, хром, нікель створюють стійкий парагенезис у талькових сланцях інгулецької світи.</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Платина та </w:t>
      </w:r>
      <w:proofErr w:type="spellStart"/>
      <w:r w:rsidRPr="00004E48">
        <w:rPr>
          <w:rFonts w:ascii="Times New Roman" w:hAnsi="Times New Roman" w:cs="Times New Roman"/>
          <w:color w:val="0D0D0D" w:themeColor="text1" w:themeTint="F2"/>
          <w:sz w:val="28"/>
          <w:szCs w:val="28"/>
          <w:lang w:val="uk-UA"/>
        </w:rPr>
        <w:t>платиноїди</w:t>
      </w:r>
      <w:proofErr w:type="spellEnd"/>
      <w:r w:rsidRPr="00004E48">
        <w:rPr>
          <w:rFonts w:ascii="Times New Roman" w:hAnsi="Times New Roman" w:cs="Times New Roman"/>
          <w:color w:val="0D0D0D" w:themeColor="text1" w:themeTint="F2"/>
          <w:sz w:val="28"/>
          <w:szCs w:val="28"/>
          <w:lang w:val="uk-UA"/>
        </w:rPr>
        <w:t xml:space="preserve"> наявні у </w:t>
      </w:r>
      <w:proofErr w:type="spellStart"/>
      <w:r w:rsidRPr="00004E48">
        <w:rPr>
          <w:rFonts w:ascii="Times New Roman" w:hAnsi="Times New Roman" w:cs="Times New Roman"/>
          <w:color w:val="0D0D0D" w:themeColor="text1" w:themeTint="F2"/>
          <w:sz w:val="28"/>
          <w:szCs w:val="28"/>
          <w:lang w:val="uk-UA"/>
        </w:rPr>
        <w:t>метабазитах</w:t>
      </w:r>
      <w:proofErr w:type="spellEnd"/>
      <w:r w:rsidRPr="00004E48">
        <w:rPr>
          <w:rFonts w:ascii="Times New Roman" w:hAnsi="Times New Roman" w:cs="Times New Roman"/>
          <w:color w:val="0D0D0D" w:themeColor="text1" w:themeTint="F2"/>
          <w:sz w:val="28"/>
          <w:szCs w:val="28"/>
          <w:lang w:val="uk-UA"/>
        </w:rPr>
        <w:t xml:space="preserve"> інгулецької світи, де зумовлюють концентрацію до 2 г/т. </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До неметалевих корисних копалин, які також мають практичне значення в регіоні, відносять алмаз, тальк, хлоритові сланці, філіті та аспідні сланці, гранат, мусковіт-біотитові сланці, мармури, амфіболіти, </w:t>
      </w:r>
      <w:proofErr w:type="spellStart"/>
      <w:r w:rsidRPr="00004E48">
        <w:rPr>
          <w:rFonts w:ascii="Times New Roman" w:hAnsi="Times New Roman" w:cs="Times New Roman"/>
          <w:color w:val="0D0D0D" w:themeColor="text1" w:themeTint="F2"/>
          <w:sz w:val="28"/>
          <w:szCs w:val="28"/>
          <w:lang w:val="uk-UA"/>
        </w:rPr>
        <w:t>діабази</w:t>
      </w:r>
      <w:proofErr w:type="spellEnd"/>
      <w:r w:rsidRPr="00004E48">
        <w:rPr>
          <w:rFonts w:ascii="Times New Roman" w:hAnsi="Times New Roman" w:cs="Times New Roman"/>
          <w:color w:val="0D0D0D" w:themeColor="text1" w:themeTint="F2"/>
          <w:sz w:val="28"/>
          <w:szCs w:val="28"/>
          <w:lang w:val="uk-UA"/>
        </w:rPr>
        <w:t>, граніти та інші. Їх утворення відбулося внаслідок порід кристалічного щита та відкладів осадового чохла [18].</w:t>
      </w:r>
    </w:p>
    <w:p w:rsidR="00A80733" w:rsidRPr="00004E48" w:rsidRDefault="00A80733" w:rsidP="00A80733">
      <w:pPr>
        <w:spacing w:after="0" w:line="360" w:lineRule="auto"/>
        <w:ind w:firstLine="709"/>
        <w:jc w:val="both"/>
        <w:rPr>
          <w:rFonts w:ascii="Times New Roman" w:hAnsi="Times New Roman" w:cs="Times New Roman"/>
          <w:color w:val="0D0D0D" w:themeColor="text1" w:themeTint="F2"/>
          <w:sz w:val="28"/>
          <w:szCs w:val="28"/>
          <w:lang w:val="uk-UA"/>
        </w:rPr>
      </w:pPr>
    </w:p>
    <w:p w:rsidR="00A80733" w:rsidRPr="00004E48" w:rsidRDefault="00A80733" w:rsidP="00A80733">
      <w:pPr>
        <w:pStyle w:val="a4"/>
        <w:numPr>
          <w:ilvl w:val="1"/>
          <w:numId w:val="2"/>
        </w:numPr>
        <w:spacing w:after="0" w:line="360" w:lineRule="auto"/>
        <w:jc w:val="both"/>
        <w:rPr>
          <w:rFonts w:ascii="Times New Roman" w:hAnsi="Times New Roman" w:cs="Times New Roman"/>
          <w:b/>
          <w:sz w:val="28"/>
          <w:szCs w:val="28"/>
          <w:lang w:val="uk-UA"/>
        </w:rPr>
      </w:pPr>
      <w:r w:rsidRPr="00004E48">
        <w:rPr>
          <w:rFonts w:ascii="Times New Roman" w:hAnsi="Times New Roman" w:cs="Times New Roman"/>
          <w:b/>
          <w:sz w:val="28"/>
          <w:szCs w:val="28"/>
          <w:lang w:val="uk-UA"/>
        </w:rPr>
        <w:t>. Ґрунтовий покрив</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Ґрунтовий покрив є одним з основних компонентів довкілля, що виконує </w:t>
      </w:r>
      <w:proofErr w:type="spellStart"/>
      <w:r w:rsidRPr="00004E48">
        <w:rPr>
          <w:rFonts w:ascii="Times New Roman" w:hAnsi="Times New Roman" w:cs="Times New Roman"/>
          <w:sz w:val="28"/>
          <w:szCs w:val="28"/>
          <w:lang w:val="uk-UA"/>
        </w:rPr>
        <w:t>життєво</w:t>
      </w:r>
      <w:proofErr w:type="spellEnd"/>
      <w:r w:rsidRPr="00004E48">
        <w:rPr>
          <w:rFonts w:ascii="Times New Roman" w:hAnsi="Times New Roman" w:cs="Times New Roman"/>
          <w:sz w:val="28"/>
          <w:szCs w:val="28"/>
          <w:lang w:val="uk-UA"/>
        </w:rPr>
        <w:t xml:space="preserve"> важливу біосферну функцію.</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Криворізький  регіон відноситься до Дніпропетровського району  степової зони,  де ґрунт представлений мало гумусними чорноземами потужністю від 45 до 65 см,  що сформувалися  під впливом багатьох факторів: посушливого клімату, живих організмів, складу та будови материнських порід, рельєфу місцевості. В ґрунті містяться найвищі запаси гумусу (&gt; 5%), тобто характеризуються найвищим енергетичним потенціалом, який здатні засвоювати рослини (</w:t>
      </w:r>
      <w:proofErr w:type="spellStart"/>
      <w:r w:rsidRPr="00004E48">
        <w:rPr>
          <w:rFonts w:ascii="Times New Roman" w:hAnsi="Times New Roman" w:cs="Times New Roman"/>
          <w:sz w:val="28"/>
          <w:szCs w:val="28"/>
          <w:lang w:val="uk-UA"/>
        </w:rPr>
        <w:t>Дідух</w:t>
      </w:r>
      <w:proofErr w:type="spellEnd"/>
      <w:r w:rsidRPr="00004E48">
        <w:rPr>
          <w:rFonts w:ascii="Times New Roman" w:hAnsi="Times New Roman" w:cs="Times New Roman"/>
          <w:sz w:val="28"/>
          <w:szCs w:val="28"/>
          <w:lang w:val="uk-UA"/>
        </w:rPr>
        <w:t>, 2007).</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В степах за умовою дефіциту зволоження виділяються 3 типи ґрунтів: </w:t>
      </w:r>
    </w:p>
    <w:p w:rsidR="00A80733" w:rsidRPr="00004E48" w:rsidRDefault="00A80733" w:rsidP="00A80733">
      <w:p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1. чорноземи; </w:t>
      </w:r>
    </w:p>
    <w:p w:rsidR="00A80733" w:rsidRPr="00004E48" w:rsidRDefault="00A80733" w:rsidP="00A80733">
      <w:p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2. дерново - степові; </w:t>
      </w:r>
    </w:p>
    <w:p w:rsidR="00A80733" w:rsidRPr="00004E48" w:rsidRDefault="00A80733" w:rsidP="00A80733">
      <w:pPr>
        <w:spacing w:after="0" w:line="360" w:lineRule="auto"/>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3. </w:t>
      </w:r>
      <w:proofErr w:type="spellStart"/>
      <w:r w:rsidRPr="00004E48">
        <w:rPr>
          <w:rFonts w:ascii="Times New Roman" w:hAnsi="Times New Roman" w:cs="Times New Roman"/>
          <w:sz w:val="28"/>
          <w:szCs w:val="28"/>
          <w:lang w:val="uk-UA"/>
        </w:rPr>
        <w:t>лучно</w:t>
      </w:r>
      <w:proofErr w:type="spellEnd"/>
      <w:r w:rsidRPr="00004E48">
        <w:rPr>
          <w:rFonts w:ascii="Times New Roman" w:hAnsi="Times New Roman" w:cs="Times New Roman"/>
          <w:sz w:val="28"/>
          <w:szCs w:val="28"/>
          <w:lang w:val="uk-UA"/>
        </w:rPr>
        <w:t xml:space="preserve"> - чорноземні ґрунти (Рис. 1.4). </w:t>
      </w:r>
    </w:p>
    <w:p w:rsidR="00A80733" w:rsidRPr="00004E48" w:rsidRDefault="00A80733" w:rsidP="00A80733">
      <w:pPr>
        <w:spacing w:after="0" w:line="360" w:lineRule="auto"/>
        <w:jc w:val="both"/>
        <w:rPr>
          <w:rFonts w:ascii="Times New Roman" w:hAnsi="Times New Roman" w:cs="Times New Roman"/>
          <w:sz w:val="28"/>
          <w:szCs w:val="28"/>
          <w:lang w:val="uk-UA"/>
        </w:rPr>
      </w:pPr>
      <w:r w:rsidRPr="00004E48">
        <w:rPr>
          <w:rFonts w:ascii="Times New Roman" w:hAnsi="Times New Roman" w:cs="Times New Roman"/>
          <w:noProof/>
          <w:sz w:val="28"/>
          <w:szCs w:val="28"/>
          <w:lang w:eastAsia="ru-RU"/>
        </w:rPr>
        <w:lastRenderedPageBreak/>
        <w:drawing>
          <wp:inline distT="0" distB="0" distL="0" distR="0" wp14:anchorId="5CF4A423" wp14:editId="3049B193">
            <wp:extent cx="5227955" cy="5305425"/>
            <wp:effectExtent l="0" t="0" r="0" b="9525"/>
            <wp:docPr id="8" name="Рисунок 8" descr="C:\Users\Usher\Desktop\Gr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her\Desktop\Gru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753" cy="5341753"/>
                    </a:xfrm>
                    <a:prstGeom prst="rect">
                      <a:avLst/>
                    </a:prstGeom>
                    <a:noFill/>
                    <a:ln>
                      <a:noFill/>
                    </a:ln>
                  </pic:spPr>
                </pic:pic>
              </a:graphicData>
            </a:graphic>
          </wp:inline>
        </w:drawing>
      </w:r>
    </w:p>
    <w:p w:rsidR="00A80733" w:rsidRPr="00004E48" w:rsidRDefault="00A80733" w:rsidP="00A80733">
      <w:pPr>
        <w:spacing w:after="0" w:line="360" w:lineRule="auto"/>
        <w:ind w:left="1416" w:firstLine="708"/>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Рис. 1.4. Види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м. Кривий ріг</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В районі півночі процес появи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зумовлено дерновим </w:t>
      </w:r>
      <w:proofErr w:type="spellStart"/>
      <w:r w:rsidRPr="00004E48">
        <w:rPr>
          <w:rFonts w:ascii="Times New Roman" w:hAnsi="Times New Roman" w:cs="Times New Roman"/>
          <w:sz w:val="28"/>
          <w:szCs w:val="28"/>
          <w:lang w:val="uk-UA"/>
        </w:rPr>
        <w:t>гумусо</w:t>
      </w:r>
      <w:proofErr w:type="spellEnd"/>
      <w:r w:rsidRPr="00004E48">
        <w:rPr>
          <w:rFonts w:ascii="Times New Roman" w:hAnsi="Times New Roman" w:cs="Times New Roman"/>
          <w:sz w:val="28"/>
          <w:szCs w:val="28"/>
          <w:lang w:val="uk-UA"/>
        </w:rPr>
        <w:t>-акумулятивним процесом внаслідок дії рослин трав’яного походження.</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В умовах північних степів процес виникнення ґрунтів зумовлений дерновим </w:t>
      </w:r>
      <w:proofErr w:type="spellStart"/>
      <w:r w:rsidRPr="00004E48">
        <w:rPr>
          <w:rFonts w:ascii="Times New Roman" w:hAnsi="Times New Roman" w:cs="Times New Roman"/>
          <w:sz w:val="28"/>
          <w:szCs w:val="28"/>
          <w:lang w:val="uk-UA"/>
        </w:rPr>
        <w:t>гумусо</w:t>
      </w:r>
      <w:proofErr w:type="spellEnd"/>
      <w:r w:rsidRPr="00004E48">
        <w:rPr>
          <w:rFonts w:ascii="Times New Roman" w:hAnsi="Times New Roman" w:cs="Times New Roman"/>
          <w:sz w:val="28"/>
          <w:szCs w:val="28"/>
          <w:lang w:val="uk-UA"/>
        </w:rPr>
        <w:t xml:space="preserve">-акумулятивним процесом під дією трав’янистої рослинності, яка утворилася в </w:t>
      </w:r>
      <w:proofErr w:type="spellStart"/>
      <w:r w:rsidRPr="00004E48">
        <w:rPr>
          <w:rFonts w:ascii="Times New Roman" w:hAnsi="Times New Roman" w:cs="Times New Roman"/>
          <w:sz w:val="28"/>
          <w:szCs w:val="28"/>
          <w:lang w:val="uk-UA"/>
        </w:rPr>
        <w:t>помірно</w:t>
      </w:r>
      <w:proofErr w:type="spellEnd"/>
      <w:r w:rsidRPr="00004E48">
        <w:rPr>
          <w:rFonts w:ascii="Times New Roman" w:hAnsi="Times New Roman" w:cs="Times New Roman"/>
          <w:sz w:val="28"/>
          <w:szCs w:val="28"/>
          <w:lang w:val="uk-UA"/>
        </w:rPr>
        <w:t xml:space="preserve"> сухому кліматі, більшою мірою на лесоподібних суглинках-рихли-карбонатних гірських породах. Умови, завдяки яким здійснюється даний процес – це непромивний режим з виникненням ілювіального карбонатного горизонту та закріпленням </w:t>
      </w:r>
      <w:proofErr w:type="spellStart"/>
      <w:r w:rsidRPr="00004E48">
        <w:rPr>
          <w:rFonts w:ascii="Times New Roman" w:hAnsi="Times New Roman" w:cs="Times New Roman"/>
          <w:sz w:val="28"/>
          <w:szCs w:val="28"/>
          <w:lang w:val="uk-UA"/>
        </w:rPr>
        <w:t>грунтових</w:t>
      </w:r>
      <w:proofErr w:type="spellEnd"/>
      <w:r w:rsidRPr="00004E48">
        <w:rPr>
          <w:rFonts w:ascii="Times New Roman" w:hAnsi="Times New Roman" w:cs="Times New Roman"/>
          <w:sz w:val="28"/>
          <w:szCs w:val="28"/>
          <w:lang w:val="uk-UA"/>
        </w:rPr>
        <w:t xml:space="preserve"> колоїдів, глини і гумусу, утворюючи водостійку </w:t>
      </w:r>
      <w:proofErr w:type="spellStart"/>
      <w:r w:rsidRPr="00004E48">
        <w:rPr>
          <w:rFonts w:ascii="Times New Roman" w:hAnsi="Times New Roman" w:cs="Times New Roman"/>
          <w:sz w:val="28"/>
          <w:szCs w:val="28"/>
          <w:lang w:val="uk-UA"/>
        </w:rPr>
        <w:t>зернисто</w:t>
      </w:r>
      <w:proofErr w:type="spellEnd"/>
      <w:r w:rsidRPr="00004E48">
        <w:rPr>
          <w:rFonts w:ascii="Times New Roman" w:hAnsi="Times New Roman" w:cs="Times New Roman"/>
          <w:sz w:val="28"/>
          <w:szCs w:val="28"/>
          <w:lang w:val="uk-UA"/>
        </w:rPr>
        <w:t>-грудкувату структуру.</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Особливістю чорноземних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є їх родючість та накопичення обмінних лугів та біогенних зольних елементів у верхній частині </w:t>
      </w:r>
      <w:proofErr w:type="spellStart"/>
      <w:r w:rsidRPr="00004E48">
        <w:rPr>
          <w:rFonts w:ascii="Times New Roman" w:hAnsi="Times New Roman" w:cs="Times New Roman"/>
          <w:sz w:val="28"/>
          <w:szCs w:val="28"/>
          <w:lang w:val="uk-UA"/>
        </w:rPr>
        <w:t>грунтового</w:t>
      </w:r>
      <w:proofErr w:type="spellEnd"/>
      <w:r w:rsidRPr="00004E48">
        <w:rPr>
          <w:rFonts w:ascii="Times New Roman" w:hAnsi="Times New Roman" w:cs="Times New Roman"/>
          <w:sz w:val="28"/>
          <w:szCs w:val="28"/>
          <w:lang w:val="uk-UA"/>
        </w:rPr>
        <w:t xml:space="preserve"> профілю. Чорноземи звичайні </w:t>
      </w:r>
      <w:proofErr w:type="spellStart"/>
      <w:r w:rsidRPr="00004E48">
        <w:rPr>
          <w:rFonts w:ascii="Times New Roman" w:hAnsi="Times New Roman" w:cs="Times New Roman"/>
          <w:sz w:val="28"/>
          <w:szCs w:val="28"/>
          <w:lang w:val="uk-UA"/>
        </w:rPr>
        <w:t>малогомусні</w:t>
      </w:r>
      <w:proofErr w:type="spellEnd"/>
      <w:r w:rsidRPr="00004E48">
        <w:rPr>
          <w:rFonts w:ascii="Times New Roman" w:hAnsi="Times New Roman" w:cs="Times New Roman"/>
          <w:sz w:val="28"/>
          <w:szCs w:val="28"/>
          <w:lang w:val="uk-UA"/>
        </w:rPr>
        <w:t xml:space="preserve"> становлять приблизно 67,5% площі Криворізького природно-господарського району. На північній частині </w:t>
      </w:r>
      <w:r w:rsidRPr="00004E48">
        <w:rPr>
          <w:rFonts w:ascii="Times New Roman" w:hAnsi="Times New Roman" w:cs="Times New Roman"/>
          <w:sz w:val="28"/>
          <w:szCs w:val="28"/>
          <w:lang w:val="uk-UA"/>
        </w:rPr>
        <w:lastRenderedPageBreak/>
        <w:t xml:space="preserve">домінують важко-суглинисті, а на півдні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 </w:t>
      </w:r>
      <w:proofErr w:type="spellStart"/>
      <w:r w:rsidRPr="00004E48">
        <w:rPr>
          <w:rFonts w:ascii="Times New Roman" w:hAnsi="Times New Roman" w:cs="Times New Roman"/>
          <w:sz w:val="28"/>
          <w:szCs w:val="28"/>
          <w:lang w:val="uk-UA"/>
        </w:rPr>
        <w:t>легкоглинисті</w:t>
      </w:r>
      <w:proofErr w:type="spellEnd"/>
      <w:r w:rsidRPr="00004E48">
        <w:rPr>
          <w:rFonts w:ascii="Times New Roman" w:hAnsi="Times New Roman" w:cs="Times New Roman"/>
          <w:sz w:val="28"/>
          <w:szCs w:val="28"/>
          <w:lang w:val="uk-UA"/>
        </w:rPr>
        <w:t xml:space="preserve"> малопотужні </w:t>
      </w:r>
      <w:proofErr w:type="spellStart"/>
      <w:r w:rsidRPr="00004E48">
        <w:rPr>
          <w:rFonts w:ascii="Times New Roman" w:hAnsi="Times New Roman" w:cs="Times New Roman"/>
          <w:sz w:val="28"/>
          <w:szCs w:val="28"/>
          <w:lang w:val="uk-UA"/>
        </w:rPr>
        <w:t>грунти</w:t>
      </w:r>
      <w:proofErr w:type="spellEnd"/>
      <w:r w:rsidRPr="00004E48">
        <w:rPr>
          <w:rFonts w:ascii="Times New Roman" w:hAnsi="Times New Roman" w:cs="Times New Roman"/>
          <w:sz w:val="28"/>
          <w:szCs w:val="28"/>
          <w:lang w:val="uk-UA"/>
        </w:rPr>
        <w:t xml:space="preserve">, вміст гумусу яких становить 3,4 – 5,2% (з коливанням від 2 до 6%). Для </w:t>
      </w:r>
      <w:proofErr w:type="spellStart"/>
      <w:r w:rsidRPr="00004E48">
        <w:rPr>
          <w:rFonts w:ascii="Times New Roman" w:hAnsi="Times New Roman" w:cs="Times New Roman"/>
          <w:sz w:val="28"/>
          <w:szCs w:val="28"/>
          <w:lang w:val="uk-UA"/>
        </w:rPr>
        <w:t>легкоглинистих</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вміст гумусу дорівнює 381 – 426 т/га, у </w:t>
      </w:r>
      <w:proofErr w:type="spellStart"/>
      <w:r w:rsidRPr="00004E48">
        <w:rPr>
          <w:rFonts w:ascii="Times New Roman" w:hAnsi="Times New Roman" w:cs="Times New Roman"/>
          <w:sz w:val="28"/>
          <w:szCs w:val="28"/>
          <w:lang w:val="uk-UA"/>
        </w:rPr>
        <w:t>важкоглинистих</w:t>
      </w:r>
      <w:proofErr w:type="spellEnd"/>
      <w:r w:rsidRPr="00004E48">
        <w:rPr>
          <w:rFonts w:ascii="Times New Roman" w:hAnsi="Times New Roman" w:cs="Times New Roman"/>
          <w:sz w:val="28"/>
          <w:szCs w:val="28"/>
          <w:lang w:val="uk-UA"/>
        </w:rPr>
        <w:t xml:space="preserve"> – 334 – 396 т/га. Внаслідок діяльності людини запаси гумусу постійно знижуються. У південній частині даного роду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очевидні деякі риси, що характерні для чорноземів південних (</w:t>
      </w:r>
      <w:proofErr w:type="spellStart"/>
      <w:r w:rsidRPr="00004E48">
        <w:rPr>
          <w:rFonts w:ascii="Times New Roman" w:hAnsi="Times New Roman" w:cs="Times New Roman"/>
          <w:sz w:val="28"/>
          <w:szCs w:val="28"/>
          <w:lang w:val="uk-UA"/>
        </w:rPr>
        <w:t>грудкувато</w:t>
      </w:r>
      <w:proofErr w:type="spellEnd"/>
      <w:r w:rsidRPr="00004E48">
        <w:rPr>
          <w:rFonts w:ascii="Times New Roman" w:hAnsi="Times New Roman" w:cs="Times New Roman"/>
          <w:sz w:val="28"/>
          <w:szCs w:val="28"/>
          <w:lang w:val="uk-UA"/>
        </w:rPr>
        <w:t xml:space="preserve">-горіхова структура, потужні ущільненість горизонту). Процес </w:t>
      </w:r>
      <w:proofErr w:type="spellStart"/>
      <w:r w:rsidRPr="00004E48">
        <w:rPr>
          <w:rFonts w:ascii="Times New Roman" w:hAnsi="Times New Roman" w:cs="Times New Roman"/>
          <w:sz w:val="28"/>
          <w:szCs w:val="28"/>
          <w:lang w:val="uk-UA"/>
        </w:rPr>
        <w:t>грунтоутворення</w:t>
      </w:r>
      <w:proofErr w:type="spellEnd"/>
      <w:r w:rsidRPr="00004E48">
        <w:rPr>
          <w:rFonts w:ascii="Times New Roman" w:hAnsi="Times New Roman" w:cs="Times New Roman"/>
          <w:sz w:val="28"/>
          <w:szCs w:val="28"/>
          <w:lang w:val="uk-UA"/>
        </w:rPr>
        <w:t xml:space="preserve"> у ІІ половині голоцену спрямований від темно-каштанових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до південних, а з часом і до звичайних чорноземів з приростом 4,1 мм на кожні 100 кроків. Вказані риси чорноземів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є успадкованими. Внаслідок пом’якшення клімату, на початку 1 тисячоліття до н.е., зумовило підвищення зволоження та зменшення континентальності, відбулося глибинне вимивання до горизонту автохтонних карбонатних </w:t>
      </w:r>
      <w:proofErr w:type="spellStart"/>
      <w:r w:rsidRPr="00004E48">
        <w:rPr>
          <w:rFonts w:ascii="Times New Roman" w:hAnsi="Times New Roman" w:cs="Times New Roman"/>
          <w:sz w:val="28"/>
          <w:szCs w:val="28"/>
          <w:lang w:val="uk-UA"/>
        </w:rPr>
        <w:t>відслонень</w:t>
      </w:r>
      <w:proofErr w:type="spellEnd"/>
      <w:r w:rsidRPr="00004E48">
        <w:rPr>
          <w:rFonts w:ascii="Times New Roman" w:hAnsi="Times New Roman" w:cs="Times New Roman"/>
          <w:sz w:val="28"/>
          <w:szCs w:val="28"/>
          <w:lang w:val="uk-UA"/>
        </w:rPr>
        <w:t xml:space="preserve">, зниження (до 3,5 – 4 м) глибини </w:t>
      </w:r>
      <w:proofErr w:type="spellStart"/>
      <w:r w:rsidRPr="00004E48">
        <w:rPr>
          <w:rFonts w:ascii="Times New Roman" w:hAnsi="Times New Roman" w:cs="Times New Roman"/>
          <w:sz w:val="28"/>
          <w:szCs w:val="28"/>
          <w:lang w:val="uk-UA"/>
        </w:rPr>
        <w:t>гіпсоносного</w:t>
      </w:r>
      <w:proofErr w:type="spellEnd"/>
      <w:r w:rsidRPr="00004E48">
        <w:rPr>
          <w:rFonts w:ascii="Times New Roman" w:hAnsi="Times New Roman" w:cs="Times New Roman"/>
          <w:sz w:val="28"/>
          <w:szCs w:val="28"/>
          <w:lang w:val="uk-UA"/>
        </w:rPr>
        <w:t xml:space="preserve"> горизонту та збільшення до 12-15 % складу глинистих фракцій у верхніх горизонтах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w:t>
      </w:r>
      <w:r w:rsidRPr="00004E48">
        <w:rPr>
          <w:rFonts w:ascii="Times New Roman" w:hAnsi="Times New Roman" w:cs="Times New Roman"/>
          <w:sz w:val="28"/>
          <w:lang w:val="uk-UA"/>
        </w:rPr>
        <w:t xml:space="preserve">Із цього часу необхідно відраховувати вік сучасних ґрунтів регіону. Північно – західну частину регіону займають чорноземи звичайні </w:t>
      </w:r>
      <w:proofErr w:type="spellStart"/>
      <w:r w:rsidRPr="00004E48">
        <w:rPr>
          <w:rFonts w:ascii="Times New Roman" w:hAnsi="Times New Roman" w:cs="Times New Roman"/>
          <w:sz w:val="28"/>
          <w:lang w:val="uk-UA"/>
        </w:rPr>
        <w:t>середньогумусні</w:t>
      </w:r>
      <w:proofErr w:type="spellEnd"/>
      <w:r w:rsidRPr="00004E48">
        <w:rPr>
          <w:rFonts w:ascii="Times New Roman" w:hAnsi="Times New Roman" w:cs="Times New Roman"/>
          <w:sz w:val="28"/>
          <w:lang w:val="uk-UA"/>
        </w:rPr>
        <w:t xml:space="preserve"> (потужні і вилужені), які утворилися за умови глибокого стояння вод під </w:t>
      </w:r>
      <w:proofErr w:type="spellStart"/>
      <w:r w:rsidRPr="00004E48">
        <w:rPr>
          <w:rFonts w:ascii="Times New Roman" w:hAnsi="Times New Roman" w:cs="Times New Roman"/>
          <w:sz w:val="28"/>
          <w:lang w:val="uk-UA"/>
        </w:rPr>
        <w:t>різнотравно</w:t>
      </w:r>
      <w:proofErr w:type="spellEnd"/>
      <w:r w:rsidRPr="00004E48">
        <w:rPr>
          <w:rFonts w:ascii="Times New Roman" w:hAnsi="Times New Roman" w:cs="Times New Roman"/>
          <w:sz w:val="28"/>
          <w:lang w:val="uk-UA"/>
        </w:rPr>
        <w:t xml:space="preserve"> – </w:t>
      </w:r>
      <w:proofErr w:type="spellStart"/>
      <w:r w:rsidRPr="00004E48">
        <w:rPr>
          <w:rFonts w:ascii="Times New Roman" w:hAnsi="Times New Roman" w:cs="Times New Roman"/>
          <w:sz w:val="28"/>
          <w:lang w:val="uk-UA"/>
        </w:rPr>
        <w:t>типчаково</w:t>
      </w:r>
      <w:proofErr w:type="spellEnd"/>
      <w:r w:rsidRPr="00004E48">
        <w:rPr>
          <w:rFonts w:ascii="Times New Roman" w:hAnsi="Times New Roman" w:cs="Times New Roman"/>
          <w:sz w:val="28"/>
          <w:lang w:val="uk-UA"/>
        </w:rPr>
        <w:t xml:space="preserve"> – ковиловою рослинністю. Вологозабезпеченість на протязі вегетаційного періоду вища. Середній вміст гумусу дорівнює 6%. В результаті значної розчленованості території переважають </w:t>
      </w:r>
      <w:proofErr w:type="spellStart"/>
      <w:r w:rsidRPr="00004E48">
        <w:rPr>
          <w:rFonts w:ascii="Times New Roman" w:hAnsi="Times New Roman" w:cs="Times New Roman"/>
          <w:sz w:val="28"/>
          <w:lang w:val="uk-UA"/>
        </w:rPr>
        <w:t>слабозмиті</w:t>
      </w:r>
      <w:proofErr w:type="spellEnd"/>
      <w:r w:rsidRPr="00004E48">
        <w:rPr>
          <w:rFonts w:ascii="Times New Roman" w:hAnsi="Times New Roman" w:cs="Times New Roman"/>
          <w:sz w:val="28"/>
          <w:lang w:val="uk-UA"/>
        </w:rPr>
        <w:t xml:space="preserve"> різновидності ґрунтів. Цей рід ґрунтів займає 5% площі регіону [16].</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Південніше лінії Миколаївка – Широке – </w:t>
      </w:r>
      <w:proofErr w:type="spellStart"/>
      <w:r w:rsidRPr="00004E48">
        <w:rPr>
          <w:rFonts w:ascii="Times New Roman" w:hAnsi="Times New Roman" w:cs="Times New Roman"/>
          <w:sz w:val="28"/>
          <w:lang w:val="uk-UA"/>
        </w:rPr>
        <w:t>Радушне</w:t>
      </w:r>
      <w:proofErr w:type="spellEnd"/>
      <w:r w:rsidRPr="00004E48">
        <w:rPr>
          <w:rFonts w:ascii="Times New Roman" w:hAnsi="Times New Roman" w:cs="Times New Roman"/>
          <w:sz w:val="28"/>
          <w:lang w:val="uk-UA"/>
        </w:rPr>
        <w:t xml:space="preserve">, де зменшується рівень зволоження, поширені чорноземи південні малопотужні </w:t>
      </w:r>
      <w:proofErr w:type="spellStart"/>
      <w:r w:rsidRPr="00004E48">
        <w:rPr>
          <w:rFonts w:ascii="Times New Roman" w:hAnsi="Times New Roman" w:cs="Times New Roman"/>
          <w:sz w:val="28"/>
          <w:lang w:val="uk-UA"/>
        </w:rPr>
        <w:t>малогумусні</w:t>
      </w:r>
      <w:proofErr w:type="spellEnd"/>
      <w:r w:rsidRPr="00004E48">
        <w:rPr>
          <w:rFonts w:ascii="Times New Roman" w:hAnsi="Times New Roman" w:cs="Times New Roman"/>
          <w:sz w:val="28"/>
          <w:lang w:val="uk-UA"/>
        </w:rPr>
        <w:t xml:space="preserve"> (20,3% площі регіону). Вони сформувались під </w:t>
      </w:r>
      <w:proofErr w:type="spellStart"/>
      <w:r w:rsidRPr="00004E48">
        <w:rPr>
          <w:rFonts w:ascii="Times New Roman" w:hAnsi="Times New Roman" w:cs="Times New Roman"/>
          <w:sz w:val="28"/>
          <w:lang w:val="uk-UA"/>
        </w:rPr>
        <w:t>типчаково</w:t>
      </w:r>
      <w:proofErr w:type="spellEnd"/>
      <w:r w:rsidRPr="00004E48">
        <w:rPr>
          <w:rFonts w:ascii="Times New Roman" w:hAnsi="Times New Roman" w:cs="Times New Roman"/>
          <w:sz w:val="28"/>
          <w:lang w:val="uk-UA"/>
        </w:rPr>
        <w:t xml:space="preserve"> – ковиловою рослинністю. В заплавах річок, а також у комплексі з південними чорноземами. В подах і </w:t>
      </w:r>
      <w:proofErr w:type="spellStart"/>
      <w:r w:rsidRPr="00004E48">
        <w:rPr>
          <w:rFonts w:ascii="Times New Roman" w:hAnsi="Times New Roman" w:cs="Times New Roman"/>
          <w:sz w:val="28"/>
          <w:lang w:val="uk-UA"/>
        </w:rPr>
        <w:t>мікрозападинах</w:t>
      </w:r>
      <w:proofErr w:type="spellEnd"/>
      <w:r w:rsidRPr="00004E48">
        <w:rPr>
          <w:rFonts w:ascii="Times New Roman" w:hAnsi="Times New Roman" w:cs="Times New Roman"/>
          <w:sz w:val="28"/>
          <w:lang w:val="uk-UA"/>
        </w:rPr>
        <w:t xml:space="preserve"> поширені ґрунти </w:t>
      </w:r>
      <w:proofErr w:type="spellStart"/>
      <w:r w:rsidRPr="00004E48">
        <w:rPr>
          <w:rFonts w:ascii="Times New Roman" w:hAnsi="Times New Roman" w:cs="Times New Roman"/>
          <w:sz w:val="28"/>
          <w:lang w:val="uk-UA"/>
        </w:rPr>
        <w:t>напівгідроморфного</w:t>
      </w:r>
      <w:proofErr w:type="spellEnd"/>
      <w:r w:rsidRPr="00004E48">
        <w:rPr>
          <w:rFonts w:ascii="Times New Roman" w:hAnsi="Times New Roman" w:cs="Times New Roman"/>
          <w:sz w:val="28"/>
          <w:lang w:val="uk-UA"/>
        </w:rPr>
        <w:t xml:space="preserve"> ряду – </w:t>
      </w:r>
      <w:proofErr w:type="spellStart"/>
      <w:r w:rsidRPr="00004E48">
        <w:rPr>
          <w:rFonts w:ascii="Times New Roman" w:hAnsi="Times New Roman" w:cs="Times New Roman"/>
          <w:sz w:val="28"/>
          <w:lang w:val="uk-UA"/>
        </w:rPr>
        <w:t>лучно</w:t>
      </w:r>
      <w:proofErr w:type="spellEnd"/>
      <w:r w:rsidRPr="00004E48">
        <w:rPr>
          <w:rFonts w:ascii="Times New Roman" w:hAnsi="Times New Roman" w:cs="Times New Roman"/>
          <w:sz w:val="28"/>
          <w:lang w:val="uk-UA"/>
        </w:rPr>
        <w:t xml:space="preserve"> -  чорноземні. Вони займають 4,3% площі регіону. Ці ґрунти характеризуються великим запасом мінеральних елементів живлення і </w:t>
      </w:r>
      <w:proofErr w:type="spellStart"/>
      <w:r w:rsidRPr="00004E48">
        <w:rPr>
          <w:rFonts w:ascii="Times New Roman" w:hAnsi="Times New Roman" w:cs="Times New Roman"/>
          <w:sz w:val="28"/>
          <w:lang w:val="uk-UA"/>
        </w:rPr>
        <w:t>глбоким</w:t>
      </w:r>
      <w:proofErr w:type="spellEnd"/>
      <w:r w:rsidRPr="00004E48">
        <w:rPr>
          <w:rFonts w:ascii="Times New Roman" w:hAnsi="Times New Roman" w:cs="Times New Roman"/>
          <w:sz w:val="28"/>
          <w:lang w:val="uk-UA"/>
        </w:rPr>
        <w:t xml:space="preserve"> </w:t>
      </w:r>
      <w:proofErr w:type="spellStart"/>
      <w:r w:rsidRPr="00004E48">
        <w:rPr>
          <w:rFonts w:ascii="Times New Roman" w:hAnsi="Times New Roman" w:cs="Times New Roman"/>
          <w:sz w:val="28"/>
          <w:lang w:val="uk-UA"/>
        </w:rPr>
        <w:t>гумусованим</w:t>
      </w:r>
      <w:proofErr w:type="spellEnd"/>
      <w:r w:rsidRPr="00004E48">
        <w:rPr>
          <w:rFonts w:ascii="Times New Roman" w:hAnsi="Times New Roman" w:cs="Times New Roman"/>
          <w:sz w:val="28"/>
          <w:lang w:val="uk-UA"/>
        </w:rPr>
        <w:t xml:space="preserve"> горизонтом потужністю 60 – 70 см. </w:t>
      </w:r>
      <w:proofErr w:type="spellStart"/>
      <w:r w:rsidRPr="00004E48">
        <w:rPr>
          <w:rFonts w:ascii="Times New Roman" w:hAnsi="Times New Roman" w:cs="Times New Roman"/>
          <w:sz w:val="28"/>
          <w:lang w:val="uk-UA"/>
        </w:rPr>
        <w:t>Лучно</w:t>
      </w:r>
      <w:proofErr w:type="spellEnd"/>
      <w:r w:rsidRPr="00004E48">
        <w:rPr>
          <w:rFonts w:ascii="Times New Roman" w:hAnsi="Times New Roman" w:cs="Times New Roman"/>
          <w:sz w:val="28"/>
          <w:lang w:val="uk-UA"/>
        </w:rPr>
        <w:t xml:space="preserve"> – чорноземні ґрунти, як правило, </w:t>
      </w:r>
      <w:proofErr w:type="spellStart"/>
      <w:r w:rsidRPr="00004E48">
        <w:rPr>
          <w:rFonts w:ascii="Times New Roman" w:hAnsi="Times New Roman" w:cs="Times New Roman"/>
          <w:sz w:val="28"/>
          <w:lang w:val="uk-UA"/>
        </w:rPr>
        <w:t>глибокосолонцюваті</w:t>
      </w:r>
      <w:proofErr w:type="spellEnd"/>
      <w:r w:rsidRPr="00004E48">
        <w:rPr>
          <w:rFonts w:ascii="Times New Roman" w:hAnsi="Times New Roman" w:cs="Times New Roman"/>
          <w:sz w:val="28"/>
          <w:lang w:val="uk-UA"/>
        </w:rPr>
        <w:t xml:space="preserve"> (слабо, середньо і сильно солонцюваті) і осолоділі.</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lang w:val="uk-UA"/>
        </w:rPr>
        <w:lastRenderedPageBreak/>
        <w:t xml:space="preserve">На більш знижених і зволожених ділянках зустрічаються солонці </w:t>
      </w:r>
      <w:proofErr w:type="spellStart"/>
      <w:r w:rsidRPr="00004E48">
        <w:rPr>
          <w:rFonts w:ascii="Times New Roman" w:hAnsi="Times New Roman" w:cs="Times New Roman"/>
          <w:sz w:val="28"/>
          <w:lang w:val="uk-UA"/>
        </w:rPr>
        <w:t>лучностепові</w:t>
      </w:r>
      <w:proofErr w:type="spellEnd"/>
      <w:r w:rsidRPr="00004E48">
        <w:rPr>
          <w:rFonts w:ascii="Times New Roman" w:hAnsi="Times New Roman" w:cs="Times New Roman"/>
          <w:sz w:val="28"/>
          <w:lang w:val="uk-UA"/>
        </w:rPr>
        <w:t xml:space="preserve"> і осолоділі. На днищах балок і подів зустрічаються лучні засолені ґрунти (1,2% площі регіону) та </w:t>
      </w:r>
      <w:proofErr w:type="spellStart"/>
      <w:r w:rsidRPr="00004E48">
        <w:rPr>
          <w:rFonts w:ascii="Times New Roman" w:hAnsi="Times New Roman" w:cs="Times New Roman"/>
          <w:sz w:val="28"/>
          <w:lang w:val="uk-UA"/>
        </w:rPr>
        <w:t>чорноземно</w:t>
      </w:r>
      <w:proofErr w:type="spellEnd"/>
      <w:r w:rsidRPr="00004E48">
        <w:rPr>
          <w:rFonts w:ascii="Times New Roman" w:hAnsi="Times New Roman" w:cs="Times New Roman"/>
          <w:sz w:val="28"/>
          <w:lang w:val="uk-UA"/>
        </w:rPr>
        <w:t xml:space="preserve"> – лучні, глибоко – </w:t>
      </w:r>
      <w:proofErr w:type="spellStart"/>
      <w:r w:rsidRPr="00004E48">
        <w:rPr>
          <w:rFonts w:ascii="Times New Roman" w:hAnsi="Times New Roman" w:cs="Times New Roman"/>
          <w:sz w:val="28"/>
          <w:lang w:val="uk-UA"/>
        </w:rPr>
        <w:t>слабосолонцюваті</w:t>
      </w:r>
      <w:proofErr w:type="spellEnd"/>
      <w:r w:rsidRPr="00004E48">
        <w:rPr>
          <w:rFonts w:ascii="Times New Roman" w:hAnsi="Times New Roman" w:cs="Times New Roman"/>
          <w:sz w:val="28"/>
          <w:lang w:val="uk-UA"/>
        </w:rPr>
        <w:t xml:space="preserve"> та </w:t>
      </w:r>
      <w:proofErr w:type="spellStart"/>
      <w:r w:rsidRPr="00004E48">
        <w:rPr>
          <w:rFonts w:ascii="Times New Roman" w:hAnsi="Times New Roman" w:cs="Times New Roman"/>
          <w:sz w:val="28"/>
          <w:lang w:val="uk-UA"/>
        </w:rPr>
        <w:t>слабосолончакуваті</w:t>
      </w:r>
      <w:proofErr w:type="spellEnd"/>
      <w:r w:rsidRPr="00004E48">
        <w:rPr>
          <w:rFonts w:ascii="Times New Roman" w:hAnsi="Times New Roman" w:cs="Times New Roman"/>
          <w:sz w:val="28"/>
          <w:lang w:val="uk-UA"/>
        </w:rPr>
        <w:t xml:space="preserve"> ґрунти, які насичені лугами. Вони характеризуються великою </w:t>
      </w:r>
      <w:proofErr w:type="spellStart"/>
      <w:r w:rsidRPr="00004E48">
        <w:rPr>
          <w:rFonts w:ascii="Times New Roman" w:hAnsi="Times New Roman" w:cs="Times New Roman"/>
          <w:sz w:val="28"/>
          <w:lang w:val="uk-UA"/>
        </w:rPr>
        <w:t>кількістью</w:t>
      </w:r>
      <w:proofErr w:type="spellEnd"/>
      <w:r w:rsidRPr="00004E48">
        <w:rPr>
          <w:rFonts w:ascii="Times New Roman" w:hAnsi="Times New Roman" w:cs="Times New Roman"/>
          <w:sz w:val="28"/>
          <w:lang w:val="uk-UA"/>
        </w:rPr>
        <w:t xml:space="preserve"> мінеральних елементів живлення і мають вміст гумусу 3,4 – 5,4%. Їх потужність досягає 60 см.</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Чорноземи на алювії низьких терас (переважно піщаного складу) займають 0,4% площі; на алювії кристалічних </w:t>
      </w:r>
      <w:proofErr w:type="spellStart"/>
      <w:r w:rsidRPr="00004E48">
        <w:rPr>
          <w:rFonts w:ascii="Times New Roman" w:hAnsi="Times New Roman" w:cs="Times New Roman"/>
          <w:sz w:val="28"/>
          <w:szCs w:val="28"/>
          <w:shd w:val="clear" w:color="auto" w:fill="FFFFFF"/>
          <w:lang w:val="uk-UA"/>
        </w:rPr>
        <w:t>пород</w:t>
      </w:r>
      <w:proofErr w:type="spellEnd"/>
      <w:r w:rsidRPr="00004E48">
        <w:rPr>
          <w:rFonts w:ascii="Times New Roman" w:hAnsi="Times New Roman" w:cs="Times New Roman"/>
          <w:sz w:val="28"/>
          <w:szCs w:val="28"/>
          <w:shd w:val="clear" w:color="auto" w:fill="FFFFFF"/>
          <w:lang w:val="uk-UA"/>
        </w:rPr>
        <w:t xml:space="preserve"> - 0,6%; на алювії вапняків та </w:t>
      </w:r>
      <w:proofErr w:type="spellStart"/>
      <w:r w:rsidRPr="00004E48">
        <w:rPr>
          <w:rFonts w:ascii="Times New Roman" w:hAnsi="Times New Roman" w:cs="Times New Roman"/>
          <w:sz w:val="28"/>
          <w:szCs w:val="28"/>
          <w:shd w:val="clear" w:color="auto" w:fill="FFFFFF"/>
          <w:lang w:val="uk-UA"/>
        </w:rPr>
        <w:t>щебнистих</w:t>
      </w:r>
      <w:proofErr w:type="spellEnd"/>
      <w:r w:rsidRPr="00004E48">
        <w:rPr>
          <w:rFonts w:ascii="Times New Roman" w:hAnsi="Times New Roman" w:cs="Times New Roman"/>
          <w:sz w:val="28"/>
          <w:szCs w:val="28"/>
          <w:shd w:val="clear" w:color="auto" w:fill="FFFFFF"/>
          <w:lang w:val="uk-UA"/>
        </w:rPr>
        <w:t xml:space="preserve"> карбонатах - 0,5%.</w:t>
      </w:r>
    </w:p>
    <w:p w:rsidR="00A80733" w:rsidRPr="00004E48" w:rsidRDefault="00A80733" w:rsidP="00A80733">
      <w:pPr>
        <w:spacing w:after="0" w:line="360" w:lineRule="auto"/>
        <w:ind w:firstLine="709"/>
        <w:jc w:val="both"/>
        <w:rPr>
          <w:rFonts w:ascii="Times New Roman" w:hAnsi="Times New Roman" w:cs="Times New Roman"/>
          <w:sz w:val="28"/>
          <w:szCs w:val="28"/>
          <w:shd w:val="clear" w:color="auto" w:fill="FFFFFF"/>
          <w:lang w:val="uk-UA"/>
        </w:rPr>
      </w:pPr>
      <w:r w:rsidRPr="00004E48">
        <w:rPr>
          <w:rFonts w:ascii="Times New Roman" w:hAnsi="Times New Roman" w:cs="Times New Roman"/>
          <w:sz w:val="28"/>
          <w:szCs w:val="28"/>
          <w:shd w:val="clear" w:color="auto" w:fill="FFFFFF"/>
          <w:lang w:val="uk-UA"/>
        </w:rPr>
        <w:t xml:space="preserve">Ґрунти із різним ступенем еродованості займають 37% площі регіону. За даними І.А. Добровольського та Є.Д. </w:t>
      </w:r>
      <w:proofErr w:type="spellStart"/>
      <w:r w:rsidRPr="00004E48">
        <w:rPr>
          <w:rFonts w:ascii="Times New Roman" w:hAnsi="Times New Roman" w:cs="Times New Roman"/>
          <w:sz w:val="28"/>
          <w:szCs w:val="28"/>
          <w:shd w:val="clear" w:color="auto" w:fill="FFFFFF"/>
          <w:lang w:val="uk-UA"/>
        </w:rPr>
        <w:t>Ющука</w:t>
      </w:r>
      <w:proofErr w:type="spellEnd"/>
      <w:r w:rsidRPr="00004E48">
        <w:rPr>
          <w:rFonts w:ascii="Times New Roman" w:hAnsi="Times New Roman" w:cs="Times New Roman"/>
          <w:sz w:val="28"/>
          <w:szCs w:val="28"/>
          <w:shd w:val="clear" w:color="auto" w:fill="FFFFFF"/>
          <w:lang w:val="uk-UA"/>
        </w:rPr>
        <w:t xml:space="preserve"> (1982, 1983, 1987, 1979) під впливом викидів  гірничо – металургічного комплексу Криворіжжя в ґрунтах спостерігається зменшення вмісту гумусу на 8,2 – 13,9%, підвищення лінії скипання, що зумовлено їх залуженням. Спостерігаються, також техногенні аномалії деяких хімічних елементів у ґрунтах. Біля металургічних комбінатів це сірка, марганець, кальцій. Біля гірничих комбінатів – залізо, кремній [10].</w:t>
      </w:r>
    </w:p>
    <w:p w:rsidR="00A80733" w:rsidRPr="00004E48" w:rsidRDefault="00A80733" w:rsidP="00A80733">
      <w:pPr>
        <w:spacing w:after="0" w:line="360" w:lineRule="auto"/>
        <w:ind w:firstLine="709"/>
        <w:jc w:val="both"/>
        <w:rPr>
          <w:rStyle w:val="a5"/>
          <w:rFonts w:ascii="Times New Roman" w:hAnsi="Times New Roman" w:cs="Times New Roman"/>
          <w:sz w:val="24"/>
          <w:szCs w:val="24"/>
          <w:lang w:val="uk-UA"/>
        </w:rPr>
      </w:pPr>
      <w:r w:rsidRPr="00004E48">
        <w:rPr>
          <w:rFonts w:ascii="Times New Roman" w:hAnsi="Times New Roman" w:cs="Times New Roman"/>
          <w:sz w:val="28"/>
          <w:szCs w:val="28"/>
          <w:shd w:val="clear" w:color="auto" w:fill="FFFFFF"/>
          <w:lang w:val="uk-UA"/>
        </w:rPr>
        <w:t xml:space="preserve">На порушених землях формуються примітивні, фрагментарні, коротко- та </w:t>
      </w:r>
      <w:proofErr w:type="spellStart"/>
      <w:r w:rsidRPr="00004E48">
        <w:rPr>
          <w:rFonts w:ascii="Times New Roman" w:hAnsi="Times New Roman" w:cs="Times New Roman"/>
          <w:sz w:val="28"/>
          <w:szCs w:val="28"/>
          <w:shd w:val="clear" w:color="auto" w:fill="FFFFFF"/>
          <w:lang w:val="uk-UA"/>
        </w:rPr>
        <w:t>неповнопрофільні</w:t>
      </w:r>
      <w:proofErr w:type="spellEnd"/>
      <w:r w:rsidRPr="00004E48">
        <w:rPr>
          <w:rFonts w:ascii="Times New Roman" w:hAnsi="Times New Roman" w:cs="Times New Roman"/>
          <w:sz w:val="28"/>
          <w:szCs w:val="28"/>
          <w:shd w:val="clear" w:color="auto" w:fill="FFFFFF"/>
          <w:lang w:val="uk-UA"/>
        </w:rPr>
        <w:t xml:space="preserve"> ґрунти. На насипних шарах чорнозему з суглинками розвиваються </w:t>
      </w:r>
      <w:proofErr w:type="spellStart"/>
      <w:r w:rsidRPr="00004E48">
        <w:rPr>
          <w:rFonts w:ascii="Times New Roman" w:hAnsi="Times New Roman" w:cs="Times New Roman"/>
          <w:sz w:val="28"/>
          <w:szCs w:val="28"/>
          <w:shd w:val="clear" w:color="auto" w:fill="FFFFFF"/>
          <w:lang w:val="uk-UA"/>
        </w:rPr>
        <w:t>педоземи</w:t>
      </w:r>
      <w:proofErr w:type="spellEnd"/>
      <w:r w:rsidRPr="00004E48">
        <w:rPr>
          <w:rFonts w:ascii="Times New Roman" w:hAnsi="Times New Roman" w:cs="Times New Roman"/>
          <w:sz w:val="28"/>
          <w:szCs w:val="28"/>
          <w:shd w:val="clear" w:color="auto" w:fill="FFFFFF"/>
          <w:lang w:val="uk-UA"/>
        </w:rPr>
        <w:t xml:space="preserve">, де процес ґрунтоутворення інтенсивний ніж на чистих </w:t>
      </w:r>
      <w:r w:rsidRPr="00004E48">
        <w:rPr>
          <w:rFonts w:ascii="Times New Roman" w:hAnsi="Times New Roman" w:cs="Times New Roman"/>
          <w:color w:val="171717" w:themeColor="background2" w:themeShade="1A"/>
          <w:sz w:val="28"/>
          <w:szCs w:val="28"/>
          <w:shd w:val="clear" w:color="auto" w:fill="FFFFFF"/>
          <w:lang w:val="uk-UA"/>
        </w:rPr>
        <w:t xml:space="preserve">субстратах. </w:t>
      </w:r>
      <w:r w:rsidRPr="00004E48">
        <w:rPr>
          <w:rFonts w:ascii="Times New Roman" w:hAnsi="Times New Roman" w:cs="Times New Roman"/>
          <w:color w:val="171717" w:themeColor="background2" w:themeShade="1A"/>
          <w:sz w:val="28"/>
          <w:szCs w:val="28"/>
          <w:lang w:val="uk-UA"/>
        </w:rPr>
        <w:t>[18, 32]</w:t>
      </w:r>
    </w:p>
    <w:p w:rsidR="00A80733" w:rsidRPr="00004E48" w:rsidRDefault="00A80733" w:rsidP="00A80733">
      <w:pPr>
        <w:spacing w:after="0" w:line="360" w:lineRule="auto"/>
        <w:jc w:val="both"/>
        <w:rPr>
          <w:rFonts w:ascii="Times New Roman" w:hAnsi="Times New Roman" w:cs="Times New Roman"/>
          <w:color w:val="00B050"/>
          <w:sz w:val="24"/>
          <w:szCs w:val="24"/>
          <w:lang w:val="uk-UA"/>
        </w:rPr>
      </w:pPr>
    </w:p>
    <w:p w:rsidR="00A80733" w:rsidRPr="00004E48" w:rsidRDefault="00A80733" w:rsidP="00A80733">
      <w:pPr>
        <w:pStyle w:val="a4"/>
        <w:numPr>
          <w:ilvl w:val="1"/>
          <w:numId w:val="3"/>
        </w:numPr>
        <w:spacing w:after="0" w:line="360" w:lineRule="auto"/>
        <w:jc w:val="both"/>
        <w:rPr>
          <w:rFonts w:ascii="Times New Roman" w:hAnsi="Times New Roman" w:cs="Times New Roman"/>
          <w:b/>
          <w:sz w:val="28"/>
          <w:szCs w:val="28"/>
          <w:lang w:val="uk-UA"/>
        </w:rPr>
      </w:pPr>
      <w:r w:rsidRPr="00004E48">
        <w:rPr>
          <w:rFonts w:ascii="Times New Roman" w:hAnsi="Times New Roman" w:cs="Times New Roman"/>
          <w:b/>
          <w:sz w:val="28"/>
          <w:szCs w:val="28"/>
          <w:lang w:val="uk-UA"/>
        </w:rPr>
        <w:t>Рослинний покрив</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color w:val="000000"/>
          <w:sz w:val="28"/>
          <w:szCs w:val="28"/>
          <w:shd w:val="clear" w:color="auto" w:fill="FFFFFF"/>
          <w:lang w:val="uk-UA"/>
        </w:rPr>
        <w:t xml:space="preserve">Рослинність </w:t>
      </w:r>
      <w:proofErr w:type="spellStart"/>
      <w:r w:rsidRPr="00004E48">
        <w:rPr>
          <w:rFonts w:ascii="Times New Roman" w:hAnsi="Times New Roman" w:cs="Times New Roman"/>
          <w:color w:val="000000"/>
          <w:sz w:val="28"/>
          <w:szCs w:val="28"/>
          <w:shd w:val="clear" w:color="auto" w:fill="FFFFFF"/>
          <w:lang w:val="uk-UA"/>
        </w:rPr>
        <w:t>Кривбасу</w:t>
      </w:r>
      <w:proofErr w:type="spellEnd"/>
      <w:r w:rsidRPr="00004E48">
        <w:rPr>
          <w:rFonts w:ascii="Times New Roman" w:hAnsi="Times New Roman" w:cs="Times New Roman"/>
          <w:color w:val="000000"/>
          <w:sz w:val="28"/>
          <w:szCs w:val="28"/>
          <w:shd w:val="clear" w:color="auto" w:fill="FFFFFF"/>
          <w:lang w:val="uk-UA"/>
        </w:rPr>
        <w:t xml:space="preserve"> сформувалася за допомогою складної взаємодії кліматичних зональних факторів, специфічних гірських порід та різних видів людського впливу. В регіоні відмічається більш ніж 1260 видів вищих рослин.</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Території Криворізького регіону характерна спрямованість </w:t>
      </w:r>
      <w:proofErr w:type="spellStart"/>
      <w:r w:rsidRPr="00004E48">
        <w:rPr>
          <w:rFonts w:ascii="Times New Roman" w:hAnsi="Times New Roman" w:cs="Times New Roman"/>
          <w:sz w:val="28"/>
          <w:szCs w:val="28"/>
          <w:lang w:val="uk-UA"/>
        </w:rPr>
        <w:t>ландшафтогенезу</w:t>
      </w:r>
      <w:proofErr w:type="spellEnd"/>
      <w:r w:rsidRPr="00004E48">
        <w:rPr>
          <w:rFonts w:ascii="Times New Roman" w:hAnsi="Times New Roman" w:cs="Times New Roman"/>
          <w:sz w:val="28"/>
          <w:szCs w:val="28"/>
          <w:lang w:val="uk-UA"/>
        </w:rPr>
        <w:t xml:space="preserve">, степового типу, пристосованого до дефіциту вологи. Формування даного типу рослинності зумовлено комплексом компонентів: сухістю клімату, </w:t>
      </w:r>
      <w:proofErr w:type="spellStart"/>
      <w:r w:rsidRPr="00004E48">
        <w:rPr>
          <w:rFonts w:ascii="Times New Roman" w:hAnsi="Times New Roman" w:cs="Times New Roman"/>
          <w:sz w:val="28"/>
          <w:szCs w:val="28"/>
          <w:lang w:val="uk-UA"/>
        </w:rPr>
        <w:t>карбонатністю</w:t>
      </w:r>
      <w:proofErr w:type="spellEnd"/>
      <w:r w:rsidRPr="00004E48">
        <w:rPr>
          <w:rFonts w:ascii="Times New Roman" w:hAnsi="Times New Roman" w:cs="Times New Roman"/>
          <w:sz w:val="28"/>
          <w:szCs w:val="28"/>
          <w:lang w:val="uk-UA"/>
        </w:rPr>
        <w:t xml:space="preserve"> та засоленістю ґрунтів, дефіцитом ґрунтового й атмосферного зволоження. Просторову диференціацію рослинності </w:t>
      </w:r>
      <w:proofErr w:type="spellStart"/>
      <w:r w:rsidRPr="00004E48">
        <w:rPr>
          <w:rFonts w:ascii="Times New Roman" w:hAnsi="Times New Roman" w:cs="Times New Roman"/>
          <w:sz w:val="28"/>
          <w:szCs w:val="28"/>
          <w:lang w:val="uk-UA"/>
        </w:rPr>
        <w:t>данного</w:t>
      </w:r>
      <w:proofErr w:type="spellEnd"/>
      <w:r w:rsidRPr="00004E48">
        <w:rPr>
          <w:rFonts w:ascii="Times New Roman" w:hAnsi="Times New Roman" w:cs="Times New Roman"/>
          <w:sz w:val="28"/>
          <w:szCs w:val="28"/>
          <w:lang w:val="uk-UA"/>
        </w:rPr>
        <w:t xml:space="preserve"> </w:t>
      </w:r>
      <w:r w:rsidRPr="00004E48">
        <w:rPr>
          <w:rFonts w:ascii="Times New Roman" w:hAnsi="Times New Roman" w:cs="Times New Roman"/>
          <w:sz w:val="28"/>
          <w:szCs w:val="28"/>
          <w:lang w:val="uk-UA"/>
        </w:rPr>
        <w:lastRenderedPageBreak/>
        <w:t xml:space="preserve">регіону визначають переважно умови ґрунтового зволоження, оскільки вони найбільш впливають на розвиток рослин. </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Рослинний світ представлений ділянками флори кам’янистих </w:t>
      </w:r>
      <w:proofErr w:type="spellStart"/>
      <w:r w:rsidRPr="00004E48">
        <w:rPr>
          <w:rFonts w:ascii="Times New Roman" w:hAnsi="Times New Roman" w:cs="Times New Roman"/>
          <w:sz w:val="28"/>
          <w:szCs w:val="28"/>
          <w:lang w:val="uk-UA"/>
        </w:rPr>
        <w:t>відслонень</w:t>
      </w:r>
      <w:proofErr w:type="spellEnd"/>
      <w:r w:rsidRPr="00004E48">
        <w:rPr>
          <w:rFonts w:ascii="Times New Roman" w:hAnsi="Times New Roman" w:cs="Times New Roman"/>
          <w:sz w:val="28"/>
          <w:szCs w:val="28"/>
          <w:lang w:val="uk-UA"/>
        </w:rPr>
        <w:t xml:space="preserve">. Домінуючим типом рослинності є саме </w:t>
      </w:r>
      <w:proofErr w:type="spellStart"/>
      <w:r w:rsidRPr="00004E48">
        <w:rPr>
          <w:rFonts w:ascii="Times New Roman" w:hAnsi="Times New Roman" w:cs="Times New Roman"/>
          <w:sz w:val="28"/>
          <w:szCs w:val="28"/>
          <w:lang w:val="uk-UA"/>
        </w:rPr>
        <w:t>різнотравно</w:t>
      </w:r>
      <w:proofErr w:type="spellEnd"/>
      <w:r w:rsidRPr="00004E48">
        <w:rPr>
          <w:rFonts w:ascii="Times New Roman" w:hAnsi="Times New Roman" w:cs="Times New Roman"/>
          <w:sz w:val="28"/>
          <w:szCs w:val="28"/>
          <w:lang w:val="uk-UA"/>
        </w:rPr>
        <w:t xml:space="preserve"> – </w:t>
      </w:r>
      <w:proofErr w:type="spellStart"/>
      <w:r w:rsidRPr="00004E48">
        <w:rPr>
          <w:rFonts w:ascii="Times New Roman" w:hAnsi="Times New Roman" w:cs="Times New Roman"/>
          <w:sz w:val="28"/>
          <w:szCs w:val="28"/>
          <w:lang w:val="uk-UA"/>
        </w:rPr>
        <w:t>типчаково</w:t>
      </w:r>
      <w:proofErr w:type="spellEnd"/>
      <w:r w:rsidRPr="00004E48">
        <w:rPr>
          <w:rFonts w:ascii="Times New Roman" w:hAnsi="Times New Roman" w:cs="Times New Roman"/>
          <w:sz w:val="28"/>
          <w:szCs w:val="28"/>
          <w:lang w:val="uk-UA"/>
        </w:rPr>
        <w:t xml:space="preserve"> – ковилові степи завдяки більшої пристосованості  до дефіциту вологи [18].</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Характерними видами для північної частини регіону є: ковила Лессінга (</w:t>
      </w:r>
      <w:proofErr w:type="spellStart"/>
      <w:r w:rsidRPr="00004E48">
        <w:rPr>
          <w:rFonts w:ascii="Times New Roman" w:hAnsi="Times New Roman" w:cs="Times New Roman"/>
          <w:iCs/>
          <w:sz w:val="28"/>
          <w:szCs w:val="28"/>
          <w:shd w:val="clear" w:color="auto" w:fill="FFFFFF"/>
          <w:lang w:val="uk-UA"/>
        </w:rPr>
        <w:t>Stipa</w:t>
      </w:r>
      <w:proofErr w:type="spellEnd"/>
      <w:r w:rsidRPr="00004E48">
        <w:rPr>
          <w:rFonts w:ascii="Times New Roman" w:hAnsi="Times New Roman" w:cs="Times New Roman"/>
          <w:iCs/>
          <w:sz w:val="28"/>
          <w:szCs w:val="28"/>
          <w:shd w:val="clear" w:color="auto" w:fill="FFFFFF"/>
          <w:lang w:val="uk-UA"/>
        </w:rPr>
        <w:t xml:space="preserve"> </w:t>
      </w:r>
      <w:proofErr w:type="spellStart"/>
      <w:r w:rsidRPr="00004E48">
        <w:rPr>
          <w:rFonts w:ascii="Times New Roman" w:hAnsi="Times New Roman" w:cs="Times New Roman"/>
          <w:iCs/>
          <w:sz w:val="28"/>
          <w:szCs w:val="28"/>
          <w:shd w:val="clear" w:color="auto" w:fill="FFFFFF"/>
          <w:lang w:val="uk-UA"/>
        </w:rPr>
        <w:t>lessingiana</w:t>
      </w:r>
      <w:proofErr w:type="spellEnd"/>
      <w:r w:rsidRPr="00004E48">
        <w:rPr>
          <w:rFonts w:ascii="Times New Roman" w:hAnsi="Times New Roman" w:cs="Times New Roman"/>
          <w:sz w:val="28"/>
          <w:szCs w:val="28"/>
          <w:lang w:val="uk-UA"/>
        </w:rPr>
        <w:t>), ковила волосиста (</w:t>
      </w:r>
      <w:proofErr w:type="spellStart"/>
      <w:r w:rsidRPr="00004E48">
        <w:rPr>
          <w:rFonts w:ascii="Times New Roman" w:hAnsi="Times New Roman" w:cs="Times New Roman"/>
          <w:sz w:val="28"/>
          <w:lang w:val="uk-UA"/>
        </w:rPr>
        <w:t>Stipa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capillata</w:t>
      </w:r>
      <w:proofErr w:type="spellEnd"/>
      <w:r w:rsidRPr="00004E48">
        <w:rPr>
          <w:rFonts w:ascii="Times New Roman" w:hAnsi="Times New Roman" w:cs="Times New Roman"/>
          <w:sz w:val="28"/>
          <w:szCs w:val="28"/>
          <w:lang w:val="uk-UA"/>
        </w:rPr>
        <w:t xml:space="preserve">), костриця </w:t>
      </w:r>
      <w:proofErr w:type="spellStart"/>
      <w:r w:rsidRPr="00004E48">
        <w:rPr>
          <w:rFonts w:ascii="Times New Roman" w:hAnsi="Times New Roman" w:cs="Times New Roman"/>
          <w:sz w:val="28"/>
          <w:szCs w:val="28"/>
          <w:lang w:val="uk-UA"/>
        </w:rPr>
        <w:t>валіська</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lang w:val="uk-UA"/>
        </w:rPr>
        <w:t>Festuca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valesiaca</w:t>
      </w:r>
      <w:proofErr w:type="spellEnd"/>
      <w:r w:rsidRPr="00004E48">
        <w:rPr>
          <w:rFonts w:ascii="Times New Roman" w:hAnsi="Times New Roman" w:cs="Times New Roman"/>
          <w:sz w:val="28"/>
          <w:szCs w:val="28"/>
          <w:lang w:val="uk-UA"/>
        </w:rPr>
        <w:t>), тонконіг вузьколистий (</w:t>
      </w:r>
      <w:proofErr w:type="spellStart"/>
      <w:r w:rsidRPr="00004E48">
        <w:rPr>
          <w:rFonts w:ascii="Times New Roman" w:hAnsi="Times New Roman" w:cs="Times New Roman"/>
          <w:sz w:val="28"/>
          <w:lang w:val="uk-UA"/>
        </w:rPr>
        <w:t>Poa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angustifolia</w:t>
      </w:r>
      <w:proofErr w:type="spellEnd"/>
      <w:r w:rsidRPr="00004E48">
        <w:rPr>
          <w:rFonts w:ascii="Times New Roman" w:hAnsi="Times New Roman" w:cs="Times New Roman"/>
          <w:sz w:val="28"/>
          <w:szCs w:val="28"/>
          <w:lang w:val="uk-UA"/>
        </w:rPr>
        <w:t>), келерія гребінчаста (</w:t>
      </w:r>
      <w:proofErr w:type="spellStart"/>
      <w:r w:rsidRPr="00004E48">
        <w:rPr>
          <w:rFonts w:ascii="Times New Roman" w:hAnsi="Times New Roman" w:cs="Times New Roman"/>
          <w:sz w:val="28"/>
          <w:szCs w:val="28"/>
          <w:lang w:val="uk-UA"/>
        </w:rPr>
        <w:t>Koeleria</w:t>
      </w:r>
      <w:proofErr w:type="spellEnd"/>
      <w:r w:rsidRPr="00004E48">
        <w:rPr>
          <w:rFonts w:ascii="Times New Roman" w:hAnsi="Times New Roman" w:cs="Times New Roman"/>
          <w:sz w:val="28"/>
          <w:szCs w:val="28"/>
          <w:lang w:val="uk-UA"/>
        </w:rPr>
        <w:t> </w:t>
      </w:r>
      <w:proofErr w:type="spellStart"/>
      <w:r w:rsidRPr="00004E48">
        <w:rPr>
          <w:rFonts w:ascii="Times New Roman" w:hAnsi="Times New Roman" w:cs="Times New Roman"/>
          <w:sz w:val="28"/>
          <w:szCs w:val="28"/>
          <w:lang w:val="uk-UA"/>
        </w:rPr>
        <w:t>cristata</w:t>
      </w:r>
      <w:proofErr w:type="spellEnd"/>
      <w:r w:rsidRPr="00004E48">
        <w:rPr>
          <w:rFonts w:ascii="Times New Roman" w:hAnsi="Times New Roman" w:cs="Times New Roman"/>
          <w:sz w:val="28"/>
          <w:szCs w:val="28"/>
          <w:lang w:val="uk-UA"/>
        </w:rPr>
        <w:t>). Із бобових зустрічається: люцерна румунська (</w:t>
      </w:r>
      <w:proofErr w:type="spellStart"/>
      <w:r w:rsidRPr="00004E48">
        <w:rPr>
          <w:rFonts w:ascii="Times New Roman" w:hAnsi="Times New Roman" w:cs="Times New Roman"/>
          <w:sz w:val="28"/>
          <w:lang w:val="uk-UA"/>
        </w:rPr>
        <w:t>Medicago</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romanica</w:t>
      </w:r>
      <w:proofErr w:type="spellEnd"/>
      <w:r w:rsidRPr="00004E48">
        <w:rPr>
          <w:rFonts w:ascii="Times New Roman" w:hAnsi="Times New Roman" w:cs="Times New Roman"/>
          <w:sz w:val="28"/>
          <w:szCs w:val="28"/>
          <w:lang w:val="uk-UA"/>
        </w:rPr>
        <w:t>), в’язіль барвистий (</w:t>
      </w:r>
      <w:proofErr w:type="spellStart"/>
      <w:r w:rsidRPr="00004E48">
        <w:rPr>
          <w:rFonts w:ascii="Times New Roman" w:hAnsi="Times New Roman" w:cs="Times New Roman"/>
          <w:sz w:val="28"/>
          <w:lang w:val="uk-UA"/>
        </w:rPr>
        <w:t>Coronilla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varia</w:t>
      </w:r>
      <w:proofErr w:type="spellEnd"/>
      <w:r w:rsidRPr="00004E48">
        <w:rPr>
          <w:rFonts w:ascii="Times New Roman" w:hAnsi="Times New Roman" w:cs="Times New Roman"/>
          <w:sz w:val="28"/>
          <w:szCs w:val="28"/>
          <w:lang w:val="uk-UA"/>
        </w:rPr>
        <w:t>), конюшина гірська (</w:t>
      </w:r>
      <w:proofErr w:type="spellStart"/>
      <w:r w:rsidRPr="00004E48">
        <w:rPr>
          <w:rFonts w:ascii="Times New Roman" w:hAnsi="Times New Roman" w:cs="Times New Roman"/>
          <w:sz w:val="28"/>
          <w:lang w:val="uk-UA"/>
        </w:rPr>
        <w:t>Trifolium</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montanum</w:t>
      </w:r>
      <w:proofErr w:type="spellEnd"/>
      <w:r w:rsidRPr="00004E48">
        <w:rPr>
          <w:rFonts w:ascii="Times New Roman" w:hAnsi="Times New Roman" w:cs="Times New Roman"/>
          <w:sz w:val="28"/>
          <w:szCs w:val="28"/>
          <w:lang w:val="uk-UA"/>
        </w:rPr>
        <w:t>), конюшина альпійська (</w:t>
      </w:r>
      <w:proofErr w:type="spellStart"/>
      <w:r w:rsidRPr="00004E48">
        <w:rPr>
          <w:rFonts w:ascii="Times New Roman" w:hAnsi="Times New Roman" w:cs="Times New Roman"/>
          <w:sz w:val="28"/>
          <w:lang w:val="uk-UA"/>
        </w:rPr>
        <w:t>Trifolium</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alpestre</w:t>
      </w:r>
      <w:proofErr w:type="spellEnd"/>
      <w:r w:rsidRPr="00004E48">
        <w:rPr>
          <w:rFonts w:ascii="Times New Roman" w:hAnsi="Times New Roman" w:cs="Times New Roman"/>
          <w:sz w:val="28"/>
          <w:szCs w:val="28"/>
          <w:lang w:val="uk-UA"/>
        </w:rPr>
        <w:t>), зіновать руська (</w:t>
      </w:r>
      <w:proofErr w:type="spellStart"/>
      <w:r w:rsidRPr="00004E48">
        <w:rPr>
          <w:rFonts w:ascii="Times New Roman" w:hAnsi="Times New Roman" w:cs="Times New Roman"/>
          <w:sz w:val="28"/>
          <w:lang w:val="uk-UA"/>
        </w:rPr>
        <w:t>Camaecytisus</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ruthenicus</w:t>
      </w:r>
      <w:proofErr w:type="spellEnd"/>
      <w:r w:rsidRPr="00004E48">
        <w:rPr>
          <w:rFonts w:ascii="Times New Roman" w:hAnsi="Times New Roman" w:cs="Times New Roman"/>
          <w:sz w:val="28"/>
          <w:szCs w:val="28"/>
          <w:lang w:val="uk-UA"/>
        </w:rPr>
        <w:t>). Із різнотрав’я переважають молочай степовий (</w:t>
      </w:r>
      <w:proofErr w:type="spellStart"/>
      <w:r w:rsidRPr="00004E48">
        <w:rPr>
          <w:rFonts w:ascii="Times New Roman" w:hAnsi="Times New Roman" w:cs="Times New Roman"/>
          <w:sz w:val="28"/>
          <w:lang w:val="uk-UA"/>
        </w:rPr>
        <w:t>Euphorbia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stepposa</w:t>
      </w:r>
      <w:proofErr w:type="spellEnd"/>
      <w:r w:rsidRPr="00004E48">
        <w:rPr>
          <w:rFonts w:ascii="Times New Roman" w:hAnsi="Times New Roman" w:cs="Times New Roman"/>
          <w:sz w:val="28"/>
          <w:szCs w:val="28"/>
          <w:lang w:val="uk-UA"/>
        </w:rPr>
        <w:t>), чабрець Маршалів (</w:t>
      </w:r>
      <w:proofErr w:type="spellStart"/>
      <w:r w:rsidRPr="00004E48">
        <w:rPr>
          <w:rFonts w:ascii="Times New Roman" w:hAnsi="Times New Roman" w:cs="Times New Roman"/>
          <w:sz w:val="28"/>
          <w:lang w:val="uk-UA"/>
        </w:rPr>
        <w:t>Thymus</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marashalianus</w:t>
      </w:r>
      <w:proofErr w:type="spellEnd"/>
      <w:r w:rsidRPr="00004E48">
        <w:rPr>
          <w:rFonts w:ascii="Times New Roman" w:hAnsi="Times New Roman" w:cs="Times New Roman"/>
          <w:sz w:val="28"/>
          <w:szCs w:val="28"/>
          <w:lang w:val="uk-UA"/>
        </w:rPr>
        <w:t xml:space="preserve">), чабрець </w:t>
      </w:r>
      <w:proofErr w:type="spellStart"/>
      <w:r w:rsidRPr="00004E48">
        <w:rPr>
          <w:rFonts w:ascii="Times New Roman" w:hAnsi="Times New Roman" w:cs="Times New Roman"/>
          <w:sz w:val="28"/>
          <w:szCs w:val="28"/>
          <w:lang w:val="uk-UA"/>
        </w:rPr>
        <w:t>двовидний</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lang w:val="uk-UA"/>
        </w:rPr>
        <w:t>Thymus</w:t>
      </w:r>
      <w:proofErr w:type="spellEnd"/>
      <w:r w:rsidRPr="00004E48">
        <w:rPr>
          <w:rFonts w:ascii="Times New Roman" w:hAnsi="Times New Roman" w:cs="Times New Roman"/>
          <w:sz w:val="28"/>
          <w:lang w:val="uk-UA"/>
        </w:rPr>
        <w:t xml:space="preserve"> </w:t>
      </w:r>
      <w:proofErr w:type="spellStart"/>
      <w:r w:rsidRPr="00004E48">
        <w:rPr>
          <w:rFonts w:ascii="Times New Roman" w:hAnsi="Times New Roman" w:cs="Times New Roman"/>
          <w:sz w:val="28"/>
          <w:lang w:val="uk-UA"/>
        </w:rPr>
        <w:t>dimorphus</w:t>
      </w:r>
      <w:proofErr w:type="spellEnd"/>
      <w:r w:rsidRPr="00004E48">
        <w:rPr>
          <w:rFonts w:ascii="Times New Roman" w:hAnsi="Times New Roman" w:cs="Times New Roman"/>
          <w:sz w:val="28"/>
          <w:szCs w:val="28"/>
          <w:lang w:val="uk-UA"/>
        </w:rPr>
        <w:t>), гадючник звичайний (</w:t>
      </w:r>
      <w:proofErr w:type="spellStart"/>
      <w:r w:rsidRPr="00004E48">
        <w:rPr>
          <w:rFonts w:ascii="Times New Roman" w:hAnsi="Times New Roman" w:cs="Times New Roman"/>
          <w:sz w:val="28"/>
          <w:lang w:val="uk-UA"/>
        </w:rPr>
        <w:t>Filipendula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vulgaris</w:t>
      </w:r>
      <w:proofErr w:type="spellEnd"/>
      <w:r w:rsidRPr="00004E48">
        <w:rPr>
          <w:rFonts w:ascii="Times New Roman" w:hAnsi="Times New Roman" w:cs="Times New Roman"/>
          <w:sz w:val="28"/>
          <w:szCs w:val="28"/>
          <w:lang w:val="uk-UA"/>
        </w:rPr>
        <w:t>), гвоздика вугільна (</w:t>
      </w:r>
      <w:proofErr w:type="spellStart"/>
      <w:r w:rsidRPr="00004E48">
        <w:rPr>
          <w:rFonts w:ascii="Times New Roman" w:hAnsi="Times New Roman" w:cs="Times New Roman"/>
          <w:sz w:val="28"/>
          <w:lang w:val="uk-UA"/>
        </w:rPr>
        <w:t>Dianthus</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carbonatus</w:t>
      </w:r>
      <w:proofErr w:type="spellEnd"/>
      <w:r w:rsidRPr="00004E48">
        <w:rPr>
          <w:rFonts w:ascii="Times New Roman" w:hAnsi="Times New Roman" w:cs="Times New Roman"/>
          <w:sz w:val="28"/>
          <w:szCs w:val="28"/>
          <w:lang w:val="uk-UA"/>
        </w:rPr>
        <w:t xml:space="preserve">). </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На схилах зі змитими ґрунтами характерними є такі види: ковила волосиста (</w:t>
      </w:r>
      <w:proofErr w:type="spellStart"/>
      <w:r w:rsidRPr="00004E48">
        <w:rPr>
          <w:rFonts w:ascii="Times New Roman" w:hAnsi="Times New Roman" w:cs="Times New Roman"/>
          <w:sz w:val="28"/>
          <w:lang w:val="uk-UA"/>
        </w:rPr>
        <w:t>Stipa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capillata</w:t>
      </w:r>
      <w:proofErr w:type="spellEnd"/>
      <w:r w:rsidRPr="00004E48">
        <w:rPr>
          <w:rFonts w:ascii="Times New Roman" w:hAnsi="Times New Roman" w:cs="Times New Roman"/>
          <w:sz w:val="28"/>
          <w:szCs w:val="28"/>
          <w:lang w:val="uk-UA"/>
        </w:rPr>
        <w:t xml:space="preserve">), тонконіг </w:t>
      </w:r>
      <w:proofErr w:type="spellStart"/>
      <w:r w:rsidRPr="00004E48">
        <w:rPr>
          <w:rFonts w:ascii="Times New Roman" w:hAnsi="Times New Roman" w:cs="Times New Roman"/>
          <w:color w:val="171717" w:themeColor="background2" w:themeShade="1A"/>
          <w:sz w:val="28"/>
          <w:szCs w:val="28"/>
          <w:lang w:val="uk-UA"/>
        </w:rPr>
        <w:t>бульбистий</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fldChar w:fldCharType="begin"/>
      </w:r>
      <w:r w:rsidRPr="00004E48">
        <w:rPr>
          <w:lang w:val="uk-UA"/>
        </w:rPr>
        <w:instrText xml:space="preserve"> HYPERLINK "https://commons.wikimedia.org/wiki/Category:Poa_bulbosa" \o "commons:Category:Poa bulbosa" </w:instrText>
      </w:r>
      <w:r w:rsidRPr="00004E48">
        <w:fldChar w:fldCharType="separate"/>
      </w:r>
      <w:r w:rsidRPr="00004E48">
        <w:rPr>
          <w:rStyle w:val="a5"/>
          <w:rFonts w:ascii="Times New Roman" w:hAnsi="Times New Roman" w:cs="Times New Roman"/>
          <w:bCs/>
          <w:color w:val="171717" w:themeColor="background2" w:themeShade="1A"/>
          <w:sz w:val="28"/>
          <w:szCs w:val="28"/>
          <w:bdr w:val="none" w:sz="0" w:space="0" w:color="auto" w:frame="1"/>
          <w:lang w:val="uk-UA"/>
        </w:rPr>
        <w:t>Poa</w:t>
      </w:r>
      <w:proofErr w:type="spellEnd"/>
      <w:r w:rsidRPr="00004E48">
        <w:rPr>
          <w:rStyle w:val="a5"/>
          <w:rFonts w:ascii="Times New Roman" w:hAnsi="Times New Roman" w:cs="Times New Roman"/>
          <w:bCs/>
          <w:color w:val="171717" w:themeColor="background2" w:themeShade="1A"/>
          <w:sz w:val="28"/>
          <w:szCs w:val="28"/>
          <w:bdr w:val="none" w:sz="0" w:space="0" w:color="auto" w:frame="1"/>
          <w:lang w:val="uk-UA"/>
        </w:rPr>
        <w:t xml:space="preserve"> </w:t>
      </w:r>
      <w:proofErr w:type="spellStart"/>
      <w:r w:rsidRPr="00004E48">
        <w:rPr>
          <w:rStyle w:val="a5"/>
          <w:rFonts w:ascii="Times New Roman" w:hAnsi="Times New Roman" w:cs="Times New Roman"/>
          <w:bCs/>
          <w:color w:val="171717" w:themeColor="background2" w:themeShade="1A"/>
          <w:sz w:val="28"/>
          <w:szCs w:val="28"/>
          <w:bdr w:val="none" w:sz="0" w:space="0" w:color="auto" w:frame="1"/>
          <w:lang w:val="uk-UA"/>
        </w:rPr>
        <w:t>bulbosa</w:t>
      </w:r>
      <w:proofErr w:type="spellEnd"/>
      <w:r w:rsidRPr="00004E48">
        <w:rPr>
          <w:rStyle w:val="a5"/>
          <w:rFonts w:ascii="Times New Roman" w:hAnsi="Times New Roman" w:cs="Times New Roman"/>
          <w:bCs/>
          <w:color w:val="171717" w:themeColor="background2" w:themeShade="1A"/>
          <w:sz w:val="28"/>
          <w:szCs w:val="28"/>
          <w:bdr w:val="none" w:sz="0" w:space="0" w:color="auto" w:frame="1"/>
          <w:lang w:val="uk-UA"/>
        </w:rPr>
        <w:fldChar w:fldCharType="end"/>
      </w:r>
      <w:r w:rsidRPr="00004E48">
        <w:rPr>
          <w:rFonts w:ascii="Times New Roman" w:hAnsi="Times New Roman" w:cs="Times New Roman"/>
          <w:color w:val="171717" w:themeColor="background2" w:themeShade="1A"/>
          <w:sz w:val="28"/>
          <w:szCs w:val="28"/>
          <w:lang w:val="uk-UA"/>
        </w:rPr>
        <w:t xml:space="preserve">), </w:t>
      </w:r>
      <w:r w:rsidRPr="00004E48">
        <w:rPr>
          <w:rFonts w:ascii="Times New Roman" w:hAnsi="Times New Roman" w:cs="Times New Roman"/>
          <w:sz w:val="28"/>
          <w:szCs w:val="28"/>
          <w:lang w:val="uk-UA"/>
        </w:rPr>
        <w:t xml:space="preserve">костриця </w:t>
      </w:r>
      <w:proofErr w:type="spellStart"/>
      <w:r w:rsidRPr="00004E48">
        <w:rPr>
          <w:rFonts w:ascii="Times New Roman" w:hAnsi="Times New Roman" w:cs="Times New Roman"/>
          <w:sz w:val="28"/>
          <w:szCs w:val="28"/>
          <w:lang w:val="uk-UA"/>
        </w:rPr>
        <w:t>валіська</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lang w:val="uk-UA"/>
        </w:rPr>
        <w:t>Festuca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valesiaca</w:t>
      </w:r>
      <w:proofErr w:type="spellEnd"/>
      <w:r w:rsidRPr="00004E48">
        <w:rPr>
          <w:rFonts w:ascii="Times New Roman" w:hAnsi="Times New Roman" w:cs="Times New Roman"/>
          <w:sz w:val="28"/>
          <w:szCs w:val="28"/>
          <w:lang w:val="uk-UA"/>
        </w:rPr>
        <w:t>), шавлія поникла (</w:t>
      </w:r>
      <w:proofErr w:type="spellStart"/>
      <w:r w:rsidRPr="00004E48">
        <w:rPr>
          <w:rFonts w:ascii="Times New Roman" w:hAnsi="Times New Roman" w:cs="Times New Roman"/>
          <w:sz w:val="28"/>
          <w:szCs w:val="28"/>
          <w:lang w:val="uk-UA"/>
        </w:rPr>
        <w:t>Salvia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nutans</w:t>
      </w:r>
      <w:proofErr w:type="spellEnd"/>
      <w:r w:rsidRPr="00004E48">
        <w:rPr>
          <w:rFonts w:ascii="Times New Roman" w:hAnsi="Times New Roman" w:cs="Times New Roman"/>
          <w:sz w:val="28"/>
          <w:szCs w:val="28"/>
          <w:lang w:val="uk-UA"/>
        </w:rPr>
        <w:t>), бородач звичайний (</w:t>
      </w:r>
      <w:proofErr w:type="spellStart"/>
      <w:r w:rsidRPr="00004E48">
        <w:rPr>
          <w:rFonts w:ascii="Times New Roman" w:hAnsi="Times New Roman" w:cs="Times New Roman"/>
          <w:sz w:val="28"/>
          <w:szCs w:val="28"/>
          <w:lang w:val="uk-UA"/>
        </w:rPr>
        <w:t>Botryochloa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ischaemum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зміївка</w:t>
      </w:r>
      <w:proofErr w:type="spellEnd"/>
      <w:r w:rsidRPr="00004E48">
        <w:rPr>
          <w:rFonts w:ascii="Times New Roman" w:hAnsi="Times New Roman" w:cs="Times New Roman"/>
          <w:sz w:val="28"/>
          <w:szCs w:val="28"/>
          <w:lang w:val="uk-UA"/>
        </w:rPr>
        <w:t xml:space="preserve"> болгарська (</w:t>
      </w:r>
      <w:proofErr w:type="spellStart"/>
      <w:r w:rsidRPr="00004E48">
        <w:rPr>
          <w:rFonts w:ascii="Times New Roman" w:hAnsi="Times New Roman" w:cs="Times New Roman"/>
          <w:sz w:val="28"/>
          <w:szCs w:val="28"/>
          <w:lang w:val="uk-UA"/>
        </w:rPr>
        <w:t>Cleistogenes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bulgarica</w:t>
      </w:r>
      <w:proofErr w:type="spellEnd"/>
      <w:r w:rsidRPr="00004E48">
        <w:rPr>
          <w:rFonts w:ascii="Times New Roman" w:hAnsi="Times New Roman" w:cs="Times New Roman"/>
          <w:sz w:val="28"/>
          <w:szCs w:val="28"/>
          <w:lang w:val="uk-UA"/>
        </w:rPr>
        <w:t>), деревій благородний (</w:t>
      </w:r>
      <w:proofErr w:type="spellStart"/>
      <w:r w:rsidRPr="00004E48">
        <w:rPr>
          <w:rFonts w:ascii="Times New Roman" w:hAnsi="Times New Roman" w:cs="Times New Roman"/>
          <w:sz w:val="28"/>
          <w:szCs w:val="28"/>
          <w:lang w:val="uk-UA"/>
        </w:rPr>
        <w:t>Achillea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nobilis</w:t>
      </w:r>
      <w:proofErr w:type="spellEnd"/>
      <w:r w:rsidRPr="00004E48">
        <w:rPr>
          <w:rFonts w:ascii="Times New Roman" w:hAnsi="Times New Roman" w:cs="Times New Roman"/>
          <w:sz w:val="28"/>
          <w:szCs w:val="28"/>
          <w:lang w:val="uk-UA"/>
        </w:rPr>
        <w:t>), котяча м’ята дрібноквіткова (</w:t>
      </w:r>
      <w:proofErr w:type="spellStart"/>
      <w:r w:rsidRPr="00004E48">
        <w:rPr>
          <w:rFonts w:ascii="Times New Roman" w:hAnsi="Times New Roman" w:cs="Times New Roman"/>
          <w:sz w:val="28"/>
          <w:szCs w:val="28"/>
          <w:lang w:val="uk-UA"/>
        </w:rPr>
        <w:t>Nepeta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parviflora</w:t>
      </w:r>
      <w:proofErr w:type="spellEnd"/>
      <w:r w:rsidRPr="00004E48">
        <w:rPr>
          <w:rFonts w:ascii="Times New Roman" w:hAnsi="Times New Roman" w:cs="Times New Roman"/>
          <w:sz w:val="28"/>
          <w:szCs w:val="28"/>
          <w:lang w:val="uk-UA"/>
        </w:rPr>
        <w:t>), молочай степовий (</w:t>
      </w:r>
      <w:proofErr w:type="spellStart"/>
      <w:r w:rsidRPr="00004E48">
        <w:rPr>
          <w:rStyle w:val="a6"/>
          <w:rFonts w:ascii="Times New Roman" w:hAnsi="Times New Roman" w:cs="Times New Roman"/>
          <w:bCs/>
          <w:sz w:val="28"/>
          <w:szCs w:val="28"/>
          <w:shd w:val="clear" w:color="auto" w:fill="FFFFFF"/>
          <w:lang w:val="uk-UA"/>
        </w:rPr>
        <w:t>Euphorbia</w:t>
      </w:r>
      <w:proofErr w:type="spellEnd"/>
      <w:r w:rsidRPr="00004E48">
        <w:rPr>
          <w:rFonts w:ascii="Times New Roman" w:hAnsi="Times New Roman" w:cs="Times New Roman"/>
          <w:sz w:val="28"/>
          <w:szCs w:val="28"/>
          <w:shd w:val="clear" w:color="auto" w:fill="FFFFFF"/>
          <w:lang w:val="uk-UA"/>
        </w:rPr>
        <w:t> </w:t>
      </w:r>
      <w:proofErr w:type="spellStart"/>
      <w:r w:rsidRPr="00004E48">
        <w:rPr>
          <w:rFonts w:ascii="Times New Roman" w:hAnsi="Times New Roman" w:cs="Times New Roman"/>
          <w:sz w:val="28"/>
          <w:szCs w:val="28"/>
          <w:shd w:val="clear" w:color="auto" w:fill="FFFFFF"/>
          <w:lang w:val="uk-UA"/>
        </w:rPr>
        <w:t>stepposa</w:t>
      </w:r>
      <w:proofErr w:type="spellEnd"/>
      <w:r w:rsidRPr="00004E48">
        <w:rPr>
          <w:rFonts w:ascii="Times New Roman" w:hAnsi="Times New Roman" w:cs="Times New Roman"/>
          <w:sz w:val="28"/>
          <w:szCs w:val="28"/>
          <w:lang w:val="uk-UA"/>
        </w:rPr>
        <w:t>), сухоребрик мінливий (</w:t>
      </w:r>
      <w:proofErr w:type="spellStart"/>
      <w:r w:rsidRPr="00004E48">
        <w:rPr>
          <w:rFonts w:ascii="Times New Roman" w:hAnsi="Times New Roman" w:cs="Times New Roman"/>
          <w:sz w:val="28"/>
          <w:szCs w:val="28"/>
          <w:lang w:val="uk-UA"/>
        </w:rPr>
        <w:t>Sisymbrium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polymorphum</w:t>
      </w:r>
      <w:proofErr w:type="spellEnd"/>
      <w:r w:rsidRPr="00004E48">
        <w:rPr>
          <w:rFonts w:ascii="Times New Roman" w:hAnsi="Times New Roman" w:cs="Times New Roman"/>
          <w:sz w:val="28"/>
          <w:szCs w:val="28"/>
          <w:lang w:val="uk-UA"/>
        </w:rPr>
        <w:t>), полин австрійський (</w:t>
      </w:r>
      <w:proofErr w:type="spellStart"/>
      <w:r w:rsidRPr="00004E48">
        <w:rPr>
          <w:rFonts w:ascii="Times New Roman" w:hAnsi="Times New Roman" w:cs="Times New Roman"/>
          <w:sz w:val="28"/>
          <w:szCs w:val="28"/>
          <w:lang w:val="uk-UA"/>
        </w:rPr>
        <w:t>Artemisia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austriaca</w:t>
      </w:r>
      <w:proofErr w:type="spellEnd"/>
      <w:r w:rsidRPr="00004E48">
        <w:rPr>
          <w:rFonts w:ascii="Times New Roman" w:hAnsi="Times New Roman" w:cs="Times New Roman"/>
          <w:sz w:val="28"/>
          <w:szCs w:val="28"/>
          <w:lang w:val="uk-UA"/>
        </w:rPr>
        <w:t>).</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На сухих південних та східних схилах сформувались характерні для сучасних техногенних ландшафтів рослинні угруповання, в яких домінують: безсмертки однорічні (</w:t>
      </w:r>
      <w:proofErr w:type="spellStart"/>
      <w:r w:rsidRPr="00004E48">
        <w:rPr>
          <w:rFonts w:ascii="Times New Roman" w:hAnsi="Times New Roman" w:cs="Times New Roman"/>
          <w:sz w:val="28"/>
          <w:lang w:val="uk-UA"/>
        </w:rPr>
        <w:t>Xeranthemum</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annuum</w:t>
      </w:r>
      <w:proofErr w:type="spellEnd"/>
      <w:r w:rsidRPr="00004E48">
        <w:rPr>
          <w:rFonts w:ascii="Times New Roman" w:hAnsi="Times New Roman" w:cs="Times New Roman"/>
          <w:sz w:val="28"/>
          <w:szCs w:val="28"/>
          <w:lang w:val="uk-UA"/>
        </w:rPr>
        <w:t>), житняк гребінчастий (</w:t>
      </w:r>
      <w:proofErr w:type="spellStart"/>
      <w:r w:rsidRPr="00004E48">
        <w:rPr>
          <w:rFonts w:ascii="Times New Roman" w:hAnsi="Times New Roman" w:cs="Times New Roman"/>
          <w:sz w:val="28"/>
          <w:szCs w:val="28"/>
          <w:shd w:val="clear" w:color="auto" w:fill="FFFFFF"/>
          <w:lang w:val="uk-UA"/>
        </w:rPr>
        <w:t>Agropyron</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cristatum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кринітарія</w:t>
      </w:r>
      <w:proofErr w:type="spellEnd"/>
      <w:r w:rsidRPr="00004E48">
        <w:rPr>
          <w:rFonts w:ascii="Times New Roman" w:hAnsi="Times New Roman" w:cs="Times New Roman"/>
          <w:sz w:val="28"/>
          <w:szCs w:val="28"/>
          <w:lang w:val="uk-UA"/>
        </w:rPr>
        <w:t xml:space="preserve"> волохата (</w:t>
      </w:r>
      <w:proofErr w:type="spellStart"/>
      <w:r w:rsidRPr="00004E48">
        <w:rPr>
          <w:rFonts w:ascii="Times New Roman" w:hAnsi="Times New Roman" w:cs="Times New Roman"/>
          <w:sz w:val="28"/>
          <w:lang w:val="uk-UA"/>
        </w:rPr>
        <w:t>Crinitaria</w:t>
      </w:r>
      <w:proofErr w:type="spellEnd"/>
      <w:r w:rsidRPr="00004E48">
        <w:rPr>
          <w:rFonts w:ascii="Times New Roman" w:hAnsi="Times New Roman" w:cs="Times New Roman"/>
          <w:sz w:val="28"/>
          <w:lang w:val="uk-UA"/>
        </w:rPr>
        <w:t> </w:t>
      </w:r>
      <w:proofErr w:type="spellStart"/>
      <w:r w:rsidRPr="00004E48">
        <w:rPr>
          <w:rFonts w:ascii="Times New Roman" w:hAnsi="Times New Roman" w:cs="Times New Roman"/>
          <w:sz w:val="28"/>
          <w:lang w:val="uk-UA"/>
        </w:rPr>
        <w:t>villosa</w:t>
      </w:r>
      <w:proofErr w:type="spellEnd"/>
      <w:r w:rsidRPr="00004E48">
        <w:rPr>
          <w:rFonts w:ascii="Times New Roman" w:hAnsi="Times New Roman" w:cs="Times New Roman"/>
          <w:sz w:val="28"/>
          <w:szCs w:val="28"/>
          <w:lang w:val="uk-UA"/>
        </w:rPr>
        <w:t>).</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Найбільш поширеними адвентивними рослинами на Криворіжжі є: зірочник середній (</w:t>
      </w:r>
      <w:proofErr w:type="spellStart"/>
      <w:r w:rsidRPr="00004E48">
        <w:rPr>
          <w:rFonts w:ascii="Times New Roman" w:hAnsi="Times New Roman" w:cs="Times New Roman"/>
          <w:sz w:val="28"/>
          <w:szCs w:val="28"/>
          <w:shd w:val="clear" w:color="auto" w:fill="FFFFFF"/>
          <w:lang w:val="uk-UA"/>
        </w:rPr>
        <w:t>Stellaria</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media</w:t>
      </w:r>
      <w:proofErr w:type="spellEnd"/>
      <w:r w:rsidRPr="00004E48">
        <w:rPr>
          <w:rFonts w:ascii="Times New Roman" w:hAnsi="Times New Roman" w:cs="Times New Roman"/>
          <w:sz w:val="28"/>
          <w:szCs w:val="28"/>
          <w:lang w:val="uk-UA"/>
        </w:rPr>
        <w:t xml:space="preserve">) та амброзія </w:t>
      </w:r>
      <w:proofErr w:type="spellStart"/>
      <w:r w:rsidRPr="00004E48">
        <w:rPr>
          <w:rFonts w:ascii="Times New Roman" w:hAnsi="Times New Roman" w:cs="Times New Roman"/>
          <w:sz w:val="28"/>
          <w:szCs w:val="28"/>
          <w:lang w:val="uk-UA"/>
        </w:rPr>
        <w:t>полинолиста</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shd w:val="clear" w:color="auto" w:fill="FFFFFF"/>
          <w:lang w:val="uk-UA"/>
        </w:rPr>
        <w:t>Ambrosia</w:t>
      </w:r>
      <w:proofErr w:type="spellEnd"/>
      <w:r w:rsidRPr="00004E48">
        <w:rPr>
          <w:rFonts w:ascii="Times New Roman" w:hAnsi="Times New Roman" w:cs="Times New Roman"/>
          <w:sz w:val="28"/>
          <w:szCs w:val="28"/>
          <w:shd w:val="clear" w:color="auto" w:fill="FFFFFF"/>
          <w:lang w:val="uk-UA"/>
        </w:rPr>
        <w:t xml:space="preserve"> </w:t>
      </w:r>
      <w:proofErr w:type="spellStart"/>
      <w:r w:rsidRPr="00004E48">
        <w:rPr>
          <w:rFonts w:ascii="Times New Roman" w:hAnsi="Times New Roman" w:cs="Times New Roman"/>
          <w:sz w:val="28"/>
          <w:szCs w:val="28"/>
          <w:shd w:val="clear" w:color="auto" w:fill="FFFFFF"/>
          <w:lang w:val="uk-UA"/>
        </w:rPr>
        <w:t>artemisiifolia</w:t>
      </w:r>
      <w:proofErr w:type="spellEnd"/>
      <w:r w:rsidRPr="00004E48">
        <w:rPr>
          <w:rFonts w:ascii="Times New Roman" w:hAnsi="Times New Roman" w:cs="Times New Roman"/>
          <w:sz w:val="28"/>
          <w:szCs w:val="28"/>
          <w:lang w:val="uk-UA"/>
        </w:rPr>
        <w:t>). Усі адвентивні рослини, можна називати бур’янами сільськогосподарських культур [11].</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lastRenderedPageBreak/>
        <w:t>Рослинний покрив Криворіжжя зазнає постійного і антропогенного навантаження. Тривалий вплив газопилових викидів пригнічує розвиток багатьох компонентів біогеоценозів.</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В природних фітоценозах знижується видове різноманіття. Важливо інвентаризувати сучасний стан флори та визначити наявність в її складі рідкісних видів, які є чутливими до змін в навколишньому середовищі. Та є важливими показниками стану збереженості природних комплексів певної території.</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Ліси природного походження в Кривому Розі не є зональним типом рослинності. Відсутність лісів на вододілах зумовлена успадкованими та сучасними особливостями інших компонентів ландшафтів та </w:t>
      </w:r>
      <w:proofErr w:type="spellStart"/>
      <w:r w:rsidRPr="00004E48">
        <w:rPr>
          <w:rFonts w:ascii="Times New Roman" w:hAnsi="Times New Roman" w:cs="Times New Roman"/>
          <w:sz w:val="28"/>
          <w:szCs w:val="28"/>
          <w:lang w:val="uk-UA"/>
        </w:rPr>
        <w:t>ландшафтотвірних</w:t>
      </w:r>
      <w:proofErr w:type="spellEnd"/>
      <w:r w:rsidRPr="00004E48">
        <w:rPr>
          <w:rFonts w:ascii="Times New Roman" w:hAnsi="Times New Roman" w:cs="Times New Roman"/>
          <w:sz w:val="28"/>
          <w:szCs w:val="28"/>
          <w:lang w:val="uk-UA"/>
        </w:rPr>
        <w:t xml:space="preserve"> факторів (сухість клімату, </w:t>
      </w:r>
      <w:proofErr w:type="spellStart"/>
      <w:r w:rsidRPr="00004E48">
        <w:rPr>
          <w:rFonts w:ascii="Times New Roman" w:hAnsi="Times New Roman" w:cs="Times New Roman"/>
          <w:sz w:val="28"/>
          <w:szCs w:val="28"/>
          <w:lang w:val="uk-UA"/>
        </w:rPr>
        <w:t>карбонатність</w:t>
      </w:r>
      <w:proofErr w:type="spellEnd"/>
      <w:r w:rsidRPr="00004E48">
        <w:rPr>
          <w:rFonts w:ascii="Times New Roman" w:hAnsi="Times New Roman" w:cs="Times New Roman"/>
          <w:sz w:val="28"/>
          <w:szCs w:val="28"/>
          <w:lang w:val="uk-UA"/>
        </w:rPr>
        <w:t xml:space="preserve"> і засоленість ґрунтів, дефіцит ґрунтового та атмосферного зволоження) [18].</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Лісистість Криворіжжя становить лише 4,5%. Найбільші масиви – </w:t>
      </w:r>
      <w:proofErr w:type="spellStart"/>
      <w:r w:rsidRPr="00004E48">
        <w:rPr>
          <w:rFonts w:ascii="Times New Roman" w:hAnsi="Times New Roman" w:cs="Times New Roman"/>
          <w:sz w:val="28"/>
          <w:szCs w:val="28"/>
          <w:lang w:val="uk-UA"/>
        </w:rPr>
        <w:t>Гурівський</w:t>
      </w:r>
      <w:proofErr w:type="spellEnd"/>
      <w:r w:rsidRPr="00004E48">
        <w:rPr>
          <w:rFonts w:ascii="Times New Roman" w:hAnsi="Times New Roman" w:cs="Times New Roman"/>
          <w:sz w:val="28"/>
          <w:szCs w:val="28"/>
          <w:lang w:val="uk-UA"/>
        </w:rPr>
        <w:t xml:space="preserve"> ліс (619 га.), водозахисні насадження біля </w:t>
      </w:r>
      <w:proofErr w:type="spellStart"/>
      <w:r w:rsidRPr="00004E48">
        <w:rPr>
          <w:rFonts w:ascii="Times New Roman" w:hAnsi="Times New Roman" w:cs="Times New Roman"/>
          <w:sz w:val="28"/>
          <w:szCs w:val="28"/>
          <w:lang w:val="uk-UA"/>
        </w:rPr>
        <w:t>Карачунівського</w:t>
      </w:r>
      <w:proofErr w:type="spellEnd"/>
      <w:r w:rsidRPr="00004E48">
        <w:rPr>
          <w:rFonts w:ascii="Times New Roman" w:hAnsi="Times New Roman" w:cs="Times New Roman"/>
          <w:sz w:val="28"/>
          <w:szCs w:val="28"/>
          <w:lang w:val="uk-UA"/>
        </w:rPr>
        <w:t xml:space="preserve"> та Південного водосховища. На території Кривого Рогу понад 17 тис. а зелених насаджень. Площа насаджень майже в 5 разів менша необхідної, саме тому актуальним залишається створення та підтримання в належному стані штучних насаджень. Найбільше у лісових насадженнях поширені такі дерева, як: дуб звичайний, ясен високий, клен татарський, клен ясенелистий, клен польовий та акація біла.</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В літературі зустрічаються також відомості про знаходження в Кривому Розі </w:t>
      </w:r>
      <w:proofErr w:type="spellStart"/>
      <w:r w:rsidRPr="00004E48">
        <w:rPr>
          <w:rFonts w:ascii="Times New Roman" w:hAnsi="Times New Roman" w:cs="Times New Roman"/>
          <w:sz w:val="28"/>
          <w:szCs w:val="28"/>
          <w:lang w:val="uk-UA"/>
        </w:rPr>
        <w:t>Dryopteris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filix-mas</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Schall</w:t>
      </w:r>
      <w:proofErr w:type="spellEnd"/>
      <w:r w:rsidRPr="00004E48">
        <w:rPr>
          <w:rFonts w:ascii="Times New Roman" w:hAnsi="Times New Roman" w:cs="Times New Roman"/>
          <w:sz w:val="28"/>
          <w:szCs w:val="28"/>
          <w:lang w:val="uk-UA"/>
        </w:rPr>
        <w:t xml:space="preserve"> та </w:t>
      </w:r>
      <w:proofErr w:type="spellStart"/>
      <w:r w:rsidRPr="00004E48">
        <w:rPr>
          <w:rFonts w:ascii="Times New Roman" w:hAnsi="Times New Roman" w:cs="Times New Roman"/>
          <w:sz w:val="28"/>
          <w:szCs w:val="28"/>
          <w:lang w:val="uk-UA"/>
        </w:rPr>
        <w:t>Polypodium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vulgare</w:t>
      </w:r>
      <w:proofErr w:type="spellEnd"/>
      <w:r w:rsidRPr="00004E48">
        <w:rPr>
          <w:rFonts w:ascii="Times New Roman" w:hAnsi="Times New Roman" w:cs="Times New Roman"/>
          <w:sz w:val="28"/>
          <w:szCs w:val="28"/>
          <w:lang w:val="uk-UA"/>
        </w:rPr>
        <w:t xml:space="preserve"> L. Присутність у флорі міста переважно </w:t>
      </w:r>
      <w:proofErr w:type="spellStart"/>
      <w:r w:rsidRPr="00004E48">
        <w:rPr>
          <w:rFonts w:ascii="Times New Roman" w:hAnsi="Times New Roman" w:cs="Times New Roman"/>
          <w:sz w:val="28"/>
          <w:szCs w:val="28"/>
          <w:lang w:val="uk-UA"/>
        </w:rPr>
        <w:t>бореально</w:t>
      </w:r>
      <w:proofErr w:type="spellEnd"/>
      <w:r w:rsidRPr="00004E48">
        <w:rPr>
          <w:rFonts w:ascii="Times New Roman" w:hAnsi="Times New Roman" w:cs="Times New Roman"/>
          <w:sz w:val="28"/>
          <w:szCs w:val="28"/>
          <w:lang w:val="uk-UA"/>
        </w:rPr>
        <w:t xml:space="preserve">-неморальних видів папоротей свідчить про поширення тут в минулому байрачних лісів. Проте в наш час про це нагадують лише зарості лісових чагарників по схилах деяких балок та окремі представники лісової флори, які знайшли притулок під їх наметом. Це, зокрема, </w:t>
      </w:r>
      <w:proofErr w:type="spellStart"/>
      <w:r w:rsidRPr="00004E48">
        <w:rPr>
          <w:rFonts w:ascii="Times New Roman" w:hAnsi="Times New Roman" w:cs="Times New Roman"/>
          <w:sz w:val="28"/>
          <w:szCs w:val="28"/>
          <w:lang w:val="uk-UA"/>
        </w:rPr>
        <w:t>Polygonatum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multiflorum</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All</w:t>
      </w:r>
      <w:proofErr w:type="spellEnd"/>
      <w:r w:rsidRPr="00004E48">
        <w:rPr>
          <w:rFonts w:ascii="Times New Roman" w:hAnsi="Times New Roman" w:cs="Times New Roman"/>
          <w:sz w:val="28"/>
          <w:szCs w:val="28"/>
          <w:lang w:val="uk-UA"/>
        </w:rPr>
        <w:t xml:space="preserve">., P. </w:t>
      </w:r>
      <w:proofErr w:type="spellStart"/>
      <w:r w:rsidRPr="00004E48">
        <w:rPr>
          <w:rFonts w:ascii="Times New Roman" w:hAnsi="Times New Roman" w:cs="Times New Roman"/>
          <w:sz w:val="28"/>
          <w:szCs w:val="28"/>
          <w:lang w:val="uk-UA"/>
        </w:rPr>
        <w:t>odoratum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Mill</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Druce</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Adoxa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moschatellina</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Viola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odorata</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Anemonoides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ranunculoides</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Holub</w:t>
      </w:r>
      <w:proofErr w:type="spellEnd"/>
      <w:r w:rsidRPr="00004E48">
        <w:rPr>
          <w:rFonts w:ascii="Times New Roman" w:hAnsi="Times New Roman" w:cs="Times New Roman"/>
          <w:sz w:val="28"/>
          <w:szCs w:val="28"/>
          <w:lang w:val="uk-UA"/>
        </w:rPr>
        <w:t xml:space="preserve"> та інші види. З інших раритетних видів </w:t>
      </w:r>
      <w:proofErr w:type="spellStart"/>
      <w:r w:rsidRPr="00004E48">
        <w:rPr>
          <w:rFonts w:ascii="Times New Roman" w:hAnsi="Times New Roman" w:cs="Times New Roman"/>
          <w:sz w:val="28"/>
          <w:szCs w:val="28"/>
          <w:lang w:val="uk-UA"/>
        </w:rPr>
        <w:t>урбанофлори</w:t>
      </w:r>
      <w:proofErr w:type="spellEnd"/>
      <w:r w:rsidRPr="00004E48">
        <w:rPr>
          <w:rFonts w:ascii="Times New Roman" w:hAnsi="Times New Roman" w:cs="Times New Roman"/>
          <w:sz w:val="28"/>
          <w:szCs w:val="28"/>
          <w:lang w:val="uk-UA"/>
        </w:rPr>
        <w:t xml:space="preserve"> ми наводимо ті, що відомі з поодиноких місцезнаходжень. В їх складі багато ендеміків. А саме: причорноморських- </w:t>
      </w:r>
      <w:r w:rsidRPr="00004E48">
        <w:rPr>
          <w:rFonts w:ascii="Times New Roman" w:hAnsi="Times New Roman" w:cs="Times New Roman"/>
          <w:sz w:val="28"/>
          <w:szCs w:val="28"/>
          <w:lang w:val="uk-UA"/>
        </w:rPr>
        <w:lastRenderedPageBreak/>
        <w:t>(</w:t>
      </w:r>
      <w:proofErr w:type="spellStart"/>
      <w:r w:rsidRPr="00004E48">
        <w:rPr>
          <w:rFonts w:ascii="Times New Roman" w:hAnsi="Times New Roman" w:cs="Times New Roman"/>
          <w:sz w:val="28"/>
          <w:szCs w:val="28"/>
          <w:lang w:val="uk-UA"/>
        </w:rPr>
        <w:t>Allium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podolicum</w:t>
      </w:r>
      <w:proofErr w:type="spellEnd"/>
      <w:r w:rsidRPr="00004E48">
        <w:rPr>
          <w:rFonts w:ascii="Times New Roman" w:hAnsi="Times New Roman" w:cs="Times New Roman"/>
          <w:sz w:val="28"/>
          <w:szCs w:val="28"/>
          <w:lang w:val="uk-UA"/>
        </w:rPr>
        <w:t xml:space="preserve"> (A. </w:t>
      </w:r>
      <w:proofErr w:type="spellStart"/>
      <w:r w:rsidRPr="00004E48">
        <w:rPr>
          <w:rFonts w:ascii="Times New Roman" w:hAnsi="Times New Roman" w:cs="Times New Roman"/>
          <w:sz w:val="28"/>
          <w:szCs w:val="28"/>
          <w:lang w:val="uk-UA"/>
        </w:rPr>
        <w:t>et</w:t>
      </w:r>
      <w:proofErr w:type="spellEnd"/>
      <w:r w:rsidRPr="00004E48">
        <w:rPr>
          <w:rFonts w:ascii="Times New Roman" w:hAnsi="Times New Roman" w:cs="Times New Roman"/>
          <w:sz w:val="28"/>
          <w:szCs w:val="28"/>
          <w:lang w:val="uk-UA"/>
        </w:rPr>
        <w:t xml:space="preserve"> G.) </w:t>
      </w:r>
      <w:proofErr w:type="spellStart"/>
      <w:r w:rsidRPr="00004E48">
        <w:rPr>
          <w:rFonts w:ascii="Times New Roman" w:hAnsi="Times New Roman" w:cs="Times New Roman"/>
          <w:sz w:val="28"/>
          <w:szCs w:val="28"/>
          <w:lang w:val="uk-UA"/>
        </w:rPr>
        <w:t>Bloci</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ex</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Racib</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Astragalus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pallescens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Bieb</w:t>
      </w:r>
      <w:proofErr w:type="spellEnd"/>
      <w:r w:rsidRPr="00004E48">
        <w:rPr>
          <w:rFonts w:ascii="Times New Roman" w:hAnsi="Times New Roman" w:cs="Times New Roman"/>
          <w:sz w:val="28"/>
          <w:szCs w:val="28"/>
          <w:lang w:val="uk-UA"/>
        </w:rPr>
        <w:t xml:space="preserve">., A. </w:t>
      </w:r>
      <w:proofErr w:type="spellStart"/>
      <w:r w:rsidRPr="00004E48">
        <w:rPr>
          <w:rFonts w:ascii="Times New Roman" w:hAnsi="Times New Roman" w:cs="Times New Roman"/>
          <w:sz w:val="28"/>
          <w:szCs w:val="28"/>
          <w:lang w:val="uk-UA"/>
        </w:rPr>
        <w:t>pubiflorus</w:t>
      </w:r>
      <w:proofErr w:type="spellEnd"/>
      <w:r w:rsidRPr="00004E48">
        <w:rPr>
          <w:rFonts w:ascii="Times New Roman" w:hAnsi="Times New Roman" w:cs="Times New Roman"/>
          <w:sz w:val="28"/>
          <w:szCs w:val="28"/>
          <w:lang w:val="uk-UA"/>
        </w:rPr>
        <w:t xml:space="preserve"> DC., </w:t>
      </w:r>
      <w:proofErr w:type="spellStart"/>
      <w:r w:rsidRPr="00004E48">
        <w:rPr>
          <w:rFonts w:ascii="Times New Roman" w:hAnsi="Times New Roman" w:cs="Times New Roman"/>
          <w:sz w:val="28"/>
          <w:szCs w:val="28"/>
          <w:lang w:val="uk-UA"/>
        </w:rPr>
        <w:t>Echium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maculatum</w:t>
      </w:r>
      <w:proofErr w:type="spellEnd"/>
      <w:r w:rsidRPr="00004E48">
        <w:rPr>
          <w:rFonts w:ascii="Times New Roman" w:hAnsi="Times New Roman" w:cs="Times New Roman"/>
          <w:sz w:val="28"/>
          <w:szCs w:val="28"/>
          <w:lang w:val="uk-UA"/>
        </w:rPr>
        <w:t xml:space="preserve"> L; південно-причорноморських- (</w:t>
      </w:r>
      <w:proofErr w:type="spellStart"/>
      <w:r w:rsidRPr="00004E48">
        <w:rPr>
          <w:rFonts w:ascii="Times New Roman" w:hAnsi="Times New Roman" w:cs="Times New Roman"/>
          <w:sz w:val="28"/>
          <w:szCs w:val="28"/>
          <w:lang w:val="uk-UA"/>
        </w:rPr>
        <w:t>Astragalus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novoascanicus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Klok</w:t>
      </w:r>
      <w:proofErr w:type="spellEnd"/>
      <w:r w:rsidRPr="00004E48">
        <w:rPr>
          <w:rFonts w:ascii="Times New Roman" w:hAnsi="Times New Roman" w:cs="Times New Roman"/>
          <w:sz w:val="28"/>
          <w:szCs w:val="28"/>
          <w:lang w:val="uk-UA"/>
        </w:rPr>
        <w:t xml:space="preserve">., A. </w:t>
      </w:r>
      <w:proofErr w:type="spellStart"/>
      <w:r w:rsidRPr="00004E48">
        <w:rPr>
          <w:rFonts w:ascii="Times New Roman" w:hAnsi="Times New Roman" w:cs="Times New Roman"/>
          <w:sz w:val="28"/>
          <w:szCs w:val="28"/>
          <w:lang w:val="uk-UA"/>
        </w:rPr>
        <w:t>odessanum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Bess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Dianthus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carbonatus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Klok</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східнопричорноморських</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Alliumdecipiens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Fisch</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ex</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Schult</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et</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Schult</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fil</w:t>
      </w:r>
      <w:proofErr w:type="spellEnd"/>
      <w:r w:rsidRPr="00004E48">
        <w:rPr>
          <w:rFonts w:ascii="Times New Roman" w:hAnsi="Times New Roman" w:cs="Times New Roman"/>
          <w:sz w:val="28"/>
          <w:szCs w:val="28"/>
          <w:lang w:val="uk-UA"/>
        </w:rPr>
        <w:t xml:space="preserve">.). З поодиноких місцезнаходжень також відомі </w:t>
      </w:r>
      <w:proofErr w:type="spellStart"/>
      <w:r w:rsidRPr="00004E48">
        <w:rPr>
          <w:rFonts w:ascii="Times New Roman" w:hAnsi="Times New Roman" w:cs="Times New Roman"/>
          <w:sz w:val="28"/>
          <w:szCs w:val="28"/>
          <w:lang w:val="uk-UA"/>
        </w:rPr>
        <w:t>Asparagus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verticillatus</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Haplophyllum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suaveolens</w:t>
      </w:r>
      <w:proofErr w:type="spellEnd"/>
      <w:r w:rsidRPr="00004E48">
        <w:rPr>
          <w:rFonts w:ascii="Times New Roman" w:hAnsi="Times New Roman" w:cs="Times New Roman"/>
          <w:sz w:val="28"/>
          <w:szCs w:val="28"/>
          <w:lang w:val="uk-UA"/>
        </w:rPr>
        <w:t xml:space="preserve"> (DC.). На степових схилах та кам'янистих </w:t>
      </w:r>
      <w:proofErr w:type="spellStart"/>
      <w:r w:rsidRPr="00004E48">
        <w:rPr>
          <w:rFonts w:ascii="Times New Roman" w:hAnsi="Times New Roman" w:cs="Times New Roman"/>
          <w:sz w:val="28"/>
          <w:szCs w:val="28"/>
          <w:lang w:val="uk-UA"/>
        </w:rPr>
        <w:t>відслоненнях</w:t>
      </w:r>
      <w:proofErr w:type="spellEnd"/>
      <w:r w:rsidRPr="00004E48">
        <w:rPr>
          <w:rFonts w:ascii="Times New Roman" w:hAnsi="Times New Roman" w:cs="Times New Roman"/>
          <w:sz w:val="28"/>
          <w:szCs w:val="28"/>
          <w:lang w:val="uk-UA"/>
        </w:rPr>
        <w:t xml:space="preserve"> спорадично поширені </w:t>
      </w:r>
      <w:proofErr w:type="spellStart"/>
      <w:r w:rsidRPr="00004E48">
        <w:rPr>
          <w:rFonts w:ascii="Times New Roman" w:hAnsi="Times New Roman" w:cs="Times New Roman"/>
          <w:sz w:val="28"/>
          <w:szCs w:val="28"/>
          <w:lang w:val="uk-UA"/>
        </w:rPr>
        <w:t>Adonis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vernalis</w:t>
      </w:r>
      <w:proofErr w:type="spellEnd"/>
      <w:r w:rsidRPr="00004E48">
        <w:rPr>
          <w:rFonts w:ascii="Times New Roman" w:hAnsi="Times New Roman" w:cs="Times New Roman"/>
          <w:sz w:val="28"/>
          <w:szCs w:val="28"/>
          <w:lang w:val="uk-UA"/>
        </w:rPr>
        <w:t xml:space="preserve"> L., A. </w:t>
      </w:r>
      <w:proofErr w:type="spellStart"/>
      <w:r w:rsidRPr="00004E48">
        <w:rPr>
          <w:rFonts w:ascii="Times New Roman" w:hAnsi="Times New Roman" w:cs="Times New Roman"/>
          <w:sz w:val="28"/>
          <w:szCs w:val="28"/>
          <w:lang w:val="uk-UA"/>
        </w:rPr>
        <w:t>wolgensis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Stev</w:t>
      </w:r>
      <w:proofErr w:type="spellEnd"/>
      <w:r w:rsidRPr="00004E48">
        <w:rPr>
          <w:rFonts w:ascii="Times New Roman" w:hAnsi="Times New Roman" w:cs="Times New Roman"/>
          <w:sz w:val="28"/>
          <w:szCs w:val="28"/>
          <w:lang w:val="uk-UA"/>
        </w:rPr>
        <w:t xml:space="preserve"> та ін.</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Серед чагарників рідкісними в регіоні є </w:t>
      </w:r>
      <w:proofErr w:type="spellStart"/>
      <w:r w:rsidRPr="00004E48">
        <w:rPr>
          <w:rFonts w:ascii="Times New Roman" w:hAnsi="Times New Roman" w:cs="Times New Roman"/>
          <w:sz w:val="28"/>
          <w:szCs w:val="28"/>
          <w:lang w:val="uk-UA"/>
        </w:rPr>
        <w:t>Viburnum</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lantata</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Amygdalus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nana</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Berberis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vulgaris</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Cerasus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fruticola</w:t>
      </w:r>
      <w:proofErr w:type="spellEnd"/>
      <w:r w:rsidRPr="00004E48">
        <w:rPr>
          <w:rFonts w:ascii="Times New Roman" w:hAnsi="Times New Roman" w:cs="Times New Roman"/>
          <w:sz w:val="28"/>
          <w:szCs w:val="28"/>
          <w:lang w:val="uk-UA"/>
        </w:rPr>
        <w:t xml:space="preserve"> L. У </w:t>
      </w:r>
      <w:proofErr w:type="spellStart"/>
      <w:r w:rsidRPr="00004E48">
        <w:rPr>
          <w:rFonts w:ascii="Times New Roman" w:hAnsi="Times New Roman" w:cs="Times New Roman"/>
          <w:sz w:val="28"/>
          <w:szCs w:val="28"/>
          <w:lang w:val="uk-UA"/>
        </w:rPr>
        <w:t>заростях</w:t>
      </w:r>
      <w:proofErr w:type="spellEnd"/>
      <w:r w:rsidRPr="00004E48">
        <w:rPr>
          <w:rFonts w:ascii="Times New Roman" w:hAnsi="Times New Roman" w:cs="Times New Roman"/>
          <w:sz w:val="28"/>
          <w:szCs w:val="28"/>
          <w:lang w:val="uk-UA"/>
        </w:rPr>
        <w:t xml:space="preserve"> степових і лісових чагарників також трапляються рідкісні види: </w:t>
      </w:r>
      <w:proofErr w:type="spellStart"/>
      <w:r w:rsidRPr="00004E48">
        <w:rPr>
          <w:rFonts w:ascii="Times New Roman" w:hAnsi="Times New Roman" w:cs="Times New Roman"/>
          <w:sz w:val="28"/>
          <w:szCs w:val="28"/>
          <w:lang w:val="uk-UA"/>
        </w:rPr>
        <w:t>Anemone</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sylvestris</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Clematis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integrifolia</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Corydalis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solida</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Clairv</w:t>
      </w:r>
      <w:proofErr w:type="spellEnd"/>
      <w:r w:rsidRPr="00004E48">
        <w:rPr>
          <w:rFonts w:ascii="Times New Roman" w:hAnsi="Times New Roman" w:cs="Times New Roman"/>
          <w:sz w:val="28"/>
          <w:szCs w:val="28"/>
          <w:lang w:val="uk-UA"/>
        </w:rPr>
        <w:t xml:space="preserve"> та ін. На відвалах залізорудних кар'єрів відмічені занесені рідкісні рослини: </w:t>
      </w:r>
      <w:proofErr w:type="spellStart"/>
      <w:r w:rsidRPr="00004E48">
        <w:rPr>
          <w:rFonts w:ascii="Times New Roman" w:hAnsi="Times New Roman" w:cs="Times New Roman"/>
          <w:sz w:val="28"/>
          <w:szCs w:val="28"/>
          <w:lang w:val="uk-UA"/>
        </w:rPr>
        <w:t>Crambe</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pontica</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Stev</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ex</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Rupr</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Astrodaucus</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orientalis</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Drude</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Chamerion</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angustifolium</w:t>
      </w:r>
      <w:proofErr w:type="spellEnd"/>
      <w:r w:rsidRPr="00004E48">
        <w:rPr>
          <w:rFonts w:ascii="Times New Roman" w:hAnsi="Times New Roman" w:cs="Times New Roman"/>
          <w:sz w:val="28"/>
          <w:szCs w:val="28"/>
          <w:lang w:val="uk-UA"/>
        </w:rPr>
        <w:t xml:space="preserve"> (L.) </w:t>
      </w:r>
      <w:proofErr w:type="spellStart"/>
      <w:r w:rsidRPr="00004E48">
        <w:rPr>
          <w:rFonts w:ascii="Times New Roman" w:hAnsi="Times New Roman" w:cs="Times New Roman"/>
          <w:sz w:val="28"/>
          <w:szCs w:val="28"/>
          <w:lang w:val="uk-UA"/>
        </w:rPr>
        <w:t>Holub</w:t>
      </w:r>
      <w:proofErr w:type="spellEnd"/>
      <w:r w:rsidRPr="00004E48">
        <w:rPr>
          <w:rFonts w:ascii="Times New Roman" w:hAnsi="Times New Roman" w:cs="Times New Roman"/>
          <w:sz w:val="28"/>
          <w:szCs w:val="28"/>
          <w:lang w:val="uk-UA"/>
        </w:rPr>
        <w:t xml:space="preserve"> [21].</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pStyle w:val="a4"/>
        <w:numPr>
          <w:ilvl w:val="1"/>
          <w:numId w:val="3"/>
        </w:numPr>
        <w:spacing w:after="0" w:line="360" w:lineRule="auto"/>
        <w:jc w:val="both"/>
        <w:rPr>
          <w:rFonts w:ascii="Times New Roman" w:hAnsi="Times New Roman" w:cs="Times New Roman"/>
          <w:b/>
          <w:sz w:val="28"/>
          <w:szCs w:val="28"/>
          <w:lang w:val="uk-UA"/>
        </w:rPr>
      </w:pPr>
      <w:r w:rsidRPr="00004E48">
        <w:rPr>
          <w:rFonts w:ascii="Times New Roman" w:hAnsi="Times New Roman" w:cs="Times New Roman"/>
          <w:b/>
          <w:sz w:val="28"/>
          <w:szCs w:val="28"/>
          <w:lang w:val="uk-UA"/>
        </w:rPr>
        <w:t>Гідрографічна сітка</w:t>
      </w: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Водні ресурси – сукупність поверхневих та підземних вод певної території, придатні для використання у господарстві.</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На Криворіжжі водні ресурси представлені водами річок та штучних водоймищ, підземними водами кількох водоносних горизонтів. Водні ресурси поверхневих водних об’єктів зазнали значного зарегулювання поверхневого стоку (на р. </w:t>
      </w:r>
      <w:proofErr w:type="spellStart"/>
      <w:r w:rsidRPr="00004E48">
        <w:rPr>
          <w:rFonts w:ascii="Times New Roman" w:hAnsi="Times New Roman" w:cs="Times New Roman"/>
          <w:sz w:val="28"/>
          <w:szCs w:val="28"/>
          <w:lang w:val="uk-UA"/>
        </w:rPr>
        <w:t>Саксагань</w:t>
      </w:r>
      <w:proofErr w:type="spellEnd"/>
      <w:r w:rsidRPr="00004E48">
        <w:rPr>
          <w:rFonts w:ascii="Times New Roman" w:hAnsi="Times New Roman" w:cs="Times New Roman"/>
          <w:sz w:val="28"/>
          <w:szCs w:val="28"/>
          <w:lang w:val="uk-UA"/>
        </w:rPr>
        <w:t xml:space="preserve"> та р. Інгулець). На річках, у балках та подах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створено 5 водосховищ і понад 100 ставків. </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Територія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належить до південної частини Українського басейну </w:t>
      </w:r>
      <w:proofErr w:type="spellStart"/>
      <w:r w:rsidRPr="00004E48">
        <w:rPr>
          <w:rFonts w:ascii="Times New Roman" w:hAnsi="Times New Roman" w:cs="Times New Roman"/>
          <w:sz w:val="28"/>
          <w:szCs w:val="28"/>
          <w:lang w:val="uk-UA"/>
        </w:rPr>
        <w:t>тріщинних</w:t>
      </w:r>
      <w:proofErr w:type="spellEnd"/>
      <w:r w:rsidRPr="00004E48">
        <w:rPr>
          <w:rFonts w:ascii="Times New Roman" w:hAnsi="Times New Roman" w:cs="Times New Roman"/>
          <w:sz w:val="28"/>
          <w:szCs w:val="28"/>
          <w:lang w:val="uk-UA"/>
        </w:rPr>
        <w:t xml:space="preserve"> вод (частини </w:t>
      </w:r>
      <w:proofErr w:type="spellStart"/>
      <w:r w:rsidRPr="00004E48">
        <w:rPr>
          <w:rFonts w:ascii="Times New Roman" w:hAnsi="Times New Roman" w:cs="Times New Roman"/>
          <w:sz w:val="28"/>
          <w:szCs w:val="28"/>
          <w:lang w:val="uk-UA"/>
        </w:rPr>
        <w:t>Широківського</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Апостолівського</w:t>
      </w:r>
      <w:proofErr w:type="spellEnd"/>
      <w:r w:rsidRPr="00004E48">
        <w:rPr>
          <w:rFonts w:ascii="Times New Roman" w:hAnsi="Times New Roman" w:cs="Times New Roman"/>
          <w:sz w:val="28"/>
          <w:szCs w:val="28"/>
          <w:lang w:val="uk-UA"/>
        </w:rPr>
        <w:t xml:space="preserve"> районів, Криворізький, </w:t>
      </w:r>
      <w:proofErr w:type="spellStart"/>
      <w:r w:rsidRPr="00004E48">
        <w:rPr>
          <w:rFonts w:ascii="Times New Roman" w:hAnsi="Times New Roman" w:cs="Times New Roman"/>
          <w:sz w:val="28"/>
          <w:szCs w:val="28"/>
          <w:lang w:val="uk-UA"/>
        </w:rPr>
        <w:t>Софіївський</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П’ятихатський</w:t>
      </w:r>
      <w:proofErr w:type="spellEnd"/>
      <w:r w:rsidRPr="00004E48">
        <w:rPr>
          <w:rFonts w:ascii="Times New Roman" w:hAnsi="Times New Roman" w:cs="Times New Roman"/>
          <w:sz w:val="28"/>
          <w:szCs w:val="28"/>
          <w:lang w:val="uk-UA"/>
        </w:rPr>
        <w:t xml:space="preserve"> райони). Загальний напрям стоку підземних вод Криворіжжя - на південь – в </w:t>
      </w:r>
      <w:proofErr w:type="spellStart"/>
      <w:r w:rsidRPr="00004E48">
        <w:rPr>
          <w:rFonts w:ascii="Times New Roman" w:hAnsi="Times New Roman" w:cs="Times New Roman"/>
          <w:sz w:val="28"/>
          <w:szCs w:val="28"/>
          <w:lang w:val="uk-UA"/>
        </w:rPr>
        <w:t>бів</w:t>
      </w:r>
      <w:proofErr w:type="spellEnd"/>
      <w:r w:rsidRPr="00004E48">
        <w:rPr>
          <w:rFonts w:ascii="Times New Roman" w:hAnsi="Times New Roman" w:cs="Times New Roman"/>
          <w:sz w:val="28"/>
          <w:szCs w:val="28"/>
          <w:lang w:val="uk-UA"/>
        </w:rPr>
        <w:t xml:space="preserve"> Причорноморської тектонічної западини, а також до місцевого базису ерозії – річкових долин, балок, ярів, </w:t>
      </w:r>
      <w:r w:rsidRPr="00004E48">
        <w:rPr>
          <w:rFonts w:ascii="Times New Roman" w:hAnsi="Times New Roman" w:cs="Times New Roman"/>
          <w:sz w:val="28"/>
          <w:szCs w:val="28"/>
          <w:lang w:val="uk-UA"/>
        </w:rPr>
        <w:lastRenderedPageBreak/>
        <w:t xml:space="preserve">подів, тому місцями виникають джерела (природний вихід підземної води на земну поверхню, наприклад в районі скель </w:t>
      </w:r>
      <w:proofErr w:type="spellStart"/>
      <w:r w:rsidRPr="00004E48">
        <w:rPr>
          <w:rFonts w:ascii="Times New Roman" w:hAnsi="Times New Roman" w:cs="Times New Roman"/>
          <w:sz w:val="28"/>
          <w:szCs w:val="28"/>
          <w:lang w:val="uk-UA"/>
        </w:rPr>
        <w:t>МОДРу</w:t>
      </w:r>
      <w:proofErr w:type="spellEnd"/>
      <w:r w:rsidRPr="00004E48">
        <w:rPr>
          <w:rFonts w:ascii="Times New Roman" w:hAnsi="Times New Roman" w:cs="Times New Roman"/>
          <w:sz w:val="28"/>
          <w:szCs w:val="28"/>
          <w:lang w:val="uk-UA"/>
        </w:rPr>
        <w:t xml:space="preserve">, в балці </w:t>
      </w:r>
      <w:proofErr w:type="spellStart"/>
      <w:r w:rsidRPr="00004E48">
        <w:rPr>
          <w:rFonts w:ascii="Times New Roman" w:hAnsi="Times New Roman" w:cs="Times New Roman"/>
          <w:sz w:val="28"/>
          <w:szCs w:val="28"/>
          <w:lang w:val="uk-UA"/>
        </w:rPr>
        <w:t>Кандибіна</w:t>
      </w:r>
      <w:proofErr w:type="spellEnd"/>
      <w:r w:rsidRPr="00004E48">
        <w:rPr>
          <w:rFonts w:ascii="Times New Roman" w:hAnsi="Times New Roman" w:cs="Times New Roman"/>
          <w:sz w:val="28"/>
          <w:szCs w:val="28"/>
          <w:lang w:val="uk-UA"/>
        </w:rPr>
        <w:t xml:space="preserve">, на березі </w:t>
      </w:r>
      <w:proofErr w:type="spellStart"/>
      <w:r w:rsidRPr="00004E48">
        <w:rPr>
          <w:rFonts w:ascii="Times New Roman" w:hAnsi="Times New Roman" w:cs="Times New Roman"/>
          <w:sz w:val="28"/>
          <w:szCs w:val="28"/>
          <w:lang w:val="uk-UA"/>
        </w:rPr>
        <w:t>Кресівського</w:t>
      </w:r>
      <w:proofErr w:type="spellEnd"/>
      <w:r w:rsidRPr="00004E48">
        <w:rPr>
          <w:rFonts w:ascii="Times New Roman" w:hAnsi="Times New Roman" w:cs="Times New Roman"/>
          <w:sz w:val="28"/>
          <w:szCs w:val="28"/>
          <w:lang w:val="uk-UA"/>
        </w:rPr>
        <w:t xml:space="preserve"> водосховища) та </w:t>
      </w:r>
      <w:proofErr w:type="spellStart"/>
      <w:r w:rsidRPr="00004E48">
        <w:rPr>
          <w:rFonts w:ascii="Times New Roman" w:hAnsi="Times New Roman" w:cs="Times New Roman"/>
          <w:sz w:val="28"/>
          <w:szCs w:val="28"/>
          <w:lang w:val="uk-UA"/>
        </w:rPr>
        <w:t>мочажини</w:t>
      </w:r>
      <w:proofErr w:type="spellEnd"/>
      <w:r w:rsidRPr="00004E48">
        <w:rPr>
          <w:rFonts w:ascii="Times New Roman" w:hAnsi="Times New Roman" w:cs="Times New Roman"/>
          <w:sz w:val="28"/>
          <w:szCs w:val="28"/>
          <w:lang w:val="uk-UA"/>
        </w:rPr>
        <w:t xml:space="preserve"> (місця просочування підземних вод на денну поверхню у вигляді сильно змоченого ґрунту) [18].</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На території Криворіжжя протікають 8 рік (всі входять до басейну Дніпра): Інгулець з притоками – </w:t>
      </w:r>
      <w:proofErr w:type="spellStart"/>
      <w:r w:rsidRPr="00004E48">
        <w:rPr>
          <w:rFonts w:ascii="Times New Roman" w:hAnsi="Times New Roman" w:cs="Times New Roman"/>
          <w:sz w:val="28"/>
          <w:szCs w:val="28"/>
          <w:lang w:val="uk-UA"/>
        </w:rPr>
        <w:t>Саксагань</w:t>
      </w:r>
      <w:proofErr w:type="spellEnd"/>
      <w:r w:rsidRPr="00004E48">
        <w:rPr>
          <w:rFonts w:ascii="Times New Roman" w:hAnsi="Times New Roman" w:cs="Times New Roman"/>
          <w:sz w:val="28"/>
          <w:szCs w:val="28"/>
          <w:lang w:val="uk-UA"/>
        </w:rPr>
        <w:t xml:space="preserve">, Зелена, Жовта, Бокова (з притокою Боковенька), Вербова (притока р. Висунь, яка в свою чергу впадає в р. Інгулець), а також Кам’янка – притока р. Базавлук. Всі ріки, окрім Інгульця, відносяться до розряду малих річок. </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Річкова сітка регіону розвинута слабко, внаслідок недостатнього зволоження. </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Завдяки посушливому клімату (особливо влітку), гідрологічним сезонам, зміні водності рік упродовж року, хімічному складу вод (в першу чергу - підземних), які живлять поверхневі водотоки. Гідрохімічним особливостям регіону притаманні зональні властивості [33].</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Під час повені, коли водність рік зростає, їх хімічний клас є </w:t>
      </w:r>
      <w:proofErr w:type="spellStart"/>
      <w:r w:rsidRPr="00004E48">
        <w:rPr>
          <w:rFonts w:ascii="Times New Roman" w:hAnsi="Times New Roman" w:cs="Times New Roman"/>
          <w:sz w:val="28"/>
          <w:szCs w:val="28"/>
          <w:lang w:val="uk-UA"/>
        </w:rPr>
        <w:t>гідрокарбонатно</w:t>
      </w:r>
      <w:proofErr w:type="spellEnd"/>
      <w:r w:rsidRPr="00004E48">
        <w:rPr>
          <w:rFonts w:ascii="Times New Roman" w:hAnsi="Times New Roman" w:cs="Times New Roman"/>
          <w:sz w:val="28"/>
          <w:szCs w:val="28"/>
          <w:lang w:val="uk-UA"/>
        </w:rPr>
        <w:t xml:space="preserve"> – кальцієвим, каламутність збільшується проте мінералізація знижується. В період межені загальна водність рік </w:t>
      </w:r>
      <w:proofErr w:type="spellStart"/>
      <w:r w:rsidRPr="00004E48">
        <w:rPr>
          <w:rFonts w:ascii="Times New Roman" w:hAnsi="Times New Roman" w:cs="Times New Roman"/>
          <w:sz w:val="28"/>
          <w:szCs w:val="28"/>
          <w:lang w:val="uk-UA"/>
        </w:rPr>
        <w:t>зменьшується</w:t>
      </w:r>
      <w:proofErr w:type="spellEnd"/>
      <w:r w:rsidRPr="00004E48">
        <w:rPr>
          <w:rFonts w:ascii="Times New Roman" w:hAnsi="Times New Roman" w:cs="Times New Roman"/>
          <w:sz w:val="28"/>
          <w:szCs w:val="28"/>
          <w:lang w:val="uk-UA"/>
        </w:rPr>
        <w:t xml:space="preserve">, що відбивається у зміні хімічного класу води на </w:t>
      </w:r>
      <w:proofErr w:type="spellStart"/>
      <w:r w:rsidRPr="00004E48">
        <w:rPr>
          <w:rFonts w:ascii="Times New Roman" w:hAnsi="Times New Roman" w:cs="Times New Roman"/>
          <w:sz w:val="28"/>
          <w:szCs w:val="28"/>
          <w:lang w:val="uk-UA"/>
        </w:rPr>
        <w:t>сульфатно</w:t>
      </w:r>
      <w:proofErr w:type="spellEnd"/>
      <w:r w:rsidRPr="00004E48">
        <w:rPr>
          <w:rFonts w:ascii="Times New Roman" w:hAnsi="Times New Roman" w:cs="Times New Roman"/>
          <w:sz w:val="28"/>
          <w:szCs w:val="28"/>
          <w:lang w:val="uk-UA"/>
        </w:rPr>
        <w:t xml:space="preserve"> – </w:t>
      </w:r>
      <w:proofErr w:type="spellStart"/>
      <w:r w:rsidRPr="00004E48">
        <w:rPr>
          <w:rFonts w:ascii="Times New Roman" w:hAnsi="Times New Roman" w:cs="Times New Roman"/>
          <w:sz w:val="28"/>
          <w:szCs w:val="28"/>
          <w:lang w:val="uk-UA"/>
        </w:rPr>
        <w:t>гідрокарбонатно</w:t>
      </w:r>
      <w:proofErr w:type="spellEnd"/>
      <w:r w:rsidRPr="00004E48">
        <w:rPr>
          <w:rFonts w:ascii="Times New Roman" w:hAnsi="Times New Roman" w:cs="Times New Roman"/>
          <w:sz w:val="28"/>
          <w:szCs w:val="28"/>
          <w:lang w:val="uk-UA"/>
        </w:rPr>
        <w:t xml:space="preserve"> – натрієвий, підвищенням мінералізації але зі скороченням концентрації завислих насосів у воді (так як течія стає повільнішою).</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Припинення робіт з водовідведення та осушення гірничих виробок супроводжується затопленням гірничих об’єктів, внаслідок чого формується нове гідрографічне, гідрогеологічне та ландшафтне середовище. Нові гідрологічні об’єкти (затоплені кар’єри, водойми на днищі провальних лійок) стають новими структурними елементами гідрографічної мережі регіону. На теперішній час на території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нараховується більше двадцяти відпрацьованих залізорудних, гранітних, піщаних та заповнених водою кар’єрів. Заповнення водою відбувається за рахунок підземних вод, інфільтрації води з річок, акумуляції атмосферних опадів, талих снігових вод [33].</w:t>
      </w:r>
    </w:p>
    <w:p w:rsidR="00A80733" w:rsidRPr="00004E48" w:rsidRDefault="00A80733" w:rsidP="00A80733">
      <w:pPr>
        <w:spacing w:after="0" w:line="360" w:lineRule="auto"/>
        <w:ind w:firstLine="709"/>
        <w:jc w:val="both"/>
        <w:rPr>
          <w:rFonts w:ascii="Times New Roman" w:hAnsi="Times New Roman" w:cs="Times New Roman"/>
          <w:b/>
          <w:sz w:val="28"/>
          <w:szCs w:val="28"/>
          <w:lang w:val="uk-UA"/>
        </w:rPr>
      </w:pPr>
    </w:p>
    <w:p w:rsidR="00A80733" w:rsidRPr="00004E48" w:rsidRDefault="00A80733" w:rsidP="00A80733">
      <w:pPr>
        <w:spacing w:after="0" w:line="360" w:lineRule="auto"/>
        <w:ind w:firstLine="709"/>
        <w:jc w:val="center"/>
        <w:rPr>
          <w:rFonts w:ascii="Times New Roman" w:hAnsi="Times New Roman" w:cs="Times New Roman"/>
          <w:b/>
          <w:sz w:val="28"/>
          <w:szCs w:val="28"/>
          <w:lang w:val="uk-UA"/>
        </w:rPr>
      </w:pPr>
      <w:r w:rsidRPr="00004E48">
        <w:rPr>
          <w:rFonts w:ascii="Times New Roman" w:hAnsi="Times New Roman" w:cs="Times New Roman"/>
          <w:b/>
          <w:sz w:val="28"/>
          <w:szCs w:val="28"/>
          <w:lang w:val="uk-UA"/>
        </w:rPr>
        <w:lastRenderedPageBreak/>
        <w:t>Висновок до І розділу</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В результаті дослідження фізико-географічної характеристики,  Криворіжжя є одним із найбільш багатих на корисні копалини регіонів нашої країни. Більшість із відомих родовищ пов’язана зі стародавніми породами Українського щита. </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Клімат степовий, </w:t>
      </w:r>
      <w:proofErr w:type="spellStart"/>
      <w:r w:rsidRPr="00004E48">
        <w:rPr>
          <w:rFonts w:ascii="Times New Roman" w:hAnsi="Times New Roman" w:cs="Times New Roman"/>
          <w:sz w:val="28"/>
          <w:szCs w:val="28"/>
          <w:lang w:val="uk-UA"/>
        </w:rPr>
        <w:t>атлантично</w:t>
      </w:r>
      <w:proofErr w:type="spellEnd"/>
      <w:r w:rsidRPr="00004E48">
        <w:rPr>
          <w:rFonts w:ascii="Times New Roman" w:hAnsi="Times New Roman" w:cs="Times New Roman"/>
          <w:sz w:val="28"/>
          <w:szCs w:val="28"/>
          <w:lang w:val="uk-UA"/>
        </w:rPr>
        <w:t>-континентальний, досить спекотне та сухе літо, помірна  м’яка з частими відлигами зима. Середня температура повітря становить +8,5</w:t>
      </w:r>
      <w:r w:rsidRPr="00004E48">
        <w:rPr>
          <w:rFonts w:ascii="Times New Roman" w:hAnsi="Times New Roman" w:cs="Times New Roman"/>
          <w:sz w:val="28"/>
          <w:szCs w:val="28"/>
          <w:vertAlign w:val="superscript"/>
          <w:lang w:val="uk-UA"/>
        </w:rPr>
        <w:t>о</w:t>
      </w:r>
      <w:r w:rsidRPr="00004E48">
        <w:rPr>
          <w:rFonts w:ascii="Times New Roman" w:hAnsi="Times New Roman" w:cs="Times New Roman"/>
          <w:sz w:val="28"/>
          <w:szCs w:val="28"/>
          <w:lang w:val="uk-UA"/>
        </w:rPr>
        <w:t>С.</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Геологічне формування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здійснювалося внаслідок київської та </w:t>
      </w:r>
      <w:proofErr w:type="spellStart"/>
      <w:r w:rsidRPr="00004E48">
        <w:rPr>
          <w:rFonts w:ascii="Times New Roman" w:hAnsi="Times New Roman" w:cs="Times New Roman"/>
          <w:sz w:val="28"/>
          <w:szCs w:val="28"/>
          <w:lang w:val="uk-UA"/>
        </w:rPr>
        <w:t>борисфенською</w:t>
      </w:r>
      <w:proofErr w:type="spellEnd"/>
      <w:r w:rsidRPr="00004E48">
        <w:rPr>
          <w:rFonts w:ascii="Times New Roman" w:hAnsi="Times New Roman" w:cs="Times New Roman"/>
          <w:sz w:val="28"/>
          <w:szCs w:val="28"/>
          <w:lang w:val="uk-UA"/>
        </w:rPr>
        <w:t xml:space="preserve">  трансгресією та проходило важливі періоди: </w:t>
      </w:r>
      <w:proofErr w:type="spellStart"/>
      <w:r w:rsidRPr="00004E48">
        <w:rPr>
          <w:rFonts w:ascii="Times New Roman" w:hAnsi="Times New Roman" w:cs="Times New Roman"/>
          <w:sz w:val="28"/>
          <w:szCs w:val="28"/>
          <w:lang w:val="uk-UA"/>
        </w:rPr>
        <w:t>Понтичний</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Меотичний</w:t>
      </w:r>
      <w:proofErr w:type="spellEnd"/>
      <w:r w:rsidRPr="00004E48">
        <w:rPr>
          <w:rFonts w:ascii="Times New Roman" w:hAnsi="Times New Roman" w:cs="Times New Roman"/>
          <w:sz w:val="28"/>
          <w:szCs w:val="28"/>
          <w:lang w:val="uk-UA"/>
        </w:rPr>
        <w:t xml:space="preserve">, Сарматський, </w:t>
      </w:r>
      <w:proofErr w:type="spellStart"/>
      <w:r w:rsidRPr="00004E48">
        <w:rPr>
          <w:rFonts w:ascii="Times New Roman" w:hAnsi="Times New Roman" w:cs="Times New Roman"/>
          <w:sz w:val="28"/>
          <w:szCs w:val="28"/>
          <w:lang w:val="uk-UA"/>
        </w:rPr>
        <w:t>Борисфенський</w:t>
      </w:r>
      <w:proofErr w:type="spellEnd"/>
      <w:r w:rsidRPr="00004E48">
        <w:rPr>
          <w:rFonts w:ascii="Times New Roman" w:hAnsi="Times New Roman" w:cs="Times New Roman"/>
          <w:sz w:val="28"/>
          <w:szCs w:val="28"/>
          <w:lang w:val="uk-UA"/>
        </w:rPr>
        <w:t xml:space="preserve">, Київський, Бучацький. Кожний етап окремо впливав на утворення корисних копалин та формування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регіону.</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roofErr w:type="spellStart"/>
      <w:r w:rsidRPr="00004E48">
        <w:rPr>
          <w:rFonts w:ascii="Times New Roman" w:hAnsi="Times New Roman" w:cs="Times New Roman"/>
          <w:sz w:val="28"/>
          <w:szCs w:val="28"/>
          <w:lang w:val="uk-UA"/>
        </w:rPr>
        <w:t>Гідрофічна</w:t>
      </w:r>
      <w:proofErr w:type="spellEnd"/>
      <w:r w:rsidRPr="00004E48">
        <w:rPr>
          <w:rFonts w:ascii="Times New Roman" w:hAnsi="Times New Roman" w:cs="Times New Roman"/>
          <w:sz w:val="28"/>
          <w:szCs w:val="28"/>
          <w:lang w:val="uk-UA"/>
        </w:rPr>
        <w:t xml:space="preserve"> мережа міста представлена водами рік та штучно створених водойм, підземними водами водоносних горизонтів. Водні ресурси поверхневих водних об’єктів використовуються через значне зарегулювання поверхневого стоку (на р. </w:t>
      </w:r>
      <w:proofErr w:type="spellStart"/>
      <w:r w:rsidRPr="00004E48">
        <w:rPr>
          <w:rFonts w:ascii="Times New Roman" w:hAnsi="Times New Roman" w:cs="Times New Roman"/>
          <w:sz w:val="28"/>
          <w:szCs w:val="28"/>
          <w:lang w:val="uk-UA"/>
        </w:rPr>
        <w:t>Саксагань</w:t>
      </w:r>
      <w:proofErr w:type="spellEnd"/>
      <w:r w:rsidRPr="00004E48">
        <w:rPr>
          <w:rFonts w:ascii="Times New Roman" w:hAnsi="Times New Roman" w:cs="Times New Roman"/>
          <w:sz w:val="28"/>
          <w:szCs w:val="28"/>
          <w:lang w:val="uk-UA"/>
        </w:rPr>
        <w:t xml:space="preserve"> і р. Інгулець). На ріках, у балках та подах </w:t>
      </w:r>
      <w:proofErr w:type="spellStart"/>
      <w:r w:rsidRPr="00004E48">
        <w:rPr>
          <w:rFonts w:ascii="Times New Roman" w:hAnsi="Times New Roman" w:cs="Times New Roman"/>
          <w:sz w:val="28"/>
          <w:szCs w:val="28"/>
          <w:lang w:val="uk-UA"/>
        </w:rPr>
        <w:t>Кривбасу</w:t>
      </w:r>
      <w:proofErr w:type="spellEnd"/>
      <w:r w:rsidRPr="00004E48">
        <w:rPr>
          <w:rFonts w:ascii="Times New Roman" w:hAnsi="Times New Roman" w:cs="Times New Roman"/>
          <w:sz w:val="28"/>
          <w:szCs w:val="28"/>
          <w:lang w:val="uk-UA"/>
        </w:rPr>
        <w:t xml:space="preserve"> створено 5 водосховищ і понад 100 ставків.</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roofErr w:type="spellStart"/>
      <w:r w:rsidRPr="00004E48">
        <w:rPr>
          <w:rFonts w:ascii="Times New Roman" w:hAnsi="Times New Roman" w:cs="Times New Roman"/>
          <w:sz w:val="28"/>
          <w:szCs w:val="28"/>
          <w:lang w:val="uk-UA"/>
        </w:rPr>
        <w:t>Грунтовий</w:t>
      </w:r>
      <w:proofErr w:type="spellEnd"/>
      <w:r w:rsidRPr="00004E48">
        <w:rPr>
          <w:rFonts w:ascii="Times New Roman" w:hAnsi="Times New Roman" w:cs="Times New Roman"/>
          <w:sz w:val="28"/>
          <w:szCs w:val="28"/>
          <w:lang w:val="uk-UA"/>
        </w:rPr>
        <w:t xml:space="preserve"> покрив Криворіжжя характеризується утворенням основних типів </w:t>
      </w:r>
      <w:proofErr w:type="spellStart"/>
      <w:r w:rsidRPr="00004E48">
        <w:rPr>
          <w:rFonts w:ascii="Times New Roman" w:hAnsi="Times New Roman" w:cs="Times New Roman"/>
          <w:sz w:val="28"/>
          <w:szCs w:val="28"/>
          <w:lang w:val="uk-UA"/>
        </w:rPr>
        <w:t>грунтів</w:t>
      </w:r>
      <w:proofErr w:type="spellEnd"/>
      <w:r w:rsidRPr="00004E48">
        <w:rPr>
          <w:rFonts w:ascii="Times New Roman" w:hAnsi="Times New Roman" w:cs="Times New Roman"/>
          <w:sz w:val="28"/>
          <w:szCs w:val="28"/>
          <w:lang w:val="uk-UA"/>
        </w:rPr>
        <w:t xml:space="preserve">: чорноземи, дерново-степові, </w:t>
      </w:r>
      <w:proofErr w:type="spellStart"/>
      <w:r w:rsidRPr="00004E48">
        <w:rPr>
          <w:rFonts w:ascii="Times New Roman" w:hAnsi="Times New Roman" w:cs="Times New Roman"/>
          <w:sz w:val="28"/>
          <w:szCs w:val="28"/>
          <w:lang w:val="uk-UA"/>
        </w:rPr>
        <w:t>лучно</w:t>
      </w:r>
      <w:proofErr w:type="spellEnd"/>
      <w:r w:rsidRPr="00004E48">
        <w:rPr>
          <w:rFonts w:ascii="Times New Roman" w:hAnsi="Times New Roman" w:cs="Times New Roman"/>
          <w:sz w:val="28"/>
          <w:szCs w:val="28"/>
          <w:lang w:val="uk-UA"/>
        </w:rPr>
        <w:t xml:space="preserve">-чорноземні. </w:t>
      </w:r>
      <w:proofErr w:type="spellStart"/>
      <w:r w:rsidRPr="00004E48">
        <w:rPr>
          <w:rFonts w:ascii="Times New Roman" w:hAnsi="Times New Roman" w:cs="Times New Roman"/>
          <w:sz w:val="28"/>
          <w:szCs w:val="28"/>
          <w:lang w:val="uk-UA"/>
        </w:rPr>
        <w:t>Грунти</w:t>
      </w:r>
      <w:proofErr w:type="spellEnd"/>
      <w:r w:rsidRPr="00004E48">
        <w:rPr>
          <w:rFonts w:ascii="Times New Roman" w:hAnsi="Times New Roman" w:cs="Times New Roman"/>
          <w:sz w:val="28"/>
          <w:szCs w:val="28"/>
          <w:lang w:val="uk-UA"/>
        </w:rPr>
        <w:t xml:space="preserve"> регіону є досить родючими та багатими на вміст органічних речовин.</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Рослинний світ представлений ділянками флори кам’янистих </w:t>
      </w:r>
      <w:proofErr w:type="spellStart"/>
      <w:r w:rsidRPr="00004E48">
        <w:rPr>
          <w:rFonts w:ascii="Times New Roman" w:hAnsi="Times New Roman" w:cs="Times New Roman"/>
          <w:sz w:val="28"/>
          <w:szCs w:val="28"/>
          <w:lang w:val="uk-UA"/>
        </w:rPr>
        <w:t>відслонень</w:t>
      </w:r>
      <w:proofErr w:type="spellEnd"/>
      <w:r w:rsidRPr="00004E48">
        <w:rPr>
          <w:rFonts w:ascii="Times New Roman" w:hAnsi="Times New Roman" w:cs="Times New Roman"/>
          <w:sz w:val="28"/>
          <w:szCs w:val="28"/>
          <w:lang w:val="uk-UA"/>
        </w:rPr>
        <w:t xml:space="preserve">. Домінуючим типом рослинності є саме </w:t>
      </w:r>
      <w:proofErr w:type="spellStart"/>
      <w:r w:rsidRPr="00004E48">
        <w:rPr>
          <w:rFonts w:ascii="Times New Roman" w:hAnsi="Times New Roman" w:cs="Times New Roman"/>
          <w:sz w:val="28"/>
          <w:szCs w:val="28"/>
          <w:lang w:val="uk-UA"/>
        </w:rPr>
        <w:t>різнотравно</w:t>
      </w:r>
      <w:proofErr w:type="spellEnd"/>
      <w:r w:rsidRPr="00004E48">
        <w:rPr>
          <w:rFonts w:ascii="Times New Roman" w:hAnsi="Times New Roman" w:cs="Times New Roman"/>
          <w:sz w:val="28"/>
          <w:szCs w:val="28"/>
          <w:lang w:val="uk-UA"/>
        </w:rPr>
        <w:t xml:space="preserve"> – </w:t>
      </w:r>
      <w:proofErr w:type="spellStart"/>
      <w:r w:rsidRPr="00004E48">
        <w:rPr>
          <w:rFonts w:ascii="Times New Roman" w:hAnsi="Times New Roman" w:cs="Times New Roman"/>
          <w:sz w:val="28"/>
          <w:szCs w:val="28"/>
          <w:lang w:val="uk-UA"/>
        </w:rPr>
        <w:t>типчаково</w:t>
      </w:r>
      <w:proofErr w:type="spellEnd"/>
      <w:r w:rsidRPr="00004E48">
        <w:rPr>
          <w:rFonts w:ascii="Times New Roman" w:hAnsi="Times New Roman" w:cs="Times New Roman"/>
          <w:sz w:val="28"/>
          <w:szCs w:val="28"/>
          <w:lang w:val="uk-UA"/>
        </w:rPr>
        <w:t xml:space="preserve"> – ковилові степи завдяки більшої пристосованості  до дефіциту вологи.</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Default="00A80733" w:rsidP="00A8073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80733" w:rsidRPr="00004E48" w:rsidRDefault="00A80733" w:rsidP="00A80733">
      <w:pPr>
        <w:spacing w:after="0" w:line="360" w:lineRule="auto"/>
        <w:ind w:firstLine="709"/>
        <w:jc w:val="center"/>
        <w:rPr>
          <w:rFonts w:ascii="Times New Roman" w:hAnsi="Times New Roman" w:cs="Times New Roman"/>
          <w:b/>
          <w:sz w:val="28"/>
          <w:szCs w:val="28"/>
          <w:lang w:val="uk-UA"/>
        </w:rPr>
      </w:pPr>
      <w:r w:rsidRPr="00004E48">
        <w:rPr>
          <w:rFonts w:ascii="Times New Roman" w:hAnsi="Times New Roman" w:cs="Times New Roman"/>
          <w:b/>
          <w:sz w:val="28"/>
          <w:szCs w:val="28"/>
          <w:lang w:val="uk-UA"/>
        </w:rPr>
        <w:lastRenderedPageBreak/>
        <w:t>РОЗДІЛ ІІ ВИВЧЕННЯ СУЧАСНИХ МЕТОДИЧНИХ ПІДХОДІВ ДО ВИЗНАЧЕННЯ ОРГАНІЧНОЇ РЕЧОВИНИ ГРУНТУ</w:t>
      </w:r>
    </w:p>
    <w:p w:rsidR="00A80733" w:rsidRPr="00004E48" w:rsidRDefault="00A80733" w:rsidP="00A80733">
      <w:pPr>
        <w:spacing w:after="0" w:line="360" w:lineRule="auto"/>
        <w:ind w:firstLine="709"/>
        <w:jc w:val="center"/>
        <w:rPr>
          <w:rFonts w:ascii="Times New Roman" w:hAnsi="Times New Roman" w:cs="Times New Roman"/>
          <w:b/>
          <w:sz w:val="28"/>
          <w:szCs w:val="28"/>
          <w:lang w:val="uk-UA"/>
        </w:rPr>
      </w:pPr>
    </w:p>
    <w:p w:rsidR="00A80733" w:rsidRPr="00004E48" w:rsidRDefault="00A80733" w:rsidP="00A80733">
      <w:pPr>
        <w:spacing w:after="0" w:line="360" w:lineRule="auto"/>
        <w:ind w:firstLine="709"/>
        <w:jc w:val="center"/>
        <w:rPr>
          <w:rFonts w:ascii="Times New Roman" w:hAnsi="Times New Roman" w:cs="Times New Roman"/>
          <w:b/>
          <w:sz w:val="28"/>
          <w:szCs w:val="28"/>
          <w:lang w:val="uk-UA"/>
        </w:rPr>
      </w:pPr>
      <w:r w:rsidRPr="00004E48">
        <w:rPr>
          <w:rFonts w:ascii="Times New Roman" w:hAnsi="Times New Roman" w:cs="Times New Roman"/>
          <w:b/>
          <w:sz w:val="28"/>
          <w:szCs w:val="28"/>
          <w:lang w:val="uk-UA"/>
        </w:rPr>
        <w:t xml:space="preserve">2.1. Визначення загального вуглецю </w:t>
      </w:r>
      <w:proofErr w:type="spellStart"/>
      <w:r w:rsidRPr="00004E48">
        <w:rPr>
          <w:rFonts w:ascii="Times New Roman" w:hAnsi="Times New Roman" w:cs="Times New Roman"/>
          <w:b/>
          <w:sz w:val="28"/>
          <w:szCs w:val="28"/>
          <w:lang w:val="uk-UA"/>
        </w:rPr>
        <w:t>грунту</w:t>
      </w:r>
      <w:proofErr w:type="spellEnd"/>
    </w:p>
    <w:p w:rsidR="00A80733" w:rsidRPr="00004E48" w:rsidRDefault="00A80733" w:rsidP="00A80733">
      <w:pPr>
        <w:spacing w:after="0" w:line="360" w:lineRule="auto"/>
        <w:ind w:firstLine="709"/>
        <w:jc w:val="both"/>
        <w:rPr>
          <w:rFonts w:ascii="Times New Roman" w:hAnsi="Times New Roman" w:cs="Times New Roman"/>
          <w:sz w:val="28"/>
          <w:lang w:val="uk-UA"/>
        </w:rPr>
      </w:pP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Органічна речовина ґрунту належить до найважливіших діагностичних ознак функціонування та стабільності ґрунтової системи. Особливістю досліджень органічної складової ґрунту, незважаючи на давню і плідну історію вивчення, залишається наявність численних протиріч, що змушують неодноразово повертатися до перегляду навіть основних положень. </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У літературі зустрічаються приклади понять «органічна речовина ґрунту» і «гумус», так і констатування різниці між ними. Згідно з ДСТУ ISO 11074:2009 Якість ґрунту. Словник термінів: гумус – усі речовини мертвих рослин і тварин та продукти їх органічних перетворень, а також органічні матеріали, внесені через людську діяльність; органічна речовина – речовина, що складається з рослинних і/або тваринних органічних матеріалів і продуктів перетворення цих матеріалів, наприклад – гумус [7].</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Сучасна наука налічує безліч поглядів на фракціонування вуглецевмісних сполук ґрунту: за розмірами, складом, часом обігу в ґрунті, розчинністю, тощо. Серед них вуглець загальний, неорганічний, органічний вуглець; суспендований органічний вуглець, гумусовий, стійкий, розчинний органічний вуглець та інші. Для зразків ґрунту приймається ідентичність вуглецю загального та вуглецю органічного.</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В аналітичній практиці для визначення масової частки органічного вуглецю у ґрунтах найбільш широко застосовуються методи «мокрого» (</w:t>
      </w:r>
      <w:proofErr w:type="spellStart"/>
      <w:r w:rsidRPr="00004E48">
        <w:rPr>
          <w:rFonts w:ascii="Times New Roman" w:hAnsi="Times New Roman" w:cs="Times New Roman"/>
          <w:sz w:val="28"/>
          <w:lang w:val="uk-UA"/>
        </w:rPr>
        <w:t>біхроматний</w:t>
      </w:r>
      <w:proofErr w:type="spellEnd"/>
      <w:r w:rsidRPr="00004E48">
        <w:rPr>
          <w:rFonts w:ascii="Times New Roman" w:hAnsi="Times New Roman" w:cs="Times New Roman"/>
          <w:sz w:val="28"/>
          <w:lang w:val="uk-UA"/>
        </w:rPr>
        <w:t xml:space="preserve"> метод </w:t>
      </w:r>
      <w:proofErr w:type="spellStart"/>
      <w:r w:rsidRPr="00004E48">
        <w:rPr>
          <w:rFonts w:ascii="Times New Roman" w:hAnsi="Times New Roman" w:cs="Times New Roman"/>
          <w:sz w:val="28"/>
          <w:lang w:val="uk-UA"/>
        </w:rPr>
        <w:t>Тюріна</w:t>
      </w:r>
      <w:proofErr w:type="spellEnd"/>
      <w:r w:rsidRPr="00004E48">
        <w:rPr>
          <w:rFonts w:ascii="Times New Roman" w:hAnsi="Times New Roman" w:cs="Times New Roman"/>
          <w:sz w:val="28"/>
          <w:lang w:val="uk-UA"/>
        </w:rPr>
        <w:t xml:space="preserve"> та його модифікації) та «сухого» (хроматографічний метод) спалювання. Неодноразово доведено, що фактична розбіжність результатів аналізу не перевищує сумарної похибки цих методів, що доводить відсутність необхідності введення коефіцієнтів перерахунку.</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На основі допущення, що в гумусі міститься 58 % вуглецю, Шпренгелем (</w:t>
      </w:r>
      <w:proofErr w:type="spellStart"/>
      <w:r w:rsidRPr="00004E48">
        <w:rPr>
          <w:rFonts w:ascii="Times New Roman" w:hAnsi="Times New Roman" w:cs="Times New Roman"/>
          <w:sz w:val="28"/>
          <w:lang w:val="uk-UA"/>
        </w:rPr>
        <w:t>Sprengel</w:t>
      </w:r>
      <w:proofErr w:type="spellEnd"/>
      <w:r w:rsidRPr="00004E48">
        <w:rPr>
          <w:rFonts w:ascii="Times New Roman" w:hAnsi="Times New Roman" w:cs="Times New Roman"/>
          <w:sz w:val="28"/>
          <w:lang w:val="uk-UA"/>
        </w:rPr>
        <w:t xml:space="preserve">, 1837) було запропоновано коефіцієнт перерахунку 1,724. Велика </w:t>
      </w:r>
      <w:r w:rsidRPr="00004E48">
        <w:rPr>
          <w:rFonts w:ascii="Times New Roman" w:hAnsi="Times New Roman" w:cs="Times New Roman"/>
          <w:sz w:val="28"/>
          <w:lang w:val="uk-UA"/>
        </w:rPr>
        <w:lastRenderedPageBreak/>
        <w:t xml:space="preserve">кількість вчених активно критикували це значення, обґрунтовуючи, що гумус складається не тільки з гумінових, але і з </w:t>
      </w:r>
      <w:proofErr w:type="spellStart"/>
      <w:r w:rsidRPr="00004E48">
        <w:rPr>
          <w:rFonts w:ascii="Times New Roman" w:hAnsi="Times New Roman" w:cs="Times New Roman"/>
          <w:sz w:val="28"/>
          <w:lang w:val="uk-UA"/>
        </w:rPr>
        <w:t>фульвокислот</w:t>
      </w:r>
      <w:proofErr w:type="spellEnd"/>
      <w:r w:rsidRPr="00004E48">
        <w:rPr>
          <w:rFonts w:ascii="Times New Roman" w:hAnsi="Times New Roman" w:cs="Times New Roman"/>
          <w:sz w:val="28"/>
          <w:lang w:val="uk-UA"/>
        </w:rPr>
        <w:t>, які містять.</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Було запропоновано диференційований підхід до перерахунку органічного вуглецю на гумус для різних типів ґрунтів з коефіцієнтом у діапазоні 1,724 – 2,5 (І. В. </w:t>
      </w:r>
      <w:proofErr w:type="spellStart"/>
      <w:r w:rsidRPr="00004E48">
        <w:rPr>
          <w:rFonts w:ascii="Times New Roman" w:hAnsi="Times New Roman" w:cs="Times New Roman"/>
          <w:sz w:val="28"/>
          <w:lang w:val="uk-UA"/>
        </w:rPr>
        <w:t>Тюрін</w:t>
      </w:r>
      <w:proofErr w:type="spellEnd"/>
      <w:r w:rsidRPr="00004E48">
        <w:rPr>
          <w:rFonts w:ascii="Times New Roman" w:hAnsi="Times New Roman" w:cs="Times New Roman"/>
          <w:sz w:val="28"/>
          <w:lang w:val="uk-UA"/>
        </w:rPr>
        <w:t xml:space="preserve">, </w:t>
      </w:r>
      <w:proofErr w:type="spellStart"/>
      <w:r w:rsidRPr="00004E48">
        <w:rPr>
          <w:rFonts w:ascii="Times New Roman" w:hAnsi="Times New Roman" w:cs="Times New Roman"/>
          <w:sz w:val="28"/>
          <w:lang w:val="uk-UA"/>
        </w:rPr>
        <w:t>Бродбент</w:t>
      </w:r>
      <w:proofErr w:type="spellEnd"/>
      <w:r w:rsidRPr="00004E48">
        <w:rPr>
          <w:rFonts w:ascii="Times New Roman" w:hAnsi="Times New Roman" w:cs="Times New Roman"/>
          <w:sz w:val="28"/>
          <w:lang w:val="uk-UA"/>
        </w:rPr>
        <w:t>). Однак, наприклад, в Австралії на державному рівні прийнято коефіцієнт 1,72, аргументуючи це придатністю отриманої інформації для більшості цілей [35].</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Згідно з ДСТУ 4289:2004 Якість ґрунту. Методи визначання органічної речовини, коефіцієнт перерахування вмісту органічного вуглецю на вміст органічної речовини залежить від типу ґрунту і становить для: </w:t>
      </w:r>
      <w:proofErr w:type="spellStart"/>
      <w:r w:rsidRPr="00004E48">
        <w:rPr>
          <w:rFonts w:ascii="Times New Roman" w:hAnsi="Times New Roman" w:cs="Times New Roman"/>
          <w:sz w:val="28"/>
          <w:lang w:val="uk-UA"/>
        </w:rPr>
        <w:t>дерновопідзолистих</w:t>
      </w:r>
      <w:proofErr w:type="spellEnd"/>
      <w:r w:rsidRPr="00004E48">
        <w:rPr>
          <w:rFonts w:ascii="Times New Roman" w:hAnsi="Times New Roman" w:cs="Times New Roman"/>
          <w:sz w:val="28"/>
          <w:lang w:val="uk-UA"/>
        </w:rPr>
        <w:t xml:space="preserve"> ґрунтів – 2,09; сірих лісових ґрунтів – 2,05; чорноземів – 1,88; каштанових ґрунтів – 1,97; бурих лісових ґрунтів – 2,06.</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Деякими вченими (М. М. Кононова, Б. М. Когут, А. С. </w:t>
      </w:r>
      <w:proofErr w:type="spellStart"/>
      <w:r w:rsidRPr="00004E48">
        <w:rPr>
          <w:rFonts w:ascii="Times New Roman" w:hAnsi="Times New Roman" w:cs="Times New Roman"/>
          <w:sz w:val="28"/>
          <w:lang w:val="uk-UA"/>
        </w:rPr>
        <w:t>Фрід</w:t>
      </w:r>
      <w:proofErr w:type="spellEnd"/>
      <w:r w:rsidRPr="00004E48">
        <w:rPr>
          <w:rFonts w:ascii="Times New Roman" w:hAnsi="Times New Roman" w:cs="Times New Roman"/>
          <w:sz w:val="28"/>
          <w:lang w:val="uk-UA"/>
        </w:rPr>
        <w:t xml:space="preserve"> та ін.) пропонується взагалі відмовитися від застосування показника «вміст гумусу» та перейти до більш точного та зрозумілого у світі – «вміст органічного вуглецю». Однак існує думка, що важливо оперувати саме знаннями щодо вмісту гумусу, а не одного з елементів його складу (В. В. Пономарьова, Т. Н. </w:t>
      </w:r>
      <w:proofErr w:type="spellStart"/>
      <w:r w:rsidRPr="00004E48">
        <w:rPr>
          <w:rFonts w:ascii="Times New Roman" w:hAnsi="Times New Roman" w:cs="Times New Roman"/>
          <w:sz w:val="28"/>
          <w:lang w:val="uk-UA"/>
        </w:rPr>
        <w:t>Плотнікова</w:t>
      </w:r>
      <w:proofErr w:type="spellEnd"/>
      <w:r w:rsidRPr="00004E48">
        <w:rPr>
          <w:rFonts w:ascii="Times New Roman" w:hAnsi="Times New Roman" w:cs="Times New Roman"/>
          <w:sz w:val="28"/>
          <w:lang w:val="uk-UA"/>
        </w:rPr>
        <w:t xml:space="preserve">). </w:t>
      </w:r>
    </w:p>
    <w:p w:rsidR="00A80733" w:rsidRPr="00004E48" w:rsidRDefault="00A80733" w:rsidP="00A80733">
      <w:pPr>
        <w:spacing w:after="0" w:line="360" w:lineRule="auto"/>
        <w:ind w:firstLine="709"/>
        <w:jc w:val="both"/>
        <w:rPr>
          <w:rFonts w:ascii="Times New Roman" w:hAnsi="Times New Roman" w:cs="Times New Roman"/>
          <w:color w:val="FF0000"/>
          <w:sz w:val="28"/>
          <w:szCs w:val="28"/>
          <w:lang w:val="uk-UA"/>
        </w:rPr>
      </w:pPr>
      <w:r w:rsidRPr="00004E48">
        <w:rPr>
          <w:rFonts w:ascii="Times New Roman" w:hAnsi="Times New Roman" w:cs="Times New Roman"/>
          <w:sz w:val="28"/>
          <w:lang w:val="uk-UA"/>
        </w:rPr>
        <w:t xml:space="preserve">Враховуючи можливість отримання більш сучасних даних та важливість показника вмісту органічної речовини для діагностики </w:t>
      </w:r>
      <w:proofErr w:type="spellStart"/>
      <w:r w:rsidRPr="00004E48">
        <w:rPr>
          <w:rFonts w:ascii="Times New Roman" w:hAnsi="Times New Roman" w:cs="Times New Roman"/>
          <w:sz w:val="28"/>
          <w:lang w:val="uk-UA"/>
        </w:rPr>
        <w:t>антропогенно</w:t>
      </w:r>
      <w:proofErr w:type="spellEnd"/>
      <w:r w:rsidRPr="00004E48">
        <w:rPr>
          <w:rFonts w:ascii="Times New Roman" w:hAnsi="Times New Roman" w:cs="Times New Roman"/>
          <w:sz w:val="28"/>
          <w:lang w:val="uk-UA"/>
        </w:rPr>
        <w:t xml:space="preserve">-факторних змін під час проведення моніторингу ґрунтів, пропонується організація широкого обговорення провідними ґрунтознавцями та агрохіміками України питання потреби та методу перерахунку органічного вуглецю в гумус з метою оптимізації роботи агрохімічної служби України та створення інформативної бази даних якісного стану </w:t>
      </w:r>
      <w:r w:rsidRPr="00004E48">
        <w:rPr>
          <w:rFonts w:ascii="Times New Roman" w:hAnsi="Times New Roman" w:cs="Times New Roman"/>
          <w:color w:val="171717" w:themeColor="background2" w:themeShade="1A"/>
          <w:sz w:val="28"/>
          <w:lang w:val="uk-UA"/>
        </w:rPr>
        <w:t xml:space="preserve">ґрунтів. [ 33 </w:t>
      </w:r>
      <w:r w:rsidRPr="00004E48">
        <w:rPr>
          <w:rFonts w:ascii="Times New Roman" w:hAnsi="Times New Roman" w:cs="Times New Roman"/>
          <w:color w:val="171717" w:themeColor="background2" w:themeShade="1A"/>
          <w:sz w:val="28"/>
          <w:szCs w:val="28"/>
          <w:lang w:val="uk-UA"/>
        </w:rPr>
        <w:t>]</w:t>
      </w:r>
    </w:p>
    <w:p w:rsidR="00A80733" w:rsidRPr="00004E48" w:rsidRDefault="00A80733" w:rsidP="00A80733">
      <w:pPr>
        <w:spacing w:after="0" w:line="360" w:lineRule="auto"/>
        <w:ind w:firstLine="709"/>
        <w:jc w:val="center"/>
        <w:rPr>
          <w:rFonts w:ascii="Times New Roman" w:hAnsi="Times New Roman" w:cs="Times New Roman"/>
          <w:b/>
          <w:color w:val="000000" w:themeColor="text1"/>
          <w:sz w:val="28"/>
          <w:szCs w:val="28"/>
          <w:lang w:val="uk-UA"/>
        </w:rPr>
      </w:pPr>
      <w:r w:rsidRPr="00004E48">
        <w:rPr>
          <w:rFonts w:ascii="Times New Roman" w:hAnsi="Times New Roman" w:cs="Times New Roman"/>
          <w:b/>
          <w:color w:val="000000" w:themeColor="text1"/>
          <w:sz w:val="28"/>
          <w:szCs w:val="28"/>
          <w:lang w:val="uk-UA"/>
        </w:rPr>
        <w:t xml:space="preserve">Аналітичний метод визначення загального вуглецю в </w:t>
      </w:r>
      <w:proofErr w:type="spellStart"/>
      <w:r w:rsidRPr="00004E48">
        <w:rPr>
          <w:rFonts w:ascii="Times New Roman" w:hAnsi="Times New Roman" w:cs="Times New Roman"/>
          <w:b/>
          <w:color w:val="000000" w:themeColor="text1"/>
          <w:sz w:val="28"/>
          <w:szCs w:val="28"/>
          <w:lang w:val="uk-UA"/>
        </w:rPr>
        <w:t>грунті</w:t>
      </w:r>
      <w:proofErr w:type="spellEnd"/>
      <w:r w:rsidRPr="00004E48">
        <w:rPr>
          <w:rFonts w:ascii="Times New Roman" w:hAnsi="Times New Roman" w:cs="Times New Roman"/>
          <w:b/>
          <w:color w:val="000000" w:themeColor="text1"/>
          <w:sz w:val="28"/>
          <w:szCs w:val="28"/>
          <w:lang w:val="uk-UA"/>
        </w:rPr>
        <w:t>.</w:t>
      </w:r>
    </w:p>
    <w:p w:rsidR="00A80733" w:rsidRPr="00004E48" w:rsidRDefault="00A80733" w:rsidP="00A80733">
      <w:pPr>
        <w:spacing w:after="0" w:line="360" w:lineRule="auto"/>
        <w:ind w:firstLine="709"/>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t xml:space="preserve">В ґрунтах та </w:t>
      </w:r>
      <w:proofErr w:type="spellStart"/>
      <w:r w:rsidRPr="00004E48">
        <w:rPr>
          <w:rFonts w:ascii="Times New Roman" w:hAnsi="Times New Roman" w:cs="Times New Roman"/>
          <w:color w:val="000000" w:themeColor="text1"/>
          <w:sz w:val="28"/>
          <w:szCs w:val="28"/>
          <w:lang w:val="uk-UA"/>
        </w:rPr>
        <w:t>відкладеннях</w:t>
      </w:r>
      <w:proofErr w:type="spellEnd"/>
      <w:r w:rsidRPr="00004E48">
        <w:rPr>
          <w:rFonts w:ascii="Times New Roman" w:hAnsi="Times New Roman" w:cs="Times New Roman"/>
          <w:color w:val="000000" w:themeColor="text1"/>
          <w:sz w:val="28"/>
          <w:szCs w:val="28"/>
          <w:lang w:val="uk-UA"/>
        </w:rPr>
        <w:t>: Неорганічний вуглець + Органічний вуглець= Загальний вуглець.</w:t>
      </w:r>
    </w:p>
    <w:p w:rsidR="00A80733" w:rsidRPr="00004E48" w:rsidRDefault="00A80733" w:rsidP="00A8073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004E48">
        <w:rPr>
          <w:rFonts w:ascii="Times New Roman" w:eastAsia="Times New Roman" w:hAnsi="Times New Roman" w:cs="Times New Roman"/>
          <w:color w:val="000000" w:themeColor="text1"/>
          <w:sz w:val="28"/>
          <w:szCs w:val="28"/>
          <w:lang w:val="uk-UA" w:eastAsia="uk-UA"/>
        </w:rPr>
        <w:t xml:space="preserve">Вміст загального вуглецю в ґрунті можна виміряти безпосередньо або за різницею загального вмісту вуглецю та виміряти вміст неорганічного вуглецю. Для ґрунтів і </w:t>
      </w:r>
      <w:proofErr w:type="spellStart"/>
      <w:r w:rsidRPr="00004E48">
        <w:rPr>
          <w:rFonts w:ascii="Times New Roman" w:eastAsia="Times New Roman" w:hAnsi="Times New Roman" w:cs="Times New Roman"/>
          <w:color w:val="000000" w:themeColor="text1"/>
          <w:sz w:val="28"/>
          <w:szCs w:val="28"/>
          <w:lang w:val="uk-UA" w:eastAsia="uk-UA"/>
        </w:rPr>
        <w:t>відкладень</w:t>
      </w:r>
      <w:proofErr w:type="spellEnd"/>
      <w:r w:rsidRPr="00004E48">
        <w:rPr>
          <w:rFonts w:ascii="Times New Roman" w:eastAsia="Times New Roman" w:hAnsi="Times New Roman" w:cs="Times New Roman"/>
          <w:color w:val="000000" w:themeColor="text1"/>
          <w:sz w:val="28"/>
          <w:szCs w:val="28"/>
          <w:lang w:val="uk-UA" w:eastAsia="uk-UA"/>
        </w:rPr>
        <w:t>, де немає неорганічного вуглецю наявні форми, рівняння 1 стає: Загальний вуглець=Органічний вуглець.</w:t>
      </w:r>
    </w:p>
    <w:p w:rsidR="00A80733" w:rsidRPr="00004E48" w:rsidRDefault="00A80733" w:rsidP="00A80733">
      <w:pPr>
        <w:spacing w:after="0" w:line="360" w:lineRule="auto"/>
        <w:ind w:firstLine="709"/>
        <w:jc w:val="both"/>
        <w:rPr>
          <w:rStyle w:val="y2iqfc"/>
          <w:rFonts w:ascii="Times New Roman" w:hAnsi="Times New Roman" w:cs="Times New Roman"/>
          <w:color w:val="000000" w:themeColor="text1"/>
          <w:sz w:val="28"/>
          <w:szCs w:val="42"/>
          <w:lang w:val="uk-UA"/>
        </w:rPr>
      </w:pPr>
      <w:r w:rsidRPr="00004E48">
        <w:rPr>
          <w:rStyle w:val="y2iqfc"/>
          <w:rFonts w:ascii="Times New Roman" w:hAnsi="Times New Roman" w:cs="Times New Roman"/>
          <w:color w:val="000000" w:themeColor="text1"/>
          <w:sz w:val="28"/>
          <w:szCs w:val="42"/>
          <w:lang w:val="uk-UA"/>
        </w:rPr>
        <w:lastRenderedPageBreak/>
        <w:t>Зазвичай це метод, описаний, як кількісна оцінка загального або органічного вуглецю, та повинен давати той самий результат. Однак у географічних районах, де материнська порода: це вапняк, доломіт або інший карбонат, що містить мінерал, у зразках можуть бути присутні неорганічні форми вуглецю. У посушливих регіонах ґрунти та відкладення можуть мати більшу концентрацію вуглець отриману з неорганічних карбонатів, ніж з органічних джерел вуглецю.</w:t>
      </w:r>
    </w:p>
    <w:p w:rsidR="00A80733" w:rsidRPr="00004E48" w:rsidRDefault="00A80733" w:rsidP="00A80733">
      <w:pPr>
        <w:spacing w:after="0" w:line="360" w:lineRule="auto"/>
        <w:ind w:firstLine="709"/>
        <w:jc w:val="both"/>
        <w:rPr>
          <w:rStyle w:val="y2iqfc"/>
          <w:rFonts w:ascii="Times New Roman" w:hAnsi="Times New Roman" w:cs="Times New Roman"/>
          <w:color w:val="000000" w:themeColor="text1"/>
          <w:sz w:val="28"/>
          <w:szCs w:val="42"/>
          <w:lang w:val="uk-UA"/>
        </w:rPr>
      </w:pPr>
      <w:r w:rsidRPr="00004E48">
        <w:rPr>
          <w:rStyle w:val="y2iqfc"/>
          <w:rFonts w:ascii="Times New Roman" w:hAnsi="Times New Roman" w:cs="Times New Roman"/>
          <w:color w:val="000000" w:themeColor="text1"/>
          <w:sz w:val="28"/>
          <w:szCs w:val="42"/>
          <w:lang w:val="uk-UA"/>
        </w:rPr>
        <w:t xml:space="preserve">Основний принцип кількісного визначення загального органічного вуглецю заснований на руйнуванні органічних речовин, присутніх в ґрунті або осадах, хоча існує кілька неруйнівних методів виявлених в літературі, які зараз знаходяться в стадії розробки. Руйнування органічної </w:t>
      </w:r>
      <w:proofErr w:type="spellStart"/>
      <w:r w:rsidRPr="00004E48">
        <w:rPr>
          <w:rStyle w:val="y2iqfc"/>
          <w:rFonts w:ascii="Times New Roman" w:hAnsi="Times New Roman" w:cs="Times New Roman"/>
          <w:color w:val="000000" w:themeColor="text1"/>
          <w:sz w:val="28"/>
          <w:szCs w:val="42"/>
          <w:lang w:val="uk-UA"/>
        </w:rPr>
        <w:t>речовиниможе</w:t>
      </w:r>
      <w:proofErr w:type="spellEnd"/>
      <w:r w:rsidRPr="00004E48">
        <w:rPr>
          <w:rStyle w:val="y2iqfc"/>
          <w:rFonts w:ascii="Times New Roman" w:hAnsi="Times New Roman" w:cs="Times New Roman"/>
          <w:color w:val="000000" w:themeColor="text1"/>
          <w:sz w:val="28"/>
          <w:szCs w:val="42"/>
          <w:lang w:val="uk-UA"/>
        </w:rPr>
        <w:t xml:space="preserve"> бути виконано хімічним способом або шляхом нагрівання при підвищених температурах. Усі форми вуглецю в зразку перетворюються на CO2, який потім вимірюється прямо чи опосередковано і перетворюється на загальний органічний вуглець або загальний вміст вуглецю, виходячи з наявності неорганічних карбонатів. Ці методи можуть бути кількісні або </w:t>
      </w:r>
      <w:proofErr w:type="spellStart"/>
      <w:r w:rsidRPr="00004E48">
        <w:rPr>
          <w:rStyle w:val="y2iqfc"/>
          <w:rFonts w:ascii="Times New Roman" w:hAnsi="Times New Roman" w:cs="Times New Roman"/>
          <w:color w:val="000000" w:themeColor="text1"/>
          <w:sz w:val="28"/>
          <w:szCs w:val="42"/>
          <w:lang w:val="uk-UA"/>
        </w:rPr>
        <w:t>напівкількісні</w:t>
      </w:r>
      <w:proofErr w:type="spellEnd"/>
      <w:r w:rsidRPr="00004E48">
        <w:rPr>
          <w:rStyle w:val="y2iqfc"/>
          <w:rFonts w:ascii="Times New Roman" w:hAnsi="Times New Roman" w:cs="Times New Roman"/>
          <w:color w:val="000000" w:themeColor="text1"/>
          <w:sz w:val="28"/>
          <w:szCs w:val="42"/>
          <w:lang w:val="uk-UA"/>
        </w:rPr>
        <w:t xml:space="preserve"> залежно від процесу, який використовується для руйнування органічної речовини та засобів, що використовуються для виявлення/кількісної оцінки наявного вуглецю. У поєднанні з кількісними або </w:t>
      </w:r>
      <w:proofErr w:type="spellStart"/>
      <w:r w:rsidRPr="00004E48">
        <w:rPr>
          <w:rStyle w:val="y2iqfc"/>
          <w:rFonts w:ascii="Times New Roman" w:hAnsi="Times New Roman" w:cs="Times New Roman"/>
          <w:color w:val="000000" w:themeColor="text1"/>
          <w:sz w:val="28"/>
          <w:szCs w:val="42"/>
          <w:lang w:val="uk-UA"/>
        </w:rPr>
        <w:t>напівкількісними</w:t>
      </w:r>
      <w:proofErr w:type="spellEnd"/>
      <w:r w:rsidRPr="00004E48">
        <w:rPr>
          <w:rStyle w:val="y2iqfc"/>
          <w:rFonts w:ascii="Times New Roman" w:hAnsi="Times New Roman" w:cs="Times New Roman"/>
          <w:color w:val="000000" w:themeColor="text1"/>
          <w:sz w:val="28"/>
          <w:szCs w:val="42"/>
          <w:lang w:val="uk-UA"/>
        </w:rPr>
        <w:t xml:space="preserve"> методами існують також методи, які є якісними і можуть точно визначити тип сполуки вуглецю (наприклад, цукри, вуглеводи, лігнін тощо) у зразку, але недостатньо при їх розробці кількісно визначити вміст вуглецю в зразку [36].</w:t>
      </w:r>
    </w:p>
    <w:p w:rsidR="00A80733" w:rsidRPr="00004E48" w:rsidRDefault="00A80733" w:rsidP="00A80733">
      <w:pPr>
        <w:spacing w:after="0" w:line="360" w:lineRule="auto"/>
        <w:ind w:firstLine="709"/>
        <w:jc w:val="both"/>
        <w:rPr>
          <w:rStyle w:val="y2iqfc"/>
          <w:rFonts w:ascii="Times New Roman" w:hAnsi="Times New Roman" w:cs="Times New Roman"/>
          <w:color w:val="000000" w:themeColor="text1"/>
          <w:sz w:val="28"/>
          <w:szCs w:val="28"/>
          <w:lang w:val="uk-UA"/>
        </w:rPr>
      </w:pPr>
      <w:r w:rsidRPr="00004E48">
        <w:rPr>
          <w:rStyle w:val="y2iqfc"/>
          <w:rFonts w:ascii="Times New Roman" w:hAnsi="Times New Roman" w:cs="Times New Roman"/>
          <w:color w:val="000000" w:themeColor="text1"/>
          <w:sz w:val="28"/>
          <w:szCs w:val="28"/>
          <w:lang w:val="uk-UA"/>
        </w:rPr>
        <w:t xml:space="preserve">Існує кілька факторів, які необхідно враховувати при виборі методу визначення загального органічного вуглецю. Ці фактори включають простоту використання, проблеми зі здоров’ям та безпекою, вартістю, пропускна здатність зразка порівнюється  зі стандартними довідковими методами. </w:t>
      </w:r>
    </w:p>
    <w:p w:rsidR="00A80733" w:rsidRPr="00004E48" w:rsidRDefault="00A80733" w:rsidP="00A80733">
      <w:pPr>
        <w:spacing w:after="0" w:line="360" w:lineRule="auto"/>
        <w:ind w:firstLine="709"/>
        <w:jc w:val="both"/>
        <w:rPr>
          <w:rStyle w:val="y2iqfc"/>
          <w:rFonts w:ascii="Times New Roman" w:hAnsi="Times New Roman" w:cs="Times New Roman"/>
          <w:color w:val="000000" w:themeColor="text1"/>
          <w:sz w:val="28"/>
          <w:szCs w:val="28"/>
          <w:lang w:val="uk-UA"/>
        </w:rPr>
      </w:pPr>
      <w:r w:rsidRPr="00004E48">
        <w:rPr>
          <w:rStyle w:val="y2iqfc"/>
          <w:rFonts w:ascii="Times New Roman" w:hAnsi="Times New Roman" w:cs="Times New Roman"/>
          <w:color w:val="000000" w:themeColor="text1"/>
          <w:sz w:val="28"/>
          <w:szCs w:val="28"/>
          <w:lang w:val="uk-UA"/>
        </w:rPr>
        <w:t xml:space="preserve">Методи приготування проби можуть варіюватися від простого зважування зразка перед аналізом, та шляхом хімічного травлення сильними кислотами. Майже всі методи підготовки зразків є легко виконуваними, в лабораторних умовах. Однак там, де </w:t>
      </w:r>
      <w:proofErr w:type="spellStart"/>
      <w:r w:rsidRPr="00004E48">
        <w:rPr>
          <w:rStyle w:val="y2iqfc"/>
          <w:rFonts w:ascii="Times New Roman" w:hAnsi="Times New Roman" w:cs="Times New Roman"/>
          <w:color w:val="000000" w:themeColor="text1"/>
          <w:sz w:val="28"/>
          <w:szCs w:val="28"/>
          <w:lang w:val="uk-UA"/>
        </w:rPr>
        <w:t>пробопідготовці</w:t>
      </w:r>
      <w:proofErr w:type="spellEnd"/>
      <w:r w:rsidRPr="00004E48">
        <w:rPr>
          <w:rStyle w:val="y2iqfc"/>
          <w:rFonts w:ascii="Times New Roman" w:hAnsi="Times New Roman" w:cs="Times New Roman"/>
          <w:color w:val="000000" w:themeColor="text1"/>
          <w:sz w:val="28"/>
          <w:szCs w:val="28"/>
          <w:lang w:val="uk-UA"/>
        </w:rPr>
        <w:t xml:space="preserve"> використовується хімічне травлення, ці операції слід проводити в добре провітрюваному приміщенні.</w:t>
      </w:r>
    </w:p>
    <w:p w:rsidR="00A80733" w:rsidRPr="00004E48" w:rsidRDefault="00A80733" w:rsidP="00A80733">
      <w:pPr>
        <w:spacing w:after="0" w:line="360" w:lineRule="auto"/>
        <w:ind w:firstLine="709"/>
        <w:jc w:val="both"/>
        <w:rPr>
          <w:rStyle w:val="y2iqfc"/>
          <w:rFonts w:ascii="Times New Roman" w:hAnsi="Times New Roman" w:cs="Times New Roman"/>
          <w:color w:val="000000" w:themeColor="text1"/>
          <w:sz w:val="28"/>
          <w:szCs w:val="28"/>
          <w:lang w:val="uk-UA"/>
        </w:rPr>
      </w:pPr>
      <w:r w:rsidRPr="00004E48">
        <w:rPr>
          <w:rStyle w:val="y2iqfc"/>
          <w:rFonts w:ascii="Times New Roman" w:hAnsi="Times New Roman" w:cs="Times New Roman"/>
          <w:color w:val="000000" w:themeColor="text1"/>
          <w:sz w:val="28"/>
          <w:szCs w:val="28"/>
          <w:lang w:val="uk-UA"/>
        </w:rPr>
        <w:lastRenderedPageBreak/>
        <w:t xml:space="preserve">Під час роботи з концентрованими кислотами необхідно одягати захисний одяг. Ще одна проблема для здоров’я та безпеки – це при приготування та використання деяких індикаторних розчинів у хімічному травленні, ці індикатори можуть бути канцерогенними (наприклад, </w:t>
      </w:r>
      <w:proofErr w:type="spellStart"/>
      <w:r w:rsidRPr="00004E48">
        <w:rPr>
          <w:rStyle w:val="y2iqfc"/>
          <w:rFonts w:ascii="Times New Roman" w:hAnsi="Times New Roman" w:cs="Times New Roman"/>
          <w:color w:val="000000" w:themeColor="text1"/>
          <w:sz w:val="28"/>
          <w:szCs w:val="28"/>
          <w:lang w:val="uk-UA"/>
        </w:rPr>
        <w:t>дифеніламіновий</w:t>
      </w:r>
      <w:proofErr w:type="spellEnd"/>
      <w:r w:rsidRPr="00004E48">
        <w:rPr>
          <w:rStyle w:val="y2iqfc"/>
          <w:rFonts w:ascii="Times New Roman" w:hAnsi="Times New Roman" w:cs="Times New Roman"/>
          <w:color w:val="000000" w:themeColor="text1"/>
          <w:sz w:val="28"/>
          <w:szCs w:val="28"/>
          <w:lang w:val="uk-UA"/>
        </w:rPr>
        <w:t xml:space="preserve"> індикатор) і з ними слід поводитися дуже обережно. Витрати, пов’язані з підготовкою зразків, як правило, низькі і складаються в основному із витрат на хімікати. Пропускна здатність приготування зразків для хімічного травлення є близькою 25 хвилин на зразок. Використання багаторазового витяжного апарату може збільшити пропускну здатність одночасно вилучати кілька зразків, хоча час екстракції залишиться приблизно 25 хвилин [35].</w:t>
      </w:r>
    </w:p>
    <w:p w:rsidR="00A80733" w:rsidRPr="00004E48" w:rsidRDefault="00A80733" w:rsidP="00A80733">
      <w:pPr>
        <w:spacing w:after="0" w:line="360" w:lineRule="auto"/>
        <w:ind w:firstLine="709"/>
        <w:jc w:val="both"/>
        <w:rPr>
          <w:rStyle w:val="y2iqfc"/>
          <w:rFonts w:ascii="Times New Roman" w:hAnsi="Times New Roman" w:cs="Times New Roman"/>
          <w:color w:val="000000" w:themeColor="text1"/>
          <w:sz w:val="28"/>
          <w:szCs w:val="28"/>
          <w:lang w:val="uk-UA"/>
        </w:rPr>
      </w:pPr>
      <w:r w:rsidRPr="00004E48">
        <w:rPr>
          <w:rStyle w:val="y2iqfc"/>
          <w:rFonts w:ascii="Times New Roman" w:hAnsi="Times New Roman" w:cs="Times New Roman"/>
          <w:color w:val="000000" w:themeColor="text1"/>
          <w:sz w:val="28"/>
          <w:szCs w:val="28"/>
          <w:lang w:val="uk-UA"/>
        </w:rPr>
        <w:t xml:space="preserve">Методи кількісного визначення настільки ж різноманітні, як і методи приготування проб. </w:t>
      </w:r>
    </w:p>
    <w:p w:rsidR="00A80733" w:rsidRPr="00004E48" w:rsidRDefault="00A80733" w:rsidP="00A80733">
      <w:pPr>
        <w:spacing w:after="0" w:line="360" w:lineRule="auto"/>
        <w:ind w:firstLine="709"/>
        <w:jc w:val="both"/>
        <w:rPr>
          <w:rFonts w:ascii="Times New Roman" w:eastAsia="Times New Roman" w:hAnsi="Times New Roman" w:cs="Times New Roman"/>
          <w:color w:val="171717" w:themeColor="background2" w:themeShade="1A"/>
          <w:sz w:val="28"/>
          <w:szCs w:val="28"/>
          <w:lang w:val="uk-UA" w:eastAsia="uk-UA"/>
        </w:rPr>
      </w:pPr>
      <w:r w:rsidRPr="00004E48">
        <w:rPr>
          <w:rStyle w:val="y2iqfc"/>
          <w:rFonts w:ascii="Times New Roman" w:hAnsi="Times New Roman" w:cs="Times New Roman"/>
          <w:color w:val="000000" w:themeColor="text1"/>
          <w:sz w:val="28"/>
          <w:szCs w:val="28"/>
          <w:lang w:val="uk-UA"/>
        </w:rPr>
        <w:t xml:space="preserve">Кількісні методи базуються на титруванні, яке ґрунтується на зміні кольору розчину індикатора в той час як інші використовують гравіметричні, об'ємні, спектрофотометричні або хроматографічні методи для кількісного визначення вуглецю.  Як правило, титрометричний, гравіметричний і об’ємний методи відносно прості у виконанні, впроваджуючи належну лабораторну практику. Спектрофотометричний та хроматографічні методи вимагають більшої майстерності в роботі з приладом, інтерпретації результатів, і усунення </w:t>
      </w:r>
      <w:proofErr w:type="spellStart"/>
      <w:r w:rsidRPr="00004E48">
        <w:rPr>
          <w:rStyle w:val="y2iqfc"/>
          <w:rFonts w:ascii="Times New Roman" w:hAnsi="Times New Roman" w:cs="Times New Roman"/>
          <w:color w:val="000000" w:themeColor="text1"/>
          <w:sz w:val="28"/>
          <w:szCs w:val="28"/>
          <w:lang w:val="uk-UA"/>
        </w:rPr>
        <w:t>несправностей</w:t>
      </w:r>
      <w:proofErr w:type="spellEnd"/>
      <w:r w:rsidRPr="00004E48">
        <w:rPr>
          <w:rStyle w:val="y2iqfc"/>
          <w:rFonts w:ascii="Times New Roman" w:hAnsi="Times New Roman" w:cs="Times New Roman"/>
          <w:color w:val="000000" w:themeColor="text1"/>
          <w:sz w:val="28"/>
          <w:szCs w:val="28"/>
          <w:lang w:val="uk-UA"/>
        </w:rPr>
        <w:t xml:space="preserve"> у разі виникнення системних проблем. Побоювання щодо здоров’я та безпеки, як правило, незначні для кількісного методу, за винятком випадків, коли зразок спалюють при високих температурах. Ці зразки з ним потрібно звертатися обережно, щоб уникнути сильних </w:t>
      </w:r>
      <w:proofErr w:type="spellStart"/>
      <w:r w:rsidRPr="00004E48">
        <w:rPr>
          <w:rStyle w:val="y2iqfc"/>
          <w:rFonts w:ascii="Times New Roman" w:hAnsi="Times New Roman" w:cs="Times New Roman"/>
          <w:color w:val="000000" w:themeColor="text1"/>
          <w:sz w:val="28"/>
          <w:szCs w:val="28"/>
          <w:lang w:val="uk-UA"/>
        </w:rPr>
        <w:t>опіків</w:t>
      </w:r>
      <w:proofErr w:type="spellEnd"/>
      <w:r w:rsidRPr="00004E48">
        <w:rPr>
          <w:rStyle w:val="y2iqfc"/>
          <w:rFonts w:ascii="Times New Roman" w:hAnsi="Times New Roman" w:cs="Times New Roman"/>
          <w:color w:val="000000" w:themeColor="text1"/>
          <w:sz w:val="28"/>
          <w:szCs w:val="28"/>
          <w:lang w:val="uk-UA"/>
        </w:rPr>
        <w:t xml:space="preserve">. Іншим важливим фактором є те, чи кількісний метод буває ручним або автоматизованим. Показано, що автоматизовані методи дають більше точніші результати, ніж методи, кількісно визначені вручну. Проте автоматизовані методи, як правило, дорожчі через початкову покупку інструменту, яка може варіюватися до 20 000 доларів США або більше. Ручні методи можна виконувати із загальнодоступним лабораторним посудом і обладнання. Швидкість пропускної здатності зразка під час кількісного визначення вуглецю може варіюватися від секунди для гравіметричних вимірювань до хвилин для інших методів. </w:t>
      </w:r>
      <w:r w:rsidRPr="00004E48">
        <w:rPr>
          <w:rStyle w:val="y2iqfc"/>
          <w:rFonts w:ascii="Times New Roman" w:hAnsi="Times New Roman" w:cs="Times New Roman"/>
          <w:color w:val="000000" w:themeColor="text1"/>
          <w:sz w:val="28"/>
          <w:szCs w:val="28"/>
          <w:lang w:val="uk-UA"/>
        </w:rPr>
        <w:lastRenderedPageBreak/>
        <w:t xml:space="preserve">Пропускна здатність зразка </w:t>
      </w:r>
      <w:r w:rsidRPr="00004E48">
        <w:rPr>
          <w:rStyle w:val="y2iqfc"/>
          <w:rFonts w:ascii="Times New Roman" w:hAnsi="Times New Roman" w:cs="Times New Roman"/>
          <w:color w:val="171717" w:themeColor="background2" w:themeShade="1A"/>
          <w:sz w:val="28"/>
          <w:szCs w:val="28"/>
          <w:lang w:val="uk-UA"/>
        </w:rPr>
        <w:t>може бути значно покращено за допомогою автоматизованих систем, особливо там, де доступний автоматичний завантажувач кількох зразків що дозволяє аналізувати завантажену партію зразків. [33]</w:t>
      </w:r>
    </w:p>
    <w:p w:rsidR="00A80733" w:rsidRPr="00004E48" w:rsidRDefault="00A80733" w:rsidP="00A80733">
      <w:pPr>
        <w:spacing w:after="0" w:line="360" w:lineRule="auto"/>
        <w:ind w:firstLine="709"/>
        <w:jc w:val="both"/>
        <w:rPr>
          <w:rFonts w:ascii="Times New Roman" w:eastAsia="Times New Roman" w:hAnsi="Times New Roman" w:cs="Times New Roman"/>
          <w:color w:val="171717" w:themeColor="background2" w:themeShade="1A"/>
          <w:sz w:val="28"/>
          <w:szCs w:val="28"/>
          <w:lang w:val="uk-UA" w:eastAsia="uk-UA"/>
        </w:rPr>
      </w:pPr>
      <w:r w:rsidRPr="00004E48">
        <w:rPr>
          <w:rFonts w:ascii="Times New Roman" w:eastAsia="Times New Roman" w:hAnsi="Times New Roman" w:cs="Times New Roman"/>
          <w:color w:val="171717" w:themeColor="background2" w:themeShade="1A"/>
          <w:sz w:val="28"/>
          <w:szCs w:val="28"/>
          <w:lang w:val="uk-UA" w:eastAsia="uk-UA"/>
        </w:rPr>
        <w:t xml:space="preserve">Визначення органічного вуглецю в ґрунті ґрунтується методом окислення хромовою кислотою(H2CrO4). </w:t>
      </w:r>
      <w:proofErr w:type="spellStart"/>
      <w:r w:rsidRPr="00004E48">
        <w:rPr>
          <w:rFonts w:ascii="Times New Roman" w:eastAsia="Times New Roman" w:hAnsi="Times New Roman" w:cs="Times New Roman"/>
          <w:color w:val="171717" w:themeColor="background2" w:themeShade="1A"/>
          <w:sz w:val="28"/>
          <w:szCs w:val="28"/>
          <w:lang w:val="uk-UA" w:eastAsia="uk-UA"/>
        </w:rPr>
        <w:t>Окислювані</w:t>
      </w:r>
      <w:proofErr w:type="spellEnd"/>
      <w:r w:rsidRPr="00004E48">
        <w:rPr>
          <w:rFonts w:ascii="Times New Roman" w:eastAsia="Times New Roman" w:hAnsi="Times New Roman" w:cs="Times New Roman"/>
          <w:color w:val="171717" w:themeColor="background2" w:themeShade="1A"/>
          <w:sz w:val="28"/>
          <w:szCs w:val="28"/>
          <w:lang w:val="uk-UA" w:eastAsia="uk-UA"/>
        </w:rPr>
        <w:t xml:space="preserve"> речовини в ґрунті окислюються 1 н розчином K2Cr2O7(дихромату). Реакції відбувається з </w:t>
      </w:r>
      <w:proofErr w:type="spellStart"/>
      <w:r w:rsidRPr="00004E48">
        <w:rPr>
          <w:rFonts w:ascii="Times New Roman" w:eastAsia="Times New Roman" w:hAnsi="Times New Roman" w:cs="Times New Roman"/>
          <w:color w:val="171717" w:themeColor="background2" w:themeShade="1A"/>
          <w:sz w:val="28"/>
          <w:szCs w:val="28"/>
          <w:lang w:val="uk-UA" w:eastAsia="uk-UA"/>
        </w:rPr>
        <w:t>віделенням</w:t>
      </w:r>
      <w:proofErr w:type="spellEnd"/>
      <w:r w:rsidRPr="00004E48">
        <w:rPr>
          <w:rFonts w:ascii="Times New Roman" w:eastAsia="Times New Roman" w:hAnsi="Times New Roman" w:cs="Times New Roman"/>
          <w:color w:val="171717" w:themeColor="background2" w:themeShade="1A"/>
          <w:sz w:val="28"/>
          <w:szCs w:val="28"/>
          <w:lang w:val="uk-UA" w:eastAsia="uk-UA"/>
        </w:rPr>
        <w:t xml:space="preserve"> тепла, що утворюється при змішуванні двох об’ємів H2SO4 з одним об'єм дихромату(</w:t>
      </w:r>
      <w:r w:rsidRPr="00004E48">
        <w:rPr>
          <w:rFonts w:ascii="Times New Roman" w:hAnsi="Times New Roman" w:cs="Times New Roman"/>
          <w:color w:val="171717" w:themeColor="background2" w:themeShade="1A"/>
          <w:sz w:val="28"/>
          <w:szCs w:val="28"/>
          <w:shd w:val="clear" w:color="auto" w:fill="FFFFFF"/>
          <w:lang w:val="uk-UA"/>
        </w:rPr>
        <w:t>K2Cr2O7</w:t>
      </w:r>
      <w:r w:rsidRPr="00004E48">
        <w:rPr>
          <w:rFonts w:ascii="Times New Roman" w:eastAsia="Times New Roman" w:hAnsi="Times New Roman" w:cs="Times New Roman"/>
          <w:color w:val="171717" w:themeColor="background2" w:themeShade="1A"/>
          <w:sz w:val="28"/>
          <w:szCs w:val="28"/>
          <w:lang w:val="uk-UA" w:eastAsia="uk-UA"/>
        </w:rPr>
        <w:t>). Залишок дихромату титрують сульфатом заліза (</w:t>
      </w:r>
      <w:r w:rsidRPr="00004E48">
        <w:rPr>
          <w:rFonts w:ascii="Times New Roman" w:hAnsi="Times New Roman" w:cs="Times New Roman"/>
          <w:color w:val="171717" w:themeColor="background2" w:themeShade="1A"/>
          <w:sz w:val="28"/>
          <w:szCs w:val="28"/>
          <w:shd w:val="clear" w:color="auto" w:fill="FFFFFF"/>
          <w:lang w:val="uk-UA"/>
        </w:rPr>
        <w:t>FeSO4</w:t>
      </w:r>
      <w:r w:rsidRPr="00004E48">
        <w:rPr>
          <w:rFonts w:ascii="Times New Roman" w:eastAsia="Times New Roman" w:hAnsi="Times New Roman" w:cs="Times New Roman"/>
          <w:color w:val="171717" w:themeColor="background2" w:themeShade="1A"/>
          <w:sz w:val="28"/>
          <w:szCs w:val="28"/>
          <w:lang w:val="uk-UA" w:eastAsia="uk-UA"/>
        </w:rPr>
        <w:t xml:space="preserve">). </w:t>
      </w:r>
    </w:p>
    <w:p w:rsidR="00A80733" w:rsidRPr="00004E48" w:rsidRDefault="00A80733" w:rsidP="00A80733">
      <w:pPr>
        <w:spacing w:after="0" w:line="360" w:lineRule="auto"/>
        <w:jc w:val="both"/>
        <w:rPr>
          <w:rFonts w:ascii="Times New Roman" w:eastAsia="Times New Roman" w:hAnsi="Times New Roman" w:cs="Times New Roman"/>
          <w:color w:val="171717" w:themeColor="background2" w:themeShade="1A"/>
          <w:sz w:val="28"/>
          <w:szCs w:val="28"/>
          <w:lang w:val="uk-UA" w:eastAsia="uk-UA"/>
        </w:rPr>
      </w:pPr>
      <w:r w:rsidRPr="00004E48">
        <w:rPr>
          <w:rFonts w:ascii="Times New Roman" w:eastAsia="Times New Roman" w:hAnsi="Times New Roman" w:cs="Times New Roman"/>
          <w:color w:val="171717" w:themeColor="background2" w:themeShade="1A"/>
          <w:sz w:val="28"/>
          <w:szCs w:val="28"/>
          <w:lang w:val="uk-UA" w:eastAsia="uk-UA"/>
        </w:rPr>
        <w:t>Титр знаходиться в оберненій залежності від кількості С, присутнього в зразку ґрунту. [34]</w:t>
      </w:r>
    </w:p>
    <w:p w:rsidR="00A80733" w:rsidRPr="00004E48" w:rsidRDefault="00A80733" w:rsidP="00A80733">
      <w:pPr>
        <w:spacing w:after="0" w:line="360" w:lineRule="auto"/>
        <w:ind w:firstLine="709"/>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171717" w:themeColor="background2" w:themeShade="1A"/>
          <w:sz w:val="28"/>
          <w:szCs w:val="28"/>
          <w:lang w:val="uk-UA"/>
        </w:rPr>
        <w:t xml:space="preserve">Найважливішим </w:t>
      </w:r>
      <w:r w:rsidRPr="00004E48">
        <w:rPr>
          <w:rFonts w:ascii="Times New Roman" w:hAnsi="Times New Roman" w:cs="Times New Roman"/>
          <w:color w:val="000000" w:themeColor="text1"/>
          <w:sz w:val="28"/>
          <w:szCs w:val="28"/>
          <w:lang w:val="uk-UA"/>
        </w:rPr>
        <w:t>компонентом ґрунтів є вуглець, оскільки впливає майже на всі властивості ґрунту. Вуглець, як органічна речовина ґрунту, змінює фізичні, хімічні та біологічні властивості ґрунтів. Органічна речовина в ґрунті відноситься розкладених, частково розкладених і нерозкладених органічних матеріалів рослинного і тваринного походження. Загалом це синонім гумусу, хоча гумус більше зазвичай використовується, коли йдеться про добре розкладені органічні речовини, які називаються гуміновими речовинами. Органічні речовини в ґрунті є основними показниками якості ґрунту. Покращення органічної речовини ґрунту створюють більше сприятливе ґрунтове середовище, що призводить до збільшення росту рослин. Вищий рівень органічної речовини в ґрунті змушує ґрунт утримувати більше води, що призводить до кращого врожаю, зменшує ерозію ґрунту, збільшує біологічне різноманіття рослин і збільшує кількість поживних речовин. Крім того, покращується агрегація ґрунту [32].</w:t>
      </w:r>
    </w:p>
    <w:p w:rsidR="00A80733" w:rsidRPr="00004E48" w:rsidRDefault="00A80733" w:rsidP="00A80733">
      <w:pPr>
        <w:spacing w:after="0" w:line="360" w:lineRule="auto"/>
        <w:ind w:firstLine="709"/>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t xml:space="preserve">Органічний вуглець в ґрунті сприяє </w:t>
      </w:r>
      <w:proofErr w:type="spellStart"/>
      <w:r w:rsidRPr="00004E48">
        <w:rPr>
          <w:rFonts w:ascii="Times New Roman" w:hAnsi="Times New Roman" w:cs="Times New Roman"/>
          <w:color w:val="000000" w:themeColor="text1"/>
          <w:sz w:val="28"/>
          <w:szCs w:val="28"/>
          <w:lang w:val="uk-UA"/>
        </w:rPr>
        <w:t>катіонообмінній</w:t>
      </w:r>
      <w:proofErr w:type="spellEnd"/>
      <w:r w:rsidRPr="00004E48">
        <w:rPr>
          <w:rFonts w:ascii="Times New Roman" w:hAnsi="Times New Roman" w:cs="Times New Roman"/>
          <w:color w:val="000000" w:themeColor="text1"/>
          <w:sz w:val="28"/>
          <w:szCs w:val="28"/>
          <w:lang w:val="uk-UA"/>
        </w:rPr>
        <w:t xml:space="preserve"> здатності ґрунту. Катіонний обмін важливий для збереження таких поживних речовин, як кальцій, магній і калій. Органічний вуглець в ґрунті часто також забезпечує місця зв'язування для багатьох антропогенних </w:t>
      </w:r>
      <w:proofErr w:type="spellStart"/>
      <w:r w:rsidRPr="00004E48">
        <w:rPr>
          <w:rFonts w:ascii="Times New Roman" w:hAnsi="Times New Roman" w:cs="Times New Roman"/>
          <w:color w:val="000000" w:themeColor="text1"/>
          <w:sz w:val="28"/>
          <w:szCs w:val="28"/>
          <w:lang w:val="uk-UA"/>
        </w:rPr>
        <w:t>органохімічних</w:t>
      </w:r>
      <w:proofErr w:type="spellEnd"/>
      <w:r w:rsidRPr="00004E48">
        <w:rPr>
          <w:rFonts w:ascii="Times New Roman" w:hAnsi="Times New Roman" w:cs="Times New Roman"/>
          <w:color w:val="000000" w:themeColor="text1"/>
          <w:sz w:val="28"/>
          <w:szCs w:val="28"/>
          <w:lang w:val="uk-UA"/>
        </w:rPr>
        <w:t xml:space="preserve"> речовин, таким чином мінімізує вимивання небезпечних хімічних речовин через ґрунтовий профіль або знижує їх </w:t>
      </w:r>
      <w:proofErr w:type="spellStart"/>
      <w:r w:rsidRPr="00004E48">
        <w:rPr>
          <w:rFonts w:ascii="Times New Roman" w:hAnsi="Times New Roman" w:cs="Times New Roman"/>
          <w:color w:val="000000" w:themeColor="text1"/>
          <w:sz w:val="28"/>
          <w:szCs w:val="28"/>
          <w:lang w:val="uk-UA"/>
        </w:rPr>
        <w:t>біодоступність</w:t>
      </w:r>
      <w:proofErr w:type="spellEnd"/>
      <w:r w:rsidRPr="00004E48">
        <w:rPr>
          <w:rFonts w:ascii="Times New Roman" w:hAnsi="Times New Roman" w:cs="Times New Roman"/>
          <w:color w:val="000000" w:themeColor="text1"/>
          <w:sz w:val="28"/>
          <w:szCs w:val="28"/>
          <w:lang w:val="uk-UA"/>
        </w:rPr>
        <w:t>, що знижує токсичність.</w:t>
      </w:r>
    </w:p>
    <w:p w:rsidR="00A80733" w:rsidRPr="00004E48" w:rsidRDefault="00A80733" w:rsidP="00A80733">
      <w:pPr>
        <w:spacing w:after="0" w:line="360" w:lineRule="auto"/>
        <w:ind w:firstLine="709"/>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lastRenderedPageBreak/>
        <w:t xml:space="preserve">Збільшення вмісту органічного вуглецю в ґрунті покращує біомасу та різноманітність ґрунтової біоти. Так як в ґрунті мікробне співтовариство керує багатьма перетвореннями поживних речовин, тому доступність поживних речовин для рослин залежить від збільшення та посилення мікробної біомаси та мікробної активності ґрунту. </w:t>
      </w:r>
    </w:p>
    <w:p w:rsidR="00A80733" w:rsidRPr="00004E48" w:rsidRDefault="00A80733" w:rsidP="00A80733">
      <w:pPr>
        <w:spacing w:after="0" w:line="360" w:lineRule="auto"/>
        <w:ind w:firstLine="709"/>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t xml:space="preserve">Класифікують ґрунти за кольором сухого або вологого ґрунту з урахуванням текстурного класу вмісту органічного вуглецю в мінеральних горизонтах. Ця оцінка є припущенням, що колір ґрунту (значення </w:t>
      </w:r>
      <w:proofErr w:type="spellStart"/>
      <w:r w:rsidRPr="00004E48">
        <w:rPr>
          <w:rFonts w:ascii="Times New Roman" w:hAnsi="Times New Roman" w:cs="Times New Roman"/>
          <w:color w:val="000000" w:themeColor="text1"/>
          <w:sz w:val="28"/>
          <w:szCs w:val="28"/>
          <w:lang w:val="uk-UA"/>
        </w:rPr>
        <w:t>Манселла</w:t>
      </w:r>
      <w:proofErr w:type="spellEnd"/>
      <w:r w:rsidRPr="00004E48">
        <w:rPr>
          <w:rFonts w:ascii="Times New Roman" w:hAnsi="Times New Roman" w:cs="Times New Roman"/>
          <w:color w:val="000000" w:themeColor="text1"/>
          <w:sz w:val="28"/>
          <w:szCs w:val="28"/>
          <w:lang w:val="uk-UA"/>
        </w:rPr>
        <w:t>) зумовлений сумішшю темних кольорів органічної речовини і світлого забарвлення мінералів. Ця оцінка має тенденцію до переоцінки вмісту органічного вуглецю в ґрунтах сухих регіонів і до недооцінки вмісту органічного вуглецю в деяких тропічних ґрунтах. Таким чином, передбачуваний статус органічного вуглецю в ґрунті завжди слід перевіряти на місці, оскільки це лише приблизна оцінка [24].</w:t>
      </w:r>
    </w:p>
    <w:p w:rsidR="00A80733" w:rsidRPr="00004E48" w:rsidRDefault="00A80733" w:rsidP="00A80733">
      <w:pPr>
        <w:spacing w:after="0" w:line="360" w:lineRule="auto"/>
        <w:ind w:firstLine="709"/>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t xml:space="preserve">Класифікація ґрунтів: </w:t>
      </w:r>
    </w:p>
    <w:p w:rsidR="00A80733" w:rsidRPr="00004E48" w:rsidRDefault="00A80733" w:rsidP="00A80733">
      <w:pPr>
        <w:spacing w:after="0" w:line="360" w:lineRule="auto"/>
        <w:ind w:firstLine="708"/>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t xml:space="preserve">- Вміст органічного вуглецю ≥ 0,6 % → </w:t>
      </w:r>
      <w:proofErr w:type="spellStart"/>
      <w:r w:rsidRPr="00004E48">
        <w:rPr>
          <w:rFonts w:ascii="Times New Roman" w:hAnsi="Times New Roman" w:cs="Times New Roman"/>
          <w:color w:val="000000" w:themeColor="text1"/>
          <w:sz w:val="28"/>
          <w:szCs w:val="28"/>
          <w:lang w:val="uk-UA"/>
        </w:rPr>
        <w:t>молліковий</w:t>
      </w:r>
      <w:proofErr w:type="spellEnd"/>
      <w:r w:rsidRPr="00004E48">
        <w:rPr>
          <w:rFonts w:ascii="Times New Roman" w:hAnsi="Times New Roman" w:cs="Times New Roman"/>
          <w:color w:val="000000" w:themeColor="text1"/>
          <w:sz w:val="28"/>
          <w:szCs w:val="28"/>
          <w:lang w:val="uk-UA"/>
        </w:rPr>
        <w:t xml:space="preserve"> і </w:t>
      </w:r>
      <w:proofErr w:type="spellStart"/>
      <w:r w:rsidRPr="00004E48">
        <w:rPr>
          <w:rFonts w:ascii="Times New Roman" w:hAnsi="Times New Roman" w:cs="Times New Roman"/>
          <w:color w:val="000000" w:themeColor="text1"/>
          <w:sz w:val="28"/>
          <w:szCs w:val="28"/>
          <w:lang w:val="uk-UA"/>
        </w:rPr>
        <w:t>умбриковий</w:t>
      </w:r>
      <w:proofErr w:type="spellEnd"/>
      <w:r w:rsidRPr="00004E48">
        <w:rPr>
          <w:rFonts w:ascii="Times New Roman" w:hAnsi="Times New Roman" w:cs="Times New Roman"/>
          <w:color w:val="000000" w:themeColor="text1"/>
          <w:sz w:val="28"/>
          <w:szCs w:val="28"/>
          <w:lang w:val="uk-UA"/>
        </w:rPr>
        <w:t xml:space="preserve"> горизонт.</w:t>
      </w:r>
    </w:p>
    <w:p w:rsidR="00A80733" w:rsidRPr="00004E48" w:rsidRDefault="00A80733" w:rsidP="00A80733">
      <w:pPr>
        <w:spacing w:after="0" w:line="360" w:lineRule="auto"/>
        <w:ind w:firstLine="708"/>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t xml:space="preserve">- Вміст органічного вуглецю ≥ 1,5% → вороновий горизонт. </w:t>
      </w:r>
    </w:p>
    <w:p w:rsidR="00A80733" w:rsidRPr="00004E48" w:rsidRDefault="00A80733" w:rsidP="00A80733">
      <w:pPr>
        <w:spacing w:after="0" w:line="360" w:lineRule="auto"/>
        <w:jc w:val="both"/>
        <w:rPr>
          <w:rFonts w:ascii="Times New Roman" w:hAnsi="Times New Roman" w:cs="Times New Roman"/>
          <w:color w:val="000000" w:themeColor="text1"/>
          <w:sz w:val="28"/>
          <w:szCs w:val="28"/>
          <w:lang w:val="uk-UA"/>
        </w:rPr>
      </w:pPr>
      <w:r w:rsidRPr="00004E48">
        <w:rPr>
          <w:rFonts w:ascii="Times New Roman" w:hAnsi="Times New Roman" w:cs="Times New Roman"/>
          <w:color w:val="000000" w:themeColor="text1"/>
          <w:sz w:val="28"/>
          <w:szCs w:val="28"/>
          <w:lang w:val="uk-UA"/>
        </w:rPr>
        <w:t>(Примітка: відношення органічного вуглецю до органічної речовини становить приблизно 1:1,7–2,0).</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000000" w:themeColor="text1"/>
          <w:sz w:val="28"/>
          <w:szCs w:val="28"/>
          <w:lang w:val="uk-UA"/>
        </w:rPr>
        <w:t xml:space="preserve">У всіх цих ситуаціях важливо мати високоякісні дані про органічний вуглець. Методи вимірювання органічного вуглецю досить прості, але лабораторний аналіз ґрунту повинен бути чітким, щоб надати найкращу якість даних. Це дозволить відстежувати зміни в загальному вуглеці в ґрунті, як в місцевому, так і регіональному масштабах, а також дасть краще уявлення про майбутнє не </w:t>
      </w:r>
      <w:r w:rsidRPr="00004E48">
        <w:rPr>
          <w:rFonts w:ascii="Times New Roman" w:hAnsi="Times New Roman" w:cs="Times New Roman"/>
          <w:color w:val="171717" w:themeColor="background2" w:themeShade="1A"/>
          <w:sz w:val="28"/>
          <w:szCs w:val="28"/>
          <w:lang w:val="uk-UA"/>
        </w:rPr>
        <w:t>тільки щодо вмісту в ґрунті загального вуглецю, але й для виділення CO2 в атмосфері. [36]</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 xml:space="preserve">Органічний вміст вуглецю розраховується на основі кількості утвореного іону хрому (Cr3+) за допомогою титрування або колориметричного методу, наявність хлориду (&gt;0,5% </w:t>
      </w:r>
      <w:proofErr w:type="spellStart"/>
      <w:r w:rsidRPr="00004E48">
        <w:rPr>
          <w:rFonts w:ascii="Times New Roman" w:hAnsi="Times New Roman" w:cs="Times New Roman"/>
          <w:color w:val="171717" w:themeColor="background2" w:themeShade="1A"/>
          <w:sz w:val="28"/>
          <w:szCs w:val="28"/>
          <w:lang w:val="uk-UA"/>
        </w:rPr>
        <w:t>Cl</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викличе</w:t>
      </w:r>
      <w:proofErr w:type="spellEnd"/>
      <w:r w:rsidRPr="00004E48">
        <w:rPr>
          <w:rFonts w:ascii="Times New Roman" w:hAnsi="Times New Roman" w:cs="Times New Roman"/>
          <w:color w:val="171717" w:themeColor="background2" w:themeShade="1A"/>
          <w:sz w:val="28"/>
          <w:szCs w:val="28"/>
          <w:lang w:val="uk-UA"/>
        </w:rPr>
        <w:t xml:space="preserve"> позитивне втручання в фізіологічний </w:t>
      </w:r>
      <w:r w:rsidRPr="00004E48">
        <w:rPr>
          <w:rFonts w:ascii="Times New Roman" w:hAnsi="Times New Roman" w:cs="Times New Roman"/>
          <w:color w:val="171717" w:themeColor="background2" w:themeShade="1A"/>
          <w:sz w:val="28"/>
          <w:szCs w:val="28"/>
          <w:lang w:val="uk-UA"/>
        </w:rPr>
        <w:lastRenderedPageBreak/>
        <w:t xml:space="preserve">розчин ґрунту. Цей метод описаний у </w:t>
      </w:r>
      <w:proofErr w:type="spellStart"/>
      <w:r w:rsidRPr="00004E48">
        <w:rPr>
          <w:rFonts w:ascii="Times New Roman" w:hAnsi="Times New Roman" w:cs="Times New Roman"/>
          <w:color w:val="171717" w:themeColor="background2" w:themeShade="1A"/>
          <w:sz w:val="28"/>
          <w:szCs w:val="28"/>
          <w:lang w:val="uk-UA"/>
        </w:rPr>
        <w:t>Nelson</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and</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Sommers</w:t>
      </w:r>
      <w:proofErr w:type="spellEnd"/>
      <w:r w:rsidRPr="00004E48">
        <w:rPr>
          <w:rFonts w:ascii="Times New Roman" w:hAnsi="Times New Roman" w:cs="Times New Roman"/>
          <w:color w:val="171717" w:themeColor="background2" w:themeShade="1A"/>
          <w:sz w:val="28"/>
          <w:szCs w:val="28"/>
          <w:lang w:val="uk-UA"/>
        </w:rPr>
        <w:t xml:space="preserve"> (1996) і метод тестування, описаний тут не застосовує поправку на хлорид.</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 xml:space="preserve">Визначення органічного вуглецю в ґрунті засноване на вологому окисленні хромової кислоти методом </w:t>
      </w:r>
      <w:proofErr w:type="spellStart"/>
      <w:r w:rsidRPr="00004E48">
        <w:rPr>
          <w:rFonts w:ascii="Times New Roman" w:hAnsi="Times New Roman" w:cs="Times New Roman"/>
          <w:color w:val="171717" w:themeColor="background2" w:themeShade="1A"/>
          <w:sz w:val="28"/>
          <w:szCs w:val="28"/>
          <w:lang w:val="uk-UA"/>
        </w:rPr>
        <w:t>Walkley</w:t>
      </w:r>
      <w:proofErr w:type="spellEnd"/>
      <w:r w:rsidRPr="00004E48">
        <w:rPr>
          <w:rFonts w:ascii="Times New Roman" w:hAnsi="Times New Roman" w:cs="Times New Roman"/>
          <w:color w:val="171717" w:themeColor="background2" w:themeShade="1A"/>
          <w:sz w:val="28"/>
          <w:szCs w:val="28"/>
          <w:lang w:val="uk-UA"/>
        </w:rPr>
        <w:t xml:space="preserve"> &amp; </w:t>
      </w:r>
      <w:proofErr w:type="spellStart"/>
      <w:r w:rsidRPr="00004E48">
        <w:rPr>
          <w:rFonts w:ascii="Times New Roman" w:hAnsi="Times New Roman" w:cs="Times New Roman"/>
          <w:color w:val="171717" w:themeColor="background2" w:themeShade="1A"/>
          <w:sz w:val="28"/>
          <w:szCs w:val="28"/>
          <w:lang w:val="uk-UA"/>
        </w:rPr>
        <w:t>Black</w:t>
      </w:r>
      <w:proofErr w:type="spellEnd"/>
      <w:r w:rsidRPr="00004E48">
        <w:rPr>
          <w:rFonts w:ascii="Times New Roman" w:hAnsi="Times New Roman" w:cs="Times New Roman"/>
          <w:color w:val="171717" w:themeColor="background2" w:themeShade="1A"/>
          <w:sz w:val="28"/>
          <w:szCs w:val="28"/>
          <w:lang w:val="uk-UA"/>
        </w:rPr>
        <w:t>. Органічний вуглець, що окислюється в ґрунті, окислюється 0,167 М дихроматом калію (K2Cr2O7) розчину в концентрованій сірчаній кислоті. Температура реакції підвищує та викликає значне окислення.</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Хімічна реакція виглядає наступним чином:</w:t>
      </w:r>
    </w:p>
    <w:p w:rsidR="00A80733" w:rsidRPr="00004E48" w:rsidRDefault="00A80733" w:rsidP="00A80733">
      <w:pPr>
        <w:spacing w:after="0" w:line="360" w:lineRule="auto"/>
        <w:jc w:val="center"/>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2 Cr2O7</w:t>
      </w:r>
      <w:r w:rsidRPr="00004E48">
        <w:rPr>
          <w:rFonts w:ascii="Times New Roman" w:hAnsi="Times New Roman" w:cs="Times New Roman"/>
          <w:color w:val="171717" w:themeColor="background2" w:themeShade="1A"/>
          <w:sz w:val="28"/>
          <w:szCs w:val="28"/>
          <w:vertAlign w:val="superscript"/>
          <w:lang w:val="uk-UA"/>
        </w:rPr>
        <w:t>2-</w:t>
      </w:r>
      <w:r w:rsidRPr="00004E48">
        <w:rPr>
          <w:rFonts w:ascii="Times New Roman" w:hAnsi="Times New Roman" w:cs="Times New Roman"/>
          <w:color w:val="171717" w:themeColor="background2" w:themeShade="1A"/>
          <w:sz w:val="28"/>
          <w:szCs w:val="28"/>
          <w:lang w:val="uk-UA"/>
        </w:rPr>
        <w:t xml:space="preserve"> + 3 C</w:t>
      </w:r>
      <w:r w:rsidRPr="00004E48">
        <w:rPr>
          <w:rFonts w:ascii="Times New Roman" w:hAnsi="Times New Roman" w:cs="Times New Roman"/>
          <w:color w:val="171717" w:themeColor="background2" w:themeShade="1A"/>
          <w:sz w:val="28"/>
          <w:szCs w:val="28"/>
          <w:vertAlign w:val="superscript"/>
          <w:lang w:val="uk-UA"/>
        </w:rPr>
        <w:t>0</w:t>
      </w:r>
      <w:r w:rsidRPr="00004E48">
        <w:rPr>
          <w:rFonts w:ascii="Times New Roman" w:hAnsi="Times New Roman" w:cs="Times New Roman"/>
          <w:color w:val="171717" w:themeColor="background2" w:themeShade="1A"/>
          <w:sz w:val="28"/>
          <w:szCs w:val="28"/>
          <w:lang w:val="uk-UA"/>
        </w:rPr>
        <w:t xml:space="preserve"> + 16 H</w:t>
      </w:r>
      <w:r w:rsidRPr="00004E48">
        <w:rPr>
          <w:rFonts w:ascii="Times New Roman" w:hAnsi="Times New Roman" w:cs="Times New Roman"/>
          <w:color w:val="171717" w:themeColor="background2" w:themeShade="1A"/>
          <w:sz w:val="28"/>
          <w:szCs w:val="28"/>
          <w:vertAlign w:val="superscript"/>
          <w:lang w:val="uk-UA"/>
        </w:rPr>
        <w:t>+</w:t>
      </w:r>
      <w:r w:rsidRPr="00004E48">
        <w:rPr>
          <w:rFonts w:ascii="Times New Roman" w:hAnsi="Times New Roman" w:cs="Times New Roman"/>
          <w:color w:val="171717" w:themeColor="background2" w:themeShade="1A"/>
          <w:sz w:val="28"/>
          <w:szCs w:val="28"/>
          <w:lang w:val="uk-UA"/>
        </w:rPr>
        <w:t xml:space="preserve"> = 4 Cr</w:t>
      </w:r>
      <w:r w:rsidRPr="00004E48">
        <w:rPr>
          <w:rFonts w:ascii="Times New Roman" w:hAnsi="Times New Roman" w:cs="Times New Roman"/>
          <w:color w:val="171717" w:themeColor="background2" w:themeShade="1A"/>
          <w:sz w:val="28"/>
          <w:szCs w:val="28"/>
          <w:vertAlign w:val="superscript"/>
          <w:lang w:val="uk-UA"/>
        </w:rPr>
        <w:t>3+</w:t>
      </w:r>
      <w:r w:rsidRPr="00004E48">
        <w:rPr>
          <w:rFonts w:ascii="Times New Roman" w:hAnsi="Times New Roman" w:cs="Times New Roman"/>
          <w:color w:val="171717" w:themeColor="background2" w:themeShade="1A"/>
          <w:sz w:val="28"/>
          <w:szCs w:val="28"/>
          <w:lang w:val="uk-UA"/>
        </w:rPr>
        <w:t xml:space="preserve"> + 3 CO2 + 8 H2O</w:t>
      </w:r>
    </w:p>
    <w:p w:rsidR="00A80733" w:rsidRPr="00004E48" w:rsidRDefault="00A80733" w:rsidP="00A80733">
      <w:pPr>
        <w:spacing w:after="0" w:line="360" w:lineRule="auto"/>
        <w:ind w:firstLine="708"/>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Cr2O7</w:t>
      </w:r>
      <w:r w:rsidRPr="00004E48">
        <w:rPr>
          <w:rFonts w:ascii="Times New Roman" w:hAnsi="Times New Roman" w:cs="Times New Roman"/>
          <w:color w:val="171717" w:themeColor="background2" w:themeShade="1A"/>
          <w:sz w:val="28"/>
          <w:szCs w:val="28"/>
          <w:vertAlign w:val="superscript"/>
          <w:lang w:val="uk-UA"/>
        </w:rPr>
        <w:t>2-</w:t>
      </w:r>
      <w:r w:rsidRPr="00004E48">
        <w:rPr>
          <w:rFonts w:ascii="Times New Roman" w:hAnsi="Times New Roman" w:cs="Times New Roman"/>
          <w:color w:val="171717" w:themeColor="background2" w:themeShade="1A"/>
          <w:sz w:val="28"/>
          <w:szCs w:val="28"/>
          <w:lang w:val="uk-UA"/>
        </w:rPr>
        <w:t xml:space="preserve">, що відновлюється під час реакції з ґрунтом, пропорційний </w:t>
      </w:r>
      <w:proofErr w:type="spellStart"/>
      <w:r w:rsidRPr="00004E48">
        <w:rPr>
          <w:rFonts w:ascii="Times New Roman" w:hAnsi="Times New Roman" w:cs="Times New Roman"/>
          <w:color w:val="171717" w:themeColor="background2" w:themeShade="1A"/>
          <w:sz w:val="28"/>
          <w:szCs w:val="28"/>
          <w:lang w:val="uk-UA"/>
        </w:rPr>
        <w:t>окислюваному</w:t>
      </w:r>
      <w:proofErr w:type="spellEnd"/>
      <w:r w:rsidRPr="00004E48">
        <w:rPr>
          <w:rFonts w:ascii="Times New Roman" w:hAnsi="Times New Roman" w:cs="Times New Roman"/>
          <w:color w:val="171717" w:themeColor="background2" w:themeShade="1A"/>
          <w:sz w:val="28"/>
          <w:szCs w:val="28"/>
          <w:lang w:val="uk-UA"/>
        </w:rPr>
        <w:t xml:space="preserve"> органічному C, наявному у зразку. Органічний вуглець можна потім оцінити, вимірявши залишки невідновленого дихромат шляхом зворотного титрування сульфатом заліза або сульфатом заліза амонію з використанням дифеніламін або о-</w:t>
      </w:r>
      <w:proofErr w:type="spellStart"/>
      <w:r w:rsidRPr="00004E48">
        <w:rPr>
          <w:rFonts w:ascii="Times New Roman" w:hAnsi="Times New Roman" w:cs="Times New Roman"/>
          <w:color w:val="171717" w:themeColor="background2" w:themeShade="1A"/>
          <w:sz w:val="28"/>
          <w:szCs w:val="28"/>
          <w:lang w:val="uk-UA"/>
        </w:rPr>
        <w:t>фенантролін</w:t>
      </w:r>
      <w:proofErr w:type="spellEnd"/>
      <w:r w:rsidRPr="00004E48">
        <w:rPr>
          <w:rFonts w:ascii="Times New Roman" w:hAnsi="Times New Roman" w:cs="Times New Roman"/>
          <w:color w:val="171717" w:themeColor="background2" w:themeShade="1A"/>
          <w:sz w:val="28"/>
          <w:szCs w:val="28"/>
          <w:lang w:val="uk-UA"/>
        </w:rPr>
        <w:t>-залізний комплекс як індикатор.</w:t>
      </w:r>
    </w:p>
    <w:p w:rsidR="00A80733" w:rsidRPr="00004E48" w:rsidRDefault="00A80733" w:rsidP="00A80733">
      <w:pPr>
        <w:spacing w:after="0" w:line="360" w:lineRule="auto"/>
        <w:jc w:val="center"/>
        <w:rPr>
          <w:rFonts w:ascii="Times New Roman" w:hAnsi="Times New Roman" w:cs="Times New Roman"/>
          <w:color w:val="171717" w:themeColor="background2" w:themeShade="1A"/>
          <w:sz w:val="28"/>
          <w:lang w:val="uk-UA"/>
        </w:rPr>
      </w:pPr>
      <w:r w:rsidRPr="00004E48">
        <w:rPr>
          <w:rFonts w:ascii="Times New Roman" w:hAnsi="Times New Roman" w:cs="Times New Roman"/>
          <w:color w:val="171717" w:themeColor="background2" w:themeShade="1A"/>
          <w:sz w:val="28"/>
          <w:lang w:val="uk-UA"/>
        </w:rPr>
        <w:t>6 Fe2</w:t>
      </w:r>
      <w:r w:rsidRPr="00004E48">
        <w:rPr>
          <w:rFonts w:ascii="Times New Roman" w:hAnsi="Times New Roman" w:cs="Times New Roman"/>
          <w:color w:val="171717" w:themeColor="background2" w:themeShade="1A"/>
          <w:sz w:val="28"/>
          <w:vertAlign w:val="superscript"/>
          <w:lang w:val="uk-UA"/>
        </w:rPr>
        <w:t>+</w:t>
      </w:r>
      <w:r w:rsidRPr="00004E48">
        <w:rPr>
          <w:rFonts w:ascii="Times New Roman" w:hAnsi="Times New Roman" w:cs="Times New Roman"/>
          <w:color w:val="171717" w:themeColor="background2" w:themeShade="1A"/>
          <w:sz w:val="28"/>
          <w:lang w:val="uk-UA"/>
        </w:rPr>
        <w:t xml:space="preserve"> + Cr2O7</w:t>
      </w:r>
      <w:r w:rsidRPr="00004E48">
        <w:rPr>
          <w:rFonts w:ascii="Times New Roman" w:hAnsi="Times New Roman" w:cs="Times New Roman"/>
          <w:color w:val="171717" w:themeColor="background2" w:themeShade="1A"/>
          <w:sz w:val="28"/>
          <w:vertAlign w:val="superscript"/>
          <w:lang w:val="uk-UA"/>
        </w:rPr>
        <w:t>2-</w:t>
      </w:r>
      <w:r w:rsidRPr="00004E48">
        <w:rPr>
          <w:rFonts w:ascii="Times New Roman" w:hAnsi="Times New Roman" w:cs="Times New Roman"/>
          <w:color w:val="171717" w:themeColor="background2" w:themeShade="1A"/>
          <w:sz w:val="28"/>
          <w:lang w:val="uk-UA"/>
        </w:rPr>
        <w:t xml:space="preserve"> + 14 H</w:t>
      </w:r>
      <w:r w:rsidRPr="00004E48">
        <w:rPr>
          <w:rFonts w:ascii="Times New Roman" w:hAnsi="Times New Roman" w:cs="Times New Roman"/>
          <w:color w:val="171717" w:themeColor="background2" w:themeShade="1A"/>
          <w:sz w:val="28"/>
          <w:vertAlign w:val="superscript"/>
          <w:lang w:val="uk-UA"/>
        </w:rPr>
        <w:t>+</w:t>
      </w:r>
      <w:r w:rsidRPr="00004E48">
        <w:rPr>
          <w:rFonts w:ascii="Times New Roman" w:hAnsi="Times New Roman" w:cs="Times New Roman"/>
          <w:color w:val="171717" w:themeColor="background2" w:themeShade="1A"/>
          <w:sz w:val="28"/>
          <w:lang w:val="uk-UA"/>
        </w:rPr>
        <w:t xml:space="preserve"> 2 Cr3</w:t>
      </w:r>
      <w:r w:rsidRPr="00004E48">
        <w:rPr>
          <w:rFonts w:ascii="Times New Roman" w:hAnsi="Times New Roman" w:cs="Times New Roman"/>
          <w:color w:val="171717" w:themeColor="background2" w:themeShade="1A"/>
          <w:sz w:val="28"/>
          <w:vertAlign w:val="superscript"/>
          <w:lang w:val="uk-UA"/>
        </w:rPr>
        <w:t>+</w:t>
      </w:r>
      <w:r w:rsidRPr="00004E48">
        <w:rPr>
          <w:rFonts w:ascii="Times New Roman" w:hAnsi="Times New Roman" w:cs="Times New Roman"/>
          <w:color w:val="171717" w:themeColor="background2" w:themeShade="1A"/>
          <w:sz w:val="28"/>
          <w:lang w:val="uk-UA"/>
        </w:rPr>
        <w:t xml:space="preserve"> + 6 Fe3</w:t>
      </w:r>
      <w:r w:rsidRPr="00004E48">
        <w:rPr>
          <w:rFonts w:ascii="Times New Roman" w:hAnsi="Times New Roman" w:cs="Times New Roman"/>
          <w:color w:val="171717" w:themeColor="background2" w:themeShade="1A"/>
          <w:sz w:val="28"/>
          <w:vertAlign w:val="superscript"/>
          <w:lang w:val="uk-UA"/>
        </w:rPr>
        <w:t>+</w:t>
      </w:r>
      <w:r w:rsidRPr="00004E48">
        <w:rPr>
          <w:rFonts w:ascii="Times New Roman" w:hAnsi="Times New Roman" w:cs="Times New Roman"/>
          <w:color w:val="171717" w:themeColor="background2" w:themeShade="1A"/>
          <w:sz w:val="28"/>
          <w:lang w:val="uk-UA"/>
        </w:rPr>
        <w:t xml:space="preserve"> + 7 H2O</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Крім того, органічний вуглець можна розрахувати з кількості утвореного іону хрому (Cr3</w:t>
      </w:r>
      <w:r w:rsidRPr="00004E48">
        <w:rPr>
          <w:rFonts w:ascii="Times New Roman" w:hAnsi="Times New Roman" w:cs="Times New Roman"/>
          <w:color w:val="171717" w:themeColor="background2" w:themeShade="1A"/>
          <w:sz w:val="28"/>
          <w:szCs w:val="28"/>
          <w:vertAlign w:val="superscript"/>
          <w:lang w:val="uk-UA"/>
        </w:rPr>
        <w:t>+</w:t>
      </w:r>
      <w:r w:rsidRPr="00004E48">
        <w:rPr>
          <w:rFonts w:ascii="Times New Roman" w:hAnsi="Times New Roman" w:cs="Times New Roman"/>
          <w:color w:val="171717" w:themeColor="background2" w:themeShade="1A"/>
          <w:sz w:val="28"/>
          <w:szCs w:val="28"/>
          <w:lang w:val="uk-UA"/>
        </w:rPr>
        <w:t xml:space="preserve">), за допомогою колориметричної процедури вимірювання поглинання при 588 нм (після </w:t>
      </w:r>
      <w:proofErr w:type="spellStart"/>
      <w:r w:rsidRPr="00004E48">
        <w:rPr>
          <w:rFonts w:ascii="Times New Roman" w:hAnsi="Times New Roman" w:cs="Times New Roman"/>
          <w:color w:val="171717" w:themeColor="background2" w:themeShade="1A"/>
          <w:sz w:val="28"/>
          <w:szCs w:val="28"/>
          <w:lang w:val="uk-UA"/>
        </w:rPr>
        <w:t>Sims</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and</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Haby</w:t>
      </w:r>
      <w:proofErr w:type="spellEnd"/>
      <w:r w:rsidRPr="00004E48">
        <w:rPr>
          <w:rFonts w:ascii="Times New Roman" w:hAnsi="Times New Roman" w:cs="Times New Roman"/>
          <w:color w:val="171717" w:themeColor="background2" w:themeShade="1A"/>
          <w:sz w:val="28"/>
          <w:szCs w:val="28"/>
          <w:lang w:val="uk-UA"/>
        </w:rPr>
        <w:t xml:space="preserve"> 1971). Перевага цієї процедури перед </w:t>
      </w:r>
      <w:proofErr w:type="spellStart"/>
      <w:r w:rsidRPr="00004E48">
        <w:rPr>
          <w:rFonts w:ascii="Times New Roman" w:hAnsi="Times New Roman" w:cs="Times New Roman"/>
          <w:color w:val="171717" w:themeColor="background2" w:themeShade="1A"/>
          <w:sz w:val="28"/>
          <w:szCs w:val="28"/>
          <w:lang w:val="uk-UA"/>
        </w:rPr>
        <w:t>титриметричним</w:t>
      </w:r>
      <w:proofErr w:type="spellEnd"/>
      <w:r w:rsidRPr="00004E48">
        <w:rPr>
          <w:rFonts w:ascii="Times New Roman" w:hAnsi="Times New Roman" w:cs="Times New Roman"/>
          <w:color w:val="171717" w:themeColor="background2" w:themeShade="1A"/>
          <w:sz w:val="28"/>
          <w:szCs w:val="28"/>
          <w:lang w:val="uk-UA"/>
        </w:rPr>
        <w:t xml:space="preserve"> методом полягає в тому, що точна стандартизація Cr2O7</w:t>
      </w:r>
      <w:r w:rsidRPr="00004E48">
        <w:rPr>
          <w:rFonts w:ascii="Times New Roman" w:hAnsi="Times New Roman" w:cs="Times New Roman"/>
          <w:color w:val="171717" w:themeColor="background2" w:themeShade="1A"/>
          <w:sz w:val="28"/>
          <w:szCs w:val="28"/>
          <w:vertAlign w:val="superscript"/>
          <w:lang w:val="uk-UA"/>
        </w:rPr>
        <w:t>2-</w:t>
      </w:r>
      <w:r w:rsidRPr="00004E48">
        <w:rPr>
          <w:rFonts w:ascii="Times New Roman" w:hAnsi="Times New Roman" w:cs="Times New Roman"/>
          <w:color w:val="171717" w:themeColor="background2" w:themeShade="1A"/>
          <w:sz w:val="28"/>
          <w:szCs w:val="28"/>
          <w:lang w:val="uk-UA"/>
        </w:rPr>
        <w:t xml:space="preserve"> рішення не потрібне. [36]</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p>
    <w:p w:rsidR="00A80733" w:rsidRPr="00004E48" w:rsidRDefault="00A80733" w:rsidP="00A80733">
      <w:pPr>
        <w:spacing w:after="0" w:line="360" w:lineRule="auto"/>
        <w:ind w:left="1416" w:firstLine="708"/>
        <w:jc w:val="both"/>
        <w:rPr>
          <w:rFonts w:ascii="Times New Roman" w:hAnsi="Times New Roman" w:cs="Times New Roman"/>
          <w:b/>
          <w:sz w:val="28"/>
          <w:szCs w:val="28"/>
          <w:lang w:val="uk-UA"/>
        </w:rPr>
      </w:pPr>
      <w:r w:rsidRPr="00004E48">
        <w:rPr>
          <w:rFonts w:ascii="Times New Roman" w:hAnsi="Times New Roman" w:cs="Times New Roman"/>
          <w:b/>
          <w:sz w:val="28"/>
          <w:szCs w:val="28"/>
          <w:lang w:val="uk-UA"/>
        </w:rPr>
        <w:t xml:space="preserve">2.2. Визначення ґрунтового складу </w:t>
      </w:r>
      <w:proofErr w:type="spellStart"/>
      <w:r w:rsidRPr="00004E48">
        <w:rPr>
          <w:rFonts w:ascii="Times New Roman" w:hAnsi="Times New Roman" w:cs="Times New Roman"/>
          <w:b/>
          <w:sz w:val="28"/>
          <w:szCs w:val="28"/>
          <w:lang w:val="uk-UA"/>
        </w:rPr>
        <w:t>гумуса</w:t>
      </w:r>
      <w:proofErr w:type="spellEnd"/>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Для визначення ґрунтового складу </w:t>
      </w:r>
      <w:proofErr w:type="spellStart"/>
      <w:r w:rsidRPr="00004E48">
        <w:rPr>
          <w:rFonts w:ascii="Times New Roman" w:hAnsi="Times New Roman" w:cs="Times New Roman"/>
          <w:sz w:val="28"/>
          <w:szCs w:val="28"/>
          <w:lang w:val="uk-UA"/>
        </w:rPr>
        <w:t>гумуса</w:t>
      </w:r>
      <w:proofErr w:type="spellEnd"/>
      <w:r w:rsidRPr="00004E48">
        <w:rPr>
          <w:rFonts w:ascii="Times New Roman" w:hAnsi="Times New Roman" w:cs="Times New Roman"/>
          <w:sz w:val="28"/>
          <w:szCs w:val="28"/>
          <w:lang w:val="uk-UA"/>
        </w:rPr>
        <w:t xml:space="preserve"> було обрано та досліджено наступні об’єкти:  </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1) СЗЗ ЮГОК </w:t>
      </w:r>
      <w:proofErr w:type="spellStart"/>
      <w:r w:rsidRPr="00004E48">
        <w:rPr>
          <w:rFonts w:ascii="Times New Roman" w:hAnsi="Times New Roman" w:cs="Times New Roman"/>
          <w:sz w:val="28"/>
          <w:szCs w:val="28"/>
          <w:lang w:val="uk-UA"/>
        </w:rPr>
        <w:t>хвостосховище</w:t>
      </w:r>
      <w:proofErr w:type="spellEnd"/>
      <w:r w:rsidRPr="00004E48">
        <w:rPr>
          <w:rFonts w:ascii="Times New Roman" w:hAnsi="Times New Roman" w:cs="Times New Roman"/>
          <w:sz w:val="28"/>
          <w:szCs w:val="28"/>
          <w:lang w:val="uk-UA"/>
        </w:rPr>
        <w:t>;</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2) </w:t>
      </w:r>
      <w:proofErr w:type="spellStart"/>
      <w:r w:rsidRPr="00004E48">
        <w:rPr>
          <w:rFonts w:ascii="Times New Roman" w:hAnsi="Times New Roman" w:cs="Times New Roman"/>
          <w:sz w:val="28"/>
          <w:szCs w:val="28"/>
          <w:lang w:val="uk-UA"/>
        </w:rPr>
        <w:t>Бурщицкий</w:t>
      </w:r>
      <w:proofErr w:type="spellEnd"/>
      <w:r w:rsidRPr="00004E48">
        <w:rPr>
          <w:rFonts w:ascii="Times New Roman" w:hAnsi="Times New Roman" w:cs="Times New Roman"/>
          <w:sz w:val="28"/>
          <w:szCs w:val="28"/>
          <w:lang w:val="uk-UA"/>
        </w:rPr>
        <w:t xml:space="preserve"> відвал;</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3) Шлаковий відвал цементне виробництво Кривий Ріг цемент;</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4) Скелі МОДРУ.</w:t>
      </w:r>
    </w:p>
    <w:p w:rsidR="00A80733" w:rsidRPr="00004E48" w:rsidRDefault="00A80733" w:rsidP="00A80733">
      <w:pPr>
        <w:spacing w:after="0" w:line="360" w:lineRule="auto"/>
        <w:ind w:firstLine="709"/>
        <w:rPr>
          <w:rFonts w:ascii="Times New Roman" w:hAnsi="Times New Roman" w:cs="Times New Roman"/>
          <w:sz w:val="28"/>
          <w:szCs w:val="28"/>
          <w:lang w:val="uk-UA"/>
        </w:rPr>
      </w:pPr>
      <w:r w:rsidRPr="00004E48">
        <w:rPr>
          <w:rFonts w:ascii="Times New Roman" w:hAnsi="Times New Roman" w:cs="Times New Roman"/>
          <w:noProof/>
          <w:sz w:val="28"/>
          <w:szCs w:val="28"/>
          <w:lang w:eastAsia="ru-RU"/>
        </w:rPr>
        <w:lastRenderedPageBreak/>
        <w:drawing>
          <wp:inline distT="0" distB="0" distL="0" distR="0" wp14:anchorId="25BE7E49" wp14:editId="17FF7F6E">
            <wp:extent cx="5743575" cy="5086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5086350"/>
                    </a:xfrm>
                    <a:prstGeom prst="rect">
                      <a:avLst/>
                    </a:prstGeom>
                    <a:noFill/>
                    <a:ln>
                      <a:noFill/>
                    </a:ln>
                  </pic:spPr>
                </pic:pic>
              </a:graphicData>
            </a:graphic>
          </wp:inline>
        </w:drawing>
      </w:r>
    </w:p>
    <w:p w:rsidR="00A80733" w:rsidRPr="00004E48" w:rsidRDefault="00A80733" w:rsidP="00A80733">
      <w:pPr>
        <w:spacing w:after="0" w:line="360" w:lineRule="auto"/>
        <w:ind w:left="1415" w:firstLine="709"/>
        <w:rPr>
          <w:rFonts w:ascii="Times New Roman" w:hAnsi="Times New Roman" w:cs="Times New Roman"/>
          <w:sz w:val="28"/>
          <w:szCs w:val="28"/>
          <w:lang w:val="uk-UA"/>
        </w:rPr>
      </w:pPr>
      <w:r w:rsidRPr="00004E48">
        <w:rPr>
          <w:rFonts w:ascii="Times New Roman" w:hAnsi="Times New Roman" w:cs="Times New Roman"/>
          <w:sz w:val="28"/>
          <w:szCs w:val="28"/>
          <w:lang w:val="uk-UA"/>
        </w:rPr>
        <w:t>Рис 2.2. Схема розміщення об’єктів</w:t>
      </w:r>
    </w:p>
    <w:p w:rsidR="00A80733" w:rsidRPr="00004E48" w:rsidRDefault="00A80733" w:rsidP="00A80733">
      <w:pPr>
        <w:spacing w:after="0" w:line="360" w:lineRule="auto"/>
        <w:ind w:firstLine="709"/>
        <w:rPr>
          <w:rFonts w:ascii="Times New Roman" w:hAnsi="Times New Roman" w:cs="Times New Roman"/>
          <w:sz w:val="28"/>
          <w:szCs w:val="28"/>
          <w:lang w:val="uk-UA"/>
        </w:rPr>
      </w:pPr>
      <w:r w:rsidRPr="00004E48">
        <w:rPr>
          <w:rFonts w:ascii="Times New Roman" w:hAnsi="Times New Roman" w:cs="Times New Roman"/>
          <w:sz w:val="28"/>
          <w:szCs w:val="28"/>
          <w:lang w:val="uk-UA"/>
        </w:rPr>
        <w:t>Методи дослідження</w:t>
      </w:r>
    </w:p>
    <w:p w:rsidR="00A80733" w:rsidRPr="00004E48" w:rsidRDefault="00A80733" w:rsidP="00A80733">
      <w:pPr>
        <w:pStyle w:val="Default"/>
        <w:spacing w:line="360" w:lineRule="auto"/>
        <w:ind w:firstLine="709"/>
        <w:jc w:val="both"/>
        <w:rPr>
          <w:sz w:val="28"/>
          <w:szCs w:val="28"/>
          <w:lang w:val="uk-UA"/>
        </w:rPr>
      </w:pPr>
      <w:r w:rsidRPr="00004E48">
        <w:rPr>
          <w:sz w:val="28"/>
          <w:szCs w:val="28"/>
          <w:lang w:val="uk-UA"/>
        </w:rPr>
        <w:t xml:space="preserve">У польових умовах маршрутним методом в кожному обраному місці ми обирали від 1 до 3 ділянок, розміром 20х20 см глибиною до 30 см. При цьому враховувалась контрастні екологічні умови. У тому числі нами були охоплені максимально різноманітні ґрунти, що знаходяться в різних екологічних умовах [36]. </w:t>
      </w:r>
    </w:p>
    <w:p w:rsidR="00A80733" w:rsidRPr="00004E48" w:rsidRDefault="00A80733" w:rsidP="00A80733">
      <w:pPr>
        <w:pStyle w:val="Default"/>
        <w:spacing w:line="360" w:lineRule="auto"/>
        <w:ind w:firstLine="709"/>
        <w:jc w:val="both"/>
        <w:rPr>
          <w:sz w:val="28"/>
          <w:szCs w:val="28"/>
          <w:lang w:val="uk-UA"/>
        </w:rPr>
      </w:pPr>
      <w:r w:rsidRPr="00004E48">
        <w:rPr>
          <w:sz w:val="28"/>
          <w:szCs w:val="28"/>
          <w:lang w:val="uk-UA"/>
        </w:rPr>
        <w:t xml:space="preserve">В камеральних умовах визначали кислотність та засоленість ґрунтів (Табл. 2.2.). </w:t>
      </w:r>
    </w:p>
    <w:p w:rsidR="00A80733" w:rsidRPr="00004E48" w:rsidRDefault="00A80733" w:rsidP="00A80733">
      <w:pPr>
        <w:pStyle w:val="Default"/>
        <w:ind w:left="6372" w:firstLine="708"/>
        <w:rPr>
          <w:i/>
          <w:sz w:val="28"/>
          <w:szCs w:val="28"/>
          <w:lang w:val="uk-UA"/>
        </w:rPr>
      </w:pPr>
      <w:r w:rsidRPr="00004E48">
        <w:rPr>
          <w:i/>
          <w:sz w:val="28"/>
          <w:szCs w:val="28"/>
          <w:lang w:val="uk-UA"/>
        </w:rPr>
        <w:t xml:space="preserve">Таблиця 2.2. </w:t>
      </w:r>
    </w:p>
    <w:p w:rsidR="00A80733" w:rsidRPr="00004E48" w:rsidRDefault="00A80733" w:rsidP="00A80733">
      <w:pPr>
        <w:pStyle w:val="Default"/>
        <w:rPr>
          <w:i/>
          <w:sz w:val="28"/>
          <w:szCs w:val="28"/>
          <w:lang w:val="uk-UA"/>
        </w:rPr>
      </w:pPr>
      <w:r w:rsidRPr="00004E48">
        <w:rPr>
          <w:i/>
          <w:sz w:val="28"/>
          <w:szCs w:val="28"/>
          <w:lang w:val="uk-UA"/>
        </w:rPr>
        <w:t xml:space="preserve">                        Показники кислотності та засоленості ґрунтів</w:t>
      </w:r>
    </w:p>
    <w:p w:rsidR="00A80733" w:rsidRPr="00004E48" w:rsidRDefault="00A80733" w:rsidP="00A80733">
      <w:pPr>
        <w:pStyle w:val="Default"/>
        <w:spacing w:line="360" w:lineRule="auto"/>
        <w:ind w:firstLine="709"/>
        <w:jc w:val="both"/>
        <w:rPr>
          <w:sz w:val="28"/>
          <w:szCs w:val="28"/>
          <w:lang w:val="uk-UA"/>
        </w:rPr>
      </w:pPr>
    </w:p>
    <w:tbl>
      <w:tblPr>
        <w:tblStyle w:val="a3"/>
        <w:tblW w:w="0" w:type="auto"/>
        <w:jc w:val="center"/>
        <w:tblLook w:val="04A0" w:firstRow="1" w:lastRow="0" w:firstColumn="1" w:lastColumn="0" w:noHBand="0" w:noVBand="1"/>
      </w:tblPr>
      <w:tblGrid>
        <w:gridCol w:w="2336"/>
        <w:gridCol w:w="2762"/>
        <w:gridCol w:w="2694"/>
      </w:tblGrid>
      <w:tr w:rsidR="00A80733" w:rsidRPr="00004E48" w:rsidTr="007A6671">
        <w:trPr>
          <w:jc w:val="center"/>
        </w:trPr>
        <w:tc>
          <w:tcPr>
            <w:tcW w:w="2336" w:type="dxa"/>
          </w:tcPr>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Назва місцевості</w:t>
            </w:r>
          </w:p>
        </w:tc>
        <w:tc>
          <w:tcPr>
            <w:tcW w:w="2762"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Засоленість ґрунту </w:t>
            </w:r>
            <w:proofErr w:type="spellStart"/>
            <w:r w:rsidRPr="00004E48">
              <w:rPr>
                <w:rFonts w:ascii="Times New Roman" w:hAnsi="Times New Roman" w:cs="Times New Roman"/>
                <w:sz w:val="24"/>
                <w:szCs w:val="24"/>
                <w:lang w:val="uk-UA"/>
              </w:rPr>
              <w:t>ррм</w:t>
            </w:r>
            <w:proofErr w:type="spellEnd"/>
            <w:r w:rsidRPr="00004E48">
              <w:rPr>
                <w:rFonts w:ascii="Times New Roman" w:hAnsi="Times New Roman" w:cs="Times New Roman"/>
                <w:sz w:val="24"/>
                <w:szCs w:val="24"/>
                <w:lang w:val="uk-UA"/>
              </w:rPr>
              <w:t xml:space="preserve">. </w:t>
            </w:r>
          </w:p>
        </w:tc>
        <w:tc>
          <w:tcPr>
            <w:tcW w:w="2694" w:type="dxa"/>
          </w:tcPr>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Кислотність ґрунту </w:t>
            </w:r>
            <w:proofErr w:type="spellStart"/>
            <w:r w:rsidRPr="00004E48">
              <w:rPr>
                <w:rFonts w:ascii="Times New Roman" w:hAnsi="Times New Roman" w:cs="Times New Roman"/>
                <w:sz w:val="24"/>
                <w:szCs w:val="24"/>
                <w:lang w:val="uk-UA"/>
              </w:rPr>
              <w:t>рН</w:t>
            </w:r>
            <w:proofErr w:type="spellEnd"/>
          </w:p>
        </w:tc>
      </w:tr>
      <w:tr w:rsidR="00A80733" w:rsidRPr="00004E48" w:rsidTr="007A6671">
        <w:trPr>
          <w:jc w:val="center"/>
        </w:trPr>
        <w:tc>
          <w:tcPr>
            <w:tcW w:w="2336" w:type="dxa"/>
          </w:tcPr>
          <w:p w:rsidR="00A80733" w:rsidRPr="00004E48" w:rsidRDefault="00A80733" w:rsidP="007A6671">
            <w:pPr>
              <w:jc w:val="both"/>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Природний техногенно перетворений субстрат, </w:t>
            </w:r>
            <w:proofErr w:type="spellStart"/>
            <w:r w:rsidRPr="00004E48">
              <w:rPr>
                <w:rFonts w:ascii="Times New Roman" w:hAnsi="Times New Roman" w:cs="Times New Roman"/>
                <w:sz w:val="24"/>
                <w:szCs w:val="24"/>
                <w:lang w:val="uk-UA"/>
              </w:rPr>
              <w:lastRenderedPageBreak/>
              <w:t>хвостосховище</w:t>
            </w:r>
            <w:proofErr w:type="spellEnd"/>
            <w:r w:rsidRPr="00004E48">
              <w:rPr>
                <w:rFonts w:ascii="Times New Roman" w:hAnsi="Times New Roman" w:cs="Times New Roman"/>
                <w:sz w:val="24"/>
                <w:szCs w:val="24"/>
                <w:lang w:val="uk-UA"/>
              </w:rPr>
              <w:t xml:space="preserve"> «Об’єднане», СЗЗ </w:t>
            </w:r>
            <w:proofErr w:type="spellStart"/>
            <w:r w:rsidRPr="00004E48">
              <w:rPr>
                <w:rFonts w:ascii="Times New Roman" w:hAnsi="Times New Roman" w:cs="Times New Roman"/>
                <w:sz w:val="24"/>
                <w:szCs w:val="24"/>
                <w:lang w:val="uk-UA"/>
              </w:rPr>
              <w:t>ПівдГЗК</w:t>
            </w:r>
            <w:proofErr w:type="spellEnd"/>
          </w:p>
        </w:tc>
        <w:tc>
          <w:tcPr>
            <w:tcW w:w="2762"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0101</w:t>
            </w:r>
          </w:p>
        </w:tc>
        <w:tc>
          <w:tcPr>
            <w:tcW w:w="2694" w:type="dxa"/>
          </w:tcPr>
          <w:p w:rsidR="00A80733" w:rsidRPr="00004E48" w:rsidRDefault="00A80733" w:rsidP="007A6671">
            <w:pPr>
              <w:tabs>
                <w:tab w:val="left" w:pos="975"/>
                <w:tab w:val="center" w:pos="1239"/>
              </w:tabs>
              <w:rPr>
                <w:rFonts w:ascii="Times New Roman" w:hAnsi="Times New Roman" w:cs="Times New Roman"/>
                <w:sz w:val="24"/>
                <w:szCs w:val="24"/>
                <w:lang w:val="uk-UA"/>
              </w:rPr>
            </w:pPr>
            <w:r w:rsidRPr="00004E48">
              <w:rPr>
                <w:rFonts w:ascii="Times New Roman" w:hAnsi="Times New Roman" w:cs="Times New Roman"/>
                <w:sz w:val="24"/>
                <w:szCs w:val="24"/>
                <w:lang w:val="uk-UA"/>
              </w:rPr>
              <w:tab/>
            </w:r>
          </w:p>
          <w:p w:rsidR="00A80733" w:rsidRPr="00004E48" w:rsidRDefault="00A80733" w:rsidP="007A6671">
            <w:pPr>
              <w:tabs>
                <w:tab w:val="left" w:pos="975"/>
                <w:tab w:val="center" w:pos="1239"/>
              </w:tabs>
              <w:rPr>
                <w:rFonts w:ascii="Times New Roman" w:hAnsi="Times New Roman" w:cs="Times New Roman"/>
                <w:sz w:val="24"/>
                <w:szCs w:val="24"/>
                <w:lang w:val="uk-UA"/>
              </w:rPr>
            </w:pPr>
            <w:r w:rsidRPr="00004E48">
              <w:rPr>
                <w:rFonts w:ascii="Times New Roman" w:hAnsi="Times New Roman" w:cs="Times New Roman"/>
                <w:sz w:val="24"/>
                <w:szCs w:val="24"/>
                <w:lang w:val="uk-UA"/>
              </w:rPr>
              <w:tab/>
              <w:t>6,7</w:t>
            </w:r>
          </w:p>
        </w:tc>
      </w:tr>
      <w:tr w:rsidR="00A80733" w:rsidRPr="00004E48" w:rsidTr="007A6671">
        <w:trPr>
          <w:jc w:val="center"/>
        </w:trPr>
        <w:tc>
          <w:tcPr>
            <w:tcW w:w="2336"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lastRenderedPageBreak/>
              <w:t xml:space="preserve">Засолений субстрат перекритий з поверхні хвостами, </w:t>
            </w:r>
            <w:proofErr w:type="spellStart"/>
            <w:r w:rsidRPr="00004E48">
              <w:rPr>
                <w:rFonts w:ascii="Times New Roman" w:hAnsi="Times New Roman" w:cs="Times New Roman"/>
                <w:sz w:val="24"/>
                <w:szCs w:val="24"/>
                <w:lang w:val="uk-UA"/>
              </w:rPr>
              <w:t>хвостосховище</w:t>
            </w:r>
            <w:proofErr w:type="spellEnd"/>
            <w:r w:rsidRPr="00004E48">
              <w:rPr>
                <w:rFonts w:ascii="Times New Roman" w:hAnsi="Times New Roman" w:cs="Times New Roman"/>
                <w:sz w:val="24"/>
                <w:szCs w:val="24"/>
                <w:lang w:val="uk-UA"/>
              </w:rPr>
              <w:t xml:space="preserve"> «Об’єднане»,  СЗЗ </w:t>
            </w:r>
            <w:proofErr w:type="spellStart"/>
            <w:r w:rsidRPr="00004E48">
              <w:rPr>
                <w:rFonts w:ascii="Times New Roman" w:hAnsi="Times New Roman" w:cs="Times New Roman"/>
                <w:sz w:val="24"/>
                <w:szCs w:val="24"/>
                <w:lang w:val="uk-UA"/>
              </w:rPr>
              <w:t>ПівдГЗК</w:t>
            </w:r>
            <w:proofErr w:type="spellEnd"/>
          </w:p>
        </w:tc>
        <w:tc>
          <w:tcPr>
            <w:tcW w:w="2762"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0164</w:t>
            </w:r>
          </w:p>
        </w:tc>
        <w:tc>
          <w:tcPr>
            <w:tcW w:w="2694"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6,9</w:t>
            </w:r>
          </w:p>
        </w:tc>
      </w:tr>
      <w:tr w:rsidR="00A80733" w:rsidRPr="00004E48" w:rsidTr="007A6671">
        <w:trPr>
          <w:jc w:val="center"/>
        </w:trPr>
        <w:tc>
          <w:tcPr>
            <w:tcW w:w="2336"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Хвостовий субстрат, дамба </w:t>
            </w:r>
            <w:proofErr w:type="spellStart"/>
            <w:r w:rsidRPr="00004E48">
              <w:rPr>
                <w:rFonts w:ascii="Times New Roman" w:hAnsi="Times New Roman" w:cs="Times New Roman"/>
                <w:sz w:val="24"/>
                <w:szCs w:val="24"/>
                <w:lang w:val="uk-UA"/>
              </w:rPr>
              <w:t>хвостосховища</w:t>
            </w:r>
            <w:proofErr w:type="spellEnd"/>
            <w:r w:rsidRPr="00004E48">
              <w:rPr>
                <w:rFonts w:ascii="Times New Roman" w:hAnsi="Times New Roman" w:cs="Times New Roman"/>
                <w:sz w:val="24"/>
                <w:szCs w:val="24"/>
                <w:lang w:val="uk-UA"/>
              </w:rPr>
              <w:t xml:space="preserve"> «Об’єднане» </w:t>
            </w:r>
            <w:proofErr w:type="spellStart"/>
            <w:r w:rsidRPr="00004E48">
              <w:rPr>
                <w:rFonts w:ascii="Times New Roman" w:hAnsi="Times New Roman" w:cs="Times New Roman"/>
                <w:sz w:val="24"/>
                <w:szCs w:val="24"/>
                <w:lang w:val="uk-UA"/>
              </w:rPr>
              <w:t>ПівдГЗК</w:t>
            </w:r>
            <w:proofErr w:type="spellEnd"/>
          </w:p>
        </w:tc>
        <w:tc>
          <w:tcPr>
            <w:tcW w:w="2762"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5020</w:t>
            </w:r>
          </w:p>
        </w:tc>
        <w:tc>
          <w:tcPr>
            <w:tcW w:w="2694"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7,0</w:t>
            </w:r>
          </w:p>
        </w:tc>
      </w:tr>
      <w:tr w:rsidR="00A80733" w:rsidRPr="00004E48" w:rsidTr="007A6671">
        <w:trPr>
          <w:trHeight w:val="135"/>
          <w:jc w:val="center"/>
        </w:trPr>
        <w:tc>
          <w:tcPr>
            <w:tcW w:w="2336" w:type="dxa"/>
          </w:tcPr>
          <w:p w:rsidR="00A80733" w:rsidRPr="00004E48" w:rsidRDefault="00A80733" w:rsidP="007A6671">
            <w:pPr>
              <w:rPr>
                <w:rFonts w:ascii="Times New Roman" w:hAnsi="Times New Roman" w:cs="Times New Roman"/>
                <w:sz w:val="24"/>
                <w:szCs w:val="24"/>
                <w:lang w:val="uk-UA"/>
              </w:rPr>
            </w:pPr>
            <w:proofErr w:type="spellStart"/>
            <w:r w:rsidRPr="00004E48">
              <w:rPr>
                <w:rFonts w:ascii="Times New Roman" w:hAnsi="Times New Roman" w:cs="Times New Roman"/>
                <w:sz w:val="24"/>
                <w:szCs w:val="24"/>
                <w:lang w:val="uk-UA"/>
              </w:rPr>
              <w:t>Бурщицький</w:t>
            </w:r>
            <w:proofErr w:type="spellEnd"/>
            <w:r w:rsidRPr="00004E48">
              <w:rPr>
                <w:rFonts w:ascii="Times New Roman" w:hAnsi="Times New Roman" w:cs="Times New Roman"/>
                <w:sz w:val="24"/>
                <w:szCs w:val="24"/>
                <w:lang w:val="uk-UA"/>
              </w:rPr>
              <w:t xml:space="preserve"> відвал, примітивний субстрат суглинистий на автономній позиції</w:t>
            </w:r>
          </w:p>
        </w:tc>
        <w:tc>
          <w:tcPr>
            <w:tcW w:w="2762" w:type="dxa"/>
          </w:tcPr>
          <w:p w:rsidR="00A80733" w:rsidRPr="00004E48" w:rsidRDefault="00A80733" w:rsidP="007A6671">
            <w:pP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0123</w:t>
            </w:r>
          </w:p>
        </w:tc>
        <w:tc>
          <w:tcPr>
            <w:tcW w:w="2694" w:type="dxa"/>
          </w:tcPr>
          <w:p w:rsidR="00A80733" w:rsidRPr="00004E48" w:rsidRDefault="00A80733" w:rsidP="007A6671">
            <w:pP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7,1</w:t>
            </w:r>
          </w:p>
        </w:tc>
      </w:tr>
      <w:tr w:rsidR="00A80733" w:rsidRPr="00004E48" w:rsidTr="007A6671">
        <w:trPr>
          <w:trHeight w:val="135"/>
          <w:jc w:val="center"/>
        </w:trPr>
        <w:tc>
          <w:tcPr>
            <w:tcW w:w="2336" w:type="dxa"/>
          </w:tcPr>
          <w:p w:rsidR="00A80733" w:rsidRPr="00004E48" w:rsidRDefault="00A80733" w:rsidP="007A6671">
            <w:pPr>
              <w:rPr>
                <w:rFonts w:ascii="Times New Roman" w:hAnsi="Times New Roman" w:cs="Times New Roman"/>
                <w:sz w:val="24"/>
                <w:szCs w:val="24"/>
                <w:lang w:val="uk-UA"/>
              </w:rPr>
            </w:pPr>
            <w:proofErr w:type="spellStart"/>
            <w:r w:rsidRPr="00004E48">
              <w:rPr>
                <w:rFonts w:ascii="Times New Roman" w:hAnsi="Times New Roman" w:cs="Times New Roman"/>
                <w:sz w:val="24"/>
                <w:szCs w:val="24"/>
                <w:lang w:val="uk-UA"/>
              </w:rPr>
              <w:t>Бурщицький</w:t>
            </w:r>
            <w:proofErr w:type="spellEnd"/>
            <w:r w:rsidRPr="00004E48">
              <w:rPr>
                <w:rFonts w:ascii="Times New Roman" w:hAnsi="Times New Roman" w:cs="Times New Roman"/>
                <w:sz w:val="24"/>
                <w:szCs w:val="24"/>
                <w:lang w:val="uk-UA"/>
              </w:rPr>
              <w:t xml:space="preserve"> відвал, примітивний субстрат суглинистий на автономній позиції</w:t>
            </w:r>
          </w:p>
        </w:tc>
        <w:tc>
          <w:tcPr>
            <w:tcW w:w="2762" w:type="dxa"/>
          </w:tcPr>
          <w:p w:rsidR="00A80733" w:rsidRPr="00004E48" w:rsidRDefault="00A80733" w:rsidP="007A6671">
            <w:pP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0117</w:t>
            </w:r>
          </w:p>
        </w:tc>
        <w:tc>
          <w:tcPr>
            <w:tcW w:w="2694" w:type="dxa"/>
          </w:tcPr>
          <w:p w:rsidR="00A80733" w:rsidRPr="00004E48" w:rsidRDefault="00A80733" w:rsidP="007A6671">
            <w:pP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6,9</w:t>
            </w:r>
          </w:p>
        </w:tc>
      </w:tr>
      <w:tr w:rsidR="00A80733" w:rsidRPr="00004E48" w:rsidTr="007A6671">
        <w:trPr>
          <w:jc w:val="center"/>
        </w:trPr>
        <w:tc>
          <w:tcPr>
            <w:tcW w:w="2336" w:type="dxa"/>
          </w:tcPr>
          <w:p w:rsidR="00A80733" w:rsidRPr="00004E48" w:rsidRDefault="00A80733" w:rsidP="007A6671">
            <w:pPr>
              <w:rPr>
                <w:rFonts w:ascii="Times New Roman" w:hAnsi="Times New Roman" w:cs="Times New Roman"/>
                <w:sz w:val="24"/>
                <w:szCs w:val="24"/>
                <w:lang w:val="uk-UA"/>
              </w:rPr>
            </w:pPr>
            <w:proofErr w:type="spellStart"/>
            <w:r w:rsidRPr="00004E48">
              <w:rPr>
                <w:rFonts w:ascii="Times New Roman" w:eastAsia="Times New Roman" w:hAnsi="Times New Roman" w:cs="Times New Roman"/>
                <w:sz w:val="24"/>
                <w:szCs w:val="24"/>
                <w:lang w:val="uk-UA" w:eastAsia="ru-RU"/>
              </w:rPr>
              <w:t>Буршицький</w:t>
            </w:r>
            <w:proofErr w:type="spellEnd"/>
            <w:r w:rsidRPr="00004E48">
              <w:rPr>
                <w:rFonts w:ascii="Times New Roman" w:eastAsia="Times New Roman" w:hAnsi="Times New Roman" w:cs="Times New Roman"/>
                <w:sz w:val="24"/>
                <w:szCs w:val="24"/>
                <w:lang w:val="uk-UA" w:eastAsia="ru-RU"/>
              </w:rPr>
              <w:t xml:space="preserve"> відвал, каменистий транзитний примітивний субстрат</w:t>
            </w:r>
          </w:p>
        </w:tc>
        <w:tc>
          <w:tcPr>
            <w:tcW w:w="2762"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0051</w:t>
            </w:r>
          </w:p>
        </w:tc>
        <w:tc>
          <w:tcPr>
            <w:tcW w:w="2694"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7,3</w:t>
            </w:r>
          </w:p>
        </w:tc>
      </w:tr>
      <w:tr w:rsidR="00A80733" w:rsidRPr="00004E48" w:rsidTr="007A6671">
        <w:trPr>
          <w:jc w:val="center"/>
        </w:trPr>
        <w:tc>
          <w:tcPr>
            <w:tcW w:w="2336" w:type="dxa"/>
          </w:tcPr>
          <w:p w:rsidR="00A80733" w:rsidRPr="00004E48" w:rsidRDefault="00A80733" w:rsidP="007A6671">
            <w:pPr>
              <w:rPr>
                <w:rFonts w:ascii="Times New Roman" w:hAnsi="Times New Roman" w:cs="Times New Roman"/>
                <w:sz w:val="24"/>
                <w:szCs w:val="24"/>
                <w:lang w:val="uk-UA"/>
              </w:rPr>
            </w:pPr>
            <w:r w:rsidRPr="00004E48">
              <w:rPr>
                <w:rFonts w:ascii="Times New Roman" w:eastAsia="Times New Roman" w:hAnsi="Times New Roman" w:cs="Times New Roman"/>
                <w:sz w:val="24"/>
                <w:szCs w:val="24"/>
                <w:lang w:val="uk-UA" w:eastAsia="ru-RU"/>
              </w:rPr>
              <w:t>Техногенний шлаковий субстрат, відвал цементного виробництва</w:t>
            </w:r>
          </w:p>
        </w:tc>
        <w:tc>
          <w:tcPr>
            <w:tcW w:w="2762" w:type="dxa"/>
          </w:tcPr>
          <w:p w:rsidR="00A80733" w:rsidRPr="00004E48" w:rsidRDefault="00A80733" w:rsidP="007A6671">
            <w:pPr>
              <w:tabs>
                <w:tab w:val="left" w:pos="960"/>
                <w:tab w:val="center" w:pos="1273"/>
              </w:tabs>
              <w:rPr>
                <w:rFonts w:ascii="Times New Roman" w:hAnsi="Times New Roman" w:cs="Times New Roman"/>
                <w:sz w:val="24"/>
                <w:szCs w:val="24"/>
                <w:lang w:val="uk-UA"/>
              </w:rPr>
            </w:pPr>
            <w:r w:rsidRPr="00004E48">
              <w:rPr>
                <w:rFonts w:ascii="Times New Roman" w:hAnsi="Times New Roman" w:cs="Times New Roman"/>
                <w:sz w:val="24"/>
                <w:szCs w:val="24"/>
                <w:lang w:val="uk-UA"/>
              </w:rPr>
              <w:tab/>
            </w:r>
          </w:p>
          <w:p w:rsidR="00A80733" w:rsidRPr="00004E48" w:rsidRDefault="00A80733" w:rsidP="007A6671">
            <w:pPr>
              <w:tabs>
                <w:tab w:val="left" w:pos="960"/>
                <w:tab w:val="center" w:pos="1273"/>
              </w:tabs>
              <w:rPr>
                <w:rFonts w:ascii="Times New Roman" w:hAnsi="Times New Roman" w:cs="Times New Roman"/>
                <w:sz w:val="24"/>
                <w:szCs w:val="24"/>
                <w:lang w:val="uk-UA"/>
              </w:rPr>
            </w:pPr>
            <w:r w:rsidRPr="00004E48">
              <w:rPr>
                <w:rFonts w:ascii="Times New Roman" w:hAnsi="Times New Roman" w:cs="Times New Roman"/>
                <w:sz w:val="24"/>
                <w:szCs w:val="24"/>
                <w:lang w:val="uk-UA"/>
              </w:rPr>
              <w:tab/>
              <w:t>0180</w:t>
            </w:r>
          </w:p>
        </w:tc>
        <w:tc>
          <w:tcPr>
            <w:tcW w:w="2694"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8,2</w:t>
            </w:r>
          </w:p>
        </w:tc>
      </w:tr>
      <w:tr w:rsidR="00A80733" w:rsidRPr="00004E48" w:rsidTr="007A6671">
        <w:trPr>
          <w:jc w:val="center"/>
        </w:trPr>
        <w:tc>
          <w:tcPr>
            <w:tcW w:w="2336" w:type="dxa"/>
          </w:tcPr>
          <w:p w:rsidR="00A80733" w:rsidRPr="00004E48" w:rsidRDefault="00A80733" w:rsidP="007A6671">
            <w:pPr>
              <w:rPr>
                <w:rFonts w:ascii="Times New Roman" w:hAnsi="Times New Roman" w:cs="Times New Roman"/>
                <w:sz w:val="24"/>
                <w:szCs w:val="24"/>
                <w:lang w:val="uk-UA"/>
              </w:rPr>
            </w:pPr>
            <w:r w:rsidRPr="00004E48">
              <w:rPr>
                <w:rFonts w:ascii="Times New Roman" w:eastAsia="Times New Roman" w:hAnsi="Times New Roman" w:cs="Times New Roman"/>
                <w:sz w:val="24"/>
                <w:szCs w:val="24"/>
                <w:lang w:val="uk-UA" w:eastAsia="ru-RU"/>
              </w:rPr>
              <w:t xml:space="preserve">Скелі </w:t>
            </w:r>
            <w:proofErr w:type="spellStart"/>
            <w:r w:rsidRPr="00004E48">
              <w:rPr>
                <w:rFonts w:ascii="Times New Roman" w:eastAsia="Times New Roman" w:hAnsi="Times New Roman" w:cs="Times New Roman"/>
                <w:sz w:val="24"/>
                <w:szCs w:val="24"/>
                <w:lang w:val="uk-UA" w:eastAsia="ru-RU"/>
              </w:rPr>
              <w:t>МОДРу</w:t>
            </w:r>
            <w:proofErr w:type="spellEnd"/>
            <w:r w:rsidRPr="00004E48">
              <w:rPr>
                <w:rFonts w:ascii="Times New Roman" w:eastAsia="Times New Roman" w:hAnsi="Times New Roman" w:cs="Times New Roman"/>
                <w:sz w:val="24"/>
                <w:szCs w:val="24"/>
                <w:lang w:val="uk-UA" w:eastAsia="ru-RU"/>
              </w:rPr>
              <w:t>, природний примітивний ґрунт</w:t>
            </w:r>
          </w:p>
        </w:tc>
        <w:tc>
          <w:tcPr>
            <w:tcW w:w="2762" w:type="dxa"/>
          </w:tcPr>
          <w:p w:rsidR="00A80733" w:rsidRPr="00004E48" w:rsidRDefault="00A80733" w:rsidP="007A6671">
            <w:pPr>
              <w:ind w:firstLine="708"/>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0103</w:t>
            </w:r>
          </w:p>
        </w:tc>
        <w:tc>
          <w:tcPr>
            <w:tcW w:w="2694" w:type="dxa"/>
          </w:tcPr>
          <w:p w:rsidR="00A80733" w:rsidRPr="00004E48" w:rsidRDefault="00A80733" w:rsidP="007A6671">
            <w:pPr>
              <w:jc w:val="center"/>
              <w:rPr>
                <w:rFonts w:ascii="Times New Roman" w:hAnsi="Times New Roman" w:cs="Times New Roman"/>
                <w:sz w:val="24"/>
                <w:szCs w:val="24"/>
                <w:lang w:val="uk-UA"/>
              </w:rPr>
            </w:pPr>
          </w:p>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7,4</w:t>
            </w:r>
          </w:p>
        </w:tc>
      </w:tr>
      <w:tr w:rsidR="00A80733" w:rsidRPr="00004E48" w:rsidTr="007A6671">
        <w:trPr>
          <w:jc w:val="center"/>
        </w:trPr>
        <w:tc>
          <w:tcPr>
            <w:tcW w:w="2336"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Скелі </w:t>
            </w:r>
            <w:proofErr w:type="spellStart"/>
            <w:r w:rsidRPr="00004E48">
              <w:rPr>
                <w:rFonts w:ascii="Times New Roman" w:hAnsi="Times New Roman" w:cs="Times New Roman"/>
                <w:sz w:val="24"/>
                <w:szCs w:val="24"/>
                <w:lang w:val="uk-UA"/>
              </w:rPr>
              <w:t>МОДРу</w:t>
            </w:r>
            <w:proofErr w:type="spellEnd"/>
            <w:r w:rsidRPr="00004E48">
              <w:rPr>
                <w:rFonts w:ascii="Times New Roman" w:hAnsi="Times New Roman" w:cs="Times New Roman"/>
                <w:sz w:val="24"/>
                <w:szCs w:val="24"/>
                <w:lang w:val="uk-UA"/>
              </w:rPr>
              <w:t>, дерново-степовий ґрунт</w:t>
            </w:r>
          </w:p>
        </w:tc>
        <w:tc>
          <w:tcPr>
            <w:tcW w:w="2762" w:type="dxa"/>
          </w:tcPr>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0084</w:t>
            </w:r>
          </w:p>
        </w:tc>
        <w:tc>
          <w:tcPr>
            <w:tcW w:w="2694" w:type="dxa"/>
          </w:tcPr>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6,7</w:t>
            </w:r>
          </w:p>
        </w:tc>
      </w:tr>
      <w:tr w:rsidR="00A80733" w:rsidRPr="00004E48" w:rsidTr="007A6671">
        <w:trPr>
          <w:jc w:val="center"/>
        </w:trPr>
        <w:tc>
          <w:tcPr>
            <w:tcW w:w="2336"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Скелі </w:t>
            </w:r>
            <w:proofErr w:type="spellStart"/>
            <w:r w:rsidRPr="00004E48">
              <w:rPr>
                <w:rFonts w:ascii="Times New Roman" w:hAnsi="Times New Roman" w:cs="Times New Roman"/>
                <w:sz w:val="24"/>
                <w:szCs w:val="24"/>
                <w:lang w:val="uk-UA"/>
              </w:rPr>
              <w:t>МОДРу</w:t>
            </w:r>
            <w:proofErr w:type="spellEnd"/>
            <w:r w:rsidRPr="00004E48">
              <w:rPr>
                <w:rFonts w:ascii="Times New Roman" w:hAnsi="Times New Roman" w:cs="Times New Roman"/>
                <w:sz w:val="24"/>
                <w:szCs w:val="24"/>
                <w:lang w:val="uk-UA"/>
              </w:rPr>
              <w:t>, дерново-степовий ґрунт</w:t>
            </w:r>
          </w:p>
        </w:tc>
        <w:tc>
          <w:tcPr>
            <w:tcW w:w="2762" w:type="dxa"/>
          </w:tcPr>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0094</w:t>
            </w:r>
          </w:p>
        </w:tc>
        <w:tc>
          <w:tcPr>
            <w:tcW w:w="2694" w:type="dxa"/>
          </w:tcPr>
          <w:p w:rsidR="00A80733" w:rsidRPr="00004E48" w:rsidRDefault="00A80733" w:rsidP="007A6671">
            <w:pPr>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7,1</w:t>
            </w:r>
          </w:p>
        </w:tc>
      </w:tr>
    </w:tbl>
    <w:p w:rsidR="00A80733" w:rsidRPr="00004E48" w:rsidRDefault="00A80733" w:rsidP="00A80733">
      <w:pPr>
        <w:rPr>
          <w:lang w:val="uk-UA"/>
        </w:rPr>
      </w:pPr>
    </w:p>
    <w:p w:rsidR="00A80733" w:rsidRPr="00004E48" w:rsidRDefault="00A80733" w:rsidP="00A80733">
      <w:pPr>
        <w:pStyle w:val="Default"/>
        <w:rPr>
          <w:sz w:val="28"/>
          <w:szCs w:val="28"/>
          <w:lang w:val="uk-UA"/>
        </w:rPr>
      </w:pPr>
    </w:p>
    <w:p w:rsidR="00A80733" w:rsidRPr="00004E48" w:rsidRDefault="00A80733" w:rsidP="00A80733">
      <w:pPr>
        <w:pStyle w:val="Default"/>
        <w:ind w:firstLine="709"/>
        <w:rPr>
          <w:sz w:val="28"/>
          <w:szCs w:val="28"/>
          <w:lang w:val="uk-UA"/>
        </w:rPr>
      </w:pPr>
      <w:r w:rsidRPr="00004E48">
        <w:rPr>
          <w:sz w:val="28"/>
          <w:szCs w:val="28"/>
          <w:lang w:val="uk-UA"/>
        </w:rPr>
        <w:t xml:space="preserve">Також в камеральних умовах визначали вміст гумусу за методом І.В. </w:t>
      </w:r>
      <w:proofErr w:type="spellStart"/>
      <w:r w:rsidRPr="00004E48">
        <w:rPr>
          <w:sz w:val="28"/>
          <w:szCs w:val="28"/>
          <w:lang w:val="uk-UA"/>
        </w:rPr>
        <w:t>Тюріна</w:t>
      </w:r>
      <w:proofErr w:type="spellEnd"/>
      <w:r w:rsidRPr="00004E48">
        <w:rPr>
          <w:sz w:val="28"/>
          <w:szCs w:val="28"/>
          <w:lang w:val="uk-UA"/>
        </w:rPr>
        <w:t>.</w:t>
      </w:r>
    </w:p>
    <w:p w:rsidR="00A80733" w:rsidRPr="00004E48" w:rsidRDefault="00A80733" w:rsidP="00A80733">
      <w:pPr>
        <w:pStyle w:val="Default"/>
        <w:spacing w:line="360" w:lineRule="auto"/>
        <w:ind w:firstLine="709"/>
        <w:jc w:val="both"/>
        <w:rPr>
          <w:sz w:val="28"/>
          <w:szCs w:val="28"/>
          <w:lang w:val="uk-UA"/>
        </w:rPr>
      </w:pPr>
      <w:r w:rsidRPr="00004E48">
        <w:rPr>
          <w:bCs/>
          <w:sz w:val="28"/>
          <w:szCs w:val="28"/>
          <w:lang w:val="uk-UA"/>
        </w:rPr>
        <w:t>Прилади та матеріали</w:t>
      </w:r>
      <w:r w:rsidRPr="00004E48">
        <w:rPr>
          <w:sz w:val="28"/>
          <w:szCs w:val="28"/>
          <w:lang w:val="uk-UA"/>
        </w:rPr>
        <w:t>: конічна колба на 100 мл, аналітичні терези, сушильна шафа, штатив для титрування, 0,4 н. розчин К</w:t>
      </w:r>
      <w:r w:rsidRPr="00004E48">
        <w:rPr>
          <w:sz w:val="28"/>
          <w:szCs w:val="28"/>
          <w:vertAlign w:val="subscript"/>
          <w:lang w:val="uk-UA"/>
        </w:rPr>
        <w:t>2</w:t>
      </w:r>
      <w:r w:rsidRPr="00004E48">
        <w:rPr>
          <w:sz w:val="28"/>
          <w:szCs w:val="28"/>
          <w:lang w:val="uk-UA"/>
        </w:rPr>
        <w:t>Сг</w:t>
      </w:r>
      <w:r w:rsidRPr="00004E48">
        <w:rPr>
          <w:sz w:val="28"/>
          <w:szCs w:val="28"/>
          <w:vertAlign w:val="subscript"/>
          <w:lang w:val="uk-UA"/>
        </w:rPr>
        <w:t>2</w:t>
      </w:r>
      <w:r w:rsidRPr="00004E48">
        <w:rPr>
          <w:sz w:val="28"/>
          <w:szCs w:val="28"/>
          <w:lang w:val="uk-UA"/>
        </w:rPr>
        <w:t>О</w:t>
      </w:r>
      <w:r w:rsidRPr="00004E48">
        <w:rPr>
          <w:sz w:val="28"/>
          <w:szCs w:val="28"/>
          <w:vertAlign w:val="subscript"/>
          <w:lang w:val="uk-UA"/>
        </w:rPr>
        <w:t>7</w:t>
      </w:r>
      <w:r w:rsidRPr="00004E48">
        <w:rPr>
          <w:sz w:val="28"/>
          <w:szCs w:val="28"/>
          <w:lang w:val="uk-UA"/>
        </w:rPr>
        <w:t> в розбавленій Н</w:t>
      </w:r>
      <w:r w:rsidRPr="00004E48">
        <w:rPr>
          <w:sz w:val="28"/>
          <w:szCs w:val="28"/>
          <w:vertAlign w:val="subscript"/>
          <w:lang w:val="uk-UA"/>
        </w:rPr>
        <w:t>2</w:t>
      </w:r>
      <w:r w:rsidRPr="00004E48">
        <w:rPr>
          <w:sz w:val="28"/>
          <w:szCs w:val="28"/>
          <w:lang w:val="uk-UA"/>
        </w:rPr>
        <w:t>SО</w:t>
      </w:r>
      <w:r w:rsidRPr="00004E48">
        <w:rPr>
          <w:sz w:val="28"/>
          <w:szCs w:val="28"/>
          <w:vertAlign w:val="subscript"/>
          <w:lang w:val="uk-UA"/>
        </w:rPr>
        <w:t>4</w:t>
      </w:r>
      <w:r w:rsidRPr="00004E48">
        <w:rPr>
          <w:sz w:val="28"/>
          <w:szCs w:val="28"/>
          <w:lang w:val="uk-UA"/>
        </w:rPr>
        <w:t xml:space="preserve">; 0,1 н. розчин солі Мора; 0,2% -ний розчин </w:t>
      </w:r>
      <w:proofErr w:type="spellStart"/>
      <w:r w:rsidRPr="00004E48">
        <w:rPr>
          <w:sz w:val="28"/>
          <w:szCs w:val="28"/>
          <w:lang w:val="uk-UA"/>
        </w:rPr>
        <w:t>фенілантранілової</w:t>
      </w:r>
      <w:proofErr w:type="spellEnd"/>
      <w:r w:rsidRPr="00004E48">
        <w:rPr>
          <w:sz w:val="28"/>
          <w:szCs w:val="28"/>
          <w:lang w:val="uk-UA"/>
        </w:rPr>
        <w:t xml:space="preserve"> кислоти.</w:t>
      </w:r>
    </w:p>
    <w:p w:rsidR="00A80733" w:rsidRPr="00004E48" w:rsidRDefault="00A80733" w:rsidP="00A80733">
      <w:pPr>
        <w:pStyle w:val="Default"/>
        <w:spacing w:line="360" w:lineRule="auto"/>
        <w:ind w:firstLine="709"/>
        <w:jc w:val="both"/>
        <w:rPr>
          <w:sz w:val="28"/>
          <w:szCs w:val="28"/>
          <w:lang w:val="uk-UA"/>
        </w:rPr>
      </w:pPr>
      <w:r w:rsidRPr="00004E48">
        <w:rPr>
          <w:iCs/>
          <w:sz w:val="28"/>
          <w:szCs w:val="28"/>
          <w:lang w:val="uk-UA"/>
        </w:rPr>
        <w:lastRenderedPageBreak/>
        <w:t>Гумус</w:t>
      </w:r>
      <w:r w:rsidRPr="00004E48">
        <w:rPr>
          <w:sz w:val="28"/>
          <w:szCs w:val="28"/>
          <w:lang w:val="uk-UA"/>
        </w:rPr>
        <w:t> - це складний динамічний комплекс органічних речовин, які утворюються при розкладі і гуміфікації органічних решток в ґрунті.</w:t>
      </w:r>
    </w:p>
    <w:p w:rsidR="00A80733" w:rsidRPr="00004E48" w:rsidRDefault="00A80733" w:rsidP="00A80733">
      <w:pPr>
        <w:pStyle w:val="Default"/>
        <w:spacing w:line="360" w:lineRule="auto"/>
        <w:ind w:firstLine="709"/>
        <w:jc w:val="both"/>
        <w:rPr>
          <w:sz w:val="28"/>
          <w:szCs w:val="28"/>
          <w:lang w:val="uk-UA"/>
        </w:rPr>
      </w:pPr>
      <w:r w:rsidRPr="00004E48">
        <w:rPr>
          <w:sz w:val="28"/>
          <w:szCs w:val="28"/>
          <w:lang w:val="uk-UA"/>
        </w:rPr>
        <w:t>При визначенні сумарного вмісту гумусу враховують всі форми органічної речовини ґрунту. Тому при підготовці ґрунту до аналізу ретельно відбирають корінці і всі органічні рештки, з тим, щоб по можливості виключити органічні речовини не гумусової природи [34].</w:t>
      </w:r>
    </w:p>
    <w:p w:rsidR="00A80733" w:rsidRPr="00004E48" w:rsidRDefault="00A80733" w:rsidP="00A80733">
      <w:pPr>
        <w:pStyle w:val="Default"/>
        <w:spacing w:line="360" w:lineRule="auto"/>
        <w:ind w:firstLine="709"/>
        <w:jc w:val="both"/>
        <w:rPr>
          <w:sz w:val="28"/>
          <w:szCs w:val="28"/>
          <w:lang w:val="uk-UA"/>
        </w:rPr>
      </w:pPr>
      <w:r w:rsidRPr="00004E48">
        <w:rPr>
          <w:sz w:val="28"/>
          <w:szCs w:val="28"/>
          <w:lang w:val="uk-UA"/>
        </w:rPr>
        <w:t xml:space="preserve">Метод </w:t>
      </w:r>
      <w:proofErr w:type="spellStart"/>
      <w:r w:rsidRPr="00004E48">
        <w:rPr>
          <w:sz w:val="28"/>
          <w:szCs w:val="28"/>
          <w:lang w:val="uk-UA"/>
        </w:rPr>
        <w:t>Тюріна</w:t>
      </w:r>
      <w:proofErr w:type="spellEnd"/>
      <w:r w:rsidRPr="00004E48">
        <w:rPr>
          <w:sz w:val="28"/>
          <w:szCs w:val="28"/>
          <w:lang w:val="uk-UA"/>
        </w:rPr>
        <w:t xml:space="preserve"> И.В. в модифікації </w:t>
      </w:r>
      <w:proofErr w:type="spellStart"/>
      <w:r w:rsidRPr="00004E48">
        <w:rPr>
          <w:sz w:val="28"/>
          <w:szCs w:val="28"/>
          <w:lang w:val="uk-UA"/>
        </w:rPr>
        <w:t>Сімакова</w:t>
      </w:r>
      <w:proofErr w:type="spellEnd"/>
      <w:r w:rsidRPr="00004E48">
        <w:rPr>
          <w:sz w:val="28"/>
          <w:szCs w:val="28"/>
          <w:lang w:val="uk-UA"/>
        </w:rPr>
        <w:t xml:space="preserve"> В.Н. заснований на окисленні вуглецю гумусових речовин до СО</w:t>
      </w:r>
      <w:r w:rsidRPr="00004E48">
        <w:rPr>
          <w:sz w:val="28"/>
          <w:szCs w:val="28"/>
          <w:vertAlign w:val="subscript"/>
          <w:lang w:val="uk-UA"/>
        </w:rPr>
        <w:t>2</w:t>
      </w:r>
      <w:r w:rsidRPr="00004E48">
        <w:rPr>
          <w:sz w:val="28"/>
          <w:szCs w:val="28"/>
          <w:lang w:val="uk-UA"/>
        </w:rPr>
        <w:t> 0,4 н. розчином двохромовокислого калію (К</w:t>
      </w:r>
      <w:r w:rsidRPr="00004E48">
        <w:rPr>
          <w:sz w:val="28"/>
          <w:szCs w:val="28"/>
          <w:vertAlign w:val="subscript"/>
          <w:lang w:val="uk-UA"/>
        </w:rPr>
        <w:t>2</w:t>
      </w:r>
      <w:r w:rsidRPr="00004E48">
        <w:rPr>
          <w:sz w:val="28"/>
          <w:szCs w:val="28"/>
          <w:lang w:val="uk-UA"/>
        </w:rPr>
        <w:t>Сr</w:t>
      </w:r>
      <w:r w:rsidRPr="00004E48">
        <w:rPr>
          <w:sz w:val="28"/>
          <w:szCs w:val="28"/>
          <w:vertAlign w:val="subscript"/>
          <w:lang w:val="uk-UA"/>
        </w:rPr>
        <w:t>2</w:t>
      </w:r>
      <w:r w:rsidRPr="00004E48">
        <w:rPr>
          <w:sz w:val="28"/>
          <w:szCs w:val="28"/>
          <w:lang w:val="uk-UA"/>
        </w:rPr>
        <w:t>О</w:t>
      </w:r>
      <w:r w:rsidRPr="00004E48">
        <w:rPr>
          <w:sz w:val="28"/>
          <w:szCs w:val="28"/>
          <w:vertAlign w:val="subscript"/>
          <w:lang w:val="uk-UA"/>
        </w:rPr>
        <w:t>7</w:t>
      </w:r>
      <w:r w:rsidRPr="00004E48">
        <w:rPr>
          <w:sz w:val="28"/>
          <w:szCs w:val="28"/>
          <w:lang w:val="uk-UA"/>
        </w:rPr>
        <w:t>), приготовленого на сірчаній кислоті, розбавленій у воді 1:1. По кількості хромової суміші, яка пішла на окислення органічного вуглецю судять про його кількість [36].</w:t>
      </w:r>
    </w:p>
    <w:p w:rsidR="00A80733" w:rsidRPr="00004E48" w:rsidRDefault="00A80733" w:rsidP="00A80733">
      <w:pPr>
        <w:pStyle w:val="Default"/>
        <w:spacing w:line="360" w:lineRule="auto"/>
        <w:ind w:firstLine="709"/>
        <w:jc w:val="both"/>
        <w:rPr>
          <w:sz w:val="28"/>
          <w:szCs w:val="28"/>
          <w:lang w:val="uk-UA"/>
        </w:rPr>
      </w:pPr>
      <w:r w:rsidRPr="00004E48">
        <w:rPr>
          <w:sz w:val="28"/>
          <w:szCs w:val="28"/>
          <w:lang w:val="uk-UA"/>
        </w:rPr>
        <w:t>Реакція окислення протікає за рівнянням реакції:</w:t>
      </w:r>
    </w:p>
    <w:p w:rsidR="00A80733" w:rsidRPr="00004E48" w:rsidRDefault="00A80733" w:rsidP="00A80733">
      <w:pPr>
        <w:pStyle w:val="a7"/>
        <w:jc w:val="center"/>
        <w:rPr>
          <w:color w:val="000000"/>
          <w:sz w:val="28"/>
          <w:szCs w:val="28"/>
          <w:lang w:val="uk-UA"/>
        </w:rPr>
      </w:pPr>
      <w:r w:rsidRPr="00004E48">
        <w:rPr>
          <w:color w:val="000000"/>
          <w:sz w:val="28"/>
          <w:szCs w:val="28"/>
          <w:lang w:val="uk-UA"/>
        </w:rPr>
        <w:t>2К</w:t>
      </w:r>
      <w:r w:rsidRPr="00004E48">
        <w:rPr>
          <w:color w:val="000000"/>
          <w:sz w:val="28"/>
          <w:szCs w:val="28"/>
          <w:vertAlign w:val="subscript"/>
          <w:lang w:val="uk-UA"/>
        </w:rPr>
        <w:t>2</w:t>
      </w:r>
      <w:r w:rsidRPr="00004E48">
        <w:rPr>
          <w:color w:val="000000"/>
          <w:sz w:val="28"/>
          <w:szCs w:val="28"/>
          <w:lang w:val="uk-UA"/>
        </w:rPr>
        <w:t>Сг</w:t>
      </w:r>
      <w:r w:rsidRPr="00004E48">
        <w:rPr>
          <w:color w:val="000000"/>
          <w:sz w:val="28"/>
          <w:szCs w:val="28"/>
          <w:vertAlign w:val="subscript"/>
          <w:lang w:val="uk-UA"/>
        </w:rPr>
        <w:t>2</w:t>
      </w:r>
      <w:r w:rsidRPr="00004E48">
        <w:rPr>
          <w:color w:val="000000"/>
          <w:sz w:val="28"/>
          <w:szCs w:val="28"/>
          <w:lang w:val="uk-UA"/>
        </w:rPr>
        <w:t>О</w:t>
      </w:r>
      <w:r w:rsidRPr="00004E48">
        <w:rPr>
          <w:color w:val="000000"/>
          <w:sz w:val="28"/>
          <w:szCs w:val="28"/>
          <w:vertAlign w:val="subscript"/>
          <w:lang w:val="uk-UA"/>
        </w:rPr>
        <w:t>7</w:t>
      </w:r>
      <w:r w:rsidRPr="00004E48">
        <w:rPr>
          <w:color w:val="000000"/>
          <w:sz w:val="28"/>
          <w:szCs w:val="28"/>
          <w:lang w:val="uk-UA"/>
        </w:rPr>
        <w:t> + 8Н</w:t>
      </w:r>
      <w:r w:rsidRPr="00004E48">
        <w:rPr>
          <w:color w:val="000000"/>
          <w:sz w:val="28"/>
          <w:szCs w:val="28"/>
          <w:vertAlign w:val="subscript"/>
          <w:lang w:val="uk-UA"/>
        </w:rPr>
        <w:t>2</w:t>
      </w:r>
      <w:r w:rsidRPr="00004E48">
        <w:rPr>
          <w:color w:val="000000"/>
          <w:sz w:val="28"/>
          <w:szCs w:val="28"/>
          <w:lang w:val="uk-UA"/>
        </w:rPr>
        <w:t>SО</w:t>
      </w:r>
      <w:r w:rsidRPr="00004E48">
        <w:rPr>
          <w:color w:val="000000"/>
          <w:sz w:val="28"/>
          <w:szCs w:val="28"/>
          <w:vertAlign w:val="subscript"/>
          <w:lang w:val="uk-UA"/>
        </w:rPr>
        <w:t>4</w:t>
      </w:r>
      <w:r w:rsidRPr="00004E48">
        <w:rPr>
          <w:color w:val="000000"/>
          <w:sz w:val="28"/>
          <w:szCs w:val="28"/>
          <w:lang w:val="uk-UA"/>
        </w:rPr>
        <w:t> = 2К</w:t>
      </w:r>
      <w:r w:rsidRPr="00004E48">
        <w:rPr>
          <w:color w:val="000000"/>
          <w:sz w:val="28"/>
          <w:szCs w:val="28"/>
          <w:vertAlign w:val="subscript"/>
          <w:lang w:val="uk-UA"/>
        </w:rPr>
        <w:t>2</w:t>
      </w:r>
      <w:r w:rsidRPr="00004E48">
        <w:rPr>
          <w:color w:val="000000"/>
          <w:sz w:val="28"/>
          <w:szCs w:val="28"/>
          <w:lang w:val="uk-UA"/>
        </w:rPr>
        <w:t> SО</w:t>
      </w:r>
      <w:r w:rsidRPr="00004E48">
        <w:rPr>
          <w:color w:val="000000"/>
          <w:sz w:val="28"/>
          <w:szCs w:val="28"/>
          <w:vertAlign w:val="subscript"/>
          <w:lang w:val="uk-UA"/>
        </w:rPr>
        <w:t>4</w:t>
      </w:r>
      <w:r w:rsidRPr="00004E48">
        <w:rPr>
          <w:color w:val="000000"/>
          <w:sz w:val="28"/>
          <w:szCs w:val="28"/>
          <w:lang w:val="uk-UA"/>
        </w:rPr>
        <w:t> + 2 Сг</w:t>
      </w:r>
      <w:r w:rsidRPr="00004E48">
        <w:rPr>
          <w:color w:val="000000"/>
          <w:sz w:val="28"/>
          <w:szCs w:val="28"/>
          <w:vertAlign w:val="subscript"/>
          <w:lang w:val="uk-UA"/>
        </w:rPr>
        <w:t>2</w:t>
      </w:r>
      <w:r w:rsidRPr="00004E48">
        <w:rPr>
          <w:color w:val="000000"/>
          <w:sz w:val="28"/>
          <w:szCs w:val="28"/>
          <w:lang w:val="uk-UA"/>
        </w:rPr>
        <w:t>(SО</w:t>
      </w:r>
      <w:r w:rsidRPr="00004E48">
        <w:rPr>
          <w:color w:val="000000"/>
          <w:sz w:val="28"/>
          <w:szCs w:val="28"/>
          <w:vertAlign w:val="subscript"/>
          <w:lang w:val="uk-UA"/>
        </w:rPr>
        <w:t>4</w:t>
      </w:r>
      <w:r w:rsidRPr="00004E48">
        <w:rPr>
          <w:color w:val="000000"/>
          <w:sz w:val="28"/>
          <w:szCs w:val="28"/>
          <w:lang w:val="uk-UA"/>
        </w:rPr>
        <w:t>)</w:t>
      </w:r>
      <w:r w:rsidRPr="00004E48">
        <w:rPr>
          <w:color w:val="000000"/>
          <w:sz w:val="28"/>
          <w:szCs w:val="28"/>
          <w:vertAlign w:val="subscript"/>
          <w:lang w:val="uk-UA"/>
        </w:rPr>
        <w:t>3</w:t>
      </w:r>
      <w:r w:rsidRPr="00004E48">
        <w:rPr>
          <w:color w:val="000000"/>
          <w:sz w:val="28"/>
          <w:szCs w:val="28"/>
          <w:lang w:val="uk-UA"/>
        </w:rPr>
        <w:t> + 8 Н</w:t>
      </w:r>
      <w:r w:rsidRPr="00004E48">
        <w:rPr>
          <w:color w:val="000000"/>
          <w:sz w:val="28"/>
          <w:szCs w:val="28"/>
          <w:vertAlign w:val="subscript"/>
          <w:lang w:val="uk-UA"/>
        </w:rPr>
        <w:t>2</w:t>
      </w:r>
      <w:r w:rsidRPr="00004E48">
        <w:rPr>
          <w:color w:val="000000"/>
          <w:sz w:val="28"/>
          <w:szCs w:val="28"/>
          <w:lang w:val="uk-UA"/>
        </w:rPr>
        <w:t>О + 3О</w:t>
      </w:r>
      <w:r w:rsidRPr="00004E48">
        <w:rPr>
          <w:color w:val="000000"/>
          <w:sz w:val="28"/>
          <w:szCs w:val="28"/>
          <w:vertAlign w:val="subscript"/>
          <w:lang w:val="uk-UA"/>
        </w:rPr>
        <w:t>2</w:t>
      </w:r>
    </w:p>
    <w:p w:rsidR="00A80733" w:rsidRPr="00004E48" w:rsidRDefault="00A80733" w:rsidP="00A80733">
      <w:pPr>
        <w:pStyle w:val="a7"/>
        <w:jc w:val="center"/>
        <w:rPr>
          <w:color w:val="000000"/>
          <w:sz w:val="28"/>
          <w:szCs w:val="28"/>
          <w:vertAlign w:val="subscript"/>
          <w:lang w:val="uk-UA"/>
        </w:rPr>
      </w:pPr>
      <w:r w:rsidRPr="00004E48">
        <w:rPr>
          <w:color w:val="000000"/>
          <w:sz w:val="28"/>
          <w:szCs w:val="28"/>
          <w:lang w:val="uk-UA"/>
        </w:rPr>
        <w:t>3С + 3О</w:t>
      </w:r>
      <w:r w:rsidRPr="00004E48">
        <w:rPr>
          <w:color w:val="000000"/>
          <w:sz w:val="28"/>
          <w:szCs w:val="28"/>
          <w:vertAlign w:val="subscript"/>
          <w:lang w:val="uk-UA"/>
        </w:rPr>
        <w:t>2</w:t>
      </w:r>
      <w:r w:rsidRPr="00004E48">
        <w:rPr>
          <w:color w:val="000000"/>
          <w:sz w:val="28"/>
          <w:szCs w:val="28"/>
          <w:lang w:val="uk-UA"/>
        </w:rPr>
        <w:t> = 3СО</w:t>
      </w:r>
      <w:r w:rsidRPr="00004E48">
        <w:rPr>
          <w:color w:val="000000"/>
          <w:sz w:val="28"/>
          <w:szCs w:val="28"/>
          <w:vertAlign w:val="subscript"/>
          <w:lang w:val="uk-UA"/>
        </w:rPr>
        <w:t>2</w:t>
      </w:r>
    </w:p>
    <w:p w:rsidR="00A80733" w:rsidRPr="00004E48" w:rsidRDefault="00A80733" w:rsidP="00A80733">
      <w:pPr>
        <w:pStyle w:val="a7"/>
        <w:spacing w:before="0" w:beforeAutospacing="0" w:after="0" w:afterAutospacing="0" w:line="360" w:lineRule="auto"/>
        <w:jc w:val="both"/>
        <w:rPr>
          <w:color w:val="000000"/>
          <w:sz w:val="28"/>
          <w:szCs w:val="28"/>
          <w:lang w:val="uk-UA"/>
        </w:rPr>
      </w:pPr>
      <w:r w:rsidRPr="00004E48">
        <w:rPr>
          <w:color w:val="000000"/>
          <w:sz w:val="28"/>
          <w:szCs w:val="28"/>
          <w:lang w:val="uk-UA"/>
        </w:rPr>
        <w:t xml:space="preserve">1. З підготовленого для визначення гумусу і азоту ґрунту беруть наважку на аналітичних терезах, яка залежить від вмісту гумусу в </w:t>
      </w:r>
      <w:proofErr w:type="spellStart"/>
      <w:r w:rsidRPr="00004E48">
        <w:rPr>
          <w:color w:val="000000"/>
          <w:sz w:val="28"/>
          <w:szCs w:val="28"/>
          <w:lang w:val="uk-UA"/>
        </w:rPr>
        <w:t>аналізуємому</w:t>
      </w:r>
      <w:proofErr w:type="spellEnd"/>
      <w:r w:rsidRPr="00004E48">
        <w:rPr>
          <w:color w:val="000000"/>
          <w:sz w:val="28"/>
          <w:szCs w:val="28"/>
          <w:lang w:val="uk-UA"/>
        </w:rPr>
        <w:t xml:space="preserve"> ґрунті: при вмісті гумусу більше 7% - 0,1 г; при 4-7% - 0,2 г; при 2-4% - 0,3 г; менше 2% - 0,5 г.</w:t>
      </w:r>
    </w:p>
    <w:p w:rsidR="00A80733" w:rsidRPr="00004E48" w:rsidRDefault="00A80733" w:rsidP="00A80733">
      <w:pPr>
        <w:pStyle w:val="a7"/>
        <w:spacing w:before="0" w:beforeAutospacing="0" w:after="0" w:afterAutospacing="0" w:line="360" w:lineRule="auto"/>
        <w:jc w:val="both"/>
        <w:rPr>
          <w:color w:val="000000"/>
          <w:sz w:val="28"/>
          <w:szCs w:val="28"/>
          <w:lang w:val="uk-UA"/>
        </w:rPr>
      </w:pPr>
      <w:r w:rsidRPr="00004E48">
        <w:rPr>
          <w:color w:val="000000"/>
          <w:sz w:val="28"/>
          <w:szCs w:val="28"/>
          <w:lang w:val="uk-UA"/>
        </w:rPr>
        <w:t>2. Наважку ґрунту висипають в конічну колбу на 100 мл. В колбу з бюретки приливають 10 мл хромової суміші і обережно перемішують коловими рухами.</w:t>
      </w:r>
    </w:p>
    <w:p w:rsidR="00A80733" w:rsidRPr="00004E48" w:rsidRDefault="00A80733" w:rsidP="00A80733">
      <w:pPr>
        <w:pStyle w:val="a7"/>
        <w:spacing w:before="0" w:beforeAutospacing="0" w:after="0" w:afterAutospacing="0" w:line="360" w:lineRule="auto"/>
        <w:jc w:val="both"/>
        <w:rPr>
          <w:color w:val="000000"/>
          <w:sz w:val="28"/>
          <w:szCs w:val="28"/>
          <w:lang w:val="uk-UA"/>
        </w:rPr>
      </w:pPr>
      <w:r w:rsidRPr="00004E48">
        <w:rPr>
          <w:color w:val="000000"/>
          <w:sz w:val="28"/>
          <w:szCs w:val="28"/>
          <w:lang w:val="uk-UA"/>
        </w:rPr>
        <w:t>3. Суміш в колбі, в яку вставляється лійка, кип’ятиться на етернітові плитці протягом 5 хвилин з моменту появи бульбашок СО</w:t>
      </w:r>
      <w:r w:rsidRPr="00004E48">
        <w:rPr>
          <w:color w:val="000000"/>
          <w:sz w:val="28"/>
          <w:szCs w:val="28"/>
          <w:vertAlign w:val="subscript"/>
          <w:lang w:val="uk-UA"/>
        </w:rPr>
        <w:t>2</w:t>
      </w:r>
      <w:r w:rsidRPr="00004E48">
        <w:rPr>
          <w:color w:val="000000"/>
          <w:sz w:val="28"/>
          <w:szCs w:val="28"/>
          <w:lang w:val="uk-UA"/>
        </w:rPr>
        <w:t>.</w:t>
      </w:r>
    </w:p>
    <w:p w:rsidR="00A80733" w:rsidRPr="00004E48" w:rsidRDefault="00A80733" w:rsidP="00A80733">
      <w:pPr>
        <w:pStyle w:val="a7"/>
        <w:spacing w:before="0" w:beforeAutospacing="0" w:after="0" w:afterAutospacing="0" w:line="360" w:lineRule="auto"/>
        <w:jc w:val="both"/>
        <w:rPr>
          <w:color w:val="000000"/>
          <w:sz w:val="28"/>
          <w:szCs w:val="28"/>
          <w:lang w:val="uk-UA"/>
        </w:rPr>
      </w:pPr>
      <w:r w:rsidRPr="00004E48">
        <w:rPr>
          <w:color w:val="000000"/>
          <w:sz w:val="28"/>
          <w:szCs w:val="28"/>
          <w:lang w:val="uk-UA"/>
        </w:rPr>
        <w:t xml:space="preserve">4. Колбу охолоджують, стінки колби промивають дистильованою водою, доводячи об'єм до 30-40 мл. Додають 4-5 краплин 0,2%-го розчину </w:t>
      </w:r>
      <w:proofErr w:type="spellStart"/>
      <w:r w:rsidRPr="00004E48">
        <w:rPr>
          <w:color w:val="000000"/>
          <w:sz w:val="28"/>
          <w:szCs w:val="28"/>
          <w:lang w:val="uk-UA"/>
        </w:rPr>
        <w:t>фенілантранілової</w:t>
      </w:r>
      <w:proofErr w:type="spellEnd"/>
      <w:r w:rsidRPr="00004E48">
        <w:rPr>
          <w:color w:val="000000"/>
          <w:sz w:val="28"/>
          <w:szCs w:val="28"/>
          <w:lang w:val="uk-UA"/>
        </w:rPr>
        <w:t xml:space="preserve"> кислоти і титрують 0,1 н. або 0,2 н. розчином солі Мора. Кінець титрування визначають переходом вишнево-фіолетового забарвлення в зелене.</w:t>
      </w:r>
    </w:p>
    <w:p w:rsidR="00A80733" w:rsidRPr="00004E48" w:rsidRDefault="00A80733" w:rsidP="00A80733">
      <w:pPr>
        <w:pStyle w:val="a7"/>
        <w:spacing w:before="0" w:beforeAutospacing="0" w:after="0" w:afterAutospacing="0" w:line="360" w:lineRule="auto"/>
        <w:jc w:val="both"/>
        <w:rPr>
          <w:color w:val="000000"/>
          <w:sz w:val="28"/>
          <w:szCs w:val="28"/>
          <w:lang w:val="uk-UA"/>
        </w:rPr>
      </w:pPr>
      <w:r w:rsidRPr="00004E48">
        <w:rPr>
          <w:color w:val="000000"/>
          <w:sz w:val="28"/>
          <w:szCs w:val="28"/>
          <w:lang w:val="uk-UA"/>
        </w:rPr>
        <w:t>5. Проводять холосте визначення: замість наважки ґрунту використовують прогрітий ґрунт (0,1-0,3 г).</w:t>
      </w:r>
    </w:p>
    <w:p w:rsidR="00A80733" w:rsidRPr="00004E48" w:rsidRDefault="00A80733" w:rsidP="00A80733">
      <w:pPr>
        <w:pStyle w:val="a7"/>
        <w:spacing w:before="0" w:beforeAutospacing="0" w:after="0" w:afterAutospacing="0" w:line="360" w:lineRule="auto"/>
        <w:jc w:val="both"/>
        <w:rPr>
          <w:color w:val="000000"/>
          <w:sz w:val="28"/>
          <w:szCs w:val="28"/>
          <w:lang w:val="uk-UA"/>
        </w:rPr>
      </w:pPr>
      <w:r w:rsidRPr="00004E48">
        <w:rPr>
          <w:color w:val="000000"/>
          <w:sz w:val="28"/>
          <w:szCs w:val="28"/>
          <w:lang w:val="uk-UA"/>
        </w:rPr>
        <w:t>6. Вміст органічного вуглецю розраховують за формулою:</w:t>
      </w:r>
    </w:p>
    <w:p w:rsidR="00A80733" w:rsidRPr="00004E48" w:rsidRDefault="00A80733" w:rsidP="00A80733">
      <w:pPr>
        <w:pStyle w:val="a7"/>
        <w:spacing w:line="360" w:lineRule="auto"/>
        <w:jc w:val="center"/>
        <w:rPr>
          <w:color w:val="000000"/>
          <w:sz w:val="28"/>
          <w:szCs w:val="28"/>
          <w:lang w:val="uk-UA"/>
        </w:rPr>
      </w:pPr>
      <w:r w:rsidRPr="00004E48">
        <w:rPr>
          <w:noProof/>
        </w:rPr>
        <w:lastRenderedPageBreak/>
        <w:drawing>
          <wp:inline distT="0" distB="0" distL="0" distR="0" wp14:anchorId="7D3FCE51" wp14:editId="13DB052C">
            <wp:extent cx="4248150" cy="428625"/>
            <wp:effectExtent l="0" t="0" r="0" b="9525"/>
            <wp:docPr id="6" name="Рисунок 6" descr="https://studfile.net/html/2706/1245/html_g9NcwP9Gtu.nThU/htmlconvd-vygZX__html_fbc476a9d9b89d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245/html_g9NcwP9Gtu.nThU/htmlconvd-vygZX__html_fbc476a9d9b89d4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428625"/>
                    </a:xfrm>
                    <a:prstGeom prst="rect">
                      <a:avLst/>
                    </a:prstGeom>
                    <a:noFill/>
                    <a:ln>
                      <a:noFill/>
                    </a:ln>
                  </pic:spPr>
                </pic:pic>
              </a:graphicData>
            </a:graphic>
          </wp:inline>
        </w:drawing>
      </w:r>
      <w:r w:rsidRPr="00004E48">
        <w:rPr>
          <w:color w:val="000000"/>
          <w:sz w:val="28"/>
          <w:szCs w:val="28"/>
          <w:lang w:val="uk-UA"/>
        </w:rPr>
        <w:t xml:space="preserve">    формула 2.1.</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color w:val="000000"/>
          <w:sz w:val="28"/>
          <w:lang w:val="uk-UA"/>
        </w:rPr>
        <w:t>де </w:t>
      </w:r>
      <w:r w:rsidRPr="00004E48">
        <w:rPr>
          <w:i/>
          <w:iCs/>
          <w:color w:val="000000"/>
          <w:sz w:val="28"/>
          <w:lang w:val="uk-UA"/>
        </w:rPr>
        <w:t>С</w:t>
      </w:r>
      <w:r w:rsidRPr="00004E48">
        <w:rPr>
          <w:color w:val="000000"/>
          <w:sz w:val="28"/>
          <w:lang w:val="uk-UA"/>
        </w:rPr>
        <w:t> - вміст органічного вуглецю, % до маси сухого ґрунту; </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i/>
          <w:iCs/>
          <w:color w:val="000000"/>
          <w:sz w:val="28"/>
          <w:lang w:val="uk-UA"/>
        </w:rPr>
        <w:t>а</w:t>
      </w:r>
      <w:r w:rsidRPr="00004E48">
        <w:rPr>
          <w:color w:val="000000"/>
          <w:sz w:val="28"/>
          <w:lang w:val="uk-UA"/>
        </w:rPr>
        <w:t> - кількість солі Мора, яка пішла на холосте титрування; </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i/>
          <w:iCs/>
          <w:color w:val="000000"/>
          <w:sz w:val="28"/>
          <w:lang w:val="uk-UA"/>
        </w:rPr>
        <w:t>в</w:t>
      </w:r>
      <w:r w:rsidRPr="00004E48">
        <w:rPr>
          <w:color w:val="000000"/>
          <w:sz w:val="28"/>
          <w:lang w:val="uk-UA"/>
        </w:rPr>
        <w:t xml:space="preserve"> - кількість солі Мора, яка пішла на титрування залишку </w:t>
      </w:r>
      <w:proofErr w:type="spellStart"/>
      <w:r w:rsidRPr="00004E48">
        <w:rPr>
          <w:color w:val="000000"/>
          <w:sz w:val="28"/>
          <w:lang w:val="uk-UA"/>
        </w:rPr>
        <w:t>хромовокислого</w:t>
      </w:r>
      <w:proofErr w:type="spellEnd"/>
      <w:r w:rsidRPr="00004E48">
        <w:rPr>
          <w:color w:val="000000"/>
          <w:sz w:val="28"/>
          <w:lang w:val="uk-UA"/>
        </w:rPr>
        <w:t xml:space="preserve"> калію; </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i/>
          <w:iCs/>
          <w:color w:val="000000"/>
          <w:sz w:val="28"/>
          <w:lang w:val="uk-UA"/>
        </w:rPr>
        <w:t>К</w:t>
      </w:r>
      <w:r w:rsidRPr="00004E48">
        <w:rPr>
          <w:i/>
          <w:iCs/>
          <w:color w:val="000000"/>
          <w:sz w:val="28"/>
          <w:vertAlign w:val="subscript"/>
          <w:lang w:val="uk-UA"/>
        </w:rPr>
        <w:t>м</w:t>
      </w:r>
      <w:r w:rsidRPr="00004E48">
        <w:rPr>
          <w:color w:val="000000"/>
          <w:sz w:val="28"/>
          <w:lang w:val="uk-UA"/>
        </w:rPr>
        <w:t xml:space="preserve">.- поправка до титру солі Мора; </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color w:val="000000"/>
          <w:sz w:val="28"/>
          <w:lang w:val="uk-UA"/>
        </w:rPr>
        <w:t>0,0003 - кількість органічного вуглецю, яка відповідає 1 мл 0,1 н розчину солі Мора;</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color w:val="000000"/>
          <w:sz w:val="28"/>
          <w:lang w:val="uk-UA"/>
        </w:rPr>
        <w:t> </w:t>
      </w:r>
      <w:r w:rsidRPr="00004E48">
        <w:rPr>
          <w:i/>
          <w:iCs/>
          <w:color w:val="000000"/>
          <w:sz w:val="28"/>
          <w:lang w:val="uk-UA"/>
        </w:rPr>
        <w:t>Кн</w:t>
      </w:r>
      <w:r w:rsidRPr="00004E48">
        <w:rPr>
          <w:i/>
          <w:iCs/>
          <w:color w:val="000000"/>
          <w:sz w:val="28"/>
          <w:vertAlign w:val="subscript"/>
          <w:lang w:val="uk-UA"/>
        </w:rPr>
        <w:t>2</w:t>
      </w:r>
      <w:r w:rsidRPr="00004E48">
        <w:rPr>
          <w:i/>
          <w:iCs/>
          <w:color w:val="000000"/>
          <w:sz w:val="28"/>
          <w:lang w:val="uk-UA"/>
        </w:rPr>
        <w:t>о</w:t>
      </w:r>
      <w:r w:rsidRPr="00004E48">
        <w:rPr>
          <w:color w:val="000000"/>
          <w:sz w:val="28"/>
          <w:lang w:val="uk-UA"/>
        </w:rPr>
        <w:t> - коефіцієнт гігроскопічності для перерахунку на абсолютну суху наважку ґрунту; </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i/>
          <w:iCs/>
          <w:color w:val="000000"/>
          <w:sz w:val="28"/>
          <w:lang w:val="uk-UA"/>
        </w:rPr>
        <w:t>Р</w:t>
      </w:r>
      <w:r w:rsidRPr="00004E48">
        <w:rPr>
          <w:color w:val="000000"/>
          <w:sz w:val="28"/>
          <w:lang w:val="uk-UA"/>
        </w:rPr>
        <w:t> - наважка повітряно-сухого ґрунту, г.</w:t>
      </w:r>
    </w:p>
    <w:p w:rsidR="00A80733" w:rsidRPr="00004E48" w:rsidRDefault="00A80733" w:rsidP="00A80733">
      <w:pPr>
        <w:pStyle w:val="a7"/>
        <w:spacing w:before="0" w:beforeAutospacing="0" w:after="0" w:afterAutospacing="0" w:line="360" w:lineRule="auto"/>
        <w:jc w:val="both"/>
        <w:rPr>
          <w:color w:val="000000"/>
          <w:sz w:val="28"/>
          <w:lang w:val="uk-UA"/>
        </w:rPr>
      </w:pPr>
      <w:r w:rsidRPr="00004E48">
        <w:rPr>
          <w:color w:val="000000"/>
          <w:sz w:val="28"/>
          <w:lang w:val="uk-UA"/>
        </w:rPr>
        <w:t>7. Вираховують процентний вміст гумусу (</w:t>
      </w:r>
      <w:r w:rsidRPr="00004E48">
        <w:rPr>
          <w:i/>
          <w:iCs/>
          <w:color w:val="000000"/>
          <w:sz w:val="28"/>
          <w:lang w:val="uk-UA"/>
        </w:rPr>
        <w:t>р</w:t>
      </w:r>
      <w:r w:rsidRPr="00004E48">
        <w:rPr>
          <w:color w:val="000000"/>
          <w:sz w:val="28"/>
          <w:lang w:val="uk-UA"/>
        </w:rPr>
        <w:t xml:space="preserve">) із розрахунку, що в його складі міститься середньому 58% органічного вуглецю (1г вуглецю відповідає 1,724 г гумусу): </w:t>
      </w:r>
      <w:r w:rsidRPr="00004E48">
        <w:rPr>
          <w:i/>
          <w:iCs/>
          <w:color w:val="000000"/>
          <w:sz w:val="28"/>
          <w:lang w:val="uk-UA"/>
        </w:rPr>
        <w:t>р</w:t>
      </w:r>
      <w:r w:rsidRPr="00004E48">
        <w:rPr>
          <w:color w:val="000000"/>
          <w:sz w:val="28"/>
          <w:lang w:val="uk-UA"/>
        </w:rPr>
        <w:t> = </w:t>
      </w:r>
      <w:r w:rsidRPr="00004E48">
        <w:rPr>
          <w:i/>
          <w:iCs/>
          <w:color w:val="000000"/>
          <w:sz w:val="28"/>
          <w:lang w:val="uk-UA"/>
        </w:rPr>
        <w:t>С </w:t>
      </w:r>
      <w:r w:rsidRPr="00004E48">
        <w:rPr>
          <w:color w:val="000000"/>
          <w:sz w:val="28"/>
          <w:lang w:val="uk-UA"/>
        </w:rPr>
        <w:t>х 1,724</w:t>
      </w:r>
    </w:p>
    <w:p w:rsidR="00A80733" w:rsidRPr="00004E48" w:rsidRDefault="00A80733" w:rsidP="00A80733">
      <w:pPr>
        <w:pStyle w:val="a7"/>
        <w:spacing w:before="0" w:beforeAutospacing="0" w:after="0" w:afterAutospacing="0" w:line="360" w:lineRule="auto"/>
        <w:rPr>
          <w:color w:val="000000"/>
          <w:sz w:val="28"/>
          <w:lang w:val="uk-UA"/>
        </w:rPr>
      </w:pPr>
      <w:r w:rsidRPr="00004E48">
        <w:rPr>
          <w:color w:val="000000"/>
          <w:sz w:val="28"/>
          <w:lang w:val="uk-UA"/>
        </w:rPr>
        <w:t>8. Розрахунок запасів гумусу в т/га проводять за формулою:</w:t>
      </w:r>
    </w:p>
    <w:p w:rsidR="00A80733" w:rsidRPr="00004E48" w:rsidRDefault="00A80733" w:rsidP="00A80733">
      <w:pPr>
        <w:pStyle w:val="a7"/>
        <w:spacing w:before="0" w:beforeAutospacing="0" w:after="0" w:afterAutospacing="0" w:line="360" w:lineRule="auto"/>
        <w:rPr>
          <w:color w:val="000000"/>
          <w:sz w:val="28"/>
          <w:lang w:val="uk-UA"/>
        </w:rPr>
      </w:pPr>
    </w:p>
    <w:p w:rsidR="00A80733" w:rsidRPr="00004E48" w:rsidRDefault="00A80733" w:rsidP="00A80733">
      <w:pPr>
        <w:pStyle w:val="a7"/>
        <w:spacing w:before="0" w:beforeAutospacing="0" w:after="0" w:afterAutospacing="0" w:line="360" w:lineRule="auto"/>
        <w:jc w:val="center"/>
        <w:rPr>
          <w:color w:val="000000"/>
          <w:sz w:val="28"/>
          <w:lang w:val="uk-UA"/>
        </w:rPr>
      </w:pPr>
      <w:r w:rsidRPr="00004E48">
        <w:rPr>
          <w:noProof/>
          <w:color w:val="000000"/>
          <w:sz w:val="28"/>
        </w:rPr>
        <w:drawing>
          <wp:inline distT="0" distB="0" distL="0" distR="0" wp14:anchorId="5B501D38" wp14:editId="2B7DD738">
            <wp:extent cx="3257550" cy="333375"/>
            <wp:effectExtent l="0" t="0" r="0" b="9525"/>
            <wp:docPr id="7" name="Рисунок 7" descr="https://studfile.net/html/2706/1245/html_g9NcwP9Gtu.nThU/htmlconvd-vygZX__html_3911546d5de27b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1245/html_g9NcwP9Gtu.nThU/htmlconvd-vygZX__html_3911546d5de27b9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333375"/>
                    </a:xfrm>
                    <a:prstGeom prst="rect">
                      <a:avLst/>
                    </a:prstGeom>
                    <a:noFill/>
                    <a:ln>
                      <a:noFill/>
                    </a:ln>
                  </pic:spPr>
                </pic:pic>
              </a:graphicData>
            </a:graphic>
          </wp:inline>
        </w:drawing>
      </w:r>
      <w:r w:rsidRPr="00004E48">
        <w:rPr>
          <w:color w:val="000000"/>
          <w:sz w:val="28"/>
          <w:lang w:val="uk-UA"/>
        </w:rPr>
        <w:t> </w:t>
      </w:r>
    </w:p>
    <w:p w:rsidR="00A80733" w:rsidRPr="00004E48" w:rsidRDefault="00A80733" w:rsidP="00A80733">
      <w:pPr>
        <w:pStyle w:val="a7"/>
        <w:spacing w:before="0" w:beforeAutospacing="0" w:after="0" w:afterAutospacing="0" w:line="360" w:lineRule="auto"/>
        <w:rPr>
          <w:color w:val="000000"/>
          <w:sz w:val="28"/>
          <w:lang w:val="uk-UA"/>
        </w:rPr>
      </w:pPr>
      <w:r w:rsidRPr="00004E48">
        <w:rPr>
          <w:color w:val="000000"/>
          <w:sz w:val="28"/>
          <w:lang w:val="uk-UA"/>
        </w:rPr>
        <w:t>де </w:t>
      </w:r>
      <w:r w:rsidRPr="00004E48">
        <w:rPr>
          <w:i/>
          <w:iCs/>
          <w:color w:val="000000"/>
          <w:sz w:val="28"/>
          <w:lang w:val="uk-UA"/>
        </w:rPr>
        <w:t>Н</w:t>
      </w:r>
      <w:r w:rsidRPr="00004E48">
        <w:rPr>
          <w:color w:val="000000"/>
          <w:sz w:val="28"/>
          <w:lang w:val="uk-UA"/>
        </w:rPr>
        <w:t> - запаси гумусу, т/га; </w:t>
      </w:r>
    </w:p>
    <w:p w:rsidR="00A80733" w:rsidRPr="00004E48" w:rsidRDefault="00A80733" w:rsidP="00A80733">
      <w:pPr>
        <w:pStyle w:val="a7"/>
        <w:spacing w:before="0" w:beforeAutospacing="0" w:after="0" w:afterAutospacing="0" w:line="360" w:lineRule="auto"/>
        <w:rPr>
          <w:color w:val="000000"/>
          <w:sz w:val="28"/>
          <w:lang w:val="uk-UA"/>
        </w:rPr>
      </w:pPr>
      <w:r w:rsidRPr="00004E48">
        <w:rPr>
          <w:i/>
          <w:iCs/>
          <w:color w:val="000000"/>
          <w:sz w:val="28"/>
          <w:lang w:val="uk-UA"/>
        </w:rPr>
        <w:t>h</w:t>
      </w:r>
      <w:r w:rsidRPr="00004E48">
        <w:rPr>
          <w:color w:val="000000"/>
          <w:sz w:val="28"/>
          <w:lang w:val="uk-UA"/>
        </w:rPr>
        <w:t> - потужність шару ґрунту, м; </w:t>
      </w:r>
    </w:p>
    <w:p w:rsidR="00A80733" w:rsidRPr="00004E48" w:rsidRDefault="00A80733" w:rsidP="00A80733">
      <w:pPr>
        <w:pStyle w:val="a7"/>
        <w:spacing w:before="0" w:beforeAutospacing="0" w:after="0" w:afterAutospacing="0" w:line="360" w:lineRule="auto"/>
        <w:rPr>
          <w:color w:val="000000"/>
          <w:sz w:val="28"/>
          <w:lang w:val="uk-UA"/>
        </w:rPr>
      </w:pPr>
      <w:r w:rsidRPr="00004E48">
        <w:rPr>
          <w:i/>
          <w:iCs/>
          <w:color w:val="000000"/>
          <w:sz w:val="28"/>
          <w:lang w:val="uk-UA"/>
        </w:rPr>
        <w:t>d</w:t>
      </w:r>
      <w:r w:rsidRPr="00004E48">
        <w:rPr>
          <w:color w:val="000000"/>
          <w:sz w:val="28"/>
          <w:lang w:val="uk-UA"/>
        </w:rPr>
        <w:t> </w:t>
      </w:r>
      <w:r w:rsidRPr="00004E48">
        <w:rPr>
          <w:i/>
          <w:iCs/>
          <w:color w:val="000000"/>
          <w:sz w:val="28"/>
          <w:lang w:val="uk-UA"/>
        </w:rPr>
        <w:t>- </w:t>
      </w:r>
      <w:r w:rsidRPr="00004E48">
        <w:rPr>
          <w:color w:val="000000"/>
          <w:sz w:val="28"/>
          <w:lang w:val="uk-UA"/>
        </w:rPr>
        <w:t>щільність ґрунту, г/см</w:t>
      </w:r>
      <w:r w:rsidRPr="00004E48">
        <w:rPr>
          <w:color w:val="000000"/>
          <w:sz w:val="28"/>
          <w:vertAlign w:val="superscript"/>
          <w:lang w:val="uk-UA"/>
        </w:rPr>
        <w:t>3</w:t>
      </w:r>
      <w:r w:rsidRPr="00004E48">
        <w:rPr>
          <w:color w:val="000000"/>
          <w:sz w:val="28"/>
          <w:lang w:val="uk-UA"/>
        </w:rPr>
        <w:t>; </w:t>
      </w:r>
    </w:p>
    <w:p w:rsidR="00A80733" w:rsidRPr="00004E48" w:rsidRDefault="00A80733" w:rsidP="00A80733">
      <w:pPr>
        <w:pStyle w:val="a7"/>
        <w:spacing w:before="0" w:beforeAutospacing="0" w:after="0" w:afterAutospacing="0" w:line="360" w:lineRule="auto"/>
        <w:rPr>
          <w:color w:val="000000"/>
          <w:sz w:val="28"/>
          <w:lang w:val="uk-UA"/>
        </w:rPr>
      </w:pPr>
      <w:r w:rsidRPr="00004E48">
        <w:rPr>
          <w:i/>
          <w:iCs/>
          <w:color w:val="000000"/>
          <w:sz w:val="28"/>
          <w:lang w:val="uk-UA"/>
        </w:rPr>
        <w:t>р</w:t>
      </w:r>
      <w:r w:rsidRPr="00004E48">
        <w:rPr>
          <w:color w:val="000000"/>
          <w:sz w:val="28"/>
          <w:lang w:val="uk-UA"/>
        </w:rPr>
        <w:t> - вміст гумусу, %.</w:t>
      </w:r>
    </w:p>
    <w:p w:rsidR="00A80733" w:rsidRPr="00004E48" w:rsidRDefault="00A80733" w:rsidP="00A80733">
      <w:pPr>
        <w:spacing w:before="100" w:beforeAutospacing="1" w:after="100" w:afterAutospacing="1" w:line="360" w:lineRule="auto"/>
        <w:rPr>
          <w:rFonts w:ascii="Times New Roman" w:eastAsia="Times New Roman" w:hAnsi="Times New Roman" w:cs="Times New Roman"/>
          <w:sz w:val="28"/>
          <w:szCs w:val="24"/>
          <w:lang w:val="uk-UA" w:eastAsia="ru-RU"/>
        </w:rPr>
      </w:pPr>
      <w:r w:rsidRPr="00004E48">
        <w:rPr>
          <w:rFonts w:ascii="Times New Roman" w:eastAsia="Times New Roman" w:hAnsi="Times New Roman" w:cs="Times New Roman"/>
          <w:sz w:val="28"/>
          <w:szCs w:val="24"/>
          <w:lang w:val="uk-UA" w:eastAsia="ru-RU"/>
        </w:rPr>
        <w:t>9. Результати титрування та розрахунки записуються в таблицю 2.3.</w:t>
      </w:r>
    </w:p>
    <w:p w:rsidR="00A80733" w:rsidRPr="00004E48" w:rsidRDefault="00A80733" w:rsidP="00A80733">
      <w:pPr>
        <w:spacing w:after="0" w:line="360" w:lineRule="auto"/>
        <w:ind w:left="2124" w:firstLine="708"/>
        <w:jc w:val="center"/>
        <w:rPr>
          <w:rFonts w:ascii="Times New Roman" w:eastAsia="Times New Roman" w:hAnsi="Times New Roman" w:cs="Times New Roman"/>
          <w:i/>
          <w:sz w:val="28"/>
          <w:szCs w:val="24"/>
          <w:lang w:val="uk-UA" w:eastAsia="ru-RU"/>
        </w:rPr>
      </w:pPr>
      <w:r w:rsidRPr="00004E48">
        <w:rPr>
          <w:rFonts w:ascii="Times New Roman" w:eastAsia="Times New Roman" w:hAnsi="Times New Roman" w:cs="Times New Roman"/>
          <w:i/>
          <w:sz w:val="28"/>
          <w:szCs w:val="24"/>
          <w:lang w:val="uk-UA" w:eastAsia="ru-RU"/>
        </w:rPr>
        <w:t xml:space="preserve">              Таблиця 2.3. </w:t>
      </w:r>
    </w:p>
    <w:p w:rsidR="00A80733" w:rsidRPr="00004E48" w:rsidRDefault="00A80733" w:rsidP="00A80733">
      <w:pPr>
        <w:spacing w:after="0" w:line="360" w:lineRule="auto"/>
        <w:jc w:val="center"/>
        <w:rPr>
          <w:rFonts w:ascii="Times New Roman" w:eastAsia="Times New Roman" w:hAnsi="Times New Roman" w:cs="Times New Roman"/>
          <w:i/>
          <w:sz w:val="28"/>
          <w:szCs w:val="24"/>
          <w:lang w:val="uk-UA" w:eastAsia="ru-RU"/>
        </w:rPr>
      </w:pPr>
      <w:r w:rsidRPr="00004E48">
        <w:rPr>
          <w:rFonts w:ascii="Times New Roman" w:eastAsia="Times New Roman" w:hAnsi="Times New Roman" w:cs="Times New Roman"/>
          <w:i/>
          <w:sz w:val="28"/>
          <w:szCs w:val="24"/>
          <w:lang w:val="uk-UA" w:eastAsia="ru-RU"/>
        </w:rPr>
        <w:t>Результати визначення гумусу</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8"/>
        <w:gridCol w:w="1275"/>
        <w:gridCol w:w="1418"/>
        <w:gridCol w:w="850"/>
        <w:gridCol w:w="851"/>
        <w:gridCol w:w="839"/>
        <w:gridCol w:w="1615"/>
      </w:tblGrid>
      <w:tr w:rsidR="00A80733" w:rsidRPr="00004E48" w:rsidTr="007A6671">
        <w:trPr>
          <w:trHeight w:val="255"/>
          <w:jc w:val="center"/>
        </w:trPr>
        <w:tc>
          <w:tcPr>
            <w:tcW w:w="2598"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b/>
                <w:sz w:val="24"/>
                <w:szCs w:val="24"/>
                <w:lang w:val="uk-UA" w:eastAsia="ru-RU"/>
              </w:rPr>
            </w:pPr>
            <w:r w:rsidRPr="00004E48">
              <w:rPr>
                <w:rFonts w:ascii="Times New Roman" w:eastAsia="Times New Roman" w:hAnsi="Times New Roman" w:cs="Times New Roman"/>
                <w:b/>
                <w:sz w:val="24"/>
                <w:szCs w:val="24"/>
                <w:lang w:val="uk-UA" w:eastAsia="ru-RU"/>
              </w:rPr>
              <w:t>Номер розрізу</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b/>
                <w:sz w:val="24"/>
                <w:szCs w:val="24"/>
                <w:lang w:val="uk-UA" w:eastAsia="ru-RU"/>
              </w:rPr>
            </w:pPr>
            <w:r w:rsidRPr="00004E48">
              <w:rPr>
                <w:rFonts w:ascii="Times New Roman" w:eastAsia="Times New Roman" w:hAnsi="Times New Roman" w:cs="Times New Roman"/>
                <w:b/>
                <w:sz w:val="24"/>
                <w:szCs w:val="24"/>
                <w:lang w:val="uk-UA" w:eastAsia="ru-RU"/>
              </w:rPr>
              <w:t>Горизонт, см</w:t>
            </w:r>
          </w:p>
        </w:tc>
        <w:tc>
          <w:tcPr>
            <w:tcW w:w="1418"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b/>
                <w:sz w:val="24"/>
                <w:szCs w:val="24"/>
                <w:lang w:val="uk-UA" w:eastAsia="ru-RU"/>
              </w:rPr>
            </w:pPr>
            <w:r w:rsidRPr="00004E48">
              <w:rPr>
                <w:rFonts w:ascii="Times New Roman" w:eastAsia="Times New Roman" w:hAnsi="Times New Roman" w:cs="Times New Roman"/>
                <w:b/>
                <w:sz w:val="24"/>
                <w:szCs w:val="24"/>
                <w:lang w:val="uk-UA" w:eastAsia="ru-RU"/>
              </w:rPr>
              <w:t>Вміст гумусу, %</w:t>
            </w:r>
          </w:p>
        </w:tc>
        <w:tc>
          <w:tcPr>
            <w:tcW w:w="850"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b/>
                <w:sz w:val="24"/>
                <w:szCs w:val="24"/>
                <w:lang w:val="uk-UA" w:eastAsia="ru-RU"/>
              </w:rPr>
            </w:pPr>
            <w:r w:rsidRPr="00004E48">
              <w:rPr>
                <w:rFonts w:ascii="Times New Roman" w:eastAsia="Times New Roman" w:hAnsi="Times New Roman" w:cs="Times New Roman"/>
                <w:b/>
                <w:sz w:val="24"/>
                <w:szCs w:val="24"/>
                <w:lang w:val="uk-UA" w:eastAsia="ru-RU"/>
              </w:rPr>
              <w:t>σ</w:t>
            </w:r>
          </w:p>
        </w:tc>
        <w:tc>
          <w:tcPr>
            <w:tcW w:w="851"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b/>
                <w:sz w:val="24"/>
                <w:szCs w:val="24"/>
                <w:lang w:val="uk-UA" w:eastAsia="ru-RU"/>
              </w:rPr>
            </w:pPr>
            <w:r w:rsidRPr="00004E48">
              <w:rPr>
                <w:rFonts w:ascii="Times New Roman" w:eastAsia="Times New Roman" w:hAnsi="Times New Roman" w:cs="Times New Roman"/>
                <w:b/>
                <w:sz w:val="24"/>
                <w:szCs w:val="24"/>
                <w:lang w:val="uk-UA" w:eastAsia="ru-RU"/>
              </w:rPr>
              <w:t>V, %</w:t>
            </w:r>
          </w:p>
        </w:tc>
        <w:tc>
          <w:tcPr>
            <w:tcW w:w="839"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b/>
                <w:sz w:val="24"/>
                <w:szCs w:val="24"/>
                <w:lang w:val="uk-UA" w:eastAsia="ru-RU"/>
              </w:rPr>
            </w:pPr>
            <w:r w:rsidRPr="00004E48">
              <w:rPr>
                <w:rFonts w:ascii="Times New Roman" w:eastAsia="Times New Roman" w:hAnsi="Times New Roman" w:cs="Times New Roman"/>
                <w:b/>
                <w:sz w:val="24"/>
                <w:szCs w:val="24"/>
                <w:lang w:val="uk-UA" w:eastAsia="ru-RU"/>
              </w:rPr>
              <w:t>P, %</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b/>
                <w:sz w:val="24"/>
                <w:szCs w:val="24"/>
                <w:lang w:val="uk-UA" w:eastAsia="ru-RU"/>
              </w:rPr>
            </w:pPr>
            <w:r w:rsidRPr="00004E48">
              <w:rPr>
                <w:rFonts w:ascii="Times New Roman" w:eastAsia="Times New Roman" w:hAnsi="Times New Roman" w:cs="Times New Roman"/>
                <w:b/>
                <w:sz w:val="24"/>
                <w:szCs w:val="24"/>
                <w:lang w:val="uk-UA" w:eastAsia="ru-RU"/>
              </w:rPr>
              <w:t>Запас гумусу, т/га</w:t>
            </w:r>
          </w:p>
        </w:tc>
      </w:tr>
      <w:tr w:rsidR="00A80733" w:rsidRPr="00004E48" w:rsidTr="007A6671">
        <w:trPr>
          <w:trHeight w:val="255"/>
          <w:jc w:val="center"/>
        </w:trPr>
        <w:tc>
          <w:tcPr>
            <w:tcW w:w="2598" w:type="dxa"/>
            <w:shd w:val="clear" w:color="auto" w:fill="auto"/>
          </w:tcPr>
          <w:p w:rsidR="00A80733" w:rsidRPr="00004E48" w:rsidRDefault="00A80733" w:rsidP="007A6671">
            <w:pPr>
              <w:spacing w:after="0"/>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Скелі </w:t>
            </w:r>
            <w:proofErr w:type="spellStart"/>
            <w:r w:rsidRPr="00004E48">
              <w:rPr>
                <w:rFonts w:ascii="Times New Roman" w:hAnsi="Times New Roman" w:cs="Times New Roman"/>
                <w:sz w:val="24"/>
                <w:szCs w:val="24"/>
                <w:lang w:val="uk-UA"/>
              </w:rPr>
              <w:t>МОДРу</w:t>
            </w:r>
            <w:proofErr w:type="spellEnd"/>
            <w:r w:rsidRPr="00004E48">
              <w:rPr>
                <w:rFonts w:ascii="Times New Roman" w:hAnsi="Times New Roman" w:cs="Times New Roman"/>
                <w:sz w:val="24"/>
                <w:szCs w:val="24"/>
                <w:lang w:val="uk-UA"/>
              </w:rPr>
              <w:t xml:space="preserve">, дерново-степовий ґрунт </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0-10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5,14</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0,250</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4,88</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2,99</w:t>
            </w:r>
          </w:p>
        </w:tc>
        <w:tc>
          <w:tcPr>
            <w:tcW w:w="1615"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70,87</w:t>
            </w:r>
          </w:p>
        </w:tc>
      </w:tr>
      <w:tr w:rsidR="00A80733" w:rsidRPr="00004E48" w:rsidTr="007A6671">
        <w:trPr>
          <w:trHeight w:val="255"/>
          <w:jc w:val="center"/>
        </w:trPr>
        <w:tc>
          <w:tcPr>
            <w:tcW w:w="2598" w:type="dxa"/>
            <w:shd w:val="clear" w:color="auto" w:fill="auto"/>
          </w:tcPr>
          <w:p w:rsidR="00A80733" w:rsidRPr="00004E48" w:rsidRDefault="00A80733" w:rsidP="007A6671">
            <w:pPr>
              <w:spacing w:after="0"/>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Скелі </w:t>
            </w:r>
            <w:proofErr w:type="spellStart"/>
            <w:r w:rsidRPr="00004E48">
              <w:rPr>
                <w:rFonts w:ascii="Times New Roman" w:hAnsi="Times New Roman" w:cs="Times New Roman"/>
                <w:sz w:val="24"/>
                <w:szCs w:val="24"/>
                <w:lang w:val="uk-UA"/>
              </w:rPr>
              <w:t>МОДРу</w:t>
            </w:r>
            <w:proofErr w:type="spellEnd"/>
            <w:r w:rsidRPr="00004E48">
              <w:rPr>
                <w:rFonts w:ascii="Times New Roman" w:hAnsi="Times New Roman" w:cs="Times New Roman"/>
                <w:sz w:val="24"/>
                <w:szCs w:val="24"/>
                <w:lang w:val="uk-UA"/>
              </w:rPr>
              <w:t>, дерново-степовий ґрунт</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10-20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2,27</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0,066</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2,89</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1,77</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31,10</w:t>
            </w:r>
          </w:p>
        </w:tc>
      </w:tr>
      <w:tr w:rsidR="00A80733" w:rsidRPr="00004E48" w:rsidTr="007A6671">
        <w:trPr>
          <w:trHeight w:val="255"/>
          <w:jc w:val="center"/>
        </w:trPr>
        <w:tc>
          <w:tcPr>
            <w:tcW w:w="2598" w:type="dxa"/>
            <w:shd w:val="clear" w:color="auto" w:fill="auto"/>
            <w:vAlign w:val="bottom"/>
          </w:tcPr>
          <w:p w:rsidR="00A80733" w:rsidRPr="00004E48" w:rsidRDefault="00A80733" w:rsidP="007A6671">
            <w:pPr>
              <w:spacing w:after="0" w:line="240" w:lineRule="auto"/>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lastRenderedPageBreak/>
              <w:t xml:space="preserve">Скелі </w:t>
            </w:r>
            <w:proofErr w:type="spellStart"/>
            <w:r w:rsidRPr="00004E48">
              <w:rPr>
                <w:rFonts w:ascii="Times New Roman" w:eastAsia="Times New Roman" w:hAnsi="Times New Roman" w:cs="Times New Roman"/>
                <w:sz w:val="24"/>
                <w:szCs w:val="24"/>
                <w:lang w:val="uk-UA" w:eastAsia="ru-RU"/>
              </w:rPr>
              <w:t>МОДРу</w:t>
            </w:r>
            <w:proofErr w:type="spellEnd"/>
            <w:r w:rsidRPr="00004E48">
              <w:rPr>
                <w:rFonts w:ascii="Times New Roman" w:eastAsia="Times New Roman" w:hAnsi="Times New Roman" w:cs="Times New Roman"/>
                <w:sz w:val="24"/>
                <w:szCs w:val="24"/>
                <w:lang w:val="uk-UA" w:eastAsia="ru-RU"/>
              </w:rPr>
              <w:t xml:space="preserve">, природний примітивний ґрунт </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0-10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3,97</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0,141</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3,56</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2,06</w:t>
            </w:r>
          </w:p>
        </w:tc>
        <w:tc>
          <w:tcPr>
            <w:tcW w:w="1615"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56,35</w:t>
            </w:r>
          </w:p>
        </w:tc>
      </w:tr>
      <w:tr w:rsidR="00A80733" w:rsidRPr="00004E48" w:rsidTr="007A6671">
        <w:trPr>
          <w:trHeight w:val="255"/>
          <w:jc w:val="center"/>
        </w:trPr>
        <w:tc>
          <w:tcPr>
            <w:tcW w:w="2598" w:type="dxa"/>
            <w:shd w:val="clear" w:color="auto" w:fill="auto"/>
          </w:tcPr>
          <w:p w:rsidR="00A80733" w:rsidRPr="00004E48" w:rsidRDefault="00A80733" w:rsidP="007A6671">
            <w:pPr>
              <w:spacing w:after="0"/>
              <w:rPr>
                <w:rFonts w:ascii="Times New Roman" w:hAnsi="Times New Roman" w:cs="Times New Roman"/>
                <w:sz w:val="24"/>
                <w:szCs w:val="24"/>
                <w:lang w:val="uk-UA"/>
              </w:rPr>
            </w:pPr>
            <w:proofErr w:type="spellStart"/>
            <w:r w:rsidRPr="00004E48">
              <w:rPr>
                <w:rFonts w:ascii="Times New Roman" w:hAnsi="Times New Roman" w:cs="Times New Roman"/>
                <w:sz w:val="24"/>
                <w:szCs w:val="24"/>
                <w:lang w:val="uk-UA"/>
              </w:rPr>
              <w:t>Бурщицький</w:t>
            </w:r>
            <w:proofErr w:type="spellEnd"/>
            <w:r w:rsidRPr="00004E48">
              <w:rPr>
                <w:rFonts w:ascii="Times New Roman" w:hAnsi="Times New Roman" w:cs="Times New Roman"/>
                <w:sz w:val="24"/>
                <w:szCs w:val="24"/>
                <w:lang w:val="uk-UA"/>
              </w:rPr>
              <w:t xml:space="preserve"> відвал, примітивний субстрат суглинистий на автономній позиції </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0-10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1,49</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0,091</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6,05</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3,49</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20,30</w:t>
            </w:r>
          </w:p>
        </w:tc>
      </w:tr>
      <w:tr w:rsidR="00A80733" w:rsidRPr="00004E48" w:rsidTr="007A6671">
        <w:trPr>
          <w:trHeight w:val="255"/>
          <w:jc w:val="center"/>
        </w:trPr>
        <w:tc>
          <w:tcPr>
            <w:tcW w:w="2598" w:type="dxa"/>
            <w:shd w:val="clear" w:color="auto" w:fill="auto"/>
          </w:tcPr>
          <w:p w:rsidR="00A80733" w:rsidRPr="00004E48" w:rsidRDefault="00A80733" w:rsidP="007A6671">
            <w:pPr>
              <w:spacing w:after="0"/>
              <w:rPr>
                <w:rFonts w:ascii="Times New Roman" w:hAnsi="Times New Roman" w:cs="Times New Roman"/>
                <w:sz w:val="24"/>
                <w:szCs w:val="24"/>
                <w:lang w:val="uk-UA"/>
              </w:rPr>
            </w:pPr>
            <w:proofErr w:type="spellStart"/>
            <w:r w:rsidRPr="00004E48">
              <w:rPr>
                <w:rFonts w:ascii="Times New Roman" w:hAnsi="Times New Roman" w:cs="Times New Roman"/>
                <w:sz w:val="24"/>
                <w:szCs w:val="24"/>
                <w:lang w:val="uk-UA"/>
              </w:rPr>
              <w:t>Бурщицький</w:t>
            </w:r>
            <w:proofErr w:type="spellEnd"/>
            <w:r w:rsidRPr="00004E48">
              <w:rPr>
                <w:rFonts w:ascii="Times New Roman" w:hAnsi="Times New Roman" w:cs="Times New Roman"/>
                <w:sz w:val="24"/>
                <w:szCs w:val="24"/>
                <w:lang w:val="uk-UA"/>
              </w:rPr>
              <w:t xml:space="preserve"> відвал, примітивний субстрат суглинистий на автономній позиції</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10-20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1,31</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0,102</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7,78</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4,49</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17,85</w:t>
            </w:r>
          </w:p>
        </w:tc>
      </w:tr>
      <w:tr w:rsidR="00A80733" w:rsidRPr="00004E48" w:rsidTr="007A6671">
        <w:trPr>
          <w:trHeight w:val="255"/>
          <w:jc w:val="center"/>
        </w:trPr>
        <w:tc>
          <w:tcPr>
            <w:tcW w:w="2598" w:type="dxa"/>
            <w:shd w:val="clear" w:color="auto" w:fill="auto"/>
            <w:vAlign w:val="bottom"/>
          </w:tcPr>
          <w:p w:rsidR="00A80733" w:rsidRPr="00004E48" w:rsidRDefault="00A80733" w:rsidP="007A6671">
            <w:pPr>
              <w:spacing w:after="0" w:line="240" w:lineRule="auto"/>
              <w:rPr>
                <w:rFonts w:ascii="Times New Roman" w:eastAsia="Times New Roman" w:hAnsi="Times New Roman" w:cs="Times New Roman"/>
                <w:sz w:val="24"/>
                <w:szCs w:val="24"/>
                <w:lang w:val="uk-UA" w:eastAsia="ru-RU"/>
              </w:rPr>
            </w:pPr>
            <w:proofErr w:type="spellStart"/>
            <w:r w:rsidRPr="00004E48">
              <w:rPr>
                <w:rFonts w:ascii="Times New Roman" w:eastAsia="Times New Roman" w:hAnsi="Times New Roman" w:cs="Times New Roman"/>
                <w:sz w:val="24"/>
                <w:szCs w:val="24"/>
                <w:lang w:val="uk-UA" w:eastAsia="ru-RU"/>
              </w:rPr>
              <w:t>Буршицький</w:t>
            </w:r>
            <w:proofErr w:type="spellEnd"/>
            <w:r w:rsidRPr="00004E48">
              <w:rPr>
                <w:rFonts w:ascii="Times New Roman" w:eastAsia="Times New Roman" w:hAnsi="Times New Roman" w:cs="Times New Roman"/>
                <w:sz w:val="24"/>
                <w:szCs w:val="24"/>
                <w:lang w:val="uk-UA" w:eastAsia="ru-RU"/>
              </w:rPr>
              <w:t xml:space="preserve"> відвал, каменистий транзитний примітивний субстрат</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0-5</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1,29</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0,060</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4,68</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2,70</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8,76</w:t>
            </w:r>
          </w:p>
        </w:tc>
      </w:tr>
      <w:tr w:rsidR="00A80733" w:rsidRPr="00004E48" w:rsidTr="007A6671">
        <w:trPr>
          <w:trHeight w:val="255"/>
          <w:jc w:val="center"/>
        </w:trPr>
        <w:tc>
          <w:tcPr>
            <w:tcW w:w="2598" w:type="dxa"/>
            <w:shd w:val="clear" w:color="auto" w:fill="auto"/>
            <w:vAlign w:val="bottom"/>
          </w:tcPr>
          <w:p w:rsidR="00A80733" w:rsidRPr="00004E48" w:rsidRDefault="00A80733" w:rsidP="007A6671">
            <w:pPr>
              <w:spacing w:after="0" w:line="240" w:lineRule="auto"/>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Техногенний шлаковий субстрат, відвал цементного виробництва</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0-10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1,22</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0,091</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7,49</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4,32</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16,5</w:t>
            </w:r>
          </w:p>
        </w:tc>
      </w:tr>
      <w:tr w:rsidR="00A80733" w:rsidRPr="00004E48" w:rsidTr="007A6671">
        <w:trPr>
          <w:trHeight w:val="255"/>
          <w:jc w:val="center"/>
        </w:trPr>
        <w:tc>
          <w:tcPr>
            <w:tcW w:w="2598" w:type="dxa"/>
            <w:shd w:val="clear" w:color="auto" w:fill="auto"/>
          </w:tcPr>
          <w:p w:rsidR="00A80733" w:rsidRPr="00004E48" w:rsidRDefault="00A80733" w:rsidP="007A6671">
            <w:pPr>
              <w:spacing w:after="0"/>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Природний техногенно перетворений субстрат, </w:t>
            </w:r>
            <w:proofErr w:type="spellStart"/>
            <w:r w:rsidRPr="00004E48">
              <w:rPr>
                <w:rFonts w:ascii="Times New Roman" w:hAnsi="Times New Roman" w:cs="Times New Roman"/>
                <w:sz w:val="24"/>
                <w:szCs w:val="24"/>
                <w:lang w:val="uk-UA"/>
              </w:rPr>
              <w:t>хвостосховище</w:t>
            </w:r>
            <w:proofErr w:type="spellEnd"/>
            <w:r w:rsidRPr="00004E48">
              <w:rPr>
                <w:rFonts w:ascii="Times New Roman" w:hAnsi="Times New Roman" w:cs="Times New Roman"/>
                <w:sz w:val="24"/>
                <w:szCs w:val="24"/>
                <w:lang w:val="uk-UA"/>
              </w:rPr>
              <w:t xml:space="preserve"> «Об’єднане», СЗЗ </w:t>
            </w:r>
            <w:proofErr w:type="spellStart"/>
            <w:r w:rsidRPr="00004E48">
              <w:rPr>
                <w:rFonts w:ascii="Times New Roman" w:hAnsi="Times New Roman" w:cs="Times New Roman"/>
                <w:sz w:val="24"/>
                <w:szCs w:val="24"/>
                <w:lang w:val="uk-UA"/>
              </w:rPr>
              <w:t>ПівдГЗК</w:t>
            </w:r>
            <w:proofErr w:type="spellEnd"/>
            <w:r w:rsidRPr="00004E48">
              <w:rPr>
                <w:rFonts w:ascii="Times New Roman" w:hAnsi="Times New Roman" w:cs="Times New Roman"/>
                <w:sz w:val="24"/>
                <w:szCs w:val="24"/>
                <w:lang w:val="uk-UA"/>
              </w:rPr>
              <w:t xml:space="preserve"> </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0-10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4,13</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0,234</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5,67</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z w:val="24"/>
                <w:szCs w:val="24"/>
                <w:lang w:val="uk-UA"/>
              </w:rPr>
            </w:pPr>
            <w:r w:rsidRPr="00004E48">
              <w:rPr>
                <w:rFonts w:ascii="Times New Roman" w:hAnsi="Times New Roman" w:cs="Times New Roman"/>
                <w:sz w:val="24"/>
                <w:szCs w:val="24"/>
                <w:lang w:val="uk-UA"/>
              </w:rPr>
              <w:t>3,27</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55,78</w:t>
            </w:r>
          </w:p>
        </w:tc>
      </w:tr>
      <w:tr w:rsidR="00A80733" w:rsidRPr="00004E48" w:rsidTr="007A6671">
        <w:trPr>
          <w:trHeight w:val="255"/>
          <w:jc w:val="center"/>
        </w:trPr>
        <w:tc>
          <w:tcPr>
            <w:tcW w:w="2598" w:type="dxa"/>
            <w:shd w:val="clear" w:color="auto" w:fill="auto"/>
          </w:tcPr>
          <w:p w:rsidR="00A80733" w:rsidRPr="00004E48" w:rsidRDefault="00A80733" w:rsidP="007A6671">
            <w:pPr>
              <w:spacing w:after="0"/>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Засолений субстрат перекритий з поверхні хвостами, </w:t>
            </w:r>
            <w:proofErr w:type="spellStart"/>
            <w:r w:rsidRPr="00004E48">
              <w:rPr>
                <w:rFonts w:ascii="Times New Roman" w:hAnsi="Times New Roman" w:cs="Times New Roman"/>
                <w:sz w:val="24"/>
                <w:szCs w:val="24"/>
                <w:lang w:val="uk-UA"/>
              </w:rPr>
              <w:t>хвостосховище</w:t>
            </w:r>
            <w:proofErr w:type="spellEnd"/>
            <w:r w:rsidRPr="00004E48">
              <w:rPr>
                <w:rFonts w:ascii="Times New Roman" w:hAnsi="Times New Roman" w:cs="Times New Roman"/>
                <w:sz w:val="24"/>
                <w:szCs w:val="24"/>
                <w:lang w:val="uk-UA"/>
              </w:rPr>
              <w:t xml:space="preserve"> «Об’єднане»,  СЗЗ </w:t>
            </w:r>
            <w:proofErr w:type="spellStart"/>
            <w:r w:rsidRPr="00004E48">
              <w:rPr>
                <w:rFonts w:ascii="Times New Roman" w:hAnsi="Times New Roman" w:cs="Times New Roman"/>
                <w:sz w:val="24"/>
                <w:szCs w:val="24"/>
                <w:lang w:val="uk-UA"/>
              </w:rPr>
              <w:t>ПівдГЗК</w:t>
            </w:r>
            <w:proofErr w:type="spellEnd"/>
            <w:r w:rsidRPr="00004E48">
              <w:rPr>
                <w:rFonts w:ascii="Times New Roman" w:hAnsi="Times New Roman" w:cs="Times New Roman"/>
                <w:sz w:val="24"/>
                <w:szCs w:val="24"/>
                <w:lang w:val="uk-UA"/>
              </w:rPr>
              <w:t xml:space="preserve"> </w:t>
            </w:r>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0-10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0,56</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0,024</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4,32</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2,65</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7,50</w:t>
            </w:r>
          </w:p>
        </w:tc>
      </w:tr>
      <w:tr w:rsidR="00A80733" w:rsidRPr="00004E48" w:rsidTr="007A6671">
        <w:trPr>
          <w:trHeight w:val="255"/>
          <w:jc w:val="center"/>
        </w:trPr>
        <w:tc>
          <w:tcPr>
            <w:tcW w:w="2598" w:type="dxa"/>
            <w:shd w:val="clear" w:color="auto" w:fill="auto"/>
          </w:tcPr>
          <w:p w:rsidR="00A80733" w:rsidRPr="00004E48" w:rsidRDefault="00A80733" w:rsidP="007A6671">
            <w:pPr>
              <w:spacing w:after="0"/>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Хвостовий субстрат, дамба </w:t>
            </w:r>
            <w:proofErr w:type="spellStart"/>
            <w:r w:rsidRPr="00004E48">
              <w:rPr>
                <w:rFonts w:ascii="Times New Roman" w:hAnsi="Times New Roman" w:cs="Times New Roman"/>
                <w:sz w:val="24"/>
                <w:szCs w:val="24"/>
                <w:lang w:val="uk-UA"/>
              </w:rPr>
              <w:t>хвостосховища</w:t>
            </w:r>
            <w:proofErr w:type="spellEnd"/>
            <w:r w:rsidRPr="00004E48">
              <w:rPr>
                <w:rFonts w:ascii="Times New Roman" w:hAnsi="Times New Roman" w:cs="Times New Roman"/>
                <w:sz w:val="24"/>
                <w:szCs w:val="24"/>
                <w:lang w:val="uk-UA"/>
              </w:rPr>
              <w:t xml:space="preserve"> «Об’єднане» </w:t>
            </w:r>
            <w:proofErr w:type="spellStart"/>
            <w:r w:rsidRPr="00004E48">
              <w:rPr>
                <w:rFonts w:ascii="Times New Roman" w:hAnsi="Times New Roman" w:cs="Times New Roman"/>
                <w:sz w:val="24"/>
                <w:szCs w:val="24"/>
                <w:lang w:val="uk-UA"/>
              </w:rPr>
              <w:t>ПівдГЗК</w:t>
            </w:r>
            <w:proofErr w:type="spellEnd"/>
          </w:p>
        </w:tc>
        <w:tc>
          <w:tcPr>
            <w:tcW w:w="127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0-10</w:t>
            </w:r>
          </w:p>
        </w:tc>
        <w:tc>
          <w:tcPr>
            <w:tcW w:w="1418"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0,16</w:t>
            </w:r>
          </w:p>
        </w:tc>
        <w:tc>
          <w:tcPr>
            <w:tcW w:w="850"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0,013</w:t>
            </w:r>
          </w:p>
        </w:tc>
        <w:tc>
          <w:tcPr>
            <w:tcW w:w="851"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7,87</w:t>
            </w:r>
          </w:p>
        </w:tc>
        <w:tc>
          <w:tcPr>
            <w:tcW w:w="839" w:type="dxa"/>
            <w:shd w:val="clear" w:color="auto" w:fill="auto"/>
            <w:vAlign w:val="center"/>
          </w:tcPr>
          <w:p w:rsidR="00A80733" w:rsidRPr="00004E48" w:rsidRDefault="00A80733" w:rsidP="007A6671">
            <w:pPr>
              <w:spacing w:after="0"/>
              <w:jc w:val="center"/>
              <w:rPr>
                <w:rFonts w:ascii="Times New Roman" w:hAnsi="Times New Roman" w:cs="Times New Roman"/>
                <w:spacing w:val="-6"/>
                <w:sz w:val="24"/>
                <w:szCs w:val="24"/>
                <w:lang w:val="uk-UA"/>
              </w:rPr>
            </w:pPr>
            <w:r w:rsidRPr="00004E48">
              <w:rPr>
                <w:rFonts w:ascii="Times New Roman" w:hAnsi="Times New Roman" w:cs="Times New Roman"/>
                <w:spacing w:val="-6"/>
                <w:sz w:val="24"/>
                <w:szCs w:val="24"/>
                <w:lang w:val="uk-UA"/>
              </w:rPr>
              <w:t>4,82</w:t>
            </w:r>
          </w:p>
        </w:tc>
        <w:tc>
          <w:tcPr>
            <w:tcW w:w="1615" w:type="dxa"/>
            <w:shd w:val="clear" w:color="auto" w:fill="auto"/>
            <w:vAlign w:val="center"/>
          </w:tcPr>
          <w:p w:rsidR="00A80733" w:rsidRPr="00004E48" w:rsidRDefault="00A80733" w:rsidP="007A6671">
            <w:pPr>
              <w:spacing w:after="0" w:line="240" w:lineRule="auto"/>
              <w:jc w:val="center"/>
              <w:rPr>
                <w:rFonts w:ascii="Times New Roman" w:eastAsia="Times New Roman" w:hAnsi="Times New Roman" w:cs="Times New Roman"/>
                <w:color w:val="FF0000"/>
                <w:sz w:val="24"/>
                <w:szCs w:val="24"/>
                <w:lang w:val="uk-UA" w:eastAsia="ru-RU"/>
              </w:rPr>
            </w:pPr>
            <w:r w:rsidRPr="00004E48">
              <w:rPr>
                <w:rFonts w:ascii="Times New Roman" w:eastAsia="Times New Roman" w:hAnsi="Times New Roman" w:cs="Times New Roman"/>
                <w:sz w:val="24"/>
                <w:szCs w:val="24"/>
                <w:lang w:val="uk-UA" w:eastAsia="ru-RU"/>
              </w:rPr>
              <w:t>2,21</w:t>
            </w:r>
          </w:p>
        </w:tc>
      </w:tr>
    </w:tbl>
    <w:p w:rsidR="00A80733" w:rsidRPr="00004E48" w:rsidRDefault="00A80733" w:rsidP="00A80733">
      <w:pPr>
        <w:pStyle w:val="Default"/>
        <w:rPr>
          <w:color w:val="auto"/>
          <w:lang w:val="uk-UA"/>
        </w:rPr>
      </w:pPr>
    </w:p>
    <w:p w:rsidR="00A80733" w:rsidRPr="00004E48" w:rsidRDefault="00A80733" w:rsidP="00A80733">
      <w:pPr>
        <w:spacing w:after="0" w:line="360" w:lineRule="auto"/>
        <w:ind w:firstLine="708"/>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Відповідно практичним дослідженням мною було розраховано показники вмісту та запасу гумусу на території Криворіжжя ( Таблиця 2.3.), а саме на основних ділянках, які піддавалися антропогенному впливу та ті, які мають природне походження, із результатів вмісту гумусу, ми бачимо, що ділянки, які мають природне походження мають найвищі показники вмісту гумусу (</w:t>
      </w:r>
      <w:r w:rsidRPr="00004E48">
        <w:rPr>
          <w:rFonts w:ascii="Times New Roman" w:hAnsi="Times New Roman" w:cs="Times New Roman"/>
          <w:sz w:val="28"/>
          <w:szCs w:val="28"/>
          <w:lang w:val="uk-UA"/>
        </w:rPr>
        <w:t xml:space="preserve">Скелі </w:t>
      </w:r>
      <w:proofErr w:type="spellStart"/>
      <w:r w:rsidRPr="00004E48">
        <w:rPr>
          <w:rFonts w:ascii="Times New Roman" w:hAnsi="Times New Roman" w:cs="Times New Roman"/>
          <w:sz w:val="28"/>
          <w:szCs w:val="28"/>
          <w:lang w:val="uk-UA"/>
        </w:rPr>
        <w:t>МОДРу</w:t>
      </w:r>
      <w:proofErr w:type="spellEnd"/>
      <w:r w:rsidRPr="00004E48">
        <w:rPr>
          <w:rFonts w:ascii="Times New Roman" w:hAnsi="Times New Roman" w:cs="Times New Roman"/>
          <w:sz w:val="28"/>
          <w:szCs w:val="28"/>
          <w:lang w:val="uk-UA"/>
        </w:rPr>
        <w:t xml:space="preserve">, дерново-степовий ґрунт - 5,14, Скелі </w:t>
      </w:r>
      <w:proofErr w:type="spellStart"/>
      <w:r w:rsidRPr="00004E48">
        <w:rPr>
          <w:rFonts w:ascii="Times New Roman" w:hAnsi="Times New Roman" w:cs="Times New Roman"/>
          <w:sz w:val="28"/>
          <w:szCs w:val="28"/>
          <w:lang w:val="uk-UA"/>
        </w:rPr>
        <w:t>МОДРу</w:t>
      </w:r>
      <w:proofErr w:type="spellEnd"/>
      <w:r w:rsidRPr="00004E48">
        <w:rPr>
          <w:rFonts w:ascii="Times New Roman" w:hAnsi="Times New Roman" w:cs="Times New Roman"/>
          <w:sz w:val="28"/>
          <w:szCs w:val="28"/>
          <w:lang w:val="uk-UA"/>
        </w:rPr>
        <w:t xml:space="preserve">, дерново-степовий ґрунт - 2,27, </w:t>
      </w:r>
      <w:r w:rsidRPr="00004E48">
        <w:rPr>
          <w:rFonts w:ascii="Times New Roman" w:eastAsia="Times New Roman" w:hAnsi="Times New Roman" w:cs="Times New Roman"/>
          <w:sz w:val="28"/>
          <w:szCs w:val="28"/>
          <w:lang w:val="uk-UA" w:eastAsia="ru-RU"/>
        </w:rPr>
        <w:t xml:space="preserve">Скелі </w:t>
      </w:r>
      <w:proofErr w:type="spellStart"/>
      <w:r w:rsidRPr="00004E48">
        <w:rPr>
          <w:rFonts w:ascii="Times New Roman" w:eastAsia="Times New Roman" w:hAnsi="Times New Roman" w:cs="Times New Roman"/>
          <w:sz w:val="28"/>
          <w:szCs w:val="28"/>
          <w:lang w:val="uk-UA" w:eastAsia="ru-RU"/>
        </w:rPr>
        <w:t>МОДРу</w:t>
      </w:r>
      <w:proofErr w:type="spellEnd"/>
      <w:r w:rsidRPr="00004E48">
        <w:rPr>
          <w:rFonts w:ascii="Times New Roman" w:eastAsia="Times New Roman" w:hAnsi="Times New Roman" w:cs="Times New Roman"/>
          <w:sz w:val="28"/>
          <w:szCs w:val="28"/>
          <w:lang w:val="uk-UA" w:eastAsia="ru-RU"/>
        </w:rPr>
        <w:t>, природний примітивний ґрунт – 3,97)</w:t>
      </w:r>
      <w:r w:rsidRPr="00004E48">
        <w:rPr>
          <w:rFonts w:ascii="Times New Roman" w:hAnsi="Times New Roman" w:cs="Times New Roman"/>
          <w:sz w:val="28"/>
          <w:szCs w:val="28"/>
          <w:lang w:val="uk-UA"/>
        </w:rPr>
        <w:t xml:space="preserve"> </w:t>
      </w:r>
      <w:r w:rsidRPr="00004E48">
        <w:rPr>
          <w:rFonts w:ascii="Times New Roman" w:hAnsi="Times New Roman" w:cs="Times New Roman"/>
          <w:color w:val="0D0D0D" w:themeColor="text1" w:themeTint="F2"/>
          <w:sz w:val="28"/>
          <w:szCs w:val="28"/>
          <w:lang w:val="uk-UA"/>
        </w:rPr>
        <w:t xml:space="preserve">, тобто порівняно з іншими є найбільш родючими ( Гістограма 2.1.). Зростання чи зниження рівня вмісту гумусу, за гістограмою, говорять про те, що в тих ділянках в яких спостерігається збільшення показників є більш давніми за термінами рекультивації та припинення дії кар’єру, а відповідно найменші показники </w:t>
      </w:r>
      <w:r w:rsidRPr="00004E48">
        <w:rPr>
          <w:rFonts w:ascii="Times New Roman" w:hAnsi="Times New Roman" w:cs="Times New Roman"/>
          <w:color w:val="0D0D0D" w:themeColor="text1" w:themeTint="F2"/>
          <w:sz w:val="28"/>
          <w:szCs w:val="28"/>
          <w:lang w:val="uk-UA"/>
        </w:rPr>
        <w:lastRenderedPageBreak/>
        <w:t>говорять про те, що відвал досить молодий і ще недавно в ньому проводилися гірничі роботи.</w:t>
      </w:r>
    </w:p>
    <w:p w:rsidR="00A80733" w:rsidRPr="00004E48" w:rsidRDefault="00A80733" w:rsidP="00A80733">
      <w:pPr>
        <w:spacing w:after="0" w:line="360" w:lineRule="auto"/>
        <w:jc w:val="both"/>
        <w:rPr>
          <w:rFonts w:ascii="Times New Roman" w:hAnsi="Times New Roman" w:cs="Times New Roman"/>
          <w:color w:val="FF0000"/>
          <w:sz w:val="28"/>
          <w:szCs w:val="28"/>
          <w:lang w:val="uk-UA"/>
        </w:rPr>
      </w:pPr>
      <w:r w:rsidRPr="00004E48">
        <w:rPr>
          <w:rFonts w:ascii="Times New Roman" w:hAnsi="Times New Roman" w:cs="Times New Roman"/>
          <w:color w:val="FF0000"/>
          <w:sz w:val="28"/>
          <w:szCs w:val="28"/>
          <w:lang w:val="uk-UA"/>
        </w:rPr>
        <w:t xml:space="preserve">       </w:t>
      </w:r>
      <w:r w:rsidRPr="00004E48">
        <w:rPr>
          <w:rFonts w:ascii="Times New Roman" w:hAnsi="Times New Roman" w:cs="Times New Roman"/>
          <w:noProof/>
          <w:color w:val="FF0000"/>
          <w:sz w:val="28"/>
          <w:szCs w:val="28"/>
          <w:lang w:eastAsia="ru-RU"/>
        </w:rPr>
        <w:drawing>
          <wp:inline distT="0" distB="0" distL="0" distR="0" wp14:anchorId="7FA14DDD" wp14:editId="6A3525CC">
            <wp:extent cx="6143625" cy="43910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0733" w:rsidRPr="00004E48" w:rsidRDefault="00A80733" w:rsidP="00A80733">
      <w:pPr>
        <w:spacing w:after="0" w:line="360" w:lineRule="auto"/>
        <w:ind w:left="708" w:firstLine="708"/>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Гістограма 2.1. Вміст гумусу в ділянках дослідження</w:t>
      </w:r>
    </w:p>
    <w:p w:rsidR="00A80733" w:rsidRPr="00004E48" w:rsidRDefault="00A80733" w:rsidP="00A80733">
      <w:pPr>
        <w:spacing w:after="0" w:line="360" w:lineRule="auto"/>
        <w:jc w:val="both"/>
        <w:rPr>
          <w:rFonts w:ascii="Times New Roman" w:hAnsi="Times New Roman" w:cs="Times New Roman"/>
          <w:color w:val="0D0D0D" w:themeColor="text1" w:themeTint="F2"/>
          <w:sz w:val="28"/>
          <w:szCs w:val="28"/>
          <w:lang w:val="uk-UA"/>
        </w:rPr>
      </w:pPr>
    </w:p>
    <w:p w:rsidR="00A80733" w:rsidRPr="00004E48" w:rsidRDefault="00A80733" w:rsidP="00A80733">
      <w:pPr>
        <w:spacing w:after="0" w:line="360" w:lineRule="auto"/>
        <w:ind w:firstLine="708"/>
        <w:jc w:val="both"/>
        <w:rPr>
          <w:rFonts w:ascii="Times New Roman" w:hAnsi="Times New Roman" w:cs="Times New Roman"/>
          <w:sz w:val="28"/>
          <w:szCs w:val="28"/>
          <w:lang w:val="uk-UA"/>
        </w:rPr>
      </w:pPr>
      <w:r w:rsidRPr="00004E48">
        <w:rPr>
          <w:rFonts w:ascii="Times New Roman" w:hAnsi="Times New Roman" w:cs="Times New Roman"/>
          <w:color w:val="0D0D0D" w:themeColor="text1" w:themeTint="F2"/>
          <w:sz w:val="28"/>
          <w:szCs w:val="28"/>
          <w:lang w:val="uk-UA"/>
        </w:rPr>
        <w:t xml:space="preserve">Відповідно класифікації рівнів ознак вмісту гумусу </w:t>
      </w:r>
      <w:proofErr w:type="spellStart"/>
      <w:r w:rsidRPr="00004E48">
        <w:rPr>
          <w:rFonts w:ascii="Times New Roman" w:hAnsi="Times New Roman" w:cs="Times New Roman"/>
          <w:color w:val="0D0D0D" w:themeColor="text1" w:themeTint="F2"/>
          <w:sz w:val="28"/>
          <w:szCs w:val="28"/>
          <w:lang w:val="uk-UA"/>
        </w:rPr>
        <w:t>грунти</w:t>
      </w:r>
      <w:proofErr w:type="spellEnd"/>
      <w:r w:rsidRPr="00004E48">
        <w:rPr>
          <w:rFonts w:ascii="Times New Roman" w:hAnsi="Times New Roman" w:cs="Times New Roman"/>
          <w:color w:val="0D0D0D" w:themeColor="text1" w:themeTint="F2"/>
          <w:sz w:val="28"/>
          <w:szCs w:val="28"/>
          <w:lang w:val="uk-UA"/>
        </w:rPr>
        <w:t xml:space="preserve"> поділяються на (</w:t>
      </w:r>
      <w:r w:rsidRPr="00004E48">
        <w:rPr>
          <w:rFonts w:ascii="Times New Roman" w:hAnsi="Times New Roman" w:cs="Times New Roman"/>
          <w:sz w:val="28"/>
          <w:szCs w:val="28"/>
          <w:lang w:val="uk-UA"/>
        </w:rPr>
        <w:t>дуже високий (&gt;10%), високий (6-10%), середній (4-6%), низький (2-4%) та дуже низький (2%)).</w:t>
      </w:r>
    </w:p>
    <w:p w:rsidR="00A80733" w:rsidRPr="00004E48" w:rsidRDefault="00A80733" w:rsidP="00A80733">
      <w:pPr>
        <w:spacing w:after="0" w:line="360" w:lineRule="auto"/>
        <w:ind w:firstLine="708"/>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Розглянемо рівні гумусу на таблиці 2.4. </w:t>
      </w:r>
    </w:p>
    <w:p w:rsidR="00A80733" w:rsidRPr="00004E48" w:rsidRDefault="00A80733" w:rsidP="00A80733">
      <w:pPr>
        <w:spacing w:after="0" w:line="360" w:lineRule="auto"/>
        <w:ind w:left="7080" w:firstLine="708"/>
        <w:jc w:val="both"/>
        <w:rPr>
          <w:rFonts w:ascii="Times New Roman" w:hAnsi="Times New Roman" w:cs="Times New Roman"/>
          <w:i/>
          <w:sz w:val="28"/>
          <w:szCs w:val="28"/>
          <w:lang w:val="uk-UA"/>
        </w:rPr>
      </w:pPr>
      <w:r w:rsidRPr="00004E48">
        <w:rPr>
          <w:rFonts w:ascii="Times New Roman" w:hAnsi="Times New Roman" w:cs="Times New Roman"/>
          <w:i/>
          <w:sz w:val="28"/>
          <w:szCs w:val="28"/>
          <w:lang w:val="uk-UA"/>
        </w:rPr>
        <w:t xml:space="preserve">Таблиця 2.4. </w:t>
      </w:r>
    </w:p>
    <w:p w:rsidR="00A80733" w:rsidRPr="00004E48" w:rsidRDefault="00A80733" w:rsidP="00A80733">
      <w:pPr>
        <w:spacing w:after="0" w:line="360" w:lineRule="auto"/>
        <w:ind w:left="2124" w:firstLine="708"/>
        <w:jc w:val="both"/>
        <w:rPr>
          <w:rFonts w:ascii="Times New Roman" w:hAnsi="Times New Roman" w:cs="Times New Roman"/>
          <w:i/>
          <w:sz w:val="28"/>
          <w:szCs w:val="28"/>
          <w:lang w:val="uk-UA"/>
        </w:rPr>
      </w:pPr>
      <w:r w:rsidRPr="00004E48">
        <w:rPr>
          <w:rFonts w:ascii="Times New Roman" w:hAnsi="Times New Roman" w:cs="Times New Roman"/>
          <w:i/>
          <w:sz w:val="28"/>
          <w:szCs w:val="28"/>
          <w:lang w:val="uk-UA"/>
        </w:rPr>
        <w:t>Рівень гумусу в ділянках дослідження</w:t>
      </w:r>
    </w:p>
    <w:tbl>
      <w:tblPr>
        <w:tblStyle w:val="a3"/>
        <w:tblW w:w="0" w:type="auto"/>
        <w:tblLook w:val="04A0" w:firstRow="1" w:lastRow="0" w:firstColumn="1" w:lastColumn="0" w:noHBand="0" w:noVBand="1"/>
      </w:tblPr>
      <w:tblGrid>
        <w:gridCol w:w="3510"/>
        <w:gridCol w:w="1276"/>
        <w:gridCol w:w="1276"/>
        <w:gridCol w:w="1134"/>
        <w:gridCol w:w="1276"/>
        <w:gridCol w:w="1156"/>
      </w:tblGrid>
      <w:tr w:rsidR="00A80733" w:rsidRPr="00004E48" w:rsidTr="007A6671">
        <w:tc>
          <w:tcPr>
            <w:tcW w:w="3510" w:type="dxa"/>
          </w:tcPr>
          <w:p w:rsidR="00A80733" w:rsidRPr="00004E48" w:rsidRDefault="00A80733" w:rsidP="007A6671">
            <w:pPr>
              <w:spacing w:line="360" w:lineRule="auto"/>
              <w:jc w:val="both"/>
              <w:rPr>
                <w:rFonts w:ascii="Times New Roman" w:hAnsi="Times New Roman" w:cs="Times New Roman"/>
                <w:b/>
                <w:color w:val="FF0000"/>
                <w:sz w:val="24"/>
                <w:szCs w:val="24"/>
                <w:lang w:val="uk-UA"/>
              </w:rPr>
            </w:pPr>
            <w:r w:rsidRPr="00004E48">
              <w:rPr>
                <w:rFonts w:ascii="Times New Roman" w:hAnsi="Times New Roman" w:cs="Times New Roman"/>
                <w:b/>
                <w:color w:val="0D0D0D" w:themeColor="text1" w:themeTint="F2"/>
                <w:sz w:val="24"/>
                <w:szCs w:val="24"/>
                <w:lang w:val="uk-UA"/>
              </w:rPr>
              <w:t xml:space="preserve">Назва розрізу </w:t>
            </w:r>
          </w:p>
        </w:tc>
        <w:tc>
          <w:tcPr>
            <w:tcW w:w="1276" w:type="dxa"/>
          </w:tcPr>
          <w:p w:rsidR="00A80733" w:rsidRPr="00004E48" w:rsidRDefault="00A80733" w:rsidP="007A6671">
            <w:pPr>
              <w:spacing w:line="360" w:lineRule="auto"/>
              <w:jc w:val="both"/>
              <w:rPr>
                <w:rFonts w:ascii="Times New Roman" w:hAnsi="Times New Roman" w:cs="Times New Roman"/>
                <w:b/>
                <w:color w:val="FF0000"/>
                <w:sz w:val="24"/>
                <w:szCs w:val="24"/>
                <w:lang w:val="uk-UA"/>
              </w:rPr>
            </w:pPr>
            <w:r w:rsidRPr="00004E48">
              <w:rPr>
                <w:rFonts w:ascii="Times New Roman" w:hAnsi="Times New Roman" w:cs="Times New Roman"/>
                <w:b/>
                <w:sz w:val="24"/>
                <w:szCs w:val="24"/>
                <w:lang w:val="uk-UA"/>
              </w:rPr>
              <w:t>дуже високий (&gt;10%)</w:t>
            </w:r>
          </w:p>
        </w:tc>
        <w:tc>
          <w:tcPr>
            <w:tcW w:w="1276" w:type="dxa"/>
          </w:tcPr>
          <w:p w:rsidR="00A80733" w:rsidRPr="00004E48" w:rsidRDefault="00A80733" w:rsidP="007A6671">
            <w:pPr>
              <w:spacing w:line="360" w:lineRule="auto"/>
              <w:jc w:val="both"/>
              <w:rPr>
                <w:rFonts w:ascii="Times New Roman" w:hAnsi="Times New Roman" w:cs="Times New Roman"/>
                <w:b/>
                <w:color w:val="FF0000"/>
                <w:sz w:val="24"/>
                <w:szCs w:val="24"/>
                <w:lang w:val="uk-UA"/>
              </w:rPr>
            </w:pPr>
            <w:r w:rsidRPr="00004E48">
              <w:rPr>
                <w:rFonts w:ascii="Times New Roman" w:hAnsi="Times New Roman" w:cs="Times New Roman"/>
                <w:b/>
                <w:sz w:val="24"/>
                <w:szCs w:val="24"/>
                <w:lang w:val="uk-UA"/>
              </w:rPr>
              <w:t>високий (6-10%)</w:t>
            </w:r>
          </w:p>
        </w:tc>
        <w:tc>
          <w:tcPr>
            <w:tcW w:w="1134" w:type="dxa"/>
          </w:tcPr>
          <w:p w:rsidR="00A80733" w:rsidRPr="00004E48" w:rsidRDefault="00A80733" w:rsidP="007A6671">
            <w:pPr>
              <w:spacing w:line="360" w:lineRule="auto"/>
              <w:jc w:val="both"/>
              <w:rPr>
                <w:rFonts w:ascii="Times New Roman" w:hAnsi="Times New Roman" w:cs="Times New Roman"/>
                <w:b/>
                <w:color w:val="FF0000"/>
                <w:sz w:val="24"/>
                <w:szCs w:val="24"/>
                <w:lang w:val="uk-UA"/>
              </w:rPr>
            </w:pPr>
            <w:r w:rsidRPr="00004E48">
              <w:rPr>
                <w:rFonts w:ascii="Times New Roman" w:hAnsi="Times New Roman" w:cs="Times New Roman"/>
                <w:b/>
                <w:sz w:val="24"/>
                <w:szCs w:val="24"/>
                <w:lang w:val="uk-UA"/>
              </w:rPr>
              <w:t>середній (4-6%)</w:t>
            </w:r>
          </w:p>
        </w:tc>
        <w:tc>
          <w:tcPr>
            <w:tcW w:w="1276" w:type="dxa"/>
          </w:tcPr>
          <w:p w:rsidR="00A80733" w:rsidRPr="00004E48" w:rsidRDefault="00A80733" w:rsidP="007A6671">
            <w:pPr>
              <w:spacing w:line="360" w:lineRule="auto"/>
              <w:jc w:val="both"/>
              <w:rPr>
                <w:rFonts w:ascii="Times New Roman" w:hAnsi="Times New Roman" w:cs="Times New Roman"/>
                <w:b/>
                <w:color w:val="FF0000"/>
                <w:sz w:val="24"/>
                <w:szCs w:val="24"/>
                <w:lang w:val="uk-UA"/>
              </w:rPr>
            </w:pPr>
            <w:r w:rsidRPr="00004E48">
              <w:rPr>
                <w:rFonts w:ascii="Times New Roman" w:hAnsi="Times New Roman" w:cs="Times New Roman"/>
                <w:b/>
                <w:sz w:val="24"/>
                <w:szCs w:val="24"/>
                <w:lang w:val="uk-UA"/>
              </w:rPr>
              <w:t>низький (2-4%</w:t>
            </w:r>
          </w:p>
        </w:tc>
        <w:tc>
          <w:tcPr>
            <w:tcW w:w="1156" w:type="dxa"/>
          </w:tcPr>
          <w:p w:rsidR="00A80733" w:rsidRPr="00004E48" w:rsidRDefault="00A80733" w:rsidP="007A6671">
            <w:pPr>
              <w:spacing w:line="360" w:lineRule="auto"/>
              <w:jc w:val="both"/>
              <w:rPr>
                <w:rFonts w:ascii="Times New Roman" w:hAnsi="Times New Roman" w:cs="Times New Roman"/>
                <w:b/>
                <w:color w:val="FF0000"/>
                <w:sz w:val="24"/>
                <w:szCs w:val="24"/>
                <w:lang w:val="uk-UA"/>
              </w:rPr>
            </w:pPr>
            <w:r w:rsidRPr="00004E48">
              <w:rPr>
                <w:rFonts w:ascii="Times New Roman" w:hAnsi="Times New Roman" w:cs="Times New Roman"/>
                <w:b/>
                <w:sz w:val="24"/>
                <w:szCs w:val="24"/>
                <w:lang w:val="uk-UA"/>
              </w:rPr>
              <w:t>Дуже низький (2%)</w:t>
            </w:r>
          </w:p>
        </w:tc>
      </w:tr>
      <w:tr w:rsidR="00A80733" w:rsidRPr="00004E48" w:rsidTr="007A6671">
        <w:tc>
          <w:tcPr>
            <w:tcW w:w="3510"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Скелі </w:t>
            </w:r>
            <w:proofErr w:type="spellStart"/>
            <w:r w:rsidRPr="00004E48">
              <w:rPr>
                <w:rFonts w:ascii="Times New Roman" w:hAnsi="Times New Roman" w:cs="Times New Roman"/>
                <w:sz w:val="24"/>
                <w:szCs w:val="24"/>
                <w:lang w:val="uk-UA"/>
              </w:rPr>
              <w:t>МОДРу</w:t>
            </w:r>
            <w:proofErr w:type="spellEnd"/>
            <w:r w:rsidRPr="00004E48">
              <w:rPr>
                <w:rFonts w:ascii="Times New Roman" w:hAnsi="Times New Roman" w:cs="Times New Roman"/>
                <w:sz w:val="24"/>
                <w:szCs w:val="24"/>
                <w:lang w:val="uk-UA"/>
              </w:rPr>
              <w:t xml:space="preserve">, дерново-степовий ґрунт </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z w:val="24"/>
                <w:szCs w:val="24"/>
                <w:lang w:val="uk-UA"/>
              </w:rPr>
              <w:t>5,14</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r>
      <w:tr w:rsidR="00A80733" w:rsidRPr="00004E48" w:rsidTr="007A6671">
        <w:tc>
          <w:tcPr>
            <w:tcW w:w="3510"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Скелі </w:t>
            </w:r>
            <w:proofErr w:type="spellStart"/>
            <w:r w:rsidRPr="00004E48">
              <w:rPr>
                <w:rFonts w:ascii="Times New Roman" w:hAnsi="Times New Roman" w:cs="Times New Roman"/>
                <w:sz w:val="24"/>
                <w:szCs w:val="24"/>
                <w:lang w:val="uk-UA"/>
              </w:rPr>
              <w:t>МОДРу</w:t>
            </w:r>
            <w:proofErr w:type="spellEnd"/>
            <w:r w:rsidRPr="00004E48">
              <w:rPr>
                <w:rFonts w:ascii="Times New Roman" w:hAnsi="Times New Roman" w:cs="Times New Roman"/>
                <w:sz w:val="24"/>
                <w:szCs w:val="24"/>
                <w:lang w:val="uk-UA"/>
              </w:rPr>
              <w:t>, дерново-степовий ґрунт</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z w:val="24"/>
                <w:szCs w:val="24"/>
                <w:lang w:val="uk-UA"/>
              </w:rPr>
              <w:t>2,27</w:t>
            </w: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r>
      <w:tr w:rsidR="00A80733" w:rsidRPr="00004E48" w:rsidTr="007A6671">
        <w:tc>
          <w:tcPr>
            <w:tcW w:w="3510" w:type="dxa"/>
            <w:vAlign w:val="bottom"/>
          </w:tcPr>
          <w:p w:rsidR="00A80733" w:rsidRPr="00004E48" w:rsidRDefault="00A80733" w:rsidP="007A6671">
            <w:pP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lastRenderedPageBreak/>
              <w:t xml:space="preserve">Скелі </w:t>
            </w:r>
            <w:proofErr w:type="spellStart"/>
            <w:r w:rsidRPr="00004E48">
              <w:rPr>
                <w:rFonts w:ascii="Times New Roman" w:eastAsia="Times New Roman" w:hAnsi="Times New Roman" w:cs="Times New Roman"/>
                <w:sz w:val="24"/>
                <w:szCs w:val="24"/>
                <w:lang w:val="uk-UA" w:eastAsia="ru-RU"/>
              </w:rPr>
              <w:t>МОДРу</w:t>
            </w:r>
            <w:proofErr w:type="spellEnd"/>
            <w:r w:rsidRPr="00004E48">
              <w:rPr>
                <w:rFonts w:ascii="Times New Roman" w:eastAsia="Times New Roman" w:hAnsi="Times New Roman" w:cs="Times New Roman"/>
                <w:sz w:val="24"/>
                <w:szCs w:val="24"/>
                <w:lang w:val="uk-UA" w:eastAsia="ru-RU"/>
              </w:rPr>
              <w:t xml:space="preserve">, природний примітивний ґрунт </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pacing w:val="-6"/>
                <w:sz w:val="24"/>
                <w:szCs w:val="24"/>
                <w:lang w:val="uk-UA"/>
              </w:rPr>
              <w:t>3,97</w:t>
            </w: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r>
      <w:tr w:rsidR="00A80733" w:rsidRPr="00004E48" w:rsidTr="007A6671">
        <w:tc>
          <w:tcPr>
            <w:tcW w:w="3510" w:type="dxa"/>
          </w:tcPr>
          <w:p w:rsidR="00A80733" w:rsidRPr="00004E48" w:rsidRDefault="00A80733" w:rsidP="007A6671">
            <w:pPr>
              <w:rPr>
                <w:rFonts w:ascii="Times New Roman" w:hAnsi="Times New Roman" w:cs="Times New Roman"/>
                <w:sz w:val="24"/>
                <w:szCs w:val="24"/>
                <w:lang w:val="uk-UA"/>
              </w:rPr>
            </w:pPr>
            <w:proofErr w:type="spellStart"/>
            <w:r w:rsidRPr="00004E48">
              <w:rPr>
                <w:rFonts w:ascii="Times New Roman" w:hAnsi="Times New Roman" w:cs="Times New Roman"/>
                <w:sz w:val="24"/>
                <w:szCs w:val="24"/>
                <w:lang w:val="uk-UA"/>
              </w:rPr>
              <w:t>Бурщицький</w:t>
            </w:r>
            <w:proofErr w:type="spellEnd"/>
            <w:r w:rsidRPr="00004E48">
              <w:rPr>
                <w:rFonts w:ascii="Times New Roman" w:hAnsi="Times New Roman" w:cs="Times New Roman"/>
                <w:sz w:val="24"/>
                <w:szCs w:val="24"/>
                <w:lang w:val="uk-UA"/>
              </w:rPr>
              <w:t xml:space="preserve"> відвал, примітивний субстрат суглинистий на автономній позиції </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pacing w:val="-6"/>
                <w:sz w:val="24"/>
                <w:szCs w:val="24"/>
                <w:lang w:val="uk-UA"/>
              </w:rPr>
              <w:t>1,49</w:t>
            </w:r>
          </w:p>
        </w:tc>
      </w:tr>
      <w:tr w:rsidR="00A80733" w:rsidRPr="00004E48" w:rsidTr="007A6671">
        <w:tc>
          <w:tcPr>
            <w:tcW w:w="3510" w:type="dxa"/>
          </w:tcPr>
          <w:p w:rsidR="00A80733" w:rsidRPr="00004E48" w:rsidRDefault="00A80733" w:rsidP="007A6671">
            <w:pPr>
              <w:rPr>
                <w:rFonts w:ascii="Times New Roman" w:hAnsi="Times New Roman" w:cs="Times New Roman"/>
                <w:sz w:val="24"/>
                <w:szCs w:val="24"/>
                <w:lang w:val="uk-UA"/>
              </w:rPr>
            </w:pPr>
            <w:proofErr w:type="spellStart"/>
            <w:r w:rsidRPr="00004E48">
              <w:rPr>
                <w:rFonts w:ascii="Times New Roman" w:hAnsi="Times New Roman" w:cs="Times New Roman"/>
                <w:sz w:val="24"/>
                <w:szCs w:val="24"/>
                <w:lang w:val="uk-UA"/>
              </w:rPr>
              <w:t>Бурщицький</w:t>
            </w:r>
            <w:proofErr w:type="spellEnd"/>
            <w:r w:rsidRPr="00004E48">
              <w:rPr>
                <w:rFonts w:ascii="Times New Roman" w:hAnsi="Times New Roman" w:cs="Times New Roman"/>
                <w:sz w:val="24"/>
                <w:szCs w:val="24"/>
                <w:lang w:val="uk-UA"/>
              </w:rPr>
              <w:t xml:space="preserve"> відвал, примітивний субстрат суглинистий на автономній позиції</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pacing w:val="-6"/>
                <w:sz w:val="24"/>
                <w:szCs w:val="24"/>
                <w:lang w:val="uk-UA"/>
              </w:rPr>
              <w:t>1,31</w:t>
            </w:r>
          </w:p>
        </w:tc>
      </w:tr>
      <w:tr w:rsidR="00A80733" w:rsidRPr="00004E48" w:rsidTr="007A6671">
        <w:tc>
          <w:tcPr>
            <w:tcW w:w="3510" w:type="dxa"/>
            <w:vAlign w:val="bottom"/>
          </w:tcPr>
          <w:p w:rsidR="00A80733" w:rsidRPr="00004E48" w:rsidRDefault="00A80733" w:rsidP="007A6671">
            <w:pPr>
              <w:rPr>
                <w:rFonts w:ascii="Times New Roman" w:eastAsia="Times New Roman" w:hAnsi="Times New Roman" w:cs="Times New Roman"/>
                <w:sz w:val="24"/>
                <w:szCs w:val="24"/>
                <w:lang w:val="uk-UA" w:eastAsia="ru-RU"/>
              </w:rPr>
            </w:pPr>
            <w:proofErr w:type="spellStart"/>
            <w:r w:rsidRPr="00004E48">
              <w:rPr>
                <w:rFonts w:ascii="Times New Roman" w:eastAsia="Times New Roman" w:hAnsi="Times New Roman" w:cs="Times New Roman"/>
                <w:sz w:val="24"/>
                <w:szCs w:val="24"/>
                <w:lang w:val="uk-UA" w:eastAsia="ru-RU"/>
              </w:rPr>
              <w:t>Буршицький</w:t>
            </w:r>
            <w:proofErr w:type="spellEnd"/>
            <w:r w:rsidRPr="00004E48">
              <w:rPr>
                <w:rFonts w:ascii="Times New Roman" w:eastAsia="Times New Roman" w:hAnsi="Times New Roman" w:cs="Times New Roman"/>
                <w:sz w:val="24"/>
                <w:szCs w:val="24"/>
                <w:lang w:val="uk-UA" w:eastAsia="ru-RU"/>
              </w:rPr>
              <w:t xml:space="preserve"> відвал, каменистий транзитний примітивний субстрат</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pacing w:val="-6"/>
                <w:sz w:val="24"/>
                <w:szCs w:val="24"/>
                <w:lang w:val="uk-UA"/>
              </w:rPr>
              <w:t>1,29</w:t>
            </w:r>
          </w:p>
        </w:tc>
      </w:tr>
      <w:tr w:rsidR="00A80733" w:rsidRPr="00004E48" w:rsidTr="007A6671">
        <w:tc>
          <w:tcPr>
            <w:tcW w:w="3510" w:type="dxa"/>
            <w:vAlign w:val="bottom"/>
          </w:tcPr>
          <w:p w:rsidR="00A80733" w:rsidRPr="00004E48" w:rsidRDefault="00A80733" w:rsidP="007A6671">
            <w:pPr>
              <w:rPr>
                <w:rFonts w:ascii="Times New Roman" w:eastAsia="Times New Roman" w:hAnsi="Times New Roman" w:cs="Times New Roman"/>
                <w:sz w:val="24"/>
                <w:szCs w:val="24"/>
                <w:lang w:val="uk-UA" w:eastAsia="ru-RU"/>
              </w:rPr>
            </w:pPr>
            <w:r w:rsidRPr="00004E48">
              <w:rPr>
                <w:rFonts w:ascii="Times New Roman" w:eastAsia="Times New Roman" w:hAnsi="Times New Roman" w:cs="Times New Roman"/>
                <w:sz w:val="24"/>
                <w:szCs w:val="24"/>
                <w:lang w:val="uk-UA" w:eastAsia="ru-RU"/>
              </w:rPr>
              <w:t>Техногенний шлаковий субстрат, відвал цементного виробництва</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pacing w:val="-6"/>
                <w:sz w:val="24"/>
                <w:szCs w:val="24"/>
                <w:lang w:val="uk-UA"/>
              </w:rPr>
              <w:t>1,22</w:t>
            </w:r>
          </w:p>
        </w:tc>
      </w:tr>
      <w:tr w:rsidR="00A80733" w:rsidRPr="00004E48" w:rsidTr="007A6671">
        <w:tc>
          <w:tcPr>
            <w:tcW w:w="3510"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Природний техногенно перетворений субстрат, </w:t>
            </w:r>
            <w:proofErr w:type="spellStart"/>
            <w:r w:rsidRPr="00004E48">
              <w:rPr>
                <w:rFonts w:ascii="Times New Roman" w:hAnsi="Times New Roman" w:cs="Times New Roman"/>
                <w:sz w:val="24"/>
                <w:szCs w:val="24"/>
                <w:lang w:val="uk-UA"/>
              </w:rPr>
              <w:t>хвостосховище</w:t>
            </w:r>
            <w:proofErr w:type="spellEnd"/>
            <w:r w:rsidRPr="00004E48">
              <w:rPr>
                <w:rFonts w:ascii="Times New Roman" w:hAnsi="Times New Roman" w:cs="Times New Roman"/>
                <w:sz w:val="24"/>
                <w:szCs w:val="24"/>
                <w:lang w:val="uk-UA"/>
              </w:rPr>
              <w:t xml:space="preserve"> «Об’єднане», СЗЗ </w:t>
            </w:r>
            <w:proofErr w:type="spellStart"/>
            <w:r w:rsidRPr="00004E48">
              <w:rPr>
                <w:rFonts w:ascii="Times New Roman" w:hAnsi="Times New Roman" w:cs="Times New Roman"/>
                <w:sz w:val="24"/>
                <w:szCs w:val="24"/>
                <w:lang w:val="uk-UA"/>
              </w:rPr>
              <w:t>ПівдГЗК</w:t>
            </w:r>
            <w:proofErr w:type="spellEnd"/>
            <w:r w:rsidRPr="00004E48">
              <w:rPr>
                <w:rFonts w:ascii="Times New Roman" w:hAnsi="Times New Roman" w:cs="Times New Roman"/>
                <w:sz w:val="24"/>
                <w:szCs w:val="24"/>
                <w:lang w:val="uk-UA"/>
              </w:rPr>
              <w:t xml:space="preserve"> </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z w:val="24"/>
                <w:szCs w:val="24"/>
                <w:lang w:val="uk-UA"/>
              </w:rPr>
              <w:t>4,13</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r>
      <w:tr w:rsidR="00A80733" w:rsidRPr="00004E48" w:rsidTr="007A6671">
        <w:tc>
          <w:tcPr>
            <w:tcW w:w="3510"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Засолений субстрат перекритий з поверхні хвостами, </w:t>
            </w:r>
            <w:proofErr w:type="spellStart"/>
            <w:r w:rsidRPr="00004E48">
              <w:rPr>
                <w:rFonts w:ascii="Times New Roman" w:hAnsi="Times New Roman" w:cs="Times New Roman"/>
                <w:sz w:val="24"/>
                <w:szCs w:val="24"/>
                <w:lang w:val="uk-UA"/>
              </w:rPr>
              <w:t>хвостосховище</w:t>
            </w:r>
            <w:proofErr w:type="spellEnd"/>
            <w:r w:rsidRPr="00004E48">
              <w:rPr>
                <w:rFonts w:ascii="Times New Roman" w:hAnsi="Times New Roman" w:cs="Times New Roman"/>
                <w:sz w:val="24"/>
                <w:szCs w:val="24"/>
                <w:lang w:val="uk-UA"/>
              </w:rPr>
              <w:t xml:space="preserve"> «Об’єднане»,  СЗЗ </w:t>
            </w:r>
            <w:proofErr w:type="spellStart"/>
            <w:r w:rsidRPr="00004E48">
              <w:rPr>
                <w:rFonts w:ascii="Times New Roman" w:hAnsi="Times New Roman" w:cs="Times New Roman"/>
                <w:sz w:val="24"/>
                <w:szCs w:val="24"/>
                <w:lang w:val="uk-UA"/>
              </w:rPr>
              <w:t>ПівдГЗК</w:t>
            </w:r>
            <w:proofErr w:type="spellEnd"/>
            <w:r w:rsidRPr="00004E48">
              <w:rPr>
                <w:rFonts w:ascii="Times New Roman" w:hAnsi="Times New Roman" w:cs="Times New Roman"/>
                <w:sz w:val="24"/>
                <w:szCs w:val="24"/>
                <w:lang w:val="uk-UA"/>
              </w:rPr>
              <w:t xml:space="preserve"> </w:t>
            </w: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spacing w:val="-6"/>
                <w:sz w:val="24"/>
                <w:szCs w:val="24"/>
                <w:lang w:val="uk-UA"/>
              </w:rPr>
              <w:t>0,56</w:t>
            </w:r>
          </w:p>
        </w:tc>
      </w:tr>
      <w:tr w:rsidR="00A80733" w:rsidRPr="00004E48" w:rsidTr="007A6671">
        <w:tc>
          <w:tcPr>
            <w:tcW w:w="3510" w:type="dxa"/>
          </w:tcPr>
          <w:p w:rsidR="00A80733" w:rsidRPr="00004E48" w:rsidRDefault="00A80733" w:rsidP="007A6671">
            <w:pPr>
              <w:rPr>
                <w:rFonts w:ascii="Times New Roman" w:hAnsi="Times New Roman" w:cs="Times New Roman"/>
                <w:sz w:val="24"/>
                <w:szCs w:val="24"/>
                <w:lang w:val="uk-UA"/>
              </w:rPr>
            </w:pPr>
            <w:r w:rsidRPr="00004E48">
              <w:rPr>
                <w:rFonts w:ascii="Times New Roman" w:hAnsi="Times New Roman" w:cs="Times New Roman"/>
                <w:sz w:val="24"/>
                <w:szCs w:val="24"/>
                <w:lang w:val="uk-UA"/>
              </w:rPr>
              <w:t xml:space="preserve">Хвостовий субстрат, дамба </w:t>
            </w:r>
            <w:proofErr w:type="spellStart"/>
            <w:r w:rsidRPr="00004E48">
              <w:rPr>
                <w:rFonts w:ascii="Times New Roman" w:hAnsi="Times New Roman" w:cs="Times New Roman"/>
                <w:sz w:val="24"/>
                <w:szCs w:val="24"/>
                <w:lang w:val="uk-UA"/>
              </w:rPr>
              <w:t>хвостосховища</w:t>
            </w:r>
            <w:proofErr w:type="spellEnd"/>
            <w:r w:rsidRPr="00004E48">
              <w:rPr>
                <w:rFonts w:ascii="Times New Roman" w:hAnsi="Times New Roman" w:cs="Times New Roman"/>
                <w:sz w:val="24"/>
                <w:szCs w:val="24"/>
                <w:lang w:val="uk-UA"/>
              </w:rPr>
              <w:t xml:space="preserve"> «Об’єднане» </w:t>
            </w:r>
            <w:proofErr w:type="spellStart"/>
            <w:r w:rsidRPr="00004E48">
              <w:rPr>
                <w:rFonts w:ascii="Times New Roman" w:hAnsi="Times New Roman" w:cs="Times New Roman"/>
                <w:sz w:val="24"/>
                <w:szCs w:val="24"/>
                <w:lang w:val="uk-UA"/>
              </w:rPr>
              <w:t>ПівдГЗК</w:t>
            </w:r>
            <w:proofErr w:type="spellEnd"/>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34"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27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p>
        </w:tc>
        <w:tc>
          <w:tcPr>
            <w:tcW w:w="1156" w:type="dxa"/>
          </w:tcPr>
          <w:p w:rsidR="00A80733" w:rsidRPr="00004E48" w:rsidRDefault="00A80733" w:rsidP="007A6671">
            <w:pPr>
              <w:spacing w:line="360" w:lineRule="auto"/>
              <w:jc w:val="both"/>
              <w:rPr>
                <w:rFonts w:ascii="Times New Roman" w:hAnsi="Times New Roman" w:cs="Times New Roman"/>
                <w:color w:val="FF0000"/>
                <w:sz w:val="28"/>
                <w:szCs w:val="28"/>
                <w:lang w:val="uk-UA"/>
              </w:rPr>
            </w:pPr>
            <w:r w:rsidRPr="00004E48">
              <w:rPr>
                <w:rFonts w:ascii="Times New Roman" w:hAnsi="Times New Roman" w:cs="Times New Roman"/>
                <w:color w:val="0D0D0D" w:themeColor="text1" w:themeTint="F2"/>
                <w:sz w:val="28"/>
                <w:szCs w:val="28"/>
                <w:lang w:val="uk-UA"/>
              </w:rPr>
              <w:t>0,16</w:t>
            </w:r>
          </w:p>
        </w:tc>
      </w:tr>
    </w:tbl>
    <w:p w:rsidR="00A80733" w:rsidRPr="00004E48" w:rsidRDefault="00A80733" w:rsidP="00A80733">
      <w:pPr>
        <w:spacing w:after="0" w:line="360" w:lineRule="auto"/>
        <w:ind w:firstLine="708"/>
        <w:jc w:val="both"/>
        <w:rPr>
          <w:rFonts w:ascii="Times New Roman" w:hAnsi="Times New Roman" w:cs="Times New Roman"/>
          <w:color w:val="FF0000"/>
          <w:sz w:val="28"/>
          <w:szCs w:val="28"/>
          <w:lang w:val="uk-UA"/>
        </w:rPr>
      </w:pPr>
    </w:p>
    <w:p w:rsidR="00A80733" w:rsidRPr="00004E48" w:rsidRDefault="00A80733" w:rsidP="00A80733">
      <w:pPr>
        <w:spacing w:after="0" w:line="360" w:lineRule="auto"/>
        <w:ind w:firstLine="708"/>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Із таблиці 2,4 очевидно, що до середнього рівня вмісту гумусу ввійшло 2 ділянки (</w:t>
      </w:r>
      <w:r w:rsidRPr="00004E48">
        <w:rPr>
          <w:rFonts w:ascii="Times New Roman" w:hAnsi="Times New Roman" w:cs="Times New Roman"/>
          <w:sz w:val="28"/>
          <w:szCs w:val="28"/>
          <w:lang w:val="uk-UA"/>
        </w:rPr>
        <w:t xml:space="preserve">Скелі </w:t>
      </w:r>
      <w:proofErr w:type="spellStart"/>
      <w:r w:rsidRPr="00004E48">
        <w:rPr>
          <w:rFonts w:ascii="Times New Roman" w:hAnsi="Times New Roman" w:cs="Times New Roman"/>
          <w:sz w:val="28"/>
          <w:szCs w:val="28"/>
          <w:lang w:val="uk-UA"/>
        </w:rPr>
        <w:t>МОДРу</w:t>
      </w:r>
      <w:proofErr w:type="spellEnd"/>
      <w:r w:rsidRPr="00004E48">
        <w:rPr>
          <w:rFonts w:ascii="Times New Roman" w:hAnsi="Times New Roman" w:cs="Times New Roman"/>
          <w:sz w:val="28"/>
          <w:szCs w:val="28"/>
          <w:lang w:val="uk-UA"/>
        </w:rPr>
        <w:t xml:space="preserve">, дерново-степовий ґрунт, Природний техногенно перетворений субстрат, </w:t>
      </w:r>
      <w:proofErr w:type="spellStart"/>
      <w:r w:rsidRPr="00004E48">
        <w:rPr>
          <w:rFonts w:ascii="Times New Roman" w:hAnsi="Times New Roman" w:cs="Times New Roman"/>
          <w:sz w:val="28"/>
          <w:szCs w:val="28"/>
          <w:lang w:val="uk-UA"/>
        </w:rPr>
        <w:t>хвостосховище</w:t>
      </w:r>
      <w:proofErr w:type="spellEnd"/>
      <w:r w:rsidRPr="00004E48">
        <w:rPr>
          <w:rFonts w:ascii="Times New Roman" w:hAnsi="Times New Roman" w:cs="Times New Roman"/>
          <w:sz w:val="28"/>
          <w:szCs w:val="28"/>
          <w:lang w:val="uk-UA"/>
        </w:rPr>
        <w:t xml:space="preserve"> «Об’єднане», СЗЗ </w:t>
      </w:r>
      <w:proofErr w:type="spellStart"/>
      <w:r w:rsidRPr="00004E48">
        <w:rPr>
          <w:rFonts w:ascii="Times New Roman" w:hAnsi="Times New Roman" w:cs="Times New Roman"/>
          <w:sz w:val="28"/>
          <w:szCs w:val="28"/>
          <w:lang w:val="uk-UA"/>
        </w:rPr>
        <w:t>ПівдГЗК</w:t>
      </w:r>
      <w:proofErr w:type="spellEnd"/>
      <w:r w:rsidRPr="00004E48">
        <w:rPr>
          <w:rFonts w:ascii="Times New Roman" w:hAnsi="Times New Roman" w:cs="Times New Roman"/>
          <w:sz w:val="28"/>
          <w:szCs w:val="28"/>
          <w:lang w:val="uk-UA"/>
        </w:rPr>
        <w:t xml:space="preserve">), до низького рівня ввійшли 2 ділянки (Скелі </w:t>
      </w:r>
      <w:proofErr w:type="spellStart"/>
      <w:r w:rsidRPr="00004E48">
        <w:rPr>
          <w:rFonts w:ascii="Times New Roman" w:hAnsi="Times New Roman" w:cs="Times New Roman"/>
          <w:sz w:val="28"/>
          <w:szCs w:val="28"/>
          <w:lang w:val="uk-UA"/>
        </w:rPr>
        <w:t>МОДРу</w:t>
      </w:r>
      <w:proofErr w:type="spellEnd"/>
      <w:r w:rsidRPr="00004E48">
        <w:rPr>
          <w:rFonts w:ascii="Times New Roman" w:hAnsi="Times New Roman" w:cs="Times New Roman"/>
          <w:sz w:val="28"/>
          <w:szCs w:val="28"/>
          <w:lang w:val="uk-UA"/>
        </w:rPr>
        <w:t xml:space="preserve">, дерново-степовий ґрунт, </w:t>
      </w:r>
      <w:r w:rsidRPr="00004E48">
        <w:rPr>
          <w:rFonts w:ascii="Times New Roman" w:eastAsia="Times New Roman" w:hAnsi="Times New Roman" w:cs="Times New Roman"/>
          <w:sz w:val="28"/>
          <w:szCs w:val="28"/>
          <w:lang w:val="uk-UA" w:eastAsia="ru-RU"/>
        </w:rPr>
        <w:t xml:space="preserve">Скелі </w:t>
      </w:r>
      <w:proofErr w:type="spellStart"/>
      <w:r w:rsidRPr="00004E48">
        <w:rPr>
          <w:rFonts w:ascii="Times New Roman" w:eastAsia="Times New Roman" w:hAnsi="Times New Roman" w:cs="Times New Roman"/>
          <w:sz w:val="28"/>
          <w:szCs w:val="28"/>
          <w:lang w:val="uk-UA" w:eastAsia="ru-RU"/>
        </w:rPr>
        <w:t>МОДРу</w:t>
      </w:r>
      <w:proofErr w:type="spellEnd"/>
      <w:r w:rsidRPr="00004E48">
        <w:rPr>
          <w:rFonts w:ascii="Times New Roman" w:eastAsia="Times New Roman" w:hAnsi="Times New Roman" w:cs="Times New Roman"/>
          <w:sz w:val="28"/>
          <w:szCs w:val="28"/>
          <w:lang w:val="uk-UA" w:eastAsia="ru-RU"/>
        </w:rPr>
        <w:t xml:space="preserve">, природний примітивний ґрунт)  та до дуже низького ввійшли ділянки що залишилися в кількості 6 найменувань. Такі показники ще раз підтверджують вищу насиченість гумусом природних ландшафтів, або тих ділянок гірничих робіт, які вже давно є не діючими та рекультивованими. Територія відвалів, яка була рекультивована уже пройшла певний етап </w:t>
      </w:r>
      <w:proofErr w:type="spellStart"/>
      <w:r w:rsidRPr="00004E48">
        <w:rPr>
          <w:rFonts w:ascii="Times New Roman" w:eastAsia="Times New Roman" w:hAnsi="Times New Roman" w:cs="Times New Roman"/>
          <w:sz w:val="28"/>
          <w:szCs w:val="28"/>
          <w:lang w:val="uk-UA" w:eastAsia="ru-RU"/>
        </w:rPr>
        <w:t>гумусоутворення</w:t>
      </w:r>
      <w:proofErr w:type="spellEnd"/>
      <w:r w:rsidRPr="00004E48">
        <w:rPr>
          <w:rFonts w:ascii="Times New Roman" w:eastAsia="Times New Roman" w:hAnsi="Times New Roman" w:cs="Times New Roman"/>
          <w:sz w:val="28"/>
          <w:szCs w:val="28"/>
          <w:lang w:val="uk-UA" w:eastAsia="ru-RU"/>
        </w:rPr>
        <w:t>, має деякий вміст перетворених органічних речовин.</w:t>
      </w:r>
    </w:p>
    <w:p w:rsidR="00A80733" w:rsidRPr="00004E48" w:rsidRDefault="00A80733" w:rsidP="00A80733">
      <w:pPr>
        <w:spacing w:after="0" w:line="360" w:lineRule="auto"/>
        <w:jc w:val="both"/>
        <w:rPr>
          <w:rFonts w:ascii="Times New Roman" w:hAnsi="Times New Roman" w:cs="Times New Roman"/>
          <w:color w:val="FF0000"/>
          <w:sz w:val="28"/>
          <w:szCs w:val="28"/>
          <w:lang w:val="uk-UA"/>
        </w:rPr>
      </w:pPr>
      <w:r w:rsidRPr="00004E48">
        <w:rPr>
          <w:rFonts w:ascii="Times New Roman" w:hAnsi="Times New Roman" w:cs="Times New Roman"/>
          <w:color w:val="FF0000"/>
          <w:sz w:val="28"/>
          <w:szCs w:val="28"/>
          <w:lang w:val="uk-UA"/>
        </w:rPr>
        <w:lastRenderedPageBreak/>
        <w:t xml:space="preserve">        </w:t>
      </w:r>
      <w:r w:rsidRPr="00004E48">
        <w:rPr>
          <w:rFonts w:ascii="Times New Roman" w:hAnsi="Times New Roman" w:cs="Times New Roman"/>
          <w:noProof/>
          <w:color w:val="FF0000"/>
          <w:sz w:val="28"/>
          <w:szCs w:val="28"/>
          <w:lang w:eastAsia="ru-RU"/>
        </w:rPr>
        <w:drawing>
          <wp:inline distT="0" distB="0" distL="0" distR="0" wp14:anchorId="3555FD10" wp14:editId="3EDA0C2E">
            <wp:extent cx="6086475" cy="481965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0733" w:rsidRPr="00004E48" w:rsidRDefault="00A80733" w:rsidP="00A80733">
      <w:pPr>
        <w:spacing w:after="0" w:line="360" w:lineRule="auto"/>
        <w:ind w:left="708" w:firstLine="708"/>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       Гістограма 2.2. Запас гумусу т/га</w:t>
      </w:r>
    </w:p>
    <w:p w:rsidR="00A80733" w:rsidRPr="00004E48" w:rsidRDefault="00A80733" w:rsidP="00A80733">
      <w:pPr>
        <w:tabs>
          <w:tab w:val="left" w:pos="6825"/>
        </w:tabs>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ind w:firstLine="708"/>
        <w:jc w:val="both"/>
        <w:rPr>
          <w:rFonts w:ascii="Times New Roman" w:hAnsi="Times New Roman" w:cs="Times New Roman"/>
          <w:b/>
          <w:sz w:val="28"/>
          <w:szCs w:val="28"/>
          <w:lang w:val="uk-UA"/>
        </w:rPr>
      </w:pPr>
      <w:r w:rsidRPr="00004E48">
        <w:rPr>
          <w:rFonts w:ascii="Times New Roman" w:hAnsi="Times New Roman" w:cs="Times New Roman"/>
          <w:b/>
          <w:sz w:val="28"/>
          <w:szCs w:val="28"/>
          <w:lang w:val="uk-UA"/>
        </w:rPr>
        <w:t>2.3. Визначення окремих складових органічного вмісту гумусу</w:t>
      </w:r>
    </w:p>
    <w:p w:rsidR="00A80733" w:rsidRPr="00004E48" w:rsidRDefault="00A80733" w:rsidP="00A80733">
      <w:pPr>
        <w:spacing w:after="0" w:line="360" w:lineRule="auto"/>
        <w:ind w:firstLine="709"/>
        <w:jc w:val="both"/>
        <w:rPr>
          <w:rFonts w:ascii="Times New Roman" w:hAnsi="Times New Roman" w:cs="Times New Roman"/>
          <w:sz w:val="28"/>
          <w:lang w:val="uk-UA"/>
        </w:rPr>
      </w:pP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Гумусові речовини, як специфічний продукт гуміфікації органічних решток, є гетерогенною полідисперсною системою високомолекулярних сполук кислотного походження і являють собою гумінові кислоти, </w:t>
      </w:r>
      <w:proofErr w:type="spellStart"/>
      <w:r w:rsidRPr="00004E48">
        <w:rPr>
          <w:rFonts w:ascii="Times New Roman" w:hAnsi="Times New Roman" w:cs="Times New Roman"/>
          <w:sz w:val="28"/>
          <w:lang w:val="uk-UA"/>
        </w:rPr>
        <w:t>фульвокислоти</w:t>
      </w:r>
      <w:proofErr w:type="spellEnd"/>
      <w:r w:rsidRPr="00004E48">
        <w:rPr>
          <w:rFonts w:ascii="Times New Roman" w:hAnsi="Times New Roman" w:cs="Times New Roman"/>
          <w:sz w:val="28"/>
          <w:lang w:val="uk-UA"/>
        </w:rPr>
        <w:t xml:space="preserve"> і </w:t>
      </w:r>
      <w:proofErr w:type="spellStart"/>
      <w:r w:rsidRPr="00004E48">
        <w:rPr>
          <w:rFonts w:ascii="Times New Roman" w:hAnsi="Times New Roman" w:cs="Times New Roman"/>
          <w:sz w:val="28"/>
          <w:lang w:val="uk-UA"/>
        </w:rPr>
        <w:t>негідролізований</w:t>
      </w:r>
      <w:proofErr w:type="spellEnd"/>
      <w:r w:rsidRPr="00004E48">
        <w:rPr>
          <w:rFonts w:ascii="Times New Roman" w:hAnsi="Times New Roman" w:cs="Times New Roman"/>
          <w:sz w:val="28"/>
          <w:lang w:val="uk-UA"/>
        </w:rPr>
        <w:t xml:space="preserve"> залишок – </w:t>
      </w:r>
      <w:proofErr w:type="spellStart"/>
      <w:r w:rsidRPr="00004E48">
        <w:rPr>
          <w:rFonts w:ascii="Times New Roman" w:hAnsi="Times New Roman" w:cs="Times New Roman"/>
          <w:sz w:val="28"/>
          <w:lang w:val="uk-UA"/>
        </w:rPr>
        <w:t>гумін</w:t>
      </w:r>
      <w:proofErr w:type="spellEnd"/>
      <w:r w:rsidRPr="00004E48">
        <w:rPr>
          <w:rFonts w:ascii="Times New Roman" w:hAnsi="Times New Roman" w:cs="Times New Roman"/>
          <w:sz w:val="28"/>
          <w:lang w:val="uk-UA"/>
        </w:rPr>
        <w:t>.</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Розділення гумусових речовин на ці групи </w:t>
      </w:r>
      <w:proofErr w:type="spellStart"/>
      <w:r w:rsidRPr="00004E48">
        <w:rPr>
          <w:rFonts w:ascii="Times New Roman" w:hAnsi="Times New Roman" w:cs="Times New Roman"/>
          <w:sz w:val="28"/>
          <w:lang w:val="uk-UA"/>
        </w:rPr>
        <w:t>основано</w:t>
      </w:r>
      <w:proofErr w:type="spellEnd"/>
      <w:r w:rsidRPr="00004E48">
        <w:rPr>
          <w:rFonts w:ascii="Times New Roman" w:hAnsi="Times New Roman" w:cs="Times New Roman"/>
          <w:sz w:val="28"/>
          <w:lang w:val="uk-UA"/>
        </w:rPr>
        <w:t xml:space="preserve"> на способі виділення їх з ґрунту, кольорі і реагуванні на розчинник.</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Гумусові речовини перебувають у різних формах зв’язку з мінеральною частиною ґрунту, руйнування якої призводить до переведення гумусових речовин у розчинний стан. Менша частина гумусових речовин перебуває в ґрунті у вільному стані.</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i/>
          <w:sz w:val="28"/>
          <w:lang w:val="uk-UA"/>
        </w:rPr>
        <w:lastRenderedPageBreak/>
        <w:t>Гумінові кислоти</w:t>
      </w:r>
      <w:r w:rsidRPr="00004E48">
        <w:rPr>
          <w:rFonts w:ascii="Times New Roman" w:hAnsi="Times New Roman" w:cs="Times New Roman"/>
          <w:sz w:val="28"/>
          <w:lang w:val="uk-UA"/>
        </w:rPr>
        <w:t xml:space="preserve"> мають темно-бурий, темно-коричневий, або чорний колір, їхня середня щільність 1,6 г/см3 . Гумінові кислоти добре розчиняються в лугах, погано розчиняються у воді і не розчиняються в органічних і мінеральних кислотах. З лужних розчинів гумінові кислоти легко осаджуються Гідрогеном мінеральних кислот, а також </w:t>
      </w:r>
      <w:proofErr w:type="spellStart"/>
      <w:r w:rsidRPr="00004E48">
        <w:rPr>
          <w:rFonts w:ascii="Times New Roman" w:hAnsi="Times New Roman" w:cs="Times New Roman"/>
          <w:sz w:val="28"/>
          <w:lang w:val="uk-UA"/>
        </w:rPr>
        <w:t>дво</w:t>
      </w:r>
      <w:proofErr w:type="spellEnd"/>
      <w:r w:rsidRPr="00004E48">
        <w:rPr>
          <w:rFonts w:ascii="Times New Roman" w:hAnsi="Times New Roman" w:cs="Times New Roman"/>
          <w:sz w:val="28"/>
          <w:lang w:val="uk-UA"/>
        </w:rPr>
        <w:t>- і тривалентними катіонами (Са2+, Мg2+, Fe3+, Al3+) у вигляді аморфного осаду пластівців [27].</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Гумінові кислоти мають в середньому більші молекулярні маси, порівняно з середньозваженими молекулярними масами гумусових речовин загалом. Елементний склад гумінових кислот у відсотках до маси становить: С – 50–62%, Н – 2,8–6,6%, О – 31– 40%, N – 2–6%. Гумінові кислоти мають невиразний кислотний характер, вони менш агресивні до мінеральної частини ґрунту, ніж </w:t>
      </w:r>
      <w:proofErr w:type="spellStart"/>
      <w:r w:rsidRPr="00004E48">
        <w:rPr>
          <w:rFonts w:ascii="Times New Roman" w:hAnsi="Times New Roman" w:cs="Times New Roman"/>
          <w:sz w:val="28"/>
          <w:lang w:val="uk-UA"/>
        </w:rPr>
        <w:t>фульвокислоти</w:t>
      </w:r>
      <w:proofErr w:type="spellEnd"/>
      <w:r w:rsidRPr="00004E48">
        <w:rPr>
          <w:rFonts w:ascii="Times New Roman" w:hAnsi="Times New Roman" w:cs="Times New Roman"/>
          <w:sz w:val="28"/>
          <w:lang w:val="uk-UA"/>
        </w:rPr>
        <w:t>. Внаслідок тривалої зміни температури вони коагулюють, водночас здатні склеювати одна з одною мінеральні частинки ґрунту, утворюючи структурні агрегати. Гумінові кислоти переважають у складі гумусу чорноземів, каштанових, інколи у сірих лісових і сильно окультурених дерново-підзолистих ґрунтах [26].</w:t>
      </w:r>
    </w:p>
    <w:p w:rsidR="00A80733" w:rsidRPr="00004E48" w:rsidRDefault="00A80733" w:rsidP="00A80733">
      <w:pPr>
        <w:spacing w:after="0" w:line="360" w:lineRule="auto"/>
        <w:ind w:firstLine="709"/>
        <w:jc w:val="both"/>
        <w:rPr>
          <w:rFonts w:ascii="Times New Roman" w:hAnsi="Times New Roman" w:cs="Times New Roman"/>
          <w:sz w:val="28"/>
          <w:lang w:val="uk-UA"/>
        </w:rPr>
      </w:pPr>
      <w:proofErr w:type="spellStart"/>
      <w:r w:rsidRPr="00004E48">
        <w:rPr>
          <w:rFonts w:ascii="Times New Roman" w:hAnsi="Times New Roman" w:cs="Times New Roman"/>
          <w:i/>
          <w:sz w:val="28"/>
          <w:lang w:val="uk-UA"/>
        </w:rPr>
        <w:t>Фульвокислоти</w:t>
      </w:r>
      <w:proofErr w:type="spellEnd"/>
      <w:r w:rsidRPr="00004E48">
        <w:rPr>
          <w:rFonts w:ascii="Times New Roman" w:hAnsi="Times New Roman" w:cs="Times New Roman"/>
          <w:sz w:val="28"/>
          <w:lang w:val="uk-UA"/>
        </w:rPr>
        <w:t xml:space="preserve"> відзначаються жовтим або солом’яно-жовтим забарвленням. Це група високомолекулярних органічних гумусових кислот, що залишається в розчині після осадження гумінових кислот. </w:t>
      </w:r>
      <w:proofErr w:type="spellStart"/>
      <w:r w:rsidRPr="00004E48">
        <w:rPr>
          <w:rFonts w:ascii="Times New Roman" w:hAnsi="Times New Roman" w:cs="Times New Roman"/>
          <w:sz w:val="28"/>
          <w:lang w:val="uk-UA"/>
        </w:rPr>
        <w:t>Фульвокислоти</w:t>
      </w:r>
      <w:proofErr w:type="spellEnd"/>
      <w:r w:rsidRPr="00004E48">
        <w:rPr>
          <w:rFonts w:ascii="Times New Roman" w:hAnsi="Times New Roman" w:cs="Times New Roman"/>
          <w:sz w:val="28"/>
          <w:lang w:val="uk-UA"/>
        </w:rPr>
        <w:t xml:space="preserve"> є найбільш розчинними з усіх гумусових сполук, володіють високою мобільністю, мають значно нижчу молекулярну масу, ніж середньозважена молекулярна маса гумусових речовин. Від гумінових кислот відрізняються меншим вмістом Карбону, розчинністю в кислотах, більшою гідрофільністю і здатністю до кислотного гідролізу. Це дуже сильні органічні кислоти, агресивні до мінеральної частини ґрунту. Щільність </w:t>
      </w:r>
      <w:proofErr w:type="spellStart"/>
      <w:r w:rsidRPr="00004E48">
        <w:rPr>
          <w:rFonts w:ascii="Times New Roman" w:hAnsi="Times New Roman" w:cs="Times New Roman"/>
          <w:sz w:val="28"/>
          <w:lang w:val="uk-UA"/>
        </w:rPr>
        <w:t>фульвокислот</w:t>
      </w:r>
      <w:proofErr w:type="spellEnd"/>
      <w:r w:rsidRPr="00004E48">
        <w:rPr>
          <w:rFonts w:ascii="Times New Roman" w:hAnsi="Times New Roman" w:cs="Times New Roman"/>
          <w:sz w:val="28"/>
          <w:lang w:val="uk-UA"/>
        </w:rPr>
        <w:t xml:space="preserve"> становить 1,43–1,61 г/см3 . Елементний склад </w:t>
      </w:r>
      <w:proofErr w:type="spellStart"/>
      <w:r w:rsidRPr="00004E48">
        <w:rPr>
          <w:rFonts w:ascii="Times New Roman" w:hAnsi="Times New Roman" w:cs="Times New Roman"/>
          <w:sz w:val="28"/>
          <w:lang w:val="uk-UA"/>
        </w:rPr>
        <w:t>фульвокислот</w:t>
      </w:r>
      <w:proofErr w:type="spellEnd"/>
      <w:r w:rsidRPr="00004E48">
        <w:rPr>
          <w:rFonts w:ascii="Times New Roman" w:hAnsi="Times New Roman" w:cs="Times New Roman"/>
          <w:sz w:val="28"/>
          <w:lang w:val="uk-UA"/>
        </w:rPr>
        <w:t xml:space="preserve"> (у % до маси) становить: С – 41–46%, Н – 4–5%, N – 3–4%. Вміст </w:t>
      </w:r>
      <w:proofErr w:type="spellStart"/>
      <w:r w:rsidRPr="00004E48">
        <w:rPr>
          <w:rFonts w:ascii="Times New Roman" w:hAnsi="Times New Roman" w:cs="Times New Roman"/>
          <w:sz w:val="28"/>
          <w:lang w:val="uk-UA"/>
        </w:rPr>
        <w:t>Оксигену</w:t>
      </w:r>
      <w:proofErr w:type="spellEnd"/>
      <w:r w:rsidRPr="00004E48">
        <w:rPr>
          <w:rFonts w:ascii="Times New Roman" w:hAnsi="Times New Roman" w:cs="Times New Roman"/>
          <w:sz w:val="28"/>
          <w:lang w:val="uk-UA"/>
        </w:rPr>
        <w:t xml:space="preserve"> залежить від вмісту Карбону; його більше, ніж в гумінових кислотах. </w:t>
      </w:r>
      <w:proofErr w:type="spellStart"/>
      <w:r w:rsidRPr="00004E48">
        <w:rPr>
          <w:rFonts w:ascii="Times New Roman" w:hAnsi="Times New Roman" w:cs="Times New Roman"/>
          <w:sz w:val="28"/>
          <w:lang w:val="uk-UA"/>
        </w:rPr>
        <w:t>Фульвокислоти</w:t>
      </w:r>
      <w:proofErr w:type="spellEnd"/>
      <w:r w:rsidRPr="00004E48">
        <w:rPr>
          <w:rFonts w:ascii="Times New Roman" w:hAnsi="Times New Roman" w:cs="Times New Roman"/>
          <w:sz w:val="28"/>
          <w:lang w:val="uk-UA"/>
        </w:rPr>
        <w:t xml:space="preserve"> мають високу ємність вбирання – до 700 мг-</w:t>
      </w:r>
      <w:proofErr w:type="spellStart"/>
      <w:r w:rsidRPr="00004E48">
        <w:rPr>
          <w:rFonts w:ascii="Times New Roman" w:hAnsi="Times New Roman" w:cs="Times New Roman"/>
          <w:sz w:val="28"/>
          <w:lang w:val="uk-UA"/>
        </w:rPr>
        <w:t>екв</w:t>
      </w:r>
      <w:proofErr w:type="spellEnd"/>
      <w:r w:rsidRPr="00004E48">
        <w:rPr>
          <w:rFonts w:ascii="Times New Roman" w:hAnsi="Times New Roman" w:cs="Times New Roman"/>
          <w:sz w:val="28"/>
          <w:lang w:val="uk-UA"/>
        </w:rPr>
        <w:t xml:space="preserve"> на 100 г ґрунту, можуть утворювати комплекси. </w:t>
      </w:r>
      <w:proofErr w:type="spellStart"/>
      <w:r w:rsidRPr="00004E48">
        <w:rPr>
          <w:rFonts w:ascii="Times New Roman" w:hAnsi="Times New Roman" w:cs="Times New Roman"/>
          <w:sz w:val="28"/>
          <w:lang w:val="uk-UA"/>
        </w:rPr>
        <w:t>Фульвокислоти</w:t>
      </w:r>
      <w:proofErr w:type="spellEnd"/>
      <w:r w:rsidRPr="00004E48">
        <w:rPr>
          <w:rFonts w:ascii="Times New Roman" w:hAnsi="Times New Roman" w:cs="Times New Roman"/>
          <w:sz w:val="28"/>
          <w:lang w:val="uk-UA"/>
        </w:rPr>
        <w:t xml:space="preserve"> домінують у складі гумусу ґрунтів підзолистого типу, буроземах, червоноземах, сіроземах, деяких ґрунтах тропіків [19].</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lastRenderedPageBreak/>
        <w:t xml:space="preserve">Гумусовим кислотам властива гетерогенність і </w:t>
      </w:r>
      <w:proofErr w:type="spellStart"/>
      <w:r w:rsidRPr="00004E48">
        <w:rPr>
          <w:rFonts w:ascii="Times New Roman" w:hAnsi="Times New Roman" w:cs="Times New Roman"/>
          <w:sz w:val="28"/>
          <w:lang w:val="uk-UA"/>
        </w:rPr>
        <w:t>полідисперсність</w:t>
      </w:r>
      <w:proofErr w:type="spellEnd"/>
      <w:r w:rsidRPr="00004E48">
        <w:rPr>
          <w:rFonts w:ascii="Times New Roman" w:hAnsi="Times New Roman" w:cs="Times New Roman"/>
          <w:sz w:val="28"/>
          <w:lang w:val="uk-UA"/>
        </w:rPr>
        <w:t xml:space="preserve">. Гумінові кислоти і </w:t>
      </w:r>
      <w:proofErr w:type="spellStart"/>
      <w:r w:rsidRPr="00004E48">
        <w:rPr>
          <w:rFonts w:ascii="Times New Roman" w:hAnsi="Times New Roman" w:cs="Times New Roman"/>
          <w:sz w:val="28"/>
          <w:lang w:val="uk-UA"/>
        </w:rPr>
        <w:t>фульвокислоти</w:t>
      </w:r>
      <w:proofErr w:type="spellEnd"/>
      <w:r w:rsidRPr="00004E48">
        <w:rPr>
          <w:rFonts w:ascii="Times New Roman" w:hAnsi="Times New Roman" w:cs="Times New Roman"/>
          <w:sz w:val="28"/>
          <w:lang w:val="uk-UA"/>
        </w:rPr>
        <w:t xml:space="preserve"> різних типів ґрунту можна розділити на низку фракцій різної молекулярної маси, елементного і компонентного складу, які разом з тим зберігають принципи будови і функціональні групи гумусових кислот. Окрім гумінових кислот і </w:t>
      </w:r>
      <w:proofErr w:type="spellStart"/>
      <w:r w:rsidRPr="00004E48">
        <w:rPr>
          <w:rFonts w:ascii="Times New Roman" w:hAnsi="Times New Roman" w:cs="Times New Roman"/>
          <w:sz w:val="28"/>
          <w:lang w:val="uk-UA"/>
        </w:rPr>
        <w:t>фульвокислот</w:t>
      </w:r>
      <w:proofErr w:type="spellEnd"/>
      <w:r w:rsidRPr="00004E48">
        <w:rPr>
          <w:rFonts w:ascii="Times New Roman" w:hAnsi="Times New Roman" w:cs="Times New Roman"/>
          <w:sz w:val="28"/>
          <w:lang w:val="uk-UA"/>
        </w:rPr>
        <w:t xml:space="preserve">, у груповому складі гумусу виділяють </w:t>
      </w:r>
      <w:proofErr w:type="spellStart"/>
      <w:r w:rsidRPr="00004E48">
        <w:rPr>
          <w:rFonts w:ascii="Times New Roman" w:hAnsi="Times New Roman" w:cs="Times New Roman"/>
          <w:sz w:val="28"/>
          <w:lang w:val="uk-UA"/>
        </w:rPr>
        <w:t>негідролізований</w:t>
      </w:r>
      <w:proofErr w:type="spellEnd"/>
      <w:r w:rsidRPr="00004E48">
        <w:rPr>
          <w:rFonts w:ascii="Times New Roman" w:hAnsi="Times New Roman" w:cs="Times New Roman"/>
          <w:sz w:val="28"/>
          <w:lang w:val="uk-UA"/>
        </w:rPr>
        <w:t xml:space="preserve"> залишок або </w:t>
      </w:r>
      <w:proofErr w:type="spellStart"/>
      <w:r w:rsidRPr="00004E48">
        <w:rPr>
          <w:rFonts w:ascii="Times New Roman" w:hAnsi="Times New Roman" w:cs="Times New Roman"/>
          <w:sz w:val="28"/>
          <w:lang w:val="uk-UA"/>
        </w:rPr>
        <w:t>гумін</w:t>
      </w:r>
      <w:proofErr w:type="spellEnd"/>
      <w:r w:rsidRPr="00004E48">
        <w:rPr>
          <w:rFonts w:ascii="Times New Roman" w:hAnsi="Times New Roman" w:cs="Times New Roman"/>
          <w:sz w:val="28"/>
          <w:lang w:val="uk-UA"/>
        </w:rPr>
        <w:t xml:space="preserve">. Сучасними дослідженнями встановлено, що </w:t>
      </w:r>
      <w:proofErr w:type="spellStart"/>
      <w:r w:rsidRPr="00004E48">
        <w:rPr>
          <w:rFonts w:ascii="Times New Roman" w:hAnsi="Times New Roman" w:cs="Times New Roman"/>
          <w:sz w:val="28"/>
          <w:lang w:val="uk-UA"/>
        </w:rPr>
        <w:t>гуміни</w:t>
      </w:r>
      <w:proofErr w:type="spellEnd"/>
      <w:r w:rsidRPr="00004E48">
        <w:rPr>
          <w:rFonts w:ascii="Times New Roman" w:hAnsi="Times New Roman" w:cs="Times New Roman"/>
          <w:sz w:val="28"/>
          <w:lang w:val="uk-UA"/>
        </w:rPr>
        <w:t xml:space="preserve"> – це сукупність гумінових і </w:t>
      </w:r>
      <w:proofErr w:type="spellStart"/>
      <w:r w:rsidRPr="00004E48">
        <w:rPr>
          <w:rFonts w:ascii="Times New Roman" w:hAnsi="Times New Roman" w:cs="Times New Roman"/>
          <w:sz w:val="28"/>
          <w:lang w:val="uk-UA"/>
        </w:rPr>
        <w:t>фульвокислот</w:t>
      </w:r>
      <w:proofErr w:type="spellEnd"/>
      <w:r w:rsidRPr="00004E48">
        <w:rPr>
          <w:rFonts w:ascii="Times New Roman" w:hAnsi="Times New Roman" w:cs="Times New Roman"/>
          <w:sz w:val="28"/>
          <w:lang w:val="uk-UA"/>
        </w:rPr>
        <w:t xml:space="preserve">, міцно зв’язаних з мінеральною частиною ґрунту, а також важко піддатливих до розкладання компонентів залишків рослин: целюлози, лігніну, вугільних часток. Кількість </w:t>
      </w:r>
      <w:proofErr w:type="spellStart"/>
      <w:r w:rsidRPr="00004E48">
        <w:rPr>
          <w:rFonts w:ascii="Times New Roman" w:hAnsi="Times New Roman" w:cs="Times New Roman"/>
          <w:sz w:val="28"/>
          <w:lang w:val="uk-UA"/>
        </w:rPr>
        <w:t>гумінів</w:t>
      </w:r>
      <w:proofErr w:type="spellEnd"/>
      <w:r w:rsidRPr="00004E48">
        <w:rPr>
          <w:rFonts w:ascii="Times New Roman" w:hAnsi="Times New Roman" w:cs="Times New Roman"/>
          <w:sz w:val="28"/>
          <w:lang w:val="uk-UA"/>
        </w:rPr>
        <w:t xml:space="preserve"> залежить від вмісту гумусу та гранулометричного складу. </w:t>
      </w:r>
      <w:proofErr w:type="spellStart"/>
      <w:r w:rsidRPr="00004E48">
        <w:rPr>
          <w:rFonts w:ascii="Times New Roman" w:hAnsi="Times New Roman" w:cs="Times New Roman"/>
          <w:sz w:val="28"/>
          <w:lang w:val="uk-UA"/>
        </w:rPr>
        <w:t>Гуміни</w:t>
      </w:r>
      <w:proofErr w:type="spellEnd"/>
      <w:r w:rsidRPr="00004E48">
        <w:rPr>
          <w:rFonts w:ascii="Times New Roman" w:hAnsi="Times New Roman" w:cs="Times New Roman"/>
          <w:sz w:val="28"/>
          <w:lang w:val="uk-UA"/>
        </w:rPr>
        <w:t xml:space="preserve"> можуть утворюватися також за рахунок гумінових кислот, які під впливом сильного промерзання взимку і часткового літнього висушування ґрунту піддаються денатурації (старінню) і переходять в малорухомий стан – </w:t>
      </w:r>
      <w:proofErr w:type="spellStart"/>
      <w:r w:rsidRPr="00004E48">
        <w:rPr>
          <w:rFonts w:ascii="Times New Roman" w:hAnsi="Times New Roman" w:cs="Times New Roman"/>
          <w:sz w:val="28"/>
          <w:lang w:val="uk-UA"/>
        </w:rPr>
        <w:t>гумін</w:t>
      </w:r>
      <w:proofErr w:type="spellEnd"/>
      <w:r w:rsidRPr="00004E48">
        <w:rPr>
          <w:rFonts w:ascii="Times New Roman" w:hAnsi="Times New Roman" w:cs="Times New Roman"/>
          <w:sz w:val="28"/>
          <w:lang w:val="uk-UA"/>
        </w:rPr>
        <w:t xml:space="preserve"> [19].</w:t>
      </w:r>
    </w:p>
    <w:p w:rsidR="00A80733" w:rsidRPr="00004E48" w:rsidRDefault="00A80733" w:rsidP="00A80733">
      <w:pPr>
        <w:spacing w:after="0" w:line="360" w:lineRule="auto"/>
        <w:ind w:left="3539"/>
        <w:rPr>
          <w:rFonts w:ascii="Times New Roman" w:hAnsi="Times New Roman" w:cs="Times New Roman"/>
          <w:sz w:val="28"/>
          <w:lang w:val="uk-UA"/>
        </w:rPr>
      </w:pPr>
      <w:r w:rsidRPr="00004E48">
        <w:rPr>
          <w:rFonts w:ascii="Times New Roman" w:hAnsi="Times New Roman" w:cs="Times New Roman"/>
          <w:sz w:val="28"/>
          <w:lang w:val="uk-UA"/>
        </w:rPr>
        <w:t>Хід виконання роботи</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r w:rsidRPr="00004E48">
        <w:rPr>
          <w:rFonts w:ascii="Times New Roman" w:hAnsi="Times New Roman" w:cs="Times New Roman"/>
          <w:sz w:val="28"/>
          <w:szCs w:val="28"/>
          <w:lang w:val="uk-UA"/>
        </w:rPr>
        <w:t xml:space="preserve">Для визначення якісного складу гумусу необхідно зважити на технічних вагах 5 г ґрунту, просіяного через сито, діаметр отворів якого – 1 мм, попередньо відібравши органічні рештки. Наважку ґрунту </w:t>
      </w:r>
      <w:proofErr w:type="spellStart"/>
      <w:r w:rsidRPr="00004E48">
        <w:rPr>
          <w:rFonts w:ascii="Times New Roman" w:hAnsi="Times New Roman" w:cs="Times New Roman"/>
          <w:sz w:val="28"/>
          <w:szCs w:val="28"/>
          <w:lang w:val="uk-UA"/>
        </w:rPr>
        <w:t>переносять</w:t>
      </w:r>
      <w:proofErr w:type="spellEnd"/>
      <w:r w:rsidRPr="00004E48">
        <w:rPr>
          <w:rFonts w:ascii="Times New Roman" w:hAnsi="Times New Roman" w:cs="Times New Roman"/>
          <w:sz w:val="28"/>
          <w:szCs w:val="28"/>
          <w:lang w:val="uk-UA"/>
        </w:rPr>
        <w:t xml:space="preserve"> у колбу об’ємом 250 мл, доливають 50 мл </w:t>
      </w:r>
      <w:proofErr w:type="spellStart"/>
      <w:r w:rsidRPr="00004E48">
        <w:rPr>
          <w:rFonts w:ascii="Times New Roman" w:hAnsi="Times New Roman" w:cs="Times New Roman"/>
          <w:sz w:val="28"/>
          <w:szCs w:val="28"/>
          <w:lang w:val="uk-UA"/>
        </w:rPr>
        <w:t>свіжо</w:t>
      </w:r>
      <w:proofErr w:type="spellEnd"/>
      <w:r w:rsidRPr="00004E48">
        <w:rPr>
          <w:rFonts w:ascii="Times New Roman" w:hAnsi="Times New Roman" w:cs="Times New Roman"/>
          <w:sz w:val="28"/>
          <w:szCs w:val="28"/>
          <w:lang w:val="uk-UA"/>
        </w:rPr>
        <w:t xml:space="preserve"> приготованої суміші натрій </w:t>
      </w:r>
      <w:proofErr w:type="spellStart"/>
      <w:r w:rsidRPr="00004E48">
        <w:rPr>
          <w:rFonts w:ascii="Times New Roman" w:hAnsi="Times New Roman" w:cs="Times New Roman"/>
          <w:sz w:val="28"/>
          <w:szCs w:val="28"/>
          <w:lang w:val="uk-UA"/>
        </w:rPr>
        <w:t>пірофосфату</w:t>
      </w:r>
      <w:proofErr w:type="spellEnd"/>
      <w:r w:rsidRPr="00004E48">
        <w:rPr>
          <w:rFonts w:ascii="Times New Roman" w:hAnsi="Times New Roman" w:cs="Times New Roman"/>
          <w:sz w:val="28"/>
          <w:szCs w:val="28"/>
          <w:lang w:val="uk-UA"/>
        </w:rPr>
        <w:t xml:space="preserve"> Na4P2O7 та натрій гідроксиду </w:t>
      </w:r>
      <w:proofErr w:type="spellStart"/>
      <w:r w:rsidRPr="00004E48">
        <w:rPr>
          <w:rFonts w:ascii="Times New Roman" w:hAnsi="Times New Roman" w:cs="Times New Roman"/>
          <w:sz w:val="28"/>
          <w:szCs w:val="28"/>
          <w:lang w:val="uk-UA"/>
        </w:rPr>
        <w:t>NaOH</w:t>
      </w:r>
      <w:proofErr w:type="spellEnd"/>
      <w:r w:rsidRPr="00004E48">
        <w:rPr>
          <w:rFonts w:ascii="Times New Roman" w:hAnsi="Times New Roman" w:cs="Times New Roman"/>
          <w:sz w:val="28"/>
          <w:szCs w:val="28"/>
          <w:lang w:val="uk-UA"/>
        </w:rPr>
        <w:t xml:space="preserve">, перемішують, залишають у спокої на 3–5 хвилин, потім знову перемішують і весь розчин разом з ґрунтом </w:t>
      </w:r>
      <w:proofErr w:type="spellStart"/>
      <w:r w:rsidRPr="00004E48">
        <w:rPr>
          <w:rFonts w:ascii="Times New Roman" w:hAnsi="Times New Roman" w:cs="Times New Roman"/>
          <w:sz w:val="28"/>
          <w:szCs w:val="28"/>
          <w:lang w:val="uk-UA"/>
        </w:rPr>
        <w:t>переносять</w:t>
      </w:r>
      <w:proofErr w:type="spellEnd"/>
      <w:r w:rsidRPr="00004E48">
        <w:rPr>
          <w:rFonts w:ascii="Times New Roman" w:hAnsi="Times New Roman" w:cs="Times New Roman"/>
          <w:sz w:val="28"/>
          <w:szCs w:val="28"/>
          <w:lang w:val="uk-UA"/>
        </w:rPr>
        <w:t xml:space="preserve"> на лійку з щільним фільтром. Коли фільтрат мутний, необхідно профільтрувати ще раз. Взяти піпеткою 25 мл фільтрату і перенести у хімічну колбу місткістю 200 мл та додавати по кілька крапель 1 н розчину сірчаної кислоти до появи каламуті (приблизно 0,2–0,5 мл 1 н Н2SO4). Вміст колби перемішати скляною паличкою, підігріти до 70</w:t>
      </w:r>
      <w:r w:rsidRPr="00004E48">
        <w:rPr>
          <w:rFonts w:ascii="Times New Roman" w:hAnsi="Times New Roman" w:cs="Times New Roman"/>
          <w:sz w:val="28"/>
          <w:szCs w:val="28"/>
          <w:lang w:val="uk-UA"/>
        </w:rPr>
        <w:sym w:font="Symbol" w:char="F0B0"/>
      </w:r>
      <w:r w:rsidRPr="00004E48">
        <w:rPr>
          <w:rFonts w:ascii="Times New Roman" w:hAnsi="Times New Roman" w:cs="Times New Roman"/>
          <w:sz w:val="28"/>
          <w:szCs w:val="28"/>
          <w:lang w:val="uk-UA"/>
        </w:rPr>
        <w:t xml:space="preserve">С і відфільтрувати через складчастий фільтр. У колбу збираємо </w:t>
      </w:r>
      <w:proofErr w:type="spellStart"/>
      <w:r w:rsidRPr="00004E48">
        <w:rPr>
          <w:rFonts w:ascii="Times New Roman" w:hAnsi="Times New Roman" w:cs="Times New Roman"/>
          <w:sz w:val="28"/>
          <w:szCs w:val="28"/>
          <w:lang w:val="uk-UA"/>
        </w:rPr>
        <w:t>фульвокислоти</w:t>
      </w:r>
      <w:proofErr w:type="spellEnd"/>
      <w:r w:rsidRPr="00004E48">
        <w:rPr>
          <w:rFonts w:ascii="Times New Roman" w:hAnsi="Times New Roman" w:cs="Times New Roman"/>
          <w:sz w:val="28"/>
          <w:szCs w:val="28"/>
          <w:lang w:val="uk-UA"/>
        </w:rPr>
        <w:t>.</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Перенести лійку з ґрунтом на фільтрі в іншу колбу. Фільтр з осадом декілька разів промити холодним 0,05 н розчином Н2SO4. Вилити промивні води з колби, добре помити колбу. Знову помістити в неї лійку з ґрунтом на фільтрі.</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lastRenderedPageBreak/>
        <w:t xml:space="preserve">Осад на фільтрі лійки розчиняють гарячим 0,05 н розчином </w:t>
      </w:r>
      <w:proofErr w:type="spellStart"/>
      <w:r w:rsidRPr="00004E48">
        <w:rPr>
          <w:rFonts w:ascii="Times New Roman" w:hAnsi="Times New Roman" w:cs="Times New Roman"/>
          <w:sz w:val="28"/>
          <w:lang w:val="uk-UA"/>
        </w:rPr>
        <w:t>NaOH</w:t>
      </w:r>
      <w:proofErr w:type="spellEnd"/>
      <w:r w:rsidRPr="00004E48">
        <w:rPr>
          <w:rFonts w:ascii="Times New Roman" w:hAnsi="Times New Roman" w:cs="Times New Roman"/>
          <w:sz w:val="28"/>
          <w:lang w:val="uk-UA"/>
        </w:rPr>
        <w:t>, унаслідок чого одержують темнозабарвлені гумінові кислоти, які збирають у колбу.</w:t>
      </w:r>
    </w:p>
    <w:p w:rsidR="00A80733" w:rsidRPr="00004E48" w:rsidRDefault="00A80733" w:rsidP="00A80733">
      <w:pPr>
        <w:spacing w:after="0" w:line="360" w:lineRule="auto"/>
        <w:ind w:firstLine="709"/>
        <w:jc w:val="both"/>
        <w:rPr>
          <w:rFonts w:ascii="Times New Roman" w:hAnsi="Times New Roman" w:cs="Times New Roman"/>
          <w:sz w:val="28"/>
          <w:lang w:val="uk-UA"/>
        </w:rPr>
      </w:pPr>
      <w:r w:rsidRPr="00004E48">
        <w:rPr>
          <w:rFonts w:ascii="Times New Roman" w:hAnsi="Times New Roman" w:cs="Times New Roman"/>
          <w:sz w:val="28"/>
          <w:lang w:val="uk-UA"/>
        </w:rPr>
        <w:t xml:space="preserve">Порівняти забарвлення отриманих розчинів гумінових і </w:t>
      </w:r>
      <w:proofErr w:type="spellStart"/>
      <w:r w:rsidRPr="00004E48">
        <w:rPr>
          <w:rFonts w:ascii="Times New Roman" w:hAnsi="Times New Roman" w:cs="Times New Roman"/>
          <w:sz w:val="28"/>
          <w:lang w:val="uk-UA"/>
        </w:rPr>
        <w:t>фульвокислот</w:t>
      </w:r>
      <w:proofErr w:type="spellEnd"/>
      <w:r w:rsidRPr="00004E48">
        <w:rPr>
          <w:rFonts w:ascii="Times New Roman" w:hAnsi="Times New Roman" w:cs="Times New Roman"/>
          <w:sz w:val="28"/>
          <w:lang w:val="uk-UA"/>
        </w:rPr>
        <w:t xml:space="preserve">. </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sz w:val="28"/>
          <w:lang w:val="uk-UA"/>
        </w:rPr>
        <w:t xml:space="preserve">Обладнання та реактиви: колба на 250 мл, мірний циліндр на 100 мл, лійка, фільтри, піпетка на 25 мл, хімічна колба місткістю 200 мл, електрична плитка або газова горілка з азбестовою сіткою, скляна паличка, суміш </w:t>
      </w:r>
      <w:proofErr w:type="spellStart"/>
      <w:r w:rsidRPr="00004E48">
        <w:rPr>
          <w:rFonts w:ascii="Times New Roman" w:hAnsi="Times New Roman" w:cs="Times New Roman"/>
          <w:sz w:val="28"/>
          <w:lang w:val="uk-UA"/>
        </w:rPr>
        <w:t>пірофосфату</w:t>
      </w:r>
      <w:proofErr w:type="spellEnd"/>
      <w:r w:rsidRPr="00004E48">
        <w:rPr>
          <w:rFonts w:ascii="Times New Roman" w:hAnsi="Times New Roman" w:cs="Times New Roman"/>
          <w:sz w:val="28"/>
          <w:lang w:val="uk-UA"/>
        </w:rPr>
        <w:t xml:space="preserve"> та натрій гідроксиду Na4P2O7 і </w:t>
      </w:r>
      <w:proofErr w:type="spellStart"/>
      <w:r w:rsidRPr="00004E48">
        <w:rPr>
          <w:rFonts w:ascii="Times New Roman" w:hAnsi="Times New Roman" w:cs="Times New Roman"/>
          <w:sz w:val="28"/>
          <w:lang w:val="uk-UA"/>
        </w:rPr>
        <w:t>NaOH</w:t>
      </w:r>
      <w:proofErr w:type="spellEnd"/>
      <w:r w:rsidRPr="00004E48">
        <w:rPr>
          <w:rFonts w:ascii="Times New Roman" w:hAnsi="Times New Roman" w:cs="Times New Roman"/>
          <w:sz w:val="28"/>
          <w:lang w:val="uk-UA"/>
        </w:rPr>
        <w:t xml:space="preserve">, </w:t>
      </w:r>
      <w:r w:rsidRPr="00004E48">
        <w:rPr>
          <w:rFonts w:ascii="Times New Roman" w:hAnsi="Times New Roman" w:cs="Times New Roman"/>
          <w:color w:val="171717" w:themeColor="background2" w:themeShade="1A"/>
          <w:sz w:val="28"/>
          <w:lang w:val="uk-UA"/>
        </w:rPr>
        <w:t xml:space="preserve">1 н і 0,05 н розчин сірчаної кислоти Н2SO4, 0,05 н розчин натрій гідроксиду </w:t>
      </w:r>
      <w:proofErr w:type="spellStart"/>
      <w:r w:rsidRPr="00004E48">
        <w:rPr>
          <w:rFonts w:ascii="Times New Roman" w:hAnsi="Times New Roman" w:cs="Times New Roman"/>
          <w:color w:val="171717" w:themeColor="background2" w:themeShade="1A"/>
          <w:sz w:val="28"/>
          <w:lang w:val="uk-UA"/>
        </w:rPr>
        <w:t>NaOH</w:t>
      </w:r>
      <w:proofErr w:type="spellEnd"/>
      <w:r w:rsidRPr="00004E48">
        <w:rPr>
          <w:rFonts w:ascii="Times New Roman" w:hAnsi="Times New Roman" w:cs="Times New Roman"/>
          <w:color w:val="171717" w:themeColor="background2" w:themeShade="1A"/>
          <w:sz w:val="28"/>
          <w:lang w:val="uk-UA"/>
        </w:rPr>
        <w:t xml:space="preserve">. </w:t>
      </w:r>
      <w:r w:rsidRPr="00004E48">
        <w:rPr>
          <w:rFonts w:ascii="Times New Roman" w:hAnsi="Times New Roman" w:cs="Times New Roman"/>
          <w:color w:val="171717" w:themeColor="background2" w:themeShade="1A"/>
          <w:sz w:val="28"/>
          <w:szCs w:val="28"/>
          <w:lang w:val="uk-UA"/>
        </w:rPr>
        <w:t>[</w:t>
      </w:r>
      <w:r w:rsidRPr="00004E48">
        <w:rPr>
          <w:rFonts w:ascii="Times New Roman" w:hAnsi="Times New Roman" w:cs="Times New Roman"/>
          <w:color w:val="171717" w:themeColor="background2" w:themeShade="1A"/>
          <w:sz w:val="28"/>
          <w:szCs w:val="28"/>
          <w:shd w:val="clear" w:color="auto" w:fill="FFFFFF"/>
          <w:lang w:val="uk-UA"/>
        </w:rPr>
        <w:t>3</w:t>
      </w:r>
      <w:r w:rsidRPr="00004E48">
        <w:rPr>
          <w:rFonts w:ascii="Times New Roman" w:hAnsi="Times New Roman" w:cs="Times New Roman"/>
          <w:color w:val="171717" w:themeColor="background2" w:themeShade="1A"/>
          <w:sz w:val="28"/>
          <w:szCs w:val="28"/>
          <w:lang w:val="uk-UA"/>
        </w:rPr>
        <w:t xml:space="preserve">] </w:t>
      </w:r>
    </w:p>
    <w:p w:rsidR="00A80733" w:rsidRPr="00004E48" w:rsidRDefault="00A80733" w:rsidP="00A80733">
      <w:pPr>
        <w:spacing w:after="0" w:line="360" w:lineRule="auto"/>
        <w:ind w:firstLine="709"/>
        <w:jc w:val="both"/>
        <w:rPr>
          <w:rFonts w:ascii="Times New Roman" w:hAnsi="Times New Roman" w:cs="Times New Roman"/>
          <w:color w:val="171717" w:themeColor="background2" w:themeShade="1A"/>
          <w:sz w:val="28"/>
          <w:szCs w:val="28"/>
          <w:lang w:val="uk-UA"/>
        </w:rPr>
      </w:pPr>
    </w:p>
    <w:p w:rsidR="00A80733" w:rsidRPr="00004E48" w:rsidRDefault="00A80733" w:rsidP="00A80733">
      <w:pPr>
        <w:spacing w:after="0" w:line="360" w:lineRule="auto"/>
        <w:ind w:firstLine="709"/>
        <w:jc w:val="both"/>
        <w:rPr>
          <w:rFonts w:ascii="Times New Roman" w:hAnsi="Times New Roman" w:cs="Times New Roman"/>
          <w:b/>
          <w:color w:val="171717" w:themeColor="background2" w:themeShade="1A"/>
          <w:sz w:val="28"/>
          <w:lang w:val="uk-UA"/>
        </w:rPr>
      </w:pPr>
      <w:r w:rsidRPr="00004E48">
        <w:rPr>
          <w:rFonts w:ascii="Times New Roman" w:hAnsi="Times New Roman" w:cs="Times New Roman"/>
          <w:b/>
          <w:color w:val="171717" w:themeColor="background2" w:themeShade="1A"/>
          <w:sz w:val="28"/>
          <w:szCs w:val="28"/>
          <w:lang w:val="uk-UA"/>
        </w:rPr>
        <w:t>Висновок до 2 розділу</w:t>
      </w:r>
    </w:p>
    <w:p w:rsidR="00A80733" w:rsidRPr="00004E48" w:rsidRDefault="00A80733" w:rsidP="00A80733">
      <w:pPr>
        <w:spacing w:after="0" w:line="360" w:lineRule="auto"/>
        <w:ind w:firstLine="708"/>
        <w:jc w:val="both"/>
        <w:rPr>
          <w:rFonts w:ascii="Times New Roman" w:hAnsi="Times New Roman" w:cs="Times New Roman"/>
          <w:sz w:val="28"/>
          <w:lang w:val="uk-UA"/>
        </w:rPr>
      </w:pPr>
    </w:p>
    <w:p w:rsidR="00A80733" w:rsidRPr="00004E48" w:rsidRDefault="00A80733" w:rsidP="00A80733">
      <w:pPr>
        <w:spacing w:after="0" w:line="360" w:lineRule="auto"/>
        <w:ind w:firstLine="708"/>
        <w:jc w:val="both"/>
        <w:rPr>
          <w:rFonts w:ascii="Times New Roman" w:hAnsi="Times New Roman" w:cs="Times New Roman"/>
          <w:sz w:val="28"/>
          <w:lang w:val="uk-UA"/>
        </w:rPr>
      </w:pPr>
      <w:r w:rsidRPr="00004E48">
        <w:rPr>
          <w:rFonts w:ascii="Times New Roman" w:hAnsi="Times New Roman" w:cs="Times New Roman"/>
          <w:sz w:val="28"/>
          <w:lang w:val="uk-UA"/>
        </w:rPr>
        <w:t xml:space="preserve">Органічна речовина ґрунту належить до найважливіших діагностичних ознак функціонування та стабільності ґрунтової системи. Найбільш вразливими ділянками до коливання вмісту органічної речовини є території на яких здійснюються гірничі, промислові та інші роботи людиною. </w:t>
      </w:r>
    </w:p>
    <w:p w:rsidR="00A80733" w:rsidRPr="00004E48" w:rsidRDefault="00A80733" w:rsidP="00A80733">
      <w:pPr>
        <w:spacing w:after="0" w:line="360" w:lineRule="auto"/>
        <w:ind w:firstLine="708"/>
        <w:jc w:val="both"/>
        <w:rPr>
          <w:rFonts w:ascii="Times New Roman" w:hAnsi="Times New Roman" w:cs="Times New Roman"/>
          <w:sz w:val="28"/>
          <w:lang w:val="uk-UA"/>
        </w:rPr>
      </w:pPr>
      <w:r w:rsidRPr="00004E48">
        <w:rPr>
          <w:rFonts w:ascii="Times New Roman" w:hAnsi="Times New Roman" w:cs="Times New Roman"/>
          <w:sz w:val="28"/>
          <w:lang w:val="uk-UA"/>
        </w:rPr>
        <w:t xml:space="preserve">Територія Криворіжжя є ділянкою відносно підвищеного техногенного впливу, тому відповідно теми диплому основним завданням було дослідити вміст гумусу в </w:t>
      </w:r>
      <w:proofErr w:type="spellStart"/>
      <w:r w:rsidRPr="00004E48">
        <w:rPr>
          <w:rFonts w:ascii="Times New Roman" w:hAnsi="Times New Roman" w:cs="Times New Roman"/>
          <w:sz w:val="28"/>
          <w:lang w:val="uk-UA"/>
        </w:rPr>
        <w:t>грунті</w:t>
      </w:r>
      <w:proofErr w:type="spellEnd"/>
      <w:r w:rsidRPr="00004E48">
        <w:rPr>
          <w:rFonts w:ascii="Times New Roman" w:hAnsi="Times New Roman" w:cs="Times New Roman"/>
          <w:sz w:val="28"/>
          <w:lang w:val="uk-UA"/>
        </w:rPr>
        <w:t>.</w:t>
      </w:r>
    </w:p>
    <w:p w:rsidR="00A80733" w:rsidRPr="00004E48" w:rsidRDefault="00A80733" w:rsidP="00A80733">
      <w:pPr>
        <w:spacing w:after="0" w:line="360" w:lineRule="auto"/>
        <w:ind w:firstLine="708"/>
        <w:jc w:val="both"/>
        <w:rPr>
          <w:rFonts w:ascii="Times New Roman" w:hAnsi="Times New Roman" w:cs="Times New Roman"/>
          <w:sz w:val="28"/>
          <w:lang w:val="uk-UA"/>
        </w:rPr>
      </w:pPr>
      <w:r w:rsidRPr="00004E48">
        <w:rPr>
          <w:rFonts w:ascii="Times New Roman" w:hAnsi="Times New Roman" w:cs="Times New Roman"/>
          <w:sz w:val="28"/>
          <w:lang w:val="uk-UA"/>
        </w:rPr>
        <w:t xml:space="preserve">Для дослідження було обрано 4 основних території, які розбивалися в свою чергу ще на декілька ділянок. З кожної ділянки було взято зразки </w:t>
      </w:r>
      <w:proofErr w:type="spellStart"/>
      <w:r w:rsidRPr="00004E48">
        <w:rPr>
          <w:rFonts w:ascii="Times New Roman" w:hAnsi="Times New Roman" w:cs="Times New Roman"/>
          <w:sz w:val="28"/>
          <w:lang w:val="uk-UA"/>
        </w:rPr>
        <w:t>грунтів</w:t>
      </w:r>
      <w:proofErr w:type="spellEnd"/>
      <w:r w:rsidRPr="00004E48">
        <w:rPr>
          <w:rFonts w:ascii="Times New Roman" w:hAnsi="Times New Roman" w:cs="Times New Roman"/>
          <w:sz w:val="28"/>
          <w:lang w:val="uk-UA"/>
        </w:rPr>
        <w:t xml:space="preserve"> з метою дослідження вмісту та запасу гумусу. </w:t>
      </w:r>
    </w:p>
    <w:p w:rsidR="00A80733" w:rsidRPr="00004E48" w:rsidRDefault="00A80733" w:rsidP="00A80733">
      <w:pPr>
        <w:spacing w:after="0" w:line="360" w:lineRule="auto"/>
        <w:ind w:firstLine="708"/>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sz w:val="28"/>
          <w:lang w:val="uk-UA"/>
        </w:rPr>
        <w:t xml:space="preserve">В результаті дослідження я з’ясував, що природні ділянки, або  території в яких термін давності рекультивації відносно високий є найбільш родючими, тобто в них було розраховано найбільший вміст та запас гумусу. До таких ділянок належать Скелі </w:t>
      </w:r>
      <w:proofErr w:type="spellStart"/>
      <w:r w:rsidRPr="00004E48">
        <w:rPr>
          <w:rFonts w:ascii="Times New Roman" w:hAnsi="Times New Roman" w:cs="Times New Roman"/>
          <w:sz w:val="28"/>
          <w:lang w:val="uk-UA"/>
        </w:rPr>
        <w:t>Модру</w:t>
      </w:r>
      <w:proofErr w:type="spellEnd"/>
      <w:r w:rsidRPr="00004E48">
        <w:rPr>
          <w:rFonts w:ascii="Times New Roman" w:hAnsi="Times New Roman" w:cs="Times New Roman"/>
          <w:sz w:val="28"/>
          <w:lang w:val="uk-UA"/>
        </w:rPr>
        <w:t>. Найнижчі показники належать територіям відвалів та дамб, які є діючими або термін рекультивації відносно невисокий.</w:t>
      </w: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Default="00A80733" w:rsidP="00A8073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80733" w:rsidRPr="00004E48" w:rsidRDefault="00A80733" w:rsidP="00A80733">
      <w:pPr>
        <w:spacing w:after="0" w:line="360" w:lineRule="auto"/>
        <w:ind w:left="2831" w:firstLine="709"/>
        <w:jc w:val="both"/>
        <w:rPr>
          <w:rFonts w:ascii="Times New Roman" w:hAnsi="Times New Roman" w:cs="Times New Roman"/>
          <w:b/>
          <w:sz w:val="28"/>
          <w:szCs w:val="28"/>
          <w:lang w:val="uk-UA"/>
        </w:rPr>
      </w:pPr>
      <w:r w:rsidRPr="00004E48">
        <w:rPr>
          <w:rFonts w:ascii="Times New Roman" w:hAnsi="Times New Roman" w:cs="Times New Roman"/>
          <w:b/>
          <w:sz w:val="28"/>
          <w:szCs w:val="28"/>
          <w:lang w:val="uk-UA"/>
        </w:rPr>
        <w:lastRenderedPageBreak/>
        <w:t>Висновки</w:t>
      </w:r>
    </w:p>
    <w:p w:rsidR="00A80733" w:rsidRPr="00004E48" w:rsidRDefault="00A80733" w:rsidP="00A80733">
      <w:pPr>
        <w:spacing w:after="0" w:line="360" w:lineRule="auto"/>
        <w:ind w:left="2831" w:firstLine="709"/>
        <w:jc w:val="both"/>
        <w:rPr>
          <w:rFonts w:ascii="Times New Roman" w:hAnsi="Times New Roman" w:cs="Times New Roman"/>
          <w:b/>
          <w:sz w:val="28"/>
          <w:szCs w:val="28"/>
          <w:lang w:val="uk-UA"/>
        </w:rPr>
      </w:pPr>
    </w:p>
    <w:p w:rsidR="00A80733" w:rsidRDefault="00A80733" w:rsidP="00A80733">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1. Аналіз фізико-географічних умов регіону показав, що Криворізький залізорудний басейн характеризується помірними кліматичними умовами, балковим рівнинним рельєфом, строкатою геологічною будовою. Наслідком таких вихідних умов є формування степової рослинності з домінуванням </w:t>
      </w:r>
      <w:proofErr w:type="spellStart"/>
      <w:r>
        <w:rPr>
          <w:rFonts w:ascii="Times New Roman" w:hAnsi="Times New Roman" w:cs="Times New Roman"/>
          <w:sz w:val="28"/>
          <w:lang w:val="uk-UA"/>
        </w:rPr>
        <w:t>різнотравно</w:t>
      </w:r>
      <w:proofErr w:type="spellEnd"/>
      <w:r>
        <w:rPr>
          <w:rFonts w:ascii="Times New Roman" w:hAnsi="Times New Roman" w:cs="Times New Roman"/>
          <w:sz w:val="28"/>
          <w:lang w:val="uk-UA"/>
        </w:rPr>
        <w:t>-</w:t>
      </w:r>
      <w:proofErr w:type="spellStart"/>
      <w:r>
        <w:rPr>
          <w:rFonts w:ascii="Times New Roman" w:hAnsi="Times New Roman" w:cs="Times New Roman"/>
          <w:sz w:val="28"/>
          <w:lang w:val="uk-UA"/>
        </w:rPr>
        <w:t>типчаково</w:t>
      </w:r>
      <w:proofErr w:type="spellEnd"/>
      <w:r>
        <w:rPr>
          <w:rFonts w:ascii="Times New Roman" w:hAnsi="Times New Roman" w:cs="Times New Roman"/>
          <w:sz w:val="28"/>
          <w:lang w:val="uk-UA"/>
        </w:rPr>
        <w:t>-ковилових формацій, та домінування чорноземів у ґрунтовому покриві.</w:t>
      </w:r>
    </w:p>
    <w:p w:rsidR="00A80733" w:rsidRDefault="00A80733" w:rsidP="00A80733">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2. Серед загальноприйнятих методів визначення загального вмісту вуглецю та гумусу у ґрунтах найбільш загальноприйнятими та вживаними є аналітичний метод та сучасні модифікації методу І.В. </w:t>
      </w:r>
      <w:proofErr w:type="spellStart"/>
      <w:r>
        <w:rPr>
          <w:rFonts w:ascii="Times New Roman" w:hAnsi="Times New Roman" w:cs="Times New Roman"/>
          <w:sz w:val="28"/>
          <w:lang w:val="uk-UA"/>
        </w:rPr>
        <w:t>Тюріна</w:t>
      </w:r>
      <w:proofErr w:type="spellEnd"/>
      <w:r>
        <w:rPr>
          <w:rFonts w:ascii="Times New Roman" w:hAnsi="Times New Roman" w:cs="Times New Roman"/>
          <w:sz w:val="28"/>
          <w:lang w:val="uk-UA"/>
        </w:rPr>
        <w:t>.</w:t>
      </w:r>
    </w:p>
    <w:p w:rsidR="00A80733" w:rsidRDefault="00A80733" w:rsidP="00A80733">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3. За результатами дослідження гумусового стану техногенних ґрунтів та субстратів </w:t>
      </w:r>
      <w:proofErr w:type="spellStart"/>
      <w:r>
        <w:rPr>
          <w:rFonts w:ascii="Times New Roman" w:hAnsi="Times New Roman" w:cs="Times New Roman"/>
          <w:sz w:val="28"/>
          <w:lang w:val="uk-UA"/>
        </w:rPr>
        <w:t>Кривбасу</w:t>
      </w:r>
      <w:proofErr w:type="spellEnd"/>
      <w:r>
        <w:rPr>
          <w:rFonts w:ascii="Times New Roman" w:hAnsi="Times New Roman" w:cs="Times New Roman"/>
          <w:sz w:val="28"/>
          <w:lang w:val="uk-UA"/>
        </w:rPr>
        <w:t xml:space="preserve"> виявлено, що найбільшим вмістом гумусу характеризуються природні примітивні ґрунти скельних виходів – 5,14% (контрольна ділянка – заказник «Скелі </w:t>
      </w:r>
      <w:proofErr w:type="spellStart"/>
      <w:r>
        <w:rPr>
          <w:rFonts w:ascii="Times New Roman" w:hAnsi="Times New Roman" w:cs="Times New Roman"/>
          <w:sz w:val="28"/>
          <w:lang w:val="uk-UA"/>
        </w:rPr>
        <w:t>МОДРу</w:t>
      </w:r>
      <w:proofErr w:type="spellEnd"/>
      <w:r>
        <w:rPr>
          <w:rFonts w:ascii="Times New Roman" w:hAnsi="Times New Roman" w:cs="Times New Roman"/>
          <w:sz w:val="28"/>
          <w:lang w:val="uk-UA"/>
        </w:rPr>
        <w:t xml:space="preserve">»), а також частково </w:t>
      </w:r>
      <w:proofErr w:type="spellStart"/>
      <w:r>
        <w:rPr>
          <w:rFonts w:ascii="Times New Roman" w:hAnsi="Times New Roman" w:cs="Times New Roman"/>
          <w:sz w:val="28"/>
          <w:lang w:val="uk-UA"/>
        </w:rPr>
        <w:t>перетворні</w:t>
      </w:r>
      <w:proofErr w:type="spellEnd"/>
      <w:r>
        <w:rPr>
          <w:rFonts w:ascii="Times New Roman" w:hAnsi="Times New Roman" w:cs="Times New Roman"/>
          <w:sz w:val="28"/>
          <w:lang w:val="uk-UA"/>
        </w:rPr>
        <w:t xml:space="preserve"> природні субстрати поблизу </w:t>
      </w:r>
      <w:proofErr w:type="spellStart"/>
      <w:r>
        <w:rPr>
          <w:rFonts w:ascii="Times New Roman" w:hAnsi="Times New Roman" w:cs="Times New Roman"/>
          <w:sz w:val="28"/>
          <w:lang w:val="uk-UA"/>
        </w:rPr>
        <w:t>хвостосховища</w:t>
      </w:r>
      <w:proofErr w:type="spellEnd"/>
      <w:r>
        <w:rPr>
          <w:rFonts w:ascii="Times New Roman" w:hAnsi="Times New Roman" w:cs="Times New Roman"/>
          <w:sz w:val="28"/>
          <w:lang w:val="uk-UA"/>
        </w:rPr>
        <w:t xml:space="preserve"> – 4,13%. Найменший вміст гумусу </w:t>
      </w:r>
      <w:proofErr w:type="spellStart"/>
      <w:r>
        <w:rPr>
          <w:rFonts w:ascii="Times New Roman" w:hAnsi="Times New Roman" w:cs="Times New Roman"/>
          <w:sz w:val="28"/>
          <w:lang w:val="uk-UA"/>
        </w:rPr>
        <w:t>спостережено</w:t>
      </w:r>
      <w:proofErr w:type="spellEnd"/>
      <w:r>
        <w:rPr>
          <w:rFonts w:ascii="Times New Roman" w:hAnsi="Times New Roman" w:cs="Times New Roman"/>
          <w:sz w:val="28"/>
          <w:lang w:val="uk-UA"/>
        </w:rPr>
        <w:t xml:space="preserve"> у хвостових субстратах </w:t>
      </w:r>
      <w:proofErr w:type="spellStart"/>
      <w:r>
        <w:rPr>
          <w:rFonts w:ascii="Times New Roman" w:hAnsi="Times New Roman" w:cs="Times New Roman"/>
          <w:sz w:val="28"/>
          <w:lang w:val="uk-UA"/>
        </w:rPr>
        <w:t>хвостосховища</w:t>
      </w:r>
      <w:proofErr w:type="spellEnd"/>
      <w:r>
        <w:rPr>
          <w:rFonts w:ascii="Times New Roman" w:hAnsi="Times New Roman" w:cs="Times New Roman"/>
          <w:sz w:val="28"/>
          <w:lang w:val="uk-UA"/>
        </w:rPr>
        <w:t xml:space="preserve"> «Об’єднане» – 0,16-0,56%, та у субстраті відвалу цементного виробництва – 1,22%%. Низький вміст гумусу у цих субстратах частково пояснюється високим вмістом легкорозчинних солей – до 5000 </w:t>
      </w:r>
      <w:proofErr w:type="spellStart"/>
      <w:r>
        <w:rPr>
          <w:rFonts w:ascii="Times New Roman" w:hAnsi="Times New Roman" w:cs="Times New Roman"/>
          <w:sz w:val="28"/>
          <w:lang w:val="uk-UA"/>
        </w:rPr>
        <w:t>ррм</w:t>
      </w:r>
      <w:proofErr w:type="spellEnd"/>
      <w:r>
        <w:rPr>
          <w:rFonts w:ascii="Times New Roman" w:hAnsi="Times New Roman" w:cs="Times New Roman"/>
          <w:sz w:val="28"/>
          <w:lang w:val="uk-UA"/>
        </w:rPr>
        <w:t xml:space="preserve">, а також лужною реакцією </w:t>
      </w:r>
      <w:proofErr w:type="spellStart"/>
      <w:r>
        <w:rPr>
          <w:rFonts w:ascii="Times New Roman" w:hAnsi="Times New Roman" w:cs="Times New Roman"/>
          <w:sz w:val="28"/>
          <w:lang w:val="uk-UA"/>
        </w:rPr>
        <w:t>рН</w:t>
      </w:r>
      <w:proofErr w:type="spellEnd"/>
      <w:r>
        <w:rPr>
          <w:rFonts w:ascii="Times New Roman" w:hAnsi="Times New Roman" w:cs="Times New Roman"/>
          <w:sz w:val="28"/>
          <w:lang w:val="uk-UA"/>
        </w:rPr>
        <w:t xml:space="preserve"> у вапняковому субстраті цементного виробництва.</w:t>
      </w:r>
    </w:p>
    <w:p w:rsidR="00A80733" w:rsidRDefault="00A80733" w:rsidP="00A80733">
      <w:pPr>
        <w:spacing w:after="0" w:line="360" w:lineRule="auto"/>
        <w:ind w:firstLine="708"/>
        <w:jc w:val="both"/>
        <w:rPr>
          <w:rFonts w:ascii="Times New Roman" w:hAnsi="Times New Roman" w:cs="Times New Roman"/>
          <w:sz w:val="28"/>
          <w:lang w:val="uk-UA"/>
        </w:rPr>
      </w:pPr>
    </w:p>
    <w:p w:rsidR="00A80733" w:rsidRPr="00004E48" w:rsidRDefault="00A80733" w:rsidP="00A80733">
      <w:pPr>
        <w:spacing w:after="0" w:line="360" w:lineRule="auto"/>
        <w:ind w:firstLine="708"/>
        <w:jc w:val="both"/>
        <w:rPr>
          <w:rFonts w:ascii="Times New Roman" w:hAnsi="Times New Roman" w:cs="Times New Roman"/>
          <w:sz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Pr="00004E48" w:rsidRDefault="00A80733" w:rsidP="00A80733">
      <w:pPr>
        <w:spacing w:after="0" w:line="360" w:lineRule="auto"/>
        <w:jc w:val="both"/>
        <w:rPr>
          <w:rFonts w:ascii="Times New Roman" w:hAnsi="Times New Roman" w:cs="Times New Roman"/>
          <w:sz w:val="28"/>
          <w:szCs w:val="28"/>
          <w:lang w:val="uk-UA"/>
        </w:rPr>
      </w:pPr>
    </w:p>
    <w:p w:rsidR="00A80733" w:rsidRPr="00004E48" w:rsidRDefault="00A80733" w:rsidP="00A80733">
      <w:pPr>
        <w:spacing w:after="0" w:line="360" w:lineRule="auto"/>
        <w:ind w:firstLine="709"/>
        <w:jc w:val="both"/>
        <w:rPr>
          <w:rFonts w:ascii="Times New Roman" w:hAnsi="Times New Roman" w:cs="Times New Roman"/>
          <w:sz w:val="28"/>
          <w:szCs w:val="28"/>
          <w:lang w:val="uk-UA"/>
        </w:rPr>
      </w:pPr>
    </w:p>
    <w:p w:rsidR="00A80733" w:rsidRDefault="00A80733" w:rsidP="00A8073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80733" w:rsidRPr="00004E48" w:rsidRDefault="00A80733" w:rsidP="00A80733">
      <w:pPr>
        <w:spacing w:after="0" w:line="360" w:lineRule="auto"/>
        <w:ind w:left="1415" w:firstLine="709"/>
        <w:jc w:val="both"/>
        <w:rPr>
          <w:rFonts w:ascii="Times New Roman" w:hAnsi="Times New Roman" w:cs="Times New Roman"/>
          <w:b/>
          <w:sz w:val="28"/>
          <w:szCs w:val="28"/>
          <w:lang w:val="uk-UA"/>
        </w:rPr>
      </w:pPr>
      <w:r w:rsidRPr="00004E48">
        <w:rPr>
          <w:rFonts w:ascii="Times New Roman" w:hAnsi="Times New Roman" w:cs="Times New Roman"/>
          <w:b/>
          <w:sz w:val="28"/>
          <w:szCs w:val="28"/>
          <w:lang w:val="uk-UA"/>
        </w:rPr>
        <w:lastRenderedPageBreak/>
        <w:t>СПИСОК ВИКОРИСТАНИХ ДЖЕРЕЛ</w:t>
      </w:r>
    </w:p>
    <w:p w:rsidR="00A80733" w:rsidRPr="00004E48" w:rsidRDefault="00A80733" w:rsidP="00A80733">
      <w:pPr>
        <w:spacing w:after="0" w:line="360" w:lineRule="auto"/>
        <w:ind w:left="1415" w:firstLine="709"/>
        <w:jc w:val="both"/>
        <w:rPr>
          <w:rFonts w:ascii="Times New Roman" w:hAnsi="Times New Roman" w:cs="Times New Roman"/>
          <w:b/>
          <w:sz w:val="28"/>
          <w:szCs w:val="28"/>
          <w:lang w:val="uk-UA"/>
        </w:rPr>
      </w:pPr>
    </w:p>
    <w:p w:rsidR="00A80733" w:rsidRPr="00004E48" w:rsidRDefault="00A80733" w:rsidP="00A80733">
      <w:pPr>
        <w:pStyle w:val="a4"/>
        <w:numPr>
          <w:ilvl w:val="0"/>
          <w:numId w:val="7"/>
        </w:numPr>
        <w:spacing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Александрова Л.Н. </w:t>
      </w:r>
      <w:proofErr w:type="spellStart"/>
      <w:r w:rsidRPr="00004E48">
        <w:rPr>
          <w:rFonts w:ascii="Times New Roman" w:hAnsi="Times New Roman" w:cs="Times New Roman"/>
          <w:color w:val="0D0D0D" w:themeColor="text1" w:themeTint="F2"/>
          <w:sz w:val="28"/>
          <w:szCs w:val="28"/>
          <w:lang w:val="uk-UA"/>
        </w:rPr>
        <w:t>Органическое</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вещество</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почвы</w:t>
      </w:r>
      <w:proofErr w:type="spellEnd"/>
      <w:r w:rsidRPr="00004E48">
        <w:rPr>
          <w:rFonts w:ascii="Times New Roman" w:hAnsi="Times New Roman" w:cs="Times New Roman"/>
          <w:color w:val="0D0D0D" w:themeColor="text1" w:themeTint="F2"/>
          <w:sz w:val="28"/>
          <w:szCs w:val="28"/>
          <w:lang w:val="uk-UA"/>
        </w:rPr>
        <w:t xml:space="preserve"> и </w:t>
      </w:r>
      <w:proofErr w:type="spellStart"/>
      <w:r w:rsidRPr="00004E48">
        <w:rPr>
          <w:rFonts w:ascii="Times New Roman" w:hAnsi="Times New Roman" w:cs="Times New Roman"/>
          <w:color w:val="0D0D0D" w:themeColor="text1" w:themeTint="F2"/>
          <w:sz w:val="28"/>
          <w:szCs w:val="28"/>
          <w:lang w:val="uk-UA"/>
        </w:rPr>
        <w:t>процессы</w:t>
      </w:r>
      <w:proofErr w:type="spellEnd"/>
      <w:r w:rsidRPr="00004E48">
        <w:rPr>
          <w:rFonts w:ascii="Times New Roman" w:hAnsi="Times New Roman" w:cs="Times New Roman"/>
          <w:color w:val="0D0D0D" w:themeColor="text1" w:themeTint="F2"/>
          <w:sz w:val="28"/>
          <w:szCs w:val="28"/>
          <w:lang w:val="uk-UA"/>
        </w:rPr>
        <w:t xml:space="preserve"> его </w:t>
      </w:r>
      <w:proofErr w:type="spellStart"/>
      <w:r w:rsidRPr="00004E48">
        <w:rPr>
          <w:rFonts w:ascii="Times New Roman" w:hAnsi="Times New Roman" w:cs="Times New Roman"/>
          <w:color w:val="0D0D0D" w:themeColor="text1" w:themeTint="F2"/>
          <w:sz w:val="28"/>
          <w:szCs w:val="28"/>
          <w:lang w:val="uk-UA"/>
        </w:rPr>
        <w:t>трансформации</w:t>
      </w:r>
      <w:proofErr w:type="spellEnd"/>
      <w:r w:rsidRPr="00004E48">
        <w:rPr>
          <w:rFonts w:ascii="Times New Roman" w:hAnsi="Times New Roman" w:cs="Times New Roman"/>
          <w:color w:val="0D0D0D" w:themeColor="text1" w:themeTint="F2"/>
          <w:sz w:val="28"/>
          <w:szCs w:val="28"/>
          <w:lang w:val="uk-UA"/>
        </w:rPr>
        <w:t xml:space="preserve">. – </w:t>
      </w:r>
      <w:proofErr w:type="spellStart"/>
      <w:r w:rsidRPr="00004E48">
        <w:rPr>
          <w:rFonts w:ascii="Times New Roman" w:hAnsi="Times New Roman" w:cs="Times New Roman"/>
          <w:color w:val="0D0D0D" w:themeColor="text1" w:themeTint="F2"/>
          <w:sz w:val="28"/>
          <w:szCs w:val="28"/>
          <w:lang w:val="uk-UA"/>
        </w:rPr>
        <w:t>Ленинград</w:t>
      </w:r>
      <w:proofErr w:type="spellEnd"/>
      <w:r w:rsidRPr="00004E48">
        <w:rPr>
          <w:rFonts w:ascii="Times New Roman" w:hAnsi="Times New Roman" w:cs="Times New Roman"/>
          <w:color w:val="0D0D0D" w:themeColor="text1" w:themeTint="F2"/>
          <w:sz w:val="28"/>
          <w:szCs w:val="28"/>
          <w:lang w:val="uk-UA"/>
        </w:rPr>
        <w:t xml:space="preserve">: Наука, 1980. – 290 с. Гришина Л.А. </w:t>
      </w:r>
      <w:proofErr w:type="spellStart"/>
      <w:r w:rsidRPr="00004E48">
        <w:rPr>
          <w:rFonts w:ascii="Times New Roman" w:hAnsi="Times New Roman" w:cs="Times New Roman"/>
          <w:color w:val="0D0D0D" w:themeColor="text1" w:themeTint="F2"/>
          <w:sz w:val="28"/>
          <w:szCs w:val="28"/>
          <w:lang w:val="uk-UA"/>
        </w:rPr>
        <w:t>Гумусообразование</w:t>
      </w:r>
      <w:proofErr w:type="spellEnd"/>
      <w:r w:rsidRPr="00004E48">
        <w:rPr>
          <w:rFonts w:ascii="Times New Roman" w:hAnsi="Times New Roman" w:cs="Times New Roman"/>
          <w:color w:val="0D0D0D" w:themeColor="text1" w:themeTint="F2"/>
          <w:sz w:val="28"/>
          <w:szCs w:val="28"/>
          <w:lang w:val="uk-UA"/>
        </w:rPr>
        <w:t xml:space="preserve"> и </w:t>
      </w:r>
      <w:proofErr w:type="spellStart"/>
      <w:r w:rsidRPr="00004E48">
        <w:rPr>
          <w:rFonts w:ascii="Times New Roman" w:hAnsi="Times New Roman" w:cs="Times New Roman"/>
          <w:color w:val="0D0D0D" w:themeColor="text1" w:themeTint="F2"/>
          <w:sz w:val="28"/>
          <w:szCs w:val="28"/>
          <w:lang w:val="uk-UA"/>
        </w:rPr>
        <w:t>гумусное</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состояние</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почв</w:t>
      </w:r>
      <w:proofErr w:type="spellEnd"/>
      <w:r w:rsidRPr="00004E48">
        <w:rPr>
          <w:rFonts w:ascii="Times New Roman" w:hAnsi="Times New Roman" w:cs="Times New Roman"/>
          <w:color w:val="0D0D0D" w:themeColor="text1" w:themeTint="F2"/>
          <w:sz w:val="28"/>
          <w:szCs w:val="28"/>
          <w:lang w:val="uk-UA"/>
        </w:rPr>
        <w:t xml:space="preserve">. – М.: </w:t>
      </w:r>
      <w:proofErr w:type="spellStart"/>
      <w:r w:rsidRPr="00004E48">
        <w:rPr>
          <w:rFonts w:ascii="Times New Roman" w:hAnsi="Times New Roman" w:cs="Times New Roman"/>
          <w:color w:val="0D0D0D" w:themeColor="text1" w:themeTint="F2"/>
          <w:sz w:val="28"/>
          <w:szCs w:val="28"/>
          <w:lang w:val="uk-UA"/>
        </w:rPr>
        <w:t>Изд</w:t>
      </w:r>
      <w:proofErr w:type="spellEnd"/>
      <w:r w:rsidRPr="00004E48">
        <w:rPr>
          <w:rFonts w:ascii="Times New Roman" w:hAnsi="Times New Roman" w:cs="Times New Roman"/>
          <w:color w:val="0D0D0D" w:themeColor="text1" w:themeTint="F2"/>
          <w:sz w:val="28"/>
          <w:szCs w:val="28"/>
          <w:lang w:val="uk-UA"/>
        </w:rPr>
        <w:t>. МГУ, 1986. – 242 с.</w:t>
      </w:r>
    </w:p>
    <w:p w:rsidR="00A80733" w:rsidRPr="00004E48" w:rsidRDefault="00A80733" w:rsidP="00A80733">
      <w:pPr>
        <w:pStyle w:val="a4"/>
        <w:numPr>
          <w:ilvl w:val="0"/>
          <w:numId w:val="7"/>
        </w:numPr>
        <w:spacing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Александрова Л.Н. </w:t>
      </w:r>
      <w:proofErr w:type="spellStart"/>
      <w:r w:rsidRPr="00004E48">
        <w:rPr>
          <w:rFonts w:ascii="Times New Roman" w:hAnsi="Times New Roman" w:cs="Times New Roman"/>
          <w:color w:val="0D0D0D" w:themeColor="text1" w:themeTint="F2"/>
          <w:sz w:val="28"/>
          <w:szCs w:val="28"/>
          <w:lang w:val="uk-UA"/>
        </w:rPr>
        <w:t>Органическое</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вещество</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почвы</w:t>
      </w:r>
      <w:proofErr w:type="spellEnd"/>
      <w:r w:rsidRPr="00004E48">
        <w:rPr>
          <w:rFonts w:ascii="Times New Roman" w:hAnsi="Times New Roman" w:cs="Times New Roman"/>
          <w:color w:val="0D0D0D" w:themeColor="text1" w:themeTint="F2"/>
          <w:sz w:val="28"/>
          <w:szCs w:val="28"/>
          <w:lang w:val="uk-UA"/>
        </w:rPr>
        <w:t xml:space="preserve"> и </w:t>
      </w:r>
      <w:proofErr w:type="spellStart"/>
      <w:r w:rsidRPr="00004E48">
        <w:rPr>
          <w:rFonts w:ascii="Times New Roman" w:hAnsi="Times New Roman" w:cs="Times New Roman"/>
          <w:color w:val="0D0D0D" w:themeColor="text1" w:themeTint="F2"/>
          <w:sz w:val="28"/>
          <w:szCs w:val="28"/>
          <w:lang w:val="uk-UA"/>
        </w:rPr>
        <w:t>процессы</w:t>
      </w:r>
      <w:proofErr w:type="spellEnd"/>
      <w:r w:rsidRPr="00004E48">
        <w:rPr>
          <w:rFonts w:ascii="Times New Roman" w:hAnsi="Times New Roman" w:cs="Times New Roman"/>
          <w:color w:val="0D0D0D" w:themeColor="text1" w:themeTint="F2"/>
          <w:sz w:val="28"/>
          <w:szCs w:val="28"/>
          <w:lang w:val="uk-UA"/>
        </w:rPr>
        <w:t xml:space="preserve"> его </w:t>
      </w:r>
      <w:proofErr w:type="spellStart"/>
      <w:r w:rsidRPr="00004E48">
        <w:rPr>
          <w:rFonts w:ascii="Times New Roman" w:hAnsi="Times New Roman" w:cs="Times New Roman"/>
          <w:color w:val="0D0D0D" w:themeColor="text1" w:themeTint="F2"/>
          <w:sz w:val="28"/>
          <w:szCs w:val="28"/>
          <w:lang w:val="uk-UA"/>
        </w:rPr>
        <w:t>трансформации</w:t>
      </w:r>
      <w:proofErr w:type="spellEnd"/>
      <w:r w:rsidRPr="00004E48">
        <w:rPr>
          <w:rFonts w:ascii="Times New Roman" w:hAnsi="Times New Roman" w:cs="Times New Roman"/>
          <w:color w:val="0D0D0D" w:themeColor="text1" w:themeTint="F2"/>
          <w:sz w:val="28"/>
          <w:szCs w:val="28"/>
          <w:lang w:val="uk-UA"/>
        </w:rPr>
        <w:t xml:space="preserve">. – </w:t>
      </w:r>
      <w:proofErr w:type="spellStart"/>
      <w:r w:rsidRPr="00004E48">
        <w:rPr>
          <w:rFonts w:ascii="Times New Roman" w:hAnsi="Times New Roman" w:cs="Times New Roman"/>
          <w:color w:val="0D0D0D" w:themeColor="text1" w:themeTint="F2"/>
          <w:sz w:val="28"/>
          <w:szCs w:val="28"/>
          <w:lang w:val="uk-UA"/>
        </w:rPr>
        <w:t>Ленинград</w:t>
      </w:r>
      <w:proofErr w:type="spellEnd"/>
      <w:r w:rsidRPr="00004E48">
        <w:rPr>
          <w:rFonts w:ascii="Times New Roman" w:hAnsi="Times New Roman" w:cs="Times New Roman"/>
          <w:color w:val="0D0D0D" w:themeColor="text1" w:themeTint="F2"/>
          <w:sz w:val="28"/>
          <w:szCs w:val="28"/>
          <w:lang w:val="uk-UA"/>
        </w:rPr>
        <w:t xml:space="preserve">: Наука, 1980. – 290 с. Гришина Л.А. </w:t>
      </w:r>
      <w:proofErr w:type="spellStart"/>
      <w:r w:rsidRPr="00004E48">
        <w:rPr>
          <w:rFonts w:ascii="Times New Roman" w:hAnsi="Times New Roman" w:cs="Times New Roman"/>
          <w:color w:val="0D0D0D" w:themeColor="text1" w:themeTint="F2"/>
          <w:sz w:val="28"/>
          <w:szCs w:val="28"/>
          <w:lang w:val="uk-UA"/>
        </w:rPr>
        <w:t>Гумусообразование</w:t>
      </w:r>
      <w:proofErr w:type="spellEnd"/>
      <w:r w:rsidRPr="00004E48">
        <w:rPr>
          <w:rFonts w:ascii="Times New Roman" w:hAnsi="Times New Roman" w:cs="Times New Roman"/>
          <w:color w:val="0D0D0D" w:themeColor="text1" w:themeTint="F2"/>
          <w:sz w:val="28"/>
          <w:szCs w:val="28"/>
          <w:lang w:val="uk-UA"/>
        </w:rPr>
        <w:t xml:space="preserve"> и </w:t>
      </w:r>
      <w:proofErr w:type="spellStart"/>
      <w:r w:rsidRPr="00004E48">
        <w:rPr>
          <w:rFonts w:ascii="Times New Roman" w:hAnsi="Times New Roman" w:cs="Times New Roman"/>
          <w:color w:val="0D0D0D" w:themeColor="text1" w:themeTint="F2"/>
          <w:sz w:val="28"/>
          <w:szCs w:val="28"/>
          <w:lang w:val="uk-UA"/>
        </w:rPr>
        <w:t>гумусное</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состояние</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почв</w:t>
      </w:r>
      <w:proofErr w:type="spellEnd"/>
      <w:r w:rsidRPr="00004E48">
        <w:rPr>
          <w:rFonts w:ascii="Times New Roman" w:hAnsi="Times New Roman" w:cs="Times New Roman"/>
          <w:color w:val="0D0D0D" w:themeColor="text1" w:themeTint="F2"/>
          <w:sz w:val="28"/>
          <w:szCs w:val="28"/>
          <w:lang w:val="uk-UA"/>
        </w:rPr>
        <w:t xml:space="preserve">. – М.: </w:t>
      </w:r>
      <w:proofErr w:type="spellStart"/>
      <w:r w:rsidRPr="00004E48">
        <w:rPr>
          <w:rFonts w:ascii="Times New Roman" w:hAnsi="Times New Roman" w:cs="Times New Roman"/>
          <w:color w:val="0D0D0D" w:themeColor="text1" w:themeTint="F2"/>
          <w:sz w:val="28"/>
          <w:szCs w:val="28"/>
          <w:lang w:val="uk-UA"/>
        </w:rPr>
        <w:t>Изд</w:t>
      </w:r>
      <w:proofErr w:type="spellEnd"/>
      <w:r w:rsidRPr="00004E48">
        <w:rPr>
          <w:rFonts w:ascii="Times New Roman" w:hAnsi="Times New Roman" w:cs="Times New Roman"/>
          <w:color w:val="0D0D0D" w:themeColor="text1" w:themeTint="F2"/>
          <w:sz w:val="28"/>
          <w:szCs w:val="28"/>
          <w:lang w:val="uk-UA"/>
        </w:rPr>
        <w:t>. МГУ, 1986. – 242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proofErr w:type="spellStart"/>
      <w:r w:rsidRPr="00004E48">
        <w:rPr>
          <w:rFonts w:ascii="Times New Roman" w:hAnsi="Times New Roman" w:cs="Times New Roman"/>
          <w:color w:val="0D0D0D" w:themeColor="text1" w:themeTint="F2"/>
          <w:sz w:val="28"/>
          <w:szCs w:val="28"/>
          <w:shd w:val="clear" w:color="auto" w:fill="FFFFFF"/>
          <w:lang w:val="uk-UA"/>
        </w:rPr>
        <w:t>Білявський</w:t>
      </w:r>
      <w:proofErr w:type="spellEnd"/>
      <w:r w:rsidRPr="00004E48">
        <w:rPr>
          <w:rFonts w:ascii="Times New Roman" w:hAnsi="Times New Roman" w:cs="Times New Roman"/>
          <w:color w:val="0D0D0D" w:themeColor="text1" w:themeTint="F2"/>
          <w:sz w:val="28"/>
          <w:szCs w:val="28"/>
          <w:shd w:val="clear" w:color="auto" w:fill="FFFFFF"/>
          <w:lang w:val="uk-UA"/>
        </w:rPr>
        <w:t xml:space="preserve"> Г.О. Практикум із загальної екології / Г.О. </w:t>
      </w:r>
      <w:proofErr w:type="spellStart"/>
      <w:r w:rsidRPr="00004E48">
        <w:rPr>
          <w:rFonts w:ascii="Times New Roman" w:hAnsi="Times New Roman" w:cs="Times New Roman"/>
          <w:color w:val="0D0D0D" w:themeColor="text1" w:themeTint="F2"/>
          <w:sz w:val="28"/>
          <w:szCs w:val="28"/>
          <w:shd w:val="clear" w:color="auto" w:fill="FFFFFF"/>
          <w:lang w:val="uk-UA"/>
        </w:rPr>
        <w:t>Білявський</w:t>
      </w:r>
      <w:proofErr w:type="spellEnd"/>
      <w:r w:rsidRPr="00004E48">
        <w:rPr>
          <w:rFonts w:ascii="Times New Roman" w:hAnsi="Times New Roman" w:cs="Times New Roman"/>
          <w:color w:val="0D0D0D" w:themeColor="text1" w:themeTint="F2"/>
          <w:sz w:val="28"/>
          <w:szCs w:val="28"/>
          <w:shd w:val="clear" w:color="auto" w:fill="FFFFFF"/>
          <w:lang w:val="uk-UA"/>
        </w:rPr>
        <w:t xml:space="preserve">, Р.С. </w:t>
      </w:r>
      <w:proofErr w:type="spellStart"/>
      <w:r w:rsidRPr="00004E48">
        <w:rPr>
          <w:rFonts w:ascii="Times New Roman" w:hAnsi="Times New Roman" w:cs="Times New Roman"/>
          <w:color w:val="0D0D0D" w:themeColor="text1" w:themeTint="F2"/>
          <w:sz w:val="28"/>
          <w:szCs w:val="28"/>
          <w:shd w:val="clear" w:color="auto" w:fill="FFFFFF"/>
          <w:lang w:val="uk-UA"/>
        </w:rPr>
        <w:t>Фурдуй</w:t>
      </w:r>
      <w:proofErr w:type="spellEnd"/>
      <w:r w:rsidRPr="00004E48">
        <w:rPr>
          <w:rFonts w:ascii="Times New Roman" w:hAnsi="Times New Roman" w:cs="Times New Roman"/>
          <w:color w:val="0D0D0D" w:themeColor="text1" w:themeTint="F2"/>
          <w:sz w:val="28"/>
          <w:szCs w:val="28"/>
          <w:shd w:val="clear" w:color="auto" w:fill="FFFFFF"/>
          <w:lang w:val="uk-UA"/>
        </w:rPr>
        <w:t>. — Київ: Либідь, 1997. — 160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sz w:val="28"/>
          <w:szCs w:val="28"/>
          <w:lang w:val="uk-UA"/>
        </w:rPr>
        <w:t xml:space="preserve">В. І. Чабан, В. Ю. Коваленко, С. П. </w:t>
      </w:r>
      <w:proofErr w:type="spellStart"/>
      <w:r w:rsidRPr="00004E48">
        <w:rPr>
          <w:rFonts w:ascii="Times New Roman" w:hAnsi="Times New Roman" w:cs="Times New Roman"/>
          <w:sz w:val="28"/>
          <w:szCs w:val="28"/>
          <w:lang w:val="uk-UA"/>
        </w:rPr>
        <w:t>Клявзо</w:t>
      </w:r>
      <w:proofErr w:type="spellEnd"/>
      <w:r w:rsidRPr="00004E48">
        <w:rPr>
          <w:rFonts w:ascii="Times New Roman" w:hAnsi="Times New Roman" w:cs="Times New Roman"/>
          <w:sz w:val="28"/>
          <w:szCs w:val="28"/>
          <w:lang w:val="uk-UA"/>
        </w:rPr>
        <w:t xml:space="preserve">, кандидати сільськогосподарських наук Інститут зернового господарства НААН України. Параметри вмісту гумусу в чорноземі звичайному та прогноз його змін залежно від </w:t>
      </w:r>
      <w:proofErr w:type="spellStart"/>
      <w:r w:rsidRPr="00004E48">
        <w:rPr>
          <w:rFonts w:ascii="Times New Roman" w:hAnsi="Times New Roman" w:cs="Times New Roman"/>
          <w:sz w:val="28"/>
          <w:szCs w:val="28"/>
          <w:lang w:val="uk-UA"/>
        </w:rPr>
        <w:t>агровиробничого</w:t>
      </w:r>
      <w:proofErr w:type="spellEnd"/>
      <w:r w:rsidRPr="00004E48">
        <w:rPr>
          <w:rFonts w:ascii="Times New Roman" w:hAnsi="Times New Roman" w:cs="Times New Roman"/>
          <w:sz w:val="28"/>
          <w:szCs w:val="28"/>
          <w:lang w:val="uk-UA"/>
        </w:rPr>
        <w:t xml:space="preserve"> використання.2020 р.  - 6 с. </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proofErr w:type="spellStart"/>
      <w:r w:rsidRPr="00004E48">
        <w:rPr>
          <w:rFonts w:ascii="Times New Roman" w:hAnsi="Times New Roman" w:cs="Times New Roman"/>
          <w:sz w:val="28"/>
          <w:szCs w:val="28"/>
          <w:lang w:val="uk-UA"/>
        </w:rPr>
        <w:t>Горлачук</w:t>
      </w:r>
      <w:proofErr w:type="spellEnd"/>
      <w:r w:rsidRPr="00004E48">
        <w:rPr>
          <w:rFonts w:ascii="Times New Roman" w:hAnsi="Times New Roman" w:cs="Times New Roman"/>
          <w:sz w:val="28"/>
          <w:szCs w:val="28"/>
          <w:lang w:val="uk-UA"/>
        </w:rPr>
        <w:t xml:space="preserve"> В.В. Організаційно-економічні засади управління процесом раціоналізації використання земель в аграрній сфері: монографія / В.В. </w:t>
      </w:r>
      <w:proofErr w:type="spellStart"/>
      <w:r w:rsidRPr="00004E48">
        <w:rPr>
          <w:rFonts w:ascii="Times New Roman" w:hAnsi="Times New Roman" w:cs="Times New Roman"/>
          <w:sz w:val="28"/>
          <w:szCs w:val="28"/>
          <w:lang w:val="uk-UA"/>
        </w:rPr>
        <w:t>Горлачук</w:t>
      </w:r>
      <w:proofErr w:type="spellEnd"/>
      <w:r w:rsidRPr="00004E48">
        <w:rPr>
          <w:rFonts w:ascii="Times New Roman" w:hAnsi="Times New Roman" w:cs="Times New Roman"/>
          <w:sz w:val="28"/>
          <w:szCs w:val="28"/>
          <w:lang w:val="uk-UA"/>
        </w:rPr>
        <w:t xml:space="preserve">, І.М. </w:t>
      </w:r>
      <w:proofErr w:type="spellStart"/>
      <w:r w:rsidRPr="00004E48">
        <w:rPr>
          <w:rFonts w:ascii="Times New Roman" w:hAnsi="Times New Roman" w:cs="Times New Roman"/>
          <w:sz w:val="28"/>
          <w:szCs w:val="28"/>
          <w:lang w:val="uk-UA"/>
        </w:rPr>
        <w:t>Семенчук</w:t>
      </w:r>
      <w:proofErr w:type="spellEnd"/>
      <w:r w:rsidRPr="00004E48">
        <w:rPr>
          <w:rFonts w:ascii="Times New Roman" w:hAnsi="Times New Roman" w:cs="Times New Roman"/>
          <w:sz w:val="28"/>
          <w:szCs w:val="28"/>
          <w:lang w:val="uk-UA"/>
        </w:rPr>
        <w:t xml:space="preserve">, О.В. Лазарєва. – Миколаїв: </w:t>
      </w:r>
      <w:proofErr w:type="spellStart"/>
      <w:r w:rsidRPr="00004E48">
        <w:rPr>
          <w:rFonts w:ascii="Times New Roman" w:hAnsi="Times New Roman" w:cs="Times New Roman"/>
          <w:sz w:val="28"/>
          <w:szCs w:val="28"/>
          <w:lang w:val="uk-UA"/>
        </w:rPr>
        <w:t>Іліон</w:t>
      </w:r>
      <w:proofErr w:type="spellEnd"/>
      <w:r w:rsidRPr="00004E48">
        <w:rPr>
          <w:rFonts w:ascii="Times New Roman" w:hAnsi="Times New Roman" w:cs="Times New Roman"/>
          <w:sz w:val="28"/>
          <w:szCs w:val="28"/>
          <w:lang w:val="uk-UA"/>
        </w:rPr>
        <w:t>, 2014. – 214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sz w:val="28"/>
          <w:szCs w:val="28"/>
          <w:lang w:val="uk-UA"/>
        </w:rPr>
        <w:t>Іванов Є. А. Моніторинг зон затоплення і підтоплення у вуглевидобувних районах дистанційними методами / Є. А. Іванов, І. П. Ковальчук // Глобальні та регіональні проблеми інформатизації в суспільстві і природокористуванні - 2017 : матер. V-</w:t>
      </w:r>
      <w:proofErr w:type="spellStart"/>
      <w:r w:rsidRPr="00004E48">
        <w:rPr>
          <w:rFonts w:ascii="Times New Roman" w:hAnsi="Times New Roman" w:cs="Times New Roman"/>
          <w:sz w:val="28"/>
          <w:szCs w:val="28"/>
          <w:lang w:val="uk-UA"/>
        </w:rPr>
        <w:t>ої</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міжнарод</w:t>
      </w:r>
      <w:proofErr w:type="spellEnd"/>
      <w:r w:rsidRPr="00004E48">
        <w:rPr>
          <w:rFonts w:ascii="Times New Roman" w:hAnsi="Times New Roman" w:cs="Times New Roman"/>
          <w:sz w:val="28"/>
          <w:szCs w:val="28"/>
          <w:lang w:val="uk-UA"/>
        </w:rPr>
        <w:t>. наук.-</w:t>
      </w:r>
      <w:proofErr w:type="spellStart"/>
      <w:r w:rsidRPr="00004E48">
        <w:rPr>
          <w:rFonts w:ascii="Times New Roman" w:hAnsi="Times New Roman" w:cs="Times New Roman"/>
          <w:sz w:val="28"/>
          <w:szCs w:val="28"/>
          <w:lang w:val="uk-UA"/>
        </w:rPr>
        <w:t>практ</w:t>
      </w:r>
      <w:proofErr w:type="spellEnd"/>
      <w:r w:rsidRPr="00004E48">
        <w:rPr>
          <w:rFonts w:ascii="Times New Roman" w:hAnsi="Times New Roman" w:cs="Times New Roman"/>
          <w:sz w:val="28"/>
          <w:szCs w:val="28"/>
          <w:lang w:val="uk-UA"/>
        </w:rPr>
        <w:t xml:space="preserve">. </w:t>
      </w:r>
      <w:proofErr w:type="spellStart"/>
      <w:r w:rsidRPr="00004E48">
        <w:rPr>
          <w:rFonts w:ascii="Times New Roman" w:hAnsi="Times New Roman" w:cs="Times New Roman"/>
          <w:sz w:val="28"/>
          <w:szCs w:val="28"/>
          <w:lang w:val="uk-UA"/>
        </w:rPr>
        <w:t>конф</w:t>
      </w:r>
      <w:proofErr w:type="spellEnd"/>
      <w:r w:rsidRPr="00004E48">
        <w:rPr>
          <w:rFonts w:ascii="Times New Roman" w:hAnsi="Times New Roman" w:cs="Times New Roman"/>
          <w:sz w:val="28"/>
          <w:szCs w:val="28"/>
          <w:lang w:val="uk-UA"/>
        </w:rPr>
        <w:t xml:space="preserve">. – К.: </w:t>
      </w:r>
      <w:proofErr w:type="spellStart"/>
      <w:r w:rsidRPr="00004E48">
        <w:rPr>
          <w:rFonts w:ascii="Times New Roman" w:hAnsi="Times New Roman" w:cs="Times New Roman"/>
          <w:sz w:val="28"/>
          <w:szCs w:val="28"/>
          <w:lang w:val="uk-UA"/>
        </w:rPr>
        <w:t>Компринт</w:t>
      </w:r>
      <w:proofErr w:type="spellEnd"/>
      <w:r w:rsidRPr="00004E48">
        <w:rPr>
          <w:rFonts w:ascii="Times New Roman" w:hAnsi="Times New Roman" w:cs="Times New Roman"/>
          <w:sz w:val="28"/>
          <w:szCs w:val="28"/>
          <w:lang w:val="uk-UA"/>
        </w:rPr>
        <w:t>, 2017. – С. 100-103.</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sz w:val="28"/>
          <w:szCs w:val="28"/>
          <w:lang w:val="uk-UA"/>
        </w:rPr>
        <w:t>Іванов Є. Ландшафти гірничо-промислових територій : монографія / Є. Іванов. – Львів: ВЦ ЛНУ ім. І. Франка, 2007. – 334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sz w:val="28"/>
          <w:szCs w:val="28"/>
          <w:lang w:val="uk-UA"/>
        </w:rPr>
        <w:t xml:space="preserve">Ковальчук І. П. </w:t>
      </w:r>
      <w:proofErr w:type="spellStart"/>
      <w:r w:rsidRPr="00004E48">
        <w:rPr>
          <w:rFonts w:ascii="Times New Roman" w:hAnsi="Times New Roman" w:cs="Times New Roman"/>
          <w:sz w:val="28"/>
          <w:szCs w:val="28"/>
          <w:lang w:val="uk-UA"/>
        </w:rPr>
        <w:t>Євсюков</w:t>
      </w:r>
      <w:proofErr w:type="spellEnd"/>
      <w:r w:rsidRPr="00004E48">
        <w:rPr>
          <w:rFonts w:ascii="Times New Roman" w:hAnsi="Times New Roman" w:cs="Times New Roman"/>
          <w:sz w:val="28"/>
          <w:szCs w:val="28"/>
          <w:lang w:val="uk-UA"/>
        </w:rPr>
        <w:t xml:space="preserve"> Т. О. Картографія. Лабораторний практикум: навчальний посібник для студентів вищих навчальних закладів. Видання третє / Ковальчук І. П. </w:t>
      </w:r>
      <w:proofErr w:type="spellStart"/>
      <w:r w:rsidRPr="00004E48">
        <w:rPr>
          <w:rFonts w:ascii="Times New Roman" w:hAnsi="Times New Roman" w:cs="Times New Roman"/>
          <w:sz w:val="28"/>
          <w:szCs w:val="28"/>
          <w:lang w:val="uk-UA"/>
        </w:rPr>
        <w:t>Євсюков</w:t>
      </w:r>
      <w:proofErr w:type="spellEnd"/>
      <w:r w:rsidRPr="00004E48">
        <w:rPr>
          <w:rFonts w:ascii="Times New Roman" w:hAnsi="Times New Roman" w:cs="Times New Roman"/>
          <w:sz w:val="28"/>
          <w:szCs w:val="28"/>
          <w:lang w:val="uk-UA"/>
        </w:rPr>
        <w:t xml:space="preserve"> Т. О. – Київ-Львів: Простір-М, 2015. – 282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sz w:val="28"/>
          <w:szCs w:val="28"/>
          <w:lang w:val="uk-UA"/>
        </w:rPr>
        <w:t xml:space="preserve">Лабораторний практикум з ґрунтознавства / В.Г. </w:t>
      </w:r>
      <w:proofErr w:type="spellStart"/>
      <w:r w:rsidRPr="00004E48">
        <w:rPr>
          <w:rFonts w:ascii="Times New Roman" w:hAnsi="Times New Roman" w:cs="Times New Roman"/>
          <w:sz w:val="28"/>
          <w:szCs w:val="28"/>
          <w:lang w:val="uk-UA"/>
        </w:rPr>
        <w:t>Гаськевич</w:t>
      </w:r>
      <w:proofErr w:type="spellEnd"/>
      <w:r w:rsidRPr="00004E48">
        <w:rPr>
          <w:rFonts w:ascii="Times New Roman" w:hAnsi="Times New Roman" w:cs="Times New Roman"/>
          <w:sz w:val="28"/>
          <w:szCs w:val="28"/>
          <w:lang w:val="uk-UA"/>
        </w:rPr>
        <w:t>. – Львів: Вид. центр ЛНУ імені Івана Франка, 2003. – 62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proofErr w:type="spellStart"/>
      <w:r w:rsidRPr="00004E48">
        <w:rPr>
          <w:rFonts w:ascii="Times New Roman" w:hAnsi="Times New Roman" w:cs="Times New Roman"/>
          <w:color w:val="171717" w:themeColor="background2" w:themeShade="1A"/>
          <w:sz w:val="28"/>
          <w:szCs w:val="28"/>
          <w:shd w:val="clear" w:color="auto" w:fill="FFFFFF"/>
          <w:lang w:val="uk-UA"/>
        </w:rPr>
        <w:lastRenderedPageBreak/>
        <w:t>Мацмув</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А.І., Проценко С.Б., </w:t>
      </w:r>
      <w:proofErr w:type="spellStart"/>
      <w:r w:rsidRPr="00004E48">
        <w:rPr>
          <w:rFonts w:ascii="Times New Roman" w:hAnsi="Times New Roman" w:cs="Times New Roman"/>
          <w:color w:val="171717" w:themeColor="background2" w:themeShade="1A"/>
          <w:sz w:val="28"/>
          <w:szCs w:val="28"/>
          <w:shd w:val="clear" w:color="auto" w:fill="FFFFFF"/>
          <w:lang w:val="uk-UA"/>
        </w:rPr>
        <w:t>Саблій</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Л.А. Моніторинг та інженерні методи охорони довкілля: </w:t>
      </w:r>
      <w:proofErr w:type="spellStart"/>
      <w:r w:rsidRPr="00004E48">
        <w:rPr>
          <w:rFonts w:ascii="Times New Roman" w:hAnsi="Times New Roman" w:cs="Times New Roman"/>
          <w:color w:val="171717" w:themeColor="background2" w:themeShade="1A"/>
          <w:sz w:val="28"/>
          <w:szCs w:val="28"/>
          <w:shd w:val="clear" w:color="auto" w:fill="FFFFFF"/>
          <w:lang w:val="uk-UA"/>
        </w:rPr>
        <w:t>Навч</w:t>
      </w:r>
      <w:proofErr w:type="spellEnd"/>
      <w:r w:rsidRPr="00004E48">
        <w:rPr>
          <w:rFonts w:ascii="Times New Roman" w:hAnsi="Times New Roman" w:cs="Times New Roman"/>
          <w:color w:val="171717" w:themeColor="background2" w:themeShade="1A"/>
          <w:sz w:val="28"/>
          <w:szCs w:val="28"/>
          <w:shd w:val="clear" w:color="auto" w:fill="FFFFFF"/>
          <w:lang w:val="uk-UA"/>
        </w:rPr>
        <w:t>. посібник. – Рівне: ВАТ «Рівненська друкарня», 2000. – 504 с.</w:t>
      </w:r>
    </w:p>
    <w:p w:rsidR="00A80733" w:rsidRPr="00004E48" w:rsidRDefault="00A80733" w:rsidP="00A80733">
      <w:pPr>
        <w:pStyle w:val="a4"/>
        <w:numPr>
          <w:ilvl w:val="0"/>
          <w:numId w:val="7"/>
        </w:numPr>
        <w:spacing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Медведєва О.В. Досвід класифікації міських ґрунтів степової зони України // Ґрунтознавство, т. 5, № 1-2. – Дніпропетровськ, 2004. – С. 34-39. </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proofErr w:type="spellStart"/>
      <w:r w:rsidRPr="00004E48">
        <w:rPr>
          <w:rFonts w:ascii="Times New Roman" w:hAnsi="Times New Roman" w:cs="Times New Roman"/>
          <w:color w:val="0D0D0D" w:themeColor="text1" w:themeTint="F2"/>
          <w:sz w:val="28"/>
          <w:szCs w:val="28"/>
          <w:lang w:val="uk-UA"/>
        </w:rPr>
        <w:t>Мірзак</w:t>
      </w:r>
      <w:proofErr w:type="spellEnd"/>
      <w:r w:rsidRPr="00004E48">
        <w:rPr>
          <w:rFonts w:ascii="Times New Roman" w:hAnsi="Times New Roman" w:cs="Times New Roman"/>
          <w:color w:val="0D0D0D" w:themeColor="text1" w:themeTint="F2"/>
          <w:sz w:val="28"/>
          <w:szCs w:val="28"/>
          <w:lang w:val="uk-UA"/>
        </w:rPr>
        <w:t xml:space="preserve"> О.В. Екологічні особливості </w:t>
      </w:r>
      <w:proofErr w:type="spellStart"/>
      <w:r w:rsidRPr="00004E48">
        <w:rPr>
          <w:rFonts w:ascii="Times New Roman" w:hAnsi="Times New Roman" w:cs="Times New Roman"/>
          <w:color w:val="0D0D0D" w:themeColor="text1" w:themeTint="F2"/>
          <w:sz w:val="28"/>
          <w:szCs w:val="28"/>
          <w:lang w:val="uk-UA"/>
        </w:rPr>
        <w:t>едафотопів</w:t>
      </w:r>
      <w:proofErr w:type="spellEnd"/>
      <w:r w:rsidRPr="00004E48">
        <w:rPr>
          <w:rFonts w:ascii="Times New Roman" w:hAnsi="Times New Roman" w:cs="Times New Roman"/>
          <w:color w:val="0D0D0D" w:themeColor="text1" w:themeTint="F2"/>
          <w:sz w:val="28"/>
          <w:szCs w:val="28"/>
          <w:lang w:val="uk-UA"/>
        </w:rPr>
        <w:t xml:space="preserve"> урбанізованих територій </w:t>
      </w:r>
      <w:proofErr w:type="spellStart"/>
      <w:r w:rsidRPr="00004E48">
        <w:rPr>
          <w:rFonts w:ascii="Times New Roman" w:hAnsi="Times New Roman" w:cs="Times New Roman"/>
          <w:color w:val="0D0D0D" w:themeColor="text1" w:themeTint="F2"/>
          <w:sz w:val="28"/>
          <w:szCs w:val="28"/>
          <w:lang w:val="uk-UA"/>
        </w:rPr>
        <w:t>стапової</w:t>
      </w:r>
      <w:proofErr w:type="spellEnd"/>
      <w:r w:rsidRPr="00004E48">
        <w:rPr>
          <w:rFonts w:ascii="Times New Roman" w:hAnsi="Times New Roman" w:cs="Times New Roman"/>
          <w:color w:val="0D0D0D" w:themeColor="text1" w:themeTint="F2"/>
          <w:sz w:val="28"/>
          <w:szCs w:val="28"/>
          <w:lang w:val="uk-UA"/>
        </w:rPr>
        <w:t xml:space="preserve"> зони України (на прикладі міста Дніпропетровська) // </w:t>
      </w:r>
      <w:proofErr w:type="spellStart"/>
      <w:r w:rsidRPr="00004E48">
        <w:rPr>
          <w:rFonts w:ascii="Times New Roman" w:hAnsi="Times New Roman" w:cs="Times New Roman"/>
          <w:color w:val="0D0D0D" w:themeColor="text1" w:themeTint="F2"/>
          <w:sz w:val="28"/>
          <w:szCs w:val="28"/>
          <w:lang w:val="uk-UA"/>
        </w:rPr>
        <w:t>Автореф</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Дисс</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канд</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біол</w:t>
      </w:r>
      <w:proofErr w:type="spellEnd"/>
      <w:r w:rsidRPr="00004E48">
        <w:rPr>
          <w:rFonts w:ascii="Times New Roman" w:hAnsi="Times New Roman" w:cs="Times New Roman"/>
          <w:color w:val="0D0D0D" w:themeColor="text1" w:themeTint="F2"/>
          <w:sz w:val="28"/>
          <w:szCs w:val="28"/>
          <w:lang w:val="uk-UA"/>
        </w:rPr>
        <w:t>. наук, спец. 06.00.16. – Екологія – Дніпропетровськ, 2002. – 19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proofErr w:type="spellStart"/>
      <w:r w:rsidRPr="00004E48">
        <w:rPr>
          <w:rFonts w:ascii="Times New Roman" w:hAnsi="Times New Roman" w:cs="Times New Roman"/>
          <w:color w:val="0D0D0D" w:themeColor="text1" w:themeTint="F2"/>
          <w:sz w:val="28"/>
          <w:szCs w:val="28"/>
          <w:lang w:val="uk-UA"/>
        </w:rPr>
        <w:t>Мірзак</w:t>
      </w:r>
      <w:proofErr w:type="spellEnd"/>
      <w:r w:rsidRPr="00004E48">
        <w:rPr>
          <w:rFonts w:ascii="Times New Roman" w:hAnsi="Times New Roman" w:cs="Times New Roman"/>
          <w:color w:val="0D0D0D" w:themeColor="text1" w:themeTint="F2"/>
          <w:sz w:val="28"/>
          <w:szCs w:val="28"/>
          <w:lang w:val="uk-UA"/>
        </w:rPr>
        <w:t xml:space="preserve"> О.В. Екологічні особливості </w:t>
      </w:r>
      <w:proofErr w:type="spellStart"/>
      <w:r w:rsidRPr="00004E48">
        <w:rPr>
          <w:rFonts w:ascii="Times New Roman" w:hAnsi="Times New Roman" w:cs="Times New Roman"/>
          <w:color w:val="0D0D0D" w:themeColor="text1" w:themeTint="F2"/>
          <w:sz w:val="28"/>
          <w:szCs w:val="28"/>
          <w:lang w:val="uk-UA"/>
        </w:rPr>
        <w:t>едафотопів</w:t>
      </w:r>
      <w:proofErr w:type="spellEnd"/>
      <w:r w:rsidRPr="00004E48">
        <w:rPr>
          <w:rFonts w:ascii="Times New Roman" w:hAnsi="Times New Roman" w:cs="Times New Roman"/>
          <w:color w:val="0D0D0D" w:themeColor="text1" w:themeTint="F2"/>
          <w:sz w:val="28"/>
          <w:szCs w:val="28"/>
          <w:lang w:val="uk-UA"/>
        </w:rPr>
        <w:t xml:space="preserve"> урбанізованих територій степової зони України (на прикладі міста Дніпропетровська) // </w:t>
      </w:r>
      <w:proofErr w:type="spellStart"/>
      <w:r w:rsidRPr="00004E48">
        <w:rPr>
          <w:rFonts w:ascii="Times New Roman" w:hAnsi="Times New Roman" w:cs="Times New Roman"/>
          <w:color w:val="0D0D0D" w:themeColor="text1" w:themeTint="F2"/>
          <w:sz w:val="28"/>
          <w:szCs w:val="28"/>
          <w:lang w:val="uk-UA"/>
        </w:rPr>
        <w:t>Автореф</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дисс</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канд</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біол</w:t>
      </w:r>
      <w:proofErr w:type="spellEnd"/>
      <w:r w:rsidRPr="00004E48">
        <w:rPr>
          <w:rFonts w:ascii="Times New Roman" w:hAnsi="Times New Roman" w:cs="Times New Roman"/>
          <w:color w:val="0D0D0D" w:themeColor="text1" w:themeTint="F2"/>
          <w:sz w:val="28"/>
          <w:szCs w:val="28"/>
          <w:lang w:val="uk-UA"/>
        </w:rPr>
        <w:t>. наук, спец. 06.00.16. – Екологія – Дніпропетровськ, 2002. – 19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proofErr w:type="spellStart"/>
      <w:r w:rsidRPr="00004E48">
        <w:rPr>
          <w:rFonts w:ascii="Times New Roman" w:hAnsi="Times New Roman" w:cs="Times New Roman"/>
          <w:color w:val="171717" w:themeColor="background2" w:themeShade="1A"/>
          <w:sz w:val="28"/>
          <w:szCs w:val="28"/>
          <w:lang w:val="uk-UA"/>
        </w:rPr>
        <w:t>Носко</w:t>
      </w:r>
      <w:proofErr w:type="spellEnd"/>
      <w:r w:rsidRPr="00004E48">
        <w:rPr>
          <w:rFonts w:ascii="Times New Roman" w:hAnsi="Times New Roman" w:cs="Times New Roman"/>
          <w:color w:val="171717" w:themeColor="background2" w:themeShade="1A"/>
          <w:sz w:val="28"/>
          <w:szCs w:val="28"/>
          <w:lang w:val="uk-UA"/>
        </w:rPr>
        <w:t xml:space="preserve"> Б.С. Антропогенна еволюція чорноземів / Б.С. </w:t>
      </w:r>
      <w:proofErr w:type="spellStart"/>
      <w:r w:rsidRPr="00004E48">
        <w:rPr>
          <w:rFonts w:ascii="Times New Roman" w:hAnsi="Times New Roman" w:cs="Times New Roman"/>
          <w:color w:val="171717" w:themeColor="background2" w:themeShade="1A"/>
          <w:sz w:val="28"/>
          <w:szCs w:val="28"/>
          <w:lang w:val="uk-UA"/>
        </w:rPr>
        <w:t>Носко</w:t>
      </w:r>
      <w:proofErr w:type="spellEnd"/>
      <w:r w:rsidRPr="00004E48">
        <w:rPr>
          <w:rFonts w:ascii="Times New Roman" w:hAnsi="Times New Roman" w:cs="Times New Roman"/>
          <w:color w:val="171717" w:themeColor="background2" w:themeShade="1A"/>
          <w:sz w:val="28"/>
          <w:szCs w:val="28"/>
          <w:lang w:val="uk-UA"/>
        </w:rPr>
        <w:t>. – Х.: Вид-во. 13 типографія, 2006. – 239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0D0D0D" w:themeColor="text1" w:themeTint="F2"/>
          <w:sz w:val="28"/>
          <w:szCs w:val="28"/>
          <w:lang w:val="uk-UA"/>
        </w:rPr>
        <w:t xml:space="preserve">Орлов Д.С., Гришина Л.А., </w:t>
      </w:r>
      <w:proofErr w:type="spellStart"/>
      <w:r w:rsidRPr="00004E48">
        <w:rPr>
          <w:rFonts w:ascii="Times New Roman" w:hAnsi="Times New Roman" w:cs="Times New Roman"/>
          <w:color w:val="0D0D0D" w:themeColor="text1" w:themeTint="F2"/>
          <w:sz w:val="28"/>
          <w:szCs w:val="28"/>
          <w:lang w:val="uk-UA"/>
        </w:rPr>
        <w:t>Ерошичева</w:t>
      </w:r>
      <w:proofErr w:type="spellEnd"/>
      <w:r w:rsidRPr="00004E48">
        <w:rPr>
          <w:rFonts w:ascii="Times New Roman" w:hAnsi="Times New Roman" w:cs="Times New Roman"/>
          <w:color w:val="0D0D0D" w:themeColor="text1" w:themeTint="F2"/>
          <w:sz w:val="28"/>
          <w:szCs w:val="28"/>
          <w:lang w:val="uk-UA"/>
        </w:rPr>
        <w:t xml:space="preserve"> Н.Л. Практикум по </w:t>
      </w:r>
      <w:proofErr w:type="spellStart"/>
      <w:r w:rsidRPr="00004E48">
        <w:rPr>
          <w:rFonts w:ascii="Times New Roman" w:hAnsi="Times New Roman" w:cs="Times New Roman"/>
          <w:color w:val="0D0D0D" w:themeColor="text1" w:themeTint="F2"/>
          <w:sz w:val="28"/>
          <w:szCs w:val="28"/>
          <w:lang w:val="uk-UA"/>
        </w:rPr>
        <w:t>биохимии</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гумуса</w:t>
      </w:r>
      <w:proofErr w:type="spellEnd"/>
      <w:r w:rsidRPr="00004E48">
        <w:rPr>
          <w:rFonts w:ascii="Times New Roman" w:hAnsi="Times New Roman" w:cs="Times New Roman"/>
          <w:color w:val="0D0D0D" w:themeColor="text1" w:themeTint="F2"/>
          <w:sz w:val="28"/>
          <w:szCs w:val="28"/>
          <w:lang w:val="uk-UA"/>
        </w:rPr>
        <w:t xml:space="preserve">. – М.: </w:t>
      </w:r>
      <w:proofErr w:type="spellStart"/>
      <w:r w:rsidRPr="00004E48">
        <w:rPr>
          <w:rFonts w:ascii="Times New Roman" w:hAnsi="Times New Roman" w:cs="Times New Roman"/>
          <w:color w:val="0D0D0D" w:themeColor="text1" w:themeTint="F2"/>
          <w:sz w:val="28"/>
          <w:szCs w:val="28"/>
          <w:lang w:val="uk-UA"/>
        </w:rPr>
        <w:t>Изд</w:t>
      </w:r>
      <w:proofErr w:type="spellEnd"/>
      <w:r w:rsidRPr="00004E48">
        <w:rPr>
          <w:rFonts w:ascii="Times New Roman" w:hAnsi="Times New Roman" w:cs="Times New Roman"/>
          <w:color w:val="0D0D0D" w:themeColor="text1" w:themeTint="F2"/>
          <w:sz w:val="28"/>
          <w:szCs w:val="28"/>
          <w:lang w:val="uk-UA"/>
        </w:rPr>
        <w:t xml:space="preserve">-во </w:t>
      </w:r>
      <w:proofErr w:type="spellStart"/>
      <w:r w:rsidRPr="00004E48">
        <w:rPr>
          <w:rFonts w:ascii="Times New Roman" w:hAnsi="Times New Roman" w:cs="Times New Roman"/>
          <w:color w:val="0D0D0D" w:themeColor="text1" w:themeTint="F2"/>
          <w:sz w:val="28"/>
          <w:szCs w:val="28"/>
          <w:lang w:val="uk-UA"/>
        </w:rPr>
        <w:t>Моск</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Университета</w:t>
      </w:r>
      <w:proofErr w:type="spellEnd"/>
      <w:r w:rsidRPr="00004E48">
        <w:rPr>
          <w:rFonts w:ascii="Times New Roman" w:hAnsi="Times New Roman" w:cs="Times New Roman"/>
          <w:color w:val="0D0D0D" w:themeColor="text1" w:themeTint="F2"/>
          <w:sz w:val="28"/>
          <w:szCs w:val="28"/>
          <w:lang w:val="uk-UA"/>
        </w:rPr>
        <w:t xml:space="preserve">, 1969. – 158 с.], [Клименко Т.К. Техногенез, як провідний фактор ґрунтоутворення в </w:t>
      </w:r>
      <w:proofErr w:type="spellStart"/>
      <w:r w:rsidRPr="00004E48">
        <w:rPr>
          <w:rFonts w:ascii="Times New Roman" w:hAnsi="Times New Roman" w:cs="Times New Roman"/>
          <w:color w:val="0D0D0D" w:themeColor="text1" w:themeTint="F2"/>
          <w:sz w:val="28"/>
          <w:szCs w:val="28"/>
          <w:lang w:val="uk-UA"/>
        </w:rPr>
        <w:t>урболандшафтах</w:t>
      </w:r>
      <w:proofErr w:type="spellEnd"/>
      <w:r w:rsidRPr="00004E48">
        <w:rPr>
          <w:rFonts w:ascii="Times New Roman" w:hAnsi="Times New Roman" w:cs="Times New Roman"/>
          <w:color w:val="0D0D0D" w:themeColor="text1" w:themeTint="F2"/>
          <w:sz w:val="28"/>
          <w:szCs w:val="28"/>
          <w:lang w:val="uk-UA"/>
        </w:rPr>
        <w:t xml:space="preserve"> // Питання степового </w:t>
      </w:r>
      <w:r w:rsidRPr="00004E48">
        <w:rPr>
          <w:rFonts w:ascii="Times New Roman" w:hAnsi="Times New Roman" w:cs="Times New Roman"/>
          <w:color w:val="171717" w:themeColor="background2" w:themeShade="1A"/>
          <w:sz w:val="28"/>
          <w:szCs w:val="28"/>
          <w:lang w:val="uk-UA"/>
        </w:rPr>
        <w:t xml:space="preserve">лісознавства та лісової рекультивації земель. Збірник наукових праць. – Дніпропетровськ: РВВ ДНУ, 2002. – С. 164-169. </w:t>
      </w:r>
    </w:p>
    <w:p w:rsidR="00A80733" w:rsidRPr="00004E48" w:rsidRDefault="00A80733" w:rsidP="00A80733">
      <w:pPr>
        <w:pStyle w:val="a4"/>
        <w:numPr>
          <w:ilvl w:val="0"/>
          <w:numId w:val="7"/>
        </w:numPr>
        <w:spacing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171717" w:themeColor="background2" w:themeShade="1A"/>
          <w:sz w:val="28"/>
          <w:szCs w:val="28"/>
          <w:lang w:val="uk-UA"/>
        </w:rPr>
        <w:t xml:space="preserve">Орлов Д.С., Гришина Л.А., </w:t>
      </w:r>
      <w:proofErr w:type="spellStart"/>
      <w:r w:rsidRPr="00004E48">
        <w:rPr>
          <w:rFonts w:ascii="Times New Roman" w:hAnsi="Times New Roman" w:cs="Times New Roman"/>
          <w:color w:val="171717" w:themeColor="background2" w:themeShade="1A"/>
          <w:sz w:val="28"/>
          <w:szCs w:val="28"/>
          <w:lang w:val="uk-UA"/>
        </w:rPr>
        <w:t>Ерошичева</w:t>
      </w:r>
      <w:proofErr w:type="spellEnd"/>
      <w:r w:rsidRPr="00004E48">
        <w:rPr>
          <w:rFonts w:ascii="Times New Roman" w:hAnsi="Times New Roman" w:cs="Times New Roman"/>
          <w:color w:val="171717" w:themeColor="background2" w:themeShade="1A"/>
          <w:sz w:val="28"/>
          <w:szCs w:val="28"/>
          <w:lang w:val="uk-UA"/>
        </w:rPr>
        <w:t xml:space="preserve"> Н.Л. Практикум по </w:t>
      </w:r>
      <w:proofErr w:type="spellStart"/>
      <w:r w:rsidRPr="00004E48">
        <w:rPr>
          <w:rFonts w:ascii="Times New Roman" w:hAnsi="Times New Roman" w:cs="Times New Roman"/>
          <w:color w:val="171717" w:themeColor="background2" w:themeShade="1A"/>
          <w:sz w:val="28"/>
          <w:szCs w:val="28"/>
          <w:lang w:val="uk-UA"/>
        </w:rPr>
        <w:t>биохимии</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гум</w:t>
      </w:r>
      <w:r w:rsidRPr="00004E48">
        <w:rPr>
          <w:rFonts w:ascii="Times New Roman" w:hAnsi="Times New Roman" w:cs="Times New Roman"/>
          <w:color w:val="0D0D0D" w:themeColor="text1" w:themeTint="F2"/>
          <w:sz w:val="28"/>
          <w:szCs w:val="28"/>
          <w:lang w:val="uk-UA"/>
        </w:rPr>
        <w:t>уса</w:t>
      </w:r>
      <w:proofErr w:type="spellEnd"/>
      <w:r w:rsidRPr="00004E48">
        <w:rPr>
          <w:rFonts w:ascii="Times New Roman" w:hAnsi="Times New Roman" w:cs="Times New Roman"/>
          <w:color w:val="0D0D0D" w:themeColor="text1" w:themeTint="F2"/>
          <w:sz w:val="28"/>
          <w:szCs w:val="28"/>
          <w:lang w:val="uk-UA"/>
        </w:rPr>
        <w:t xml:space="preserve">. – М.: </w:t>
      </w:r>
      <w:proofErr w:type="spellStart"/>
      <w:r w:rsidRPr="00004E48">
        <w:rPr>
          <w:rFonts w:ascii="Times New Roman" w:hAnsi="Times New Roman" w:cs="Times New Roman"/>
          <w:color w:val="0D0D0D" w:themeColor="text1" w:themeTint="F2"/>
          <w:sz w:val="28"/>
          <w:szCs w:val="28"/>
          <w:lang w:val="uk-UA"/>
        </w:rPr>
        <w:t>Изд</w:t>
      </w:r>
      <w:proofErr w:type="spellEnd"/>
      <w:r w:rsidRPr="00004E48">
        <w:rPr>
          <w:rFonts w:ascii="Times New Roman" w:hAnsi="Times New Roman" w:cs="Times New Roman"/>
          <w:color w:val="0D0D0D" w:themeColor="text1" w:themeTint="F2"/>
          <w:sz w:val="28"/>
          <w:szCs w:val="28"/>
          <w:lang w:val="uk-UA"/>
        </w:rPr>
        <w:t xml:space="preserve">-во </w:t>
      </w:r>
      <w:proofErr w:type="spellStart"/>
      <w:r w:rsidRPr="00004E48">
        <w:rPr>
          <w:rFonts w:ascii="Times New Roman" w:hAnsi="Times New Roman" w:cs="Times New Roman"/>
          <w:color w:val="0D0D0D" w:themeColor="text1" w:themeTint="F2"/>
          <w:sz w:val="28"/>
          <w:szCs w:val="28"/>
          <w:lang w:val="uk-UA"/>
        </w:rPr>
        <w:t>Моск</w:t>
      </w:r>
      <w:proofErr w:type="spellEnd"/>
      <w:r w:rsidRPr="00004E48">
        <w:rPr>
          <w:rFonts w:ascii="Times New Roman" w:hAnsi="Times New Roman" w:cs="Times New Roman"/>
          <w:color w:val="0D0D0D" w:themeColor="text1" w:themeTint="F2"/>
          <w:sz w:val="28"/>
          <w:szCs w:val="28"/>
          <w:lang w:val="uk-UA"/>
        </w:rPr>
        <w:t xml:space="preserve">. </w:t>
      </w:r>
      <w:proofErr w:type="spellStart"/>
      <w:r w:rsidRPr="00004E48">
        <w:rPr>
          <w:rFonts w:ascii="Times New Roman" w:hAnsi="Times New Roman" w:cs="Times New Roman"/>
          <w:color w:val="0D0D0D" w:themeColor="text1" w:themeTint="F2"/>
          <w:sz w:val="28"/>
          <w:szCs w:val="28"/>
          <w:lang w:val="uk-UA"/>
        </w:rPr>
        <w:t>Университета</w:t>
      </w:r>
      <w:proofErr w:type="spellEnd"/>
      <w:r w:rsidRPr="00004E48">
        <w:rPr>
          <w:rFonts w:ascii="Times New Roman" w:hAnsi="Times New Roman" w:cs="Times New Roman"/>
          <w:color w:val="0D0D0D" w:themeColor="text1" w:themeTint="F2"/>
          <w:sz w:val="28"/>
          <w:szCs w:val="28"/>
          <w:lang w:val="uk-UA"/>
        </w:rPr>
        <w:t xml:space="preserve">, 1969. – 158 с.], [Клименко Т.К. Техногенез, як провідний фактор ґрунтоутворення в </w:t>
      </w:r>
      <w:proofErr w:type="spellStart"/>
      <w:r w:rsidRPr="00004E48">
        <w:rPr>
          <w:rFonts w:ascii="Times New Roman" w:hAnsi="Times New Roman" w:cs="Times New Roman"/>
          <w:color w:val="0D0D0D" w:themeColor="text1" w:themeTint="F2"/>
          <w:sz w:val="28"/>
          <w:szCs w:val="28"/>
          <w:lang w:val="uk-UA"/>
        </w:rPr>
        <w:t>урболандшафтах</w:t>
      </w:r>
      <w:proofErr w:type="spellEnd"/>
      <w:r w:rsidRPr="00004E48">
        <w:rPr>
          <w:rFonts w:ascii="Times New Roman" w:hAnsi="Times New Roman" w:cs="Times New Roman"/>
          <w:color w:val="0D0D0D" w:themeColor="text1" w:themeTint="F2"/>
          <w:sz w:val="28"/>
          <w:szCs w:val="28"/>
          <w:lang w:val="uk-UA"/>
        </w:rPr>
        <w:t xml:space="preserve"> // Питання степового лісознавства та лісової рекультивації земель. Збірник наукових праць. – Дніпропетровськ: РВВ ДНУ, 2002. – С. 164-169. </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shd w:val="clear" w:color="auto" w:fill="FFFFFF"/>
          <w:lang w:val="uk-UA"/>
        </w:rPr>
        <w:t xml:space="preserve">Основи сільського господарства: </w:t>
      </w:r>
      <w:proofErr w:type="spellStart"/>
      <w:r w:rsidRPr="00004E48">
        <w:rPr>
          <w:rFonts w:ascii="Times New Roman" w:hAnsi="Times New Roman" w:cs="Times New Roman"/>
          <w:color w:val="171717" w:themeColor="background2" w:themeShade="1A"/>
          <w:sz w:val="28"/>
          <w:szCs w:val="28"/>
          <w:shd w:val="clear" w:color="auto" w:fill="FFFFFF"/>
          <w:lang w:val="uk-UA"/>
        </w:rPr>
        <w:t>Навч</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посібник / Б.М. Польський, М.І. </w:t>
      </w:r>
      <w:proofErr w:type="spellStart"/>
      <w:r w:rsidRPr="00004E48">
        <w:rPr>
          <w:rFonts w:ascii="Times New Roman" w:hAnsi="Times New Roman" w:cs="Times New Roman"/>
          <w:color w:val="171717" w:themeColor="background2" w:themeShade="1A"/>
          <w:sz w:val="28"/>
          <w:szCs w:val="28"/>
          <w:shd w:val="clear" w:color="auto" w:fill="FFFFFF"/>
          <w:lang w:val="uk-UA"/>
        </w:rPr>
        <w:t>Стебленко</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П.Д. Чмир, В.С. Яворський. – 2-ге вид. перероб. і </w:t>
      </w:r>
      <w:proofErr w:type="spellStart"/>
      <w:r w:rsidRPr="00004E48">
        <w:rPr>
          <w:rFonts w:ascii="Times New Roman" w:hAnsi="Times New Roman" w:cs="Times New Roman"/>
          <w:color w:val="171717" w:themeColor="background2" w:themeShade="1A"/>
          <w:sz w:val="28"/>
          <w:szCs w:val="28"/>
          <w:shd w:val="clear" w:color="auto" w:fill="FFFFFF"/>
          <w:lang w:val="uk-UA"/>
        </w:rPr>
        <w:t>допов</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 К.: Вища </w:t>
      </w:r>
      <w:proofErr w:type="spellStart"/>
      <w:r w:rsidRPr="00004E48">
        <w:rPr>
          <w:rFonts w:ascii="Times New Roman" w:hAnsi="Times New Roman" w:cs="Times New Roman"/>
          <w:color w:val="171717" w:themeColor="background2" w:themeShade="1A"/>
          <w:sz w:val="28"/>
          <w:szCs w:val="28"/>
          <w:shd w:val="clear" w:color="auto" w:fill="FFFFFF"/>
          <w:lang w:val="uk-UA"/>
        </w:rPr>
        <w:t>шк</w:t>
      </w:r>
      <w:proofErr w:type="spellEnd"/>
      <w:r w:rsidRPr="00004E48">
        <w:rPr>
          <w:rFonts w:ascii="Times New Roman" w:hAnsi="Times New Roman" w:cs="Times New Roman"/>
          <w:color w:val="171717" w:themeColor="background2" w:themeShade="1A"/>
          <w:sz w:val="28"/>
          <w:szCs w:val="28"/>
          <w:shd w:val="clear" w:color="auto" w:fill="FFFFFF"/>
          <w:lang w:val="uk-UA"/>
        </w:rPr>
        <w:t>., 1991.</w:t>
      </w:r>
    </w:p>
    <w:p w:rsidR="00A80733" w:rsidRPr="00004E48" w:rsidRDefault="00A80733" w:rsidP="00A80733">
      <w:pPr>
        <w:pStyle w:val="a4"/>
        <w:numPr>
          <w:ilvl w:val="0"/>
          <w:numId w:val="7"/>
        </w:numPr>
        <w:spacing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shd w:val="clear" w:color="auto" w:fill="FFFFFF"/>
          <w:lang w:val="uk-UA"/>
        </w:rPr>
        <w:t xml:space="preserve">Природнича географія </w:t>
      </w:r>
      <w:proofErr w:type="spellStart"/>
      <w:r w:rsidRPr="00004E48">
        <w:rPr>
          <w:rFonts w:ascii="Times New Roman" w:hAnsi="Times New Roman" w:cs="Times New Roman"/>
          <w:color w:val="0D0D0D" w:themeColor="text1" w:themeTint="F2"/>
          <w:sz w:val="28"/>
          <w:szCs w:val="28"/>
          <w:shd w:val="clear" w:color="auto" w:fill="FFFFFF"/>
          <w:lang w:val="uk-UA"/>
        </w:rPr>
        <w:t>Кривбасу</w:t>
      </w:r>
      <w:proofErr w:type="spellEnd"/>
      <w:r w:rsidRPr="00004E48">
        <w:rPr>
          <w:rFonts w:ascii="Times New Roman" w:hAnsi="Times New Roman" w:cs="Times New Roman"/>
          <w:color w:val="0D0D0D" w:themeColor="text1" w:themeTint="F2"/>
          <w:sz w:val="28"/>
          <w:szCs w:val="28"/>
          <w:shd w:val="clear" w:color="auto" w:fill="FFFFFF"/>
          <w:lang w:val="uk-UA"/>
        </w:rPr>
        <w:t xml:space="preserve"> / [В. Л. </w:t>
      </w:r>
      <w:proofErr w:type="spellStart"/>
      <w:r w:rsidRPr="00004E48">
        <w:rPr>
          <w:rFonts w:ascii="Times New Roman" w:hAnsi="Times New Roman" w:cs="Times New Roman"/>
          <w:color w:val="0D0D0D" w:themeColor="text1" w:themeTint="F2"/>
          <w:sz w:val="28"/>
          <w:szCs w:val="28"/>
          <w:shd w:val="clear" w:color="auto" w:fill="FFFFFF"/>
          <w:lang w:val="uk-UA"/>
        </w:rPr>
        <w:t>Казаков</w:t>
      </w:r>
      <w:proofErr w:type="spellEnd"/>
      <w:r w:rsidRPr="00004E48">
        <w:rPr>
          <w:rFonts w:ascii="Times New Roman" w:hAnsi="Times New Roman" w:cs="Times New Roman"/>
          <w:color w:val="0D0D0D" w:themeColor="text1" w:themeTint="F2"/>
          <w:sz w:val="28"/>
          <w:szCs w:val="28"/>
          <w:shd w:val="clear" w:color="auto" w:fill="FFFFFF"/>
          <w:lang w:val="uk-UA"/>
        </w:rPr>
        <w:t xml:space="preserve">, І. С. </w:t>
      </w:r>
      <w:proofErr w:type="spellStart"/>
      <w:r w:rsidRPr="00004E48">
        <w:rPr>
          <w:rFonts w:ascii="Times New Roman" w:hAnsi="Times New Roman" w:cs="Times New Roman"/>
          <w:color w:val="0D0D0D" w:themeColor="text1" w:themeTint="F2"/>
          <w:sz w:val="28"/>
          <w:szCs w:val="28"/>
          <w:shd w:val="clear" w:color="auto" w:fill="FFFFFF"/>
          <w:lang w:val="uk-UA"/>
        </w:rPr>
        <w:t>Паранько</w:t>
      </w:r>
      <w:proofErr w:type="spellEnd"/>
      <w:r w:rsidRPr="00004E48">
        <w:rPr>
          <w:rFonts w:ascii="Times New Roman" w:hAnsi="Times New Roman" w:cs="Times New Roman"/>
          <w:color w:val="0D0D0D" w:themeColor="text1" w:themeTint="F2"/>
          <w:sz w:val="28"/>
          <w:szCs w:val="28"/>
          <w:shd w:val="clear" w:color="auto" w:fill="FFFFFF"/>
          <w:lang w:val="uk-UA"/>
        </w:rPr>
        <w:t>, М. Г. Сметана та ін. – Кривий Ріг: Видавничий дім, 2005. – 151 с.</w:t>
      </w:r>
      <w:r w:rsidRPr="00004E48">
        <w:rPr>
          <w:rFonts w:ascii="Times New Roman" w:hAnsi="Times New Roman" w:cs="Times New Roman"/>
          <w:color w:val="0D0D0D" w:themeColor="text1" w:themeTint="F2"/>
          <w:sz w:val="28"/>
          <w:szCs w:val="28"/>
          <w:lang w:val="uk-UA"/>
        </w:rPr>
        <w:t>]</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sz w:val="28"/>
          <w:szCs w:val="28"/>
          <w:lang w:val="uk-UA"/>
        </w:rPr>
        <w:lastRenderedPageBreak/>
        <w:t>Розвиток сільських територій : монографія / [</w:t>
      </w:r>
      <w:proofErr w:type="spellStart"/>
      <w:r w:rsidRPr="00004E48">
        <w:rPr>
          <w:rFonts w:ascii="Times New Roman" w:hAnsi="Times New Roman" w:cs="Times New Roman"/>
          <w:sz w:val="28"/>
          <w:szCs w:val="28"/>
          <w:lang w:val="uk-UA"/>
        </w:rPr>
        <w:t>Горлачук</w:t>
      </w:r>
      <w:proofErr w:type="spellEnd"/>
      <w:r w:rsidRPr="00004E48">
        <w:rPr>
          <w:rFonts w:ascii="Times New Roman" w:hAnsi="Times New Roman" w:cs="Times New Roman"/>
          <w:sz w:val="28"/>
          <w:szCs w:val="28"/>
          <w:lang w:val="uk-UA"/>
        </w:rPr>
        <w:t xml:space="preserve"> В.В., Кузьменко О.Б., Яремко Ю.І., Лазарєва О.В.]; [за ред. В.В. </w:t>
      </w:r>
      <w:proofErr w:type="spellStart"/>
      <w:r w:rsidRPr="00004E48">
        <w:rPr>
          <w:rFonts w:ascii="Times New Roman" w:hAnsi="Times New Roman" w:cs="Times New Roman"/>
          <w:sz w:val="28"/>
          <w:szCs w:val="28"/>
          <w:lang w:val="uk-UA"/>
        </w:rPr>
        <w:t>Горлачука</w:t>
      </w:r>
      <w:proofErr w:type="spellEnd"/>
      <w:r w:rsidRPr="00004E48">
        <w:rPr>
          <w:rFonts w:ascii="Times New Roman" w:hAnsi="Times New Roman" w:cs="Times New Roman"/>
          <w:sz w:val="28"/>
          <w:szCs w:val="28"/>
          <w:lang w:val="uk-UA"/>
        </w:rPr>
        <w:t xml:space="preserve">. - Миколаїв: </w:t>
      </w:r>
      <w:proofErr w:type="spellStart"/>
      <w:r w:rsidRPr="00004E48">
        <w:rPr>
          <w:rFonts w:ascii="Times New Roman" w:hAnsi="Times New Roman" w:cs="Times New Roman"/>
          <w:sz w:val="28"/>
          <w:szCs w:val="28"/>
          <w:lang w:val="uk-UA"/>
        </w:rPr>
        <w:t>Іліон</w:t>
      </w:r>
      <w:proofErr w:type="spellEnd"/>
      <w:r w:rsidRPr="00004E48">
        <w:rPr>
          <w:rFonts w:ascii="Times New Roman" w:hAnsi="Times New Roman" w:cs="Times New Roman"/>
          <w:sz w:val="28"/>
          <w:szCs w:val="28"/>
          <w:lang w:val="uk-UA"/>
        </w:rPr>
        <w:t>]. – 2015. – 382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color w:val="0D0D0D" w:themeColor="text1" w:themeTint="F2"/>
          <w:sz w:val="28"/>
          <w:szCs w:val="28"/>
          <w:lang w:val="uk-UA"/>
        </w:rPr>
        <w:t xml:space="preserve">Сметана О.М. До питання про класифікацію ґрунтів </w:t>
      </w:r>
      <w:proofErr w:type="spellStart"/>
      <w:r w:rsidRPr="00004E48">
        <w:rPr>
          <w:rFonts w:ascii="Times New Roman" w:hAnsi="Times New Roman" w:cs="Times New Roman"/>
          <w:color w:val="0D0D0D" w:themeColor="text1" w:themeTint="F2"/>
          <w:sz w:val="28"/>
          <w:szCs w:val="28"/>
          <w:lang w:val="uk-UA"/>
        </w:rPr>
        <w:t>ландшафтно</w:t>
      </w:r>
      <w:proofErr w:type="spellEnd"/>
      <w:r w:rsidRPr="00004E48">
        <w:rPr>
          <w:rFonts w:ascii="Times New Roman" w:hAnsi="Times New Roman" w:cs="Times New Roman"/>
          <w:color w:val="0D0D0D" w:themeColor="text1" w:themeTint="F2"/>
          <w:sz w:val="28"/>
          <w:szCs w:val="28"/>
          <w:lang w:val="uk-UA"/>
        </w:rPr>
        <w:t>-техногенних систем // Теоретичні, регіональні, прикладні напрями розвитку антропогенної географії та ландшафтознавства: Матеріали ІІ міжнародної наукової конференції (м. Кривий Ріг, 5-8 жовтня 2005 р.) – Кривий Ріг: Видавничий дім, 2005. – С. 55-57.</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sz w:val="28"/>
          <w:szCs w:val="28"/>
          <w:lang w:val="uk-UA"/>
        </w:rPr>
        <w:t xml:space="preserve">Стан родючості ґрунтів України та прогноз його змін за умов сучасного землеробства / За ред. В.В. Медведєва, М.В. Лісового. – Х.: </w:t>
      </w:r>
      <w:proofErr w:type="spellStart"/>
      <w:r w:rsidRPr="00004E48">
        <w:rPr>
          <w:rFonts w:ascii="Times New Roman" w:hAnsi="Times New Roman" w:cs="Times New Roman"/>
          <w:sz w:val="28"/>
          <w:szCs w:val="28"/>
          <w:lang w:val="uk-UA"/>
        </w:rPr>
        <w:t>Штріх</w:t>
      </w:r>
      <w:proofErr w:type="spellEnd"/>
      <w:r w:rsidRPr="00004E48">
        <w:rPr>
          <w:rFonts w:ascii="Times New Roman" w:hAnsi="Times New Roman" w:cs="Times New Roman"/>
          <w:sz w:val="28"/>
          <w:szCs w:val="28"/>
          <w:lang w:val="uk-UA"/>
        </w:rPr>
        <w:t xml:space="preserve">, 2001. – 100 </w:t>
      </w:r>
      <w:r w:rsidRPr="00004E48">
        <w:rPr>
          <w:rFonts w:ascii="Times New Roman" w:hAnsi="Times New Roman" w:cs="Times New Roman"/>
          <w:color w:val="171717" w:themeColor="background2" w:themeShade="1A"/>
          <w:sz w:val="28"/>
          <w:szCs w:val="28"/>
          <w:lang w:val="uk-UA"/>
        </w:rPr>
        <w:t>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0D0D0D" w:themeColor="text1" w:themeTint="F2"/>
          <w:sz w:val="28"/>
          <w:szCs w:val="28"/>
          <w:lang w:val="uk-UA"/>
        </w:rPr>
      </w:pPr>
      <w:r w:rsidRPr="00004E48">
        <w:rPr>
          <w:rFonts w:ascii="Times New Roman" w:hAnsi="Times New Roman" w:cs="Times New Roman"/>
          <w:sz w:val="28"/>
          <w:szCs w:val="28"/>
          <w:lang w:val="uk-UA"/>
        </w:rPr>
        <w:t xml:space="preserve">Третяк А. Концептуальні засади розвитку в Україні сучасної багатофункціональної системи управління земельними ресурсами / А. Третяк, Р. </w:t>
      </w:r>
      <w:proofErr w:type="spellStart"/>
      <w:r w:rsidRPr="00004E48">
        <w:rPr>
          <w:rFonts w:ascii="Times New Roman" w:hAnsi="Times New Roman" w:cs="Times New Roman"/>
          <w:sz w:val="28"/>
          <w:szCs w:val="28"/>
          <w:lang w:val="uk-UA"/>
        </w:rPr>
        <w:t>Курильців</w:t>
      </w:r>
      <w:proofErr w:type="spellEnd"/>
      <w:r w:rsidRPr="00004E48">
        <w:rPr>
          <w:rFonts w:ascii="Times New Roman" w:hAnsi="Times New Roman" w:cs="Times New Roman"/>
          <w:sz w:val="28"/>
          <w:szCs w:val="28"/>
          <w:lang w:val="uk-UA"/>
        </w:rPr>
        <w:t>, Н. Третяк // Землевпорядний вісник. –2013. – № 9. – С. 25–28.</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sz w:val="28"/>
          <w:szCs w:val="28"/>
          <w:lang w:val="uk-UA"/>
        </w:rPr>
        <w:t xml:space="preserve">Управління та раціональне використання земельних ресурсів в новостворених територіальних громадах: проблеми та шляхи їх вирішення: Збірник наукових праць Всеукраїнської науково-практичної конференції (Херсон, 05-06 березня 2019 </w:t>
      </w:r>
      <w:r w:rsidRPr="00004E48">
        <w:rPr>
          <w:rFonts w:ascii="Times New Roman" w:hAnsi="Times New Roman" w:cs="Times New Roman"/>
          <w:color w:val="171717" w:themeColor="background2" w:themeShade="1A"/>
          <w:sz w:val="28"/>
          <w:szCs w:val="28"/>
          <w:lang w:val="uk-UA"/>
        </w:rPr>
        <w:t>року). – Херсон: ДВНЗ «ХДАУ», 2019 – 267 с.</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shd w:val="clear" w:color="auto" w:fill="FFFFFF"/>
          <w:lang w:val="uk-UA"/>
        </w:rPr>
        <w:t xml:space="preserve">Характеристика, </w:t>
      </w:r>
      <w:proofErr w:type="spellStart"/>
      <w:r w:rsidRPr="00004E48">
        <w:rPr>
          <w:rFonts w:ascii="Times New Roman" w:hAnsi="Times New Roman" w:cs="Times New Roman"/>
          <w:color w:val="171717" w:themeColor="background2" w:themeShade="1A"/>
          <w:sz w:val="28"/>
          <w:szCs w:val="28"/>
          <w:shd w:val="clear" w:color="auto" w:fill="FFFFFF"/>
          <w:lang w:val="uk-UA"/>
        </w:rPr>
        <w:t>анализ</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и </w:t>
      </w:r>
      <w:proofErr w:type="spellStart"/>
      <w:r w:rsidRPr="00004E48">
        <w:rPr>
          <w:rFonts w:ascii="Times New Roman" w:hAnsi="Times New Roman" w:cs="Times New Roman"/>
          <w:color w:val="171717" w:themeColor="background2" w:themeShade="1A"/>
          <w:sz w:val="28"/>
          <w:szCs w:val="28"/>
          <w:shd w:val="clear" w:color="auto" w:fill="FFFFFF"/>
          <w:lang w:val="uk-UA"/>
        </w:rPr>
        <w:t>интерпретация</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w:t>
      </w:r>
      <w:proofErr w:type="spellStart"/>
      <w:r w:rsidRPr="00004E48">
        <w:rPr>
          <w:rFonts w:ascii="Times New Roman" w:hAnsi="Times New Roman" w:cs="Times New Roman"/>
          <w:color w:val="171717" w:themeColor="background2" w:themeShade="1A"/>
          <w:sz w:val="28"/>
          <w:szCs w:val="28"/>
          <w:shd w:val="clear" w:color="auto" w:fill="FFFFFF"/>
          <w:lang w:val="uk-UA"/>
        </w:rPr>
        <w:t>свойств</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w:t>
      </w:r>
      <w:proofErr w:type="spellStart"/>
      <w:r w:rsidRPr="00004E48">
        <w:rPr>
          <w:rFonts w:ascii="Times New Roman" w:hAnsi="Times New Roman" w:cs="Times New Roman"/>
          <w:color w:val="171717" w:themeColor="background2" w:themeShade="1A"/>
          <w:sz w:val="28"/>
          <w:szCs w:val="28"/>
          <w:shd w:val="clear" w:color="auto" w:fill="FFFFFF"/>
          <w:lang w:val="uk-UA"/>
        </w:rPr>
        <w:t>почв</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w:t>
      </w:r>
      <w:proofErr w:type="spellStart"/>
      <w:r w:rsidRPr="00004E48">
        <w:rPr>
          <w:rFonts w:ascii="Times New Roman" w:hAnsi="Times New Roman" w:cs="Times New Roman"/>
          <w:color w:val="171717" w:themeColor="background2" w:themeShade="1A"/>
          <w:sz w:val="28"/>
          <w:szCs w:val="28"/>
          <w:shd w:val="clear" w:color="auto" w:fill="FFFFFF"/>
          <w:lang w:val="uk-UA"/>
        </w:rPr>
        <w:t>Кривонос</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Л.А., Яковлев В.А., </w:t>
      </w:r>
      <w:proofErr w:type="spellStart"/>
      <w:r w:rsidRPr="00004E48">
        <w:rPr>
          <w:rFonts w:ascii="Times New Roman" w:hAnsi="Times New Roman" w:cs="Times New Roman"/>
          <w:color w:val="171717" w:themeColor="background2" w:themeShade="1A"/>
          <w:sz w:val="28"/>
          <w:szCs w:val="28"/>
          <w:shd w:val="clear" w:color="auto" w:fill="FFFFFF"/>
          <w:lang w:val="uk-UA"/>
        </w:rPr>
        <w:t>Плотников</w:t>
      </w:r>
      <w:proofErr w:type="spellEnd"/>
      <w:r w:rsidRPr="00004E48">
        <w:rPr>
          <w:rFonts w:ascii="Times New Roman" w:hAnsi="Times New Roman" w:cs="Times New Roman"/>
          <w:color w:val="171717" w:themeColor="background2" w:themeShade="1A"/>
          <w:sz w:val="28"/>
          <w:szCs w:val="28"/>
          <w:shd w:val="clear" w:color="auto" w:fill="FFFFFF"/>
          <w:lang w:val="uk-UA"/>
        </w:rPr>
        <w:t xml:space="preserve"> А.М.\, Курган, 2008</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Якість ґрунту. Методи визначення органічної речовини: ДСТУ 4289:2004. – [Чинний від 2005-07-01]. – К.: Держспоживстандарт України, 2005. – 13 с. – (Національний стандарт України).</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Якість ґрунту. Попереднє обробляння зразків для фізико-хімічного аналізу (ISO 11464:1994, IDT): ДСТУ ISO 11464:2001. – [Чинний від 2003-07-01]. – К.: Держспоживстандарт України, 2003. – IV, 13 с. – (Національний стандарт України).</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 xml:space="preserve">Яремко Ю. І. Методичний підхід щодо оцінки екологічної стійкості стану земельних ресурсів / Ю. І. Яремко, Н. В. </w:t>
      </w:r>
      <w:proofErr w:type="spellStart"/>
      <w:r w:rsidRPr="00004E48">
        <w:rPr>
          <w:rFonts w:ascii="Times New Roman" w:hAnsi="Times New Roman" w:cs="Times New Roman"/>
          <w:color w:val="171717" w:themeColor="background2" w:themeShade="1A"/>
          <w:sz w:val="28"/>
          <w:szCs w:val="28"/>
          <w:lang w:val="uk-UA"/>
        </w:rPr>
        <w:t>Дудяк</w:t>
      </w:r>
      <w:proofErr w:type="spellEnd"/>
      <w:r w:rsidRPr="00004E48">
        <w:rPr>
          <w:rFonts w:ascii="Times New Roman" w:hAnsi="Times New Roman" w:cs="Times New Roman"/>
          <w:color w:val="171717" w:themeColor="background2" w:themeShade="1A"/>
          <w:sz w:val="28"/>
          <w:szCs w:val="28"/>
          <w:lang w:val="uk-UA"/>
        </w:rPr>
        <w:t xml:space="preserve"> // Вісник ЖНАЕУ. – 2015. – № 1 (48), т. 2. – С. 32–38.</w:t>
      </w:r>
    </w:p>
    <w:p w:rsidR="00A80733" w:rsidRPr="00004E48" w:rsidRDefault="00A80733" w:rsidP="00A80733">
      <w:pPr>
        <w:pStyle w:val="a4"/>
        <w:numPr>
          <w:ilvl w:val="0"/>
          <w:numId w:val="7"/>
        </w:numPr>
        <w:spacing w:after="0" w:line="360" w:lineRule="auto"/>
        <w:ind w:left="284"/>
        <w:jc w:val="both"/>
        <w:rPr>
          <w:rStyle w:val="a5"/>
          <w:rFonts w:ascii="Times New Roman" w:hAnsi="Times New Roman" w:cs="Times New Roman"/>
          <w:color w:val="171717" w:themeColor="background2" w:themeShade="1A"/>
          <w:sz w:val="28"/>
          <w:szCs w:val="28"/>
          <w:lang w:val="uk-UA"/>
        </w:rPr>
      </w:pPr>
      <w:r w:rsidRPr="00004E48">
        <w:rPr>
          <w:rStyle w:val="a5"/>
          <w:rFonts w:ascii="Times New Roman" w:hAnsi="Times New Roman" w:cs="Times New Roman"/>
          <w:color w:val="171717" w:themeColor="background2" w:themeShade="1A"/>
          <w:sz w:val="28"/>
          <w:szCs w:val="28"/>
          <w:lang w:val="uk-UA"/>
        </w:rPr>
        <w:lastRenderedPageBreak/>
        <w:t>Криворізький педагогічний університет [Електронний ресурс] - Режим доступу: </w:t>
      </w:r>
      <w:hyperlink r:id="rId16" w:history="1">
        <w:r w:rsidRPr="00004E48">
          <w:rPr>
            <w:rStyle w:val="a5"/>
            <w:rFonts w:ascii="Times New Roman" w:hAnsi="Times New Roman" w:cs="Times New Roman"/>
            <w:color w:val="171717" w:themeColor="background2" w:themeShade="1A"/>
            <w:sz w:val="28"/>
            <w:szCs w:val="28"/>
            <w:lang w:val="uk-UA"/>
          </w:rPr>
          <w:t>https://kdpu.edu.ua/pryroda</w:t>
        </w:r>
        <w:r w:rsidRPr="00004E48">
          <w:rPr>
            <w:rStyle w:val="a5"/>
            <w:rFonts w:ascii="Times New Roman" w:hAnsi="Times New Roman" w:cs="Times New Roman"/>
            <w:color w:val="171717" w:themeColor="background2" w:themeShade="1A"/>
            <w:sz w:val="28"/>
            <w:szCs w:val="28"/>
            <w:lang w:val="uk-UA"/>
          </w:rPr>
          <w:noBreakHyphen/>
          <w:t>kryvorizhzhia/fizyko heohrafichna kharakterystyka/hrunty/1254-gruntovyi-pokryv-kryvorizhzhia.html</w:t>
        </w:r>
      </w:hyperlink>
      <w:r w:rsidRPr="00004E48">
        <w:rPr>
          <w:rStyle w:val="a5"/>
          <w:rFonts w:ascii="Times New Roman" w:hAnsi="Times New Roman" w:cs="Times New Roman"/>
          <w:color w:val="171717" w:themeColor="background2" w:themeShade="1A"/>
          <w:sz w:val="28"/>
          <w:szCs w:val="28"/>
          <w:lang w:val="uk-UA"/>
        </w:rPr>
        <w:t xml:space="preserve"> ( Дата звернення: 24.04.2022)</w:t>
      </w:r>
    </w:p>
    <w:p w:rsidR="00A80733" w:rsidRPr="00004E48" w:rsidRDefault="00A80733" w:rsidP="00A80733">
      <w:pPr>
        <w:pStyle w:val="a4"/>
        <w:numPr>
          <w:ilvl w:val="0"/>
          <w:numId w:val="7"/>
        </w:numPr>
        <w:spacing w:after="0" w:line="360" w:lineRule="auto"/>
        <w:ind w:left="284"/>
        <w:jc w:val="both"/>
        <w:rPr>
          <w:rStyle w:val="a5"/>
          <w:rFonts w:ascii="Times New Roman" w:hAnsi="Times New Roman" w:cs="Times New Roman"/>
          <w:color w:val="171717" w:themeColor="background2" w:themeShade="1A"/>
          <w:sz w:val="28"/>
          <w:szCs w:val="28"/>
          <w:lang w:val="uk-UA"/>
        </w:rPr>
      </w:pPr>
      <w:proofErr w:type="spellStart"/>
      <w:r w:rsidRPr="00004E48">
        <w:rPr>
          <w:rStyle w:val="a5"/>
          <w:rFonts w:ascii="Times New Roman" w:hAnsi="Times New Roman" w:cs="Times New Roman"/>
          <w:color w:val="171717" w:themeColor="background2" w:themeShade="1A"/>
          <w:sz w:val="28"/>
          <w:szCs w:val="28"/>
          <w:lang w:val="uk-UA"/>
        </w:rPr>
        <w:t>Hikersbay</w:t>
      </w:r>
      <w:proofErr w:type="spellEnd"/>
      <w:r w:rsidRPr="00004E48">
        <w:rPr>
          <w:rStyle w:val="a5"/>
          <w:rFonts w:ascii="Times New Roman" w:hAnsi="Times New Roman" w:cs="Times New Roman"/>
          <w:color w:val="171717" w:themeColor="background2" w:themeShade="1A"/>
          <w:sz w:val="28"/>
          <w:szCs w:val="28"/>
          <w:lang w:val="uk-UA"/>
        </w:rPr>
        <w:t xml:space="preserve"> [Електронний ресурс] – Режим доступу: </w:t>
      </w:r>
      <w:hyperlink r:id="rId17" w:history="1">
        <w:r w:rsidRPr="00004E48">
          <w:rPr>
            <w:rStyle w:val="a5"/>
            <w:rFonts w:ascii="Times New Roman" w:hAnsi="Times New Roman" w:cs="Times New Roman"/>
            <w:color w:val="171717" w:themeColor="background2" w:themeShade="1A"/>
            <w:sz w:val="28"/>
            <w:szCs w:val="28"/>
            <w:lang w:val="uk-UA"/>
          </w:rPr>
          <w:t>http://hikersbay.com/climate-conditions/ukraine/kryvyyrih/klimaticheskie-usloviya-v-krivoi-rog.html?lang=ru</w:t>
        </w:r>
      </w:hyperlink>
      <w:r w:rsidRPr="00004E48">
        <w:rPr>
          <w:rStyle w:val="a5"/>
          <w:rFonts w:ascii="Times New Roman" w:hAnsi="Times New Roman" w:cs="Times New Roman"/>
          <w:color w:val="171717" w:themeColor="background2" w:themeShade="1A"/>
          <w:sz w:val="28"/>
          <w:szCs w:val="28"/>
          <w:lang w:val="uk-UA"/>
        </w:rPr>
        <w:t xml:space="preserve"> </w:t>
      </w:r>
      <w:r w:rsidRPr="00004E48">
        <w:rPr>
          <w:rStyle w:val="a5"/>
          <w:rFonts w:ascii="Times New Roman" w:eastAsia="Times New Roman" w:hAnsi="Times New Roman" w:cs="Times New Roman"/>
          <w:color w:val="171717" w:themeColor="background2" w:themeShade="1A"/>
          <w:sz w:val="28"/>
          <w:szCs w:val="28"/>
          <w:lang w:val="uk-UA" w:eastAsia="uk-UA"/>
        </w:rPr>
        <w:t>( Дата звернення: 22.05.2022)</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Allbest [Електронний ресурс] – Режим доступу: </w:t>
      </w:r>
      <w:hyperlink r:id="rId18" w:history="1">
        <w:r w:rsidRPr="00004E48">
          <w:rPr>
            <w:rStyle w:val="a5"/>
            <w:rFonts w:ascii="Times New Roman" w:hAnsi="Times New Roman" w:cs="Times New Roman"/>
            <w:color w:val="171717" w:themeColor="background2" w:themeShade="1A"/>
            <w:sz w:val="28"/>
            <w:szCs w:val="28"/>
            <w:lang w:val="uk-UA"/>
          </w:rPr>
          <w:t>https://revolution.allbest.ru/geology/00807586_0.html</w:t>
        </w:r>
      </w:hyperlink>
      <w:r w:rsidRPr="00004E48">
        <w:rPr>
          <w:rStyle w:val="a5"/>
          <w:rFonts w:ascii="Times New Roman" w:hAnsi="Times New Roman" w:cs="Times New Roman"/>
          <w:color w:val="171717" w:themeColor="background2" w:themeShade="1A"/>
          <w:sz w:val="28"/>
          <w:szCs w:val="28"/>
          <w:lang w:val="uk-UA"/>
        </w:rPr>
        <w:t xml:space="preserve"> </w:t>
      </w:r>
      <w:r w:rsidRPr="00004E48">
        <w:rPr>
          <w:rStyle w:val="a5"/>
          <w:rFonts w:ascii="Times New Roman" w:eastAsia="Times New Roman" w:hAnsi="Times New Roman" w:cs="Times New Roman"/>
          <w:color w:val="171717" w:themeColor="background2" w:themeShade="1A"/>
          <w:sz w:val="28"/>
          <w:szCs w:val="28"/>
          <w:lang w:val="uk-UA" w:eastAsia="uk-UA"/>
        </w:rPr>
        <w:t>( Дата звернення: 22.05.2022)</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Weatherbase [Електронний ресурс] Режим доступу: </w:t>
      </w:r>
      <w:hyperlink r:id="rId19" w:history="1">
        <w:r w:rsidRPr="00004E48">
          <w:rPr>
            <w:rStyle w:val="a5"/>
            <w:rFonts w:ascii="Times New Roman" w:hAnsi="Times New Roman" w:cs="Times New Roman"/>
            <w:color w:val="000913" w:themeColor="hyperlink" w:themeShade="1A"/>
            <w:sz w:val="28"/>
            <w:szCs w:val="28"/>
            <w:lang w:val="uk-UA"/>
          </w:rPr>
          <w:t>https://www.weatherbase.com/weather/weather.php3?s=19733&amp;cityname=Krivoy</w:t>
        </w:r>
        <w:r w:rsidRPr="00004E48">
          <w:rPr>
            <w:rStyle w:val="a5"/>
            <w:rFonts w:ascii="Times New Roman" w:hAnsi="Times New Roman" w:cs="Times New Roman"/>
            <w:color w:val="000913" w:themeColor="hyperlink" w:themeShade="1A"/>
            <w:sz w:val="28"/>
            <w:szCs w:val="28"/>
            <w:lang w:val="uk-UA"/>
          </w:rPr>
          <w:noBreakHyphen/>
          <w:t>Rog</w:t>
        </w:r>
        <w:r w:rsidRPr="00004E48">
          <w:rPr>
            <w:rStyle w:val="a5"/>
            <w:rFonts w:ascii="Times New Roman" w:hAnsi="Times New Roman" w:cs="Times New Roman"/>
            <w:color w:val="000913" w:themeColor="hyperlink" w:themeShade="1A"/>
            <w:sz w:val="28"/>
            <w:szCs w:val="28"/>
            <w:lang w:val="uk-UA"/>
          </w:rPr>
          <w:noBreakHyphen/>
          <w:t>Ukraine</w:t>
        </w:r>
      </w:hyperlink>
      <w:r w:rsidRPr="00004E48">
        <w:rPr>
          <w:rStyle w:val="a5"/>
          <w:rFonts w:ascii="Times New Roman" w:hAnsi="Times New Roman" w:cs="Times New Roman"/>
          <w:color w:val="171717" w:themeColor="background2" w:themeShade="1A"/>
          <w:sz w:val="28"/>
          <w:szCs w:val="28"/>
          <w:lang w:val="uk-UA"/>
        </w:rPr>
        <w:t> ( Дата звернення: 24.04.2022)</w:t>
      </w:r>
    </w:p>
    <w:p w:rsidR="00A80733" w:rsidRPr="00004E48" w:rsidRDefault="00A80733" w:rsidP="00A80733">
      <w:pPr>
        <w:pStyle w:val="a4"/>
        <w:numPr>
          <w:ilvl w:val="0"/>
          <w:numId w:val="7"/>
        </w:numPr>
        <w:spacing w:after="0" w:line="360" w:lineRule="auto"/>
        <w:ind w:left="284"/>
        <w:jc w:val="both"/>
        <w:rPr>
          <w:rStyle w:val="a5"/>
          <w:rFonts w:ascii="Times New Roman" w:hAnsi="Times New Roman" w:cs="Times New Roman"/>
          <w:color w:val="171717" w:themeColor="background2" w:themeShade="1A"/>
          <w:sz w:val="28"/>
          <w:szCs w:val="28"/>
          <w:lang w:val="uk-UA"/>
        </w:rPr>
      </w:pPr>
      <w:r w:rsidRPr="00004E48">
        <w:rPr>
          <w:rStyle w:val="a5"/>
          <w:rFonts w:ascii="Times New Roman" w:hAnsi="Times New Roman" w:cs="Times New Roman"/>
          <w:color w:val="171717" w:themeColor="background2" w:themeShade="1A"/>
          <w:sz w:val="28"/>
          <w:szCs w:val="28"/>
          <w:lang w:val="uk-UA"/>
        </w:rPr>
        <w:t xml:space="preserve">Криворізький Державний Педагогічний </w:t>
      </w:r>
      <w:proofErr w:type="spellStart"/>
      <w:r w:rsidRPr="00004E48">
        <w:rPr>
          <w:rStyle w:val="a5"/>
          <w:rFonts w:ascii="Times New Roman" w:hAnsi="Times New Roman" w:cs="Times New Roman"/>
          <w:color w:val="171717" w:themeColor="background2" w:themeShade="1A"/>
          <w:sz w:val="28"/>
          <w:szCs w:val="28"/>
          <w:lang w:val="uk-UA"/>
        </w:rPr>
        <w:t>Універсистет</w:t>
      </w:r>
      <w:proofErr w:type="spellEnd"/>
      <w:r w:rsidRPr="00004E48">
        <w:rPr>
          <w:rStyle w:val="a5"/>
          <w:rFonts w:ascii="Times New Roman" w:hAnsi="Times New Roman" w:cs="Times New Roman"/>
          <w:color w:val="171717" w:themeColor="background2" w:themeShade="1A"/>
          <w:sz w:val="28"/>
          <w:szCs w:val="28"/>
          <w:lang w:val="uk-UA"/>
        </w:rPr>
        <w:t xml:space="preserve">. </w:t>
      </w:r>
      <w:r w:rsidRPr="00004E48">
        <w:rPr>
          <w:rFonts w:ascii="Times New Roman" w:hAnsi="Times New Roman" w:cs="Times New Roman"/>
          <w:color w:val="171717" w:themeColor="background2" w:themeShade="1A"/>
          <w:sz w:val="28"/>
          <w:szCs w:val="28"/>
          <w:lang w:val="uk-UA"/>
        </w:rPr>
        <w:t>[Електронний ресурс] – Режим доступу: </w:t>
      </w:r>
      <w:hyperlink r:id="rId20" w:history="1">
        <w:r w:rsidRPr="00004E48">
          <w:rPr>
            <w:rStyle w:val="a5"/>
            <w:rFonts w:ascii="Times New Roman" w:hAnsi="Times New Roman" w:cs="Times New Roman"/>
            <w:color w:val="000913" w:themeColor="hyperlink" w:themeShade="1A"/>
            <w:sz w:val="28"/>
            <w:szCs w:val="28"/>
            <w:lang w:val="uk-UA"/>
          </w:rPr>
          <w:t>https://kdpu.edu.ua/pryroda</w:t>
        </w:r>
        <w:r w:rsidRPr="00004E48">
          <w:rPr>
            <w:rStyle w:val="a5"/>
            <w:rFonts w:ascii="Times New Roman" w:hAnsi="Times New Roman" w:cs="Times New Roman"/>
            <w:color w:val="000913" w:themeColor="hyperlink" w:themeShade="1A"/>
            <w:sz w:val="28"/>
            <w:szCs w:val="28"/>
            <w:lang w:val="uk-UA"/>
          </w:rPr>
          <w:noBreakHyphen/>
          <w:t>kryvorizhzhia/fizyko</w:t>
        </w:r>
        <w:r w:rsidRPr="00004E48">
          <w:rPr>
            <w:rStyle w:val="a5"/>
            <w:rFonts w:ascii="Times New Roman" w:hAnsi="Times New Roman" w:cs="Times New Roman"/>
            <w:color w:val="000913" w:themeColor="hyperlink" w:themeShade="1A"/>
            <w:sz w:val="28"/>
            <w:szCs w:val="28"/>
            <w:lang w:val="uk-UA"/>
          </w:rPr>
          <w:noBreakHyphen/>
          <w:t>heohrafichna kharakterystyka/hrunty/1254</w:t>
        </w:r>
        <w:r w:rsidRPr="00004E48">
          <w:rPr>
            <w:rStyle w:val="a5"/>
            <w:rFonts w:ascii="Times New Roman" w:hAnsi="Times New Roman" w:cs="Times New Roman"/>
            <w:color w:val="000913" w:themeColor="hyperlink" w:themeShade="1A"/>
            <w:sz w:val="28"/>
            <w:szCs w:val="28"/>
            <w:lang w:val="uk-UA"/>
          </w:rPr>
          <w:noBreakHyphen/>
          <w:t>gruntovy</w:t>
        </w:r>
        <w:r w:rsidRPr="00004E48">
          <w:rPr>
            <w:rStyle w:val="a5"/>
            <w:rFonts w:ascii="Times New Roman" w:hAnsi="Times New Roman" w:cs="Times New Roman"/>
            <w:color w:val="000913" w:themeColor="hyperlink" w:themeShade="1A"/>
            <w:sz w:val="28"/>
            <w:szCs w:val="28"/>
            <w:lang w:val="uk-UA"/>
          </w:rPr>
          <w:noBreakHyphen/>
          <w:t>pokryv</w:t>
        </w:r>
        <w:r w:rsidRPr="00004E48">
          <w:rPr>
            <w:rStyle w:val="a5"/>
            <w:rFonts w:ascii="Times New Roman" w:hAnsi="Times New Roman" w:cs="Times New Roman"/>
            <w:color w:val="000913" w:themeColor="hyperlink" w:themeShade="1A"/>
            <w:sz w:val="28"/>
            <w:szCs w:val="28"/>
            <w:lang w:val="uk-UA"/>
          </w:rPr>
          <w:noBreakHyphen/>
          <w:t>kryvorizhzhia.html</w:t>
        </w:r>
      </w:hyperlink>
      <w:r w:rsidRPr="00004E48">
        <w:rPr>
          <w:rStyle w:val="a5"/>
          <w:rFonts w:ascii="Times New Roman" w:hAnsi="Times New Roman" w:cs="Times New Roman"/>
          <w:color w:val="171717" w:themeColor="background2" w:themeShade="1A"/>
          <w:sz w:val="28"/>
          <w:szCs w:val="28"/>
          <w:lang w:val="uk-UA"/>
        </w:rPr>
        <w:t> </w:t>
      </w:r>
      <w:r w:rsidRPr="00004E48">
        <w:rPr>
          <w:rStyle w:val="a5"/>
          <w:rFonts w:ascii="Times New Roman" w:eastAsia="Times New Roman" w:hAnsi="Times New Roman" w:cs="Times New Roman"/>
          <w:color w:val="171717" w:themeColor="background2" w:themeShade="1A"/>
          <w:sz w:val="28"/>
          <w:szCs w:val="28"/>
          <w:lang w:val="uk-UA" w:eastAsia="uk-UA"/>
        </w:rPr>
        <w:t>( Дата звернення: 22.05.2022)</w:t>
      </w:r>
    </w:p>
    <w:p w:rsidR="00A80733" w:rsidRPr="00004E48" w:rsidRDefault="00A80733" w:rsidP="00A80733">
      <w:pPr>
        <w:pStyle w:val="a4"/>
        <w:numPr>
          <w:ilvl w:val="0"/>
          <w:numId w:val="7"/>
        </w:numPr>
        <w:spacing w:after="0" w:line="360" w:lineRule="auto"/>
        <w:ind w:left="284"/>
        <w:jc w:val="both"/>
        <w:rPr>
          <w:rStyle w:val="a5"/>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 xml:space="preserve">ОЦІНКА ПІДХОДІВ ДО ПЕРЕРАХУНКУ ОРГАНІЧНОГО ВУГЛЕЦЮ НА ГУМУС У ҐРУНТОВИХ ЗРАЗКАХ </w:t>
      </w:r>
      <w:proofErr w:type="spellStart"/>
      <w:r w:rsidRPr="00004E48">
        <w:rPr>
          <w:rFonts w:ascii="Times New Roman" w:hAnsi="Times New Roman" w:cs="Times New Roman"/>
          <w:color w:val="171717" w:themeColor="background2" w:themeShade="1A"/>
          <w:sz w:val="28"/>
          <w:szCs w:val="28"/>
          <w:lang w:val="uk-UA"/>
        </w:rPr>
        <w:t>стр</w:t>
      </w:r>
      <w:proofErr w:type="spellEnd"/>
      <w:r w:rsidRPr="00004E48">
        <w:rPr>
          <w:rFonts w:ascii="Times New Roman" w:hAnsi="Times New Roman" w:cs="Times New Roman"/>
          <w:color w:val="171717" w:themeColor="background2" w:themeShade="1A"/>
          <w:sz w:val="28"/>
          <w:szCs w:val="28"/>
          <w:lang w:val="uk-UA"/>
        </w:rPr>
        <w:t>. 44-45. [Електронний ресурс] – Режим доступу: </w:t>
      </w:r>
      <w:hyperlink r:id="rId21" w:history="1">
        <w:r w:rsidRPr="00004E48">
          <w:rPr>
            <w:rStyle w:val="a5"/>
            <w:rFonts w:ascii="Times New Roman" w:hAnsi="Times New Roman" w:cs="Times New Roman"/>
            <w:color w:val="000913" w:themeColor="hyperlink" w:themeShade="1A"/>
            <w:sz w:val="28"/>
            <w:szCs w:val="28"/>
            <w:lang w:val="uk-UA"/>
          </w:rPr>
          <w:t>http://www.iogu.gov.ua/wp</w:t>
        </w:r>
        <w:r w:rsidRPr="00004E48">
          <w:rPr>
            <w:rStyle w:val="a5"/>
            <w:rFonts w:ascii="Times New Roman" w:hAnsi="Times New Roman" w:cs="Times New Roman"/>
            <w:color w:val="000913" w:themeColor="hyperlink" w:themeShade="1A"/>
            <w:sz w:val="28"/>
            <w:szCs w:val="28"/>
            <w:lang w:val="uk-UA"/>
          </w:rPr>
          <w:noBreakHyphen/>
          <w:t>content/uploads</w:t>
        </w:r>
      </w:hyperlink>
      <w:r w:rsidRPr="00004E48">
        <w:rPr>
          <w:rStyle w:val="a5"/>
          <w:rFonts w:ascii="Times New Roman" w:hAnsi="Times New Roman" w:cs="Times New Roman"/>
          <w:color w:val="171717" w:themeColor="background2" w:themeShade="1A"/>
          <w:sz w:val="28"/>
          <w:szCs w:val="28"/>
          <w:lang w:val="uk-UA"/>
        </w:rPr>
        <w:t> ( Дата звернення: 24.04.2022)</w:t>
      </w:r>
    </w:p>
    <w:p w:rsidR="00A80733" w:rsidRPr="00004E48" w:rsidRDefault="00A80733" w:rsidP="00A80733">
      <w:pPr>
        <w:pStyle w:val="a4"/>
        <w:numPr>
          <w:ilvl w:val="0"/>
          <w:numId w:val="7"/>
        </w:numPr>
        <w:spacing w:after="0" w:line="360" w:lineRule="auto"/>
        <w:ind w:left="284"/>
        <w:jc w:val="both"/>
        <w:rPr>
          <w:rStyle w:val="y2iqfc"/>
          <w:rFonts w:ascii="Times New Roman" w:hAnsi="Times New Roman" w:cs="Times New Roman"/>
          <w:color w:val="171717" w:themeColor="background2" w:themeShade="1A"/>
          <w:sz w:val="28"/>
          <w:szCs w:val="28"/>
          <w:lang w:val="uk-UA"/>
        </w:rPr>
      </w:pPr>
      <w:r w:rsidRPr="00004E48">
        <w:rPr>
          <w:rStyle w:val="y2iqfc"/>
          <w:rFonts w:ascii="Times New Roman" w:hAnsi="Times New Roman" w:cs="Times New Roman"/>
          <w:color w:val="171717" w:themeColor="background2" w:themeShade="1A"/>
          <w:sz w:val="28"/>
          <w:szCs w:val="28"/>
          <w:lang w:val="uk-UA"/>
        </w:rPr>
        <w:t xml:space="preserve"> </w:t>
      </w:r>
      <w:r w:rsidRPr="00004E48">
        <w:rPr>
          <w:rFonts w:ascii="Times New Roman" w:hAnsi="Times New Roman" w:cs="Times New Roman"/>
          <w:color w:val="171717" w:themeColor="background2" w:themeShade="1A"/>
          <w:sz w:val="28"/>
          <w:szCs w:val="28"/>
          <w:lang w:val="uk-UA"/>
        </w:rPr>
        <w:t xml:space="preserve">METHODS FOR THE DETERMINATION OF TOTAL ORGANIC CARBON (TOC) IN SOILS AND SEDIMENTS. 23 с. [Електронний ресурс] – Режим доступу: </w:t>
      </w:r>
      <w:hyperlink r:id="rId22" w:history="1">
        <w:r w:rsidRPr="00004E48">
          <w:rPr>
            <w:rStyle w:val="a5"/>
            <w:rFonts w:ascii="Times New Roman" w:hAnsi="Times New Roman" w:cs="Times New Roman"/>
            <w:color w:val="171717" w:themeColor="background2" w:themeShade="1A"/>
            <w:sz w:val="28"/>
            <w:szCs w:val="28"/>
            <w:lang w:val="uk-UA"/>
          </w:rPr>
          <w:t>http://bcodata.whoi.edu/LaurentianGreatLakes_Chemistry/bs116.pdf</w:t>
        </w:r>
      </w:hyperlink>
      <w:r w:rsidRPr="00004E48">
        <w:rPr>
          <w:rStyle w:val="a5"/>
          <w:rFonts w:ascii="Times New Roman" w:hAnsi="Times New Roman" w:cs="Times New Roman"/>
          <w:color w:val="171717" w:themeColor="background2" w:themeShade="1A"/>
          <w:sz w:val="28"/>
          <w:szCs w:val="28"/>
          <w:lang w:val="uk-UA"/>
        </w:rPr>
        <w:t xml:space="preserve"> </w:t>
      </w:r>
      <w:r w:rsidRPr="00004E48">
        <w:rPr>
          <w:rStyle w:val="a5"/>
          <w:rFonts w:ascii="Times New Roman" w:eastAsia="Times New Roman" w:hAnsi="Times New Roman" w:cs="Times New Roman"/>
          <w:color w:val="171717" w:themeColor="background2" w:themeShade="1A"/>
          <w:sz w:val="28"/>
          <w:szCs w:val="28"/>
          <w:lang w:val="uk-UA" w:eastAsia="uk-UA"/>
        </w:rPr>
        <w:t>( Дата звернення: 22.05.2022)</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proofErr w:type="spellStart"/>
      <w:r w:rsidRPr="00004E48">
        <w:rPr>
          <w:rFonts w:ascii="Times New Roman" w:hAnsi="Times New Roman" w:cs="Times New Roman"/>
          <w:color w:val="171717" w:themeColor="background2" w:themeShade="1A"/>
          <w:sz w:val="28"/>
          <w:szCs w:val="28"/>
          <w:lang w:val="uk-UA"/>
        </w:rPr>
        <w:t>Department</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of</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Sustainable</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Natural</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Resources</w:t>
      </w:r>
      <w:proofErr w:type="spellEnd"/>
      <w:r w:rsidRPr="00004E48">
        <w:rPr>
          <w:rFonts w:ascii="Times New Roman" w:hAnsi="Times New Roman" w:cs="Times New Roman"/>
          <w:color w:val="171717" w:themeColor="background2" w:themeShade="1A"/>
          <w:sz w:val="28"/>
          <w:szCs w:val="28"/>
          <w:lang w:val="uk-UA"/>
        </w:rPr>
        <w:t xml:space="preserve">. SOIL SURVEY STANDARD TEST METHOD ORGANIC CARBON. 5 с. [Електронний ресурс] – Режим доступу: </w:t>
      </w:r>
      <w:hyperlink r:id="rId23" w:history="1">
        <w:r w:rsidRPr="00004E48">
          <w:rPr>
            <w:rStyle w:val="a5"/>
            <w:rFonts w:ascii="Times New Roman" w:eastAsia="Times New Roman" w:hAnsi="Times New Roman" w:cs="Times New Roman"/>
            <w:color w:val="171717" w:themeColor="background2" w:themeShade="1A"/>
            <w:sz w:val="28"/>
            <w:szCs w:val="28"/>
            <w:lang w:val="uk-UA" w:eastAsia="uk-UA"/>
          </w:rPr>
          <w:t>https://www.environment.nsw.gov.au/resources/soils/testmethods/oc.pdf</w:t>
        </w:r>
      </w:hyperlink>
      <w:r w:rsidRPr="00004E48">
        <w:rPr>
          <w:rStyle w:val="a5"/>
          <w:rFonts w:ascii="Times New Roman" w:eastAsia="Times New Roman" w:hAnsi="Times New Roman" w:cs="Times New Roman"/>
          <w:color w:val="171717" w:themeColor="background2" w:themeShade="1A"/>
          <w:sz w:val="28"/>
          <w:szCs w:val="28"/>
          <w:lang w:val="uk-UA" w:eastAsia="uk-UA"/>
        </w:rPr>
        <w:t> ( Дата звернення: 22.05.2022)</w:t>
      </w:r>
    </w:p>
    <w:p w:rsidR="00A80733" w:rsidRPr="00004E48" w:rsidRDefault="00A80733" w:rsidP="00A80733">
      <w:pPr>
        <w:pStyle w:val="a4"/>
        <w:numPr>
          <w:ilvl w:val="0"/>
          <w:numId w:val="7"/>
        </w:numPr>
        <w:spacing w:after="0" w:line="360" w:lineRule="auto"/>
        <w:ind w:left="284"/>
        <w:jc w:val="both"/>
        <w:rPr>
          <w:rFonts w:ascii="Times New Roman" w:hAnsi="Times New Roman" w:cs="Times New Roman"/>
          <w:color w:val="171717" w:themeColor="background2" w:themeShade="1A"/>
          <w:sz w:val="28"/>
          <w:szCs w:val="28"/>
          <w:lang w:val="uk-UA"/>
        </w:rPr>
      </w:pPr>
      <w:r w:rsidRPr="00004E48">
        <w:rPr>
          <w:rFonts w:ascii="Times New Roman" w:hAnsi="Times New Roman" w:cs="Times New Roman"/>
          <w:color w:val="171717" w:themeColor="background2" w:themeShade="1A"/>
          <w:sz w:val="28"/>
          <w:szCs w:val="28"/>
          <w:lang w:val="uk-UA"/>
        </w:rPr>
        <w:t xml:space="preserve">Standard </w:t>
      </w:r>
      <w:proofErr w:type="spellStart"/>
      <w:r w:rsidRPr="00004E48">
        <w:rPr>
          <w:rFonts w:ascii="Times New Roman" w:hAnsi="Times New Roman" w:cs="Times New Roman"/>
          <w:color w:val="171717" w:themeColor="background2" w:themeShade="1A"/>
          <w:sz w:val="28"/>
          <w:szCs w:val="28"/>
          <w:lang w:val="uk-UA"/>
        </w:rPr>
        <w:t>operating</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procedure</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for</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soil</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organic</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carbon</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Walkley-Black</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method</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Titration</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and</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colorimetric</w:t>
      </w:r>
      <w:proofErr w:type="spellEnd"/>
      <w:r w:rsidRPr="00004E48">
        <w:rPr>
          <w:rFonts w:ascii="Times New Roman" w:hAnsi="Times New Roman" w:cs="Times New Roman"/>
          <w:color w:val="171717" w:themeColor="background2" w:themeShade="1A"/>
          <w:sz w:val="28"/>
          <w:szCs w:val="28"/>
          <w:lang w:val="uk-UA"/>
        </w:rPr>
        <w:t xml:space="preserve"> </w:t>
      </w:r>
      <w:proofErr w:type="spellStart"/>
      <w:r w:rsidRPr="00004E48">
        <w:rPr>
          <w:rFonts w:ascii="Times New Roman" w:hAnsi="Times New Roman" w:cs="Times New Roman"/>
          <w:color w:val="171717" w:themeColor="background2" w:themeShade="1A"/>
          <w:sz w:val="28"/>
          <w:szCs w:val="28"/>
          <w:lang w:val="uk-UA"/>
        </w:rPr>
        <w:t>method</w:t>
      </w:r>
      <w:proofErr w:type="spellEnd"/>
      <w:r w:rsidRPr="00004E48">
        <w:rPr>
          <w:rFonts w:ascii="Times New Roman" w:hAnsi="Times New Roman" w:cs="Times New Roman"/>
          <w:color w:val="171717" w:themeColor="background2" w:themeShade="1A"/>
          <w:sz w:val="28"/>
          <w:szCs w:val="28"/>
          <w:lang w:val="uk-UA"/>
        </w:rPr>
        <w:t>. 2020 р: 27 с. [Електронний ресурс] – Режим доступу: </w:t>
      </w:r>
      <w:hyperlink r:id="rId24" w:history="1">
        <w:r w:rsidRPr="00004E48">
          <w:rPr>
            <w:rStyle w:val="a5"/>
            <w:rFonts w:ascii="Times New Roman" w:hAnsi="Times New Roman" w:cs="Times New Roman"/>
            <w:color w:val="000913" w:themeColor="hyperlink" w:themeShade="1A"/>
            <w:sz w:val="28"/>
            <w:szCs w:val="28"/>
            <w:lang w:val="uk-UA"/>
          </w:rPr>
          <w:t>https://www.fao.org/3/ca7471en/ca7471en.pdf</w:t>
        </w:r>
      </w:hyperlink>
      <w:r w:rsidRPr="00004E48">
        <w:rPr>
          <w:rFonts w:ascii="Times New Roman" w:hAnsi="Times New Roman" w:cs="Times New Roman"/>
          <w:color w:val="171717" w:themeColor="background2" w:themeShade="1A"/>
          <w:sz w:val="28"/>
          <w:szCs w:val="28"/>
          <w:lang w:val="uk-UA"/>
        </w:rPr>
        <w:t> </w:t>
      </w:r>
      <w:r w:rsidRPr="00004E48">
        <w:rPr>
          <w:rStyle w:val="a5"/>
          <w:rFonts w:ascii="Times New Roman" w:eastAsia="Times New Roman" w:hAnsi="Times New Roman" w:cs="Times New Roman"/>
          <w:color w:val="171717" w:themeColor="background2" w:themeShade="1A"/>
          <w:sz w:val="28"/>
          <w:szCs w:val="28"/>
          <w:lang w:val="uk-UA" w:eastAsia="uk-UA"/>
        </w:rPr>
        <w:t>( Дата звернення: 22.05.2022)</w:t>
      </w:r>
    </w:p>
    <w:p w:rsidR="00A80733" w:rsidRPr="00004E48" w:rsidRDefault="00A80733" w:rsidP="00A80733">
      <w:pPr>
        <w:spacing w:after="0" w:line="360" w:lineRule="auto"/>
        <w:ind w:left="2831" w:firstLine="709"/>
        <w:jc w:val="both"/>
        <w:rPr>
          <w:rFonts w:ascii="Times New Roman" w:hAnsi="Times New Roman" w:cs="Times New Roman"/>
          <w:color w:val="0D0D0D" w:themeColor="text1" w:themeTint="F2"/>
          <w:sz w:val="28"/>
          <w:szCs w:val="28"/>
          <w:lang w:val="uk-UA"/>
        </w:rPr>
      </w:pPr>
    </w:p>
    <w:p w:rsidR="00A80733" w:rsidRPr="00004E48" w:rsidRDefault="00A80733" w:rsidP="00A80733">
      <w:pPr>
        <w:spacing w:after="0" w:line="360" w:lineRule="auto"/>
        <w:ind w:left="2831" w:firstLine="709"/>
        <w:jc w:val="both"/>
        <w:rPr>
          <w:rFonts w:ascii="Times New Roman" w:hAnsi="Times New Roman" w:cs="Times New Roman"/>
          <w:color w:val="0D0D0D" w:themeColor="text1" w:themeTint="F2"/>
          <w:sz w:val="28"/>
          <w:szCs w:val="28"/>
          <w:lang w:val="uk-UA"/>
        </w:rPr>
      </w:pPr>
    </w:p>
    <w:p w:rsidR="00A80733" w:rsidRPr="00004E48" w:rsidRDefault="00A80733" w:rsidP="00A80733">
      <w:pPr>
        <w:spacing w:after="0" w:line="360" w:lineRule="auto"/>
        <w:ind w:left="2831" w:firstLine="709"/>
        <w:jc w:val="both"/>
        <w:rPr>
          <w:rFonts w:ascii="Times New Roman" w:hAnsi="Times New Roman" w:cs="Times New Roman"/>
          <w:color w:val="0D0D0D" w:themeColor="text1" w:themeTint="F2"/>
          <w:sz w:val="28"/>
          <w:szCs w:val="28"/>
          <w:lang w:val="uk-UA"/>
        </w:rPr>
      </w:pPr>
    </w:p>
    <w:p w:rsidR="00A80733" w:rsidRPr="00004E48" w:rsidRDefault="00A80733" w:rsidP="00A80733">
      <w:pPr>
        <w:spacing w:after="0" w:line="360" w:lineRule="auto"/>
        <w:ind w:left="2831" w:firstLine="709"/>
        <w:jc w:val="both"/>
        <w:rPr>
          <w:rFonts w:ascii="Times New Roman" w:hAnsi="Times New Roman" w:cs="Times New Roman"/>
          <w:color w:val="0D0D0D" w:themeColor="text1" w:themeTint="F2"/>
          <w:sz w:val="28"/>
          <w:szCs w:val="28"/>
          <w:lang w:val="uk-UA"/>
        </w:rPr>
      </w:pPr>
    </w:p>
    <w:p w:rsidR="00A80733" w:rsidRPr="00004E48" w:rsidRDefault="00A80733" w:rsidP="00A80733">
      <w:pPr>
        <w:spacing w:after="0" w:line="360" w:lineRule="auto"/>
        <w:ind w:left="2831" w:firstLine="709"/>
        <w:jc w:val="both"/>
        <w:rPr>
          <w:rFonts w:ascii="Times New Roman" w:hAnsi="Times New Roman" w:cs="Times New Roman"/>
          <w:b/>
          <w:sz w:val="28"/>
          <w:szCs w:val="28"/>
          <w:lang w:val="uk-UA"/>
        </w:rPr>
      </w:pPr>
    </w:p>
    <w:p w:rsidR="00A80733" w:rsidRPr="00004E48" w:rsidRDefault="00A80733" w:rsidP="00A80733">
      <w:pPr>
        <w:tabs>
          <w:tab w:val="left" w:pos="7440"/>
        </w:tabs>
        <w:rPr>
          <w:rFonts w:ascii="Times New Roman" w:hAnsi="Times New Roman" w:cs="Times New Roman"/>
          <w:sz w:val="28"/>
          <w:szCs w:val="28"/>
          <w:lang w:val="uk-UA"/>
        </w:rPr>
      </w:pPr>
    </w:p>
    <w:p w:rsidR="000D04F7" w:rsidRPr="00A80733" w:rsidRDefault="000D04F7" w:rsidP="000D04F7">
      <w:pPr>
        <w:spacing w:after="0" w:line="240" w:lineRule="auto"/>
        <w:jc w:val="right"/>
        <w:rPr>
          <w:rFonts w:ascii="Times New Roman" w:hAnsi="Times New Roman" w:cs="Times New Roman"/>
          <w:sz w:val="24"/>
          <w:szCs w:val="24"/>
          <w:lang w:val="uk-UA"/>
        </w:rPr>
      </w:pPr>
    </w:p>
    <w:sectPr w:rsidR="000D04F7" w:rsidRPr="00A807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6370"/>
    <w:multiLevelType w:val="multilevel"/>
    <w:tmpl w:val="3D50A0A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AF1D33"/>
    <w:multiLevelType w:val="multilevel"/>
    <w:tmpl w:val="BCEE96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7164F"/>
    <w:multiLevelType w:val="hybridMultilevel"/>
    <w:tmpl w:val="7B9A5344"/>
    <w:lvl w:ilvl="0" w:tplc="3A368A84">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85C4F52"/>
    <w:multiLevelType w:val="hybridMultilevel"/>
    <w:tmpl w:val="0046FED0"/>
    <w:lvl w:ilvl="0" w:tplc="10B2F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3533C6"/>
    <w:multiLevelType w:val="hybridMultilevel"/>
    <w:tmpl w:val="282C94AE"/>
    <w:lvl w:ilvl="0" w:tplc="3AB21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AC02BD"/>
    <w:multiLevelType w:val="hybridMultilevel"/>
    <w:tmpl w:val="9226674E"/>
    <w:lvl w:ilvl="0" w:tplc="0422000F">
      <w:start w:val="1"/>
      <w:numFmt w:val="decimal"/>
      <w:lvlText w:val="%1."/>
      <w:lvlJc w:val="left"/>
      <w:pPr>
        <w:ind w:left="786" w:hanging="360"/>
      </w:pPr>
      <w:rPr>
        <w:rFonts w:cs="Times New Roman"/>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6">
    <w:nsid w:val="43B0790E"/>
    <w:multiLevelType w:val="hybridMultilevel"/>
    <w:tmpl w:val="5418A81A"/>
    <w:lvl w:ilvl="0" w:tplc="7E1C77B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4BE6944"/>
    <w:multiLevelType w:val="multilevel"/>
    <w:tmpl w:val="45ECBD8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FC66B32"/>
    <w:multiLevelType w:val="multilevel"/>
    <w:tmpl w:val="61AC77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06376B7"/>
    <w:multiLevelType w:val="hybridMultilevel"/>
    <w:tmpl w:val="9226674E"/>
    <w:lvl w:ilvl="0" w:tplc="0422000F">
      <w:start w:val="1"/>
      <w:numFmt w:val="decimal"/>
      <w:lvlText w:val="%1."/>
      <w:lvlJc w:val="left"/>
      <w:pPr>
        <w:ind w:left="786" w:hanging="360"/>
      </w:pPr>
      <w:rPr>
        <w:rFonts w:cs="Times New Roman"/>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10">
    <w:nsid w:val="7F361F9D"/>
    <w:multiLevelType w:val="multilevel"/>
    <w:tmpl w:val="1846A63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10"/>
  </w:num>
  <w:num w:numId="4">
    <w:abstractNumId w:val="1"/>
  </w:num>
  <w:num w:numId="5">
    <w:abstractNumId w:val="6"/>
  </w:num>
  <w:num w:numId="6">
    <w:abstractNumId w:val="2"/>
  </w:num>
  <w:num w:numId="7">
    <w:abstractNumId w:val="3"/>
  </w:num>
  <w:num w:numId="8">
    <w:abstractNumId w:val="8"/>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95"/>
    <w:rsid w:val="00003195"/>
    <w:rsid w:val="00017669"/>
    <w:rsid w:val="00032AAF"/>
    <w:rsid w:val="000D04F7"/>
    <w:rsid w:val="00783E62"/>
    <w:rsid w:val="008E4EFB"/>
    <w:rsid w:val="0092228E"/>
    <w:rsid w:val="00A80733"/>
    <w:rsid w:val="00C319CF"/>
    <w:rsid w:val="00CC78D1"/>
    <w:rsid w:val="00D011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8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28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228E"/>
    <w:pPr>
      <w:ind w:left="720"/>
      <w:contextualSpacing/>
    </w:pPr>
  </w:style>
  <w:style w:type="character" w:styleId="a5">
    <w:name w:val="Hyperlink"/>
    <w:basedOn w:val="a0"/>
    <w:uiPriority w:val="99"/>
    <w:unhideWhenUsed/>
    <w:rsid w:val="0092228E"/>
    <w:rPr>
      <w:color w:val="0563C1" w:themeColor="hyperlink"/>
      <w:u w:val="single"/>
    </w:rPr>
  </w:style>
  <w:style w:type="character" w:styleId="a6">
    <w:name w:val="Emphasis"/>
    <w:basedOn w:val="a0"/>
    <w:uiPriority w:val="20"/>
    <w:qFormat/>
    <w:rsid w:val="0092228E"/>
    <w:rPr>
      <w:i/>
      <w:iCs/>
    </w:rPr>
  </w:style>
  <w:style w:type="paragraph" w:styleId="a7">
    <w:name w:val="Normal (Web)"/>
    <w:basedOn w:val="a"/>
    <w:uiPriority w:val="99"/>
    <w:unhideWhenUsed/>
    <w:rsid w:val="00922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92228E"/>
  </w:style>
  <w:style w:type="paragraph" w:customStyle="1" w:styleId="Default">
    <w:name w:val="Default"/>
    <w:rsid w:val="0092228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No Spacing"/>
    <w:uiPriority w:val="1"/>
    <w:qFormat/>
    <w:rsid w:val="000D04F7"/>
    <w:pPr>
      <w:spacing w:after="0" w:line="240" w:lineRule="auto"/>
    </w:pPr>
    <w:rPr>
      <w:lang w:val="ru-RU"/>
    </w:rPr>
  </w:style>
  <w:style w:type="paragraph" w:styleId="a9">
    <w:name w:val="Balloon Text"/>
    <w:basedOn w:val="a"/>
    <w:link w:val="aa"/>
    <w:uiPriority w:val="99"/>
    <w:semiHidden/>
    <w:unhideWhenUsed/>
    <w:rsid w:val="00032A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2AAF"/>
    <w:rPr>
      <w:rFonts w:ascii="Tahoma" w:hAnsi="Tahoma" w:cs="Tahoma"/>
      <w:sz w:val="16"/>
      <w:szCs w:val="16"/>
      <w:lang w:val="ru-RU"/>
    </w:rPr>
  </w:style>
  <w:style w:type="paragraph" w:styleId="ab">
    <w:name w:val="Body Text"/>
    <w:basedOn w:val="a"/>
    <w:link w:val="ac"/>
    <w:uiPriority w:val="99"/>
    <w:semiHidden/>
    <w:unhideWhenUsed/>
    <w:rsid w:val="00A80733"/>
    <w:pPr>
      <w:spacing w:after="120"/>
    </w:pPr>
  </w:style>
  <w:style w:type="character" w:customStyle="1" w:styleId="ac">
    <w:name w:val="Основной текст Знак"/>
    <w:basedOn w:val="a0"/>
    <w:link w:val="ab"/>
    <w:uiPriority w:val="99"/>
    <w:semiHidden/>
    <w:rsid w:val="00A80733"/>
    <w:rPr>
      <w:lang w:val="ru-RU"/>
    </w:rPr>
  </w:style>
  <w:style w:type="paragraph" w:styleId="ad">
    <w:name w:val="Body Text First Indent"/>
    <w:basedOn w:val="ab"/>
    <w:link w:val="ae"/>
    <w:rsid w:val="00A80733"/>
    <w:pPr>
      <w:spacing w:line="276" w:lineRule="auto"/>
      <w:ind w:firstLine="210"/>
    </w:pPr>
    <w:rPr>
      <w:rFonts w:ascii="Calibri" w:eastAsia="Times New Roman" w:hAnsi="Calibri" w:cs="Calibri"/>
    </w:rPr>
  </w:style>
  <w:style w:type="character" w:customStyle="1" w:styleId="ae">
    <w:name w:val="Красная строка Знак"/>
    <w:basedOn w:val="ac"/>
    <w:link w:val="ad"/>
    <w:rsid w:val="00A80733"/>
    <w:rPr>
      <w:rFonts w:ascii="Calibri" w:eastAsia="Times New Roman" w:hAnsi="Calibri" w:cs="Calibri"/>
      <w:lang w:val="ru-RU"/>
    </w:rPr>
  </w:style>
  <w:style w:type="character" w:styleId="af">
    <w:name w:val="Strong"/>
    <w:basedOn w:val="a0"/>
    <w:uiPriority w:val="22"/>
    <w:qFormat/>
    <w:rsid w:val="00A80733"/>
    <w:rPr>
      <w:b/>
      <w:bCs/>
    </w:rPr>
  </w:style>
  <w:style w:type="paragraph" w:styleId="af0">
    <w:name w:val="header"/>
    <w:basedOn w:val="a"/>
    <w:link w:val="af1"/>
    <w:uiPriority w:val="99"/>
    <w:unhideWhenUsed/>
    <w:rsid w:val="00A807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0733"/>
    <w:rPr>
      <w:lang w:val="ru-RU"/>
    </w:rPr>
  </w:style>
  <w:style w:type="paragraph" w:styleId="af2">
    <w:name w:val="footer"/>
    <w:basedOn w:val="a"/>
    <w:link w:val="af3"/>
    <w:uiPriority w:val="99"/>
    <w:unhideWhenUsed/>
    <w:rsid w:val="00A807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0733"/>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8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28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228E"/>
    <w:pPr>
      <w:ind w:left="720"/>
      <w:contextualSpacing/>
    </w:pPr>
  </w:style>
  <w:style w:type="character" w:styleId="a5">
    <w:name w:val="Hyperlink"/>
    <w:basedOn w:val="a0"/>
    <w:uiPriority w:val="99"/>
    <w:unhideWhenUsed/>
    <w:rsid w:val="0092228E"/>
    <w:rPr>
      <w:color w:val="0563C1" w:themeColor="hyperlink"/>
      <w:u w:val="single"/>
    </w:rPr>
  </w:style>
  <w:style w:type="character" w:styleId="a6">
    <w:name w:val="Emphasis"/>
    <w:basedOn w:val="a0"/>
    <w:uiPriority w:val="20"/>
    <w:qFormat/>
    <w:rsid w:val="0092228E"/>
    <w:rPr>
      <w:i/>
      <w:iCs/>
    </w:rPr>
  </w:style>
  <w:style w:type="paragraph" w:styleId="a7">
    <w:name w:val="Normal (Web)"/>
    <w:basedOn w:val="a"/>
    <w:uiPriority w:val="99"/>
    <w:unhideWhenUsed/>
    <w:rsid w:val="00922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92228E"/>
  </w:style>
  <w:style w:type="paragraph" w:customStyle="1" w:styleId="Default">
    <w:name w:val="Default"/>
    <w:rsid w:val="0092228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No Spacing"/>
    <w:uiPriority w:val="1"/>
    <w:qFormat/>
    <w:rsid w:val="000D04F7"/>
    <w:pPr>
      <w:spacing w:after="0" w:line="240" w:lineRule="auto"/>
    </w:pPr>
    <w:rPr>
      <w:lang w:val="ru-RU"/>
    </w:rPr>
  </w:style>
  <w:style w:type="paragraph" w:styleId="a9">
    <w:name w:val="Balloon Text"/>
    <w:basedOn w:val="a"/>
    <w:link w:val="aa"/>
    <w:uiPriority w:val="99"/>
    <w:semiHidden/>
    <w:unhideWhenUsed/>
    <w:rsid w:val="00032A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2AAF"/>
    <w:rPr>
      <w:rFonts w:ascii="Tahoma" w:hAnsi="Tahoma" w:cs="Tahoma"/>
      <w:sz w:val="16"/>
      <w:szCs w:val="16"/>
      <w:lang w:val="ru-RU"/>
    </w:rPr>
  </w:style>
  <w:style w:type="paragraph" w:styleId="ab">
    <w:name w:val="Body Text"/>
    <w:basedOn w:val="a"/>
    <w:link w:val="ac"/>
    <w:uiPriority w:val="99"/>
    <w:semiHidden/>
    <w:unhideWhenUsed/>
    <w:rsid w:val="00A80733"/>
    <w:pPr>
      <w:spacing w:after="120"/>
    </w:pPr>
  </w:style>
  <w:style w:type="character" w:customStyle="1" w:styleId="ac">
    <w:name w:val="Основной текст Знак"/>
    <w:basedOn w:val="a0"/>
    <w:link w:val="ab"/>
    <w:uiPriority w:val="99"/>
    <w:semiHidden/>
    <w:rsid w:val="00A80733"/>
    <w:rPr>
      <w:lang w:val="ru-RU"/>
    </w:rPr>
  </w:style>
  <w:style w:type="paragraph" w:styleId="ad">
    <w:name w:val="Body Text First Indent"/>
    <w:basedOn w:val="ab"/>
    <w:link w:val="ae"/>
    <w:rsid w:val="00A80733"/>
    <w:pPr>
      <w:spacing w:line="276" w:lineRule="auto"/>
      <w:ind w:firstLine="210"/>
    </w:pPr>
    <w:rPr>
      <w:rFonts w:ascii="Calibri" w:eastAsia="Times New Roman" w:hAnsi="Calibri" w:cs="Calibri"/>
    </w:rPr>
  </w:style>
  <w:style w:type="character" w:customStyle="1" w:styleId="ae">
    <w:name w:val="Красная строка Знак"/>
    <w:basedOn w:val="ac"/>
    <w:link w:val="ad"/>
    <w:rsid w:val="00A80733"/>
    <w:rPr>
      <w:rFonts w:ascii="Calibri" w:eastAsia="Times New Roman" w:hAnsi="Calibri" w:cs="Calibri"/>
      <w:lang w:val="ru-RU"/>
    </w:rPr>
  </w:style>
  <w:style w:type="character" w:styleId="af">
    <w:name w:val="Strong"/>
    <w:basedOn w:val="a0"/>
    <w:uiPriority w:val="22"/>
    <w:qFormat/>
    <w:rsid w:val="00A80733"/>
    <w:rPr>
      <w:b/>
      <w:bCs/>
    </w:rPr>
  </w:style>
  <w:style w:type="paragraph" w:styleId="af0">
    <w:name w:val="header"/>
    <w:basedOn w:val="a"/>
    <w:link w:val="af1"/>
    <w:uiPriority w:val="99"/>
    <w:unhideWhenUsed/>
    <w:rsid w:val="00A807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0733"/>
    <w:rPr>
      <w:lang w:val="ru-RU"/>
    </w:rPr>
  </w:style>
  <w:style w:type="paragraph" w:styleId="af2">
    <w:name w:val="footer"/>
    <w:basedOn w:val="a"/>
    <w:link w:val="af3"/>
    <w:uiPriority w:val="99"/>
    <w:unhideWhenUsed/>
    <w:rsid w:val="00A807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073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yperlink" Target="https://revolution.allbest.ru/geology/00807586_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ogu.gov.ua/wpcontent/uploads" TargetMode="Externa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yperlink" Target="http://hikersbay.com/climate-conditions/ukraine/kryvyyrih/klimaticheskie-usloviya-v-krivoi-rog.html?lan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dpu.edu.ua/pryrodakryvorizhzhia/fizyko&#160;heohrafichna&#160;kharakterystyka/hrunty/1254-gruntovyi-pokryv-kryvorizhzhia.html" TargetMode="External"/><Relationship Id="rId20" Type="http://schemas.openxmlformats.org/officeDocument/2006/relationships/hyperlink" Target="https://kdpu.edu.ua/pryrodakryvorizhzhia/fizykoheohrafichna&#160;kharakterystyka/hrunty/1254gruntovypokryvkryvorizhzhi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fao.org/3/ca7471en/ca7471en.pdf"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www.environment.nsw.gov.au/resources/soils/testmethods/oc.pdf" TargetMode="External"/><Relationship Id="rId10" Type="http://schemas.openxmlformats.org/officeDocument/2006/relationships/image" Target="media/image4.jpeg"/><Relationship Id="rId19" Type="http://schemas.openxmlformats.org/officeDocument/2006/relationships/hyperlink" Target="https://www.weatherbase.com/weather/weather.php3?s=19733&amp;cityname=KrivoyRogUkrain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hyperlink" Target="http://bcodata.whoi.edu/LaurentianGreatLakes_Chemistry/bs116.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Вміст гумусу, %</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635589029632157E-2"/>
          <c:y val="0.15720988528119378"/>
          <c:w val="0.92654798584959486"/>
          <c:h val="0.40715827656374415"/>
        </c:manualLayout>
      </c:layout>
      <c:bar3DChart>
        <c:barDir val="col"/>
        <c:grouping val="clustered"/>
        <c:varyColors val="0"/>
        <c:ser>
          <c:idx val="0"/>
          <c:order val="0"/>
          <c:tx>
            <c:strRef>
              <c:f>Лист1!$B$1</c:f>
              <c:strCache>
                <c:ptCount val="1"/>
                <c:pt idx="0">
                  <c:v>Вміст гумусу,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Лист1!$A$2:$A$11</c:f>
              <c:strCache>
                <c:ptCount val="10"/>
                <c:pt idx="0">
                  <c:v>Скелі МОДРу, дерново-степовий ґрунт </c:v>
                </c:pt>
                <c:pt idx="1">
                  <c:v>Скелі МОДРу, дерново-степовий ґрунт </c:v>
                </c:pt>
                <c:pt idx="2">
                  <c:v>Скелі МОДРу, природний примітивний ґрунт </c:v>
                </c:pt>
                <c:pt idx="3">
                  <c:v>Бурщицький відвал, примітивний субстрат суглинистий на автономній позиції </c:v>
                </c:pt>
                <c:pt idx="4">
                  <c:v>Бурщицький відвал, примітивний субстрат суглинистий на автономній позиції</c:v>
                </c:pt>
                <c:pt idx="5">
                  <c:v>Буршицький відвал, каменистий транзитний примітивний субстрат</c:v>
                </c:pt>
                <c:pt idx="6">
                  <c:v>Техногенний шлаковий субстрат, відвал цементного виробництва</c:v>
                </c:pt>
                <c:pt idx="7">
                  <c:v>Природний техногенно перетворений субстрат, хвостосховище «Об’єднане», СЗЗ ПівдГЗК </c:v>
                </c:pt>
                <c:pt idx="8">
                  <c:v>Засолений субстрат перекритий з поверхні хвостами, хвостосховище «Об’єднане»,  СЗЗ ПівдГЗК </c:v>
                </c:pt>
                <c:pt idx="9">
                  <c:v>Хвостовий субстрат, дамба хвостосховища «Об’єднане» ПівдГЗК</c:v>
                </c:pt>
              </c:strCache>
            </c:strRef>
          </c:cat>
          <c:val>
            <c:numRef>
              <c:f>Лист1!$B$2:$B$11</c:f>
              <c:numCache>
                <c:formatCode>General</c:formatCode>
                <c:ptCount val="10"/>
                <c:pt idx="0">
                  <c:v>5.14</c:v>
                </c:pt>
                <c:pt idx="1">
                  <c:v>2.27</c:v>
                </c:pt>
                <c:pt idx="2">
                  <c:v>3.97</c:v>
                </c:pt>
                <c:pt idx="3">
                  <c:v>1.49</c:v>
                </c:pt>
                <c:pt idx="4">
                  <c:v>1.31</c:v>
                </c:pt>
                <c:pt idx="5">
                  <c:v>1.29</c:v>
                </c:pt>
                <c:pt idx="6">
                  <c:v>1.22</c:v>
                </c:pt>
                <c:pt idx="7">
                  <c:v>4.13</c:v>
                </c:pt>
                <c:pt idx="8">
                  <c:v>0.56000000000000005</c:v>
                </c:pt>
                <c:pt idx="9">
                  <c:v>0.16</c:v>
                </c:pt>
              </c:numCache>
            </c:numRef>
          </c:val>
          <c:extLst xmlns:c16r2="http://schemas.microsoft.com/office/drawing/2015/06/chart">
            <c:ext xmlns:c16="http://schemas.microsoft.com/office/drawing/2014/chart" uri="{C3380CC4-5D6E-409C-BE32-E72D297353CC}">
              <c16:uniqueId val="{00000000-C491-4605-9E02-BF373ECE9878}"/>
            </c:ext>
          </c:extLst>
        </c:ser>
        <c:dLbls>
          <c:showLegendKey val="0"/>
          <c:showVal val="1"/>
          <c:showCatName val="0"/>
          <c:showSerName val="0"/>
          <c:showPercent val="0"/>
          <c:showBubbleSize val="0"/>
        </c:dLbls>
        <c:gapWidth val="65"/>
        <c:shape val="box"/>
        <c:axId val="206908416"/>
        <c:axId val="261932928"/>
        <c:axId val="0"/>
      </c:bar3DChart>
      <c:catAx>
        <c:axId val="2069084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61932928"/>
        <c:crosses val="autoZero"/>
        <c:auto val="1"/>
        <c:lblAlgn val="ctr"/>
        <c:lblOffset val="100"/>
        <c:noMultiLvlLbl val="0"/>
      </c:catAx>
      <c:valAx>
        <c:axId val="2619329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069084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Столбец2</c:v>
                </c:pt>
              </c:strCache>
            </c:strRef>
          </c:tx>
          <c:spPr>
            <a:solidFill>
              <a:schemeClr val="accent2">
                <a:shade val="65000"/>
                <a:alpha val="88000"/>
              </a:schemeClr>
            </a:solidFill>
            <a:ln>
              <a:solidFill>
                <a:schemeClr val="accent2">
                  <a:shade val="65000"/>
                  <a:lumMod val="50000"/>
                </a:schemeClr>
              </a:solidFill>
            </a:ln>
            <a:effectLst/>
            <a:scene3d>
              <a:camera prst="orthographicFront"/>
              <a:lightRig rig="threePt" dir="t"/>
            </a:scene3d>
            <a:sp3d prstMaterial="flat">
              <a:contourClr>
                <a:schemeClr val="accent2">
                  <a:shade val="65000"/>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Лист1!$A$2:$A$12</c:f>
              <c:strCache>
                <c:ptCount val="10"/>
                <c:pt idx="0">
                  <c:v>Скелі МОДРу, дерново-степовий ґрунт </c:v>
                </c:pt>
                <c:pt idx="1">
                  <c:v>Скелі МОДРу, дерново-степовий ґрунт </c:v>
                </c:pt>
                <c:pt idx="2">
                  <c:v>Скелі МОДРу, природний примітивний ґрунт </c:v>
                </c:pt>
                <c:pt idx="3">
                  <c:v>Бурщицький відвал, примітивний субстрат суглинистий на автономній позиції </c:v>
                </c:pt>
                <c:pt idx="4">
                  <c:v>Бурщицький відвал, примітивний субстрат суглинистий на автономній позиції</c:v>
                </c:pt>
                <c:pt idx="5">
                  <c:v>Буршицький відвал, каменистий транзитний примітивний субстрат</c:v>
                </c:pt>
                <c:pt idx="6">
                  <c:v>Техногенний шлаковий субстрат, відвал цементного виробництва</c:v>
                </c:pt>
                <c:pt idx="7">
                  <c:v>Природний техногенно перетворений субстрат, хвостосховище «Об’єднане», СЗЗ ПівдГЗК </c:v>
                </c:pt>
                <c:pt idx="8">
                  <c:v>Засолений субстрат перекритий з поверхні хвостами, хвостосховище «Об’єднане»,  СЗЗ ПівдГЗК </c:v>
                </c:pt>
                <c:pt idx="9">
                  <c:v>Хвостовий субстрат, дамба хвостосховища «Об’єднане» ПівдГЗК</c:v>
                </c:pt>
              </c:strCache>
            </c:strRef>
          </c:cat>
          <c:val>
            <c:numRef>
              <c:f>Лист1!$B$2:$B$12</c:f>
              <c:numCache>
                <c:formatCode>General</c:formatCode>
                <c:ptCount val="11"/>
              </c:numCache>
            </c:numRef>
          </c:val>
          <c:extLst xmlns:c16r2="http://schemas.microsoft.com/office/drawing/2015/06/chart">
            <c:ext xmlns:c16="http://schemas.microsoft.com/office/drawing/2014/chart" uri="{C3380CC4-5D6E-409C-BE32-E72D297353CC}">
              <c16:uniqueId val="{00000000-381D-4CEC-8FFE-CFDCD4169875}"/>
            </c:ext>
          </c:extLst>
        </c:ser>
        <c:ser>
          <c:idx val="1"/>
          <c:order val="1"/>
          <c:tx>
            <c:strRef>
              <c:f>Лист1!$C$1</c:f>
              <c:strCache>
                <c:ptCount val="1"/>
                <c:pt idx="0">
                  <c:v>Запас гумусу, т/га</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D7D31">
                  <a:tint val="77000"/>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Лист1!$A$2:$A$12</c:f>
              <c:strCache>
                <c:ptCount val="10"/>
                <c:pt idx="0">
                  <c:v>Скелі МОДРу, дерново-степовий ґрунт </c:v>
                </c:pt>
                <c:pt idx="1">
                  <c:v>Скелі МОДРу, дерново-степовий ґрунт </c:v>
                </c:pt>
                <c:pt idx="2">
                  <c:v>Скелі МОДРу, природний примітивний ґрунт </c:v>
                </c:pt>
                <c:pt idx="3">
                  <c:v>Бурщицький відвал, примітивний субстрат суглинистий на автономній позиції </c:v>
                </c:pt>
                <c:pt idx="4">
                  <c:v>Бурщицький відвал, примітивний субстрат суглинистий на автономній позиції</c:v>
                </c:pt>
                <c:pt idx="5">
                  <c:v>Буршицький відвал, каменистий транзитний примітивний субстрат</c:v>
                </c:pt>
                <c:pt idx="6">
                  <c:v>Техногенний шлаковий субстрат, відвал цементного виробництва</c:v>
                </c:pt>
                <c:pt idx="7">
                  <c:v>Природний техногенно перетворений субстрат, хвостосховище «Об’єднане», СЗЗ ПівдГЗК </c:v>
                </c:pt>
                <c:pt idx="8">
                  <c:v>Засолений субстрат перекритий з поверхні хвостами, хвостосховище «Об’єднане»,  СЗЗ ПівдГЗК </c:v>
                </c:pt>
                <c:pt idx="9">
                  <c:v>Хвостовий субстрат, дамба хвостосховища «Об’єднане» ПівдГЗК</c:v>
                </c:pt>
              </c:strCache>
            </c:strRef>
          </c:cat>
          <c:val>
            <c:numRef>
              <c:f>Лист1!$C$2:$C$12</c:f>
              <c:numCache>
                <c:formatCode>General</c:formatCode>
                <c:ptCount val="11"/>
                <c:pt idx="0">
                  <c:v>70.87</c:v>
                </c:pt>
                <c:pt idx="1">
                  <c:v>31.1</c:v>
                </c:pt>
                <c:pt idx="2">
                  <c:v>56.35</c:v>
                </c:pt>
                <c:pt idx="3">
                  <c:v>20.3</c:v>
                </c:pt>
                <c:pt idx="4">
                  <c:v>17.850000000000001</c:v>
                </c:pt>
                <c:pt idx="5">
                  <c:v>8.76</c:v>
                </c:pt>
                <c:pt idx="6">
                  <c:v>16.5</c:v>
                </c:pt>
                <c:pt idx="7">
                  <c:v>55.78</c:v>
                </c:pt>
                <c:pt idx="8">
                  <c:v>7.5</c:v>
                </c:pt>
                <c:pt idx="9">
                  <c:v>2.21</c:v>
                </c:pt>
              </c:numCache>
            </c:numRef>
          </c:val>
          <c:extLst xmlns:c16r2="http://schemas.microsoft.com/office/drawing/2015/06/chart">
            <c:ext xmlns:c16="http://schemas.microsoft.com/office/drawing/2014/chart" uri="{C3380CC4-5D6E-409C-BE32-E72D297353CC}">
              <c16:uniqueId val="{00000001-381D-4CEC-8FFE-CFDCD4169875}"/>
            </c:ext>
          </c:extLst>
        </c:ser>
        <c:ser>
          <c:idx val="2"/>
          <c:order val="2"/>
          <c:tx>
            <c:strRef>
              <c:f>Лист1!$D$1</c:f>
              <c:strCache>
                <c:ptCount val="1"/>
                <c:pt idx="0">
                  <c:v>Столбец1</c:v>
                </c:pt>
              </c:strCache>
            </c:strRef>
          </c:tx>
          <c:spPr>
            <a:solidFill>
              <a:schemeClr val="accent2">
                <a:tint val="65000"/>
                <a:alpha val="88000"/>
              </a:schemeClr>
            </a:solidFill>
            <a:ln>
              <a:solidFill>
                <a:schemeClr val="accent2">
                  <a:tint val="65000"/>
                  <a:lumMod val="50000"/>
                </a:schemeClr>
              </a:solidFill>
            </a:ln>
            <a:effectLst/>
            <a:scene3d>
              <a:camera prst="orthographicFront"/>
              <a:lightRig rig="threePt" dir="t"/>
            </a:scene3d>
            <a:sp3d prstMaterial="flat">
              <a:contourClr>
                <a:schemeClr val="accent2">
                  <a:tint val="65000"/>
                  <a:lumMod val="50000"/>
                </a:schemeClr>
              </a:contourClr>
            </a:sp3d>
          </c:spPr>
          <c:invertIfNegative val="0"/>
          <c:dLbls>
            <c:spPr>
              <a:solidFill>
                <a:srgbClr val="ED7D31">
                  <a:tint val="65000"/>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Лист1!$A$2:$A$12</c:f>
              <c:strCache>
                <c:ptCount val="10"/>
                <c:pt idx="0">
                  <c:v>Скелі МОДРу, дерново-степовий ґрунт </c:v>
                </c:pt>
                <c:pt idx="1">
                  <c:v>Скелі МОДРу, дерново-степовий ґрунт </c:v>
                </c:pt>
                <c:pt idx="2">
                  <c:v>Скелі МОДРу, природний примітивний ґрунт </c:v>
                </c:pt>
                <c:pt idx="3">
                  <c:v>Бурщицький відвал, примітивний субстрат суглинистий на автономній позиції </c:v>
                </c:pt>
                <c:pt idx="4">
                  <c:v>Бурщицький відвал, примітивний субстрат суглинистий на автономній позиції</c:v>
                </c:pt>
                <c:pt idx="5">
                  <c:v>Буршицький відвал, каменистий транзитний примітивний субстрат</c:v>
                </c:pt>
                <c:pt idx="6">
                  <c:v>Техногенний шлаковий субстрат, відвал цементного виробництва</c:v>
                </c:pt>
                <c:pt idx="7">
                  <c:v>Природний техногенно перетворений субстрат, хвостосховище «Об’єднане», СЗЗ ПівдГЗК </c:v>
                </c:pt>
                <c:pt idx="8">
                  <c:v>Засолений субстрат перекритий з поверхні хвостами, хвостосховище «Об’єднане»,  СЗЗ ПівдГЗК </c:v>
                </c:pt>
                <c:pt idx="9">
                  <c:v>Хвостовий субстрат, дамба хвостосховища «Об’єднане» ПівдГЗК</c:v>
                </c:pt>
              </c:strCache>
            </c:strRef>
          </c:cat>
          <c:val>
            <c:numRef>
              <c:f>Лист1!$D$2:$D$12</c:f>
              <c:numCache>
                <c:formatCode>General</c:formatCode>
                <c:ptCount val="11"/>
              </c:numCache>
            </c:numRef>
          </c:val>
          <c:extLst xmlns:c16r2="http://schemas.microsoft.com/office/drawing/2015/06/chart">
            <c:ext xmlns:c16="http://schemas.microsoft.com/office/drawing/2014/chart" uri="{C3380CC4-5D6E-409C-BE32-E72D297353CC}">
              <c16:uniqueId val="{00000002-381D-4CEC-8FFE-CFDCD4169875}"/>
            </c:ext>
          </c:extLst>
        </c:ser>
        <c:dLbls>
          <c:showLegendKey val="0"/>
          <c:showVal val="1"/>
          <c:showCatName val="0"/>
          <c:showSerName val="0"/>
          <c:showPercent val="0"/>
          <c:showBubbleSize val="0"/>
        </c:dLbls>
        <c:gapWidth val="84"/>
        <c:gapDepth val="53"/>
        <c:shape val="box"/>
        <c:axId val="304735360"/>
        <c:axId val="304737280"/>
        <c:axId val="0"/>
      </c:bar3DChart>
      <c:catAx>
        <c:axId val="304735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304737280"/>
        <c:crosses val="autoZero"/>
        <c:auto val="1"/>
        <c:lblAlgn val="ctr"/>
        <c:lblOffset val="100"/>
        <c:noMultiLvlLbl val="0"/>
      </c:catAx>
      <c:valAx>
        <c:axId val="304737280"/>
        <c:scaling>
          <c:orientation val="minMax"/>
        </c:scaling>
        <c:delete val="1"/>
        <c:axPos val="l"/>
        <c:numFmt formatCode="General" sourceLinked="1"/>
        <c:majorTickMark val="out"/>
        <c:minorTickMark val="none"/>
        <c:tickLblPos val="nextTo"/>
        <c:crossAx val="3047353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78D2-A198-4AA6-8242-88301F06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13545</Words>
  <Characters>77213</Characters>
  <Application>Microsoft Office Word</Application>
  <DocSecurity>0</DocSecurity>
  <Lines>643</Lines>
  <Paragraphs>181</Paragraphs>
  <ScaleCrop>false</ScaleCrop>
  <Company>SPecialiST RePack</Company>
  <LinksUpToDate>false</LinksUpToDate>
  <CharactersWithSpaces>90577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2022-06-05T14:42:00Z</dcterms:created>
  <dcterms:modified xsi:type="dcterms:W3CDTF">2025-09-09T16:41:00Z</dcterms:modified>
</cp:coreProperties>
</file>