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7F17F" w14:textId="77777777" w:rsidR="004D028F" w:rsidRPr="000A7071" w:rsidRDefault="004D028F" w:rsidP="0001291D">
      <w:pPr>
        <w:spacing w:after="0"/>
        <w:ind w:firstLine="709"/>
        <w:jc w:val="center"/>
        <w:rPr>
          <w:rFonts w:ascii="Times New Roman" w:hAnsi="Times New Roman"/>
          <w:sz w:val="28"/>
          <w:szCs w:val="28"/>
        </w:rPr>
      </w:pPr>
      <w:r w:rsidRPr="000A7071">
        <w:rPr>
          <w:rFonts w:ascii="Times New Roman" w:hAnsi="Times New Roman"/>
          <w:sz w:val="28"/>
          <w:szCs w:val="28"/>
        </w:rPr>
        <w:t xml:space="preserve">МІНІСТЕРСТВО ОСВІТИ І НАУКИ УКРАЇНИ </w:t>
      </w:r>
    </w:p>
    <w:p w14:paraId="5648477D" w14:textId="77777777" w:rsidR="004D028F" w:rsidRPr="000A7071" w:rsidRDefault="004D028F" w:rsidP="0001291D">
      <w:pPr>
        <w:spacing w:after="0"/>
        <w:ind w:firstLine="709"/>
        <w:jc w:val="center"/>
        <w:rPr>
          <w:rFonts w:ascii="Times New Roman" w:hAnsi="Times New Roman"/>
          <w:sz w:val="28"/>
          <w:szCs w:val="28"/>
        </w:rPr>
      </w:pPr>
      <w:r w:rsidRPr="000A7071">
        <w:rPr>
          <w:rFonts w:ascii="Times New Roman" w:hAnsi="Times New Roman"/>
          <w:sz w:val="28"/>
          <w:szCs w:val="28"/>
        </w:rPr>
        <w:t>КРИВОРІЗЬКИЙ НАЦІОНАЛЬНИЙ УНІВЕРСИТЕТ</w:t>
      </w:r>
    </w:p>
    <w:p w14:paraId="2DEB62A6" w14:textId="1933AEC6" w:rsidR="004D028F" w:rsidRPr="000A7071" w:rsidRDefault="004D028F" w:rsidP="0001291D">
      <w:pPr>
        <w:spacing w:after="0"/>
        <w:ind w:firstLine="709"/>
        <w:jc w:val="center"/>
        <w:rPr>
          <w:rFonts w:ascii="Times New Roman" w:hAnsi="Times New Roman"/>
          <w:iCs/>
          <w:sz w:val="28"/>
          <w:szCs w:val="28"/>
        </w:rPr>
      </w:pPr>
      <w:r w:rsidRPr="000A7071">
        <w:rPr>
          <w:rFonts w:ascii="Times New Roman" w:hAnsi="Times New Roman"/>
          <w:iCs/>
          <w:sz w:val="28"/>
          <w:szCs w:val="28"/>
        </w:rPr>
        <w:t xml:space="preserve">Кафедра </w:t>
      </w:r>
      <w:r>
        <w:rPr>
          <w:rFonts w:ascii="Times New Roman" w:hAnsi="Times New Roman"/>
          <w:iCs/>
          <w:sz w:val="28"/>
          <w:szCs w:val="28"/>
          <w:lang w:val="uk-UA"/>
        </w:rPr>
        <w:t xml:space="preserve">геології та </w:t>
      </w:r>
      <w:proofErr w:type="spellStart"/>
      <w:r w:rsidRPr="000A7071">
        <w:rPr>
          <w:rFonts w:ascii="Times New Roman" w:hAnsi="Times New Roman"/>
          <w:iCs/>
          <w:sz w:val="28"/>
          <w:szCs w:val="28"/>
        </w:rPr>
        <w:t>екології</w:t>
      </w:r>
      <w:proofErr w:type="spellEnd"/>
    </w:p>
    <w:p w14:paraId="3A3444C9" w14:textId="2A0487BB" w:rsidR="004D028F" w:rsidRDefault="004D028F" w:rsidP="0001291D">
      <w:pPr>
        <w:spacing w:after="0"/>
        <w:ind w:firstLine="709"/>
        <w:jc w:val="center"/>
        <w:rPr>
          <w:rFonts w:ascii="Times New Roman" w:hAnsi="Times New Roman"/>
          <w:i/>
          <w:iCs/>
          <w:sz w:val="28"/>
          <w:szCs w:val="28"/>
        </w:rPr>
      </w:pPr>
    </w:p>
    <w:p w14:paraId="0AD7E5F2" w14:textId="77777777" w:rsidR="0001291D" w:rsidRPr="000A7071" w:rsidRDefault="0001291D" w:rsidP="0001291D">
      <w:pPr>
        <w:spacing w:after="0"/>
        <w:ind w:firstLine="709"/>
        <w:jc w:val="center"/>
        <w:rPr>
          <w:rFonts w:ascii="Times New Roman" w:hAnsi="Times New Roman"/>
          <w:i/>
          <w:iCs/>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5"/>
        <w:gridCol w:w="3916"/>
      </w:tblGrid>
      <w:tr w:rsidR="004D028F" w:rsidRPr="000A7071" w14:paraId="41596CA1" w14:textId="77777777" w:rsidTr="00A50A40">
        <w:trPr>
          <w:trHeight w:val="1302"/>
        </w:trPr>
        <w:tc>
          <w:tcPr>
            <w:tcW w:w="5549" w:type="dxa"/>
          </w:tcPr>
          <w:p w14:paraId="0255A0C0" w14:textId="77777777" w:rsidR="004D028F" w:rsidRDefault="004D028F" w:rsidP="0001291D">
            <w:pPr>
              <w:spacing w:after="0"/>
              <w:rPr>
                <w:rFonts w:ascii="Times New Roman" w:hAnsi="Times New Roman"/>
                <w:sz w:val="28"/>
                <w:szCs w:val="28"/>
              </w:rPr>
            </w:pPr>
          </w:p>
          <w:p w14:paraId="023F9BA1" w14:textId="1C5EF7D0" w:rsidR="0001291D" w:rsidRPr="000A7071" w:rsidRDefault="0001291D" w:rsidP="0001291D">
            <w:pPr>
              <w:spacing w:after="0"/>
              <w:rPr>
                <w:rFonts w:ascii="Times New Roman" w:hAnsi="Times New Roman"/>
                <w:sz w:val="28"/>
                <w:szCs w:val="28"/>
              </w:rPr>
            </w:pPr>
          </w:p>
        </w:tc>
        <w:tc>
          <w:tcPr>
            <w:tcW w:w="4022" w:type="dxa"/>
          </w:tcPr>
          <w:p w14:paraId="5D422356" w14:textId="77777777" w:rsidR="004D028F" w:rsidRPr="000A7071" w:rsidRDefault="004D028F" w:rsidP="0001291D">
            <w:pPr>
              <w:spacing w:after="0"/>
              <w:rPr>
                <w:rFonts w:ascii="Times New Roman" w:hAnsi="Times New Roman"/>
                <w:sz w:val="28"/>
                <w:szCs w:val="28"/>
              </w:rPr>
            </w:pPr>
            <w:r w:rsidRPr="000A7071">
              <w:rPr>
                <w:rFonts w:ascii="Times New Roman" w:hAnsi="Times New Roman"/>
                <w:sz w:val="28"/>
                <w:szCs w:val="28"/>
              </w:rPr>
              <w:t>«</w:t>
            </w:r>
            <w:proofErr w:type="spellStart"/>
            <w:r w:rsidRPr="000A7071">
              <w:rPr>
                <w:rFonts w:ascii="Times New Roman" w:hAnsi="Times New Roman"/>
                <w:sz w:val="28"/>
                <w:szCs w:val="28"/>
              </w:rPr>
              <w:t>Допускається</w:t>
            </w:r>
            <w:proofErr w:type="spellEnd"/>
            <w:r w:rsidRPr="000A7071">
              <w:rPr>
                <w:rFonts w:ascii="Times New Roman" w:hAnsi="Times New Roman"/>
                <w:sz w:val="28"/>
                <w:szCs w:val="28"/>
              </w:rPr>
              <w:t xml:space="preserve"> до </w:t>
            </w:r>
            <w:proofErr w:type="spellStart"/>
            <w:r w:rsidRPr="000A7071">
              <w:rPr>
                <w:rFonts w:ascii="Times New Roman" w:hAnsi="Times New Roman"/>
                <w:sz w:val="28"/>
                <w:szCs w:val="28"/>
              </w:rPr>
              <w:t>захисту</w:t>
            </w:r>
            <w:proofErr w:type="spellEnd"/>
            <w:r w:rsidRPr="000A7071">
              <w:rPr>
                <w:rFonts w:ascii="Times New Roman" w:hAnsi="Times New Roman"/>
                <w:sz w:val="28"/>
                <w:szCs w:val="28"/>
              </w:rPr>
              <w:t xml:space="preserve">» </w:t>
            </w:r>
          </w:p>
          <w:p w14:paraId="4D528EC2" w14:textId="64AA126B" w:rsidR="004D028F" w:rsidRPr="000A7071" w:rsidRDefault="0001291D" w:rsidP="0001291D">
            <w:pPr>
              <w:spacing w:after="0"/>
              <w:rPr>
                <w:rFonts w:ascii="Times New Roman" w:hAnsi="Times New Roman"/>
                <w:sz w:val="28"/>
                <w:szCs w:val="28"/>
              </w:rPr>
            </w:pPr>
            <w:r>
              <w:rPr>
                <w:rFonts w:ascii="Times New Roman" w:hAnsi="Times New Roman"/>
                <w:sz w:val="28"/>
                <w:szCs w:val="28"/>
                <w:lang w:val="uk-UA"/>
              </w:rPr>
              <w:t xml:space="preserve">В.о. </w:t>
            </w:r>
            <w:proofErr w:type="spellStart"/>
            <w:proofErr w:type="gramStart"/>
            <w:r w:rsidRPr="000A7071">
              <w:rPr>
                <w:rFonts w:ascii="Times New Roman" w:hAnsi="Times New Roman"/>
                <w:sz w:val="28"/>
                <w:szCs w:val="28"/>
              </w:rPr>
              <w:t>завідувач</w:t>
            </w:r>
            <w:proofErr w:type="spellEnd"/>
            <w:r>
              <w:rPr>
                <w:rFonts w:ascii="Times New Roman" w:hAnsi="Times New Roman"/>
                <w:sz w:val="28"/>
                <w:szCs w:val="28"/>
                <w:lang w:val="uk-UA"/>
              </w:rPr>
              <w:t>а</w:t>
            </w:r>
            <w:r w:rsidRPr="000A7071">
              <w:rPr>
                <w:rFonts w:ascii="Times New Roman" w:hAnsi="Times New Roman"/>
                <w:sz w:val="28"/>
                <w:szCs w:val="28"/>
              </w:rPr>
              <w:t xml:space="preserve">  </w:t>
            </w:r>
            <w:proofErr w:type="spellStart"/>
            <w:r w:rsidR="004D028F" w:rsidRPr="000A7071">
              <w:rPr>
                <w:rFonts w:ascii="Times New Roman" w:hAnsi="Times New Roman"/>
                <w:sz w:val="28"/>
                <w:szCs w:val="28"/>
              </w:rPr>
              <w:t>кафедри</w:t>
            </w:r>
            <w:proofErr w:type="spellEnd"/>
            <w:proofErr w:type="gramEnd"/>
            <w:r w:rsidR="004D028F" w:rsidRPr="000A7071">
              <w:rPr>
                <w:rFonts w:ascii="Times New Roman" w:hAnsi="Times New Roman"/>
                <w:sz w:val="28"/>
                <w:szCs w:val="28"/>
              </w:rPr>
              <w:t xml:space="preserve">, </w:t>
            </w:r>
            <w:r w:rsidR="004D028F" w:rsidRPr="000A7071">
              <w:rPr>
                <w:rFonts w:ascii="Times New Roman" w:hAnsi="Times New Roman"/>
                <w:sz w:val="28"/>
                <w:szCs w:val="28"/>
              </w:rPr>
              <w:br/>
            </w:r>
            <w:proofErr w:type="spellStart"/>
            <w:r w:rsidR="004D028F">
              <w:rPr>
                <w:rFonts w:ascii="Times New Roman" w:hAnsi="Times New Roman"/>
                <w:sz w:val="28"/>
                <w:szCs w:val="28"/>
                <w:lang w:val="uk-UA"/>
              </w:rPr>
              <w:t>к.т.н</w:t>
            </w:r>
            <w:proofErr w:type="spellEnd"/>
            <w:r w:rsidR="004D028F">
              <w:rPr>
                <w:rFonts w:ascii="Times New Roman" w:hAnsi="Times New Roman"/>
                <w:sz w:val="28"/>
                <w:szCs w:val="28"/>
                <w:lang w:val="uk-UA"/>
              </w:rPr>
              <w:t>.</w:t>
            </w:r>
            <w:r w:rsidR="004D028F" w:rsidRPr="000A7071">
              <w:rPr>
                <w:rFonts w:ascii="Times New Roman" w:hAnsi="Times New Roman"/>
                <w:sz w:val="28"/>
                <w:szCs w:val="28"/>
              </w:rPr>
              <w:t xml:space="preserve"> </w:t>
            </w:r>
          </w:p>
          <w:p w14:paraId="733B8443" w14:textId="505F433E" w:rsidR="004D028F" w:rsidRPr="000A7071" w:rsidRDefault="004D028F" w:rsidP="0001291D">
            <w:pPr>
              <w:spacing w:after="0"/>
              <w:rPr>
                <w:rStyle w:val="a9"/>
                <w:rFonts w:ascii="Times New Roman" w:hAnsi="Times New Roman"/>
              </w:rPr>
            </w:pPr>
            <w:r w:rsidRPr="000A7071">
              <w:rPr>
                <w:rFonts w:ascii="Times New Roman" w:hAnsi="Times New Roman"/>
                <w:sz w:val="28"/>
                <w:szCs w:val="28"/>
              </w:rPr>
              <w:t>__________</w:t>
            </w:r>
            <w:r>
              <w:rPr>
                <w:rFonts w:ascii="Times New Roman" w:hAnsi="Times New Roman"/>
                <w:i/>
                <w:iCs/>
                <w:sz w:val="28"/>
                <w:szCs w:val="28"/>
                <w:lang w:val="uk-UA"/>
              </w:rPr>
              <w:t>С.М. Панова</w:t>
            </w:r>
            <w:r w:rsidRPr="000A7071">
              <w:rPr>
                <w:rStyle w:val="a9"/>
                <w:rFonts w:ascii="Times New Roman" w:hAnsi="Times New Roman"/>
              </w:rPr>
              <w:t xml:space="preserve"> </w:t>
            </w:r>
          </w:p>
          <w:p w14:paraId="4D4DEBBC" w14:textId="77777777" w:rsidR="004D028F" w:rsidRPr="000A7071" w:rsidRDefault="004D028F" w:rsidP="0001291D">
            <w:pPr>
              <w:spacing w:after="0"/>
              <w:rPr>
                <w:rFonts w:ascii="Times New Roman" w:hAnsi="Times New Roman"/>
                <w:sz w:val="28"/>
                <w:szCs w:val="28"/>
              </w:rPr>
            </w:pPr>
            <w:r w:rsidRPr="000A7071">
              <w:rPr>
                <w:rFonts w:ascii="Times New Roman" w:hAnsi="Times New Roman"/>
                <w:sz w:val="28"/>
                <w:szCs w:val="28"/>
              </w:rPr>
              <w:t>«__</w:t>
            </w:r>
            <w:proofErr w:type="gramStart"/>
            <w:r w:rsidRPr="000A7071">
              <w:rPr>
                <w:rFonts w:ascii="Times New Roman" w:hAnsi="Times New Roman"/>
                <w:sz w:val="28"/>
                <w:szCs w:val="28"/>
              </w:rPr>
              <w:t>_»_</w:t>
            </w:r>
            <w:proofErr w:type="gramEnd"/>
            <w:r w:rsidRPr="000A7071">
              <w:rPr>
                <w:rFonts w:ascii="Times New Roman" w:hAnsi="Times New Roman"/>
                <w:sz w:val="28"/>
                <w:szCs w:val="28"/>
              </w:rPr>
              <w:t>_______20__ р.</w:t>
            </w:r>
          </w:p>
        </w:tc>
      </w:tr>
    </w:tbl>
    <w:p w14:paraId="1EA93475" w14:textId="77777777" w:rsidR="004D028F" w:rsidRPr="000A7071" w:rsidRDefault="004D028F" w:rsidP="0001291D">
      <w:pPr>
        <w:spacing w:after="0"/>
        <w:rPr>
          <w:rFonts w:ascii="Times New Roman" w:hAnsi="Times New Roman"/>
          <w:sz w:val="28"/>
          <w:szCs w:val="28"/>
        </w:rPr>
      </w:pPr>
    </w:p>
    <w:p w14:paraId="669C046C" w14:textId="77777777" w:rsidR="0001291D" w:rsidRDefault="0001291D" w:rsidP="0001291D">
      <w:pPr>
        <w:spacing w:after="0"/>
        <w:jc w:val="center"/>
        <w:rPr>
          <w:rFonts w:ascii="Times New Roman" w:hAnsi="Times New Roman"/>
          <w:b/>
          <w:bCs/>
          <w:sz w:val="28"/>
          <w:szCs w:val="28"/>
        </w:rPr>
      </w:pPr>
    </w:p>
    <w:p w14:paraId="01509D77" w14:textId="03761841" w:rsidR="0001291D" w:rsidRDefault="0001291D" w:rsidP="0001291D">
      <w:pPr>
        <w:spacing w:after="0"/>
        <w:jc w:val="center"/>
        <w:rPr>
          <w:rFonts w:ascii="Times New Roman" w:hAnsi="Times New Roman"/>
          <w:b/>
          <w:bCs/>
          <w:sz w:val="28"/>
          <w:szCs w:val="28"/>
        </w:rPr>
      </w:pPr>
    </w:p>
    <w:p w14:paraId="648D214B" w14:textId="77777777" w:rsidR="0001291D" w:rsidRDefault="0001291D" w:rsidP="0001291D">
      <w:pPr>
        <w:spacing w:after="0"/>
        <w:jc w:val="center"/>
        <w:rPr>
          <w:rFonts w:ascii="Times New Roman" w:hAnsi="Times New Roman"/>
          <w:b/>
          <w:bCs/>
          <w:sz w:val="28"/>
          <w:szCs w:val="28"/>
        </w:rPr>
      </w:pPr>
    </w:p>
    <w:p w14:paraId="2A7317A6" w14:textId="77777777" w:rsidR="0001291D" w:rsidRDefault="0001291D" w:rsidP="0001291D">
      <w:pPr>
        <w:spacing w:after="0"/>
        <w:jc w:val="center"/>
        <w:rPr>
          <w:rFonts w:ascii="Times New Roman" w:hAnsi="Times New Roman"/>
          <w:b/>
          <w:bCs/>
          <w:sz w:val="28"/>
          <w:szCs w:val="28"/>
        </w:rPr>
      </w:pPr>
    </w:p>
    <w:p w14:paraId="290242E0" w14:textId="0CB58319" w:rsidR="004D028F" w:rsidRDefault="004D028F" w:rsidP="0001291D">
      <w:pPr>
        <w:spacing w:after="0"/>
        <w:jc w:val="center"/>
        <w:rPr>
          <w:rFonts w:ascii="Times New Roman" w:hAnsi="Times New Roman"/>
          <w:b/>
          <w:bCs/>
          <w:sz w:val="28"/>
          <w:szCs w:val="28"/>
          <w:lang w:val="uk-UA"/>
        </w:rPr>
      </w:pPr>
      <w:r w:rsidRPr="000A7071">
        <w:rPr>
          <w:rFonts w:ascii="Times New Roman" w:hAnsi="Times New Roman"/>
          <w:b/>
          <w:bCs/>
          <w:sz w:val="28"/>
          <w:szCs w:val="28"/>
        </w:rPr>
        <w:t>К В А Л І Ф І К А Ц І Й Н А</w:t>
      </w:r>
      <w:r>
        <w:rPr>
          <w:rFonts w:ascii="Times New Roman" w:hAnsi="Times New Roman"/>
          <w:b/>
          <w:bCs/>
          <w:sz w:val="28"/>
          <w:szCs w:val="28"/>
          <w:lang w:val="uk-UA"/>
        </w:rPr>
        <w:t xml:space="preserve"> </w:t>
      </w:r>
    </w:p>
    <w:p w14:paraId="5C4E296B" w14:textId="16D219FF" w:rsidR="004D028F" w:rsidRPr="000A7071" w:rsidRDefault="004D028F" w:rsidP="0001291D">
      <w:pPr>
        <w:spacing w:after="0"/>
        <w:jc w:val="center"/>
        <w:rPr>
          <w:rFonts w:ascii="Times New Roman" w:hAnsi="Times New Roman"/>
          <w:b/>
          <w:bCs/>
          <w:sz w:val="28"/>
          <w:szCs w:val="28"/>
        </w:rPr>
      </w:pPr>
      <w:r>
        <w:rPr>
          <w:rFonts w:ascii="Times New Roman" w:hAnsi="Times New Roman"/>
          <w:b/>
          <w:bCs/>
          <w:sz w:val="28"/>
          <w:szCs w:val="28"/>
          <w:lang w:val="uk-UA"/>
        </w:rPr>
        <w:t xml:space="preserve">М А Г І С Т Е Р С Ь К А   </w:t>
      </w:r>
      <w:r w:rsidRPr="000A7071">
        <w:rPr>
          <w:rFonts w:ascii="Times New Roman" w:hAnsi="Times New Roman"/>
          <w:b/>
          <w:bCs/>
          <w:sz w:val="28"/>
          <w:szCs w:val="28"/>
        </w:rPr>
        <w:t xml:space="preserve"> Р О Б О Т А</w:t>
      </w:r>
    </w:p>
    <w:p w14:paraId="3D97E190" w14:textId="77777777" w:rsidR="004D028F" w:rsidRPr="000A7071" w:rsidRDefault="004D028F" w:rsidP="0001291D">
      <w:pPr>
        <w:spacing w:after="0"/>
        <w:jc w:val="center"/>
        <w:rPr>
          <w:rFonts w:ascii="Times New Roman" w:hAnsi="Times New Roman"/>
          <w:sz w:val="28"/>
          <w:szCs w:val="28"/>
        </w:rPr>
      </w:pPr>
      <w:r w:rsidRPr="000A7071">
        <w:rPr>
          <w:rFonts w:ascii="Times New Roman" w:hAnsi="Times New Roman"/>
          <w:sz w:val="28"/>
          <w:szCs w:val="28"/>
        </w:rPr>
        <w:t>тема:</w:t>
      </w:r>
    </w:p>
    <w:p w14:paraId="06B5162D" w14:textId="7883D824" w:rsidR="004D028F" w:rsidRPr="000A7071" w:rsidRDefault="004D028F" w:rsidP="0001291D">
      <w:pPr>
        <w:spacing w:after="0"/>
        <w:jc w:val="center"/>
        <w:rPr>
          <w:rFonts w:ascii="Times New Roman" w:hAnsi="Times New Roman"/>
          <w:b/>
          <w:bCs/>
          <w:sz w:val="28"/>
          <w:szCs w:val="28"/>
        </w:rPr>
      </w:pPr>
      <w:r w:rsidRPr="000A7071">
        <w:rPr>
          <w:rFonts w:ascii="Times New Roman" w:hAnsi="Times New Roman"/>
          <w:b/>
          <w:bCs/>
          <w:sz w:val="28"/>
          <w:szCs w:val="28"/>
        </w:rPr>
        <w:t>«</w:t>
      </w:r>
      <w:r w:rsidRPr="004D028F">
        <w:rPr>
          <w:rFonts w:ascii="Times New Roman" w:hAnsi="Times New Roman"/>
          <w:sz w:val="28"/>
          <w:szCs w:val="28"/>
        </w:rPr>
        <w:t>ДОСЛІДЖЕННЯ СТРУКТУРНО-ФУНКЦІОНАЛЬНИХ ОСОБЛИВОСТЕЙ ЛАНДШАФТНО-ТЕХНОГЕННИХ СИСТЕМ ІНДУСТРІАЛЬНИХ ТЕРИТОРІЙ КРИВБАСУ</w:t>
      </w:r>
      <w:r w:rsidRPr="000A7071">
        <w:rPr>
          <w:rFonts w:ascii="Times New Roman" w:hAnsi="Times New Roman"/>
          <w:b/>
          <w:bCs/>
          <w:sz w:val="28"/>
          <w:szCs w:val="28"/>
        </w:rPr>
        <w:t>»</w:t>
      </w:r>
    </w:p>
    <w:p w14:paraId="6C206D0C" w14:textId="179D2EF3" w:rsidR="004D028F" w:rsidRDefault="004D028F" w:rsidP="0001291D">
      <w:pPr>
        <w:spacing w:after="0"/>
        <w:rPr>
          <w:rFonts w:ascii="Times New Roman" w:hAnsi="Times New Roman"/>
          <w:sz w:val="28"/>
          <w:szCs w:val="28"/>
        </w:rPr>
      </w:pPr>
    </w:p>
    <w:p w14:paraId="041EDAB0" w14:textId="2EB848D3" w:rsidR="0001291D" w:rsidRDefault="0001291D" w:rsidP="0001291D">
      <w:pPr>
        <w:spacing w:after="0"/>
        <w:rPr>
          <w:rFonts w:ascii="Times New Roman" w:hAnsi="Times New Roman"/>
          <w:sz w:val="28"/>
          <w:szCs w:val="28"/>
        </w:rPr>
      </w:pPr>
    </w:p>
    <w:p w14:paraId="6ECE8F4B" w14:textId="055C2121" w:rsidR="0001291D" w:rsidRDefault="0001291D" w:rsidP="0001291D">
      <w:pPr>
        <w:spacing w:after="0"/>
        <w:rPr>
          <w:rFonts w:ascii="Times New Roman" w:hAnsi="Times New Roman"/>
          <w:sz w:val="28"/>
          <w:szCs w:val="28"/>
        </w:rPr>
      </w:pPr>
    </w:p>
    <w:p w14:paraId="3A6FA802" w14:textId="77777777" w:rsidR="0001291D" w:rsidRPr="000A7071" w:rsidRDefault="0001291D" w:rsidP="0001291D">
      <w:pPr>
        <w:spacing w:after="0"/>
        <w:rPr>
          <w:rFonts w:ascii="Times New Roman" w:hAnsi="Times New Roman"/>
          <w:sz w:val="28"/>
          <w:szCs w:val="28"/>
        </w:rPr>
      </w:pPr>
    </w:p>
    <w:p w14:paraId="3304681C" w14:textId="77777777" w:rsidR="004D028F" w:rsidRPr="000A7071" w:rsidRDefault="004D028F" w:rsidP="0001291D">
      <w:pPr>
        <w:tabs>
          <w:tab w:val="center" w:pos="6096"/>
          <w:tab w:val="left" w:pos="8505"/>
        </w:tabs>
        <w:spacing w:after="0"/>
        <w:ind w:left="4961"/>
        <w:rPr>
          <w:rFonts w:ascii="Times New Roman" w:hAnsi="Times New Roman"/>
          <w:sz w:val="28"/>
          <w:szCs w:val="28"/>
        </w:rPr>
      </w:pPr>
      <w:proofErr w:type="spellStart"/>
      <w:r w:rsidRPr="000A7071">
        <w:rPr>
          <w:rFonts w:ascii="Times New Roman" w:hAnsi="Times New Roman"/>
          <w:sz w:val="28"/>
          <w:szCs w:val="28"/>
        </w:rPr>
        <w:t>Здобувач</w:t>
      </w:r>
      <w:proofErr w:type="spellEnd"/>
      <w:r w:rsidRPr="000A7071">
        <w:rPr>
          <w:rFonts w:ascii="Times New Roman" w:hAnsi="Times New Roman"/>
          <w:sz w:val="28"/>
          <w:szCs w:val="28"/>
        </w:rPr>
        <w:t xml:space="preserve">: </w:t>
      </w:r>
    </w:p>
    <w:p w14:paraId="4B1AD2A9" w14:textId="5D353DC5" w:rsidR="004D028F" w:rsidRPr="000A7071" w:rsidRDefault="004D028F" w:rsidP="0001291D">
      <w:pPr>
        <w:tabs>
          <w:tab w:val="center" w:pos="6096"/>
          <w:tab w:val="left" w:pos="8505"/>
        </w:tabs>
        <w:spacing w:after="0"/>
        <w:ind w:left="4961"/>
        <w:rPr>
          <w:rFonts w:ascii="Times New Roman" w:hAnsi="Times New Roman"/>
          <w:sz w:val="28"/>
          <w:szCs w:val="28"/>
          <w:lang w:val="uk-UA"/>
        </w:rPr>
      </w:pPr>
      <w:r w:rsidRPr="000A7071">
        <w:rPr>
          <w:rFonts w:ascii="Times New Roman" w:hAnsi="Times New Roman"/>
          <w:sz w:val="28"/>
          <w:szCs w:val="28"/>
        </w:rPr>
        <w:t xml:space="preserve">гр. </w:t>
      </w:r>
      <w:r w:rsidR="009F64DE">
        <w:rPr>
          <w:rFonts w:ascii="Times New Roman" w:hAnsi="Times New Roman"/>
          <w:sz w:val="28"/>
          <w:szCs w:val="28"/>
          <w:lang w:val="uk-UA"/>
        </w:rPr>
        <w:t>З</w:t>
      </w:r>
      <w:r w:rsidRPr="000A7071">
        <w:rPr>
          <w:rFonts w:ascii="Times New Roman" w:hAnsi="Times New Roman"/>
          <w:sz w:val="28"/>
          <w:szCs w:val="28"/>
        </w:rPr>
        <w:t>ЕО-</w:t>
      </w:r>
      <w:r>
        <w:rPr>
          <w:rFonts w:ascii="Times New Roman" w:hAnsi="Times New Roman"/>
          <w:sz w:val="28"/>
          <w:szCs w:val="28"/>
          <w:lang w:val="uk-UA"/>
        </w:rPr>
        <w:t>22м</w:t>
      </w:r>
      <w:r w:rsidRPr="000A7071">
        <w:rPr>
          <w:rFonts w:ascii="Times New Roman" w:hAnsi="Times New Roman"/>
          <w:sz w:val="28"/>
          <w:szCs w:val="28"/>
        </w:rPr>
        <w:br/>
      </w:r>
      <w:bookmarkStart w:id="0" w:name="_Hlk146189731"/>
      <w:r w:rsidR="001D5704">
        <w:rPr>
          <w:rFonts w:ascii="Times New Roman" w:hAnsi="Times New Roman"/>
          <w:sz w:val="28"/>
          <w:szCs w:val="28"/>
          <w:lang w:val="uk-UA"/>
        </w:rPr>
        <w:t>Чернов Богдан Ростиславович</w:t>
      </w:r>
      <w:bookmarkEnd w:id="0"/>
    </w:p>
    <w:p w14:paraId="5F108B17" w14:textId="77777777" w:rsidR="004D028F" w:rsidRPr="000A7071" w:rsidRDefault="004D028F" w:rsidP="0001291D">
      <w:pPr>
        <w:tabs>
          <w:tab w:val="center" w:pos="6096"/>
          <w:tab w:val="left" w:pos="8505"/>
        </w:tabs>
        <w:spacing w:after="0"/>
        <w:ind w:left="4962"/>
        <w:rPr>
          <w:rFonts w:ascii="Times New Roman" w:hAnsi="Times New Roman"/>
          <w:sz w:val="28"/>
          <w:szCs w:val="28"/>
        </w:rPr>
      </w:pPr>
    </w:p>
    <w:p w14:paraId="18B4C833" w14:textId="77777777" w:rsidR="004D028F" w:rsidRPr="000A7071" w:rsidRDefault="004D028F" w:rsidP="0001291D">
      <w:pPr>
        <w:tabs>
          <w:tab w:val="center" w:pos="6096"/>
          <w:tab w:val="left" w:pos="8505"/>
        </w:tabs>
        <w:spacing w:after="0"/>
        <w:ind w:left="4990"/>
        <w:rPr>
          <w:rFonts w:ascii="Times New Roman" w:hAnsi="Times New Roman"/>
          <w:sz w:val="28"/>
          <w:szCs w:val="28"/>
        </w:rPr>
      </w:pPr>
      <w:proofErr w:type="spellStart"/>
      <w:r w:rsidRPr="000A7071">
        <w:rPr>
          <w:rFonts w:ascii="Times New Roman" w:hAnsi="Times New Roman"/>
          <w:sz w:val="28"/>
          <w:szCs w:val="28"/>
        </w:rPr>
        <w:t>Керівник</w:t>
      </w:r>
      <w:proofErr w:type="spellEnd"/>
      <w:r w:rsidRPr="000A7071">
        <w:rPr>
          <w:rFonts w:ascii="Times New Roman" w:hAnsi="Times New Roman"/>
          <w:sz w:val="28"/>
          <w:szCs w:val="28"/>
        </w:rPr>
        <w:t xml:space="preserve">: </w:t>
      </w:r>
    </w:p>
    <w:p w14:paraId="58301785" w14:textId="11E84847" w:rsidR="004D028F" w:rsidRDefault="004D028F" w:rsidP="0001291D">
      <w:pPr>
        <w:tabs>
          <w:tab w:val="center" w:pos="6096"/>
          <w:tab w:val="left" w:pos="8505"/>
        </w:tabs>
        <w:spacing w:after="0"/>
        <w:ind w:left="4990"/>
        <w:rPr>
          <w:rFonts w:ascii="Times New Roman" w:hAnsi="Times New Roman"/>
          <w:sz w:val="28"/>
          <w:szCs w:val="28"/>
        </w:rPr>
      </w:pPr>
      <w:r>
        <w:rPr>
          <w:rFonts w:ascii="Times New Roman" w:hAnsi="Times New Roman"/>
          <w:sz w:val="28"/>
          <w:szCs w:val="28"/>
          <w:lang w:val="uk-UA"/>
        </w:rPr>
        <w:t>Ст. викладач</w:t>
      </w:r>
      <w:r w:rsidRPr="000A7071">
        <w:rPr>
          <w:rFonts w:ascii="Times New Roman" w:hAnsi="Times New Roman"/>
          <w:sz w:val="28"/>
          <w:szCs w:val="28"/>
        </w:rPr>
        <w:t xml:space="preserve"> </w:t>
      </w:r>
      <w:proofErr w:type="spellStart"/>
      <w:r w:rsidRPr="000A7071">
        <w:rPr>
          <w:rFonts w:ascii="Times New Roman" w:hAnsi="Times New Roman"/>
          <w:sz w:val="28"/>
          <w:szCs w:val="28"/>
        </w:rPr>
        <w:t>кафедри</w:t>
      </w:r>
      <w:proofErr w:type="spellEnd"/>
      <w:r w:rsidRPr="000A7071">
        <w:rPr>
          <w:rFonts w:ascii="Times New Roman" w:hAnsi="Times New Roman"/>
          <w:sz w:val="28"/>
          <w:szCs w:val="28"/>
        </w:rPr>
        <w:t xml:space="preserve"> </w:t>
      </w:r>
      <w:r>
        <w:rPr>
          <w:rFonts w:ascii="Times New Roman" w:hAnsi="Times New Roman"/>
          <w:sz w:val="28"/>
          <w:szCs w:val="28"/>
          <w:lang w:val="uk-UA"/>
        </w:rPr>
        <w:t xml:space="preserve">геології та </w:t>
      </w:r>
      <w:proofErr w:type="spellStart"/>
      <w:r w:rsidRPr="000A7071">
        <w:rPr>
          <w:rFonts w:ascii="Times New Roman" w:hAnsi="Times New Roman"/>
          <w:sz w:val="28"/>
          <w:szCs w:val="28"/>
        </w:rPr>
        <w:t>екології</w:t>
      </w:r>
      <w:proofErr w:type="spellEnd"/>
      <w:r w:rsidRPr="000A7071">
        <w:rPr>
          <w:rFonts w:ascii="Times New Roman" w:hAnsi="Times New Roman"/>
          <w:sz w:val="28"/>
          <w:szCs w:val="28"/>
        </w:rPr>
        <w:t xml:space="preserve">, </w:t>
      </w:r>
    </w:p>
    <w:p w14:paraId="0F197582" w14:textId="02113C68" w:rsidR="004D028F" w:rsidRPr="000A7071" w:rsidRDefault="004D028F" w:rsidP="0001291D">
      <w:pPr>
        <w:tabs>
          <w:tab w:val="center" w:pos="6096"/>
          <w:tab w:val="left" w:pos="8505"/>
        </w:tabs>
        <w:spacing w:after="0"/>
        <w:ind w:left="4990"/>
        <w:rPr>
          <w:rFonts w:ascii="Times New Roman" w:hAnsi="Times New Roman"/>
          <w:sz w:val="28"/>
          <w:szCs w:val="28"/>
        </w:rPr>
      </w:pPr>
      <w:proofErr w:type="spellStart"/>
      <w:r>
        <w:rPr>
          <w:rFonts w:ascii="Times New Roman" w:hAnsi="Times New Roman"/>
          <w:sz w:val="28"/>
          <w:szCs w:val="28"/>
          <w:lang w:val="uk-UA"/>
        </w:rPr>
        <w:t>к.т.н</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Гацький</w:t>
      </w:r>
      <w:proofErr w:type="spellEnd"/>
      <w:r>
        <w:rPr>
          <w:rFonts w:ascii="Times New Roman" w:hAnsi="Times New Roman"/>
          <w:sz w:val="28"/>
          <w:szCs w:val="28"/>
          <w:lang w:val="uk-UA"/>
        </w:rPr>
        <w:t xml:space="preserve"> А.К.</w:t>
      </w:r>
    </w:p>
    <w:p w14:paraId="7FF65608" w14:textId="4398FA94" w:rsidR="004D028F" w:rsidRDefault="004D028F" w:rsidP="0001291D">
      <w:pPr>
        <w:spacing w:after="0"/>
        <w:jc w:val="center"/>
        <w:rPr>
          <w:rFonts w:ascii="Times New Roman" w:hAnsi="Times New Roman"/>
          <w:sz w:val="28"/>
          <w:szCs w:val="28"/>
        </w:rPr>
      </w:pPr>
    </w:p>
    <w:p w14:paraId="5ED1CF6A" w14:textId="688D3754" w:rsidR="001D5704" w:rsidRDefault="001D5704" w:rsidP="0001291D">
      <w:pPr>
        <w:spacing w:after="0"/>
        <w:jc w:val="center"/>
        <w:rPr>
          <w:rFonts w:ascii="Times New Roman" w:hAnsi="Times New Roman"/>
          <w:sz w:val="28"/>
          <w:szCs w:val="28"/>
        </w:rPr>
      </w:pPr>
    </w:p>
    <w:p w14:paraId="0C909338" w14:textId="216C8EEE" w:rsidR="0001291D" w:rsidRDefault="0001291D" w:rsidP="0001291D">
      <w:pPr>
        <w:spacing w:after="0"/>
        <w:jc w:val="center"/>
        <w:rPr>
          <w:rFonts w:ascii="Times New Roman" w:hAnsi="Times New Roman"/>
          <w:sz w:val="28"/>
          <w:szCs w:val="28"/>
        </w:rPr>
      </w:pPr>
    </w:p>
    <w:p w14:paraId="5CB41428" w14:textId="77777777" w:rsidR="0001291D" w:rsidRPr="000A7071" w:rsidRDefault="0001291D" w:rsidP="0001291D">
      <w:pPr>
        <w:spacing w:after="0"/>
        <w:jc w:val="center"/>
        <w:rPr>
          <w:rFonts w:ascii="Times New Roman" w:hAnsi="Times New Roman"/>
          <w:sz w:val="28"/>
          <w:szCs w:val="28"/>
        </w:rPr>
      </w:pPr>
    </w:p>
    <w:p w14:paraId="284F79F4" w14:textId="77777777" w:rsidR="004D028F" w:rsidRPr="000A7071" w:rsidRDefault="004D028F" w:rsidP="0001291D">
      <w:pPr>
        <w:spacing w:after="0"/>
        <w:jc w:val="center"/>
        <w:rPr>
          <w:rFonts w:ascii="Times New Roman" w:hAnsi="Times New Roman"/>
          <w:sz w:val="28"/>
          <w:szCs w:val="28"/>
        </w:rPr>
      </w:pPr>
      <w:proofErr w:type="spellStart"/>
      <w:r w:rsidRPr="000A7071">
        <w:rPr>
          <w:rFonts w:ascii="Times New Roman" w:hAnsi="Times New Roman"/>
          <w:sz w:val="28"/>
          <w:szCs w:val="28"/>
        </w:rPr>
        <w:t>Кривий</w:t>
      </w:r>
      <w:proofErr w:type="spellEnd"/>
      <w:r w:rsidRPr="000A7071">
        <w:rPr>
          <w:rFonts w:ascii="Times New Roman" w:hAnsi="Times New Roman"/>
          <w:sz w:val="28"/>
          <w:szCs w:val="28"/>
        </w:rPr>
        <w:t xml:space="preserve"> </w:t>
      </w:r>
      <w:proofErr w:type="spellStart"/>
      <w:r w:rsidRPr="000A7071">
        <w:rPr>
          <w:rFonts w:ascii="Times New Roman" w:hAnsi="Times New Roman"/>
          <w:sz w:val="28"/>
          <w:szCs w:val="28"/>
        </w:rPr>
        <w:t>Ріг</w:t>
      </w:r>
      <w:proofErr w:type="spellEnd"/>
      <w:r w:rsidRPr="000A7071">
        <w:rPr>
          <w:rFonts w:ascii="Times New Roman" w:hAnsi="Times New Roman"/>
          <w:sz w:val="28"/>
          <w:szCs w:val="28"/>
        </w:rPr>
        <w:t xml:space="preserve"> </w:t>
      </w:r>
    </w:p>
    <w:p w14:paraId="0C0641A9" w14:textId="77777777" w:rsidR="004D028F" w:rsidRPr="000A7071" w:rsidRDefault="004D028F" w:rsidP="0001291D">
      <w:pPr>
        <w:spacing w:after="0"/>
        <w:jc w:val="center"/>
        <w:rPr>
          <w:rFonts w:ascii="Times New Roman" w:hAnsi="Times New Roman"/>
          <w:sz w:val="28"/>
          <w:szCs w:val="28"/>
        </w:rPr>
      </w:pPr>
      <w:r w:rsidRPr="000A7071">
        <w:rPr>
          <w:rFonts w:ascii="Times New Roman" w:hAnsi="Times New Roman"/>
          <w:sz w:val="28"/>
          <w:szCs w:val="28"/>
        </w:rPr>
        <w:t>2023</w:t>
      </w:r>
    </w:p>
    <w:p w14:paraId="6711B6D3" w14:textId="77777777" w:rsidR="004D028F" w:rsidRPr="000A7071" w:rsidRDefault="004D028F" w:rsidP="0001291D">
      <w:pPr>
        <w:spacing w:after="0"/>
        <w:jc w:val="center"/>
        <w:rPr>
          <w:rFonts w:ascii="Times New Roman" w:hAnsi="Times New Roman"/>
          <w:sz w:val="28"/>
          <w:szCs w:val="28"/>
          <w:lang w:val="uk-UA"/>
        </w:rPr>
      </w:pPr>
      <w:r w:rsidRPr="000A7071">
        <w:rPr>
          <w:lang w:val="uk-UA"/>
        </w:rPr>
        <w:br w:type="page"/>
      </w:r>
      <w:r w:rsidRPr="000A7071">
        <w:rPr>
          <w:rFonts w:ascii="Times New Roman" w:hAnsi="Times New Roman"/>
          <w:sz w:val="28"/>
          <w:szCs w:val="28"/>
          <w:lang w:val="uk-UA"/>
        </w:rPr>
        <w:lastRenderedPageBreak/>
        <w:t>МІНІСТЕРСТВО ОСВІТИ І НАУКИ УКРАЇНИ</w:t>
      </w:r>
    </w:p>
    <w:p w14:paraId="2D9FB2F7" w14:textId="77777777" w:rsidR="004D028F" w:rsidRPr="000A7071" w:rsidRDefault="004D028F" w:rsidP="0001291D">
      <w:pPr>
        <w:spacing w:after="0"/>
        <w:jc w:val="center"/>
        <w:rPr>
          <w:rFonts w:ascii="Times New Roman" w:hAnsi="Times New Roman"/>
          <w:sz w:val="28"/>
          <w:szCs w:val="28"/>
          <w:lang w:val="uk-UA"/>
        </w:rPr>
      </w:pPr>
      <w:r w:rsidRPr="000A7071">
        <w:rPr>
          <w:rFonts w:ascii="Times New Roman" w:hAnsi="Times New Roman"/>
          <w:sz w:val="28"/>
          <w:szCs w:val="28"/>
          <w:lang w:val="uk-UA"/>
        </w:rPr>
        <w:t xml:space="preserve"> Криворізький національний університет</w:t>
      </w:r>
    </w:p>
    <w:p w14:paraId="62A1804D" w14:textId="0A3AD30E" w:rsidR="004D028F" w:rsidRPr="000A7071" w:rsidRDefault="004D028F" w:rsidP="0001291D">
      <w:pPr>
        <w:spacing w:after="0"/>
        <w:jc w:val="center"/>
        <w:rPr>
          <w:rFonts w:ascii="Times New Roman" w:hAnsi="Times New Roman"/>
          <w:sz w:val="28"/>
          <w:szCs w:val="28"/>
          <w:lang w:val="uk-UA"/>
        </w:rPr>
      </w:pPr>
      <w:r w:rsidRPr="000A7071">
        <w:rPr>
          <w:rFonts w:ascii="Times New Roman" w:hAnsi="Times New Roman"/>
          <w:sz w:val="28"/>
          <w:szCs w:val="28"/>
          <w:lang w:val="uk-UA"/>
        </w:rPr>
        <w:t>Кафедра</w:t>
      </w:r>
      <w:r w:rsidR="001D5704">
        <w:rPr>
          <w:rFonts w:ascii="Times New Roman" w:hAnsi="Times New Roman"/>
          <w:sz w:val="28"/>
          <w:szCs w:val="28"/>
          <w:lang w:val="uk-UA"/>
        </w:rPr>
        <w:t xml:space="preserve"> геології та</w:t>
      </w:r>
      <w:r w:rsidRPr="000A7071">
        <w:rPr>
          <w:rFonts w:ascii="Times New Roman" w:hAnsi="Times New Roman"/>
          <w:sz w:val="28"/>
          <w:szCs w:val="28"/>
          <w:lang w:val="uk-UA"/>
        </w:rPr>
        <w:t xml:space="preserve"> екології</w:t>
      </w:r>
    </w:p>
    <w:p w14:paraId="3EFEA91D" w14:textId="2FFD6BF7" w:rsidR="004D028F" w:rsidRDefault="004D028F" w:rsidP="0001291D">
      <w:pPr>
        <w:spacing w:after="0"/>
        <w:jc w:val="center"/>
        <w:rPr>
          <w:rFonts w:ascii="Times New Roman" w:hAnsi="Times New Roman"/>
          <w:sz w:val="28"/>
          <w:szCs w:val="28"/>
          <w:lang w:val="uk-UA"/>
        </w:rPr>
      </w:pPr>
    </w:p>
    <w:p w14:paraId="28239D1A" w14:textId="77777777" w:rsidR="0001291D" w:rsidRPr="000A7071" w:rsidRDefault="0001291D" w:rsidP="0001291D">
      <w:pPr>
        <w:spacing w:after="0"/>
        <w:jc w:val="center"/>
        <w:rPr>
          <w:rFonts w:ascii="Times New Roman" w:hAnsi="Times New Roman"/>
          <w:sz w:val="28"/>
          <w:szCs w:val="28"/>
          <w:lang w:val="uk-UA"/>
        </w:rPr>
      </w:pPr>
    </w:p>
    <w:p w14:paraId="4AAA8DC8" w14:textId="5BAA87ED" w:rsidR="004D028F" w:rsidRPr="0084629E" w:rsidRDefault="001D5704" w:rsidP="0001291D">
      <w:pPr>
        <w:spacing w:after="0" w:line="240" w:lineRule="auto"/>
        <w:rPr>
          <w:rFonts w:ascii="Times New Roman" w:hAnsi="Times New Roman"/>
          <w:sz w:val="24"/>
          <w:szCs w:val="24"/>
          <w:lang w:val="uk-UA"/>
        </w:rPr>
      </w:pPr>
      <w:r w:rsidRPr="0084629E">
        <w:rPr>
          <w:rFonts w:ascii="Times New Roman" w:hAnsi="Times New Roman"/>
          <w:sz w:val="24"/>
          <w:szCs w:val="24"/>
          <w:lang w:val="uk-UA"/>
        </w:rPr>
        <w:t>Заочна</w:t>
      </w:r>
      <w:r w:rsidR="004D028F" w:rsidRPr="0084629E">
        <w:rPr>
          <w:rFonts w:ascii="Times New Roman" w:hAnsi="Times New Roman"/>
          <w:sz w:val="24"/>
          <w:szCs w:val="24"/>
          <w:lang w:val="uk-UA"/>
        </w:rPr>
        <w:t xml:space="preserve">  форма навчання </w:t>
      </w:r>
    </w:p>
    <w:p w14:paraId="0C0E201B" w14:textId="77777777" w:rsidR="004D028F" w:rsidRPr="0084629E" w:rsidRDefault="004D028F" w:rsidP="0001291D">
      <w:pPr>
        <w:spacing w:after="0" w:line="240" w:lineRule="auto"/>
        <w:rPr>
          <w:rFonts w:ascii="Times New Roman" w:hAnsi="Times New Roman"/>
          <w:sz w:val="24"/>
          <w:szCs w:val="24"/>
          <w:lang w:val="uk-UA"/>
        </w:rPr>
      </w:pPr>
      <w:r w:rsidRPr="0084629E">
        <w:rPr>
          <w:rFonts w:ascii="Times New Roman" w:hAnsi="Times New Roman"/>
          <w:sz w:val="24"/>
          <w:szCs w:val="24"/>
          <w:lang w:val="uk-UA"/>
        </w:rPr>
        <w:t>Перший (бакалаврський) рівень</w:t>
      </w:r>
    </w:p>
    <w:p w14:paraId="14F2553F" w14:textId="77777777" w:rsidR="004D028F" w:rsidRPr="0084629E" w:rsidRDefault="004D028F" w:rsidP="0001291D">
      <w:pPr>
        <w:spacing w:after="0" w:line="240" w:lineRule="auto"/>
        <w:rPr>
          <w:rFonts w:ascii="Times New Roman" w:hAnsi="Times New Roman"/>
          <w:sz w:val="24"/>
          <w:szCs w:val="24"/>
          <w:lang w:val="uk-UA"/>
        </w:rPr>
      </w:pPr>
      <w:r w:rsidRPr="0084629E">
        <w:rPr>
          <w:rFonts w:ascii="Times New Roman" w:hAnsi="Times New Roman"/>
          <w:sz w:val="24"/>
          <w:szCs w:val="24"/>
          <w:lang w:val="uk-UA"/>
        </w:rPr>
        <w:t>Спеціальність  101  Екологія</w:t>
      </w:r>
    </w:p>
    <w:p w14:paraId="2FBD1686" w14:textId="794EB506" w:rsidR="004D028F" w:rsidRDefault="004D028F" w:rsidP="0001291D">
      <w:pPr>
        <w:spacing w:after="0" w:line="240" w:lineRule="auto"/>
        <w:rPr>
          <w:rFonts w:ascii="Times New Roman" w:hAnsi="Times New Roman"/>
          <w:sz w:val="24"/>
          <w:szCs w:val="24"/>
          <w:lang w:val="uk-UA"/>
        </w:rPr>
      </w:pPr>
    </w:p>
    <w:p w14:paraId="5B83AB6D" w14:textId="6554655D" w:rsidR="0001291D" w:rsidRDefault="0001291D" w:rsidP="0001291D">
      <w:pPr>
        <w:spacing w:after="0" w:line="240" w:lineRule="auto"/>
        <w:rPr>
          <w:rFonts w:ascii="Times New Roman" w:hAnsi="Times New Roman"/>
          <w:sz w:val="24"/>
          <w:szCs w:val="24"/>
          <w:lang w:val="uk-UA"/>
        </w:rPr>
      </w:pPr>
    </w:p>
    <w:p w14:paraId="71C188C8" w14:textId="77777777" w:rsidR="0001291D" w:rsidRPr="0084629E" w:rsidRDefault="0001291D" w:rsidP="0001291D">
      <w:pPr>
        <w:spacing w:after="0" w:line="240" w:lineRule="auto"/>
        <w:rPr>
          <w:rFonts w:ascii="Times New Roman" w:hAnsi="Times New Roman"/>
          <w:sz w:val="24"/>
          <w:szCs w:val="24"/>
          <w:lang w:val="uk-UA"/>
        </w:rPr>
      </w:pPr>
    </w:p>
    <w:p w14:paraId="0415D4D8" w14:textId="77777777" w:rsidR="004D028F" w:rsidRPr="0084629E" w:rsidRDefault="004D028F" w:rsidP="0001291D">
      <w:pPr>
        <w:spacing w:after="0" w:line="240" w:lineRule="auto"/>
        <w:jc w:val="right"/>
        <w:rPr>
          <w:rFonts w:ascii="Times New Roman" w:hAnsi="Times New Roman"/>
          <w:b/>
          <w:sz w:val="24"/>
          <w:szCs w:val="24"/>
          <w:lang w:val="uk-UA"/>
        </w:rPr>
      </w:pPr>
      <w:r w:rsidRPr="0084629E">
        <w:rPr>
          <w:rFonts w:ascii="Times New Roman" w:hAnsi="Times New Roman"/>
          <w:b/>
          <w:sz w:val="24"/>
          <w:szCs w:val="24"/>
          <w:lang w:val="uk-UA"/>
        </w:rPr>
        <w:t xml:space="preserve">ЗАТВЕРДЖУЮ   </w:t>
      </w:r>
    </w:p>
    <w:p w14:paraId="549324DB" w14:textId="353C166E" w:rsidR="004D028F" w:rsidRPr="0084629E" w:rsidRDefault="0001291D" w:rsidP="0001291D">
      <w:pPr>
        <w:spacing w:after="0" w:line="240" w:lineRule="auto"/>
        <w:jc w:val="right"/>
        <w:rPr>
          <w:rFonts w:ascii="Times New Roman" w:hAnsi="Times New Roman"/>
          <w:sz w:val="24"/>
          <w:szCs w:val="24"/>
          <w:lang w:val="uk-UA"/>
        </w:rPr>
      </w:pPr>
      <w:r>
        <w:rPr>
          <w:rFonts w:ascii="Times New Roman" w:hAnsi="Times New Roman"/>
          <w:sz w:val="24"/>
          <w:szCs w:val="24"/>
          <w:lang w:val="uk-UA"/>
        </w:rPr>
        <w:t>В.</w:t>
      </w:r>
      <w:r w:rsidR="009F64DE">
        <w:rPr>
          <w:rFonts w:ascii="Times New Roman" w:hAnsi="Times New Roman"/>
          <w:sz w:val="24"/>
          <w:szCs w:val="24"/>
          <w:lang w:val="uk-UA"/>
        </w:rPr>
        <w:t xml:space="preserve">о. </w:t>
      </w:r>
      <w:r w:rsidR="009F64DE" w:rsidRPr="0084629E">
        <w:rPr>
          <w:rFonts w:ascii="Times New Roman" w:hAnsi="Times New Roman"/>
          <w:sz w:val="24"/>
          <w:szCs w:val="24"/>
          <w:lang w:val="uk-UA"/>
        </w:rPr>
        <w:t>завідувач</w:t>
      </w:r>
      <w:r w:rsidR="009F64DE">
        <w:rPr>
          <w:rFonts w:ascii="Times New Roman" w:hAnsi="Times New Roman"/>
          <w:sz w:val="24"/>
          <w:szCs w:val="24"/>
          <w:lang w:val="uk-UA"/>
        </w:rPr>
        <w:t>а</w:t>
      </w:r>
      <w:r w:rsidR="009F64DE" w:rsidRPr="0084629E">
        <w:rPr>
          <w:rFonts w:ascii="Times New Roman" w:hAnsi="Times New Roman"/>
          <w:sz w:val="24"/>
          <w:szCs w:val="24"/>
          <w:lang w:val="uk-UA"/>
        </w:rPr>
        <w:t xml:space="preserve"> </w:t>
      </w:r>
      <w:r w:rsidR="004D028F" w:rsidRPr="0084629E">
        <w:rPr>
          <w:rFonts w:ascii="Times New Roman" w:hAnsi="Times New Roman"/>
          <w:sz w:val="24"/>
          <w:szCs w:val="24"/>
          <w:lang w:val="uk-UA"/>
        </w:rPr>
        <w:t xml:space="preserve">кафедри, </w:t>
      </w:r>
      <w:r w:rsidR="001D5704" w:rsidRPr="0084629E">
        <w:rPr>
          <w:rFonts w:ascii="Times New Roman" w:hAnsi="Times New Roman"/>
          <w:sz w:val="24"/>
          <w:szCs w:val="24"/>
          <w:lang w:val="uk-UA"/>
        </w:rPr>
        <w:t>кандидат техні</w:t>
      </w:r>
      <w:r w:rsidR="004D028F" w:rsidRPr="0084629E">
        <w:rPr>
          <w:rFonts w:ascii="Times New Roman" w:hAnsi="Times New Roman"/>
          <w:sz w:val="24"/>
          <w:szCs w:val="24"/>
          <w:lang w:val="uk-UA"/>
        </w:rPr>
        <w:t>чних наук</w:t>
      </w:r>
    </w:p>
    <w:p w14:paraId="2BF9BCDA" w14:textId="0E1FD7F4" w:rsidR="004D028F" w:rsidRPr="0084629E" w:rsidRDefault="004D028F" w:rsidP="0001291D">
      <w:pPr>
        <w:spacing w:after="0" w:line="240" w:lineRule="auto"/>
        <w:jc w:val="right"/>
        <w:rPr>
          <w:rFonts w:ascii="Times New Roman" w:hAnsi="Times New Roman"/>
          <w:sz w:val="24"/>
          <w:szCs w:val="24"/>
          <w:lang w:val="uk-UA"/>
        </w:rPr>
      </w:pPr>
      <w:r w:rsidRPr="0084629E">
        <w:rPr>
          <w:rFonts w:ascii="Times New Roman" w:hAnsi="Times New Roman"/>
          <w:sz w:val="24"/>
          <w:szCs w:val="24"/>
          <w:lang w:val="uk-UA"/>
        </w:rPr>
        <w:t>_________________</w:t>
      </w:r>
      <w:r w:rsidR="001D5704" w:rsidRPr="0084629E">
        <w:rPr>
          <w:rFonts w:ascii="Times New Roman" w:hAnsi="Times New Roman"/>
          <w:sz w:val="24"/>
          <w:szCs w:val="24"/>
          <w:lang w:val="uk-UA"/>
        </w:rPr>
        <w:t>С.М. Панова</w:t>
      </w:r>
    </w:p>
    <w:p w14:paraId="26CEC220" w14:textId="77777777" w:rsidR="004D028F" w:rsidRPr="000A7071" w:rsidRDefault="004D028F" w:rsidP="0001291D">
      <w:pPr>
        <w:spacing w:after="0" w:line="240" w:lineRule="auto"/>
        <w:jc w:val="right"/>
        <w:rPr>
          <w:rFonts w:ascii="Times New Roman" w:hAnsi="Times New Roman"/>
          <w:sz w:val="28"/>
          <w:szCs w:val="28"/>
          <w:lang w:val="uk-UA"/>
        </w:rPr>
      </w:pPr>
      <w:r w:rsidRPr="0084629E">
        <w:rPr>
          <w:rFonts w:ascii="Times New Roman" w:hAnsi="Times New Roman"/>
          <w:sz w:val="24"/>
          <w:szCs w:val="24"/>
          <w:lang w:val="uk-UA"/>
        </w:rPr>
        <w:t>«___» ________________2023р</w:t>
      </w:r>
      <w:r w:rsidRPr="000A7071">
        <w:rPr>
          <w:rFonts w:ascii="Times New Roman" w:hAnsi="Times New Roman"/>
          <w:sz w:val="28"/>
          <w:szCs w:val="28"/>
          <w:lang w:val="uk-UA"/>
        </w:rPr>
        <w:t>.</w:t>
      </w:r>
    </w:p>
    <w:p w14:paraId="688501B2" w14:textId="77777777" w:rsidR="004D028F" w:rsidRPr="000A7071" w:rsidRDefault="004D028F" w:rsidP="0001291D">
      <w:pPr>
        <w:spacing w:after="0"/>
        <w:jc w:val="center"/>
        <w:rPr>
          <w:rFonts w:ascii="Times New Roman" w:hAnsi="Times New Roman"/>
          <w:sz w:val="28"/>
          <w:szCs w:val="28"/>
          <w:lang w:val="uk-UA"/>
        </w:rPr>
      </w:pPr>
    </w:p>
    <w:p w14:paraId="519F006D" w14:textId="77777777" w:rsidR="004D028F" w:rsidRPr="000A7071" w:rsidRDefault="004D028F" w:rsidP="0001291D">
      <w:pPr>
        <w:spacing w:after="0"/>
        <w:jc w:val="center"/>
        <w:rPr>
          <w:rFonts w:ascii="Times New Roman" w:hAnsi="Times New Roman"/>
          <w:b/>
          <w:sz w:val="28"/>
          <w:szCs w:val="28"/>
          <w:lang w:val="uk-UA"/>
        </w:rPr>
      </w:pPr>
      <w:r w:rsidRPr="000A7071">
        <w:rPr>
          <w:rFonts w:ascii="Times New Roman" w:hAnsi="Times New Roman"/>
          <w:b/>
          <w:sz w:val="28"/>
          <w:szCs w:val="28"/>
          <w:lang w:val="uk-UA"/>
        </w:rPr>
        <w:t xml:space="preserve">ЗАВДАННЯ </w:t>
      </w:r>
    </w:p>
    <w:p w14:paraId="41F613F5" w14:textId="77777777" w:rsidR="004D028F" w:rsidRPr="000A7071" w:rsidRDefault="004D028F" w:rsidP="0001291D">
      <w:pPr>
        <w:spacing w:after="0"/>
        <w:jc w:val="center"/>
        <w:rPr>
          <w:rFonts w:ascii="Times New Roman" w:hAnsi="Times New Roman"/>
          <w:b/>
          <w:sz w:val="28"/>
          <w:szCs w:val="28"/>
          <w:lang w:val="uk-UA"/>
        </w:rPr>
      </w:pPr>
      <w:r w:rsidRPr="000A7071">
        <w:rPr>
          <w:rFonts w:ascii="Times New Roman" w:hAnsi="Times New Roman"/>
          <w:b/>
          <w:sz w:val="28"/>
          <w:szCs w:val="28"/>
          <w:lang w:val="uk-UA"/>
        </w:rPr>
        <w:t xml:space="preserve">НА  КВАЛІФІКАЦІЙНУ РОБОТУ  </w:t>
      </w:r>
    </w:p>
    <w:p w14:paraId="1BAB04D7" w14:textId="2E2A3F4C" w:rsidR="001D5704" w:rsidRDefault="001D5704" w:rsidP="0001291D">
      <w:pPr>
        <w:spacing w:after="0" w:line="240" w:lineRule="auto"/>
        <w:jc w:val="center"/>
        <w:rPr>
          <w:rFonts w:ascii="Times New Roman" w:eastAsiaTheme="minorEastAsia" w:hAnsi="Times New Roman"/>
          <w:b/>
          <w:sz w:val="28"/>
          <w:szCs w:val="28"/>
          <w:lang w:val="uk-UA"/>
        </w:rPr>
      </w:pPr>
      <w:r w:rsidRPr="001D5704">
        <w:rPr>
          <w:rFonts w:ascii="Times New Roman" w:eastAsiaTheme="minorEastAsia" w:hAnsi="Times New Roman"/>
          <w:b/>
          <w:sz w:val="28"/>
          <w:szCs w:val="28"/>
          <w:lang w:val="uk-UA"/>
        </w:rPr>
        <w:t>ЧЕРНОВ БОГДАН РОСТИСЛАВОВИЧ</w:t>
      </w:r>
    </w:p>
    <w:p w14:paraId="25CB19DB" w14:textId="77777777" w:rsidR="009F64DE" w:rsidRDefault="009F64DE" w:rsidP="0001291D">
      <w:pPr>
        <w:spacing w:after="0" w:line="240" w:lineRule="auto"/>
        <w:jc w:val="center"/>
        <w:rPr>
          <w:rFonts w:ascii="Times New Roman" w:eastAsiaTheme="minorEastAsia" w:hAnsi="Times New Roman"/>
          <w:b/>
          <w:sz w:val="28"/>
          <w:szCs w:val="28"/>
          <w:lang w:val="uk-UA"/>
        </w:rPr>
      </w:pPr>
    </w:p>
    <w:p w14:paraId="29663151" w14:textId="5AFF56D7" w:rsidR="004D028F" w:rsidRPr="000A7071" w:rsidRDefault="004D028F" w:rsidP="0001291D">
      <w:pPr>
        <w:spacing w:after="0" w:line="240" w:lineRule="auto"/>
        <w:jc w:val="both"/>
        <w:rPr>
          <w:rFonts w:ascii="Times New Roman" w:hAnsi="Times New Roman"/>
          <w:b/>
          <w:bCs/>
          <w:sz w:val="28"/>
          <w:szCs w:val="28"/>
          <w:lang w:val="uk-UA"/>
        </w:rPr>
      </w:pPr>
      <w:r w:rsidRPr="000A7071">
        <w:rPr>
          <w:rFonts w:ascii="Times New Roman" w:hAnsi="Times New Roman"/>
          <w:sz w:val="28"/>
          <w:szCs w:val="28"/>
          <w:lang w:val="uk-UA"/>
        </w:rPr>
        <w:t>Тема роботи:  «</w:t>
      </w:r>
      <w:proofErr w:type="spellStart"/>
      <w:r w:rsidR="001D5704" w:rsidRPr="004D028F">
        <w:rPr>
          <w:rFonts w:ascii="Times New Roman" w:hAnsi="Times New Roman"/>
          <w:sz w:val="28"/>
          <w:szCs w:val="28"/>
        </w:rPr>
        <w:t>Дослідження</w:t>
      </w:r>
      <w:proofErr w:type="spellEnd"/>
      <w:r w:rsidR="001D5704" w:rsidRPr="004D028F">
        <w:rPr>
          <w:rFonts w:ascii="Times New Roman" w:hAnsi="Times New Roman"/>
          <w:sz w:val="28"/>
          <w:szCs w:val="28"/>
        </w:rPr>
        <w:t xml:space="preserve"> структурно-</w:t>
      </w:r>
      <w:proofErr w:type="spellStart"/>
      <w:r w:rsidR="001D5704" w:rsidRPr="004D028F">
        <w:rPr>
          <w:rFonts w:ascii="Times New Roman" w:hAnsi="Times New Roman"/>
          <w:sz w:val="28"/>
          <w:szCs w:val="28"/>
        </w:rPr>
        <w:t>функціональних</w:t>
      </w:r>
      <w:proofErr w:type="spellEnd"/>
      <w:r w:rsidR="001D5704" w:rsidRPr="004D028F">
        <w:rPr>
          <w:rFonts w:ascii="Times New Roman" w:hAnsi="Times New Roman"/>
          <w:sz w:val="28"/>
          <w:szCs w:val="28"/>
        </w:rPr>
        <w:t xml:space="preserve"> </w:t>
      </w:r>
      <w:proofErr w:type="spellStart"/>
      <w:r w:rsidR="001D5704" w:rsidRPr="004D028F">
        <w:rPr>
          <w:rFonts w:ascii="Times New Roman" w:hAnsi="Times New Roman"/>
          <w:sz w:val="28"/>
          <w:szCs w:val="28"/>
        </w:rPr>
        <w:t>особливостей</w:t>
      </w:r>
      <w:proofErr w:type="spellEnd"/>
      <w:r w:rsidR="001D5704" w:rsidRPr="004D028F">
        <w:rPr>
          <w:rFonts w:ascii="Times New Roman" w:hAnsi="Times New Roman"/>
          <w:sz w:val="28"/>
          <w:szCs w:val="28"/>
        </w:rPr>
        <w:t xml:space="preserve"> ландшафтно-</w:t>
      </w:r>
      <w:proofErr w:type="spellStart"/>
      <w:r w:rsidR="001D5704" w:rsidRPr="004D028F">
        <w:rPr>
          <w:rFonts w:ascii="Times New Roman" w:hAnsi="Times New Roman"/>
          <w:sz w:val="28"/>
          <w:szCs w:val="28"/>
        </w:rPr>
        <w:t>техногенних</w:t>
      </w:r>
      <w:proofErr w:type="spellEnd"/>
      <w:r w:rsidR="001D5704" w:rsidRPr="004D028F">
        <w:rPr>
          <w:rFonts w:ascii="Times New Roman" w:hAnsi="Times New Roman"/>
          <w:sz w:val="28"/>
          <w:szCs w:val="28"/>
        </w:rPr>
        <w:t xml:space="preserve"> систем </w:t>
      </w:r>
      <w:proofErr w:type="spellStart"/>
      <w:r w:rsidR="001D5704" w:rsidRPr="004D028F">
        <w:rPr>
          <w:rFonts w:ascii="Times New Roman" w:hAnsi="Times New Roman"/>
          <w:sz w:val="28"/>
          <w:szCs w:val="28"/>
        </w:rPr>
        <w:t>індустріальних</w:t>
      </w:r>
      <w:proofErr w:type="spellEnd"/>
      <w:r w:rsidR="001D5704" w:rsidRPr="004D028F">
        <w:rPr>
          <w:rFonts w:ascii="Times New Roman" w:hAnsi="Times New Roman"/>
          <w:sz w:val="28"/>
          <w:szCs w:val="28"/>
        </w:rPr>
        <w:t xml:space="preserve"> </w:t>
      </w:r>
      <w:proofErr w:type="spellStart"/>
      <w:r w:rsidR="001D5704" w:rsidRPr="004D028F">
        <w:rPr>
          <w:rFonts w:ascii="Times New Roman" w:hAnsi="Times New Roman"/>
          <w:sz w:val="28"/>
          <w:szCs w:val="28"/>
        </w:rPr>
        <w:t>територій</w:t>
      </w:r>
      <w:proofErr w:type="spellEnd"/>
      <w:r w:rsidR="001D5704" w:rsidRPr="004D028F">
        <w:rPr>
          <w:rFonts w:ascii="Times New Roman" w:hAnsi="Times New Roman"/>
          <w:sz w:val="28"/>
          <w:szCs w:val="28"/>
        </w:rPr>
        <w:t xml:space="preserve"> </w:t>
      </w:r>
      <w:proofErr w:type="spellStart"/>
      <w:r w:rsidR="001D5704" w:rsidRPr="004D028F">
        <w:rPr>
          <w:rFonts w:ascii="Times New Roman" w:hAnsi="Times New Roman"/>
          <w:sz w:val="28"/>
          <w:szCs w:val="28"/>
        </w:rPr>
        <w:t>Кривбасу</w:t>
      </w:r>
      <w:proofErr w:type="spellEnd"/>
      <w:r w:rsidRPr="000A7071">
        <w:rPr>
          <w:rFonts w:ascii="Times New Roman" w:hAnsi="Times New Roman"/>
          <w:sz w:val="28"/>
          <w:szCs w:val="28"/>
          <w:lang w:val="uk-UA"/>
        </w:rPr>
        <w:t>»</w:t>
      </w:r>
    </w:p>
    <w:p w14:paraId="507ECB77" w14:textId="77777777" w:rsidR="004D028F" w:rsidRPr="000A7071" w:rsidRDefault="004D028F" w:rsidP="0001291D">
      <w:pPr>
        <w:spacing w:after="0"/>
        <w:rPr>
          <w:rFonts w:ascii="Times New Roman" w:hAnsi="Times New Roman"/>
          <w:sz w:val="24"/>
          <w:szCs w:val="24"/>
          <w:lang w:val="uk-UA"/>
        </w:rPr>
      </w:pPr>
    </w:p>
    <w:p w14:paraId="2B50624F" w14:textId="6E128445" w:rsidR="004D028F" w:rsidRPr="000A7071" w:rsidRDefault="004D028F" w:rsidP="0001291D">
      <w:pPr>
        <w:spacing w:after="0"/>
        <w:rPr>
          <w:rFonts w:ascii="Times New Roman" w:hAnsi="Times New Roman"/>
          <w:sz w:val="24"/>
          <w:szCs w:val="24"/>
          <w:lang w:val="uk-UA"/>
        </w:rPr>
      </w:pPr>
      <w:r w:rsidRPr="000A7071">
        <w:rPr>
          <w:rFonts w:ascii="Times New Roman" w:hAnsi="Times New Roman"/>
          <w:sz w:val="24"/>
          <w:szCs w:val="24"/>
          <w:lang w:val="uk-UA"/>
        </w:rPr>
        <w:t xml:space="preserve">Керівник роботи </w:t>
      </w:r>
      <w:proofErr w:type="spellStart"/>
      <w:r w:rsidR="001D5704">
        <w:rPr>
          <w:rFonts w:ascii="Times New Roman" w:hAnsi="Times New Roman"/>
          <w:sz w:val="24"/>
          <w:szCs w:val="24"/>
          <w:lang w:val="uk-UA"/>
        </w:rPr>
        <w:t>Гацький</w:t>
      </w:r>
      <w:proofErr w:type="spellEnd"/>
      <w:r w:rsidR="001D5704">
        <w:rPr>
          <w:rFonts w:ascii="Times New Roman" w:hAnsi="Times New Roman"/>
          <w:sz w:val="24"/>
          <w:szCs w:val="24"/>
          <w:lang w:val="uk-UA"/>
        </w:rPr>
        <w:t xml:space="preserve"> Анатолій Костянтинович</w:t>
      </w:r>
    </w:p>
    <w:p w14:paraId="45D82E84" w14:textId="3D9EFE4F" w:rsidR="004D028F" w:rsidRPr="000A7071" w:rsidRDefault="001D5704" w:rsidP="0001291D">
      <w:pPr>
        <w:tabs>
          <w:tab w:val="center" w:pos="6096"/>
          <w:tab w:val="left" w:pos="8505"/>
        </w:tabs>
        <w:spacing w:after="0"/>
        <w:jc w:val="both"/>
        <w:rPr>
          <w:rFonts w:ascii="Times New Roman" w:hAnsi="Times New Roman"/>
          <w:b/>
          <w:sz w:val="24"/>
          <w:szCs w:val="24"/>
        </w:rPr>
      </w:pPr>
      <w:r>
        <w:rPr>
          <w:rFonts w:ascii="Times New Roman" w:hAnsi="Times New Roman"/>
          <w:sz w:val="24"/>
          <w:szCs w:val="24"/>
          <w:lang w:val="uk-UA"/>
        </w:rPr>
        <w:t>Старший викладач</w:t>
      </w:r>
      <w:r w:rsidR="004D028F" w:rsidRPr="000A7071">
        <w:rPr>
          <w:rFonts w:ascii="Times New Roman" w:hAnsi="Times New Roman"/>
          <w:sz w:val="24"/>
          <w:szCs w:val="24"/>
        </w:rPr>
        <w:t xml:space="preserve"> </w:t>
      </w:r>
      <w:proofErr w:type="spellStart"/>
      <w:r w:rsidR="004D028F" w:rsidRPr="000A7071">
        <w:rPr>
          <w:rFonts w:ascii="Times New Roman" w:hAnsi="Times New Roman"/>
          <w:sz w:val="24"/>
          <w:szCs w:val="24"/>
        </w:rPr>
        <w:t>кафедри</w:t>
      </w:r>
      <w:proofErr w:type="spellEnd"/>
      <w:r>
        <w:rPr>
          <w:rFonts w:ascii="Times New Roman" w:hAnsi="Times New Roman"/>
          <w:sz w:val="24"/>
          <w:szCs w:val="24"/>
          <w:lang w:val="uk-UA"/>
        </w:rPr>
        <w:t xml:space="preserve"> геології та</w:t>
      </w:r>
      <w:r w:rsidR="004D028F" w:rsidRPr="000A7071">
        <w:rPr>
          <w:rFonts w:ascii="Times New Roman" w:hAnsi="Times New Roman"/>
          <w:sz w:val="24"/>
          <w:szCs w:val="24"/>
        </w:rPr>
        <w:t xml:space="preserve"> </w:t>
      </w:r>
      <w:proofErr w:type="spellStart"/>
      <w:r w:rsidR="004D028F" w:rsidRPr="000A7071">
        <w:rPr>
          <w:rFonts w:ascii="Times New Roman" w:hAnsi="Times New Roman"/>
          <w:sz w:val="24"/>
          <w:szCs w:val="24"/>
        </w:rPr>
        <w:t>екології</w:t>
      </w:r>
      <w:proofErr w:type="spellEnd"/>
      <w:r w:rsidR="004D028F" w:rsidRPr="000A7071">
        <w:rPr>
          <w:rFonts w:ascii="Times New Roman" w:hAnsi="Times New Roman"/>
          <w:sz w:val="24"/>
          <w:szCs w:val="24"/>
        </w:rPr>
        <w:t xml:space="preserve">, </w:t>
      </w:r>
      <w:r>
        <w:rPr>
          <w:rFonts w:ascii="Times New Roman" w:hAnsi="Times New Roman"/>
          <w:sz w:val="24"/>
          <w:szCs w:val="24"/>
          <w:lang w:val="uk-UA"/>
        </w:rPr>
        <w:t>кандидат технічних</w:t>
      </w:r>
      <w:r w:rsidR="004D028F" w:rsidRPr="000A7071">
        <w:rPr>
          <w:rFonts w:ascii="Times New Roman" w:hAnsi="Times New Roman"/>
          <w:sz w:val="24"/>
          <w:szCs w:val="24"/>
        </w:rPr>
        <w:t xml:space="preserve"> наук</w:t>
      </w:r>
      <w:r w:rsidR="004D028F" w:rsidRPr="000A7071">
        <w:rPr>
          <w:rFonts w:ascii="Times New Roman" w:hAnsi="Times New Roman"/>
          <w:b/>
          <w:sz w:val="24"/>
          <w:szCs w:val="24"/>
        </w:rPr>
        <w:t xml:space="preserve"> </w:t>
      </w:r>
    </w:p>
    <w:p w14:paraId="117D522D" w14:textId="77777777" w:rsidR="004D028F" w:rsidRPr="000A7071" w:rsidRDefault="004D028F" w:rsidP="0001291D">
      <w:pPr>
        <w:tabs>
          <w:tab w:val="center" w:pos="6096"/>
          <w:tab w:val="left" w:pos="8505"/>
        </w:tabs>
        <w:spacing w:after="0"/>
        <w:jc w:val="both"/>
        <w:rPr>
          <w:rFonts w:ascii="Times New Roman" w:hAnsi="Times New Roman"/>
          <w:b/>
          <w:sz w:val="24"/>
          <w:szCs w:val="24"/>
        </w:rPr>
      </w:pPr>
      <w:proofErr w:type="spellStart"/>
      <w:r w:rsidRPr="000A7071">
        <w:rPr>
          <w:rFonts w:ascii="Times New Roman" w:hAnsi="Times New Roman"/>
          <w:b/>
          <w:sz w:val="24"/>
          <w:szCs w:val="24"/>
        </w:rPr>
        <w:t>затверджені</w:t>
      </w:r>
      <w:proofErr w:type="spellEnd"/>
    </w:p>
    <w:p w14:paraId="0FC6421F" w14:textId="77777777" w:rsidR="004D028F" w:rsidRPr="000A7071" w:rsidRDefault="004D028F" w:rsidP="0001291D">
      <w:pPr>
        <w:spacing w:after="0"/>
        <w:rPr>
          <w:rFonts w:ascii="Times New Roman" w:hAnsi="Times New Roman"/>
          <w:sz w:val="24"/>
          <w:szCs w:val="24"/>
        </w:rPr>
      </w:pPr>
      <w:r w:rsidRPr="000A7071">
        <w:rPr>
          <w:rFonts w:ascii="Times New Roman" w:hAnsi="Times New Roman"/>
          <w:sz w:val="24"/>
          <w:szCs w:val="24"/>
        </w:rPr>
        <w:t xml:space="preserve">наказом </w:t>
      </w:r>
      <w:proofErr w:type="spellStart"/>
      <w:r w:rsidRPr="000A7071">
        <w:rPr>
          <w:rFonts w:ascii="Times New Roman" w:hAnsi="Times New Roman"/>
          <w:sz w:val="24"/>
          <w:szCs w:val="24"/>
        </w:rPr>
        <w:t>Криворізького</w:t>
      </w:r>
      <w:proofErr w:type="spellEnd"/>
      <w:r w:rsidRPr="000A7071">
        <w:rPr>
          <w:rFonts w:ascii="Times New Roman" w:hAnsi="Times New Roman"/>
          <w:sz w:val="24"/>
          <w:szCs w:val="24"/>
        </w:rPr>
        <w:t xml:space="preserve"> </w:t>
      </w:r>
      <w:proofErr w:type="spellStart"/>
      <w:r w:rsidRPr="000A7071">
        <w:rPr>
          <w:rFonts w:ascii="Times New Roman" w:hAnsi="Times New Roman"/>
          <w:sz w:val="24"/>
          <w:szCs w:val="24"/>
        </w:rPr>
        <w:t>національного</w:t>
      </w:r>
      <w:proofErr w:type="spellEnd"/>
      <w:r w:rsidRPr="000A7071">
        <w:rPr>
          <w:rFonts w:ascii="Times New Roman" w:hAnsi="Times New Roman"/>
          <w:sz w:val="24"/>
          <w:szCs w:val="24"/>
        </w:rPr>
        <w:t xml:space="preserve"> </w:t>
      </w:r>
      <w:proofErr w:type="spellStart"/>
      <w:r w:rsidRPr="000A7071">
        <w:rPr>
          <w:rFonts w:ascii="Times New Roman" w:hAnsi="Times New Roman"/>
          <w:sz w:val="24"/>
          <w:szCs w:val="24"/>
        </w:rPr>
        <w:t>університету</w:t>
      </w:r>
      <w:proofErr w:type="spellEnd"/>
      <w:r w:rsidRPr="000A7071">
        <w:rPr>
          <w:rFonts w:ascii="Times New Roman" w:hAnsi="Times New Roman"/>
          <w:sz w:val="24"/>
          <w:szCs w:val="24"/>
        </w:rPr>
        <w:t xml:space="preserve"> </w:t>
      </w:r>
      <w:proofErr w:type="spellStart"/>
      <w:r w:rsidRPr="000A7071">
        <w:rPr>
          <w:rFonts w:ascii="Times New Roman" w:hAnsi="Times New Roman"/>
          <w:sz w:val="24"/>
          <w:szCs w:val="24"/>
        </w:rPr>
        <w:t>від</w:t>
      </w:r>
      <w:proofErr w:type="spellEnd"/>
      <w:r w:rsidRPr="000A7071">
        <w:rPr>
          <w:rFonts w:ascii="Times New Roman" w:hAnsi="Times New Roman"/>
          <w:sz w:val="24"/>
          <w:szCs w:val="24"/>
        </w:rPr>
        <w:t xml:space="preserve"> </w:t>
      </w:r>
    </w:p>
    <w:p w14:paraId="4E8DC64E" w14:textId="77777777" w:rsidR="0001291D" w:rsidRDefault="0001291D" w:rsidP="0001291D">
      <w:pPr>
        <w:spacing w:after="0"/>
        <w:jc w:val="center"/>
        <w:rPr>
          <w:rFonts w:ascii="Times New Roman" w:hAnsi="Times New Roman"/>
          <w:sz w:val="24"/>
          <w:szCs w:val="24"/>
        </w:rPr>
      </w:pPr>
    </w:p>
    <w:p w14:paraId="43E35476" w14:textId="1543367B" w:rsidR="004D028F" w:rsidRPr="000A7071" w:rsidRDefault="004D028F" w:rsidP="0001291D">
      <w:pPr>
        <w:spacing w:after="0"/>
        <w:jc w:val="center"/>
        <w:rPr>
          <w:rFonts w:ascii="Times New Roman" w:hAnsi="Times New Roman"/>
          <w:sz w:val="24"/>
          <w:szCs w:val="24"/>
        </w:rPr>
      </w:pPr>
      <w:r w:rsidRPr="000A7071">
        <w:rPr>
          <w:rFonts w:ascii="Times New Roman" w:hAnsi="Times New Roman"/>
          <w:sz w:val="24"/>
          <w:szCs w:val="24"/>
        </w:rPr>
        <w:t>КАЛЕНДАРНИЙ ПЛАН</w:t>
      </w:r>
    </w:p>
    <w:tbl>
      <w:tblPr>
        <w:tblW w:w="9072" w:type="dxa"/>
        <w:tblInd w:w="252" w:type="dxa"/>
        <w:tblLayout w:type="fixed"/>
        <w:tblCellMar>
          <w:top w:w="9" w:type="dxa"/>
          <w:left w:w="110" w:type="dxa"/>
          <w:right w:w="45" w:type="dxa"/>
        </w:tblCellMar>
        <w:tblLook w:val="0000" w:firstRow="0" w:lastRow="0" w:firstColumn="0" w:lastColumn="0" w:noHBand="0" w:noVBand="0"/>
      </w:tblPr>
      <w:tblGrid>
        <w:gridCol w:w="425"/>
        <w:gridCol w:w="3828"/>
        <w:gridCol w:w="2377"/>
        <w:gridCol w:w="2442"/>
      </w:tblGrid>
      <w:tr w:rsidR="004D028F" w:rsidRPr="000A7071" w14:paraId="37C130EC" w14:textId="77777777" w:rsidTr="00A50A40">
        <w:trPr>
          <w:trHeight w:val="312"/>
        </w:trPr>
        <w:tc>
          <w:tcPr>
            <w:tcW w:w="425" w:type="dxa"/>
            <w:tcBorders>
              <w:top w:val="single" w:sz="4" w:space="0" w:color="000000"/>
              <w:left w:val="single" w:sz="4" w:space="0" w:color="000000"/>
              <w:bottom w:val="single" w:sz="4" w:space="0" w:color="000000"/>
              <w:right w:val="nil"/>
            </w:tcBorders>
          </w:tcPr>
          <w:p w14:paraId="032C0B5D"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 </w:t>
            </w:r>
          </w:p>
          <w:p w14:paraId="4BBC8FC1"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з/п </w:t>
            </w:r>
          </w:p>
        </w:tc>
        <w:tc>
          <w:tcPr>
            <w:tcW w:w="3828" w:type="dxa"/>
            <w:tcBorders>
              <w:top w:val="single" w:sz="4" w:space="0" w:color="000000"/>
              <w:left w:val="single" w:sz="4" w:space="0" w:color="000000"/>
              <w:bottom w:val="single" w:sz="4" w:space="0" w:color="000000"/>
              <w:right w:val="nil"/>
            </w:tcBorders>
          </w:tcPr>
          <w:p w14:paraId="1BE3B5F6" w14:textId="77777777" w:rsidR="004D028F" w:rsidRPr="000A7071" w:rsidRDefault="004D028F" w:rsidP="0001291D">
            <w:pPr>
              <w:spacing w:after="0" w:line="240" w:lineRule="auto"/>
              <w:rPr>
                <w:rFonts w:ascii="Times New Roman" w:hAnsi="Times New Roman"/>
                <w:sz w:val="24"/>
                <w:szCs w:val="24"/>
              </w:rPr>
            </w:pPr>
            <w:proofErr w:type="spellStart"/>
            <w:r w:rsidRPr="000A7071">
              <w:rPr>
                <w:rFonts w:ascii="Times New Roman" w:hAnsi="Times New Roman"/>
                <w:sz w:val="24"/>
                <w:szCs w:val="24"/>
              </w:rPr>
              <w:t>Назва</w:t>
            </w:r>
            <w:proofErr w:type="spellEnd"/>
            <w:r w:rsidRPr="000A7071">
              <w:rPr>
                <w:rFonts w:ascii="Times New Roman" w:hAnsi="Times New Roman"/>
                <w:sz w:val="24"/>
                <w:szCs w:val="24"/>
              </w:rPr>
              <w:t xml:space="preserve"> </w:t>
            </w:r>
            <w:proofErr w:type="spellStart"/>
            <w:r w:rsidRPr="000A7071">
              <w:rPr>
                <w:rFonts w:ascii="Times New Roman" w:hAnsi="Times New Roman"/>
                <w:sz w:val="24"/>
                <w:szCs w:val="24"/>
              </w:rPr>
              <w:t>етапів</w:t>
            </w:r>
            <w:proofErr w:type="spellEnd"/>
            <w:r w:rsidRPr="000A7071">
              <w:rPr>
                <w:rFonts w:ascii="Times New Roman" w:hAnsi="Times New Roman"/>
                <w:sz w:val="24"/>
                <w:szCs w:val="24"/>
              </w:rPr>
              <w:t xml:space="preserve"> </w:t>
            </w:r>
            <w:proofErr w:type="spellStart"/>
            <w:r w:rsidRPr="000A7071">
              <w:rPr>
                <w:rFonts w:ascii="Times New Roman" w:hAnsi="Times New Roman"/>
                <w:sz w:val="24"/>
                <w:szCs w:val="24"/>
              </w:rPr>
              <w:t>кваліфікаційної</w:t>
            </w:r>
            <w:proofErr w:type="spellEnd"/>
          </w:p>
          <w:p w14:paraId="09C8567E" w14:textId="77777777" w:rsidR="004D028F" w:rsidRPr="000A7071" w:rsidRDefault="004D028F" w:rsidP="0001291D">
            <w:pPr>
              <w:spacing w:after="0" w:line="240" w:lineRule="auto"/>
              <w:rPr>
                <w:rFonts w:ascii="Times New Roman" w:hAnsi="Times New Roman"/>
                <w:sz w:val="24"/>
                <w:szCs w:val="24"/>
              </w:rPr>
            </w:pPr>
            <w:proofErr w:type="spellStart"/>
            <w:r w:rsidRPr="000A7071">
              <w:rPr>
                <w:rFonts w:ascii="Times New Roman" w:hAnsi="Times New Roman"/>
                <w:sz w:val="24"/>
                <w:szCs w:val="24"/>
              </w:rPr>
              <w:t>магістерської</w:t>
            </w:r>
            <w:proofErr w:type="spellEnd"/>
            <w:r w:rsidRPr="000A7071">
              <w:rPr>
                <w:rFonts w:ascii="Times New Roman" w:hAnsi="Times New Roman"/>
                <w:sz w:val="24"/>
                <w:szCs w:val="24"/>
              </w:rPr>
              <w:t xml:space="preserve"> </w:t>
            </w:r>
            <w:proofErr w:type="spellStart"/>
            <w:r w:rsidRPr="000A7071">
              <w:rPr>
                <w:rFonts w:ascii="Times New Roman" w:hAnsi="Times New Roman"/>
                <w:sz w:val="24"/>
                <w:szCs w:val="24"/>
              </w:rPr>
              <w:t>роботи</w:t>
            </w:r>
            <w:proofErr w:type="spellEnd"/>
            <w:r w:rsidRPr="000A7071">
              <w:rPr>
                <w:rFonts w:ascii="Times New Roman" w:hAnsi="Times New Roman"/>
                <w:sz w:val="24"/>
                <w:szCs w:val="24"/>
              </w:rPr>
              <w:t xml:space="preserve"> </w:t>
            </w:r>
          </w:p>
        </w:tc>
        <w:tc>
          <w:tcPr>
            <w:tcW w:w="2377" w:type="dxa"/>
            <w:tcBorders>
              <w:top w:val="single" w:sz="4" w:space="0" w:color="000000"/>
              <w:left w:val="single" w:sz="4" w:space="0" w:color="000000"/>
              <w:bottom w:val="single" w:sz="4" w:space="0" w:color="000000"/>
              <w:right w:val="nil"/>
            </w:tcBorders>
          </w:tcPr>
          <w:p w14:paraId="65AAD51F" w14:textId="77777777" w:rsidR="004D028F" w:rsidRPr="000A7071" w:rsidRDefault="004D028F" w:rsidP="0001291D">
            <w:pPr>
              <w:spacing w:after="0" w:line="240" w:lineRule="auto"/>
              <w:rPr>
                <w:rFonts w:ascii="Times New Roman" w:hAnsi="Times New Roman"/>
                <w:sz w:val="24"/>
                <w:szCs w:val="24"/>
              </w:rPr>
            </w:pPr>
            <w:proofErr w:type="gramStart"/>
            <w:r w:rsidRPr="000A7071">
              <w:rPr>
                <w:rFonts w:ascii="Times New Roman" w:hAnsi="Times New Roman"/>
                <w:sz w:val="24"/>
                <w:szCs w:val="24"/>
              </w:rPr>
              <w:t xml:space="preserve">Строк  </w:t>
            </w:r>
            <w:proofErr w:type="spellStart"/>
            <w:r w:rsidRPr="000A7071">
              <w:rPr>
                <w:rFonts w:ascii="Times New Roman" w:hAnsi="Times New Roman"/>
                <w:sz w:val="24"/>
                <w:szCs w:val="24"/>
              </w:rPr>
              <w:t>виконання</w:t>
            </w:r>
            <w:proofErr w:type="spellEnd"/>
            <w:proofErr w:type="gramEnd"/>
            <w:r w:rsidRPr="000A7071">
              <w:rPr>
                <w:rFonts w:ascii="Times New Roman" w:hAnsi="Times New Roman"/>
                <w:sz w:val="24"/>
                <w:szCs w:val="24"/>
              </w:rPr>
              <w:t xml:space="preserve"> </w:t>
            </w:r>
          </w:p>
          <w:p w14:paraId="65BEECB0" w14:textId="77777777" w:rsidR="004D028F" w:rsidRPr="000A7071" w:rsidRDefault="004D028F" w:rsidP="0001291D">
            <w:pPr>
              <w:spacing w:after="0" w:line="240" w:lineRule="auto"/>
              <w:rPr>
                <w:rFonts w:ascii="Times New Roman" w:hAnsi="Times New Roman"/>
                <w:sz w:val="24"/>
                <w:szCs w:val="24"/>
              </w:rPr>
            </w:pPr>
            <w:proofErr w:type="spellStart"/>
            <w:r w:rsidRPr="000A7071">
              <w:rPr>
                <w:rFonts w:ascii="Times New Roman" w:hAnsi="Times New Roman"/>
                <w:sz w:val="24"/>
                <w:szCs w:val="24"/>
              </w:rPr>
              <w:t>етапів</w:t>
            </w:r>
            <w:proofErr w:type="spellEnd"/>
            <w:r w:rsidRPr="000A7071">
              <w:rPr>
                <w:rFonts w:ascii="Times New Roman" w:hAnsi="Times New Roman"/>
                <w:sz w:val="24"/>
                <w:szCs w:val="24"/>
              </w:rPr>
              <w:t xml:space="preserve"> </w:t>
            </w:r>
            <w:proofErr w:type="spellStart"/>
            <w:r w:rsidRPr="000A7071">
              <w:rPr>
                <w:rFonts w:ascii="Times New Roman" w:hAnsi="Times New Roman"/>
                <w:sz w:val="24"/>
                <w:szCs w:val="24"/>
              </w:rPr>
              <w:t>роботи</w:t>
            </w:r>
            <w:proofErr w:type="spellEnd"/>
            <w:r w:rsidRPr="000A7071">
              <w:rPr>
                <w:rFonts w:ascii="Times New Roman" w:hAnsi="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14:paraId="688B0163" w14:textId="77777777" w:rsidR="004D028F" w:rsidRPr="000A7071" w:rsidRDefault="004D028F" w:rsidP="0001291D">
            <w:pPr>
              <w:spacing w:after="0" w:line="240" w:lineRule="auto"/>
              <w:rPr>
                <w:rFonts w:ascii="Times New Roman" w:hAnsi="Times New Roman"/>
                <w:sz w:val="24"/>
                <w:szCs w:val="24"/>
              </w:rPr>
            </w:pPr>
            <w:proofErr w:type="spellStart"/>
            <w:r w:rsidRPr="000A7071">
              <w:rPr>
                <w:rFonts w:ascii="Times New Roman" w:hAnsi="Times New Roman"/>
                <w:sz w:val="24"/>
                <w:szCs w:val="24"/>
              </w:rPr>
              <w:t>Примітка</w:t>
            </w:r>
            <w:proofErr w:type="spellEnd"/>
            <w:r w:rsidRPr="000A7071">
              <w:rPr>
                <w:rFonts w:ascii="Times New Roman" w:hAnsi="Times New Roman"/>
                <w:sz w:val="24"/>
                <w:szCs w:val="24"/>
              </w:rPr>
              <w:t xml:space="preserve"> </w:t>
            </w:r>
          </w:p>
        </w:tc>
      </w:tr>
      <w:tr w:rsidR="004D028F" w:rsidRPr="000A7071" w14:paraId="130A10A0" w14:textId="77777777" w:rsidTr="00A50A40">
        <w:trPr>
          <w:trHeight w:val="312"/>
        </w:trPr>
        <w:tc>
          <w:tcPr>
            <w:tcW w:w="425" w:type="dxa"/>
            <w:tcBorders>
              <w:top w:val="single" w:sz="4" w:space="0" w:color="000000"/>
              <w:left w:val="single" w:sz="4" w:space="0" w:color="000000"/>
              <w:bottom w:val="single" w:sz="4" w:space="0" w:color="000000"/>
              <w:right w:val="nil"/>
            </w:tcBorders>
          </w:tcPr>
          <w:p w14:paraId="097E8E2D"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1 </w:t>
            </w:r>
          </w:p>
        </w:tc>
        <w:tc>
          <w:tcPr>
            <w:tcW w:w="3828" w:type="dxa"/>
            <w:tcBorders>
              <w:top w:val="single" w:sz="4" w:space="0" w:color="000000"/>
              <w:left w:val="single" w:sz="4" w:space="0" w:color="000000"/>
              <w:bottom w:val="single" w:sz="4" w:space="0" w:color="000000"/>
              <w:right w:val="nil"/>
            </w:tcBorders>
          </w:tcPr>
          <w:p w14:paraId="57210FEA"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 </w:t>
            </w:r>
          </w:p>
        </w:tc>
        <w:tc>
          <w:tcPr>
            <w:tcW w:w="2377" w:type="dxa"/>
            <w:tcBorders>
              <w:top w:val="single" w:sz="4" w:space="0" w:color="000000"/>
              <w:left w:val="single" w:sz="4" w:space="0" w:color="000000"/>
              <w:bottom w:val="single" w:sz="4" w:space="0" w:color="000000"/>
              <w:right w:val="nil"/>
            </w:tcBorders>
          </w:tcPr>
          <w:p w14:paraId="2A6C6D5C"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14:paraId="1CAC24BC" w14:textId="77777777" w:rsidR="004D028F" w:rsidRPr="000A7071" w:rsidRDefault="004D028F" w:rsidP="0001291D">
            <w:pPr>
              <w:spacing w:after="0" w:line="240" w:lineRule="auto"/>
              <w:rPr>
                <w:rFonts w:ascii="Times New Roman" w:hAnsi="Times New Roman"/>
                <w:b/>
                <w:bCs/>
                <w:sz w:val="24"/>
                <w:szCs w:val="24"/>
              </w:rPr>
            </w:pPr>
            <w:r w:rsidRPr="000A7071">
              <w:rPr>
                <w:rFonts w:ascii="Times New Roman" w:hAnsi="Times New Roman"/>
                <w:b/>
                <w:bCs/>
                <w:sz w:val="24"/>
                <w:szCs w:val="24"/>
              </w:rPr>
              <w:t xml:space="preserve"> </w:t>
            </w:r>
          </w:p>
        </w:tc>
      </w:tr>
      <w:tr w:rsidR="004D028F" w:rsidRPr="000A7071" w14:paraId="24F6AA4A" w14:textId="77777777" w:rsidTr="00A50A40">
        <w:trPr>
          <w:trHeight w:val="312"/>
        </w:trPr>
        <w:tc>
          <w:tcPr>
            <w:tcW w:w="425" w:type="dxa"/>
            <w:tcBorders>
              <w:top w:val="single" w:sz="4" w:space="0" w:color="000000"/>
              <w:left w:val="single" w:sz="4" w:space="0" w:color="000000"/>
              <w:bottom w:val="single" w:sz="4" w:space="0" w:color="000000"/>
              <w:right w:val="nil"/>
            </w:tcBorders>
          </w:tcPr>
          <w:p w14:paraId="042C72D1"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2 </w:t>
            </w:r>
          </w:p>
        </w:tc>
        <w:tc>
          <w:tcPr>
            <w:tcW w:w="3828" w:type="dxa"/>
            <w:tcBorders>
              <w:top w:val="single" w:sz="4" w:space="0" w:color="000000"/>
              <w:left w:val="single" w:sz="4" w:space="0" w:color="000000"/>
              <w:bottom w:val="single" w:sz="4" w:space="0" w:color="000000"/>
              <w:right w:val="nil"/>
            </w:tcBorders>
          </w:tcPr>
          <w:p w14:paraId="383D613E"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 </w:t>
            </w:r>
            <w:bookmarkStart w:id="1" w:name="_GoBack"/>
            <w:bookmarkEnd w:id="1"/>
          </w:p>
        </w:tc>
        <w:tc>
          <w:tcPr>
            <w:tcW w:w="2377" w:type="dxa"/>
            <w:tcBorders>
              <w:top w:val="single" w:sz="4" w:space="0" w:color="000000"/>
              <w:left w:val="single" w:sz="4" w:space="0" w:color="000000"/>
              <w:bottom w:val="single" w:sz="4" w:space="0" w:color="000000"/>
              <w:right w:val="nil"/>
            </w:tcBorders>
          </w:tcPr>
          <w:p w14:paraId="25C84C89"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14:paraId="102CE26A" w14:textId="77777777" w:rsidR="004D028F" w:rsidRPr="000A7071" w:rsidRDefault="004D028F" w:rsidP="0001291D">
            <w:pPr>
              <w:spacing w:after="0" w:line="240" w:lineRule="auto"/>
              <w:rPr>
                <w:rFonts w:ascii="Times New Roman" w:hAnsi="Times New Roman"/>
                <w:b/>
                <w:bCs/>
                <w:sz w:val="24"/>
                <w:szCs w:val="24"/>
              </w:rPr>
            </w:pPr>
            <w:r w:rsidRPr="000A7071">
              <w:rPr>
                <w:rFonts w:ascii="Times New Roman" w:hAnsi="Times New Roman"/>
                <w:b/>
                <w:bCs/>
                <w:sz w:val="24"/>
                <w:szCs w:val="24"/>
              </w:rPr>
              <w:t xml:space="preserve"> </w:t>
            </w:r>
          </w:p>
        </w:tc>
      </w:tr>
      <w:tr w:rsidR="004D028F" w:rsidRPr="000A7071" w14:paraId="59E61469" w14:textId="77777777" w:rsidTr="00A50A40">
        <w:trPr>
          <w:trHeight w:val="312"/>
        </w:trPr>
        <w:tc>
          <w:tcPr>
            <w:tcW w:w="425" w:type="dxa"/>
            <w:tcBorders>
              <w:top w:val="single" w:sz="4" w:space="0" w:color="000000"/>
              <w:left w:val="single" w:sz="4" w:space="0" w:color="000000"/>
              <w:bottom w:val="single" w:sz="4" w:space="0" w:color="000000"/>
              <w:right w:val="nil"/>
            </w:tcBorders>
          </w:tcPr>
          <w:p w14:paraId="25EFB20D"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3 </w:t>
            </w:r>
          </w:p>
        </w:tc>
        <w:tc>
          <w:tcPr>
            <w:tcW w:w="3828" w:type="dxa"/>
            <w:tcBorders>
              <w:top w:val="single" w:sz="4" w:space="0" w:color="000000"/>
              <w:left w:val="single" w:sz="4" w:space="0" w:color="000000"/>
              <w:bottom w:val="single" w:sz="4" w:space="0" w:color="000000"/>
              <w:right w:val="nil"/>
            </w:tcBorders>
          </w:tcPr>
          <w:p w14:paraId="778E560A"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 </w:t>
            </w:r>
          </w:p>
        </w:tc>
        <w:tc>
          <w:tcPr>
            <w:tcW w:w="2377" w:type="dxa"/>
            <w:tcBorders>
              <w:top w:val="single" w:sz="4" w:space="0" w:color="000000"/>
              <w:left w:val="single" w:sz="4" w:space="0" w:color="000000"/>
              <w:bottom w:val="single" w:sz="4" w:space="0" w:color="000000"/>
              <w:right w:val="nil"/>
            </w:tcBorders>
          </w:tcPr>
          <w:p w14:paraId="2A87BC1D"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14:paraId="34486F64" w14:textId="77777777" w:rsidR="004D028F" w:rsidRPr="000A7071" w:rsidRDefault="004D028F" w:rsidP="0001291D">
            <w:pPr>
              <w:spacing w:after="0" w:line="240" w:lineRule="auto"/>
              <w:rPr>
                <w:rFonts w:ascii="Times New Roman" w:hAnsi="Times New Roman"/>
                <w:b/>
                <w:bCs/>
                <w:sz w:val="24"/>
                <w:szCs w:val="24"/>
              </w:rPr>
            </w:pPr>
            <w:r w:rsidRPr="000A7071">
              <w:rPr>
                <w:rFonts w:ascii="Times New Roman" w:hAnsi="Times New Roman"/>
                <w:b/>
                <w:bCs/>
                <w:sz w:val="24"/>
                <w:szCs w:val="24"/>
              </w:rPr>
              <w:t xml:space="preserve"> </w:t>
            </w:r>
          </w:p>
        </w:tc>
      </w:tr>
      <w:tr w:rsidR="004D028F" w:rsidRPr="000A7071" w14:paraId="2D3F40BB" w14:textId="77777777" w:rsidTr="00A50A40">
        <w:trPr>
          <w:trHeight w:val="312"/>
        </w:trPr>
        <w:tc>
          <w:tcPr>
            <w:tcW w:w="425" w:type="dxa"/>
            <w:tcBorders>
              <w:top w:val="single" w:sz="4" w:space="0" w:color="000000"/>
              <w:left w:val="single" w:sz="4" w:space="0" w:color="000000"/>
              <w:bottom w:val="single" w:sz="4" w:space="0" w:color="000000"/>
              <w:right w:val="nil"/>
            </w:tcBorders>
          </w:tcPr>
          <w:p w14:paraId="6AA9EC1D"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4 </w:t>
            </w:r>
          </w:p>
        </w:tc>
        <w:tc>
          <w:tcPr>
            <w:tcW w:w="3828" w:type="dxa"/>
            <w:tcBorders>
              <w:top w:val="single" w:sz="4" w:space="0" w:color="000000"/>
              <w:left w:val="single" w:sz="4" w:space="0" w:color="000000"/>
              <w:bottom w:val="single" w:sz="4" w:space="0" w:color="000000"/>
              <w:right w:val="nil"/>
            </w:tcBorders>
          </w:tcPr>
          <w:p w14:paraId="13D40AED"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 </w:t>
            </w:r>
          </w:p>
        </w:tc>
        <w:tc>
          <w:tcPr>
            <w:tcW w:w="2377" w:type="dxa"/>
            <w:tcBorders>
              <w:top w:val="single" w:sz="4" w:space="0" w:color="000000"/>
              <w:left w:val="single" w:sz="4" w:space="0" w:color="000000"/>
              <w:bottom w:val="single" w:sz="4" w:space="0" w:color="000000"/>
              <w:right w:val="nil"/>
            </w:tcBorders>
          </w:tcPr>
          <w:p w14:paraId="48B3D946" w14:textId="77777777" w:rsidR="004D028F" w:rsidRPr="000A7071" w:rsidRDefault="004D028F" w:rsidP="0001291D">
            <w:pPr>
              <w:spacing w:after="0" w:line="240" w:lineRule="auto"/>
              <w:rPr>
                <w:rFonts w:ascii="Times New Roman" w:hAnsi="Times New Roman"/>
                <w:sz w:val="24"/>
                <w:szCs w:val="24"/>
              </w:rPr>
            </w:pPr>
            <w:r w:rsidRPr="000A7071">
              <w:rPr>
                <w:rFonts w:ascii="Times New Roman" w:hAnsi="Times New Roman"/>
                <w:sz w:val="24"/>
                <w:szCs w:val="24"/>
              </w:rPr>
              <w:t xml:space="preserve"> </w:t>
            </w:r>
          </w:p>
        </w:tc>
        <w:tc>
          <w:tcPr>
            <w:tcW w:w="2442" w:type="dxa"/>
            <w:tcBorders>
              <w:top w:val="single" w:sz="4" w:space="0" w:color="000000"/>
              <w:left w:val="single" w:sz="4" w:space="0" w:color="000000"/>
              <w:bottom w:val="single" w:sz="4" w:space="0" w:color="000000"/>
              <w:right w:val="single" w:sz="4" w:space="0" w:color="000000"/>
            </w:tcBorders>
          </w:tcPr>
          <w:p w14:paraId="36A32E98" w14:textId="77777777" w:rsidR="004D028F" w:rsidRPr="000A7071" w:rsidRDefault="004D028F" w:rsidP="0001291D">
            <w:pPr>
              <w:spacing w:after="0" w:line="240" w:lineRule="auto"/>
              <w:rPr>
                <w:rFonts w:ascii="Times New Roman" w:hAnsi="Times New Roman"/>
                <w:b/>
                <w:bCs/>
                <w:sz w:val="24"/>
                <w:szCs w:val="24"/>
              </w:rPr>
            </w:pPr>
            <w:r w:rsidRPr="000A7071">
              <w:rPr>
                <w:rFonts w:ascii="Times New Roman" w:hAnsi="Times New Roman"/>
                <w:b/>
                <w:bCs/>
                <w:sz w:val="24"/>
                <w:szCs w:val="24"/>
              </w:rPr>
              <w:t xml:space="preserve"> </w:t>
            </w:r>
          </w:p>
        </w:tc>
      </w:tr>
    </w:tbl>
    <w:p w14:paraId="6EA312A8" w14:textId="77777777" w:rsidR="004D028F" w:rsidRPr="000A7071" w:rsidRDefault="004D028F" w:rsidP="0001291D">
      <w:pPr>
        <w:spacing w:after="0" w:line="240" w:lineRule="auto"/>
        <w:rPr>
          <w:rFonts w:ascii="Times New Roman" w:hAnsi="Times New Roman"/>
          <w:sz w:val="24"/>
          <w:szCs w:val="24"/>
        </w:rPr>
      </w:pPr>
    </w:p>
    <w:p w14:paraId="010FB73D" w14:textId="77777777" w:rsidR="004D028F" w:rsidRPr="000A7071" w:rsidRDefault="004D028F" w:rsidP="0001291D">
      <w:pPr>
        <w:spacing w:after="0" w:line="240" w:lineRule="auto"/>
        <w:jc w:val="both"/>
        <w:rPr>
          <w:rFonts w:ascii="Times New Roman" w:hAnsi="Times New Roman"/>
          <w:sz w:val="24"/>
          <w:szCs w:val="24"/>
        </w:rPr>
      </w:pPr>
      <w:proofErr w:type="spellStart"/>
      <w:r w:rsidRPr="000A7071">
        <w:rPr>
          <w:rFonts w:ascii="Times New Roman" w:hAnsi="Times New Roman"/>
          <w:sz w:val="24"/>
          <w:szCs w:val="24"/>
        </w:rPr>
        <w:t>Засвідчую</w:t>
      </w:r>
      <w:proofErr w:type="spellEnd"/>
      <w:r w:rsidRPr="000A7071">
        <w:rPr>
          <w:rFonts w:ascii="Times New Roman" w:hAnsi="Times New Roman"/>
          <w:sz w:val="24"/>
          <w:szCs w:val="24"/>
        </w:rPr>
        <w:t xml:space="preserve">, </w:t>
      </w:r>
      <w:proofErr w:type="spellStart"/>
      <w:r w:rsidRPr="000A7071">
        <w:rPr>
          <w:rFonts w:ascii="Times New Roman" w:hAnsi="Times New Roman"/>
          <w:sz w:val="24"/>
          <w:szCs w:val="24"/>
        </w:rPr>
        <w:t>що</w:t>
      </w:r>
      <w:proofErr w:type="spellEnd"/>
      <w:r w:rsidRPr="000A7071">
        <w:rPr>
          <w:rFonts w:ascii="Times New Roman" w:hAnsi="Times New Roman"/>
          <w:sz w:val="24"/>
          <w:szCs w:val="24"/>
        </w:rPr>
        <w:t xml:space="preserve"> у </w:t>
      </w:r>
      <w:proofErr w:type="spellStart"/>
      <w:r w:rsidRPr="000A7071">
        <w:rPr>
          <w:rFonts w:ascii="Times New Roman" w:hAnsi="Times New Roman"/>
          <w:sz w:val="24"/>
          <w:szCs w:val="24"/>
        </w:rPr>
        <w:t>роботі</w:t>
      </w:r>
      <w:proofErr w:type="spellEnd"/>
      <w:r w:rsidRPr="000A7071">
        <w:rPr>
          <w:rFonts w:ascii="Times New Roman" w:hAnsi="Times New Roman"/>
          <w:sz w:val="24"/>
          <w:szCs w:val="24"/>
        </w:rPr>
        <w:t xml:space="preserve"> </w:t>
      </w:r>
      <w:proofErr w:type="spellStart"/>
      <w:r w:rsidRPr="000A7071">
        <w:rPr>
          <w:rFonts w:ascii="Times New Roman" w:hAnsi="Times New Roman"/>
          <w:sz w:val="24"/>
          <w:szCs w:val="24"/>
        </w:rPr>
        <w:t>запозичень</w:t>
      </w:r>
      <w:proofErr w:type="spellEnd"/>
      <w:r w:rsidRPr="000A7071">
        <w:rPr>
          <w:rFonts w:ascii="Times New Roman" w:hAnsi="Times New Roman"/>
          <w:sz w:val="24"/>
          <w:szCs w:val="24"/>
        </w:rPr>
        <w:t xml:space="preserve"> з </w:t>
      </w:r>
      <w:proofErr w:type="spellStart"/>
      <w:r w:rsidRPr="000A7071">
        <w:rPr>
          <w:rFonts w:ascii="Times New Roman" w:hAnsi="Times New Roman"/>
          <w:sz w:val="24"/>
          <w:szCs w:val="24"/>
        </w:rPr>
        <w:t>праць</w:t>
      </w:r>
      <w:proofErr w:type="spellEnd"/>
      <w:r w:rsidRPr="000A7071">
        <w:rPr>
          <w:rFonts w:ascii="Times New Roman" w:hAnsi="Times New Roman"/>
          <w:sz w:val="24"/>
          <w:szCs w:val="24"/>
        </w:rPr>
        <w:t xml:space="preserve"> </w:t>
      </w:r>
      <w:proofErr w:type="spellStart"/>
      <w:r w:rsidRPr="000A7071">
        <w:rPr>
          <w:rFonts w:ascii="Times New Roman" w:hAnsi="Times New Roman"/>
          <w:sz w:val="24"/>
          <w:szCs w:val="24"/>
        </w:rPr>
        <w:t>інших</w:t>
      </w:r>
      <w:proofErr w:type="spellEnd"/>
      <w:r w:rsidRPr="000A7071">
        <w:rPr>
          <w:rFonts w:ascii="Times New Roman" w:hAnsi="Times New Roman"/>
          <w:sz w:val="24"/>
          <w:szCs w:val="24"/>
        </w:rPr>
        <w:t xml:space="preserve"> </w:t>
      </w:r>
      <w:proofErr w:type="spellStart"/>
      <w:r w:rsidRPr="000A7071">
        <w:rPr>
          <w:rFonts w:ascii="Times New Roman" w:hAnsi="Times New Roman"/>
          <w:sz w:val="24"/>
          <w:szCs w:val="24"/>
        </w:rPr>
        <w:t>авторів</w:t>
      </w:r>
      <w:proofErr w:type="spellEnd"/>
      <w:r w:rsidRPr="000A7071">
        <w:rPr>
          <w:rFonts w:ascii="Times New Roman" w:hAnsi="Times New Roman"/>
          <w:sz w:val="24"/>
          <w:szCs w:val="24"/>
        </w:rPr>
        <w:t xml:space="preserve"> без </w:t>
      </w:r>
      <w:proofErr w:type="spellStart"/>
      <w:r w:rsidRPr="000A7071">
        <w:rPr>
          <w:rFonts w:ascii="Times New Roman" w:hAnsi="Times New Roman"/>
          <w:sz w:val="24"/>
          <w:szCs w:val="24"/>
        </w:rPr>
        <w:t>відповідних</w:t>
      </w:r>
      <w:proofErr w:type="spellEnd"/>
      <w:r w:rsidRPr="000A7071">
        <w:rPr>
          <w:rFonts w:ascii="Times New Roman" w:hAnsi="Times New Roman"/>
          <w:sz w:val="24"/>
          <w:szCs w:val="24"/>
        </w:rPr>
        <w:t xml:space="preserve"> </w:t>
      </w:r>
      <w:proofErr w:type="spellStart"/>
      <w:proofErr w:type="gramStart"/>
      <w:r w:rsidRPr="000A7071">
        <w:rPr>
          <w:rFonts w:ascii="Times New Roman" w:hAnsi="Times New Roman"/>
          <w:sz w:val="24"/>
          <w:szCs w:val="24"/>
        </w:rPr>
        <w:t>посилань</w:t>
      </w:r>
      <w:proofErr w:type="spellEnd"/>
      <w:r w:rsidRPr="000A7071">
        <w:rPr>
          <w:rFonts w:ascii="Times New Roman" w:hAnsi="Times New Roman"/>
          <w:sz w:val="24"/>
          <w:szCs w:val="24"/>
        </w:rPr>
        <w:t xml:space="preserve">  не</w:t>
      </w:r>
      <w:proofErr w:type="gramEnd"/>
      <w:r w:rsidRPr="000A7071">
        <w:rPr>
          <w:rFonts w:ascii="Times New Roman" w:hAnsi="Times New Roman"/>
          <w:sz w:val="24"/>
          <w:szCs w:val="24"/>
        </w:rPr>
        <w:t xml:space="preserve"> </w:t>
      </w:r>
      <w:proofErr w:type="spellStart"/>
      <w:r w:rsidRPr="000A7071">
        <w:rPr>
          <w:rFonts w:ascii="Times New Roman" w:hAnsi="Times New Roman"/>
          <w:sz w:val="24"/>
          <w:szCs w:val="24"/>
        </w:rPr>
        <w:t>використовується</w:t>
      </w:r>
      <w:proofErr w:type="spellEnd"/>
      <w:r w:rsidRPr="000A7071">
        <w:rPr>
          <w:rFonts w:ascii="Times New Roman" w:hAnsi="Times New Roman"/>
          <w:sz w:val="24"/>
          <w:szCs w:val="24"/>
        </w:rPr>
        <w:t>.</w:t>
      </w:r>
    </w:p>
    <w:p w14:paraId="52F54A8B" w14:textId="178EEC47" w:rsidR="004D028F" w:rsidRDefault="004D028F" w:rsidP="0001291D">
      <w:pPr>
        <w:spacing w:after="0" w:line="240" w:lineRule="auto"/>
        <w:jc w:val="center"/>
        <w:rPr>
          <w:rFonts w:ascii="Times New Roman" w:hAnsi="Times New Roman"/>
          <w:sz w:val="24"/>
          <w:szCs w:val="24"/>
        </w:rPr>
      </w:pPr>
    </w:p>
    <w:p w14:paraId="610B0F85" w14:textId="5E8F972A" w:rsidR="001D5704" w:rsidRDefault="001D5704" w:rsidP="0001291D">
      <w:pPr>
        <w:spacing w:after="0" w:line="240" w:lineRule="auto"/>
        <w:jc w:val="center"/>
        <w:rPr>
          <w:rFonts w:ascii="Times New Roman" w:hAnsi="Times New Roman"/>
          <w:sz w:val="24"/>
          <w:szCs w:val="24"/>
        </w:rPr>
      </w:pPr>
    </w:p>
    <w:p w14:paraId="45A715FA" w14:textId="77777777" w:rsidR="009F64DE" w:rsidRPr="000A7071" w:rsidRDefault="009F64DE" w:rsidP="0001291D">
      <w:pPr>
        <w:spacing w:after="0" w:line="240" w:lineRule="auto"/>
        <w:jc w:val="center"/>
        <w:rPr>
          <w:rFonts w:ascii="Times New Roman" w:hAnsi="Times New Roman"/>
          <w:sz w:val="24"/>
          <w:szCs w:val="24"/>
        </w:rPr>
      </w:pPr>
    </w:p>
    <w:p w14:paraId="273996DB" w14:textId="76DE1CD9" w:rsidR="004D028F" w:rsidRPr="000A7071" w:rsidRDefault="004D028F" w:rsidP="0001291D">
      <w:pPr>
        <w:spacing w:after="0" w:line="240" w:lineRule="auto"/>
        <w:jc w:val="right"/>
        <w:rPr>
          <w:rFonts w:ascii="Times New Roman" w:hAnsi="Times New Roman"/>
          <w:sz w:val="24"/>
          <w:szCs w:val="24"/>
          <w:lang w:val="uk-UA"/>
        </w:rPr>
      </w:pPr>
      <w:proofErr w:type="spellStart"/>
      <w:r w:rsidRPr="000A7071">
        <w:rPr>
          <w:rFonts w:ascii="Times New Roman" w:hAnsi="Times New Roman"/>
          <w:sz w:val="24"/>
          <w:szCs w:val="24"/>
        </w:rPr>
        <w:t>Здобувач</w:t>
      </w:r>
      <w:proofErr w:type="spellEnd"/>
      <w:r w:rsidRPr="000A7071">
        <w:rPr>
          <w:rFonts w:ascii="Times New Roman" w:hAnsi="Times New Roman"/>
          <w:sz w:val="24"/>
          <w:szCs w:val="24"/>
        </w:rPr>
        <w:tab/>
      </w:r>
      <w:r w:rsidRPr="000A7071">
        <w:rPr>
          <w:rFonts w:ascii="Times New Roman" w:hAnsi="Times New Roman"/>
          <w:sz w:val="24"/>
          <w:szCs w:val="24"/>
        </w:rPr>
        <w:tab/>
        <w:t>______________</w:t>
      </w:r>
      <w:r w:rsidRPr="000A7071">
        <w:rPr>
          <w:rFonts w:ascii="Times New Roman" w:hAnsi="Times New Roman"/>
          <w:sz w:val="24"/>
          <w:szCs w:val="24"/>
          <w:lang w:val="uk-UA"/>
        </w:rPr>
        <w:t xml:space="preserve">         </w:t>
      </w:r>
      <w:r w:rsidR="001D5704">
        <w:rPr>
          <w:rFonts w:ascii="Times New Roman" w:hAnsi="Times New Roman"/>
          <w:sz w:val="24"/>
          <w:szCs w:val="24"/>
          <w:lang w:val="uk-UA"/>
        </w:rPr>
        <w:t>Б.Р. Чернов</w:t>
      </w:r>
    </w:p>
    <w:p w14:paraId="675D2520" w14:textId="77777777" w:rsidR="004D028F" w:rsidRPr="000A7071" w:rsidRDefault="004D028F" w:rsidP="0001291D">
      <w:pPr>
        <w:spacing w:after="0" w:line="240" w:lineRule="auto"/>
        <w:jc w:val="right"/>
        <w:rPr>
          <w:rFonts w:ascii="Times New Roman" w:hAnsi="Times New Roman"/>
          <w:sz w:val="24"/>
          <w:szCs w:val="24"/>
        </w:rPr>
      </w:pPr>
    </w:p>
    <w:p w14:paraId="7B662718" w14:textId="271FA9A4" w:rsidR="004D028F" w:rsidRPr="001D5704" w:rsidRDefault="004D028F" w:rsidP="0001291D">
      <w:pPr>
        <w:spacing w:after="0" w:line="240" w:lineRule="auto"/>
        <w:jc w:val="right"/>
        <w:rPr>
          <w:rFonts w:ascii="Times New Roman" w:hAnsi="Times New Roman"/>
          <w:sz w:val="24"/>
          <w:szCs w:val="24"/>
          <w:lang w:val="uk-UA"/>
        </w:rPr>
      </w:pPr>
      <w:proofErr w:type="spellStart"/>
      <w:r w:rsidRPr="000A7071">
        <w:rPr>
          <w:rFonts w:ascii="Times New Roman" w:hAnsi="Times New Roman"/>
          <w:sz w:val="24"/>
          <w:szCs w:val="24"/>
        </w:rPr>
        <w:t>Керівник</w:t>
      </w:r>
      <w:proofErr w:type="spellEnd"/>
      <w:r w:rsidRPr="000A7071">
        <w:rPr>
          <w:rFonts w:ascii="Times New Roman" w:hAnsi="Times New Roman"/>
          <w:sz w:val="24"/>
          <w:szCs w:val="24"/>
        </w:rPr>
        <w:t xml:space="preserve"> </w:t>
      </w:r>
      <w:proofErr w:type="spellStart"/>
      <w:r w:rsidRPr="000A7071">
        <w:rPr>
          <w:rFonts w:ascii="Times New Roman" w:hAnsi="Times New Roman"/>
          <w:sz w:val="24"/>
          <w:szCs w:val="24"/>
        </w:rPr>
        <w:t>роботи</w:t>
      </w:r>
      <w:proofErr w:type="spellEnd"/>
      <w:r w:rsidRPr="000A7071">
        <w:rPr>
          <w:rFonts w:ascii="Times New Roman" w:hAnsi="Times New Roman"/>
          <w:sz w:val="24"/>
          <w:szCs w:val="24"/>
        </w:rPr>
        <w:tab/>
        <w:t xml:space="preserve">______________А. </w:t>
      </w:r>
      <w:r w:rsidR="001D5704">
        <w:rPr>
          <w:rFonts w:ascii="Times New Roman" w:hAnsi="Times New Roman"/>
          <w:sz w:val="24"/>
          <w:szCs w:val="24"/>
          <w:lang w:val="uk-UA"/>
        </w:rPr>
        <w:t xml:space="preserve">К. </w:t>
      </w:r>
      <w:proofErr w:type="spellStart"/>
      <w:r w:rsidR="001D5704">
        <w:rPr>
          <w:rFonts w:ascii="Times New Roman" w:hAnsi="Times New Roman"/>
          <w:sz w:val="24"/>
          <w:szCs w:val="24"/>
          <w:lang w:val="uk-UA"/>
        </w:rPr>
        <w:t>Гацький</w:t>
      </w:r>
      <w:proofErr w:type="spellEnd"/>
    </w:p>
    <w:p w14:paraId="28FDDD94" w14:textId="77777777" w:rsidR="009F64DE" w:rsidRDefault="009F64DE">
      <w:pPr>
        <w:spacing w:after="160" w:line="259" w:lineRule="auto"/>
        <w:rPr>
          <w:rFonts w:ascii="Times New Roman" w:hAnsi="Times New Roman"/>
          <w:b/>
          <w:bCs/>
          <w:sz w:val="28"/>
          <w:szCs w:val="28"/>
          <w:lang w:val="uk-UA" w:eastAsia="ar-SA"/>
        </w:rPr>
      </w:pPr>
      <w:r>
        <w:rPr>
          <w:rFonts w:ascii="Times New Roman" w:hAnsi="Times New Roman"/>
          <w:b/>
          <w:bCs/>
          <w:sz w:val="28"/>
          <w:szCs w:val="28"/>
          <w:lang w:val="uk-UA" w:eastAsia="ar-SA"/>
        </w:rPr>
        <w:br w:type="page"/>
      </w:r>
    </w:p>
    <w:p w14:paraId="719B0DCB" w14:textId="05F7CD68" w:rsidR="00B910CE" w:rsidRDefault="00B910CE" w:rsidP="00B910CE">
      <w:pPr>
        <w:tabs>
          <w:tab w:val="left" w:pos="2703"/>
        </w:tabs>
        <w:spacing w:after="160" w:line="259" w:lineRule="auto"/>
        <w:jc w:val="center"/>
        <w:rPr>
          <w:rFonts w:ascii="Times New Roman" w:hAnsi="Times New Roman"/>
          <w:b/>
          <w:bCs/>
          <w:sz w:val="28"/>
          <w:szCs w:val="28"/>
          <w:lang w:val="uk-UA" w:eastAsia="ar-SA"/>
        </w:rPr>
      </w:pPr>
      <w:r>
        <w:rPr>
          <w:rFonts w:ascii="Times New Roman" w:hAnsi="Times New Roman"/>
          <w:b/>
          <w:bCs/>
          <w:sz w:val="28"/>
          <w:szCs w:val="28"/>
          <w:lang w:val="uk-UA" w:eastAsia="ar-SA"/>
        </w:rPr>
        <w:lastRenderedPageBreak/>
        <w:t>ЗМІСТ</w:t>
      </w:r>
    </w:p>
    <w:p w14:paraId="0E8FBC44" w14:textId="3B3639FF" w:rsidR="00B910CE" w:rsidRDefault="00B910CE" w:rsidP="00B910CE">
      <w:pPr>
        <w:tabs>
          <w:tab w:val="left" w:pos="2703"/>
        </w:tabs>
        <w:spacing w:after="160" w:line="259" w:lineRule="auto"/>
        <w:jc w:val="center"/>
        <w:rPr>
          <w:rFonts w:ascii="Times New Roman" w:hAnsi="Times New Roman"/>
          <w:b/>
          <w:bCs/>
          <w:sz w:val="28"/>
          <w:szCs w:val="28"/>
          <w:lang w:val="uk-UA" w:eastAsia="ar-SA"/>
        </w:rPr>
      </w:pPr>
    </w:p>
    <w:p w14:paraId="5A807722" w14:textId="5EB1FC75" w:rsidR="00DC406B" w:rsidRPr="00DC406B" w:rsidRDefault="00DC406B" w:rsidP="00DC406B">
      <w:pPr>
        <w:spacing w:after="0" w:line="324" w:lineRule="auto"/>
        <w:ind w:firstLine="709"/>
        <w:rPr>
          <w:rFonts w:ascii="Times New Roman" w:hAnsi="Times New Roman"/>
          <w:b/>
          <w:bCs/>
          <w:sz w:val="27"/>
          <w:szCs w:val="27"/>
          <w:lang w:val="uk-UA"/>
        </w:rPr>
      </w:pPr>
      <w:r w:rsidRPr="00DC406B">
        <w:rPr>
          <w:rFonts w:ascii="Times New Roman" w:hAnsi="Times New Roman"/>
          <w:b/>
          <w:bCs/>
          <w:sz w:val="27"/>
          <w:szCs w:val="27"/>
          <w:lang w:val="uk-UA"/>
        </w:rPr>
        <w:t>ВСТУП</w:t>
      </w:r>
    </w:p>
    <w:p w14:paraId="145FF582" w14:textId="34026243" w:rsidR="00DC406B" w:rsidRPr="00DC406B" w:rsidRDefault="00DC406B" w:rsidP="00DC406B">
      <w:pPr>
        <w:spacing w:after="0" w:line="324" w:lineRule="auto"/>
        <w:ind w:firstLine="709"/>
        <w:rPr>
          <w:rFonts w:ascii="Times New Roman" w:hAnsi="Times New Roman"/>
          <w:b/>
          <w:sz w:val="27"/>
          <w:szCs w:val="27"/>
          <w:lang w:val="uk-UA"/>
        </w:rPr>
      </w:pPr>
      <w:r w:rsidRPr="00DC406B">
        <w:rPr>
          <w:rFonts w:ascii="Times New Roman" w:hAnsi="Times New Roman"/>
          <w:b/>
          <w:bCs/>
          <w:sz w:val="27"/>
          <w:szCs w:val="27"/>
          <w:lang w:val="uk-UA"/>
        </w:rPr>
        <w:t>РОЗДІЛ 1</w:t>
      </w:r>
      <w:r w:rsidRPr="00DC406B">
        <w:rPr>
          <w:rFonts w:ascii="Times New Roman" w:hAnsi="Times New Roman"/>
          <w:b/>
          <w:bCs/>
          <w:sz w:val="27"/>
          <w:szCs w:val="27"/>
          <w:lang w:val="uk-UA"/>
        </w:rPr>
        <w:t xml:space="preserve">. </w:t>
      </w:r>
      <w:r w:rsidRPr="00DC406B">
        <w:rPr>
          <w:rFonts w:ascii="Times New Roman" w:hAnsi="Times New Roman"/>
          <w:b/>
          <w:sz w:val="27"/>
          <w:szCs w:val="27"/>
          <w:lang w:val="uk-UA"/>
        </w:rPr>
        <w:t>ВИЯВЛЕННЯ СТРУКТУРИ, ДИНАМІКИ І ЛІТОГЕОХІМІЧНОЇ РОЛІ РОСЛИННОСТІ В СТРУКТУРІ ЛАНДШАФТІВ РЕГІОНУ</w:t>
      </w:r>
    </w:p>
    <w:p w14:paraId="405A444F" w14:textId="77777777" w:rsidR="00DC406B" w:rsidRPr="00DC406B" w:rsidRDefault="00DC406B" w:rsidP="00DC406B">
      <w:pPr>
        <w:numPr>
          <w:ilvl w:val="1"/>
          <w:numId w:val="1"/>
        </w:numPr>
        <w:spacing w:after="0" w:line="324" w:lineRule="auto"/>
        <w:ind w:left="0" w:firstLine="709"/>
        <w:rPr>
          <w:rFonts w:ascii="Times New Roman" w:hAnsi="Times New Roman"/>
          <w:bCs/>
          <w:sz w:val="27"/>
          <w:szCs w:val="27"/>
          <w:lang w:val="uk-UA"/>
        </w:rPr>
      </w:pPr>
      <w:r w:rsidRPr="00DC406B">
        <w:rPr>
          <w:rFonts w:ascii="Times New Roman" w:hAnsi="Times New Roman"/>
          <w:bCs/>
          <w:sz w:val="27"/>
          <w:szCs w:val="27"/>
          <w:lang w:val="uk-UA"/>
        </w:rPr>
        <w:t>Структура рослинності в індустріальному регіоні</w:t>
      </w:r>
      <w:r w:rsidRPr="00DC406B">
        <w:rPr>
          <w:rFonts w:ascii="Times New Roman" w:hAnsi="Times New Roman"/>
          <w:bCs/>
          <w:sz w:val="27"/>
          <w:szCs w:val="27"/>
        </w:rPr>
        <w:t>.</w:t>
      </w:r>
      <w:r w:rsidRPr="00DC406B">
        <w:rPr>
          <w:rFonts w:ascii="Times New Roman" w:hAnsi="Times New Roman"/>
          <w:bCs/>
          <w:sz w:val="27"/>
          <w:szCs w:val="27"/>
          <w:lang w:val="uk-UA"/>
        </w:rPr>
        <w:t xml:space="preserve"> </w:t>
      </w:r>
    </w:p>
    <w:p w14:paraId="61FB5A7F" w14:textId="77777777" w:rsidR="00DC406B" w:rsidRPr="00DC406B" w:rsidRDefault="00DC406B" w:rsidP="00DC406B">
      <w:pPr>
        <w:spacing w:after="0" w:line="324" w:lineRule="auto"/>
        <w:ind w:firstLine="709"/>
        <w:rPr>
          <w:rFonts w:ascii="Times New Roman" w:hAnsi="Times New Roman"/>
          <w:bCs/>
          <w:sz w:val="27"/>
          <w:szCs w:val="27"/>
          <w:lang w:val="uk-UA"/>
        </w:rPr>
      </w:pPr>
      <w:r w:rsidRPr="00DC406B">
        <w:rPr>
          <w:rFonts w:ascii="Times New Roman" w:hAnsi="Times New Roman"/>
          <w:bCs/>
          <w:sz w:val="27"/>
          <w:szCs w:val="27"/>
          <w:lang w:val="uk-UA"/>
        </w:rPr>
        <w:t>1.2 Динаміка рослинності в індустріальному регіоні</w:t>
      </w:r>
    </w:p>
    <w:p w14:paraId="02CBA523" w14:textId="77777777" w:rsidR="00DC406B" w:rsidRPr="00DC406B" w:rsidRDefault="00DC406B" w:rsidP="00DC406B">
      <w:pPr>
        <w:spacing w:after="0" w:line="324" w:lineRule="auto"/>
        <w:ind w:firstLine="709"/>
        <w:rPr>
          <w:rFonts w:ascii="Times New Roman" w:hAnsi="Times New Roman"/>
          <w:sz w:val="27"/>
          <w:szCs w:val="27"/>
          <w:lang w:val="uk-UA"/>
        </w:rPr>
      </w:pPr>
      <w:r w:rsidRPr="00DC406B">
        <w:rPr>
          <w:rFonts w:ascii="Times New Roman" w:hAnsi="Times New Roman"/>
          <w:sz w:val="27"/>
          <w:szCs w:val="27"/>
          <w:lang w:val="uk-UA"/>
        </w:rPr>
        <w:t xml:space="preserve">1.3 </w:t>
      </w:r>
      <w:proofErr w:type="spellStart"/>
      <w:r w:rsidRPr="00DC406B">
        <w:rPr>
          <w:rFonts w:ascii="Times New Roman" w:hAnsi="Times New Roman"/>
          <w:sz w:val="27"/>
          <w:szCs w:val="27"/>
          <w:lang w:val="uk-UA"/>
        </w:rPr>
        <w:t>Літогеохімічна</w:t>
      </w:r>
      <w:proofErr w:type="spellEnd"/>
      <w:r w:rsidRPr="00DC406B">
        <w:rPr>
          <w:rFonts w:ascii="Times New Roman" w:hAnsi="Times New Roman"/>
          <w:sz w:val="27"/>
          <w:szCs w:val="27"/>
          <w:lang w:val="uk-UA"/>
        </w:rPr>
        <w:t xml:space="preserve"> роль рослинності в індустріальному регіоні</w:t>
      </w:r>
    </w:p>
    <w:p w14:paraId="598AF1E0" w14:textId="3259AD04" w:rsidR="00DC406B" w:rsidRPr="00DC406B" w:rsidRDefault="00DC406B" w:rsidP="00DC406B">
      <w:pPr>
        <w:spacing w:after="0" w:line="360" w:lineRule="auto"/>
        <w:ind w:firstLine="709"/>
        <w:rPr>
          <w:rFonts w:ascii="Times New Roman" w:hAnsi="Times New Roman"/>
          <w:b/>
          <w:bCs/>
          <w:sz w:val="28"/>
          <w:szCs w:val="28"/>
          <w:lang w:val="uk-UA" w:eastAsia="ar-SA"/>
        </w:rPr>
      </w:pPr>
      <w:r w:rsidRPr="00DC406B">
        <w:rPr>
          <w:rFonts w:ascii="Times New Roman" w:hAnsi="Times New Roman"/>
          <w:b/>
          <w:bCs/>
          <w:sz w:val="28"/>
          <w:szCs w:val="28"/>
          <w:lang w:val="uk-UA" w:eastAsia="ar-SA"/>
        </w:rPr>
        <w:t xml:space="preserve">РОЗДІЛ 2. </w:t>
      </w:r>
      <w:r w:rsidRPr="00DC406B">
        <w:rPr>
          <w:rFonts w:ascii="Times New Roman" w:hAnsi="Times New Roman"/>
          <w:b/>
          <w:bCs/>
          <w:sz w:val="28"/>
          <w:szCs w:val="28"/>
          <w:lang w:val="uk-UA" w:eastAsia="ar-SA"/>
        </w:rPr>
        <w:t>МОРФОЛОГІЯ ІНДУСТРІАЛЬНИХ БІОГЕОСИСТЕМ</w:t>
      </w:r>
    </w:p>
    <w:p w14:paraId="121444EC" w14:textId="77777777" w:rsidR="00DC406B" w:rsidRPr="00DC406B" w:rsidRDefault="00DC406B" w:rsidP="00DC406B">
      <w:pPr>
        <w:suppressAutoHyphens/>
        <w:spacing w:after="0" w:line="360" w:lineRule="auto"/>
        <w:ind w:firstLine="709"/>
        <w:rPr>
          <w:rFonts w:ascii="Times New Roman" w:hAnsi="Times New Roman"/>
          <w:bCs/>
          <w:sz w:val="28"/>
          <w:szCs w:val="28"/>
          <w:lang w:val="uk-UA" w:eastAsia="ar-SA"/>
        </w:rPr>
      </w:pPr>
      <w:r w:rsidRPr="00DC406B">
        <w:rPr>
          <w:rFonts w:ascii="Times New Roman" w:hAnsi="Times New Roman"/>
          <w:bCs/>
          <w:sz w:val="28"/>
          <w:szCs w:val="28"/>
          <w:lang w:val="uk-UA" w:eastAsia="ar-SA"/>
        </w:rPr>
        <w:t xml:space="preserve">2.1. </w:t>
      </w:r>
      <w:proofErr w:type="spellStart"/>
      <w:r w:rsidRPr="00DC406B">
        <w:rPr>
          <w:rFonts w:ascii="Times New Roman" w:hAnsi="Times New Roman"/>
          <w:bCs/>
          <w:sz w:val="28"/>
          <w:szCs w:val="28"/>
          <w:lang w:val="uk-UA" w:eastAsia="ar-SA"/>
        </w:rPr>
        <w:t>Морфотипи</w:t>
      </w:r>
      <w:proofErr w:type="spellEnd"/>
      <w:r w:rsidRPr="00DC406B">
        <w:rPr>
          <w:rFonts w:ascii="Times New Roman" w:hAnsi="Times New Roman"/>
          <w:bCs/>
          <w:sz w:val="28"/>
          <w:szCs w:val="28"/>
          <w:lang w:val="uk-UA" w:eastAsia="ar-SA"/>
        </w:rPr>
        <w:t xml:space="preserve"> </w:t>
      </w:r>
      <w:proofErr w:type="spellStart"/>
      <w:r w:rsidRPr="00DC406B">
        <w:rPr>
          <w:rFonts w:ascii="Times New Roman" w:hAnsi="Times New Roman"/>
          <w:bCs/>
          <w:sz w:val="28"/>
          <w:szCs w:val="28"/>
          <w:lang w:val="uk-UA" w:eastAsia="ar-SA"/>
        </w:rPr>
        <w:t>біогеосистем</w:t>
      </w:r>
      <w:proofErr w:type="spellEnd"/>
      <w:r w:rsidRPr="00DC406B">
        <w:rPr>
          <w:rFonts w:ascii="Times New Roman" w:hAnsi="Times New Roman"/>
          <w:bCs/>
          <w:sz w:val="28"/>
          <w:szCs w:val="28"/>
          <w:lang w:val="uk-UA" w:eastAsia="ar-SA"/>
        </w:rPr>
        <w:t>.</w:t>
      </w:r>
    </w:p>
    <w:p w14:paraId="04566176" w14:textId="77777777" w:rsidR="00DC406B" w:rsidRPr="00DC406B" w:rsidRDefault="00DC406B" w:rsidP="00DC406B">
      <w:pPr>
        <w:suppressAutoHyphens/>
        <w:spacing w:after="0" w:line="360" w:lineRule="auto"/>
        <w:ind w:firstLine="709"/>
        <w:rPr>
          <w:rFonts w:ascii="Times New Roman" w:hAnsi="Times New Roman"/>
          <w:bCs/>
          <w:sz w:val="28"/>
          <w:szCs w:val="28"/>
          <w:lang w:val="uk-UA" w:eastAsia="ar-SA"/>
        </w:rPr>
      </w:pPr>
      <w:r w:rsidRPr="00DC406B">
        <w:rPr>
          <w:rFonts w:ascii="Times New Roman" w:hAnsi="Times New Roman"/>
          <w:bCs/>
          <w:sz w:val="28"/>
          <w:szCs w:val="28"/>
          <w:lang w:val="uk-UA" w:eastAsia="ar-SA"/>
        </w:rPr>
        <w:t xml:space="preserve">2.2. Критерії диференціації </w:t>
      </w:r>
      <w:proofErr w:type="spellStart"/>
      <w:r w:rsidRPr="00DC406B">
        <w:rPr>
          <w:rFonts w:ascii="Times New Roman" w:hAnsi="Times New Roman"/>
          <w:bCs/>
          <w:sz w:val="28"/>
          <w:szCs w:val="28"/>
          <w:lang w:val="uk-UA" w:eastAsia="ar-SA"/>
        </w:rPr>
        <w:t>біогеосистем</w:t>
      </w:r>
      <w:proofErr w:type="spellEnd"/>
      <w:r w:rsidRPr="00DC406B">
        <w:rPr>
          <w:rFonts w:ascii="Times New Roman" w:hAnsi="Times New Roman"/>
          <w:bCs/>
          <w:sz w:val="28"/>
          <w:szCs w:val="28"/>
          <w:lang w:val="uk-UA" w:eastAsia="ar-SA"/>
        </w:rPr>
        <w:t xml:space="preserve"> за параметрами підземного ярусу</w:t>
      </w:r>
    </w:p>
    <w:p w14:paraId="00E5AD49" w14:textId="77777777" w:rsidR="00DC406B" w:rsidRPr="00DC406B" w:rsidRDefault="00DC406B" w:rsidP="00DC406B">
      <w:pPr>
        <w:spacing w:after="0" w:line="360" w:lineRule="auto"/>
        <w:ind w:firstLine="709"/>
        <w:rPr>
          <w:rFonts w:ascii="Times New Roman" w:hAnsi="Times New Roman"/>
          <w:bCs/>
          <w:color w:val="000000"/>
          <w:sz w:val="28"/>
          <w:szCs w:val="28"/>
          <w:shd w:val="clear" w:color="auto" w:fill="FFFFFF"/>
          <w:lang w:val="uk-UA" w:eastAsia="uk-UA"/>
        </w:rPr>
      </w:pPr>
      <w:r w:rsidRPr="00DC406B">
        <w:rPr>
          <w:rFonts w:ascii="Times New Roman" w:hAnsi="Times New Roman"/>
          <w:bCs/>
          <w:color w:val="000000"/>
          <w:sz w:val="28"/>
          <w:szCs w:val="28"/>
          <w:shd w:val="clear" w:color="auto" w:fill="FFFFFF"/>
          <w:lang w:val="uk-UA" w:eastAsia="uk-UA"/>
        </w:rPr>
        <w:t xml:space="preserve">2.3. Критерії диференціації </w:t>
      </w:r>
      <w:proofErr w:type="spellStart"/>
      <w:r w:rsidRPr="00DC406B">
        <w:rPr>
          <w:rFonts w:ascii="Times New Roman" w:hAnsi="Times New Roman"/>
          <w:bCs/>
          <w:color w:val="000000"/>
          <w:sz w:val="28"/>
          <w:szCs w:val="28"/>
          <w:shd w:val="clear" w:color="auto" w:fill="FFFFFF"/>
          <w:lang w:val="uk-UA" w:eastAsia="uk-UA"/>
        </w:rPr>
        <w:t>біогеосистем</w:t>
      </w:r>
      <w:proofErr w:type="spellEnd"/>
      <w:r w:rsidRPr="00DC406B">
        <w:rPr>
          <w:rFonts w:ascii="Times New Roman" w:hAnsi="Times New Roman"/>
          <w:bCs/>
          <w:color w:val="000000"/>
          <w:sz w:val="28"/>
          <w:szCs w:val="28"/>
          <w:shd w:val="clear" w:color="auto" w:fill="FFFFFF"/>
          <w:lang w:val="uk-UA" w:eastAsia="uk-UA"/>
        </w:rPr>
        <w:t xml:space="preserve"> за параметрами </w:t>
      </w:r>
      <w:proofErr w:type="spellStart"/>
      <w:r w:rsidRPr="00DC406B">
        <w:rPr>
          <w:rFonts w:ascii="Times New Roman" w:hAnsi="Times New Roman"/>
          <w:bCs/>
          <w:color w:val="000000"/>
          <w:sz w:val="28"/>
          <w:szCs w:val="28"/>
          <w:shd w:val="clear" w:color="auto" w:fill="FFFFFF"/>
          <w:lang w:val="uk-UA" w:eastAsia="uk-UA"/>
        </w:rPr>
        <w:t>літотопу</w:t>
      </w:r>
      <w:proofErr w:type="spellEnd"/>
    </w:p>
    <w:p w14:paraId="06356C97" w14:textId="77777777" w:rsidR="00DC406B" w:rsidRPr="00DC406B" w:rsidRDefault="00DC406B" w:rsidP="00DC406B">
      <w:pPr>
        <w:suppressAutoHyphens/>
        <w:spacing w:after="0" w:line="360" w:lineRule="auto"/>
        <w:ind w:firstLine="709"/>
        <w:rPr>
          <w:rFonts w:ascii="Times New Roman" w:hAnsi="Times New Roman"/>
          <w:bCs/>
          <w:sz w:val="28"/>
          <w:szCs w:val="28"/>
          <w:lang w:val="uk-UA" w:eastAsia="ar-SA"/>
        </w:rPr>
      </w:pPr>
      <w:r w:rsidRPr="00DC406B">
        <w:rPr>
          <w:rFonts w:ascii="Times New Roman" w:hAnsi="Times New Roman"/>
          <w:bCs/>
          <w:sz w:val="28"/>
          <w:szCs w:val="28"/>
          <w:lang w:val="uk-UA" w:eastAsia="ar-SA"/>
        </w:rPr>
        <w:t xml:space="preserve">2.4. Критерії оцінки впливу фауни на морфологію </w:t>
      </w:r>
      <w:proofErr w:type="spellStart"/>
      <w:r w:rsidRPr="00DC406B">
        <w:rPr>
          <w:rFonts w:ascii="Times New Roman" w:hAnsi="Times New Roman"/>
          <w:bCs/>
          <w:sz w:val="28"/>
          <w:szCs w:val="28"/>
          <w:lang w:val="uk-UA" w:eastAsia="ar-SA"/>
        </w:rPr>
        <w:t>біогеосистем</w:t>
      </w:r>
      <w:proofErr w:type="spellEnd"/>
    </w:p>
    <w:p w14:paraId="4A9390A2" w14:textId="77777777" w:rsidR="00DC406B" w:rsidRPr="00DC406B" w:rsidRDefault="00DC406B" w:rsidP="00DC406B">
      <w:pPr>
        <w:suppressAutoHyphens/>
        <w:spacing w:after="0" w:line="360" w:lineRule="auto"/>
        <w:ind w:firstLine="709"/>
        <w:rPr>
          <w:rFonts w:ascii="Times New Roman" w:hAnsi="Times New Roman"/>
          <w:bCs/>
          <w:sz w:val="28"/>
          <w:szCs w:val="28"/>
          <w:lang w:val="uk-UA" w:eastAsia="ar-SA"/>
        </w:rPr>
      </w:pPr>
      <w:r w:rsidRPr="00DC406B">
        <w:rPr>
          <w:rFonts w:ascii="Times New Roman" w:hAnsi="Times New Roman"/>
          <w:bCs/>
          <w:sz w:val="28"/>
          <w:szCs w:val="28"/>
          <w:lang w:val="uk-UA" w:eastAsia="ar-SA"/>
        </w:rPr>
        <w:t xml:space="preserve">2.5. </w:t>
      </w:r>
      <w:proofErr w:type="spellStart"/>
      <w:r w:rsidRPr="00DC406B">
        <w:rPr>
          <w:rFonts w:ascii="Times New Roman" w:hAnsi="Times New Roman"/>
          <w:bCs/>
          <w:sz w:val="28"/>
          <w:szCs w:val="28"/>
          <w:lang w:val="uk-UA" w:eastAsia="ar-SA"/>
        </w:rPr>
        <w:t>Літогеохімічний</w:t>
      </w:r>
      <w:proofErr w:type="spellEnd"/>
      <w:r w:rsidRPr="00DC406B">
        <w:rPr>
          <w:rFonts w:ascii="Times New Roman" w:hAnsi="Times New Roman"/>
          <w:bCs/>
          <w:sz w:val="28"/>
          <w:szCs w:val="28"/>
          <w:lang w:val="uk-UA" w:eastAsia="ar-SA"/>
        </w:rPr>
        <w:t xml:space="preserve">, </w:t>
      </w:r>
      <w:proofErr w:type="spellStart"/>
      <w:r w:rsidRPr="00DC406B">
        <w:rPr>
          <w:rFonts w:ascii="Times New Roman" w:hAnsi="Times New Roman"/>
          <w:bCs/>
          <w:sz w:val="28"/>
          <w:szCs w:val="28"/>
          <w:lang w:val="uk-UA" w:eastAsia="ar-SA"/>
        </w:rPr>
        <w:t>екотопічний</w:t>
      </w:r>
      <w:proofErr w:type="spellEnd"/>
      <w:r w:rsidRPr="00DC406B">
        <w:rPr>
          <w:rFonts w:ascii="Times New Roman" w:hAnsi="Times New Roman"/>
          <w:bCs/>
          <w:sz w:val="28"/>
          <w:szCs w:val="28"/>
          <w:lang w:val="uk-UA" w:eastAsia="ar-SA"/>
        </w:rPr>
        <w:t xml:space="preserve"> та екологічний потенціал техногенно-змінених територій</w:t>
      </w:r>
    </w:p>
    <w:p w14:paraId="1A206988" w14:textId="77777777" w:rsidR="00DC406B" w:rsidRPr="00DC406B" w:rsidRDefault="00DC406B" w:rsidP="00DC406B">
      <w:pPr>
        <w:spacing w:after="0" w:line="360" w:lineRule="auto"/>
        <w:ind w:left="720"/>
        <w:rPr>
          <w:rFonts w:ascii="Times New Roman" w:hAnsi="Times New Roman"/>
          <w:b/>
          <w:bCs/>
          <w:sz w:val="28"/>
          <w:szCs w:val="28"/>
          <w:lang w:val="uk-UA" w:eastAsia="uk-UA"/>
        </w:rPr>
      </w:pPr>
      <w:r w:rsidRPr="00DC406B">
        <w:rPr>
          <w:rFonts w:ascii="Times New Roman" w:hAnsi="Times New Roman"/>
          <w:b/>
          <w:bCs/>
          <w:sz w:val="28"/>
          <w:szCs w:val="28"/>
          <w:lang w:val="uk-UA" w:eastAsia="uk-UA"/>
        </w:rPr>
        <w:t>РОЗДІЛ 3. КАРТИ РОЗПОДІЛУ ПОТЕНЦІАЛУ ТЕХНОГЕННО-ЗМІНЕНИХ ТЕРИТОРІЙ</w:t>
      </w:r>
    </w:p>
    <w:p w14:paraId="687D565A" w14:textId="77777777" w:rsidR="00DC406B" w:rsidRPr="00DC406B" w:rsidRDefault="00DC406B" w:rsidP="00DC406B">
      <w:pPr>
        <w:ind w:firstLine="709"/>
        <w:rPr>
          <w:b/>
        </w:rPr>
      </w:pPr>
      <w:r w:rsidRPr="00DC406B">
        <w:rPr>
          <w:rFonts w:ascii="Times New Roman" w:hAnsi="Times New Roman"/>
          <w:b/>
          <w:bCs/>
          <w:color w:val="000000"/>
          <w:sz w:val="28"/>
          <w:szCs w:val="28"/>
          <w:shd w:val="clear" w:color="auto" w:fill="FFFFFF"/>
          <w:lang w:val="uk-UA" w:eastAsia="ar-SA"/>
        </w:rPr>
        <w:t>ВИСНОВКИ</w:t>
      </w:r>
    </w:p>
    <w:p w14:paraId="2A5BB571" w14:textId="77777777" w:rsidR="00B910CE" w:rsidRDefault="00B910CE" w:rsidP="00B910CE">
      <w:pPr>
        <w:tabs>
          <w:tab w:val="left" w:pos="2703"/>
        </w:tabs>
        <w:spacing w:after="160" w:line="259" w:lineRule="auto"/>
        <w:jc w:val="center"/>
        <w:rPr>
          <w:rFonts w:ascii="Times New Roman" w:hAnsi="Times New Roman"/>
          <w:b/>
          <w:bCs/>
          <w:sz w:val="28"/>
          <w:szCs w:val="28"/>
          <w:lang w:val="uk-UA" w:eastAsia="ar-SA"/>
        </w:rPr>
      </w:pPr>
    </w:p>
    <w:p w14:paraId="64066572" w14:textId="77777777" w:rsidR="00B910CE" w:rsidRDefault="00B910CE">
      <w:pPr>
        <w:spacing w:after="160" w:line="259" w:lineRule="auto"/>
        <w:rPr>
          <w:rFonts w:ascii="Times New Roman" w:hAnsi="Times New Roman"/>
          <w:b/>
          <w:bCs/>
          <w:sz w:val="28"/>
          <w:szCs w:val="28"/>
          <w:lang w:val="uk-UA" w:eastAsia="ar-SA"/>
        </w:rPr>
      </w:pPr>
      <w:r>
        <w:rPr>
          <w:rFonts w:ascii="Times New Roman" w:hAnsi="Times New Roman"/>
          <w:b/>
          <w:bCs/>
          <w:sz w:val="28"/>
          <w:szCs w:val="28"/>
          <w:lang w:val="uk-UA" w:eastAsia="ar-SA"/>
        </w:rPr>
        <w:br w:type="page"/>
      </w:r>
    </w:p>
    <w:p w14:paraId="000DF158" w14:textId="2E5A94AC" w:rsidR="0084629E" w:rsidRPr="0084629E" w:rsidRDefault="0084629E" w:rsidP="0001291D">
      <w:pPr>
        <w:suppressAutoHyphens/>
        <w:spacing w:after="0" w:line="360" w:lineRule="auto"/>
        <w:jc w:val="center"/>
        <w:rPr>
          <w:rFonts w:ascii="Times New Roman" w:hAnsi="Times New Roman"/>
          <w:b/>
          <w:bCs/>
          <w:sz w:val="28"/>
          <w:szCs w:val="28"/>
          <w:lang w:val="uk-UA" w:eastAsia="ar-SA"/>
        </w:rPr>
      </w:pPr>
      <w:r w:rsidRPr="0084629E">
        <w:rPr>
          <w:rFonts w:ascii="Times New Roman" w:hAnsi="Times New Roman"/>
          <w:b/>
          <w:bCs/>
          <w:sz w:val="28"/>
          <w:szCs w:val="28"/>
          <w:lang w:val="uk-UA" w:eastAsia="ar-SA"/>
        </w:rPr>
        <w:lastRenderedPageBreak/>
        <w:t>ВСТУП</w:t>
      </w:r>
    </w:p>
    <w:p w14:paraId="31F07551" w14:textId="77777777" w:rsidR="0084629E" w:rsidRPr="0084629E" w:rsidRDefault="0084629E" w:rsidP="0001291D">
      <w:pPr>
        <w:suppressAutoHyphens/>
        <w:spacing w:after="0" w:line="360" w:lineRule="auto"/>
        <w:jc w:val="center"/>
        <w:rPr>
          <w:rFonts w:ascii="Times New Roman" w:hAnsi="Times New Roman"/>
          <w:b/>
          <w:bCs/>
          <w:sz w:val="28"/>
          <w:szCs w:val="28"/>
          <w:lang w:val="uk-UA" w:eastAsia="ar-SA"/>
        </w:rPr>
      </w:pPr>
    </w:p>
    <w:p w14:paraId="70D16EAE" w14:textId="77AF4188" w:rsidR="0084629E" w:rsidRPr="0084629E" w:rsidRDefault="0001291D" w:rsidP="0001291D">
      <w:pPr>
        <w:suppressAutoHyphens/>
        <w:spacing w:after="0" w:line="360" w:lineRule="auto"/>
        <w:ind w:firstLine="720"/>
        <w:jc w:val="both"/>
        <w:rPr>
          <w:rFonts w:ascii="Times New Roman" w:hAnsi="Times New Roman"/>
          <w:sz w:val="28"/>
          <w:szCs w:val="28"/>
          <w:lang w:val="uk-UA" w:eastAsia="ar-SA"/>
        </w:rPr>
      </w:pPr>
      <w:r>
        <w:rPr>
          <w:rFonts w:ascii="Times New Roman" w:hAnsi="Times New Roman"/>
          <w:sz w:val="28"/>
          <w:szCs w:val="28"/>
          <w:lang w:val="uk-UA" w:eastAsia="ar-SA"/>
        </w:rPr>
        <w:t>Криворізький регіон</w:t>
      </w:r>
      <w:r w:rsidR="0084629E" w:rsidRPr="0084629E">
        <w:rPr>
          <w:rFonts w:ascii="Times New Roman" w:hAnsi="Times New Roman"/>
          <w:sz w:val="28"/>
          <w:szCs w:val="28"/>
          <w:lang w:val="uk-UA" w:eastAsia="ar-SA"/>
        </w:rPr>
        <w:t xml:space="preserve"> є своєрідною </w:t>
      </w:r>
      <w:proofErr w:type="spellStart"/>
      <w:r w:rsidR="0084629E" w:rsidRPr="0084629E">
        <w:rPr>
          <w:rFonts w:ascii="Times New Roman" w:hAnsi="Times New Roman"/>
          <w:sz w:val="28"/>
          <w:szCs w:val="28"/>
          <w:lang w:val="uk-UA" w:eastAsia="ar-SA"/>
        </w:rPr>
        <w:t>біогеосистемою</w:t>
      </w:r>
      <w:proofErr w:type="spellEnd"/>
      <w:r w:rsidR="0084629E" w:rsidRPr="0084629E">
        <w:rPr>
          <w:rFonts w:ascii="Times New Roman" w:hAnsi="Times New Roman"/>
          <w:sz w:val="28"/>
          <w:szCs w:val="28"/>
          <w:lang w:val="uk-UA" w:eastAsia="ar-SA"/>
        </w:rPr>
        <w:t xml:space="preserve"> </w:t>
      </w:r>
      <w:r>
        <w:rPr>
          <w:rFonts w:ascii="Times New Roman" w:hAnsi="Times New Roman"/>
          <w:sz w:val="28"/>
          <w:szCs w:val="28"/>
          <w:lang w:val="uk-UA" w:eastAsia="ar-SA"/>
        </w:rPr>
        <w:t>басейнового</w:t>
      </w:r>
      <w:r w:rsidR="0084629E" w:rsidRPr="0084629E">
        <w:rPr>
          <w:rFonts w:ascii="Times New Roman" w:hAnsi="Times New Roman"/>
          <w:sz w:val="28"/>
          <w:szCs w:val="28"/>
          <w:lang w:val="uk-UA" w:eastAsia="ar-SA"/>
        </w:rPr>
        <w:t xml:space="preserve"> рівня – </w:t>
      </w:r>
      <w:r>
        <w:rPr>
          <w:rFonts w:ascii="Times New Roman" w:hAnsi="Times New Roman"/>
          <w:sz w:val="28"/>
          <w:szCs w:val="28"/>
          <w:lang w:val="uk-UA" w:eastAsia="ar-SA"/>
        </w:rPr>
        <w:t>макросистемою</w:t>
      </w:r>
      <w:r w:rsidR="0084629E" w:rsidRPr="0084629E">
        <w:rPr>
          <w:rFonts w:ascii="Times New Roman" w:hAnsi="Times New Roman"/>
          <w:sz w:val="28"/>
          <w:szCs w:val="28"/>
          <w:lang w:val="uk-UA" w:eastAsia="ar-SA"/>
        </w:rPr>
        <w:t xml:space="preserve">, в якій техногенні </w:t>
      </w:r>
      <w:proofErr w:type="spellStart"/>
      <w:r w:rsidR="0084629E" w:rsidRPr="0084629E">
        <w:rPr>
          <w:rFonts w:ascii="Times New Roman" w:hAnsi="Times New Roman"/>
          <w:sz w:val="28"/>
          <w:szCs w:val="28"/>
          <w:lang w:val="uk-UA" w:eastAsia="ar-SA"/>
        </w:rPr>
        <w:t>літогеохімічні</w:t>
      </w:r>
      <w:proofErr w:type="spellEnd"/>
      <w:r w:rsidR="0084629E" w:rsidRPr="0084629E">
        <w:rPr>
          <w:rFonts w:ascii="Times New Roman" w:hAnsi="Times New Roman"/>
          <w:sz w:val="28"/>
          <w:szCs w:val="28"/>
          <w:lang w:val="uk-UA" w:eastAsia="ar-SA"/>
        </w:rPr>
        <w:t xml:space="preserve"> потоки щільно взаємодіють з природними і відбувається складна взаємодія </w:t>
      </w:r>
      <w:proofErr w:type="spellStart"/>
      <w:r w:rsidR="0084629E" w:rsidRPr="0084629E">
        <w:rPr>
          <w:rFonts w:ascii="Times New Roman" w:hAnsi="Times New Roman"/>
          <w:sz w:val="28"/>
          <w:szCs w:val="28"/>
          <w:lang w:val="uk-UA" w:eastAsia="ar-SA"/>
        </w:rPr>
        <w:t>біогеосистем</w:t>
      </w:r>
      <w:proofErr w:type="spellEnd"/>
      <w:r w:rsidR="0084629E" w:rsidRPr="0084629E">
        <w:rPr>
          <w:rFonts w:ascii="Times New Roman" w:hAnsi="Times New Roman"/>
          <w:sz w:val="28"/>
          <w:szCs w:val="28"/>
          <w:lang w:val="uk-UA" w:eastAsia="ar-SA"/>
        </w:rPr>
        <w:t xml:space="preserve"> природного та індустріального генезису. Неоднорідність, гетерогенність та високе різноманіття </w:t>
      </w:r>
      <w:proofErr w:type="spellStart"/>
      <w:r w:rsidR="0084629E" w:rsidRPr="0084629E">
        <w:rPr>
          <w:rFonts w:ascii="Times New Roman" w:hAnsi="Times New Roman"/>
          <w:sz w:val="28"/>
          <w:szCs w:val="28"/>
          <w:lang w:val="uk-UA" w:eastAsia="ar-SA"/>
        </w:rPr>
        <w:t>біогеосистем</w:t>
      </w:r>
      <w:proofErr w:type="spellEnd"/>
      <w:r w:rsidR="0084629E" w:rsidRPr="0084629E">
        <w:rPr>
          <w:rFonts w:ascii="Times New Roman" w:hAnsi="Times New Roman"/>
          <w:sz w:val="28"/>
          <w:szCs w:val="28"/>
          <w:lang w:val="uk-UA" w:eastAsia="ar-SA"/>
        </w:rPr>
        <w:t xml:space="preserve"> регіону викликає необхідність розроблення класифікаційної схеми. Морфологічний рівень, який дає уявлення про форму реалізації будови </w:t>
      </w:r>
      <w:proofErr w:type="spellStart"/>
      <w:r w:rsidR="0084629E" w:rsidRPr="0084629E">
        <w:rPr>
          <w:rFonts w:ascii="Times New Roman" w:hAnsi="Times New Roman"/>
          <w:sz w:val="28"/>
          <w:szCs w:val="28"/>
          <w:lang w:val="uk-UA" w:eastAsia="ar-SA"/>
        </w:rPr>
        <w:t>біогеосистем</w:t>
      </w:r>
      <w:proofErr w:type="spellEnd"/>
      <w:r w:rsidR="0084629E" w:rsidRPr="0084629E">
        <w:rPr>
          <w:rFonts w:ascii="Times New Roman" w:hAnsi="Times New Roman"/>
          <w:sz w:val="28"/>
          <w:szCs w:val="28"/>
          <w:lang w:val="uk-UA" w:eastAsia="ar-SA"/>
        </w:rPr>
        <w:t>, практично не був предметом досліджень.</w:t>
      </w:r>
    </w:p>
    <w:p w14:paraId="2D8FF0EA" w14:textId="2F6C79F8" w:rsidR="0084629E" w:rsidRPr="0084629E" w:rsidRDefault="0084629E" w:rsidP="0001291D">
      <w:pPr>
        <w:suppressAutoHyphens/>
        <w:spacing w:after="0" w:line="360" w:lineRule="auto"/>
        <w:ind w:firstLine="720"/>
        <w:jc w:val="both"/>
        <w:rPr>
          <w:rFonts w:ascii="Times New Roman" w:hAnsi="Times New Roman"/>
          <w:sz w:val="28"/>
          <w:szCs w:val="28"/>
          <w:lang w:val="uk-UA" w:eastAsia="ar-SA"/>
        </w:rPr>
      </w:pPr>
      <w:r w:rsidRPr="0084629E">
        <w:rPr>
          <w:rFonts w:ascii="Times New Roman" w:hAnsi="Times New Roman"/>
          <w:sz w:val="28"/>
          <w:szCs w:val="28"/>
          <w:lang w:val="uk-UA" w:eastAsia="ar-SA"/>
        </w:rPr>
        <w:t xml:space="preserve">Дана робота </w:t>
      </w:r>
      <w:r w:rsidR="0001291D">
        <w:rPr>
          <w:rFonts w:ascii="Times New Roman" w:hAnsi="Times New Roman"/>
          <w:sz w:val="28"/>
          <w:szCs w:val="28"/>
          <w:lang w:val="uk-UA" w:eastAsia="ar-SA"/>
        </w:rPr>
        <w:t>присвячена питанням</w:t>
      </w:r>
      <w:r w:rsidRPr="0084629E">
        <w:rPr>
          <w:rFonts w:ascii="Times New Roman" w:hAnsi="Times New Roman"/>
          <w:sz w:val="28"/>
          <w:szCs w:val="28"/>
          <w:lang w:val="uk-UA" w:eastAsia="ar-SA"/>
        </w:rPr>
        <w:t xml:space="preserve"> узагальнення і систематизації відомостей про морфологію </w:t>
      </w:r>
      <w:proofErr w:type="spellStart"/>
      <w:r w:rsidRPr="0084629E">
        <w:rPr>
          <w:rFonts w:ascii="Times New Roman" w:hAnsi="Times New Roman"/>
          <w:sz w:val="28"/>
          <w:szCs w:val="28"/>
          <w:lang w:val="uk-UA" w:eastAsia="ar-SA"/>
        </w:rPr>
        <w:t>біогеосистем</w:t>
      </w:r>
      <w:proofErr w:type="spellEnd"/>
      <w:r w:rsidRPr="0084629E">
        <w:rPr>
          <w:rFonts w:ascii="Times New Roman" w:hAnsi="Times New Roman"/>
          <w:sz w:val="28"/>
          <w:szCs w:val="28"/>
          <w:lang w:val="uk-UA" w:eastAsia="ar-SA"/>
        </w:rPr>
        <w:t xml:space="preserve"> (БГС) і їх екологічний, ектопічний і літохімічний потенціали.</w:t>
      </w:r>
    </w:p>
    <w:p w14:paraId="061A0379" w14:textId="116F8567" w:rsidR="0084629E" w:rsidRPr="0084629E" w:rsidRDefault="0001291D" w:rsidP="0001291D">
      <w:pPr>
        <w:keepNext/>
        <w:spacing w:after="0" w:line="360" w:lineRule="auto"/>
        <w:ind w:firstLine="708"/>
        <w:jc w:val="both"/>
        <w:outlineLvl w:val="1"/>
        <w:rPr>
          <w:rFonts w:ascii="Times New Roman" w:hAnsi="Times New Roman"/>
          <w:b/>
          <w:bCs/>
          <w:sz w:val="28"/>
          <w:szCs w:val="28"/>
          <w:lang w:val="uk-UA"/>
        </w:rPr>
      </w:pPr>
      <w:r w:rsidRPr="0001291D">
        <w:rPr>
          <w:rFonts w:ascii="Times New Roman" w:hAnsi="Times New Roman"/>
          <w:b/>
          <w:sz w:val="28"/>
          <w:szCs w:val="28"/>
          <w:lang w:val="uk-UA"/>
        </w:rPr>
        <w:t>Актуальність</w:t>
      </w:r>
      <w:r w:rsidRPr="0084629E">
        <w:rPr>
          <w:rFonts w:ascii="Times New Roman" w:hAnsi="Times New Roman"/>
          <w:sz w:val="28"/>
          <w:szCs w:val="28"/>
          <w:lang w:val="uk-UA"/>
        </w:rPr>
        <w:t xml:space="preserve"> </w:t>
      </w:r>
      <w:r w:rsidR="0084629E" w:rsidRPr="0084629E">
        <w:rPr>
          <w:rFonts w:ascii="Times New Roman" w:hAnsi="Times New Roman"/>
          <w:sz w:val="28"/>
          <w:szCs w:val="28"/>
          <w:lang w:val="uk-UA"/>
        </w:rPr>
        <w:t xml:space="preserve">досліджень, висвітлених у </w:t>
      </w:r>
      <w:r>
        <w:rPr>
          <w:rFonts w:ascii="Times New Roman" w:hAnsi="Times New Roman"/>
          <w:sz w:val="28"/>
          <w:szCs w:val="28"/>
          <w:lang w:val="uk-UA"/>
        </w:rPr>
        <w:t>дипломній роботі</w:t>
      </w:r>
      <w:r w:rsidR="0084629E" w:rsidRPr="0084629E">
        <w:rPr>
          <w:rFonts w:ascii="Times New Roman" w:hAnsi="Times New Roman"/>
          <w:sz w:val="28"/>
          <w:szCs w:val="28"/>
          <w:lang w:val="uk-UA"/>
        </w:rPr>
        <w:t xml:space="preserve">, полягає у встановленні закономірностей морфологічної будови індустріальних </w:t>
      </w:r>
      <w:proofErr w:type="spellStart"/>
      <w:r w:rsidR="0084629E" w:rsidRPr="0084629E">
        <w:rPr>
          <w:rFonts w:ascii="Times New Roman" w:hAnsi="Times New Roman"/>
          <w:sz w:val="28"/>
          <w:szCs w:val="28"/>
          <w:lang w:val="uk-UA"/>
        </w:rPr>
        <w:t>біогеосистем</w:t>
      </w:r>
      <w:proofErr w:type="spellEnd"/>
      <w:r w:rsidR="0084629E" w:rsidRPr="0084629E">
        <w:rPr>
          <w:rFonts w:ascii="Times New Roman" w:hAnsi="Times New Roman"/>
          <w:sz w:val="28"/>
          <w:szCs w:val="28"/>
          <w:lang w:val="uk-UA"/>
        </w:rPr>
        <w:t xml:space="preserve"> і оцінки їх потенціалу.</w:t>
      </w:r>
    </w:p>
    <w:p w14:paraId="2F03F0DB" w14:textId="7E5D7A69" w:rsidR="0084629E" w:rsidRPr="0084629E" w:rsidRDefault="0084629E" w:rsidP="0001291D">
      <w:pPr>
        <w:suppressAutoHyphens/>
        <w:spacing w:after="0" w:line="360" w:lineRule="auto"/>
        <w:ind w:firstLine="708"/>
        <w:jc w:val="both"/>
        <w:rPr>
          <w:rFonts w:ascii="Times New Roman" w:hAnsi="Times New Roman"/>
          <w:b/>
          <w:bCs/>
          <w:sz w:val="28"/>
          <w:szCs w:val="28"/>
          <w:lang w:val="uk-UA" w:eastAsia="ar-SA"/>
        </w:rPr>
      </w:pPr>
      <w:r w:rsidRPr="0001291D">
        <w:rPr>
          <w:rFonts w:ascii="Times New Roman" w:hAnsi="Times New Roman"/>
          <w:b/>
          <w:sz w:val="28"/>
          <w:szCs w:val="28"/>
          <w:lang w:val="uk-UA" w:eastAsia="ar-SA"/>
        </w:rPr>
        <w:t>Метою</w:t>
      </w:r>
      <w:r w:rsidRPr="0084629E">
        <w:rPr>
          <w:rFonts w:ascii="Times New Roman" w:hAnsi="Times New Roman"/>
          <w:sz w:val="28"/>
          <w:szCs w:val="28"/>
          <w:lang w:val="uk-UA" w:eastAsia="ar-SA"/>
        </w:rPr>
        <w:t xml:space="preserve"> досліджень була розробка системного інструменту для оцінки морфології індустріальних </w:t>
      </w:r>
      <w:proofErr w:type="spellStart"/>
      <w:r w:rsidRPr="0084629E">
        <w:rPr>
          <w:rFonts w:ascii="Times New Roman" w:hAnsi="Times New Roman"/>
          <w:sz w:val="28"/>
          <w:szCs w:val="28"/>
          <w:lang w:val="uk-UA" w:eastAsia="ar-SA"/>
        </w:rPr>
        <w:t>біогеосистем</w:t>
      </w:r>
      <w:proofErr w:type="spellEnd"/>
      <w:r w:rsidRPr="0084629E">
        <w:rPr>
          <w:rFonts w:ascii="Times New Roman" w:hAnsi="Times New Roman"/>
          <w:sz w:val="28"/>
          <w:szCs w:val="28"/>
          <w:lang w:val="uk-UA" w:eastAsia="ar-SA"/>
        </w:rPr>
        <w:t xml:space="preserve"> і створення окремих карт розподілу екологічного потенціалу територій індустріального регіону</w:t>
      </w:r>
      <w:r w:rsidRPr="0084629E">
        <w:rPr>
          <w:rFonts w:ascii="Times New Roman" w:hAnsi="Times New Roman"/>
          <w:b/>
          <w:bCs/>
          <w:sz w:val="28"/>
          <w:szCs w:val="28"/>
          <w:lang w:val="uk-UA" w:eastAsia="ar-SA"/>
        </w:rPr>
        <w:t>.</w:t>
      </w:r>
    </w:p>
    <w:p w14:paraId="453BC85E" w14:textId="77777777" w:rsidR="0084629E" w:rsidRPr="0084629E" w:rsidRDefault="0084629E" w:rsidP="0001291D">
      <w:pPr>
        <w:suppressAutoHyphens/>
        <w:spacing w:after="0" w:line="360" w:lineRule="auto"/>
        <w:ind w:firstLine="708"/>
        <w:jc w:val="both"/>
        <w:rPr>
          <w:rFonts w:ascii="Times New Roman" w:hAnsi="Times New Roman"/>
          <w:sz w:val="28"/>
          <w:szCs w:val="28"/>
          <w:lang w:val="uk-UA" w:eastAsia="ar-SA"/>
        </w:rPr>
      </w:pPr>
      <w:r w:rsidRPr="0084629E">
        <w:rPr>
          <w:rFonts w:ascii="Times New Roman" w:hAnsi="Times New Roman"/>
          <w:sz w:val="28"/>
          <w:szCs w:val="28"/>
          <w:lang w:val="uk-UA" w:eastAsia="ar-SA"/>
        </w:rPr>
        <w:t xml:space="preserve">Для досягнення поставленої мети вирішені наступні завдання: </w:t>
      </w:r>
    </w:p>
    <w:p w14:paraId="21828A94" w14:textId="77777777" w:rsidR="0084629E" w:rsidRPr="0084629E" w:rsidRDefault="0084629E" w:rsidP="0001291D">
      <w:pPr>
        <w:numPr>
          <w:ilvl w:val="0"/>
          <w:numId w:val="4"/>
        </w:numPr>
        <w:suppressAutoHyphens/>
        <w:spacing w:after="0" w:line="360" w:lineRule="auto"/>
        <w:rPr>
          <w:rFonts w:ascii="Times New Roman" w:hAnsi="Times New Roman"/>
          <w:sz w:val="28"/>
          <w:szCs w:val="28"/>
          <w:lang w:val="uk-UA" w:eastAsia="ar-SA"/>
        </w:rPr>
      </w:pPr>
      <w:r w:rsidRPr="0084629E">
        <w:rPr>
          <w:rFonts w:ascii="Times New Roman" w:hAnsi="Times New Roman"/>
          <w:sz w:val="28"/>
          <w:szCs w:val="28"/>
          <w:lang w:val="uk-UA" w:eastAsia="ar-SA"/>
        </w:rPr>
        <w:t xml:space="preserve">Розробка системного інструменту для оцінки морфології </w:t>
      </w:r>
      <w:proofErr w:type="spellStart"/>
      <w:r w:rsidRPr="0084629E">
        <w:rPr>
          <w:rFonts w:ascii="Times New Roman" w:hAnsi="Times New Roman"/>
          <w:sz w:val="28"/>
          <w:szCs w:val="28"/>
          <w:lang w:val="uk-UA" w:eastAsia="ar-SA"/>
        </w:rPr>
        <w:t>біогеосистем</w:t>
      </w:r>
      <w:proofErr w:type="spellEnd"/>
      <w:r w:rsidRPr="0084629E">
        <w:rPr>
          <w:rFonts w:ascii="Times New Roman" w:hAnsi="Times New Roman"/>
          <w:sz w:val="28"/>
          <w:szCs w:val="28"/>
          <w:lang w:val="uk-UA" w:eastAsia="ar-SA"/>
        </w:rPr>
        <w:t>.</w:t>
      </w:r>
    </w:p>
    <w:p w14:paraId="280B0DBC" w14:textId="77777777" w:rsidR="0084629E" w:rsidRPr="0001291D" w:rsidRDefault="0084629E" w:rsidP="0001291D">
      <w:pPr>
        <w:numPr>
          <w:ilvl w:val="0"/>
          <w:numId w:val="4"/>
        </w:numPr>
        <w:suppressAutoHyphens/>
        <w:spacing w:after="0" w:line="360" w:lineRule="auto"/>
        <w:rPr>
          <w:rFonts w:ascii="Times New Roman" w:hAnsi="Times New Roman"/>
          <w:sz w:val="28"/>
          <w:szCs w:val="28"/>
          <w:highlight w:val="yellow"/>
          <w:lang w:val="uk-UA" w:eastAsia="ar-SA"/>
        </w:rPr>
      </w:pPr>
      <w:r w:rsidRPr="0001291D">
        <w:rPr>
          <w:rFonts w:ascii="Times New Roman" w:hAnsi="Times New Roman"/>
          <w:sz w:val="28"/>
          <w:szCs w:val="28"/>
          <w:highlight w:val="yellow"/>
          <w:lang w:val="uk-UA" w:eastAsia="ar-SA"/>
        </w:rPr>
        <w:t>Створення ГІС-моделей розподілу екологічного потенціалу техногенно-змінених територій.</w:t>
      </w:r>
    </w:p>
    <w:p w14:paraId="4B1AA117" w14:textId="77777777" w:rsidR="0084629E" w:rsidRPr="0084629E" w:rsidRDefault="0084629E" w:rsidP="0001291D">
      <w:pPr>
        <w:suppressAutoHyphens/>
        <w:spacing w:after="0" w:line="360" w:lineRule="auto"/>
        <w:ind w:firstLine="709"/>
        <w:jc w:val="both"/>
        <w:rPr>
          <w:rFonts w:ascii="Times New Roman" w:hAnsi="Times New Roman"/>
          <w:sz w:val="28"/>
          <w:szCs w:val="28"/>
          <w:lang w:val="uk-UA" w:eastAsia="ar-SA"/>
        </w:rPr>
      </w:pPr>
      <w:r w:rsidRPr="0084629E">
        <w:rPr>
          <w:rFonts w:ascii="Times New Roman" w:hAnsi="Times New Roman"/>
          <w:sz w:val="28"/>
          <w:szCs w:val="28"/>
          <w:lang w:val="uk-UA" w:eastAsia="ar-SA"/>
        </w:rPr>
        <w:t xml:space="preserve">Теоретичне значення даних досліджень полягає у розробці системного інструменту для оцінки морфології </w:t>
      </w:r>
      <w:proofErr w:type="spellStart"/>
      <w:r w:rsidRPr="0084629E">
        <w:rPr>
          <w:rFonts w:ascii="Times New Roman" w:hAnsi="Times New Roman"/>
          <w:sz w:val="28"/>
          <w:szCs w:val="28"/>
          <w:lang w:val="uk-UA" w:eastAsia="ar-SA"/>
        </w:rPr>
        <w:t>біогеосистем</w:t>
      </w:r>
      <w:proofErr w:type="spellEnd"/>
      <w:r w:rsidRPr="0084629E">
        <w:rPr>
          <w:rFonts w:ascii="Times New Roman" w:hAnsi="Times New Roman"/>
          <w:sz w:val="28"/>
          <w:szCs w:val="28"/>
          <w:lang w:val="uk-UA" w:eastAsia="ar-SA"/>
        </w:rPr>
        <w:t xml:space="preserve">, і встановленні закономірностей просторової диференціації </w:t>
      </w:r>
      <w:proofErr w:type="spellStart"/>
      <w:r w:rsidRPr="0084629E">
        <w:rPr>
          <w:rFonts w:ascii="Times New Roman" w:hAnsi="Times New Roman"/>
          <w:sz w:val="28"/>
          <w:szCs w:val="28"/>
          <w:lang w:val="uk-UA" w:eastAsia="ar-SA"/>
        </w:rPr>
        <w:t>біогеосистем</w:t>
      </w:r>
      <w:proofErr w:type="spellEnd"/>
      <w:r w:rsidRPr="0084629E">
        <w:rPr>
          <w:rFonts w:ascii="Times New Roman" w:hAnsi="Times New Roman"/>
          <w:sz w:val="28"/>
          <w:szCs w:val="28"/>
          <w:lang w:val="uk-UA" w:eastAsia="ar-SA"/>
        </w:rPr>
        <w:t>.</w:t>
      </w:r>
    </w:p>
    <w:p w14:paraId="6E17CEEC" w14:textId="36C158BC" w:rsidR="0084629E" w:rsidRDefault="0084629E" w:rsidP="00B910CE">
      <w:pPr>
        <w:suppressAutoHyphens/>
        <w:spacing w:after="0" w:line="360" w:lineRule="auto"/>
        <w:ind w:firstLine="708"/>
        <w:jc w:val="both"/>
        <w:rPr>
          <w:rFonts w:ascii="Times New Roman" w:hAnsi="Times New Roman"/>
          <w:b/>
          <w:bCs/>
          <w:sz w:val="27"/>
          <w:szCs w:val="27"/>
          <w:lang w:val="uk-UA"/>
        </w:rPr>
      </w:pPr>
      <w:r w:rsidRPr="0084629E">
        <w:rPr>
          <w:rFonts w:ascii="Times New Roman" w:hAnsi="Times New Roman"/>
          <w:sz w:val="28"/>
          <w:szCs w:val="28"/>
          <w:lang w:val="uk-UA" w:eastAsia="ar-SA"/>
        </w:rPr>
        <w:t xml:space="preserve">Практичне значення полягає у створенні бази даних </w:t>
      </w:r>
      <w:proofErr w:type="spellStart"/>
      <w:r w:rsidRPr="0084629E">
        <w:rPr>
          <w:rFonts w:ascii="Times New Roman" w:hAnsi="Times New Roman"/>
          <w:sz w:val="28"/>
          <w:szCs w:val="28"/>
          <w:lang w:val="uk-UA" w:eastAsia="ar-SA"/>
        </w:rPr>
        <w:t>біогеосистем</w:t>
      </w:r>
      <w:proofErr w:type="spellEnd"/>
      <w:r w:rsidRPr="0084629E">
        <w:rPr>
          <w:rFonts w:ascii="Times New Roman" w:hAnsi="Times New Roman"/>
          <w:sz w:val="28"/>
          <w:szCs w:val="28"/>
          <w:lang w:val="uk-UA" w:eastAsia="ar-SA"/>
        </w:rPr>
        <w:t xml:space="preserve"> провінції, проведенні екологічної оцінки окремих територіальних об’єктів регіону.</w:t>
      </w:r>
      <w:r>
        <w:rPr>
          <w:rFonts w:ascii="Times New Roman" w:hAnsi="Times New Roman"/>
          <w:b/>
          <w:bCs/>
          <w:sz w:val="27"/>
          <w:szCs w:val="27"/>
          <w:lang w:val="uk-UA"/>
        </w:rPr>
        <w:br w:type="page"/>
      </w:r>
    </w:p>
    <w:p w14:paraId="6533927C" w14:textId="1000144F" w:rsidR="004D028F" w:rsidRPr="001D5704" w:rsidRDefault="004D028F" w:rsidP="0001291D">
      <w:pPr>
        <w:spacing w:after="0" w:line="324" w:lineRule="auto"/>
        <w:jc w:val="center"/>
        <w:rPr>
          <w:rFonts w:ascii="Times New Roman" w:hAnsi="Times New Roman"/>
          <w:b/>
          <w:bCs/>
          <w:sz w:val="27"/>
          <w:szCs w:val="27"/>
          <w:lang w:val="uk-UA"/>
        </w:rPr>
      </w:pPr>
      <w:r w:rsidRPr="001D5704">
        <w:rPr>
          <w:rFonts w:ascii="Times New Roman" w:hAnsi="Times New Roman"/>
          <w:b/>
          <w:bCs/>
          <w:sz w:val="27"/>
          <w:szCs w:val="27"/>
          <w:lang w:val="uk-UA"/>
        </w:rPr>
        <w:lastRenderedPageBreak/>
        <w:t>РОЗДІЛ 1</w:t>
      </w:r>
    </w:p>
    <w:p w14:paraId="1743A1FC" w14:textId="77777777" w:rsidR="004D028F" w:rsidRPr="0001291D" w:rsidRDefault="004D028F" w:rsidP="0001291D">
      <w:pPr>
        <w:spacing w:after="0" w:line="324" w:lineRule="auto"/>
        <w:jc w:val="center"/>
        <w:rPr>
          <w:rFonts w:ascii="Times New Roman" w:hAnsi="Times New Roman"/>
          <w:sz w:val="27"/>
          <w:szCs w:val="27"/>
          <w:lang w:val="uk-UA"/>
        </w:rPr>
      </w:pPr>
    </w:p>
    <w:p w14:paraId="4A626318" w14:textId="77777777" w:rsidR="004D028F" w:rsidRPr="0001291D" w:rsidRDefault="004D028F" w:rsidP="0001291D">
      <w:pPr>
        <w:spacing w:after="0" w:line="324" w:lineRule="auto"/>
        <w:jc w:val="center"/>
        <w:rPr>
          <w:rFonts w:ascii="Times New Roman" w:hAnsi="Times New Roman"/>
          <w:sz w:val="27"/>
          <w:szCs w:val="27"/>
          <w:lang w:val="uk-UA"/>
        </w:rPr>
      </w:pPr>
    </w:p>
    <w:p w14:paraId="6470F907" w14:textId="18A9EFD4" w:rsidR="004D028F" w:rsidRPr="004D028F" w:rsidRDefault="004D028F" w:rsidP="0001291D">
      <w:pPr>
        <w:spacing w:after="0" w:line="324" w:lineRule="auto"/>
        <w:jc w:val="center"/>
        <w:rPr>
          <w:rFonts w:ascii="Times New Roman" w:hAnsi="Times New Roman"/>
          <w:b/>
          <w:sz w:val="27"/>
          <w:szCs w:val="27"/>
          <w:lang w:val="uk-UA"/>
        </w:rPr>
      </w:pPr>
      <w:r w:rsidRPr="0001291D">
        <w:rPr>
          <w:rFonts w:ascii="Times New Roman" w:hAnsi="Times New Roman"/>
          <w:b/>
          <w:sz w:val="27"/>
          <w:szCs w:val="27"/>
          <w:lang w:val="uk-UA"/>
        </w:rPr>
        <w:t xml:space="preserve">ВИЯВЛЕННЯ СТРУКТУРИ, ДИНАМІКИ І ЛІТОГЕОХІМІЧНОЇ РОЛІ РОСЛИННОСТІ В </w:t>
      </w:r>
      <w:r>
        <w:rPr>
          <w:rFonts w:ascii="Times New Roman" w:hAnsi="Times New Roman"/>
          <w:b/>
          <w:sz w:val="27"/>
          <w:szCs w:val="27"/>
          <w:lang w:val="uk-UA"/>
        </w:rPr>
        <w:t>СТРУКТУРІ ЛАНДШАФТІВ РЕГІОНУ</w:t>
      </w:r>
    </w:p>
    <w:p w14:paraId="5D0E6160" w14:textId="77777777" w:rsidR="004D028F" w:rsidRPr="00D91C7F" w:rsidRDefault="004D028F" w:rsidP="0001291D">
      <w:pPr>
        <w:spacing w:after="0" w:line="324" w:lineRule="auto"/>
        <w:ind w:firstLine="709"/>
        <w:jc w:val="both"/>
        <w:rPr>
          <w:rFonts w:ascii="Times New Roman" w:hAnsi="Times New Roman"/>
          <w:sz w:val="27"/>
          <w:szCs w:val="27"/>
          <w:lang w:val="uk-UA"/>
        </w:rPr>
      </w:pPr>
    </w:p>
    <w:p w14:paraId="0BBA85EE" w14:textId="6A9118E9"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Для розробки системи управління реалізацією </w:t>
      </w:r>
      <w:proofErr w:type="spellStart"/>
      <w:r w:rsidRPr="00D91C7F">
        <w:rPr>
          <w:rFonts w:ascii="Times New Roman" w:hAnsi="Times New Roman"/>
          <w:sz w:val="27"/>
          <w:szCs w:val="27"/>
          <w:lang w:val="uk-UA"/>
        </w:rPr>
        <w:t>екотопічного</w:t>
      </w:r>
      <w:proofErr w:type="spellEnd"/>
      <w:r w:rsidRPr="00D91C7F">
        <w:rPr>
          <w:rFonts w:ascii="Times New Roman" w:hAnsi="Times New Roman"/>
          <w:sz w:val="27"/>
          <w:szCs w:val="27"/>
          <w:lang w:val="uk-UA"/>
        </w:rPr>
        <w:t xml:space="preserve"> потенціалу актуальною є проблема виявлення системно-значимих динамічних явищ. Для виявлення структури, динаміки та </w:t>
      </w:r>
      <w:proofErr w:type="spellStart"/>
      <w:r w:rsidRPr="00D91C7F">
        <w:rPr>
          <w:rFonts w:ascii="Times New Roman" w:hAnsi="Times New Roman"/>
          <w:sz w:val="27"/>
          <w:szCs w:val="27"/>
          <w:lang w:val="uk-UA"/>
        </w:rPr>
        <w:t>літогеохімічної</w:t>
      </w:r>
      <w:proofErr w:type="spellEnd"/>
      <w:r w:rsidRPr="00D91C7F">
        <w:rPr>
          <w:rFonts w:ascii="Times New Roman" w:hAnsi="Times New Roman"/>
          <w:sz w:val="27"/>
          <w:szCs w:val="27"/>
          <w:lang w:val="uk-UA"/>
        </w:rPr>
        <w:t xml:space="preserve"> ролі рослинності рослинний покрив описано нами з позицій системного аналізу. За даного підходу рослинність, як система, розглянута як підсистема </w:t>
      </w:r>
      <w:proofErr w:type="spellStart"/>
      <w:r w:rsidRPr="00D91C7F">
        <w:rPr>
          <w:rFonts w:ascii="Times New Roman" w:hAnsi="Times New Roman"/>
          <w:sz w:val="27"/>
          <w:szCs w:val="27"/>
          <w:lang w:val="uk-UA"/>
        </w:rPr>
        <w:t>біогеоценотичного</w:t>
      </w:r>
      <w:proofErr w:type="spellEnd"/>
      <w:r w:rsidR="008C59DA">
        <w:rPr>
          <w:rFonts w:ascii="Times New Roman" w:hAnsi="Times New Roman"/>
          <w:sz w:val="27"/>
          <w:szCs w:val="27"/>
          <w:lang w:val="uk-UA"/>
        </w:rPr>
        <w:t xml:space="preserve"> та зокрема ландшафтного</w:t>
      </w:r>
      <w:r w:rsidRPr="00D91C7F">
        <w:rPr>
          <w:rFonts w:ascii="Times New Roman" w:hAnsi="Times New Roman"/>
          <w:sz w:val="27"/>
          <w:szCs w:val="27"/>
          <w:lang w:val="uk-UA"/>
        </w:rPr>
        <w:t xml:space="preserve"> покриву</w:t>
      </w:r>
      <w:r w:rsidR="008C59DA">
        <w:rPr>
          <w:rFonts w:ascii="Times New Roman" w:hAnsi="Times New Roman"/>
          <w:sz w:val="27"/>
          <w:szCs w:val="27"/>
          <w:lang w:val="uk-UA"/>
        </w:rPr>
        <w:t>,</w:t>
      </w:r>
      <w:r w:rsidRPr="00D91C7F">
        <w:rPr>
          <w:rFonts w:ascii="Times New Roman" w:hAnsi="Times New Roman"/>
          <w:sz w:val="27"/>
          <w:szCs w:val="27"/>
          <w:lang w:val="uk-UA"/>
        </w:rPr>
        <w:t xml:space="preserve"> компонент </w:t>
      </w:r>
      <w:proofErr w:type="spellStart"/>
      <w:r w:rsidRPr="00D91C7F">
        <w:rPr>
          <w:rFonts w:ascii="Times New Roman" w:hAnsi="Times New Roman"/>
          <w:sz w:val="27"/>
          <w:szCs w:val="27"/>
          <w:lang w:val="uk-UA"/>
        </w:rPr>
        <w:t>біогеосистем</w:t>
      </w:r>
      <w:proofErr w:type="spellEnd"/>
      <w:r w:rsidRPr="00D91C7F">
        <w:rPr>
          <w:rFonts w:ascii="Times New Roman" w:hAnsi="Times New Roman"/>
          <w:sz w:val="27"/>
          <w:szCs w:val="27"/>
          <w:lang w:val="uk-UA"/>
        </w:rPr>
        <w:t xml:space="preserve"> вищого порядку</w:t>
      </w:r>
      <w:r w:rsidR="008C59DA">
        <w:rPr>
          <w:rFonts w:ascii="Times New Roman" w:hAnsi="Times New Roman"/>
          <w:sz w:val="27"/>
          <w:szCs w:val="27"/>
          <w:lang w:val="uk-UA"/>
        </w:rPr>
        <w:t>,</w:t>
      </w:r>
      <w:r w:rsidRPr="00D91C7F">
        <w:rPr>
          <w:rFonts w:ascii="Times New Roman" w:hAnsi="Times New Roman"/>
          <w:sz w:val="27"/>
          <w:szCs w:val="27"/>
          <w:lang w:val="uk-UA"/>
        </w:rPr>
        <w:t xml:space="preserve"> і в свою чергу утворена підсистемами – </w:t>
      </w:r>
      <w:proofErr w:type="spellStart"/>
      <w:r w:rsidRPr="00D91C7F">
        <w:rPr>
          <w:rFonts w:ascii="Times New Roman" w:hAnsi="Times New Roman"/>
          <w:sz w:val="27"/>
          <w:szCs w:val="27"/>
          <w:lang w:val="uk-UA"/>
        </w:rPr>
        <w:t>фітоценоструктурами</w:t>
      </w:r>
      <w:proofErr w:type="spellEnd"/>
      <w:r w:rsidRPr="00D91C7F">
        <w:rPr>
          <w:rFonts w:ascii="Times New Roman" w:hAnsi="Times New Roman"/>
          <w:sz w:val="27"/>
          <w:szCs w:val="27"/>
          <w:lang w:val="uk-UA"/>
        </w:rPr>
        <w:t xml:space="preserve"> різного рівня. Функціональні зв'язки та екологічна роль рослинності як найважливішої ланки енергетичного і хімічного </w:t>
      </w:r>
      <w:proofErr w:type="spellStart"/>
      <w:r w:rsidRPr="00D91C7F">
        <w:rPr>
          <w:rFonts w:ascii="Times New Roman" w:hAnsi="Times New Roman"/>
          <w:sz w:val="27"/>
          <w:szCs w:val="27"/>
          <w:lang w:val="uk-UA"/>
        </w:rPr>
        <w:t>колообігу</w:t>
      </w:r>
      <w:proofErr w:type="spellEnd"/>
      <w:r w:rsidRPr="00D91C7F">
        <w:rPr>
          <w:rFonts w:ascii="Times New Roman" w:hAnsi="Times New Roman"/>
          <w:sz w:val="27"/>
          <w:szCs w:val="27"/>
          <w:lang w:val="uk-UA"/>
        </w:rPr>
        <w:t xml:space="preserve"> висвітлена у численних працях класиків науки. В нашій роботі основна увага приділена лише одному аспекту цих </w:t>
      </w:r>
      <w:proofErr w:type="spellStart"/>
      <w:r w:rsidRPr="00D91C7F">
        <w:rPr>
          <w:rFonts w:ascii="Times New Roman" w:hAnsi="Times New Roman"/>
          <w:sz w:val="27"/>
          <w:szCs w:val="27"/>
          <w:lang w:val="uk-UA"/>
        </w:rPr>
        <w:t>зв’язків</w:t>
      </w:r>
      <w:proofErr w:type="spellEnd"/>
      <w:r w:rsidRPr="00D91C7F">
        <w:rPr>
          <w:rFonts w:ascii="Times New Roman" w:hAnsi="Times New Roman"/>
          <w:sz w:val="27"/>
          <w:szCs w:val="27"/>
          <w:lang w:val="uk-UA"/>
        </w:rPr>
        <w:t xml:space="preserve"> – </w:t>
      </w:r>
      <w:proofErr w:type="spellStart"/>
      <w:r w:rsidRPr="00D91C7F">
        <w:rPr>
          <w:rFonts w:ascii="Times New Roman" w:hAnsi="Times New Roman"/>
          <w:sz w:val="27"/>
          <w:szCs w:val="27"/>
          <w:lang w:val="uk-UA"/>
        </w:rPr>
        <w:t>літогеохімічній</w:t>
      </w:r>
      <w:proofErr w:type="spellEnd"/>
      <w:r w:rsidRPr="00D91C7F">
        <w:rPr>
          <w:rFonts w:ascii="Times New Roman" w:hAnsi="Times New Roman"/>
          <w:sz w:val="27"/>
          <w:szCs w:val="27"/>
          <w:lang w:val="uk-UA"/>
        </w:rPr>
        <w:t xml:space="preserve"> функції рослинності. </w:t>
      </w:r>
    </w:p>
    <w:p w14:paraId="0DB0BE13"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Для виділення потенційних компонентів системи керування розвитком </w:t>
      </w:r>
      <w:proofErr w:type="spellStart"/>
      <w:r w:rsidRPr="00D91C7F">
        <w:rPr>
          <w:rFonts w:ascii="Times New Roman" w:hAnsi="Times New Roman"/>
          <w:sz w:val="27"/>
          <w:szCs w:val="27"/>
          <w:lang w:val="uk-UA"/>
        </w:rPr>
        <w:t>фітоценоструктур</w:t>
      </w:r>
      <w:proofErr w:type="spellEnd"/>
      <w:r w:rsidRPr="00D91C7F">
        <w:rPr>
          <w:rFonts w:ascii="Times New Roman" w:hAnsi="Times New Roman"/>
          <w:sz w:val="27"/>
          <w:szCs w:val="27"/>
          <w:lang w:val="uk-UA"/>
        </w:rPr>
        <w:t xml:space="preserve"> нами змодельовані екологічні аспекти їх генезису: виявлені екстремуми в </w:t>
      </w:r>
      <w:proofErr w:type="spellStart"/>
      <w:r w:rsidRPr="00D91C7F">
        <w:rPr>
          <w:rFonts w:ascii="Times New Roman" w:hAnsi="Times New Roman"/>
          <w:sz w:val="27"/>
          <w:szCs w:val="27"/>
          <w:lang w:val="uk-UA"/>
        </w:rPr>
        <w:t>сукцесійних</w:t>
      </w:r>
      <w:proofErr w:type="spellEnd"/>
      <w:r w:rsidRPr="00D91C7F">
        <w:rPr>
          <w:rFonts w:ascii="Times New Roman" w:hAnsi="Times New Roman"/>
          <w:sz w:val="27"/>
          <w:szCs w:val="27"/>
          <w:lang w:val="uk-UA"/>
        </w:rPr>
        <w:t xml:space="preserve"> системах (ланцюгах і мережах), описано морфологію </w:t>
      </w:r>
      <w:proofErr w:type="spellStart"/>
      <w:r w:rsidRPr="00D91C7F">
        <w:rPr>
          <w:rFonts w:ascii="Times New Roman" w:hAnsi="Times New Roman"/>
          <w:sz w:val="27"/>
          <w:szCs w:val="27"/>
          <w:lang w:val="uk-UA"/>
        </w:rPr>
        <w:t>фітоценоструктур</w:t>
      </w:r>
      <w:proofErr w:type="spellEnd"/>
      <w:r w:rsidRPr="00D91C7F">
        <w:rPr>
          <w:rFonts w:ascii="Times New Roman" w:hAnsi="Times New Roman"/>
          <w:sz w:val="27"/>
          <w:szCs w:val="27"/>
          <w:lang w:val="uk-UA"/>
        </w:rPr>
        <w:t xml:space="preserve">, висвітлено топологічну </w:t>
      </w:r>
      <w:proofErr w:type="spellStart"/>
      <w:r w:rsidRPr="00D91C7F">
        <w:rPr>
          <w:rFonts w:ascii="Times New Roman" w:hAnsi="Times New Roman"/>
          <w:sz w:val="27"/>
          <w:szCs w:val="27"/>
          <w:lang w:val="uk-UA"/>
        </w:rPr>
        <w:t>взаємосполученість</w:t>
      </w:r>
      <w:proofErr w:type="spellEnd"/>
      <w:r w:rsidRPr="00D91C7F">
        <w:rPr>
          <w:rFonts w:ascii="Times New Roman" w:hAnsi="Times New Roman"/>
          <w:sz w:val="27"/>
          <w:szCs w:val="27"/>
          <w:lang w:val="uk-UA"/>
        </w:rPr>
        <w:t xml:space="preserve"> підсистем, їх індикаторну характеристику та встановлено </w:t>
      </w:r>
      <w:proofErr w:type="spellStart"/>
      <w:r w:rsidRPr="00D91C7F">
        <w:rPr>
          <w:rFonts w:ascii="Times New Roman" w:hAnsi="Times New Roman"/>
          <w:sz w:val="27"/>
          <w:szCs w:val="27"/>
          <w:lang w:val="uk-UA"/>
        </w:rPr>
        <w:t>літогеохімічну</w:t>
      </w:r>
      <w:proofErr w:type="spellEnd"/>
      <w:r w:rsidRPr="00D91C7F">
        <w:rPr>
          <w:rFonts w:ascii="Times New Roman" w:hAnsi="Times New Roman"/>
          <w:sz w:val="27"/>
          <w:szCs w:val="27"/>
          <w:lang w:val="uk-UA"/>
        </w:rPr>
        <w:t xml:space="preserve"> роль підсистем різного рівня організації рослинності.</w:t>
      </w:r>
    </w:p>
    <w:p w14:paraId="5078A4BC" w14:textId="77777777" w:rsidR="004D028F" w:rsidRPr="00D91C7F" w:rsidRDefault="004D028F" w:rsidP="0001291D">
      <w:pPr>
        <w:spacing w:after="0" w:line="324" w:lineRule="auto"/>
        <w:ind w:firstLine="709"/>
        <w:jc w:val="both"/>
        <w:rPr>
          <w:rFonts w:ascii="Times New Roman" w:hAnsi="Times New Roman"/>
          <w:sz w:val="27"/>
          <w:szCs w:val="27"/>
          <w:lang w:val="uk-UA"/>
        </w:rPr>
      </w:pPr>
    </w:p>
    <w:p w14:paraId="3F54A53A" w14:textId="77777777" w:rsidR="004D028F" w:rsidRPr="001D5704" w:rsidRDefault="004D028F" w:rsidP="0001291D">
      <w:pPr>
        <w:numPr>
          <w:ilvl w:val="1"/>
          <w:numId w:val="1"/>
        </w:numPr>
        <w:spacing w:after="0" w:line="324" w:lineRule="auto"/>
        <w:ind w:left="0" w:firstLine="709"/>
        <w:rPr>
          <w:rFonts w:ascii="Times New Roman" w:hAnsi="Times New Roman"/>
          <w:b/>
          <w:bCs/>
          <w:sz w:val="27"/>
          <w:szCs w:val="27"/>
          <w:lang w:val="uk-UA"/>
        </w:rPr>
      </w:pPr>
      <w:r w:rsidRPr="001D5704">
        <w:rPr>
          <w:rFonts w:ascii="Times New Roman" w:hAnsi="Times New Roman"/>
          <w:b/>
          <w:bCs/>
          <w:sz w:val="27"/>
          <w:szCs w:val="27"/>
          <w:lang w:val="uk-UA"/>
        </w:rPr>
        <w:t>Структура рослинності в індустріальному регіоні</w:t>
      </w:r>
      <w:r w:rsidRPr="001D5704">
        <w:rPr>
          <w:rFonts w:ascii="Times New Roman" w:hAnsi="Times New Roman"/>
          <w:b/>
          <w:bCs/>
          <w:sz w:val="27"/>
          <w:szCs w:val="27"/>
        </w:rPr>
        <w:t>.</w:t>
      </w:r>
      <w:r w:rsidRPr="001D5704">
        <w:rPr>
          <w:rFonts w:ascii="Times New Roman" w:hAnsi="Times New Roman"/>
          <w:b/>
          <w:bCs/>
          <w:sz w:val="27"/>
          <w:szCs w:val="27"/>
          <w:lang w:val="uk-UA"/>
        </w:rPr>
        <w:t xml:space="preserve"> </w:t>
      </w:r>
    </w:p>
    <w:p w14:paraId="4236F44B" w14:textId="77777777" w:rsidR="004D028F" w:rsidRPr="000730B8"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Для аналізу структури </w:t>
      </w:r>
      <w:proofErr w:type="spellStart"/>
      <w:r w:rsidRPr="00D91C7F">
        <w:rPr>
          <w:rFonts w:ascii="Times New Roman" w:hAnsi="Times New Roman"/>
          <w:sz w:val="27"/>
          <w:szCs w:val="27"/>
          <w:lang w:val="uk-UA"/>
        </w:rPr>
        <w:t>біогеосистем</w:t>
      </w:r>
      <w:proofErr w:type="spellEnd"/>
      <w:r w:rsidRPr="00D91C7F">
        <w:rPr>
          <w:rFonts w:ascii="Times New Roman" w:hAnsi="Times New Roman"/>
          <w:sz w:val="27"/>
          <w:szCs w:val="27"/>
          <w:lang w:val="uk-UA"/>
        </w:rPr>
        <w:t xml:space="preserve"> регіону необхідним є вибір методів відповідно до специфіки об’єкту, типу, складності і рівня деталізації вирішення проблеми.</w:t>
      </w:r>
    </w:p>
    <w:p w14:paraId="5146BCE2" w14:textId="123E5B5C"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Згідно </w:t>
      </w:r>
      <w:r w:rsidRPr="000730B8">
        <w:rPr>
          <w:rFonts w:ascii="Times New Roman" w:hAnsi="Times New Roman"/>
          <w:sz w:val="27"/>
          <w:szCs w:val="27"/>
          <w:lang w:val="uk-UA"/>
        </w:rPr>
        <w:t>[47</w:t>
      </w:r>
      <w:r w:rsidRPr="00D91C7F">
        <w:rPr>
          <w:rFonts w:ascii="Times New Roman" w:hAnsi="Times New Roman"/>
          <w:sz w:val="27"/>
          <w:szCs w:val="27"/>
          <w:lang w:val="uk-UA"/>
        </w:rPr>
        <w:t xml:space="preserve">] </w:t>
      </w:r>
      <w:r w:rsidRPr="00D91C7F">
        <w:rPr>
          <w:rFonts w:ascii="Times New Roman" w:hAnsi="Times New Roman"/>
          <w:bCs/>
          <w:sz w:val="27"/>
          <w:szCs w:val="27"/>
          <w:lang w:val="uk-UA"/>
        </w:rPr>
        <w:t>геосистема –</w:t>
      </w:r>
      <w:r w:rsidRPr="00D91C7F">
        <w:rPr>
          <w:rFonts w:ascii="Times New Roman" w:hAnsi="Times New Roman"/>
          <w:b/>
          <w:bCs/>
          <w:sz w:val="27"/>
          <w:szCs w:val="27"/>
          <w:lang w:val="uk-UA"/>
        </w:rPr>
        <w:t xml:space="preserve"> </w:t>
      </w:r>
      <w:r w:rsidRPr="00D91C7F">
        <w:rPr>
          <w:rFonts w:ascii="Times New Roman" w:hAnsi="Times New Roman"/>
          <w:sz w:val="27"/>
          <w:szCs w:val="27"/>
          <w:lang w:val="uk-UA"/>
        </w:rPr>
        <w:t xml:space="preserve">географічне утворення, що складається з цілісної множини взаємопов'язаних, взаємодіючих компонентів </w:t>
      </w:r>
      <w:hyperlink r:id="rId8" w:tooltip="Географічна оболонка" w:history="1">
        <w:r w:rsidRPr="00D91C7F">
          <w:rPr>
            <w:rFonts w:ascii="Times New Roman" w:hAnsi="Times New Roman"/>
            <w:sz w:val="27"/>
            <w:szCs w:val="27"/>
            <w:lang w:val="uk-UA"/>
          </w:rPr>
          <w:t>географічної оболонки</w:t>
        </w:r>
      </w:hyperlink>
      <w:r w:rsidRPr="00D91C7F">
        <w:rPr>
          <w:rFonts w:ascii="Times New Roman" w:hAnsi="Times New Roman"/>
          <w:sz w:val="27"/>
          <w:szCs w:val="27"/>
          <w:lang w:val="uk-UA"/>
        </w:rPr>
        <w:t xml:space="preserve">. Термін вперше запропонований </w:t>
      </w:r>
      <w:hyperlink r:id="rId9" w:tooltip="Сочава Віктор Борисович (ще не написана)" w:history="1">
        <w:r w:rsidRPr="00D91C7F">
          <w:rPr>
            <w:rFonts w:ascii="Times New Roman" w:hAnsi="Times New Roman"/>
            <w:sz w:val="27"/>
            <w:szCs w:val="27"/>
            <w:lang w:val="uk-UA"/>
          </w:rPr>
          <w:t>В.Б. </w:t>
        </w:r>
        <w:proofErr w:type="spellStart"/>
        <w:r w:rsidRPr="00D91C7F">
          <w:rPr>
            <w:rFonts w:ascii="Times New Roman" w:hAnsi="Times New Roman"/>
            <w:sz w:val="27"/>
            <w:szCs w:val="27"/>
            <w:lang w:val="uk-UA"/>
          </w:rPr>
          <w:t>Сочавою</w:t>
        </w:r>
        <w:proofErr w:type="spellEnd"/>
      </w:hyperlink>
      <w:r w:rsidRPr="00D91C7F">
        <w:rPr>
          <w:rFonts w:ascii="Times New Roman" w:hAnsi="Times New Roman"/>
          <w:sz w:val="27"/>
          <w:szCs w:val="27"/>
          <w:lang w:val="uk-UA"/>
        </w:rPr>
        <w:t xml:space="preserve"> </w:t>
      </w:r>
      <w:r w:rsidRPr="004D028F">
        <w:rPr>
          <w:rFonts w:ascii="Times New Roman" w:hAnsi="Times New Roman"/>
          <w:sz w:val="27"/>
          <w:szCs w:val="27"/>
        </w:rPr>
        <w:t>[14]</w:t>
      </w:r>
      <w:r w:rsidRPr="00D91C7F">
        <w:rPr>
          <w:rFonts w:ascii="Times New Roman" w:hAnsi="Times New Roman"/>
          <w:sz w:val="27"/>
          <w:szCs w:val="27"/>
          <w:lang w:val="uk-UA"/>
        </w:rPr>
        <w:t>. Існує 4 групи основних визначень поняття геосистеми. Даний термін використовується:</w:t>
      </w:r>
    </w:p>
    <w:p w14:paraId="21C90990" w14:textId="77777777" w:rsidR="004D028F" w:rsidRPr="00D91C7F" w:rsidRDefault="004D028F" w:rsidP="0001291D">
      <w:pPr>
        <w:numPr>
          <w:ilvl w:val="0"/>
          <w:numId w:val="2"/>
        </w:numPr>
        <w:spacing w:after="0" w:line="324" w:lineRule="auto"/>
        <w:ind w:left="0" w:firstLine="709"/>
        <w:jc w:val="both"/>
        <w:rPr>
          <w:rFonts w:ascii="Times New Roman" w:hAnsi="Times New Roman"/>
          <w:sz w:val="27"/>
          <w:szCs w:val="27"/>
          <w:lang w:val="uk-UA"/>
        </w:rPr>
      </w:pPr>
      <w:r w:rsidRPr="00D91C7F">
        <w:rPr>
          <w:rFonts w:ascii="Times New Roman" w:hAnsi="Times New Roman"/>
          <w:sz w:val="27"/>
          <w:szCs w:val="27"/>
          <w:lang w:val="uk-UA"/>
        </w:rPr>
        <w:t>для природних географічних утворень;</w:t>
      </w:r>
    </w:p>
    <w:p w14:paraId="38809C86" w14:textId="77777777" w:rsidR="004D028F" w:rsidRPr="00D91C7F" w:rsidRDefault="004D028F" w:rsidP="0001291D">
      <w:pPr>
        <w:numPr>
          <w:ilvl w:val="0"/>
          <w:numId w:val="2"/>
        </w:numPr>
        <w:spacing w:after="0" w:line="324" w:lineRule="auto"/>
        <w:ind w:left="0" w:firstLine="709"/>
        <w:jc w:val="both"/>
        <w:rPr>
          <w:rFonts w:ascii="Times New Roman" w:hAnsi="Times New Roman"/>
          <w:sz w:val="27"/>
          <w:szCs w:val="27"/>
          <w:lang w:val="uk-UA"/>
        </w:rPr>
      </w:pPr>
      <w:r w:rsidRPr="00D91C7F">
        <w:rPr>
          <w:rFonts w:ascii="Times New Roman" w:hAnsi="Times New Roman"/>
          <w:sz w:val="27"/>
          <w:szCs w:val="27"/>
          <w:lang w:val="uk-UA"/>
        </w:rPr>
        <w:t xml:space="preserve">для складних утворень, що включають в себе одночасно елементи </w:t>
      </w:r>
      <w:hyperlink r:id="rId10" w:tooltip="Природа" w:history="1">
        <w:r w:rsidRPr="00D91C7F">
          <w:rPr>
            <w:rFonts w:ascii="Times New Roman" w:hAnsi="Times New Roman"/>
            <w:sz w:val="27"/>
            <w:szCs w:val="27"/>
            <w:lang w:val="uk-UA"/>
          </w:rPr>
          <w:t>природи</w:t>
        </w:r>
      </w:hyperlink>
      <w:r w:rsidRPr="00D91C7F">
        <w:rPr>
          <w:rFonts w:ascii="Times New Roman" w:hAnsi="Times New Roman"/>
          <w:sz w:val="27"/>
          <w:szCs w:val="27"/>
          <w:lang w:val="uk-UA"/>
        </w:rPr>
        <w:t xml:space="preserve">, </w:t>
      </w:r>
      <w:hyperlink r:id="rId11" w:tooltip="Населення" w:history="1">
        <w:r w:rsidRPr="00D91C7F">
          <w:rPr>
            <w:rFonts w:ascii="Times New Roman" w:hAnsi="Times New Roman"/>
            <w:sz w:val="27"/>
            <w:szCs w:val="27"/>
            <w:lang w:val="uk-UA"/>
          </w:rPr>
          <w:t>населення</w:t>
        </w:r>
      </w:hyperlink>
      <w:r w:rsidRPr="00D91C7F">
        <w:rPr>
          <w:rFonts w:ascii="Times New Roman" w:hAnsi="Times New Roman"/>
          <w:sz w:val="27"/>
          <w:szCs w:val="27"/>
          <w:lang w:val="uk-UA"/>
        </w:rPr>
        <w:t xml:space="preserve">, </w:t>
      </w:r>
      <w:hyperlink r:id="rId12" w:tooltip="Господарство" w:history="1">
        <w:r w:rsidRPr="00D91C7F">
          <w:rPr>
            <w:rFonts w:ascii="Times New Roman" w:hAnsi="Times New Roman"/>
            <w:sz w:val="27"/>
            <w:szCs w:val="27"/>
            <w:lang w:val="uk-UA"/>
          </w:rPr>
          <w:t>господарства</w:t>
        </w:r>
      </w:hyperlink>
      <w:r w:rsidRPr="00D91C7F">
        <w:rPr>
          <w:rFonts w:ascii="Times New Roman" w:hAnsi="Times New Roman"/>
          <w:sz w:val="27"/>
          <w:szCs w:val="27"/>
          <w:lang w:val="uk-UA"/>
        </w:rPr>
        <w:t>;</w:t>
      </w:r>
    </w:p>
    <w:p w14:paraId="390197E6" w14:textId="77777777" w:rsidR="004D028F" w:rsidRPr="00D91C7F" w:rsidRDefault="004D028F" w:rsidP="0001291D">
      <w:pPr>
        <w:numPr>
          <w:ilvl w:val="0"/>
          <w:numId w:val="2"/>
        </w:numPr>
        <w:spacing w:after="0" w:line="324" w:lineRule="auto"/>
        <w:ind w:left="0" w:firstLine="709"/>
        <w:jc w:val="both"/>
        <w:rPr>
          <w:rFonts w:ascii="Times New Roman" w:hAnsi="Times New Roman"/>
          <w:sz w:val="27"/>
          <w:szCs w:val="27"/>
          <w:lang w:val="uk-UA"/>
        </w:rPr>
      </w:pPr>
      <w:r w:rsidRPr="00D91C7F">
        <w:rPr>
          <w:rFonts w:ascii="Times New Roman" w:hAnsi="Times New Roman"/>
          <w:sz w:val="27"/>
          <w:szCs w:val="27"/>
          <w:lang w:val="uk-UA"/>
        </w:rPr>
        <w:lastRenderedPageBreak/>
        <w:t>як для природних, так і для соціально-економічних утворень;</w:t>
      </w:r>
    </w:p>
    <w:p w14:paraId="0D2D1685" w14:textId="77777777" w:rsidR="004D028F" w:rsidRPr="00D91C7F" w:rsidRDefault="004D028F" w:rsidP="0001291D">
      <w:pPr>
        <w:numPr>
          <w:ilvl w:val="0"/>
          <w:numId w:val="2"/>
        </w:numPr>
        <w:spacing w:after="0" w:line="324" w:lineRule="auto"/>
        <w:ind w:left="0" w:firstLine="709"/>
        <w:jc w:val="both"/>
        <w:rPr>
          <w:rFonts w:ascii="Times New Roman" w:hAnsi="Times New Roman"/>
          <w:sz w:val="27"/>
          <w:szCs w:val="27"/>
          <w:lang w:val="uk-UA"/>
        </w:rPr>
      </w:pPr>
      <w:r w:rsidRPr="00D91C7F">
        <w:rPr>
          <w:rFonts w:ascii="Times New Roman" w:hAnsi="Times New Roman"/>
          <w:sz w:val="27"/>
          <w:szCs w:val="27"/>
          <w:lang w:val="uk-UA"/>
        </w:rPr>
        <w:t>для позначення всіх об'єктів галузей знань, що охоплюють науки про Землю.</w:t>
      </w:r>
    </w:p>
    <w:p w14:paraId="15C59621"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Для аналізу геосистем використовують три моделі:</w:t>
      </w:r>
    </w:p>
    <w:p w14:paraId="581D311A" w14:textId="77777777" w:rsidR="004D028F" w:rsidRPr="00D91C7F" w:rsidRDefault="004D028F" w:rsidP="0001291D">
      <w:pPr>
        <w:numPr>
          <w:ilvl w:val="0"/>
          <w:numId w:val="3"/>
        </w:numPr>
        <w:spacing w:after="0" w:line="324" w:lineRule="auto"/>
        <w:ind w:left="0" w:firstLine="709"/>
        <w:jc w:val="both"/>
        <w:rPr>
          <w:rFonts w:ascii="Times New Roman" w:hAnsi="Times New Roman"/>
          <w:sz w:val="27"/>
          <w:szCs w:val="27"/>
          <w:lang w:val="uk-UA"/>
        </w:rPr>
      </w:pPr>
      <w:proofErr w:type="spellStart"/>
      <w:r w:rsidRPr="00D91C7F">
        <w:rPr>
          <w:rFonts w:ascii="Times New Roman" w:hAnsi="Times New Roman"/>
          <w:bCs/>
          <w:i/>
          <w:sz w:val="27"/>
          <w:szCs w:val="27"/>
          <w:lang w:val="uk-UA"/>
        </w:rPr>
        <w:t>моносистемна</w:t>
      </w:r>
      <w:proofErr w:type="spellEnd"/>
      <w:r w:rsidRPr="00D91C7F">
        <w:rPr>
          <w:rFonts w:ascii="Times New Roman" w:hAnsi="Times New Roman"/>
          <w:sz w:val="27"/>
          <w:szCs w:val="27"/>
          <w:lang w:val="uk-UA"/>
        </w:rPr>
        <w:t xml:space="preserve"> — в ній елементами геосистеми виступають компоненти природи чи господарства;</w:t>
      </w:r>
    </w:p>
    <w:p w14:paraId="72F1865D" w14:textId="77777777" w:rsidR="004D028F" w:rsidRPr="00D91C7F" w:rsidRDefault="004D028F" w:rsidP="0001291D">
      <w:pPr>
        <w:numPr>
          <w:ilvl w:val="0"/>
          <w:numId w:val="3"/>
        </w:numPr>
        <w:spacing w:after="0" w:line="324" w:lineRule="auto"/>
        <w:ind w:left="0" w:firstLine="709"/>
        <w:jc w:val="both"/>
        <w:rPr>
          <w:rFonts w:ascii="Times New Roman" w:hAnsi="Times New Roman"/>
          <w:sz w:val="27"/>
          <w:szCs w:val="27"/>
          <w:lang w:val="uk-UA"/>
        </w:rPr>
      </w:pPr>
      <w:proofErr w:type="spellStart"/>
      <w:r w:rsidRPr="00D91C7F">
        <w:rPr>
          <w:rFonts w:ascii="Times New Roman" w:hAnsi="Times New Roman"/>
          <w:bCs/>
          <w:i/>
          <w:sz w:val="27"/>
          <w:szCs w:val="27"/>
          <w:lang w:val="uk-UA"/>
        </w:rPr>
        <w:t>полісистемна</w:t>
      </w:r>
      <w:proofErr w:type="spellEnd"/>
      <w:r w:rsidRPr="00D91C7F">
        <w:rPr>
          <w:rFonts w:ascii="Times New Roman" w:hAnsi="Times New Roman"/>
          <w:sz w:val="27"/>
          <w:szCs w:val="27"/>
          <w:lang w:val="uk-UA"/>
        </w:rPr>
        <w:t xml:space="preserve"> — її елементи, це геосистеми більш нижчого рангу;</w:t>
      </w:r>
    </w:p>
    <w:p w14:paraId="36BC8869" w14:textId="77777777" w:rsidR="004D028F" w:rsidRPr="00D91C7F" w:rsidRDefault="004D028F" w:rsidP="0001291D">
      <w:pPr>
        <w:numPr>
          <w:ilvl w:val="0"/>
          <w:numId w:val="3"/>
        </w:numPr>
        <w:spacing w:after="0" w:line="324" w:lineRule="auto"/>
        <w:ind w:left="0" w:firstLine="709"/>
        <w:jc w:val="both"/>
        <w:rPr>
          <w:rFonts w:ascii="Times New Roman" w:hAnsi="Times New Roman"/>
          <w:sz w:val="27"/>
          <w:szCs w:val="27"/>
          <w:lang w:val="uk-UA"/>
        </w:rPr>
      </w:pPr>
      <w:r w:rsidRPr="00D91C7F">
        <w:rPr>
          <w:rFonts w:ascii="Times New Roman" w:hAnsi="Times New Roman"/>
          <w:bCs/>
          <w:i/>
          <w:sz w:val="27"/>
          <w:szCs w:val="27"/>
          <w:lang w:val="uk-UA"/>
        </w:rPr>
        <w:t>динамічна</w:t>
      </w:r>
      <w:r w:rsidRPr="00D91C7F">
        <w:rPr>
          <w:rFonts w:ascii="Times New Roman" w:hAnsi="Times New Roman"/>
          <w:sz w:val="27"/>
          <w:szCs w:val="27"/>
          <w:lang w:val="uk-UA"/>
        </w:rPr>
        <w:t xml:space="preserve"> — в якості елементів розглядає стан геосистеми, часові модифікації системи.</w:t>
      </w:r>
    </w:p>
    <w:p w14:paraId="79C9E9E6" w14:textId="77777777" w:rsidR="004D028F" w:rsidRPr="00D91C7F" w:rsidRDefault="004D028F" w:rsidP="0001291D">
      <w:pPr>
        <w:spacing w:after="0" w:line="324" w:lineRule="auto"/>
        <w:ind w:firstLine="709"/>
        <w:jc w:val="both"/>
        <w:rPr>
          <w:rFonts w:ascii="Times New Roman" w:hAnsi="Times New Roman"/>
          <w:sz w:val="27"/>
          <w:szCs w:val="27"/>
          <w:lang w:val="uk-UA"/>
        </w:rPr>
      </w:pPr>
      <w:proofErr w:type="spellStart"/>
      <w:r w:rsidRPr="00D91C7F">
        <w:rPr>
          <w:rFonts w:ascii="Times New Roman" w:hAnsi="Times New Roman"/>
          <w:sz w:val="27"/>
          <w:szCs w:val="27"/>
          <w:lang w:val="uk-UA"/>
        </w:rPr>
        <w:t>Біогеосистеми</w:t>
      </w:r>
      <w:proofErr w:type="spellEnd"/>
      <w:r w:rsidRPr="00D91C7F">
        <w:rPr>
          <w:rFonts w:ascii="Times New Roman" w:hAnsi="Times New Roman"/>
          <w:sz w:val="27"/>
          <w:szCs w:val="27"/>
          <w:lang w:val="uk-UA"/>
        </w:rPr>
        <w:t xml:space="preserve"> – фундаментальна категорія </w:t>
      </w:r>
      <w:hyperlink r:id="rId13" w:tooltip="Геоэкология" w:history="1">
        <w:proofErr w:type="spellStart"/>
        <w:r w:rsidRPr="00D91C7F">
          <w:rPr>
            <w:rFonts w:ascii="Times New Roman" w:hAnsi="Times New Roman"/>
            <w:sz w:val="27"/>
            <w:szCs w:val="27"/>
            <w:lang w:val="uk-UA"/>
          </w:rPr>
          <w:t>геоекології</w:t>
        </w:r>
        <w:proofErr w:type="spellEnd"/>
      </w:hyperlink>
      <w:r w:rsidRPr="00D91C7F">
        <w:rPr>
          <w:rFonts w:ascii="Times New Roman" w:hAnsi="Times New Roman"/>
          <w:sz w:val="27"/>
          <w:szCs w:val="27"/>
          <w:lang w:val="uk-UA"/>
        </w:rPr>
        <w:t>, що означає сукупність компонентів географічної оболонки, які об’єднані потоками енергії та речовини. В цілому дане поняття дуже близьке до екосистеми чи біогеоценозу.</w:t>
      </w:r>
    </w:p>
    <w:p w14:paraId="521F20E1"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Поняття «</w:t>
      </w:r>
      <w:proofErr w:type="spellStart"/>
      <w:r w:rsidRPr="00D91C7F">
        <w:rPr>
          <w:rFonts w:ascii="Times New Roman" w:hAnsi="Times New Roman"/>
          <w:sz w:val="27"/>
          <w:szCs w:val="27"/>
          <w:lang w:val="uk-UA"/>
        </w:rPr>
        <w:t>біогеосистема</w:t>
      </w:r>
      <w:proofErr w:type="spellEnd"/>
      <w:r w:rsidRPr="00D91C7F">
        <w:rPr>
          <w:rFonts w:ascii="Times New Roman" w:hAnsi="Times New Roman"/>
          <w:sz w:val="27"/>
          <w:szCs w:val="27"/>
          <w:lang w:val="uk-UA"/>
        </w:rPr>
        <w:t xml:space="preserve">» запропоноване Ю.П. </w:t>
      </w:r>
      <w:proofErr w:type="spellStart"/>
      <w:r w:rsidRPr="00D91C7F">
        <w:rPr>
          <w:rFonts w:ascii="Times New Roman" w:hAnsi="Times New Roman"/>
          <w:sz w:val="27"/>
          <w:szCs w:val="27"/>
          <w:lang w:val="uk-UA"/>
        </w:rPr>
        <w:t>Бялловичем</w:t>
      </w:r>
      <w:proofErr w:type="spellEnd"/>
      <w:r w:rsidRPr="00D91C7F">
        <w:rPr>
          <w:rFonts w:ascii="Times New Roman" w:hAnsi="Times New Roman"/>
          <w:sz w:val="27"/>
          <w:szCs w:val="27"/>
          <w:lang w:val="uk-UA"/>
        </w:rPr>
        <w:t xml:space="preserve"> [40] на підставі аналізу </w:t>
      </w:r>
      <w:proofErr w:type="spellStart"/>
      <w:r w:rsidRPr="00D91C7F">
        <w:rPr>
          <w:rFonts w:ascii="Times New Roman" w:hAnsi="Times New Roman"/>
          <w:sz w:val="27"/>
          <w:szCs w:val="27"/>
          <w:lang w:val="uk-UA"/>
        </w:rPr>
        <w:t>біогеопотоків</w:t>
      </w:r>
      <w:proofErr w:type="spellEnd"/>
      <w:r w:rsidRPr="00D91C7F">
        <w:rPr>
          <w:rFonts w:ascii="Times New Roman" w:hAnsi="Times New Roman"/>
          <w:sz w:val="27"/>
          <w:szCs w:val="27"/>
          <w:lang w:val="uk-UA"/>
        </w:rPr>
        <w:t xml:space="preserve">, тобто латерального </w:t>
      </w:r>
      <w:proofErr w:type="spellStart"/>
      <w:r w:rsidRPr="00D91C7F">
        <w:rPr>
          <w:rFonts w:ascii="Times New Roman" w:hAnsi="Times New Roman"/>
          <w:sz w:val="27"/>
          <w:szCs w:val="27"/>
          <w:lang w:val="uk-UA"/>
        </w:rPr>
        <w:t>речовинно</w:t>
      </w:r>
      <w:proofErr w:type="spellEnd"/>
      <w:r w:rsidRPr="00D91C7F">
        <w:rPr>
          <w:rFonts w:ascii="Times New Roman" w:hAnsi="Times New Roman"/>
          <w:sz w:val="27"/>
          <w:szCs w:val="27"/>
          <w:lang w:val="uk-UA"/>
        </w:rPr>
        <w:t>-енергетичного обміну, а також радіальних чи радіально-латеральних взаємозв’язків між сусідніми біогеоценозами.</w:t>
      </w:r>
    </w:p>
    <w:p w14:paraId="0F3D2930"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Таким чином, об’єктом даної роботи є БГС – складні, гетерогенні, </w:t>
      </w:r>
      <w:proofErr w:type="spellStart"/>
      <w:r w:rsidRPr="00D91C7F">
        <w:rPr>
          <w:rFonts w:ascii="Times New Roman" w:hAnsi="Times New Roman"/>
          <w:sz w:val="27"/>
          <w:szCs w:val="27"/>
          <w:lang w:val="uk-UA"/>
        </w:rPr>
        <w:t>поліфункціональні</w:t>
      </w:r>
      <w:proofErr w:type="spellEnd"/>
      <w:r w:rsidRPr="00D91C7F">
        <w:rPr>
          <w:rFonts w:ascii="Times New Roman" w:hAnsi="Times New Roman"/>
          <w:sz w:val="27"/>
          <w:szCs w:val="27"/>
          <w:lang w:val="uk-UA"/>
        </w:rPr>
        <w:t xml:space="preserve">, утворені </w:t>
      </w:r>
      <w:proofErr w:type="spellStart"/>
      <w:r w:rsidRPr="00D91C7F">
        <w:rPr>
          <w:rFonts w:ascii="Times New Roman" w:hAnsi="Times New Roman"/>
          <w:sz w:val="27"/>
          <w:szCs w:val="27"/>
          <w:lang w:val="uk-UA"/>
        </w:rPr>
        <w:t>біо</w:t>
      </w:r>
      <w:proofErr w:type="spellEnd"/>
      <w:r w:rsidRPr="00D91C7F">
        <w:rPr>
          <w:rFonts w:ascii="Times New Roman" w:hAnsi="Times New Roman"/>
          <w:sz w:val="27"/>
          <w:szCs w:val="27"/>
          <w:lang w:val="uk-UA"/>
        </w:rPr>
        <w:t xml:space="preserve">-літо-, гідро-, </w:t>
      </w:r>
      <w:proofErr w:type="spellStart"/>
      <w:r w:rsidRPr="00D91C7F">
        <w:rPr>
          <w:rFonts w:ascii="Times New Roman" w:hAnsi="Times New Roman"/>
          <w:sz w:val="27"/>
          <w:szCs w:val="27"/>
          <w:lang w:val="uk-UA"/>
        </w:rPr>
        <w:t>педо</w:t>
      </w:r>
      <w:proofErr w:type="spellEnd"/>
      <w:r w:rsidRPr="00D91C7F">
        <w:rPr>
          <w:rFonts w:ascii="Times New Roman" w:hAnsi="Times New Roman"/>
          <w:sz w:val="27"/>
          <w:szCs w:val="27"/>
          <w:lang w:val="uk-UA"/>
        </w:rPr>
        <w:t xml:space="preserve">- і </w:t>
      </w:r>
      <w:proofErr w:type="spellStart"/>
      <w:r w:rsidRPr="00D91C7F">
        <w:rPr>
          <w:rFonts w:ascii="Times New Roman" w:hAnsi="Times New Roman"/>
          <w:sz w:val="27"/>
          <w:szCs w:val="27"/>
          <w:lang w:val="uk-UA"/>
        </w:rPr>
        <w:t>атмокомпонентами</w:t>
      </w:r>
      <w:proofErr w:type="spellEnd"/>
      <w:r w:rsidRPr="00D91C7F">
        <w:rPr>
          <w:rFonts w:ascii="Times New Roman" w:hAnsi="Times New Roman"/>
          <w:sz w:val="27"/>
          <w:szCs w:val="27"/>
          <w:lang w:val="uk-UA"/>
        </w:rPr>
        <w:t xml:space="preserve">, різнорівневі просторово- і функціонально зв’язані системи, поєднані потоками енергії і речовини. </w:t>
      </w:r>
    </w:p>
    <w:p w14:paraId="3861DAEC"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Предметом – виявлення їх генезису, ієрархії, функціональної структури, просторового </w:t>
      </w:r>
      <w:proofErr w:type="spellStart"/>
      <w:r w:rsidRPr="00D91C7F">
        <w:rPr>
          <w:rFonts w:ascii="Times New Roman" w:hAnsi="Times New Roman"/>
          <w:sz w:val="27"/>
          <w:szCs w:val="27"/>
          <w:lang w:val="uk-UA"/>
        </w:rPr>
        <w:t>взаємосполучення</w:t>
      </w:r>
      <w:proofErr w:type="spellEnd"/>
      <w:r w:rsidRPr="00D91C7F">
        <w:rPr>
          <w:rFonts w:ascii="Times New Roman" w:hAnsi="Times New Roman"/>
          <w:sz w:val="27"/>
          <w:szCs w:val="27"/>
          <w:lang w:val="uk-UA"/>
        </w:rPr>
        <w:t xml:space="preserve"> та </w:t>
      </w:r>
      <w:proofErr w:type="spellStart"/>
      <w:r w:rsidRPr="00D91C7F">
        <w:rPr>
          <w:rFonts w:ascii="Times New Roman" w:hAnsi="Times New Roman"/>
          <w:sz w:val="27"/>
          <w:szCs w:val="27"/>
          <w:lang w:val="uk-UA"/>
        </w:rPr>
        <w:t>зв’язків</w:t>
      </w:r>
      <w:proofErr w:type="spellEnd"/>
      <w:r w:rsidRPr="00D91C7F">
        <w:rPr>
          <w:rFonts w:ascii="Times New Roman" w:hAnsi="Times New Roman"/>
          <w:sz w:val="27"/>
          <w:szCs w:val="27"/>
          <w:lang w:val="uk-UA"/>
        </w:rPr>
        <w:t>.</w:t>
      </w:r>
    </w:p>
    <w:p w14:paraId="1D186A53"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Виявлення основних діагностичних критеріїв проводилось за принципом необхідності і достатності відповідно до ієрархічного рівня системи.</w:t>
      </w:r>
    </w:p>
    <w:p w14:paraId="4CB3BCC8" w14:textId="77777777" w:rsidR="004D028F" w:rsidRPr="00D91C7F" w:rsidRDefault="004D028F" w:rsidP="0001291D">
      <w:pPr>
        <w:spacing w:after="0" w:line="324" w:lineRule="auto"/>
        <w:ind w:firstLine="709"/>
        <w:jc w:val="both"/>
        <w:rPr>
          <w:rFonts w:ascii="Times New Roman" w:hAnsi="Times New Roman"/>
          <w:sz w:val="27"/>
          <w:szCs w:val="27"/>
        </w:rPr>
      </w:pPr>
      <w:proofErr w:type="spellStart"/>
      <w:r w:rsidRPr="00D91C7F">
        <w:rPr>
          <w:rFonts w:ascii="Times New Roman" w:hAnsi="Times New Roman"/>
          <w:sz w:val="27"/>
          <w:szCs w:val="27"/>
          <w:lang w:val="uk-UA"/>
        </w:rPr>
        <w:t>Біогеосистему</w:t>
      </w:r>
      <w:proofErr w:type="spellEnd"/>
      <w:r w:rsidRPr="00D91C7F">
        <w:rPr>
          <w:rFonts w:ascii="Times New Roman" w:hAnsi="Times New Roman"/>
          <w:sz w:val="27"/>
          <w:szCs w:val="27"/>
          <w:lang w:val="uk-UA"/>
        </w:rPr>
        <w:t xml:space="preserve"> можна до певної міри вважати синонімом  ландшафтної екосистеми невеликих розмірів.</w:t>
      </w:r>
    </w:p>
    <w:p w14:paraId="265E1B33"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За Голубцем М.А. </w:t>
      </w:r>
      <w:r w:rsidRPr="00D91C7F">
        <w:rPr>
          <w:rFonts w:ascii="Times New Roman" w:hAnsi="Times New Roman"/>
          <w:sz w:val="27"/>
          <w:szCs w:val="27"/>
        </w:rPr>
        <w:t>[52]</w:t>
      </w:r>
      <w:r w:rsidRPr="00D91C7F">
        <w:rPr>
          <w:rFonts w:ascii="Times New Roman" w:hAnsi="Times New Roman"/>
          <w:sz w:val="27"/>
          <w:szCs w:val="27"/>
          <w:lang w:val="uk-UA"/>
        </w:rPr>
        <w:t xml:space="preserve"> виділяються 8 ступенів організації екосистем, що утворюють таку ієрархію екосистем: біосфера (глобальна екосистема); </w:t>
      </w:r>
      <w:proofErr w:type="spellStart"/>
      <w:r w:rsidRPr="00D91C7F">
        <w:rPr>
          <w:rFonts w:ascii="Times New Roman" w:hAnsi="Times New Roman"/>
          <w:sz w:val="27"/>
          <w:szCs w:val="27"/>
          <w:lang w:val="uk-UA"/>
        </w:rPr>
        <w:t>субстратні</w:t>
      </w:r>
      <w:proofErr w:type="spellEnd"/>
      <w:r w:rsidRPr="00D91C7F">
        <w:rPr>
          <w:rFonts w:ascii="Times New Roman" w:hAnsi="Times New Roman"/>
          <w:sz w:val="27"/>
          <w:szCs w:val="27"/>
          <w:lang w:val="uk-UA"/>
        </w:rPr>
        <w:t xml:space="preserve"> екосистеми; </w:t>
      </w:r>
      <w:proofErr w:type="spellStart"/>
      <w:r w:rsidRPr="00D91C7F">
        <w:rPr>
          <w:rFonts w:ascii="Times New Roman" w:hAnsi="Times New Roman"/>
          <w:sz w:val="27"/>
          <w:szCs w:val="27"/>
          <w:lang w:val="uk-UA"/>
        </w:rPr>
        <w:t>біомні</w:t>
      </w:r>
      <w:proofErr w:type="spellEnd"/>
      <w:r w:rsidRPr="00D91C7F">
        <w:rPr>
          <w:rFonts w:ascii="Times New Roman" w:hAnsi="Times New Roman"/>
          <w:sz w:val="27"/>
          <w:szCs w:val="27"/>
          <w:lang w:val="uk-UA"/>
        </w:rPr>
        <w:t xml:space="preserve"> екосистеми; провінційні екосистеми; ландшафтні екосистеми; </w:t>
      </w:r>
      <w:proofErr w:type="spellStart"/>
      <w:r w:rsidRPr="00D91C7F">
        <w:rPr>
          <w:rFonts w:ascii="Times New Roman" w:hAnsi="Times New Roman"/>
          <w:sz w:val="27"/>
          <w:szCs w:val="27"/>
          <w:lang w:val="uk-UA"/>
        </w:rPr>
        <w:t>біогеоценозні</w:t>
      </w:r>
      <w:proofErr w:type="spellEnd"/>
      <w:r w:rsidRPr="00D91C7F">
        <w:rPr>
          <w:rFonts w:ascii="Times New Roman" w:hAnsi="Times New Roman"/>
          <w:sz w:val="27"/>
          <w:szCs w:val="27"/>
          <w:lang w:val="uk-UA"/>
        </w:rPr>
        <w:t xml:space="preserve"> екосистеми; парцелярні екосистеми; </w:t>
      </w:r>
      <w:proofErr w:type="spellStart"/>
      <w:r w:rsidRPr="00D91C7F">
        <w:rPr>
          <w:rFonts w:ascii="Times New Roman" w:hAnsi="Times New Roman"/>
          <w:sz w:val="27"/>
          <w:szCs w:val="27"/>
          <w:lang w:val="uk-UA"/>
        </w:rPr>
        <w:t>консорційні</w:t>
      </w:r>
      <w:proofErr w:type="spellEnd"/>
      <w:r w:rsidRPr="00D91C7F">
        <w:rPr>
          <w:rFonts w:ascii="Times New Roman" w:hAnsi="Times New Roman"/>
          <w:sz w:val="27"/>
          <w:szCs w:val="27"/>
          <w:lang w:val="uk-UA"/>
        </w:rPr>
        <w:t xml:space="preserve"> екосистеми.</w:t>
      </w:r>
    </w:p>
    <w:p w14:paraId="03464581" w14:textId="77777777" w:rsidR="004D028F" w:rsidRPr="00D91C7F" w:rsidRDefault="004D028F" w:rsidP="0001291D">
      <w:pPr>
        <w:spacing w:after="0" w:line="324" w:lineRule="auto"/>
        <w:ind w:firstLine="709"/>
        <w:jc w:val="both"/>
        <w:rPr>
          <w:rFonts w:ascii="Times New Roman" w:hAnsi="Times New Roman"/>
          <w:i/>
          <w:sz w:val="27"/>
          <w:szCs w:val="27"/>
          <w:lang w:val="uk-UA"/>
        </w:rPr>
      </w:pPr>
      <w:r w:rsidRPr="00D91C7F">
        <w:rPr>
          <w:rFonts w:ascii="Times New Roman" w:hAnsi="Times New Roman"/>
          <w:sz w:val="27"/>
          <w:szCs w:val="27"/>
          <w:lang w:val="uk-UA"/>
        </w:rPr>
        <w:t>В нашій роботі ми оперуємо дефініціями «</w:t>
      </w:r>
      <w:proofErr w:type="spellStart"/>
      <w:r w:rsidRPr="00D91C7F">
        <w:rPr>
          <w:rFonts w:ascii="Times New Roman" w:hAnsi="Times New Roman"/>
          <w:sz w:val="27"/>
          <w:szCs w:val="27"/>
          <w:lang w:val="uk-UA"/>
        </w:rPr>
        <w:t>біогеосистема</w:t>
      </w:r>
      <w:proofErr w:type="spellEnd"/>
      <w:r w:rsidRPr="00D91C7F">
        <w:rPr>
          <w:rFonts w:ascii="Times New Roman" w:hAnsi="Times New Roman"/>
          <w:sz w:val="27"/>
          <w:szCs w:val="27"/>
          <w:lang w:val="uk-UA"/>
        </w:rPr>
        <w:t xml:space="preserve"> певного рівня» відповідно до схеми наведеної на рис. 1.1</w:t>
      </w:r>
    </w:p>
    <w:p w14:paraId="39E50E66" w14:textId="77777777" w:rsidR="004D028F" w:rsidRPr="00D91C7F" w:rsidRDefault="004D028F" w:rsidP="0001291D">
      <w:pPr>
        <w:spacing w:after="0" w:line="324" w:lineRule="auto"/>
        <w:ind w:firstLine="709"/>
        <w:jc w:val="both"/>
        <w:rPr>
          <w:rFonts w:ascii="Times New Roman" w:hAnsi="Times New Roman"/>
          <w:sz w:val="27"/>
          <w:szCs w:val="27"/>
          <w:highlight w:val="red"/>
          <w:lang w:val="uk-UA"/>
        </w:rPr>
        <w:sectPr w:rsidR="004D028F" w:rsidRPr="00D91C7F" w:rsidSect="00A50A40">
          <w:pgSz w:w="11906" w:h="16838"/>
          <w:pgMar w:top="1134" w:right="1134" w:bottom="1134" w:left="1701" w:header="708" w:footer="708" w:gutter="0"/>
          <w:cols w:space="708"/>
          <w:docGrid w:linePitch="360"/>
        </w:sectPr>
      </w:pPr>
    </w:p>
    <w:tbl>
      <w:tblPr>
        <w:tblW w:w="14815" w:type="dxa"/>
        <w:tblLook w:val="04A0" w:firstRow="1" w:lastRow="0" w:firstColumn="1" w:lastColumn="0" w:noHBand="0" w:noVBand="1"/>
      </w:tblPr>
      <w:tblGrid>
        <w:gridCol w:w="14815"/>
      </w:tblGrid>
      <w:tr w:rsidR="004D028F" w:rsidRPr="00D91C7F" w14:paraId="252B6027" w14:textId="77777777" w:rsidTr="00A50A40">
        <w:trPr>
          <w:trHeight w:val="7875"/>
        </w:trPr>
        <w:tc>
          <w:tcPr>
            <w:tcW w:w="14815" w:type="dxa"/>
          </w:tcPr>
          <w:p w14:paraId="2366432A" w14:textId="06EF2B9E" w:rsidR="004D028F" w:rsidRPr="00D91C7F" w:rsidRDefault="004D028F" w:rsidP="0001291D">
            <w:pPr>
              <w:spacing w:after="0" w:line="324" w:lineRule="auto"/>
              <w:jc w:val="both"/>
              <w:rPr>
                <w:rFonts w:ascii="Times New Roman" w:hAnsi="Times New Roman"/>
                <w:sz w:val="27"/>
                <w:szCs w:val="27"/>
                <w:highlight w:val="yellow"/>
                <w:lang w:val="en-US"/>
              </w:rPr>
            </w:pPr>
            <w:r w:rsidRPr="00D91C7F">
              <w:rPr>
                <w:rFonts w:ascii="Times New Roman" w:hAnsi="Times New Roman"/>
                <w:noProof/>
                <w:sz w:val="27"/>
                <w:szCs w:val="27"/>
                <w:lang w:val="en-US"/>
              </w:rPr>
              <w:lastRenderedPageBreak/>
              <w:drawing>
                <wp:inline distT="0" distB="0" distL="0" distR="0" wp14:anchorId="77BB386F" wp14:editId="47CBAFEF">
                  <wp:extent cx="8683021" cy="44348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91318" cy="4439078"/>
                          </a:xfrm>
                          <a:prstGeom prst="rect">
                            <a:avLst/>
                          </a:prstGeom>
                          <a:noFill/>
                          <a:ln>
                            <a:noFill/>
                          </a:ln>
                        </pic:spPr>
                      </pic:pic>
                    </a:graphicData>
                  </a:graphic>
                </wp:inline>
              </w:drawing>
            </w:r>
          </w:p>
        </w:tc>
      </w:tr>
      <w:tr w:rsidR="004D028F" w:rsidRPr="00D91C7F" w14:paraId="06A6284A" w14:textId="77777777" w:rsidTr="00A50A40">
        <w:trPr>
          <w:trHeight w:val="1000"/>
        </w:trPr>
        <w:tc>
          <w:tcPr>
            <w:tcW w:w="14815" w:type="dxa"/>
          </w:tcPr>
          <w:p w14:paraId="0C146CFF" w14:textId="77777777" w:rsidR="004D028F" w:rsidRPr="00D91C7F" w:rsidRDefault="004D028F" w:rsidP="0001291D">
            <w:pPr>
              <w:spacing w:after="0" w:line="324" w:lineRule="auto"/>
              <w:jc w:val="both"/>
              <w:rPr>
                <w:rFonts w:ascii="Times New Roman" w:hAnsi="Times New Roman"/>
                <w:sz w:val="24"/>
                <w:szCs w:val="24"/>
                <w:highlight w:val="yellow"/>
                <w:lang w:val="uk-UA"/>
              </w:rPr>
            </w:pPr>
            <w:r w:rsidRPr="00D91C7F">
              <w:rPr>
                <w:rFonts w:ascii="Times New Roman" w:hAnsi="Times New Roman"/>
                <w:sz w:val="24"/>
                <w:szCs w:val="24"/>
                <w:lang w:val="uk-UA"/>
              </w:rPr>
              <w:t>Рис</w:t>
            </w:r>
            <w:proofErr w:type="spellStart"/>
            <w:r w:rsidRPr="00D91C7F">
              <w:rPr>
                <w:rFonts w:ascii="Times New Roman" w:hAnsi="Times New Roman"/>
                <w:sz w:val="24"/>
                <w:szCs w:val="24"/>
                <w:lang w:val="en-US"/>
              </w:rPr>
              <w:t>унок</w:t>
            </w:r>
            <w:proofErr w:type="spellEnd"/>
            <w:r w:rsidRPr="00D91C7F">
              <w:rPr>
                <w:rFonts w:ascii="Times New Roman" w:hAnsi="Times New Roman"/>
                <w:sz w:val="24"/>
                <w:szCs w:val="24"/>
                <w:lang w:val="uk-UA"/>
              </w:rPr>
              <w:t xml:space="preserve"> 1.1 – Рівні організації </w:t>
            </w:r>
            <w:proofErr w:type="spellStart"/>
            <w:r w:rsidRPr="00D91C7F">
              <w:rPr>
                <w:rFonts w:ascii="Times New Roman" w:hAnsi="Times New Roman"/>
                <w:sz w:val="24"/>
                <w:szCs w:val="24"/>
                <w:lang w:val="uk-UA"/>
              </w:rPr>
              <w:t>біогеосистем</w:t>
            </w:r>
            <w:proofErr w:type="spellEnd"/>
          </w:p>
        </w:tc>
      </w:tr>
    </w:tbl>
    <w:p w14:paraId="2F645475" w14:textId="77777777" w:rsidR="004D028F" w:rsidRPr="00D91C7F" w:rsidRDefault="004D028F" w:rsidP="0001291D">
      <w:pPr>
        <w:spacing w:after="0" w:line="324" w:lineRule="auto"/>
        <w:ind w:firstLine="709"/>
        <w:jc w:val="both"/>
        <w:rPr>
          <w:rFonts w:ascii="Times New Roman" w:hAnsi="Times New Roman"/>
          <w:sz w:val="27"/>
          <w:szCs w:val="27"/>
          <w:highlight w:val="yellow"/>
          <w:lang w:val="en-US"/>
        </w:rPr>
      </w:pPr>
    </w:p>
    <w:p w14:paraId="3708E179" w14:textId="77777777" w:rsidR="004D028F" w:rsidRPr="00D91C7F" w:rsidRDefault="004D028F" w:rsidP="0001291D">
      <w:pPr>
        <w:spacing w:after="0" w:line="324" w:lineRule="auto"/>
        <w:ind w:firstLine="709"/>
        <w:jc w:val="both"/>
        <w:rPr>
          <w:rFonts w:ascii="Times New Roman" w:hAnsi="Times New Roman"/>
          <w:sz w:val="27"/>
          <w:szCs w:val="27"/>
          <w:highlight w:val="yellow"/>
          <w:lang w:val="en-US"/>
        </w:rPr>
        <w:sectPr w:rsidR="004D028F" w:rsidRPr="00D91C7F" w:rsidSect="00A50A40">
          <w:pgSz w:w="16838" w:h="11906" w:orient="landscape"/>
          <w:pgMar w:top="1134" w:right="1134" w:bottom="1134" w:left="1701" w:header="709" w:footer="709" w:gutter="0"/>
          <w:cols w:space="708"/>
          <w:docGrid w:linePitch="360"/>
        </w:sectPr>
      </w:pPr>
    </w:p>
    <w:p w14:paraId="6ABEB80B"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lastRenderedPageBreak/>
        <w:t>Всі ступені організації екосистем  мають свої емерджентні ознаки, які і є критеріями їх виділення. Це певні власні якості та властивості системи, які не властиві її елементам: вони виникають саме завдяки об’єднанню цих елементів в єдину, цілісну систему. Тобто, емерджентні ознаки – це ті, які відрізняють один рівень ієрархії екосистем від іншого.</w:t>
      </w:r>
    </w:p>
    <w:p w14:paraId="31A77D13"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Емерджентні ознаки систем різного рівня:</w:t>
      </w:r>
    </w:p>
    <w:p w14:paraId="01761E25" w14:textId="77777777" w:rsidR="004D028F" w:rsidRPr="00D91C7F" w:rsidRDefault="004D028F" w:rsidP="0001291D">
      <w:pPr>
        <w:spacing w:after="0" w:line="324" w:lineRule="auto"/>
        <w:ind w:firstLine="709"/>
        <w:jc w:val="both"/>
        <w:rPr>
          <w:rFonts w:ascii="Times New Roman" w:hAnsi="Times New Roman"/>
          <w:sz w:val="27"/>
          <w:szCs w:val="27"/>
          <w:lang w:val="uk-UA"/>
        </w:rPr>
      </w:pPr>
      <w:proofErr w:type="spellStart"/>
      <w:r w:rsidRPr="00D91C7F">
        <w:rPr>
          <w:rFonts w:ascii="Times New Roman" w:hAnsi="Times New Roman"/>
          <w:sz w:val="27"/>
          <w:szCs w:val="27"/>
          <w:lang w:val="uk-UA"/>
        </w:rPr>
        <w:t>Консорційні</w:t>
      </w:r>
      <w:proofErr w:type="spellEnd"/>
      <w:r w:rsidRPr="00D91C7F">
        <w:rPr>
          <w:rFonts w:ascii="Times New Roman" w:hAnsi="Times New Roman"/>
          <w:sz w:val="27"/>
          <w:szCs w:val="27"/>
          <w:lang w:val="uk-UA"/>
        </w:rPr>
        <w:t xml:space="preserve"> екосистеми – 1 детермінант;</w:t>
      </w:r>
    </w:p>
    <w:p w14:paraId="2B6F158F"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Парцелярні екосистеми – декілька детермінантів;</w:t>
      </w:r>
    </w:p>
    <w:p w14:paraId="5F9AD78E" w14:textId="77777777" w:rsidR="004D028F" w:rsidRPr="00D91C7F" w:rsidRDefault="004D028F" w:rsidP="0001291D">
      <w:pPr>
        <w:spacing w:after="0" w:line="324" w:lineRule="auto"/>
        <w:ind w:firstLine="709"/>
        <w:jc w:val="both"/>
        <w:rPr>
          <w:rFonts w:ascii="Times New Roman" w:hAnsi="Times New Roman"/>
          <w:sz w:val="27"/>
          <w:szCs w:val="27"/>
          <w:lang w:val="uk-UA"/>
        </w:rPr>
      </w:pPr>
      <w:proofErr w:type="spellStart"/>
      <w:r w:rsidRPr="00D91C7F">
        <w:rPr>
          <w:rFonts w:ascii="Times New Roman" w:hAnsi="Times New Roman"/>
          <w:sz w:val="27"/>
          <w:szCs w:val="27"/>
          <w:lang w:val="uk-UA"/>
        </w:rPr>
        <w:t>Біогеоценозні</w:t>
      </w:r>
      <w:proofErr w:type="spellEnd"/>
      <w:r w:rsidRPr="00D91C7F">
        <w:rPr>
          <w:rFonts w:ascii="Times New Roman" w:hAnsi="Times New Roman"/>
          <w:sz w:val="27"/>
          <w:szCs w:val="27"/>
          <w:lang w:val="uk-UA"/>
        </w:rPr>
        <w:t xml:space="preserve"> екосистеми – детермінант фітоценоз (</w:t>
      </w:r>
      <w:proofErr w:type="spellStart"/>
      <w:r w:rsidRPr="00D91C7F">
        <w:rPr>
          <w:rFonts w:ascii="Times New Roman" w:hAnsi="Times New Roman"/>
          <w:sz w:val="27"/>
          <w:szCs w:val="27"/>
          <w:lang w:val="uk-UA"/>
        </w:rPr>
        <w:t>фітоценотична</w:t>
      </w:r>
      <w:proofErr w:type="spellEnd"/>
      <w:r w:rsidRPr="00D91C7F">
        <w:rPr>
          <w:rFonts w:ascii="Times New Roman" w:hAnsi="Times New Roman"/>
          <w:sz w:val="27"/>
          <w:szCs w:val="27"/>
          <w:lang w:val="uk-UA"/>
        </w:rPr>
        <w:t xml:space="preserve"> система 2 рівня); </w:t>
      </w:r>
    </w:p>
    <w:p w14:paraId="524C484D"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Ландшафтні екосистеми – літохімічний потік;</w:t>
      </w:r>
    </w:p>
    <w:p w14:paraId="537E8EBC"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Провінційні екосистеми – окрема літохімічна система (має всі компоненти);</w:t>
      </w:r>
    </w:p>
    <w:p w14:paraId="39369731" w14:textId="77777777" w:rsidR="004D028F" w:rsidRPr="00D91C7F" w:rsidRDefault="004D028F" w:rsidP="0001291D">
      <w:pPr>
        <w:spacing w:after="0" w:line="324" w:lineRule="auto"/>
        <w:ind w:firstLine="709"/>
        <w:jc w:val="both"/>
        <w:rPr>
          <w:rFonts w:ascii="Times New Roman" w:hAnsi="Times New Roman"/>
          <w:sz w:val="27"/>
          <w:szCs w:val="27"/>
          <w:lang w:val="uk-UA"/>
        </w:rPr>
      </w:pPr>
      <w:proofErr w:type="spellStart"/>
      <w:r w:rsidRPr="00D91C7F">
        <w:rPr>
          <w:rFonts w:ascii="Times New Roman" w:hAnsi="Times New Roman"/>
          <w:sz w:val="27"/>
          <w:szCs w:val="27"/>
          <w:lang w:val="uk-UA"/>
        </w:rPr>
        <w:t>Біомні</w:t>
      </w:r>
      <w:proofErr w:type="spellEnd"/>
      <w:r w:rsidRPr="00D91C7F">
        <w:rPr>
          <w:rFonts w:ascii="Times New Roman" w:hAnsi="Times New Roman"/>
          <w:sz w:val="27"/>
          <w:szCs w:val="27"/>
          <w:lang w:val="uk-UA"/>
        </w:rPr>
        <w:t xml:space="preserve"> екосистеми – тип обміну речовиною і енергією;</w:t>
      </w:r>
    </w:p>
    <w:p w14:paraId="7E5304EB"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Зональні екосистеми – макроклімат;</w:t>
      </w:r>
    </w:p>
    <w:p w14:paraId="51F0AE92" w14:textId="77777777" w:rsidR="004D028F" w:rsidRPr="00D91C7F" w:rsidRDefault="004D028F" w:rsidP="0001291D">
      <w:pPr>
        <w:spacing w:after="0" w:line="324" w:lineRule="auto"/>
        <w:ind w:firstLine="709"/>
        <w:jc w:val="both"/>
        <w:rPr>
          <w:rFonts w:ascii="Times New Roman" w:hAnsi="Times New Roman"/>
          <w:sz w:val="27"/>
          <w:szCs w:val="27"/>
          <w:lang w:val="uk-UA"/>
        </w:rPr>
      </w:pPr>
      <w:proofErr w:type="spellStart"/>
      <w:r w:rsidRPr="00D91C7F">
        <w:rPr>
          <w:rFonts w:ascii="Times New Roman" w:hAnsi="Times New Roman"/>
          <w:sz w:val="27"/>
          <w:szCs w:val="27"/>
          <w:lang w:val="uk-UA"/>
        </w:rPr>
        <w:t>Субстратні</w:t>
      </w:r>
      <w:proofErr w:type="spellEnd"/>
      <w:r w:rsidRPr="00D91C7F">
        <w:rPr>
          <w:rFonts w:ascii="Times New Roman" w:hAnsi="Times New Roman"/>
          <w:sz w:val="27"/>
          <w:szCs w:val="27"/>
          <w:lang w:val="uk-UA"/>
        </w:rPr>
        <w:t xml:space="preserve"> екосистеми – субстрат;</w:t>
      </w:r>
    </w:p>
    <w:p w14:paraId="1965F2FB"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В даній роботі основну увагу зосереджено на рівнях організації від екосистем </w:t>
      </w:r>
      <w:proofErr w:type="spellStart"/>
      <w:r w:rsidRPr="00D91C7F">
        <w:rPr>
          <w:rFonts w:ascii="Times New Roman" w:hAnsi="Times New Roman"/>
          <w:sz w:val="27"/>
          <w:szCs w:val="27"/>
          <w:lang w:val="uk-UA"/>
        </w:rPr>
        <w:t>консорційного</w:t>
      </w:r>
      <w:proofErr w:type="spellEnd"/>
      <w:r w:rsidRPr="00D91C7F">
        <w:rPr>
          <w:rFonts w:ascii="Times New Roman" w:hAnsi="Times New Roman"/>
          <w:sz w:val="27"/>
          <w:szCs w:val="27"/>
          <w:lang w:val="uk-UA"/>
        </w:rPr>
        <w:t xml:space="preserve"> рівня до провінційної системи.</w:t>
      </w:r>
    </w:p>
    <w:p w14:paraId="772735C9"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Згідно принципу множини описів систем в якості критеріїв диференціації рослинності можливе використання </w:t>
      </w:r>
      <w:proofErr w:type="spellStart"/>
      <w:r w:rsidRPr="00D91C7F">
        <w:rPr>
          <w:rFonts w:ascii="Times New Roman" w:hAnsi="Times New Roman"/>
          <w:sz w:val="27"/>
          <w:szCs w:val="27"/>
          <w:lang w:val="uk-UA"/>
        </w:rPr>
        <w:t>топоморфологічної</w:t>
      </w:r>
      <w:proofErr w:type="spellEnd"/>
      <w:r w:rsidRPr="00D91C7F">
        <w:rPr>
          <w:rFonts w:ascii="Times New Roman" w:hAnsi="Times New Roman"/>
          <w:sz w:val="27"/>
          <w:szCs w:val="27"/>
          <w:lang w:val="uk-UA"/>
        </w:rPr>
        <w:t xml:space="preserve"> розчленованості  рослинного покриву. В основу виділення структурних одиниць покладено морфологічну індикацію генезису об’єкту. Загальновідомо, що морфологія живих систем детермінована закономірностями їх розвитку. Повноцінної реалізації дана концепція набула у морфологічних розділах біологічної науки. У випадку аналізу ЛГХ-систем і рослинного покриву як функціонально значимого їх компоненту окрім морфологічного критерію доцільно ввести топологічний і метричній критерії. </w:t>
      </w:r>
    </w:p>
    <w:p w14:paraId="36475F79"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Під метричним критерієм диференціації системи рослинного покриву ми розуміємо лінійні розміри і площі компонентів.</w:t>
      </w:r>
    </w:p>
    <w:p w14:paraId="6B267DBF"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Під морфологічними критеріями – закономірності розподілу форм, співвідношення метричних параметрів компонентів рослинного покриву.</w:t>
      </w:r>
    </w:p>
    <w:p w14:paraId="3EB2EB98"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Під топологічним критерієм – закономірності взаємного розташування, просторової сполученості та зовнішнього орієнтування компонентів.</w:t>
      </w:r>
    </w:p>
    <w:p w14:paraId="7104EC93"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lastRenderedPageBreak/>
        <w:t>Для уніфікації позначень, моделювання та верифікації моделей рослинного покриву як компоненту ЛГХ-систем доцільно виконати формалізацію класифікаційної схеми і провести комбінаторний аналіз.</w:t>
      </w:r>
    </w:p>
    <w:p w14:paraId="64F4B2BE"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Морфологічні критерії диференціації системи рослинного покриву:</w:t>
      </w:r>
    </w:p>
    <w:p w14:paraId="1A7A203B"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Співвідношення вертикальних лінійних розмірів надземного компоненту рослинного угруповання з площею контуру є </w:t>
      </w:r>
      <w:proofErr w:type="spellStart"/>
      <w:r w:rsidRPr="00D91C7F">
        <w:rPr>
          <w:rFonts w:ascii="Times New Roman" w:hAnsi="Times New Roman"/>
          <w:sz w:val="27"/>
          <w:szCs w:val="27"/>
          <w:lang w:val="uk-UA"/>
        </w:rPr>
        <w:t>морфометричною</w:t>
      </w:r>
      <w:proofErr w:type="spellEnd"/>
      <w:r w:rsidRPr="00D91C7F">
        <w:rPr>
          <w:rFonts w:ascii="Times New Roman" w:hAnsi="Times New Roman"/>
          <w:sz w:val="27"/>
          <w:szCs w:val="27"/>
          <w:lang w:val="uk-UA"/>
        </w:rPr>
        <w:t xml:space="preserve"> характеристикою пов’язаною з реалізацією потенціалу утворення фітоценозу. За Б.О. Биковим [</w:t>
      </w:r>
      <w:r w:rsidRPr="00D91C7F">
        <w:rPr>
          <w:rFonts w:ascii="Times New Roman" w:hAnsi="Times New Roman"/>
          <w:sz w:val="27"/>
          <w:szCs w:val="27"/>
        </w:rPr>
        <w:t>39</w:t>
      </w:r>
      <w:r w:rsidRPr="00D91C7F">
        <w:rPr>
          <w:rFonts w:ascii="Times New Roman" w:hAnsi="Times New Roman"/>
          <w:sz w:val="27"/>
          <w:szCs w:val="27"/>
          <w:lang w:val="uk-UA"/>
        </w:rPr>
        <w:t xml:space="preserve">] площа виявлення фітоценозу може бути виражена як: </w:t>
      </w:r>
    </w:p>
    <w:p w14:paraId="5A333EEA" w14:textId="77777777" w:rsidR="004D028F" w:rsidRPr="00D91C7F" w:rsidRDefault="004D028F" w:rsidP="0001291D">
      <w:pPr>
        <w:spacing w:after="0" w:line="324" w:lineRule="auto"/>
        <w:ind w:firstLine="709"/>
        <w:jc w:val="center"/>
        <w:rPr>
          <w:rFonts w:ascii="Times New Roman" w:eastAsia="DejaVu Sans" w:hAnsi="Times New Roman"/>
          <w:sz w:val="27"/>
          <w:szCs w:val="27"/>
        </w:rPr>
      </w:pPr>
      <w:proofErr w:type="spellStart"/>
      <w:r w:rsidRPr="00D91C7F">
        <w:rPr>
          <w:rFonts w:ascii="Times New Roman" w:hAnsi="Times New Roman"/>
          <w:sz w:val="27"/>
          <w:szCs w:val="27"/>
          <w:lang w:val="uk-UA"/>
        </w:rPr>
        <w:t>S</w:t>
      </w:r>
      <w:r w:rsidRPr="00D91C7F">
        <w:rPr>
          <w:rFonts w:ascii="Times New Roman" w:hAnsi="Times New Roman"/>
          <w:sz w:val="27"/>
          <w:szCs w:val="27"/>
          <w:vertAlign w:val="subscript"/>
          <w:lang w:val="uk-UA"/>
        </w:rPr>
        <w:t>f</w:t>
      </w:r>
      <w:proofErr w:type="spellEnd"/>
      <w:r w:rsidRPr="00D91C7F">
        <w:rPr>
          <w:rFonts w:ascii="Times New Roman" w:hAnsi="Times New Roman"/>
          <w:sz w:val="27"/>
          <w:szCs w:val="27"/>
          <w:lang w:val="uk-UA"/>
        </w:rPr>
        <w:t>=((5Н</w:t>
      </w:r>
      <w:r w:rsidRPr="00D91C7F">
        <w:rPr>
          <w:rFonts w:ascii="Times New Roman" w:hAnsi="Times New Roman"/>
          <w:sz w:val="27"/>
          <w:szCs w:val="27"/>
          <w:vertAlign w:val="subscript"/>
          <w:lang w:val="uk-UA"/>
        </w:rPr>
        <w:t>надз</w:t>
      </w:r>
      <w:r w:rsidRPr="00D91C7F">
        <w:rPr>
          <w:rFonts w:ascii="Times New Roman" w:hAnsi="Times New Roman"/>
          <w:sz w:val="27"/>
          <w:szCs w:val="27"/>
          <w:lang w:val="uk-UA"/>
        </w:rPr>
        <w:t>):2)</w:t>
      </w:r>
      <w:r w:rsidRPr="00D91C7F">
        <w:rPr>
          <w:rFonts w:ascii="Times New Roman" w:hAnsi="Times New Roman"/>
          <w:sz w:val="27"/>
          <w:szCs w:val="27"/>
          <w:vertAlign w:val="superscript"/>
          <w:lang w:val="uk-UA"/>
        </w:rPr>
        <w:t>2</w:t>
      </w:r>
      <w:r w:rsidRPr="00D91C7F">
        <w:rPr>
          <w:rFonts w:ascii="Times New Roman" w:eastAsia="DejaVu Sans" w:hAnsi="Times New Roman"/>
          <w:sz w:val="27"/>
          <w:szCs w:val="27"/>
          <w:lang w:val="uk-UA"/>
        </w:rPr>
        <w:t>π=6,25πН</w:t>
      </w:r>
      <w:r w:rsidRPr="00D91C7F">
        <w:rPr>
          <w:rFonts w:ascii="Times New Roman" w:eastAsia="DejaVu Sans" w:hAnsi="Times New Roman"/>
          <w:sz w:val="27"/>
          <w:szCs w:val="27"/>
          <w:vertAlign w:val="superscript"/>
          <w:lang w:val="uk-UA"/>
        </w:rPr>
        <w:t>2</w:t>
      </w:r>
      <w:r w:rsidRPr="00D91C7F">
        <w:rPr>
          <w:rFonts w:ascii="Times New Roman" w:eastAsia="DejaVu Sans" w:hAnsi="Times New Roman"/>
          <w:sz w:val="27"/>
          <w:szCs w:val="27"/>
          <w:vertAlign w:val="subscript"/>
          <w:lang w:val="uk-UA"/>
        </w:rPr>
        <w:t>надз</w:t>
      </w:r>
      <w:r w:rsidRPr="00D91C7F">
        <w:rPr>
          <w:rFonts w:ascii="Times New Roman" w:hAnsi="Times New Roman"/>
          <w:sz w:val="27"/>
          <w:szCs w:val="27"/>
          <w:lang w:val="uk-UA"/>
        </w:rPr>
        <w:t xml:space="preserve">≈19,6 </w:t>
      </w:r>
      <w:r w:rsidRPr="00D91C7F">
        <w:rPr>
          <w:rFonts w:ascii="Times New Roman" w:eastAsia="DejaVu Sans" w:hAnsi="Times New Roman"/>
          <w:sz w:val="27"/>
          <w:szCs w:val="27"/>
          <w:lang w:val="uk-UA"/>
        </w:rPr>
        <w:t>Н</w:t>
      </w:r>
      <w:r w:rsidRPr="00D91C7F">
        <w:rPr>
          <w:rFonts w:ascii="Times New Roman" w:eastAsia="DejaVu Sans" w:hAnsi="Times New Roman"/>
          <w:sz w:val="27"/>
          <w:szCs w:val="27"/>
          <w:vertAlign w:val="superscript"/>
          <w:lang w:val="uk-UA"/>
        </w:rPr>
        <w:t>2</w:t>
      </w:r>
      <w:r w:rsidRPr="00D91C7F">
        <w:rPr>
          <w:rFonts w:ascii="Times New Roman" w:eastAsia="DejaVu Sans" w:hAnsi="Times New Roman"/>
          <w:sz w:val="27"/>
          <w:szCs w:val="27"/>
          <w:vertAlign w:val="subscript"/>
          <w:lang w:val="uk-UA"/>
        </w:rPr>
        <w:t xml:space="preserve">надз                 </w:t>
      </w:r>
      <w:r w:rsidRPr="00D91C7F">
        <w:rPr>
          <w:rFonts w:ascii="Times New Roman" w:eastAsia="DejaVu Sans" w:hAnsi="Times New Roman"/>
          <w:sz w:val="27"/>
          <w:szCs w:val="27"/>
          <w:lang w:val="uk-UA"/>
        </w:rPr>
        <w:t xml:space="preserve">                             (1.1),</w:t>
      </w:r>
      <w:r w:rsidRPr="00D91C7F">
        <w:rPr>
          <w:rFonts w:ascii="Times New Roman" w:eastAsia="DejaVu Sans" w:hAnsi="Times New Roman"/>
          <w:sz w:val="27"/>
          <w:szCs w:val="27"/>
        </w:rPr>
        <w:t xml:space="preserve"> </w:t>
      </w:r>
    </w:p>
    <w:p w14:paraId="7B017BC8" w14:textId="77777777" w:rsidR="004D028F" w:rsidRPr="00D91C7F" w:rsidRDefault="004D028F" w:rsidP="0001291D">
      <w:pPr>
        <w:spacing w:after="0" w:line="324" w:lineRule="auto"/>
        <w:ind w:firstLine="709"/>
        <w:jc w:val="both"/>
        <w:rPr>
          <w:rFonts w:ascii="Times New Roman" w:eastAsia="DejaVu Sans" w:hAnsi="Times New Roman"/>
          <w:sz w:val="27"/>
          <w:szCs w:val="27"/>
          <w:lang w:val="uk-UA"/>
        </w:rPr>
      </w:pPr>
      <w:r w:rsidRPr="00D91C7F">
        <w:rPr>
          <w:rFonts w:ascii="Times New Roman" w:hAnsi="Times New Roman"/>
          <w:sz w:val="27"/>
          <w:szCs w:val="27"/>
          <w:lang w:val="uk-UA"/>
        </w:rPr>
        <w:t xml:space="preserve">отже, міра відхилення висоти надземної частини едифікатора </w:t>
      </w:r>
      <w:proofErr w:type="spellStart"/>
      <w:r w:rsidRPr="00D91C7F">
        <w:rPr>
          <w:rFonts w:ascii="Times New Roman" w:eastAsia="DejaVu Sans" w:hAnsi="Times New Roman"/>
          <w:sz w:val="27"/>
          <w:szCs w:val="27"/>
          <w:lang w:val="uk-UA"/>
        </w:rPr>
        <w:t>Н</w:t>
      </w:r>
      <w:r w:rsidRPr="00D91C7F">
        <w:rPr>
          <w:rFonts w:ascii="Times New Roman" w:eastAsia="DejaVu Sans" w:hAnsi="Times New Roman"/>
          <w:sz w:val="27"/>
          <w:szCs w:val="27"/>
          <w:vertAlign w:val="subscript"/>
          <w:lang w:val="uk-UA"/>
        </w:rPr>
        <w:t>надз</w:t>
      </w:r>
      <w:proofErr w:type="spellEnd"/>
      <w:r w:rsidRPr="00D91C7F">
        <w:rPr>
          <w:rFonts w:ascii="Times New Roman" w:hAnsi="Times New Roman"/>
          <w:sz w:val="27"/>
          <w:szCs w:val="27"/>
          <w:lang w:val="uk-UA"/>
        </w:rPr>
        <w:t xml:space="preserve"> від √</w:t>
      </w:r>
      <w:r w:rsidRPr="00D91C7F">
        <w:rPr>
          <w:rFonts w:ascii="Times New Roman" w:eastAsia="DejaVu Sans" w:hAnsi="Times New Roman"/>
          <w:sz w:val="27"/>
          <w:szCs w:val="27"/>
          <w:lang w:val="uk-UA"/>
        </w:rPr>
        <w:t>S</w:t>
      </w:r>
      <w:r w:rsidRPr="00D91C7F">
        <w:rPr>
          <w:rFonts w:ascii="Times New Roman" w:eastAsia="DejaVu Sans" w:hAnsi="Times New Roman"/>
          <w:sz w:val="27"/>
          <w:szCs w:val="27"/>
          <w:vertAlign w:val="subscript"/>
          <w:lang w:val="uk-UA"/>
        </w:rPr>
        <w:t>f</w:t>
      </w:r>
      <w:r w:rsidRPr="00D91C7F">
        <w:rPr>
          <w:rFonts w:ascii="Times New Roman" w:eastAsia="DejaVu Sans" w:hAnsi="Times New Roman"/>
          <w:sz w:val="27"/>
          <w:szCs w:val="27"/>
          <w:lang w:val="uk-UA"/>
        </w:rPr>
        <w:t xml:space="preserve">:19,6 є показником значимості вертикальної складової пропорцій об’єкту і слугує для оцінки наближеності угруповання до </w:t>
      </w:r>
      <w:proofErr w:type="spellStart"/>
      <w:r w:rsidRPr="00D91C7F">
        <w:rPr>
          <w:rFonts w:ascii="Times New Roman" w:eastAsia="DejaVu Sans" w:hAnsi="Times New Roman"/>
          <w:sz w:val="27"/>
          <w:szCs w:val="27"/>
          <w:lang w:val="uk-UA"/>
        </w:rPr>
        <w:t>фітоценотичного</w:t>
      </w:r>
      <w:proofErr w:type="spellEnd"/>
      <w:r w:rsidRPr="00D91C7F">
        <w:rPr>
          <w:rFonts w:ascii="Times New Roman" w:eastAsia="DejaVu Sans" w:hAnsi="Times New Roman"/>
          <w:sz w:val="27"/>
          <w:szCs w:val="27"/>
          <w:lang w:val="uk-UA"/>
        </w:rPr>
        <w:t xml:space="preserve"> рівня. </w:t>
      </w:r>
    </w:p>
    <w:p w14:paraId="02F6B3A0" w14:textId="77777777" w:rsidR="004D028F" w:rsidRPr="00D91C7F" w:rsidRDefault="004D028F" w:rsidP="0001291D">
      <w:pPr>
        <w:spacing w:after="0" w:line="324" w:lineRule="auto"/>
        <w:ind w:firstLine="709"/>
        <w:jc w:val="both"/>
        <w:rPr>
          <w:rFonts w:ascii="Times New Roman" w:eastAsia="DejaVu Sans" w:hAnsi="Times New Roman"/>
          <w:sz w:val="27"/>
          <w:szCs w:val="27"/>
          <w:lang w:val="uk-UA"/>
        </w:rPr>
      </w:pPr>
      <w:r w:rsidRPr="00D91C7F">
        <w:rPr>
          <w:rFonts w:ascii="Times New Roman" w:eastAsia="DejaVu Sans" w:hAnsi="Times New Roman"/>
          <w:sz w:val="27"/>
          <w:szCs w:val="27"/>
          <w:lang w:val="uk-UA"/>
        </w:rPr>
        <w:t xml:space="preserve">Якщо </w:t>
      </w:r>
      <w:proofErr w:type="spellStart"/>
      <w:r w:rsidRPr="00D91C7F">
        <w:rPr>
          <w:rFonts w:ascii="Times New Roman" w:eastAsia="DejaVu Sans" w:hAnsi="Times New Roman"/>
          <w:sz w:val="27"/>
          <w:szCs w:val="27"/>
          <w:lang w:val="uk-UA"/>
        </w:rPr>
        <w:t>Н</w:t>
      </w:r>
      <w:r w:rsidRPr="00D91C7F">
        <w:rPr>
          <w:rFonts w:ascii="Times New Roman" w:eastAsia="DejaVu Sans" w:hAnsi="Times New Roman"/>
          <w:sz w:val="27"/>
          <w:szCs w:val="27"/>
          <w:vertAlign w:val="subscript"/>
          <w:lang w:val="uk-UA"/>
        </w:rPr>
        <w:t>надз</w:t>
      </w:r>
      <w:proofErr w:type="spellEnd"/>
      <w:r w:rsidRPr="00D91C7F">
        <w:rPr>
          <w:rFonts w:ascii="Times New Roman" w:eastAsia="DejaVu Sans" w:hAnsi="Times New Roman"/>
          <w:sz w:val="27"/>
          <w:szCs w:val="27"/>
          <w:lang w:val="uk-UA"/>
        </w:rPr>
        <w:t>&gt;</w:t>
      </w:r>
      <w:r w:rsidRPr="00D91C7F">
        <w:rPr>
          <w:rFonts w:ascii="Times New Roman" w:hAnsi="Times New Roman"/>
          <w:sz w:val="27"/>
          <w:szCs w:val="27"/>
          <w:lang w:val="uk-UA"/>
        </w:rPr>
        <w:t>√</w:t>
      </w:r>
      <w:r w:rsidRPr="00D91C7F">
        <w:rPr>
          <w:rFonts w:ascii="Times New Roman" w:eastAsia="DejaVu Sans" w:hAnsi="Times New Roman"/>
          <w:sz w:val="27"/>
          <w:szCs w:val="27"/>
          <w:lang w:val="uk-UA"/>
        </w:rPr>
        <w:t>S</w:t>
      </w:r>
      <w:r w:rsidRPr="00D91C7F">
        <w:rPr>
          <w:rFonts w:ascii="Times New Roman" w:eastAsia="DejaVu Sans" w:hAnsi="Times New Roman"/>
          <w:sz w:val="27"/>
          <w:szCs w:val="27"/>
          <w:vertAlign w:val="subscript"/>
          <w:lang w:val="uk-UA"/>
        </w:rPr>
        <w:t>f</w:t>
      </w:r>
      <w:r w:rsidRPr="00D91C7F">
        <w:rPr>
          <w:rFonts w:ascii="Times New Roman" w:eastAsia="DejaVu Sans" w:hAnsi="Times New Roman"/>
          <w:sz w:val="27"/>
          <w:szCs w:val="27"/>
          <w:lang w:val="uk-UA"/>
        </w:rPr>
        <w:t xml:space="preserve">:19,6, то угруповання не належить до </w:t>
      </w:r>
      <w:proofErr w:type="spellStart"/>
      <w:r w:rsidRPr="00D91C7F">
        <w:rPr>
          <w:rFonts w:ascii="Times New Roman" w:eastAsia="DejaVu Sans" w:hAnsi="Times New Roman"/>
          <w:sz w:val="27"/>
          <w:szCs w:val="27"/>
          <w:lang w:val="uk-UA"/>
        </w:rPr>
        <w:t>фітоценотичного</w:t>
      </w:r>
      <w:proofErr w:type="spellEnd"/>
      <w:r w:rsidRPr="00D91C7F">
        <w:rPr>
          <w:rFonts w:ascii="Times New Roman" w:eastAsia="DejaVu Sans" w:hAnsi="Times New Roman"/>
          <w:sz w:val="27"/>
          <w:szCs w:val="27"/>
          <w:lang w:val="uk-UA"/>
        </w:rPr>
        <w:t xml:space="preserve"> рівня.</w:t>
      </w:r>
    </w:p>
    <w:p w14:paraId="4D55C04A" w14:textId="77777777" w:rsidR="004D028F" w:rsidRPr="00D91C7F" w:rsidRDefault="004D028F" w:rsidP="0001291D">
      <w:pPr>
        <w:spacing w:after="0" w:line="324" w:lineRule="auto"/>
        <w:ind w:firstLine="709"/>
        <w:jc w:val="both"/>
        <w:rPr>
          <w:rFonts w:ascii="Times New Roman" w:eastAsia="DejaVu Sans" w:hAnsi="Times New Roman"/>
          <w:sz w:val="27"/>
          <w:szCs w:val="27"/>
          <w:lang w:val="uk-UA"/>
        </w:rPr>
      </w:pPr>
      <w:r w:rsidRPr="00D91C7F">
        <w:rPr>
          <w:rFonts w:ascii="Times New Roman" w:eastAsia="DejaVu Sans" w:hAnsi="Times New Roman"/>
          <w:sz w:val="27"/>
          <w:szCs w:val="27"/>
          <w:lang w:val="uk-UA"/>
        </w:rPr>
        <w:t xml:space="preserve">Отже першим метричним критерієм диференціації є </w:t>
      </w:r>
      <w:proofErr w:type="spellStart"/>
      <w:r w:rsidRPr="00D91C7F">
        <w:rPr>
          <w:rFonts w:ascii="Times New Roman" w:eastAsia="DejaVu Sans" w:hAnsi="Times New Roman"/>
          <w:sz w:val="27"/>
          <w:szCs w:val="27"/>
          <w:lang w:val="uk-UA"/>
        </w:rPr>
        <w:t>морфометрична</w:t>
      </w:r>
      <w:proofErr w:type="spellEnd"/>
      <w:r w:rsidRPr="00D91C7F">
        <w:rPr>
          <w:rFonts w:ascii="Times New Roman" w:eastAsia="DejaVu Sans" w:hAnsi="Times New Roman"/>
          <w:sz w:val="27"/>
          <w:szCs w:val="27"/>
          <w:lang w:val="uk-UA"/>
        </w:rPr>
        <w:t xml:space="preserve"> належність </w:t>
      </w:r>
      <w:proofErr w:type="spellStart"/>
      <w:r w:rsidRPr="00D91C7F">
        <w:rPr>
          <w:rFonts w:ascii="Times New Roman" w:eastAsia="DejaVu Sans" w:hAnsi="Times New Roman"/>
          <w:sz w:val="27"/>
          <w:szCs w:val="27"/>
          <w:lang w:val="uk-UA"/>
        </w:rPr>
        <w:t>фітоценоструктури</w:t>
      </w:r>
      <w:proofErr w:type="spellEnd"/>
      <w:r w:rsidRPr="00D91C7F">
        <w:rPr>
          <w:rFonts w:ascii="Times New Roman" w:eastAsia="DejaVu Sans" w:hAnsi="Times New Roman"/>
          <w:sz w:val="27"/>
          <w:szCs w:val="27"/>
          <w:lang w:val="uk-UA"/>
        </w:rPr>
        <w:t xml:space="preserve"> до </w:t>
      </w:r>
      <w:proofErr w:type="spellStart"/>
      <w:r w:rsidRPr="00D91C7F">
        <w:rPr>
          <w:rFonts w:ascii="Times New Roman" w:eastAsia="DejaVu Sans" w:hAnsi="Times New Roman"/>
          <w:sz w:val="27"/>
          <w:szCs w:val="27"/>
          <w:lang w:val="uk-UA"/>
        </w:rPr>
        <w:t>фітоценотичного</w:t>
      </w:r>
      <w:proofErr w:type="spellEnd"/>
      <w:r w:rsidRPr="00D91C7F">
        <w:rPr>
          <w:rFonts w:ascii="Times New Roman" w:eastAsia="DejaVu Sans" w:hAnsi="Times New Roman"/>
          <w:sz w:val="27"/>
          <w:szCs w:val="27"/>
          <w:lang w:val="uk-UA"/>
        </w:rPr>
        <w:t xml:space="preserve"> рівня.</w:t>
      </w:r>
    </w:p>
    <w:p w14:paraId="6DBEB571"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eastAsia="DejaVu Sans" w:hAnsi="Times New Roman"/>
          <w:sz w:val="27"/>
          <w:szCs w:val="27"/>
          <w:lang w:val="uk-UA"/>
        </w:rPr>
        <w:t xml:space="preserve">Для угруповань </w:t>
      </w:r>
      <w:proofErr w:type="spellStart"/>
      <w:r w:rsidRPr="00D91C7F">
        <w:rPr>
          <w:rFonts w:ascii="Times New Roman" w:eastAsia="DejaVu Sans" w:hAnsi="Times New Roman"/>
          <w:sz w:val="27"/>
          <w:szCs w:val="27"/>
          <w:lang w:val="uk-UA"/>
        </w:rPr>
        <w:t>дофітоценотичного</w:t>
      </w:r>
      <w:proofErr w:type="spellEnd"/>
      <w:r w:rsidRPr="00D91C7F">
        <w:rPr>
          <w:rFonts w:ascii="Times New Roman" w:eastAsia="DejaVu Sans" w:hAnsi="Times New Roman"/>
          <w:sz w:val="27"/>
          <w:szCs w:val="27"/>
          <w:lang w:val="uk-UA"/>
        </w:rPr>
        <w:t xml:space="preserve"> рівня найважливішим аспектом </w:t>
      </w:r>
      <w:r w:rsidRPr="00D91C7F">
        <w:rPr>
          <w:rFonts w:ascii="Times New Roman" w:hAnsi="Times New Roman"/>
          <w:sz w:val="27"/>
          <w:szCs w:val="27"/>
          <w:lang w:val="uk-UA"/>
        </w:rPr>
        <w:t xml:space="preserve">просторової структури є співвідношення вертикальних і горизонтальних лінійний параметрів, що чітко ідентифікується для рівнів організації від граничних структур рослинного покриву (ГСРП) до </w:t>
      </w:r>
      <w:proofErr w:type="spellStart"/>
      <w:r w:rsidRPr="00D91C7F">
        <w:rPr>
          <w:rFonts w:ascii="Times New Roman" w:hAnsi="Times New Roman"/>
          <w:sz w:val="27"/>
          <w:szCs w:val="27"/>
          <w:lang w:val="uk-UA"/>
        </w:rPr>
        <w:t>ценотичних</w:t>
      </w:r>
      <w:proofErr w:type="spellEnd"/>
      <w:r w:rsidRPr="00D91C7F">
        <w:rPr>
          <w:rFonts w:ascii="Times New Roman" w:hAnsi="Times New Roman"/>
          <w:sz w:val="27"/>
          <w:szCs w:val="27"/>
          <w:lang w:val="uk-UA"/>
        </w:rPr>
        <w:t xml:space="preserve"> структур 1-го рівня (ЦС-1). Оцінка вертикального розчленування об’єкту площиною розділу фаз (земною поверхнею) може бути оцінена за індексом:</w:t>
      </w:r>
    </w:p>
    <w:p w14:paraId="4843A9BC" w14:textId="77777777" w:rsidR="004D028F" w:rsidRPr="00D91C7F" w:rsidRDefault="004D028F" w:rsidP="0001291D">
      <w:pPr>
        <w:spacing w:after="0" w:line="324" w:lineRule="auto"/>
        <w:ind w:firstLine="709"/>
        <w:jc w:val="center"/>
        <w:rPr>
          <w:rFonts w:ascii="Times New Roman" w:hAnsi="Times New Roman"/>
          <w:sz w:val="27"/>
          <w:szCs w:val="27"/>
          <w:lang w:val="uk-UA"/>
        </w:rPr>
      </w:pPr>
      <w:r w:rsidRPr="00D91C7F">
        <w:rPr>
          <w:rFonts w:ascii="Times New Roman" w:hAnsi="Times New Roman"/>
          <w:sz w:val="27"/>
          <w:szCs w:val="27"/>
          <w:lang w:val="uk-UA"/>
        </w:rPr>
        <w:t>I</w:t>
      </w:r>
      <w:r w:rsidRPr="00D91C7F">
        <w:rPr>
          <w:rFonts w:ascii="Times New Roman" w:hAnsi="Times New Roman"/>
          <w:sz w:val="27"/>
          <w:szCs w:val="27"/>
          <w:vertAlign w:val="subscript"/>
          <w:lang w:val="uk-UA"/>
        </w:rPr>
        <w:t>FD</w:t>
      </w:r>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Н</w:t>
      </w:r>
      <w:r w:rsidRPr="00D91C7F">
        <w:rPr>
          <w:rFonts w:ascii="Times New Roman" w:hAnsi="Times New Roman"/>
          <w:sz w:val="27"/>
          <w:szCs w:val="27"/>
          <w:vertAlign w:val="subscript"/>
          <w:lang w:val="uk-UA"/>
        </w:rPr>
        <w:t>надз</w:t>
      </w:r>
      <w:r w:rsidRPr="00D91C7F">
        <w:rPr>
          <w:rFonts w:ascii="Times New Roman" w:hAnsi="Times New Roman"/>
          <w:sz w:val="27"/>
          <w:szCs w:val="27"/>
          <w:lang w:val="uk-UA"/>
        </w:rPr>
        <w:t>:Н</w:t>
      </w:r>
      <w:r w:rsidRPr="00D91C7F">
        <w:rPr>
          <w:rFonts w:ascii="Times New Roman" w:hAnsi="Times New Roman"/>
          <w:sz w:val="27"/>
          <w:szCs w:val="27"/>
          <w:vertAlign w:val="subscript"/>
          <w:lang w:val="uk-UA"/>
        </w:rPr>
        <w:t>підз</w:t>
      </w:r>
      <w:proofErr w:type="spellEnd"/>
      <w:r w:rsidRPr="00D91C7F">
        <w:rPr>
          <w:rFonts w:ascii="Times New Roman" w:hAnsi="Times New Roman"/>
          <w:sz w:val="27"/>
          <w:szCs w:val="27"/>
          <w:lang w:val="uk-UA"/>
        </w:rPr>
        <w:t>.                               (1.2)</w:t>
      </w:r>
    </w:p>
    <w:p w14:paraId="66D36A89"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Граничні значення даного параметру залежать від домінуючої </w:t>
      </w:r>
      <w:proofErr w:type="spellStart"/>
      <w:r w:rsidRPr="00D91C7F">
        <w:rPr>
          <w:rFonts w:ascii="Times New Roman" w:hAnsi="Times New Roman"/>
          <w:sz w:val="27"/>
          <w:szCs w:val="27"/>
          <w:lang w:val="uk-UA"/>
        </w:rPr>
        <w:t>біоморфи</w:t>
      </w:r>
      <w:proofErr w:type="spellEnd"/>
      <w:r w:rsidRPr="00D91C7F">
        <w:rPr>
          <w:rFonts w:ascii="Times New Roman" w:hAnsi="Times New Roman"/>
          <w:sz w:val="27"/>
          <w:szCs w:val="27"/>
          <w:lang w:val="uk-UA"/>
        </w:rPr>
        <w:t>. Для детальної диференціації угруповань за даним критерієм можливе застосування системи життєвих форм з відповідним числовим вираженням.</w:t>
      </w:r>
    </w:p>
    <w:p w14:paraId="57AAF06C"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На більш високих рівнях організації вертикальний параметр втрачає значимість внаслідок превалювання площинних розмірів.</w:t>
      </w:r>
      <w:r w:rsidRPr="00D91C7F">
        <w:rPr>
          <w:rFonts w:ascii="Times New Roman" w:hAnsi="Times New Roman"/>
          <w:sz w:val="27"/>
          <w:szCs w:val="27"/>
          <w:lang w:val="uk-UA"/>
        </w:rPr>
        <w:tab/>
      </w:r>
    </w:p>
    <w:p w14:paraId="53D6333A" w14:textId="05DE87CB"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Показник наближення межі контур</w:t>
      </w:r>
      <w:r w:rsidR="009F64DE">
        <w:rPr>
          <w:rFonts w:ascii="Times New Roman" w:hAnsi="Times New Roman"/>
          <w:sz w:val="27"/>
          <w:szCs w:val="27"/>
          <w:lang w:val="uk-UA"/>
        </w:rPr>
        <w:t>у</w:t>
      </w:r>
      <w:r w:rsidRPr="00D91C7F">
        <w:rPr>
          <w:rFonts w:ascii="Times New Roman" w:hAnsi="Times New Roman"/>
          <w:sz w:val="27"/>
          <w:szCs w:val="27"/>
          <w:lang w:val="uk-UA"/>
        </w:rPr>
        <w:t xml:space="preserve"> до мінімальної (показник форми) досить легко виводиться із загальновідомих формул:  </w:t>
      </w:r>
    </w:p>
    <w:p w14:paraId="5B7829A9" w14:textId="77777777" w:rsidR="004D028F" w:rsidRPr="00D91C7F" w:rsidRDefault="004D028F" w:rsidP="0001291D">
      <w:pPr>
        <w:spacing w:after="0" w:line="324" w:lineRule="auto"/>
        <w:ind w:firstLine="709"/>
        <w:jc w:val="center"/>
        <w:rPr>
          <w:rFonts w:ascii="Times New Roman" w:eastAsia="DejaVu Sans" w:hAnsi="Times New Roman"/>
          <w:sz w:val="27"/>
          <w:szCs w:val="27"/>
          <w:lang w:val="uk-UA"/>
        </w:rPr>
      </w:pPr>
      <w:r w:rsidRPr="00D91C7F">
        <w:rPr>
          <w:rFonts w:ascii="Times New Roman" w:hAnsi="Times New Roman"/>
          <w:sz w:val="27"/>
          <w:szCs w:val="27"/>
          <w:lang w:val="uk-UA"/>
        </w:rPr>
        <w:t>S=</w:t>
      </w:r>
      <w:r w:rsidRPr="00D91C7F">
        <w:rPr>
          <w:rFonts w:ascii="Times New Roman" w:eastAsia="DejaVu Sans" w:hAnsi="Times New Roman"/>
          <w:sz w:val="27"/>
          <w:szCs w:val="27"/>
          <w:lang w:val="uk-UA"/>
        </w:rPr>
        <w:t>πR</w:t>
      </w:r>
      <w:r w:rsidRPr="00D91C7F">
        <w:rPr>
          <w:rFonts w:ascii="Times New Roman" w:eastAsia="DejaVu Sans" w:hAnsi="Times New Roman"/>
          <w:sz w:val="27"/>
          <w:szCs w:val="27"/>
          <w:vertAlign w:val="superscript"/>
          <w:lang w:val="uk-UA"/>
        </w:rPr>
        <w:t>2</w:t>
      </w:r>
      <w:r w:rsidRPr="00D91C7F">
        <w:rPr>
          <w:rFonts w:ascii="Times New Roman" w:eastAsia="DejaVu Sans" w:hAnsi="Times New Roman"/>
          <w:sz w:val="27"/>
          <w:szCs w:val="27"/>
          <w:lang w:val="uk-UA"/>
        </w:rPr>
        <w:t xml:space="preserve">                                   (1.3)</w:t>
      </w:r>
    </w:p>
    <w:p w14:paraId="2BE32052" w14:textId="77777777" w:rsidR="004D028F" w:rsidRPr="00D91C7F" w:rsidRDefault="004D028F" w:rsidP="0001291D">
      <w:pPr>
        <w:spacing w:after="0" w:line="324" w:lineRule="auto"/>
        <w:jc w:val="both"/>
        <w:rPr>
          <w:rFonts w:ascii="Times New Roman" w:hAnsi="Times New Roman"/>
          <w:sz w:val="27"/>
          <w:szCs w:val="27"/>
          <w:lang w:val="uk-UA"/>
        </w:rPr>
      </w:pPr>
      <w:r w:rsidRPr="00D91C7F">
        <w:rPr>
          <w:rFonts w:ascii="Times New Roman" w:hAnsi="Times New Roman"/>
          <w:sz w:val="27"/>
          <w:szCs w:val="27"/>
          <w:lang w:val="uk-UA"/>
        </w:rPr>
        <w:t xml:space="preserve">для площинної фігури обмеженої  окружністю  з довжиною </w:t>
      </w:r>
    </w:p>
    <w:p w14:paraId="435BC128" w14:textId="77777777" w:rsidR="004D028F" w:rsidRPr="00D91C7F" w:rsidRDefault="004D028F" w:rsidP="0001291D">
      <w:pPr>
        <w:spacing w:after="0" w:line="324" w:lineRule="auto"/>
        <w:ind w:firstLine="709"/>
        <w:jc w:val="center"/>
        <w:rPr>
          <w:rFonts w:ascii="Times New Roman" w:eastAsia="DejaVu Sans" w:hAnsi="Times New Roman"/>
          <w:sz w:val="27"/>
          <w:szCs w:val="27"/>
          <w:lang w:val="uk-UA"/>
        </w:rPr>
      </w:pPr>
      <w:r w:rsidRPr="00D91C7F">
        <w:rPr>
          <w:rFonts w:ascii="Times New Roman" w:hAnsi="Times New Roman"/>
          <w:sz w:val="27"/>
          <w:szCs w:val="27"/>
          <w:lang w:val="uk-UA"/>
        </w:rPr>
        <w:t>Р= 2</w:t>
      </w:r>
      <w:r w:rsidRPr="00D91C7F">
        <w:rPr>
          <w:rFonts w:ascii="Times New Roman" w:eastAsia="DejaVu Sans" w:hAnsi="Times New Roman"/>
          <w:sz w:val="27"/>
          <w:szCs w:val="27"/>
          <w:lang w:val="uk-UA"/>
        </w:rPr>
        <w:t>πR                                 (1.4)</w:t>
      </w:r>
    </w:p>
    <w:p w14:paraId="320DED6E" w14:textId="77777777" w:rsidR="004D028F" w:rsidRPr="00D91C7F" w:rsidRDefault="004D028F" w:rsidP="0001291D">
      <w:pPr>
        <w:spacing w:after="0" w:line="324" w:lineRule="auto"/>
        <w:jc w:val="both"/>
        <w:rPr>
          <w:rFonts w:ascii="Times New Roman" w:eastAsia="DejaVu Sans" w:hAnsi="Times New Roman"/>
          <w:sz w:val="27"/>
          <w:szCs w:val="27"/>
          <w:lang w:val="uk-UA"/>
        </w:rPr>
      </w:pPr>
      <w:r w:rsidRPr="00D91C7F">
        <w:rPr>
          <w:rFonts w:ascii="Times New Roman" w:eastAsia="DejaVu Sans" w:hAnsi="Times New Roman"/>
          <w:sz w:val="27"/>
          <w:szCs w:val="27"/>
          <w:lang w:val="uk-UA"/>
        </w:rPr>
        <w:lastRenderedPageBreak/>
        <w:t>звідки Р=2</w:t>
      </w:r>
      <w:r w:rsidRPr="00D91C7F">
        <w:rPr>
          <w:rFonts w:ascii="Times New Roman" w:hAnsi="Times New Roman"/>
          <w:sz w:val="27"/>
          <w:szCs w:val="27"/>
          <w:lang w:val="uk-UA"/>
        </w:rPr>
        <w:t>√</w:t>
      </w:r>
      <w:r w:rsidRPr="00D91C7F">
        <w:rPr>
          <w:rFonts w:ascii="Times New Roman" w:eastAsia="DejaVu Sans" w:hAnsi="Times New Roman"/>
          <w:sz w:val="27"/>
          <w:szCs w:val="27"/>
          <w:lang w:val="uk-UA"/>
        </w:rPr>
        <w:t>πS, a S=P</w:t>
      </w:r>
      <w:r w:rsidRPr="00D91C7F">
        <w:rPr>
          <w:rFonts w:ascii="Times New Roman" w:eastAsia="DejaVu Sans" w:hAnsi="Times New Roman"/>
          <w:sz w:val="27"/>
          <w:szCs w:val="27"/>
          <w:vertAlign w:val="superscript"/>
          <w:lang w:val="uk-UA"/>
        </w:rPr>
        <w:t>2</w:t>
      </w:r>
      <w:r w:rsidRPr="00D91C7F">
        <w:rPr>
          <w:rFonts w:ascii="Times New Roman" w:eastAsia="DejaVu Sans" w:hAnsi="Times New Roman"/>
          <w:sz w:val="27"/>
          <w:szCs w:val="27"/>
          <w:lang w:val="uk-UA"/>
        </w:rPr>
        <w:t>/(4π). Очевидно, що величина відхилення площі контуру S  від P</w:t>
      </w:r>
      <w:r w:rsidRPr="00D91C7F">
        <w:rPr>
          <w:rFonts w:ascii="Times New Roman" w:eastAsia="DejaVu Sans" w:hAnsi="Times New Roman"/>
          <w:sz w:val="27"/>
          <w:szCs w:val="27"/>
          <w:vertAlign w:val="superscript"/>
          <w:lang w:val="uk-UA"/>
        </w:rPr>
        <w:t>2</w:t>
      </w:r>
      <w:r w:rsidRPr="00D91C7F">
        <w:rPr>
          <w:rFonts w:ascii="Times New Roman" w:eastAsia="DejaVu Sans" w:hAnsi="Times New Roman"/>
          <w:sz w:val="27"/>
          <w:szCs w:val="27"/>
          <w:lang w:val="uk-UA"/>
        </w:rPr>
        <w:t>/(4π), або величини периметра (Р) від 2</w:t>
      </w:r>
      <w:r w:rsidRPr="00D91C7F">
        <w:rPr>
          <w:rFonts w:ascii="Times New Roman" w:hAnsi="Times New Roman"/>
          <w:sz w:val="27"/>
          <w:szCs w:val="27"/>
          <w:lang w:val="uk-UA"/>
        </w:rPr>
        <w:t>√</w:t>
      </w:r>
      <w:r w:rsidRPr="00D91C7F">
        <w:rPr>
          <w:rFonts w:ascii="Times New Roman" w:eastAsia="DejaVu Sans" w:hAnsi="Times New Roman"/>
          <w:sz w:val="27"/>
          <w:szCs w:val="27"/>
          <w:lang w:val="uk-UA"/>
        </w:rPr>
        <w:t xml:space="preserve">πS, зумовлена зміною </w:t>
      </w:r>
      <w:proofErr w:type="spellStart"/>
      <w:r w:rsidRPr="00D91C7F">
        <w:rPr>
          <w:rFonts w:ascii="Times New Roman" w:eastAsia="DejaVu Sans" w:hAnsi="Times New Roman"/>
          <w:sz w:val="27"/>
          <w:szCs w:val="27"/>
          <w:lang w:val="uk-UA"/>
        </w:rPr>
        <w:t>колоподібності</w:t>
      </w:r>
      <w:proofErr w:type="spellEnd"/>
      <w:r w:rsidRPr="00D91C7F">
        <w:rPr>
          <w:rFonts w:ascii="Times New Roman" w:eastAsia="DejaVu Sans" w:hAnsi="Times New Roman"/>
          <w:sz w:val="27"/>
          <w:szCs w:val="27"/>
          <w:lang w:val="uk-UA"/>
        </w:rPr>
        <w:t xml:space="preserve"> і може слугувати мірою збільшення межі контуру.</w:t>
      </w:r>
    </w:p>
    <w:p w14:paraId="5B5A5CE4"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Співвідношення перетинів контуру виражене через коефіцієнт форми: </w:t>
      </w:r>
    </w:p>
    <w:p w14:paraId="34AA7F0E" w14:textId="77777777" w:rsidR="004D028F" w:rsidRPr="00D91C7F" w:rsidRDefault="004D028F" w:rsidP="0001291D">
      <w:pPr>
        <w:spacing w:after="0" w:line="324" w:lineRule="auto"/>
        <w:ind w:firstLine="709"/>
        <w:jc w:val="center"/>
        <w:rPr>
          <w:rFonts w:ascii="Times New Roman" w:hAnsi="Times New Roman"/>
          <w:sz w:val="27"/>
          <w:szCs w:val="27"/>
          <w:lang w:val="uk-UA"/>
        </w:rPr>
      </w:pPr>
      <w:proofErr w:type="spellStart"/>
      <w:r w:rsidRPr="00D91C7F">
        <w:rPr>
          <w:rFonts w:ascii="Times New Roman" w:hAnsi="Times New Roman"/>
          <w:sz w:val="27"/>
          <w:szCs w:val="27"/>
          <w:lang w:val="uk-UA"/>
        </w:rPr>
        <w:t>Dmin:Dmax</w:t>
      </w:r>
      <w:proofErr w:type="spellEnd"/>
      <w:r w:rsidRPr="00D91C7F">
        <w:rPr>
          <w:rFonts w:ascii="Times New Roman" w:hAnsi="Times New Roman"/>
          <w:sz w:val="27"/>
          <w:szCs w:val="27"/>
          <w:lang w:val="uk-UA"/>
        </w:rPr>
        <w:t xml:space="preserve">                       (1.5)</w:t>
      </w:r>
    </w:p>
    <w:p w14:paraId="0BD908F7" w14:textId="77777777" w:rsidR="004D028F" w:rsidRPr="00D91C7F" w:rsidRDefault="004D028F" w:rsidP="0001291D">
      <w:pPr>
        <w:spacing w:after="0" w:line="324" w:lineRule="auto"/>
        <w:jc w:val="both"/>
        <w:rPr>
          <w:rFonts w:ascii="Times New Roman" w:hAnsi="Times New Roman"/>
          <w:sz w:val="27"/>
          <w:szCs w:val="27"/>
          <w:lang w:val="uk-UA"/>
        </w:rPr>
      </w:pPr>
      <w:r w:rsidRPr="00D91C7F">
        <w:rPr>
          <w:rFonts w:ascii="Times New Roman" w:hAnsi="Times New Roman"/>
          <w:sz w:val="27"/>
          <w:szCs w:val="27"/>
          <w:lang w:val="uk-UA"/>
        </w:rPr>
        <w:t xml:space="preserve">і  розчленованість контурів виражена через міру </w:t>
      </w:r>
      <w:r w:rsidRPr="00D91C7F">
        <w:rPr>
          <w:rFonts w:ascii="Times New Roman" w:hAnsi="Times New Roman"/>
          <w:sz w:val="27"/>
          <w:szCs w:val="27"/>
          <w:lang w:val="uk-UA"/>
        </w:rPr>
        <w:softHyphen/>
        <w:t xml:space="preserve">-  </w:t>
      </w:r>
    </w:p>
    <w:p w14:paraId="2039AD25" w14:textId="77777777" w:rsidR="004D028F" w:rsidRPr="00D91C7F" w:rsidRDefault="004D028F" w:rsidP="0001291D">
      <w:pPr>
        <w:spacing w:after="0" w:line="324" w:lineRule="auto"/>
        <w:ind w:firstLine="709"/>
        <w:jc w:val="center"/>
        <w:rPr>
          <w:rFonts w:ascii="Times New Roman" w:hAnsi="Times New Roman"/>
          <w:sz w:val="27"/>
          <w:szCs w:val="27"/>
          <w:lang w:val="uk-UA"/>
        </w:rPr>
      </w:pPr>
      <w:r w:rsidRPr="00D91C7F">
        <w:rPr>
          <w:rFonts w:ascii="Times New Roman" w:hAnsi="Times New Roman"/>
          <w:sz w:val="27"/>
          <w:szCs w:val="27"/>
          <w:lang w:val="uk-UA"/>
        </w:rPr>
        <w:t>К=Р:S                                  (1.6)</w:t>
      </w:r>
    </w:p>
    <w:p w14:paraId="5FB42DDF" w14:textId="77777777" w:rsidR="004D028F" w:rsidRPr="00D91C7F" w:rsidRDefault="004D028F" w:rsidP="0001291D">
      <w:pPr>
        <w:spacing w:after="0" w:line="324" w:lineRule="auto"/>
        <w:jc w:val="both"/>
        <w:rPr>
          <w:rFonts w:ascii="Times New Roman" w:hAnsi="Times New Roman"/>
          <w:sz w:val="27"/>
          <w:szCs w:val="27"/>
          <w:lang w:val="uk-UA"/>
        </w:rPr>
      </w:pPr>
      <w:r w:rsidRPr="00D91C7F">
        <w:rPr>
          <w:rFonts w:ascii="Times New Roman" w:hAnsi="Times New Roman"/>
          <w:sz w:val="27"/>
          <w:szCs w:val="27"/>
          <w:lang w:val="uk-UA"/>
        </w:rPr>
        <w:t xml:space="preserve">також є важливими параметрами морфологічної </w:t>
      </w:r>
      <w:proofErr w:type="spellStart"/>
      <w:r w:rsidRPr="00D91C7F">
        <w:rPr>
          <w:rFonts w:ascii="Times New Roman" w:hAnsi="Times New Roman"/>
          <w:sz w:val="27"/>
          <w:szCs w:val="27"/>
          <w:lang w:val="uk-UA"/>
        </w:rPr>
        <w:t>диференіації</w:t>
      </w:r>
      <w:proofErr w:type="spellEnd"/>
      <w:r w:rsidRPr="00D91C7F">
        <w:rPr>
          <w:rFonts w:ascii="Times New Roman" w:hAnsi="Times New Roman"/>
          <w:sz w:val="27"/>
          <w:szCs w:val="27"/>
          <w:lang w:val="uk-UA"/>
        </w:rPr>
        <w:t>.</w:t>
      </w:r>
    </w:p>
    <w:p w14:paraId="1E509E27"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Вищі (</w:t>
      </w:r>
      <w:proofErr w:type="spellStart"/>
      <w:r w:rsidRPr="00D91C7F">
        <w:rPr>
          <w:rFonts w:ascii="Times New Roman" w:hAnsi="Times New Roman"/>
          <w:sz w:val="27"/>
          <w:szCs w:val="27"/>
          <w:lang w:val="uk-UA"/>
        </w:rPr>
        <w:t>надфітоценотичні</w:t>
      </w:r>
      <w:proofErr w:type="spellEnd"/>
      <w:r w:rsidRPr="00D91C7F">
        <w:rPr>
          <w:rFonts w:ascii="Times New Roman" w:hAnsi="Times New Roman"/>
          <w:sz w:val="27"/>
          <w:szCs w:val="27"/>
          <w:lang w:val="uk-UA"/>
        </w:rPr>
        <w:t xml:space="preserve">) рівні організації рослинного покриву диференціюються за топологічними критеріями – закономірностями взаємного розташування, просторової сполученості та зовнішнього орієнтування компонентів. Так для диференціації комбінацій 1 рівня доцільним є використання критерію оцінки просторового орієнтування компонентів. Очевидно, що для використання даного параметру доцільно провести попереднє ранжування контурів за ізотропністю. Як міру виокремлення різноманітних контурів в одну комбінацію даного рівня ми пропонуємо використовувати </w:t>
      </w:r>
      <w:proofErr w:type="spellStart"/>
      <w:r w:rsidRPr="00D91C7F">
        <w:rPr>
          <w:rFonts w:ascii="Times New Roman" w:hAnsi="Times New Roman"/>
          <w:sz w:val="27"/>
          <w:szCs w:val="27"/>
          <w:lang w:val="uk-UA"/>
        </w:rPr>
        <w:t>частотно-площиний</w:t>
      </w:r>
      <w:proofErr w:type="spellEnd"/>
      <w:r w:rsidRPr="00D91C7F">
        <w:rPr>
          <w:rFonts w:ascii="Times New Roman" w:hAnsi="Times New Roman"/>
          <w:sz w:val="27"/>
          <w:szCs w:val="27"/>
          <w:lang w:val="uk-UA"/>
        </w:rPr>
        <w:t xml:space="preserve"> коефіцієнт, який відображує </w:t>
      </w:r>
      <w:proofErr w:type="spellStart"/>
      <w:r w:rsidRPr="00D91C7F">
        <w:rPr>
          <w:rFonts w:ascii="Times New Roman" w:hAnsi="Times New Roman"/>
          <w:sz w:val="27"/>
          <w:szCs w:val="27"/>
          <w:lang w:val="uk-UA"/>
        </w:rPr>
        <w:t>зустрічність</w:t>
      </w:r>
      <w:proofErr w:type="spellEnd"/>
      <w:r w:rsidRPr="00D91C7F">
        <w:rPr>
          <w:rFonts w:ascii="Times New Roman" w:hAnsi="Times New Roman"/>
          <w:sz w:val="27"/>
          <w:szCs w:val="27"/>
          <w:lang w:val="uk-UA"/>
        </w:rPr>
        <w:t xml:space="preserve"> і площу </w:t>
      </w:r>
      <w:proofErr w:type="spellStart"/>
      <w:r w:rsidRPr="00D91C7F">
        <w:rPr>
          <w:rFonts w:ascii="Times New Roman" w:hAnsi="Times New Roman"/>
          <w:sz w:val="27"/>
          <w:szCs w:val="27"/>
          <w:lang w:val="uk-UA"/>
        </w:rPr>
        <w:t>котурів</w:t>
      </w:r>
      <w:proofErr w:type="spellEnd"/>
      <w:r w:rsidRPr="00D91C7F">
        <w:rPr>
          <w:rFonts w:ascii="Times New Roman" w:hAnsi="Times New Roman"/>
          <w:sz w:val="27"/>
          <w:szCs w:val="27"/>
          <w:lang w:val="uk-UA"/>
        </w:rPr>
        <w:t xml:space="preserve"> з певним просторовим орієнтуванням. </w:t>
      </w:r>
    </w:p>
    <w:p w14:paraId="15D0055A" w14:textId="77777777" w:rsidR="004D028F" w:rsidRPr="00D91C7F" w:rsidRDefault="004D028F" w:rsidP="0001291D">
      <w:pPr>
        <w:tabs>
          <w:tab w:val="left" w:pos="7100"/>
          <w:tab w:val="left" w:pos="7213"/>
        </w:tabs>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Процедура визначення коефіцієнту передбачає групування контурів за азимутальним орієнтуванням та кутом нахилу площини розділу надземного і підземного ярусів. Наступним кроком є розрахунок відносної </w:t>
      </w:r>
      <w:proofErr w:type="spellStart"/>
      <w:r w:rsidRPr="00D91C7F">
        <w:rPr>
          <w:rFonts w:ascii="Times New Roman" w:hAnsi="Times New Roman"/>
          <w:sz w:val="27"/>
          <w:szCs w:val="27"/>
          <w:lang w:val="uk-UA"/>
        </w:rPr>
        <w:t>зустрічності</w:t>
      </w:r>
      <w:proofErr w:type="spellEnd"/>
      <w:r w:rsidRPr="00D91C7F">
        <w:rPr>
          <w:rFonts w:ascii="Times New Roman" w:hAnsi="Times New Roman"/>
          <w:sz w:val="27"/>
          <w:szCs w:val="27"/>
          <w:lang w:val="uk-UA"/>
        </w:rPr>
        <w:t xml:space="preserve"> контурів віднесених до однієї групи орієнтації. Рівень превалювання частоти </w:t>
      </w:r>
      <w:proofErr w:type="spellStart"/>
      <w:r w:rsidRPr="00D91C7F">
        <w:rPr>
          <w:rFonts w:ascii="Times New Roman" w:hAnsi="Times New Roman"/>
          <w:sz w:val="27"/>
          <w:szCs w:val="27"/>
          <w:lang w:val="uk-UA"/>
        </w:rPr>
        <w:t>зустрічання</w:t>
      </w:r>
      <w:proofErr w:type="spellEnd"/>
      <w:r w:rsidRPr="00D91C7F">
        <w:rPr>
          <w:rFonts w:ascii="Times New Roman" w:hAnsi="Times New Roman"/>
          <w:sz w:val="27"/>
          <w:szCs w:val="27"/>
          <w:lang w:val="uk-UA"/>
        </w:rPr>
        <w:t xml:space="preserve"> типу орієнтування контурів з урахуванням площі домінуючого даного типу в межах території в одній комбінації 1 рівня має перевищувати 75 % - </w:t>
      </w:r>
      <w:proofErr w:type="spellStart"/>
      <w:r w:rsidRPr="00D91C7F">
        <w:rPr>
          <w:rFonts w:ascii="Times New Roman" w:hAnsi="Times New Roman"/>
          <w:sz w:val="27"/>
          <w:szCs w:val="27"/>
          <w:lang w:val="uk-UA"/>
        </w:rPr>
        <w:t>ву</w:t>
      </w:r>
      <w:proofErr w:type="spellEnd"/>
      <w:r w:rsidRPr="00D91C7F">
        <w:rPr>
          <w:rFonts w:ascii="Times New Roman" w:hAnsi="Times New Roman"/>
          <w:sz w:val="27"/>
          <w:szCs w:val="27"/>
          <w:lang w:val="uk-UA"/>
        </w:rPr>
        <w:t xml:space="preserve"> межу.  </w:t>
      </w:r>
    </w:p>
    <w:p w14:paraId="686A1699"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Для диференціації комбінацій 2 рівня раціонально використати параметр строкатості, який ми виражаємо через кількість типових одиниць та їх роздробленість. </w:t>
      </w:r>
    </w:p>
    <w:p w14:paraId="48F1E1AB"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Кількісною мірою даного показника є індекс подрібненості в основу якого покладено функціонал Сімпсона:</w:t>
      </w:r>
    </w:p>
    <w:p w14:paraId="026B4128" w14:textId="77777777" w:rsidR="004D028F" w:rsidRPr="00D91C7F" w:rsidRDefault="004D028F" w:rsidP="0001291D">
      <w:pPr>
        <w:spacing w:after="0" w:line="324" w:lineRule="auto"/>
        <w:ind w:firstLine="709"/>
        <w:jc w:val="center"/>
        <w:rPr>
          <w:rFonts w:ascii="Times New Roman" w:hAnsi="Times New Roman"/>
          <w:sz w:val="27"/>
          <w:szCs w:val="27"/>
          <w:lang w:val="uk-UA"/>
        </w:rPr>
      </w:pPr>
      <w:proofErr w:type="spellStart"/>
      <w:r w:rsidRPr="00D91C7F">
        <w:rPr>
          <w:rFonts w:ascii="Times New Roman" w:hAnsi="Times New Roman"/>
          <w:sz w:val="27"/>
          <w:szCs w:val="27"/>
          <w:lang w:val="uk-UA"/>
        </w:rPr>
        <w:t>Id</w:t>
      </w:r>
      <w:proofErr w:type="spellEnd"/>
      <w:r w:rsidRPr="00D91C7F">
        <w:rPr>
          <w:rFonts w:ascii="Times New Roman" w:hAnsi="Times New Roman"/>
          <w:sz w:val="27"/>
          <w:szCs w:val="27"/>
          <w:lang w:val="uk-UA"/>
        </w:rPr>
        <w:t>=1-Σ(</w:t>
      </w:r>
      <w:proofErr w:type="spellStart"/>
      <w:r w:rsidRPr="00D91C7F">
        <w:rPr>
          <w:rFonts w:ascii="Times New Roman" w:hAnsi="Times New Roman"/>
          <w:sz w:val="27"/>
          <w:szCs w:val="27"/>
          <w:lang w:val="uk-UA"/>
        </w:rPr>
        <w:t>Sі</w:t>
      </w:r>
      <w:proofErr w:type="spellEnd"/>
      <w:r w:rsidRPr="00D91C7F">
        <w:rPr>
          <w:rFonts w:ascii="Times New Roman" w:hAnsi="Times New Roman"/>
          <w:sz w:val="27"/>
          <w:szCs w:val="27"/>
          <w:lang w:val="uk-UA"/>
        </w:rPr>
        <w:t>/S)</w:t>
      </w:r>
      <w:r w:rsidRPr="00D91C7F">
        <w:rPr>
          <w:rFonts w:ascii="Times New Roman" w:hAnsi="Times New Roman"/>
          <w:sz w:val="27"/>
          <w:szCs w:val="27"/>
          <w:vertAlign w:val="superscript"/>
          <w:lang w:val="uk-UA"/>
        </w:rPr>
        <w:t>2</w:t>
      </w:r>
      <w:r w:rsidRPr="00D91C7F">
        <w:rPr>
          <w:rFonts w:ascii="Times New Roman" w:hAnsi="Times New Roman"/>
          <w:sz w:val="27"/>
          <w:szCs w:val="27"/>
          <w:lang w:val="uk-UA"/>
        </w:rPr>
        <w:t xml:space="preserve">                                  (1.7)</w:t>
      </w:r>
    </w:p>
    <w:p w14:paraId="67AF3B73" w14:textId="77777777" w:rsidR="004D028F" w:rsidRPr="00D91C7F" w:rsidRDefault="004D028F" w:rsidP="0001291D">
      <w:pPr>
        <w:spacing w:after="0" w:line="324" w:lineRule="auto"/>
        <w:jc w:val="both"/>
        <w:rPr>
          <w:rFonts w:ascii="Times New Roman" w:hAnsi="Times New Roman"/>
          <w:sz w:val="27"/>
          <w:szCs w:val="27"/>
          <w:lang w:val="uk-UA"/>
        </w:rPr>
      </w:pPr>
      <w:r w:rsidRPr="00D91C7F">
        <w:rPr>
          <w:rFonts w:ascii="Times New Roman" w:hAnsi="Times New Roman"/>
          <w:sz w:val="27"/>
          <w:szCs w:val="27"/>
          <w:lang w:val="uk-UA"/>
        </w:rPr>
        <w:t xml:space="preserve">де </w:t>
      </w:r>
      <w:proofErr w:type="spellStart"/>
      <w:r w:rsidRPr="00D91C7F">
        <w:rPr>
          <w:rFonts w:ascii="Times New Roman" w:hAnsi="Times New Roman"/>
          <w:sz w:val="27"/>
          <w:szCs w:val="27"/>
          <w:lang w:val="uk-UA"/>
        </w:rPr>
        <w:t>Sі</w:t>
      </w:r>
      <w:proofErr w:type="spellEnd"/>
      <w:r w:rsidRPr="00D91C7F">
        <w:rPr>
          <w:rFonts w:ascii="Times New Roman" w:hAnsi="Times New Roman"/>
          <w:sz w:val="27"/>
          <w:szCs w:val="27"/>
          <w:lang w:val="uk-UA"/>
        </w:rPr>
        <w:t xml:space="preserve"> </w:t>
      </w:r>
      <w:r w:rsidRPr="00D91C7F">
        <w:rPr>
          <w:rFonts w:ascii="Times New Roman" w:hAnsi="Times New Roman"/>
          <w:sz w:val="27"/>
          <w:szCs w:val="27"/>
          <w:lang w:val="uk-UA"/>
        </w:rPr>
        <w:softHyphen/>
        <w:t xml:space="preserve">- площа  контурів  певного типу, S </w:t>
      </w:r>
      <w:r w:rsidRPr="00D91C7F">
        <w:rPr>
          <w:rFonts w:ascii="Times New Roman" w:hAnsi="Times New Roman"/>
          <w:sz w:val="27"/>
          <w:szCs w:val="27"/>
          <w:lang w:val="uk-UA"/>
        </w:rPr>
        <w:softHyphen/>
        <w:t xml:space="preserve">- загальна площа виділу. У граничному випадку значення функціонала наближається до 0 </w:t>
      </w:r>
      <w:r w:rsidRPr="00D91C7F">
        <w:rPr>
          <w:rFonts w:ascii="Times New Roman" w:hAnsi="Times New Roman"/>
          <w:sz w:val="27"/>
          <w:szCs w:val="27"/>
          <w:lang w:val="uk-UA"/>
        </w:rPr>
        <w:softHyphen/>
        <w:t xml:space="preserve">- екстремум, що відповідає </w:t>
      </w:r>
      <w:proofErr w:type="spellStart"/>
      <w:r w:rsidRPr="00D91C7F">
        <w:rPr>
          <w:rFonts w:ascii="Times New Roman" w:hAnsi="Times New Roman"/>
          <w:sz w:val="27"/>
          <w:szCs w:val="27"/>
          <w:lang w:val="uk-UA"/>
        </w:rPr>
        <w:t>моноконтурній</w:t>
      </w:r>
      <w:proofErr w:type="spellEnd"/>
      <w:r w:rsidRPr="00D91C7F">
        <w:rPr>
          <w:rFonts w:ascii="Times New Roman" w:hAnsi="Times New Roman"/>
          <w:sz w:val="27"/>
          <w:szCs w:val="27"/>
          <w:lang w:val="uk-UA"/>
        </w:rPr>
        <w:t xml:space="preserve"> комбінації або комбінації з превалюванням одноманітних </w:t>
      </w:r>
      <w:r w:rsidRPr="00D91C7F">
        <w:rPr>
          <w:rFonts w:ascii="Times New Roman" w:hAnsi="Times New Roman"/>
          <w:sz w:val="27"/>
          <w:szCs w:val="27"/>
          <w:lang w:val="uk-UA"/>
        </w:rPr>
        <w:lastRenderedPageBreak/>
        <w:t xml:space="preserve">контурів, значення даного параметру менші 0,5 притаманні мало подрібненим </w:t>
      </w:r>
      <w:proofErr w:type="spellStart"/>
      <w:r w:rsidRPr="00D91C7F">
        <w:rPr>
          <w:rFonts w:ascii="Times New Roman" w:hAnsi="Times New Roman"/>
          <w:sz w:val="27"/>
          <w:szCs w:val="27"/>
          <w:lang w:val="uk-UA"/>
        </w:rPr>
        <w:t>виділам</w:t>
      </w:r>
      <w:proofErr w:type="spellEnd"/>
      <w:r w:rsidRPr="00D91C7F">
        <w:rPr>
          <w:rFonts w:ascii="Times New Roman" w:hAnsi="Times New Roman"/>
          <w:sz w:val="27"/>
          <w:szCs w:val="27"/>
          <w:lang w:val="uk-UA"/>
        </w:rPr>
        <w:t xml:space="preserve">. Доцільно зазначити, що для кожної конкретної комбінації 2 рівня властивий свій інтервал подрібненості і в її межах оцінювані виділи характеризуються близькими значеннями </w:t>
      </w:r>
      <w:proofErr w:type="spellStart"/>
      <w:r w:rsidRPr="00D91C7F">
        <w:rPr>
          <w:rFonts w:ascii="Times New Roman" w:hAnsi="Times New Roman"/>
          <w:sz w:val="27"/>
          <w:szCs w:val="27"/>
          <w:lang w:val="uk-UA"/>
        </w:rPr>
        <w:t>Id</w:t>
      </w:r>
      <w:proofErr w:type="spellEnd"/>
      <w:r w:rsidRPr="00D91C7F">
        <w:rPr>
          <w:rFonts w:ascii="Times New Roman" w:hAnsi="Times New Roman"/>
          <w:sz w:val="27"/>
          <w:szCs w:val="27"/>
          <w:lang w:val="uk-UA"/>
        </w:rPr>
        <w:t xml:space="preserve">. </w:t>
      </w:r>
    </w:p>
    <w:p w14:paraId="48889328"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Диференціація комбінацій 3 рівня нами проведена за  критерієм </w:t>
      </w:r>
      <w:proofErr w:type="spellStart"/>
      <w:r w:rsidRPr="00D91C7F">
        <w:rPr>
          <w:rFonts w:ascii="Times New Roman" w:hAnsi="Times New Roman"/>
          <w:sz w:val="27"/>
          <w:szCs w:val="27"/>
          <w:lang w:val="uk-UA"/>
        </w:rPr>
        <w:t>композіційної</w:t>
      </w:r>
      <w:proofErr w:type="spellEnd"/>
      <w:r w:rsidRPr="00D91C7F">
        <w:rPr>
          <w:rFonts w:ascii="Times New Roman" w:hAnsi="Times New Roman"/>
          <w:sz w:val="27"/>
          <w:szCs w:val="27"/>
          <w:lang w:val="uk-UA"/>
        </w:rPr>
        <w:t xml:space="preserve"> одноманітності. Для оцінки даного аспекту нами застосовано  параметри амплітуди варіабельності типологічних одиниць і оцінки контрастності суміжності. </w:t>
      </w:r>
    </w:p>
    <w:p w14:paraId="3A8230FC"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Амплітуда варіабельності типологічних одиниць може бути виражена через міру класифікаційної відстані. При цьому типологічні одиниці мають відповідні рангові значення: асоціація — 0,1; формація — 1; клас рослинності – 10; тип рослинності — 100. Даний параметр у матричному виразі придатний для  оцінки контрастності суміжності. </w:t>
      </w:r>
    </w:p>
    <w:p w14:paraId="2F9E0A04"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Очевидність закономірної диференціації рослинності від </w:t>
      </w:r>
      <w:proofErr w:type="spellStart"/>
      <w:r w:rsidRPr="00D91C7F">
        <w:rPr>
          <w:rFonts w:ascii="Times New Roman" w:hAnsi="Times New Roman"/>
          <w:sz w:val="27"/>
          <w:szCs w:val="27"/>
          <w:lang w:val="uk-UA"/>
        </w:rPr>
        <w:t>літогеохімічних</w:t>
      </w:r>
      <w:proofErr w:type="spellEnd"/>
      <w:r w:rsidRPr="00D91C7F">
        <w:rPr>
          <w:rFonts w:ascii="Times New Roman" w:hAnsi="Times New Roman"/>
          <w:sz w:val="27"/>
          <w:szCs w:val="27"/>
          <w:lang w:val="uk-UA"/>
        </w:rPr>
        <w:t xml:space="preserve"> умов не викликає сумнівів, а отже є можливість вираження екологічної ніші угруповання в n-вимірній системі координат. Даний підхід дозволяє вирішити проблему класифікації життєвих форм рослинності, з </w:t>
      </w:r>
      <w:proofErr w:type="spellStart"/>
      <w:r w:rsidRPr="00D91C7F">
        <w:rPr>
          <w:rFonts w:ascii="Times New Roman" w:hAnsi="Times New Roman"/>
          <w:sz w:val="27"/>
          <w:szCs w:val="27"/>
          <w:lang w:val="uk-UA"/>
        </w:rPr>
        <w:t>екотопічних</w:t>
      </w:r>
      <w:proofErr w:type="spellEnd"/>
      <w:r w:rsidRPr="00D91C7F">
        <w:rPr>
          <w:rFonts w:ascii="Times New Roman" w:hAnsi="Times New Roman"/>
          <w:sz w:val="27"/>
          <w:szCs w:val="27"/>
          <w:lang w:val="uk-UA"/>
        </w:rPr>
        <w:t xml:space="preserve"> позицій. На нашу думку, значимими </w:t>
      </w:r>
      <w:proofErr w:type="spellStart"/>
      <w:r w:rsidRPr="00D91C7F">
        <w:rPr>
          <w:rFonts w:ascii="Times New Roman" w:hAnsi="Times New Roman"/>
          <w:sz w:val="27"/>
          <w:szCs w:val="27"/>
          <w:lang w:val="uk-UA"/>
        </w:rPr>
        <w:t>літогеохімічними</w:t>
      </w:r>
      <w:proofErr w:type="spellEnd"/>
      <w:r w:rsidRPr="00D91C7F">
        <w:rPr>
          <w:rFonts w:ascii="Times New Roman" w:hAnsi="Times New Roman"/>
          <w:sz w:val="27"/>
          <w:szCs w:val="27"/>
          <w:lang w:val="uk-UA"/>
        </w:rPr>
        <w:t xml:space="preserve"> диференціальними критеріями які відображають коадаптацію </w:t>
      </w:r>
      <w:proofErr w:type="spellStart"/>
      <w:r w:rsidRPr="00D91C7F">
        <w:rPr>
          <w:rFonts w:ascii="Times New Roman" w:hAnsi="Times New Roman"/>
          <w:sz w:val="27"/>
          <w:szCs w:val="27"/>
          <w:lang w:val="uk-UA"/>
        </w:rPr>
        <w:t>літотопу</w:t>
      </w:r>
      <w:proofErr w:type="spellEnd"/>
      <w:r w:rsidRPr="00D91C7F">
        <w:rPr>
          <w:rFonts w:ascii="Times New Roman" w:hAnsi="Times New Roman"/>
          <w:sz w:val="27"/>
          <w:szCs w:val="27"/>
          <w:lang w:val="uk-UA"/>
        </w:rPr>
        <w:t xml:space="preserve"> і рослинності є </w:t>
      </w:r>
      <w:proofErr w:type="spellStart"/>
      <w:r w:rsidRPr="00D91C7F">
        <w:rPr>
          <w:rFonts w:ascii="Times New Roman" w:hAnsi="Times New Roman"/>
          <w:sz w:val="27"/>
          <w:szCs w:val="27"/>
          <w:lang w:val="uk-UA"/>
        </w:rPr>
        <w:t>скелетність</w:t>
      </w:r>
      <w:proofErr w:type="spellEnd"/>
      <w:r w:rsidRPr="00D91C7F">
        <w:rPr>
          <w:rFonts w:ascii="Times New Roman" w:hAnsi="Times New Roman"/>
          <w:sz w:val="27"/>
          <w:szCs w:val="27"/>
          <w:lang w:val="uk-UA"/>
        </w:rPr>
        <w:t xml:space="preserve"> і гранулометричний склад гірських порід; мінеральний склад, хімічний склад </w:t>
      </w:r>
      <w:proofErr w:type="spellStart"/>
      <w:r w:rsidRPr="00D91C7F">
        <w:rPr>
          <w:rFonts w:ascii="Times New Roman" w:hAnsi="Times New Roman"/>
          <w:sz w:val="27"/>
          <w:szCs w:val="27"/>
          <w:lang w:val="uk-UA"/>
        </w:rPr>
        <w:t>грунтового</w:t>
      </w:r>
      <w:proofErr w:type="spellEnd"/>
      <w:r w:rsidRPr="00D91C7F">
        <w:rPr>
          <w:rFonts w:ascii="Times New Roman" w:hAnsi="Times New Roman"/>
          <w:sz w:val="27"/>
          <w:szCs w:val="27"/>
          <w:lang w:val="uk-UA"/>
        </w:rPr>
        <w:t xml:space="preserve"> розчину, запаси гумусу і вміст його в </w:t>
      </w:r>
      <w:proofErr w:type="spellStart"/>
      <w:r w:rsidRPr="00D91C7F">
        <w:rPr>
          <w:rFonts w:ascii="Times New Roman" w:hAnsi="Times New Roman"/>
          <w:sz w:val="27"/>
          <w:szCs w:val="27"/>
          <w:lang w:val="uk-UA"/>
        </w:rPr>
        <w:t>дрібноземі</w:t>
      </w:r>
      <w:proofErr w:type="spellEnd"/>
      <w:r w:rsidRPr="00D91C7F">
        <w:rPr>
          <w:rFonts w:ascii="Times New Roman" w:hAnsi="Times New Roman"/>
          <w:sz w:val="27"/>
          <w:szCs w:val="27"/>
          <w:lang w:val="uk-UA"/>
        </w:rPr>
        <w:t>.</w:t>
      </w:r>
    </w:p>
    <w:p w14:paraId="5CF30674" w14:textId="7DF78B0E" w:rsidR="004D028F" w:rsidRPr="00D91C7F" w:rsidRDefault="004D028F" w:rsidP="0001291D">
      <w:pPr>
        <w:spacing w:after="0" w:line="324" w:lineRule="auto"/>
        <w:ind w:firstLine="709"/>
        <w:jc w:val="both"/>
        <w:rPr>
          <w:rFonts w:ascii="Times New Roman" w:hAnsi="Times New Roman"/>
          <w:sz w:val="27"/>
          <w:szCs w:val="27"/>
          <w:lang w:val="uk-UA"/>
        </w:rPr>
      </w:pPr>
      <w:proofErr w:type="spellStart"/>
      <w:r w:rsidRPr="00D91C7F">
        <w:rPr>
          <w:rFonts w:ascii="Times New Roman" w:hAnsi="Times New Roman"/>
          <w:sz w:val="27"/>
          <w:szCs w:val="27"/>
          <w:lang w:val="uk-UA"/>
        </w:rPr>
        <w:t>Скелетність</w:t>
      </w:r>
      <w:proofErr w:type="spellEnd"/>
      <w:r w:rsidRPr="00D91C7F">
        <w:rPr>
          <w:rFonts w:ascii="Times New Roman" w:hAnsi="Times New Roman"/>
          <w:sz w:val="27"/>
          <w:szCs w:val="27"/>
          <w:lang w:val="uk-UA"/>
        </w:rPr>
        <w:t xml:space="preserve"> і гранулометричний склад зумовлюють не лише фільтраційні характеристики субстратів та вміст різних форм ґрунтової води, значною мірою визначають хімічний склад ґрунтового повітря і розчинів, а й детермінують просторовий розподіл ґрунтової вологи та повітря. Для визначення даної характеристики ми застосували традиційний в літології спосіб трикутника розподілу уламкових порід різних розмірних фракцій. Для диференціації фракцій використано структурну класифікацію уламкових порід Л.Б. </w:t>
      </w:r>
      <w:proofErr w:type="spellStart"/>
      <w:r w:rsidRPr="00D91C7F">
        <w:rPr>
          <w:rFonts w:ascii="Times New Roman" w:hAnsi="Times New Roman"/>
          <w:sz w:val="27"/>
          <w:szCs w:val="27"/>
          <w:lang w:val="uk-UA"/>
        </w:rPr>
        <w:t>Рухіна</w:t>
      </w:r>
      <w:proofErr w:type="spellEnd"/>
      <w:r w:rsidRPr="00D91C7F">
        <w:rPr>
          <w:rFonts w:ascii="Times New Roman" w:hAnsi="Times New Roman"/>
          <w:sz w:val="27"/>
          <w:szCs w:val="27"/>
          <w:lang w:val="uk-UA"/>
        </w:rPr>
        <w:t xml:space="preserve"> [</w:t>
      </w:r>
      <w:r w:rsidRPr="00D91C7F">
        <w:rPr>
          <w:rFonts w:ascii="Times New Roman" w:hAnsi="Times New Roman"/>
          <w:sz w:val="27"/>
          <w:szCs w:val="27"/>
        </w:rPr>
        <w:t>13</w:t>
      </w:r>
      <w:r w:rsidRPr="00D91C7F">
        <w:rPr>
          <w:rFonts w:ascii="Times New Roman" w:hAnsi="Times New Roman"/>
          <w:sz w:val="27"/>
          <w:szCs w:val="27"/>
          <w:lang w:val="uk-UA"/>
        </w:rPr>
        <w:t>] в основу якої покладено логарифмічний масштаб.</w:t>
      </w:r>
    </w:p>
    <w:p w14:paraId="724B8986"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Мінеральний склад може бути виражений через співвідношення мінералів різних систематичних груп, «кварцовий показник», </w:t>
      </w:r>
      <w:proofErr w:type="spellStart"/>
      <w:r w:rsidRPr="00D91C7F">
        <w:rPr>
          <w:rFonts w:ascii="Times New Roman" w:hAnsi="Times New Roman"/>
          <w:sz w:val="27"/>
          <w:szCs w:val="27"/>
          <w:lang w:val="uk-UA"/>
        </w:rPr>
        <w:t>карбонатність</w:t>
      </w:r>
      <w:proofErr w:type="spellEnd"/>
      <w:r w:rsidRPr="00D91C7F">
        <w:rPr>
          <w:rFonts w:ascii="Times New Roman" w:hAnsi="Times New Roman"/>
          <w:sz w:val="27"/>
          <w:szCs w:val="27"/>
          <w:lang w:val="uk-UA"/>
        </w:rPr>
        <w:t xml:space="preserve"> та співвідношення вмісту шаруватих і нешаруватих силікатів</w:t>
      </w:r>
    </w:p>
    <w:p w14:paraId="56E7BD68"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Хімічний склад ґрунтового розчину відображують кислотно-основні показники, аніонний склад, вміст обмінного (рухомого) натрію та його </w:t>
      </w:r>
      <w:r w:rsidRPr="00D91C7F">
        <w:rPr>
          <w:rFonts w:ascii="Times New Roman" w:hAnsi="Times New Roman"/>
          <w:sz w:val="27"/>
          <w:szCs w:val="27"/>
          <w:lang w:val="uk-UA"/>
        </w:rPr>
        <w:lastRenderedPageBreak/>
        <w:t>співвідношення з іншими катіонами, вельми вагомим параметром є також вміст лабільної органічної речовини.</w:t>
      </w:r>
    </w:p>
    <w:p w14:paraId="135A35FF" w14:textId="77777777" w:rsidR="004D028F" w:rsidRPr="00D91C7F" w:rsidRDefault="004D028F" w:rsidP="0001291D">
      <w:pPr>
        <w:spacing w:after="0" w:line="324" w:lineRule="auto"/>
        <w:ind w:firstLine="709"/>
        <w:jc w:val="both"/>
        <w:rPr>
          <w:rFonts w:ascii="Times New Roman" w:hAnsi="Times New Roman"/>
          <w:sz w:val="27"/>
          <w:szCs w:val="27"/>
          <w:lang w:val="uk-UA"/>
        </w:rPr>
      </w:pPr>
    </w:p>
    <w:p w14:paraId="613269DA" w14:textId="77777777" w:rsidR="004D028F" w:rsidRPr="008C59DA" w:rsidRDefault="004D028F" w:rsidP="0001291D">
      <w:pPr>
        <w:spacing w:after="0" w:line="324" w:lineRule="auto"/>
        <w:ind w:firstLine="709"/>
        <w:rPr>
          <w:rFonts w:ascii="Times New Roman" w:hAnsi="Times New Roman"/>
          <w:b/>
          <w:bCs/>
          <w:sz w:val="27"/>
          <w:szCs w:val="27"/>
          <w:lang w:val="uk-UA"/>
        </w:rPr>
      </w:pPr>
      <w:r w:rsidRPr="008C59DA">
        <w:rPr>
          <w:rFonts w:ascii="Times New Roman" w:hAnsi="Times New Roman"/>
          <w:b/>
          <w:bCs/>
          <w:sz w:val="27"/>
          <w:szCs w:val="27"/>
          <w:lang w:val="uk-UA"/>
        </w:rPr>
        <w:t>1.2 Динаміка рослинності в індустріальному регіоні</w:t>
      </w:r>
    </w:p>
    <w:p w14:paraId="1E742A28" w14:textId="77777777" w:rsidR="004D028F" w:rsidRPr="00D91C7F" w:rsidRDefault="004D028F" w:rsidP="0001291D">
      <w:pPr>
        <w:pStyle w:val="a8"/>
        <w:spacing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Аналіз динамічних процесів, які відбуваються у рослинному покриві, дозволяє виявити сутність самоорганізації та розвитку </w:t>
      </w:r>
      <w:proofErr w:type="spellStart"/>
      <w:r w:rsidRPr="00D91C7F">
        <w:rPr>
          <w:rFonts w:ascii="Times New Roman" w:hAnsi="Times New Roman"/>
          <w:sz w:val="27"/>
          <w:szCs w:val="27"/>
          <w:lang w:val="uk-UA"/>
        </w:rPr>
        <w:t>фітоценосистем</w:t>
      </w:r>
      <w:proofErr w:type="spellEnd"/>
      <w:r w:rsidRPr="00D91C7F">
        <w:rPr>
          <w:rFonts w:ascii="Times New Roman" w:hAnsi="Times New Roman"/>
          <w:sz w:val="27"/>
          <w:szCs w:val="27"/>
          <w:lang w:val="uk-UA"/>
        </w:rPr>
        <w:t xml:space="preserve">. За тривалістю процесів розрізняють три основних типи динаміки рослинності: 1) </w:t>
      </w:r>
      <w:proofErr w:type="spellStart"/>
      <w:r w:rsidRPr="00D91C7F">
        <w:rPr>
          <w:rFonts w:ascii="Times New Roman" w:hAnsi="Times New Roman"/>
          <w:sz w:val="27"/>
          <w:szCs w:val="27"/>
          <w:lang w:val="uk-UA"/>
        </w:rPr>
        <w:t>різнорічні</w:t>
      </w:r>
      <w:proofErr w:type="spellEnd"/>
      <w:r w:rsidRPr="00D91C7F">
        <w:rPr>
          <w:rFonts w:ascii="Times New Roman" w:hAnsi="Times New Roman"/>
          <w:sz w:val="27"/>
          <w:szCs w:val="27"/>
          <w:lang w:val="uk-UA"/>
        </w:rPr>
        <w:t xml:space="preserve"> зміни або флуктуації, 2) сукцесії, 3) вікові ендогенні зміни, або </w:t>
      </w:r>
      <w:proofErr w:type="spellStart"/>
      <w:r w:rsidRPr="00D91C7F">
        <w:rPr>
          <w:rFonts w:ascii="Times New Roman" w:hAnsi="Times New Roman"/>
          <w:sz w:val="27"/>
          <w:szCs w:val="27"/>
          <w:lang w:val="uk-UA"/>
        </w:rPr>
        <w:t>філоценогенез</w:t>
      </w:r>
      <w:proofErr w:type="spellEnd"/>
      <w:r w:rsidRPr="00D91C7F">
        <w:rPr>
          <w:rFonts w:ascii="Times New Roman" w:hAnsi="Times New Roman"/>
          <w:sz w:val="27"/>
          <w:szCs w:val="27"/>
          <w:lang w:val="uk-UA"/>
        </w:rPr>
        <w:t xml:space="preserve"> [</w:t>
      </w:r>
      <w:r w:rsidRPr="00D91C7F">
        <w:rPr>
          <w:rFonts w:ascii="Times New Roman" w:hAnsi="Times New Roman"/>
          <w:iCs/>
          <w:sz w:val="27"/>
          <w:szCs w:val="27"/>
          <w:lang w:val="uk-UA"/>
        </w:rPr>
        <w:t>43</w:t>
      </w:r>
      <w:r w:rsidRPr="00D91C7F">
        <w:rPr>
          <w:rFonts w:ascii="Times New Roman" w:hAnsi="Times New Roman"/>
          <w:sz w:val="27"/>
          <w:szCs w:val="27"/>
          <w:lang w:val="uk-UA"/>
        </w:rPr>
        <w:t>]. Серед них найбільшу увагу дослідників привертають сукцесії. Існує кілька теоретичних концепцій сукцесії, зміст яких радикально відрізняється.</w:t>
      </w:r>
    </w:p>
    <w:p w14:paraId="6981F787" w14:textId="190F13D9"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В </w:t>
      </w:r>
      <w:proofErr w:type="spellStart"/>
      <w:r w:rsidRPr="00D91C7F">
        <w:rPr>
          <w:rFonts w:ascii="Times New Roman" w:hAnsi="Times New Roman"/>
          <w:sz w:val="27"/>
          <w:szCs w:val="27"/>
          <w:lang w:val="uk-UA"/>
        </w:rPr>
        <w:t>холістичній</w:t>
      </w:r>
      <w:proofErr w:type="spellEnd"/>
      <w:r w:rsidRPr="00D91C7F">
        <w:rPr>
          <w:rFonts w:ascii="Times New Roman" w:hAnsi="Times New Roman"/>
          <w:sz w:val="27"/>
          <w:szCs w:val="27"/>
          <w:lang w:val="uk-UA"/>
        </w:rPr>
        <w:t xml:space="preserve"> концепції [</w:t>
      </w:r>
      <w:r w:rsidRPr="00D91C7F">
        <w:rPr>
          <w:rFonts w:ascii="Times New Roman" w:hAnsi="Times New Roman"/>
          <w:iCs/>
          <w:sz w:val="27"/>
          <w:szCs w:val="27"/>
        </w:rPr>
        <w:t>6</w:t>
      </w:r>
      <w:r w:rsidRPr="00D91C7F">
        <w:rPr>
          <w:rFonts w:ascii="Times New Roman" w:hAnsi="Times New Roman"/>
          <w:sz w:val="27"/>
          <w:szCs w:val="27"/>
          <w:lang w:val="uk-UA"/>
        </w:rPr>
        <w:t xml:space="preserve">; </w:t>
      </w:r>
      <w:r w:rsidRPr="00D91C7F">
        <w:rPr>
          <w:rFonts w:ascii="Times New Roman" w:hAnsi="Times New Roman"/>
          <w:sz w:val="27"/>
          <w:szCs w:val="27"/>
        </w:rPr>
        <w:t>12</w:t>
      </w:r>
      <w:r w:rsidRPr="00D91C7F">
        <w:rPr>
          <w:rFonts w:ascii="Times New Roman" w:hAnsi="Times New Roman"/>
          <w:sz w:val="27"/>
          <w:szCs w:val="27"/>
          <w:lang w:val="uk-UA"/>
        </w:rPr>
        <w:t xml:space="preserve">] сукцесія є детермінованим процесом. Його рушійною силою слугує зміна угрупованням свого внутрішнього середовища існування. Умовна мета сукцесії – виконання жорсткої програми розвитку для досягнення рівноваги із  середовищем. Завершальною, „зрілою” ланкою розвитку рослинності є клімакс. </w:t>
      </w:r>
    </w:p>
    <w:p w14:paraId="3A01DC52" w14:textId="2CEC3D4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В індивідуалістичній концепції </w:t>
      </w:r>
      <w:r w:rsidRPr="00D91C7F">
        <w:rPr>
          <w:rFonts w:ascii="Times New Roman" w:hAnsi="Times New Roman"/>
          <w:iCs/>
          <w:sz w:val="27"/>
          <w:szCs w:val="27"/>
          <w:lang w:val="uk-UA"/>
        </w:rPr>
        <w:t xml:space="preserve">Л.Г. </w:t>
      </w:r>
      <w:proofErr w:type="spellStart"/>
      <w:r w:rsidRPr="00D91C7F">
        <w:rPr>
          <w:rFonts w:ascii="Times New Roman" w:hAnsi="Times New Roman"/>
          <w:iCs/>
          <w:sz w:val="27"/>
          <w:szCs w:val="27"/>
          <w:lang w:val="uk-UA"/>
        </w:rPr>
        <w:t>Раменського</w:t>
      </w:r>
      <w:proofErr w:type="spellEnd"/>
      <w:r w:rsidRPr="00D91C7F">
        <w:rPr>
          <w:rFonts w:ascii="Times New Roman" w:hAnsi="Times New Roman"/>
          <w:iCs/>
          <w:sz w:val="27"/>
          <w:szCs w:val="27"/>
          <w:lang w:val="uk-UA"/>
        </w:rPr>
        <w:t xml:space="preserve"> [</w:t>
      </w:r>
      <w:r w:rsidRPr="00D91C7F">
        <w:rPr>
          <w:rFonts w:ascii="Times New Roman" w:hAnsi="Times New Roman"/>
          <w:sz w:val="27"/>
          <w:szCs w:val="27"/>
          <w:lang w:val="uk-UA"/>
        </w:rPr>
        <w:t>16</w:t>
      </w:r>
      <w:r w:rsidRPr="00D91C7F">
        <w:rPr>
          <w:rFonts w:ascii="Times New Roman" w:hAnsi="Times New Roman"/>
          <w:iCs/>
          <w:sz w:val="27"/>
          <w:szCs w:val="27"/>
          <w:lang w:val="uk-UA"/>
        </w:rPr>
        <w:t>]</w:t>
      </w:r>
      <w:r w:rsidRPr="00D91C7F">
        <w:rPr>
          <w:rFonts w:ascii="Times New Roman" w:hAnsi="Times New Roman"/>
          <w:sz w:val="27"/>
          <w:szCs w:val="27"/>
          <w:lang w:val="uk-UA"/>
        </w:rPr>
        <w:t xml:space="preserve"> </w:t>
      </w:r>
      <w:r w:rsidRPr="00D91C7F">
        <w:rPr>
          <w:rFonts w:ascii="Times New Roman" w:hAnsi="Times New Roman"/>
          <w:iCs/>
          <w:sz w:val="27"/>
          <w:szCs w:val="27"/>
          <w:lang w:val="uk-UA"/>
        </w:rPr>
        <w:t>сукцесія розглядається як часовий континуум з більш-менш незалежним розподілом видів на градієнті часу</w:t>
      </w:r>
      <w:r w:rsidRPr="00D91C7F">
        <w:rPr>
          <w:rFonts w:ascii="Times New Roman" w:hAnsi="Times New Roman"/>
          <w:sz w:val="27"/>
          <w:szCs w:val="27"/>
          <w:lang w:val="uk-UA"/>
        </w:rPr>
        <w:t>.</w:t>
      </w:r>
      <w:r w:rsidRPr="00D91C7F">
        <w:rPr>
          <w:rFonts w:ascii="Times New Roman" w:hAnsi="Times New Roman"/>
          <w:iCs/>
          <w:sz w:val="27"/>
          <w:szCs w:val="27"/>
          <w:lang w:val="uk-UA"/>
        </w:rPr>
        <w:t xml:space="preserve"> І</w:t>
      </w:r>
      <w:r w:rsidRPr="00D91C7F">
        <w:rPr>
          <w:rFonts w:ascii="Times New Roman" w:hAnsi="Times New Roman"/>
          <w:sz w:val="27"/>
          <w:szCs w:val="27"/>
          <w:lang w:val="uk-UA"/>
        </w:rPr>
        <w:t xml:space="preserve">ндивідуалістична концепція пояснює сукцесію не як детермінований процес, а як стохастичний, умовна мета якого – максимально диференційоване використання середовища та забезпечення незалежного співіснування видів </w:t>
      </w:r>
      <w:r w:rsidRPr="00D91C7F">
        <w:rPr>
          <w:rFonts w:ascii="Times New Roman" w:hAnsi="Times New Roman"/>
          <w:iCs/>
          <w:sz w:val="27"/>
          <w:szCs w:val="27"/>
          <w:lang w:val="uk-UA"/>
        </w:rPr>
        <w:t>[</w:t>
      </w:r>
      <w:r w:rsidRPr="00D91C7F">
        <w:rPr>
          <w:rFonts w:ascii="Times New Roman" w:hAnsi="Times New Roman"/>
          <w:bCs/>
          <w:sz w:val="27"/>
          <w:szCs w:val="27"/>
        </w:rPr>
        <w:t>7</w:t>
      </w:r>
      <w:r w:rsidRPr="00D91C7F">
        <w:rPr>
          <w:rFonts w:ascii="Times New Roman" w:hAnsi="Times New Roman"/>
          <w:sz w:val="27"/>
          <w:szCs w:val="27"/>
          <w:lang w:val="uk-UA"/>
        </w:rPr>
        <w:t>].</w:t>
      </w:r>
    </w:p>
    <w:p w14:paraId="746E0D4D"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В основі топографічної концепції лежить певний набір типів сукцесій, характерних для певного ландшафту. Вона акцентує увагу на тому, що сукцесія – процес не лише часовий, але й просторовий, оскільки </w:t>
      </w:r>
      <w:proofErr w:type="spellStart"/>
      <w:r w:rsidRPr="00D91C7F">
        <w:rPr>
          <w:rFonts w:ascii="Times New Roman" w:hAnsi="Times New Roman"/>
          <w:sz w:val="27"/>
          <w:szCs w:val="27"/>
          <w:lang w:val="uk-UA"/>
        </w:rPr>
        <w:t>перекомбінація</w:t>
      </w:r>
      <w:proofErr w:type="spellEnd"/>
      <w:r w:rsidRPr="00D91C7F">
        <w:rPr>
          <w:rFonts w:ascii="Times New Roman" w:hAnsi="Times New Roman"/>
          <w:sz w:val="27"/>
          <w:szCs w:val="27"/>
          <w:lang w:val="uk-UA"/>
        </w:rPr>
        <w:t xml:space="preserve"> видів завжди відбувається у системі біогеоценозів одночасно.</w:t>
      </w:r>
    </w:p>
    <w:p w14:paraId="3D01492B"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Згідно з системною концепцією сукцесія – це процес упорядкування структури та функціонування екосистеми зі зміщенням потоку енергії у бік збільшення її кількості, направленої на підтримку системи. Рушійною силою сукцесії є біологічний </w:t>
      </w:r>
      <w:proofErr w:type="spellStart"/>
      <w:r w:rsidRPr="00D91C7F">
        <w:rPr>
          <w:rFonts w:ascii="Times New Roman" w:hAnsi="Times New Roman"/>
          <w:sz w:val="27"/>
          <w:szCs w:val="27"/>
          <w:lang w:val="uk-UA"/>
        </w:rPr>
        <w:t>колообіг</w:t>
      </w:r>
      <w:proofErr w:type="spellEnd"/>
      <w:r w:rsidRPr="00D91C7F">
        <w:rPr>
          <w:rFonts w:ascii="Times New Roman" w:hAnsi="Times New Roman"/>
          <w:sz w:val="27"/>
          <w:szCs w:val="27"/>
          <w:lang w:val="uk-UA"/>
        </w:rPr>
        <w:t xml:space="preserve"> хімічних елементів.</w:t>
      </w:r>
    </w:p>
    <w:p w14:paraId="7560DCBF" w14:textId="43CC8B76" w:rsidR="004D028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Чисельні спроби класифікації сукцесій досить вдало узагальнені в таблиці 1.1, яку наводить у огляді форм динаміки рослинності Б.М. </w:t>
      </w:r>
      <w:proofErr w:type="spellStart"/>
      <w:r w:rsidRPr="00D91C7F">
        <w:rPr>
          <w:rFonts w:ascii="Times New Roman" w:hAnsi="Times New Roman"/>
          <w:sz w:val="27"/>
          <w:szCs w:val="27"/>
          <w:lang w:val="uk-UA"/>
        </w:rPr>
        <w:t>Міркін</w:t>
      </w:r>
      <w:proofErr w:type="spellEnd"/>
      <w:r w:rsidRPr="00D91C7F">
        <w:rPr>
          <w:rFonts w:ascii="Times New Roman" w:hAnsi="Times New Roman"/>
          <w:sz w:val="27"/>
          <w:szCs w:val="27"/>
          <w:lang w:val="uk-UA"/>
        </w:rPr>
        <w:t xml:space="preserve"> зі співавторами [</w:t>
      </w:r>
      <w:r w:rsidRPr="00D91C7F">
        <w:rPr>
          <w:rFonts w:ascii="Times New Roman" w:hAnsi="Times New Roman"/>
          <w:iCs/>
          <w:sz w:val="27"/>
          <w:szCs w:val="27"/>
          <w:lang w:val="uk-UA"/>
        </w:rPr>
        <w:t>9</w:t>
      </w:r>
      <w:r w:rsidRPr="00D91C7F">
        <w:rPr>
          <w:rFonts w:ascii="Times New Roman" w:hAnsi="Times New Roman"/>
          <w:sz w:val="27"/>
          <w:szCs w:val="27"/>
          <w:lang w:val="uk-UA"/>
        </w:rPr>
        <w:t>].</w:t>
      </w:r>
    </w:p>
    <w:p w14:paraId="005D99DA" w14:textId="77777777" w:rsidR="009F64DE" w:rsidRDefault="009F64DE" w:rsidP="009F64DE">
      <w:pPr>
        <w:spacing w:after="0" w:line="324" w:lineRule="auto"/>
        <w:ind w:firstLine="709"/>
        <w:jc w:val="right"/>
        <w:rPr>
          <w:rFonts w:ascii="Times New Roman" w:hAnsi="Times New Roman"/>
          <w:b/>
          <w:sz w:val="27"/>
          <w:szCs w:val="27"/>
          <w:lang w:val="uk-UA"/>
        </w:rPr>
      </w:pPr>
    </w:p>
    <w:p w14:paraId="20017B55" w14:textId="7DD076D5" w:rsidR="004D028F" w:rsidRPr="009F64DE" w:rsidRDefault="004D028F" w:rsidP="009F64DE">
      <w:pPr>
        <w:spacing w:after="0" w:line="324" w:lineRule="auto"/>
        <w:ind w:firstLine="709"/>
        <w:jc w:val="right"/>
        <w:rPr>
          <w:rFonts w:ascii="Times New Roman" w:hAnsi="Times New Roman"/>
          <w:b/>
          <w:sz w:val="27"/>
          <w:szCs w:val="27"/>
          <w:lang w:val="en-US"/>
        </w:rPr>
      </w:pPr>
      <w:r w:rsidRPr="009F64DE">
        <w:rPr>
          <w:rFonts w:ascii="Times New Roman" w:hAnsi="Times New Roman"/>
          <w:b/>
          <w:sz w:val="27"/>
          <w:szCs w:val="27"/>
          <w:lang w:val="uk-UA"/>
        </w:rPr>
        <w:lastRenderedPageBreak/>
        <w:t>Таблиця</w:t>
      </w:r>
      <w:r w:rsidRPr="009F64DE">
        <w:rPr>
          <w:rFonts w:ascii="Times New Roman" w:hAnsi="Times New Roman"/>
          <w:b/>
          <w:sz w:val="27"/>
          <w:szCs w:val="27"/>
          <w:lang w:val="en-US"/>
        </w:rPr>
        <w:t xml:space="preserve"> </w:t>
      </w:r>
      <w:r w:rsidRPr="009F64DE">
        <w:rPr>
          <w:rFonts w:ascii="Times New Roman" w:hAnsi="Times New Roman"/>
          <w:b/>
          <w:sz w:val="27"/>
          <w:szCs w:val="27"/>
          <w:lang w:val="uk-UA"/>
        </w:rPr>
        <w:t>1.1 – Класифікація сукцесій фітоценозів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8"/>
        <w:gridCol w:w="1168"/>
        <w:gridCol w:w="1611"/>
        <w:gridCol w:w="1350"/>
        <w:gridCol w:w="1250"/>
      </w:tblGrid>
      <w:tr w:rsidR="004D028F" w:rsidRPr="00D91C7F" w14:paraId="640EDF9E" w14:textId="77777777" w:rsidTr="00A50A40">
        <w:trPr>
          <w:trHeight w:val="380"/>
          <w:jc w:val="center"/>
        </w:trPr>
        <w:tc>
          <w:tcPr>
            <w:tcW w:w="3908" w:type="dxa"/>
            <w:vMerge w:val="restart"/>
          </w:tcPr>
          <w:p w14:paraId="3A189EE7" w14:textId="77777777" w:rsidR="004D028F" w:rsidRPr="00D91C7F" w:rsidRDefault="004D028F" w:rsidP="0001291D">
            <w:pPr>
              <w:spacing w:after="0" w:line="240" w:lineRule="auto"/>
              <w:jc w:val="center"/>
              <w:rPr>
                <w:rFonts w:ascii="Times New Roman" w:hAnsi="Times New Roman"/>
                <w:sz w:val="24"/>
                <w:szCs w:val="24"/>
                <w:lang w:val="uk-UA"/>
              </w:rPr>
            </w:pPr>
          </w:p>
          <w:p w14:paraId="5D94C57B"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Варіанти</w:t>
            </w:r>
          </w:p>
        </w:tc>
        <w:tc>
          <w:tcPr>
            <w:tcW w:w="5379" w:type="dxa"/>
            <w:gridSpan w:val="4"/>
          </w:tcPr>
          <w:p w14:paraId="2F68D70D"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Типи і підтипи сукцесій</w:t>
            </w:r>
          </w:p>
        </w:tc>
      </w:tr>
      <w:tr w:rsidR="004D028F" w:rsidRPr="00D91C7F" w14:paraId="4B111E25" w14:textId="77777777" w:rsidTr="00A50A40">
        <w:trPr>
          <w:trHeight w:val="157"/>
          <w:jc w:val="center"/>
        </w:trPr>
        <w:tc>
          <w:tcPr>
            <w:tcW w:w="3908" w:type="dxa"/>
            <w:vMerge/>
          </w:tcPr>
          <w:p w14:paraId="29A59EB2" w14:textId="77777777" w:rsidR="004D028F" w:rsidRPr="00D91C7F" w:rsidRDefault="004D028F" w:rsidP="0001291D">
            <w:pPr>
              <w:spacing w:after="0" w:line="240" w:lineRule="auto"/>
              <w:jc w:val="center"/>
              <w:rPr>
                <w:rFonts w:ascii="Times New Roman" w:hAnsi="Times New Roman"/>
                <w:sz w:val="24"/>
                <w:szCs w:val="24"/>
                <w:lang w:val="uk-UA"/>
              </w:rPr>
            </w:pPr>
          </w:p>
        </w:tc>
        <w:tc>
          <w:tcPr>
            <w:tcW w:w="2779" w:type="dxa"/>
            <w:gridSpan w:val="2"/>
          </w:tcPr>
          <w:p w14:paraId="51C5D486"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Автогенні</w:t>
            </w:r>
          </w:p>
        </w:tc>
        <w:tc>
          <w:tcPr>
            <w:tcW w:w="2600" w:type="dxa"/>
            <w:gridSpan w:val="2"/>
          </w:tcPr>
          <w:p w14:paraId="2D770BEC" w14:textId="77777777" w:rsidR="004D028F" w:rsidRPr="00D91C7F" w:rsidRDefault="004D028F" w:rsidP="0001291D">
            <w:pPr>
              <w:spacing w:after="0" w:line="240" w:lineRule="auto"/>
              <w:jc w:val="center"/>
              <w:rPr>
                <w:rFonts w:ascii="Times New Roman" w:hAnsi="Times New Roman"/>
                <w:sz w:val="24"/>
                <w:szCs w:val="24"/>
                <w:lang w:val="uk-UA"/>
              </w:rPr>
            </w:pPr>
            <w:proofErr w:type="spellStart"/>
            <w:r w:rsidRPr="00D91C7F">
              <w:rPr>
                <w:rFonts w:ascii="Times New Roman" w:hAnsi="Times New Roman"/>
                <w:sz w:val="24"/>
                <w:szCs w:val="24"/>
                <w:lang w:val="uk-UA"/>
              </w:rPr>
              <w:t>Алогенні</w:t>
            </w:r>
            <w:proofErr w:type="spellEnd"/>
          </w:p>
        </w:tc>
      </w:tr>
      <w:tr w:rsidR="004D028F" w:rsidRPr="00D91C7F" w14:paraId="3ECDFA1E" w14:textId="77777777" w:rsidTr="00A50A40">
        <w:trPr>
          <w:trHeight w:val="146"/>
          <w:jc w:val="center"/>
        </w:trPr>
        <w:tc>
          <w:tcPr>
            <w:tcW w:w="3908" w:type="dxa"/>
            <w:vMerge/>
          </w:tcPr>
          <w:p w14:paraId="6ABE613B" w14:textId="77777777" w:rsidR="004D028F" w:rsidRPr="00D91C7F" w:rsidRDefault="004D028F" w:rsidP="0001291D">
            <w:pPr>
              <w:spacing w:after="0" w:line="240" w:lineRule="auto"/>
              <w:jc w:val="center"/>
              <w:rPr>
                <w:rFonts w:ascii="Times New Roman" w:hAnsi="Times New Roman"/>
                <w:sz w:val="24"/>
                <w:szCs w:val="24"/>
                <w:lang w:val="uk-UA"/>
              </w:rPr>
            </w:pPr>
          </w:p>
        </w:tc>
        <w:tc>
          <w:tcPr>
            <w:tcW w:w="1168" w:type="dxa"/>
          </w:tcPr>
          <w:p w14:paraId="24A514F0" w14:textId="77777777" w:rsidR="004D028F" w:rsidRPr="00D91C7F" w:rsidRDefault="004D028F" w:rsidP="0001291D">
            <w:pPr>
              <w:spacing w:after="0" w:line="240" w:lineRule="auto"/>
              <w:rPr>
                <w:rFonts w:ascii="Times New Roman" w:hAnsi="Times New Roman"/>
                <w:sz w:val="24"/>
                <w:szCs w:val="24"/>
                <w:lang w:val="uk-UA"/>
              </w:rPr>
            </w:pPr>
            <w:proofErr w:type="spellStart"/>
            <w:r w:rsidRPr="00D91C7F">
              <w:rPr>
                <w:rFonts w:ascii="Times New Roman" w:hAnsi="Times New Roman"/>
                <w:sz w:val="24"/>
                <w:szCs w:val="24"/>
                <w:lang w:val="uk-UA"/>
              </w:rPr>
              <w:t>Сингенез</w:t>
            </w:r>
            <w:proofErr w:type="spellEnd"/>
          </w:p>
        </w:tc>
        <w:tc>
          <w:tcPr>
            <w:tcW w:w="1611" w:type="dxa"/>
          </w:tcPr>
          <w:p w14:paraId="6C21025E" w14:textId="77777777" w:rsidR="004D028F" w:rsidRPr="00D91C7F" w:rsidRDefault="004D028F" w:rsidP="0001291D">
            <w:pPr>
              <w:spacing w:after="0" w:line="240" w:lineRule="auto"/>
              <w:rPr>
                <w:rFonts w:ascii="Times New Roman" w:hAnsi="Times New Roman"/>
                <w:sz w:val="24"/>
                <w:szCs w:val="24"/>
                <w:lang w:val="uk-UA"/>
              </w:rPr>
            </w:pPr>
            <w:proofErr w:type="spellStart"/>
            <w:r w:rsidRPr="00D91C7F">
              <w:rPr>
                <w:rFonts w:ascii="Times New Roman" w:hAnsi="Times New Roman"/>
                <w:sz w:val="24"/>
                <w:szCs w:val="24"/>
                <w:lang w:val="uk-UA"/>
              </w:rPr>
              <w:t>Ендоекогенез</w:t>
            </w:r>
            <w:proofErr w:type="spellEnd"/>
          </w:p>
        </w:tc>
        <w:tc>
          <w:tcPr>
            <w:tcW w:w="1350" w:type="dxa"/>
          </w:tcPr>
          <w:p w14:paraId="4964BF6B" w14:textId="77777777" w:rsidR="004D028F" w:rsidRPr="00D91C7F" w:rsidRDefault="004D028F" w:rsidP="0001291D">
            <w:pPr>
              <w:spacing w:after="0" w:line="240" w:lineRule="auto"/>
              <w:rPr>
                <w:rFonts w:ascii="Times New Roman" w:hAnsi="Times New Roman"/>
                <w:sz w:val="24"/>
                <w:szCs w:val="24"/>
                <w:lang w:val="uk-UA"/>
              </w:rPr>
            </w:pPr>
            <w:proofErr w:type="spellStart"/>
            <w:r w:rsidRPr="00D91C7F">
              <w:rPr>
                <w:rFonts w:ascii="Times New Roman" w:hAnsi="Times New Roman"/>
                <w:sz w:val="24"/>
                <w:szCs w:val="24"/>
                <w:lang w:val="uk-UA"/>
              </w:rPr>
              <w:t>Гейтогенез</w:t>
            </w:r>
            <w:proofErr w:type="spellEnd"/>
          </w:p>
        </w:tc>
        <w:tc>
          <w:tcPr>
            <w:tcW w:w="1250" w:type="dxa"/>
          </w:tcPr>
          <w:p w14:paraId="39103BAC"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Гологенез</w:t>
            </w:r>
          </w:p>
        </w:tc>
      </w:tr>
      <w:tr w:rsidR="004D028F" w:rsidRPr="00D91C7F" w14:paraId="6D04CCFB" w14:textId="77777777" w:rsidTr="00A50A40">
        <w:trPr>
          <w:trHeight w:val="122"/>
          <w:jc w:val="center"/>
        </w:trPr>
        <w:tc>
          <w:tcPr>
            <w:tcW w:w="9287" w:type="dxa"/>
            <w:gridSpan w:val="5"/>
          </w:tcPr>
          <w:p w14:paraId="7F01396B"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За масштабом часу</w:t>
            </w:r>
          </w:p>
        </w:tc>
      </w:tr>
      <w:tr w:rsidR="004D028F" w:rsidRPr="00D91C7F" w14:paraId="57731439" w14:textId="77777777" w:rsidTr="00A50A40">
        <w:trPr>
          <w:trHeight w:val="126"/>
          <w:jc w:val="center"/>
        </w:trPr>
        <w:tc>
          <w:tcPr>
            <w:tcW w:w="3908" w:type="dxa"/>
            <w:vAlign w:val="bottom"/>
          </w:tcPr>
          <w:p w14:paraId="6C38B6FC"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Швидкі (десятиліття)</w:t>
            </w:r>
          </w:p>
        </w:tc>
        <w:tc>
          <w:tcPr>
            <w:tcW w:w="1168" w:type="dxa"/>
            <w:vAlign w:val="bottom"/>
          </w:tcPr>
          <w:p w14:paraId="56D0E0D9"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264ED60D"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397675CF"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10924BD0"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5CA56364" w14:textId="77777777" w:rsidTr="00A50A40">
        <w:trPr>
          <w:trHeight w:val="380"/>
          <w:jc w:val="center"/>
        </w:trPr>
        <w:tc>
          <w:tcPr>
            <w:tcW w:w="3908" w:type="dxa"/>
            <w:vAlign w:val="bottom"/>
          </w:tcPr>
          <w:p w14:paraId="74DBA83E"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Середні (століття)</w:t>
            </w:r>
          </w:p>
        </w:tc>
        <w:tc>
          <w:tcPr>
            <w:tcW w:w="1168" w:type="dxa"/>
            <w:vAlign w:val="bottom"/>
          </w:tcPr>
          <w:p w14:paraId="29D2550D"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05159763"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285D6544"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2202B34D"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43CD2745" w14:textId="77777777" w:rsidTr="00A50A40">
        <w:trPr>
          <w:trHeight w:val="380"/>
          <w:jc w:val="center"/>
        </w:trPr>
        <w:tc>
          <w:tcPr>
            <w:tcW w:w="3908" w:type="dxa"/>
            <w:vAlign w:val="bottom"/>
          </w:tcPr>
          <w:p w14:paraId="4FE2EC09"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Повільні (тисячоліття)</w:t>
            </w:r>
          </w:p>
        </w:tc>
        <w:tc>
          <w:tcPr>
            <w:tcW w:w="1168" w:type="dxa"/>
            <w:vAlign w:val="bottom"/>
          </w:tcPr>
          <w:p w14:paraId="4F860703"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63C7CD96"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0326E8FC"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06C4B7D5"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7941DD4C" w14:textId="77777777" w:rsidTr="00A50A40">
        <w:trPr>
          <w:trHeight w:val="380"/>
          <w:jc w:val="center"/>
        </w:trPr>
        <w:tc>
          <w:tcPr>
            <w:tcW w:w="3908" w:type="dxa"/>
            <w:vAlign w:val="bottom"/>
          </w:tcPr>
          <w:p w14:paraId="30685813"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Дуже повільні (десятки тисяч років)</w:t>
            </w:r>
          </w:p>
        </w:tc>
        <w:tc>
          <w:tcPr>
            <w:tcW w:w="1168" w:type="dxa"/>
            <w:vAlign w:val="bottom"/>
          </w:tcPr>
          <w:p w14:paraId="2E07AF8A"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77E6046A"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4E445B0E"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2F660E5D"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4A7F6EF7" w14:textId="77777777" w:rsidTr="00A50A40">
        <w:trPr>
          <w:trHeight w:val="380"/>
          <w:jc w:val="center"/>
        </w:trPr>
        <w:tc>
          <w:tcPr>
            <w:tcW w:w="9287" w:type="dxa"/>
            <w:gridSpan w:val="5"/>
            <w:vAlign w:val="bottom"/>
          </w:tcPr>
          <w:p w14:paraId="6ED3B2CE" w14:textId="77777777" w:rsidR="004D028F" w:rsidRPr="00D91C7F" w:rsidRDefault="004D028F" w:rsidP="009F64DE">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За зворотністю</w:t>
            </w:r>
          </w:p>
        </w:tc>
      </w:tr>
      <w:tr w:rsidR="004D028F" w:rsidRPr="00D91C7F" w14:paraId="34029761" w14:textId="77777777" w:rsidTr="00A50A40">
        <w:trPr>
          <w:trHeight w:val="380"/>
          <w:jc w:val="center"/>
        </w:trPr>
        <w:tc>
          <w:tcPr>
            <w:tcW w:w="3908" w:type="dxa"/>
            <w:vAlign w:val="bottom"/>
          </w:tcPr>
          <w:p w14:paraId="15D0C363"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Зворотні</w:t>
            </w:r>
          </w:p>
        </w:tc>
        <w:tc>
          <w:tcPr>
            <w:tcW w:w="1168" w:type="dxa"/>
            <w:vAlign w:val="bottom"/>
          </w:tcPr>
          <w:p w14:paraId="04E475A6"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4B821C1F"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597DC1A7"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487B0F31"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73FBEACF" w14:textId="77777777" w:rsidTr="00A50A40">
        <w:trPr>
          <w:trHeight w:val="380"/>
          <w:jc w:val="center"/>
        </w:trPr>
        <w:tc>
          <w:tcPr>
            <w:tcW w:w="3908" w:type="dxa"/>
            <w:vAlign w:val="bottom"/>
          </w:tcPr>
          <w:p w14:paraId="62763024"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Незворотні</w:t>
            </w:r>
          </w:p>
        </w:tc>
        <w:tc>
          <w:tcPr>
            <w:tcW w:w="1168" w:type="dxa"/>
            <w:vAlign w:val="bottom"/>
          </w:tcPr>
          <w:p w14:paraId="6B21AEFD"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06431EEB"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5805CC5A"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717D6E43"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260B84AA" w14:textId="77777777" w:rsidTr="00A50A40">
        <w:trPr>
          <w:trHeight w:val="380"/>
          <w:jc w:val="center"/>
        </w:trPr>
        <w:tc>
          <w:tcPr>
            <w:tcW w:w="9287" w:type="dxa"/>
            <w:gridSpan w:val="5"/>
            <w:vAlign w:val="bottom"/>
          </w:tcPr>
          <w:p w14:paraId="226C0BC0" w14:textId="77777777" w:rsidR="004D028F" w:rsidRPr="00D91C7F" w:rsidRDefault="004D028F" w:rsidP="009F64DE">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За ступенем постійності процесу</w:t>
            </w:r>
          </w:p>
        </w:tc>
      </w:tr>
      <w:tr w:rsidR="004D028F" w:rsidRPr="00D91C7F" w14:paraId="323A5F6C" w14:textId="77777777" w:rsidTr="00A50A40">
        <w:trPr>
          <w:trHeight w:val="380"/>
          <w:jc w:val="center"/>
        </w:trPr>
        <w:tc>
          <w:tcPr>
            <w:tcW w:w="3908" w:type="dxa"/>
            <w:vAlign w:val="bottom"/>
          </w:tcPr>
          <w:p w14:paraId="22ED4547"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Постійні</w:t>
            </w:r>
          </w:p>
        </w:tc>
        <w:tc>
          <w:tcPr>
            <w:tcW w:w="1168" w:type="dxa"/>
            <w:vAlign w:val="bottom"/>
          </w:tcPr>
          <w:p w14:paraId="03876E44"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7D9DE664"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2D9C734E"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66003D3E"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1E3A0B8E" w14:textId="77777777" w:rsidTr="00A50A40">
        <w:trPr>
          <w:trHeight w:val="380"/>
          <w:jc w:val="center"/>
        </w:trPr>
        <w:tc>
          <w:tcPr>
            <w:tcW w:w="3908" w:type="dxa"/>
            <w:vAlign w:val="bottom"/>
          </w:tcPr>
          <w:p w14:paraId="046B7B4B"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Непостійні</w:t>
            </w:r>
          </w:p>
        </w:tc>
        <w:tc>
          <w:tcPr>
            <w:tcW w:w="1168" w:type="dxa"/>
            <w:vAlign w:val="bottom"/>
          </w:tcPr>
          <w:p w14:paraId="2A65A38B"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183FE749"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6698A28D"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08A0DC8F"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4DC53930" w14:textId="77777777" w:rsidTr="00A50A40">
        <w:trPr>
          <w:trHeight w:val="380"/>
          <w:jc w:val="center"/>
        </w:trPr>
        <w:tc>
          <w:tcPr>
            <w:tcW w:w="9287" w:type="dxa"/>
            <w:gridSpan w:val="5"/>
            <w:vAlign w:val="bottom"/>
          </w:tcPr>
          <w:p w14:paraId="33DA0381" w14:textId="77777777" w:rsidR="004D028F" w:rsidRPr="00D91C7F" w:rsidRDefault="004D028F" w:rsidP="009F64DE">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За походженням</w:t>
            </w:r>
          </w:p>
        </w:tc>
      </w:tr>
      <w:tr w:rsidR="004D028F" w:rsidRPr="00D91C7F" w14:paraId="68B3BD07" w14:textId="77777777" w:rsidTr="00A50A40">
        <w:trPr>
          <w:trHeight w:val="380"/>
          <w:jc w:val="center"/>
        </w:trPr>
        <w:tc>
          <w:tcPr>
            <w:tcW w:w="3908" w:type="dxa"/>
            <w:vAlign w:val="bottom"/>
          </w:tcPr>
          <w:p w14:paraId="222FD1A9"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Первинні</w:t>
            </w:r>
          </w:p>
        </w:tc>
        <w:tc>
          <w:tcPr>
            <w:tcW w:w="1168" w:type="dxa"/>
            <w:vAlign w:val="bottom"/>
          </w:tcPr>
          <w:p w14:paraId="1F8B1777"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360FE641"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1B012408"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15D00746"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12128E1D" w14:textId="77777777" w:rsidTr="00A50A40">
        <w:trPr>
          <w:trHeight w:val="380"/>
          <w:jc w:val="center"/>
        </w:trPr>
        <w:tc>
          <w:tcPr>
            <w:tcW w:w="3908" w:type="dxa"/>
            <w:vAlign w:val="bottom"/>
          </w:tcPr>
          <w:p w14:paraId="5267A303"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Вторинні</w:t>
            </w:r>
          </w:p>
        </w:tc>
        <w:tc>
          <w:tcPr>
            <w:tcW w:w="1168" w:type="dxa"/>
            <w:vAlign w:val="bottom"/>
          </w:tcPr>
          <w:p w14:paraId="6CE59263"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3E2DDA2C"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0017ADB8"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27701641"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4F652821" w14:textId="77777777" w:rsidTr="00A50A40">
        <w:trPr>
          <w:trHeight w:val="380"/>
          <w:jc w:val="center"/>
        </w:trPr>
        <w:tc>
          <w:tcPr>
            <w:tcW w:w="9287" w:type="dxa"/>
            <w:gridSpan w:val="5"/>
            <w:vAlign w:val="bottom"/>
          </w:tcPr>
          <w:p w14:paraId="6CE2AF1F" w14:textId="77777777" w:rsidR="004D028F" w:rsidRPr="00D91C7F" w:rsidRDefault="004D028F" w:rsidP="009F64DE">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За тенденцією зміни продуктивності</w:t>
            </w:r>
          </w:p>
        </w:tc>
      </w:tr>
      <w:tr w:rsidR="004D028F" w:rsidRPr="00D91C7F" w14:paraId="3B6A4724" w14:textId="77777777" w:rsidTr="00A50A40">
        <w:trPr>
          <w:trHeight w:val="380"/>
          <w:jc w:val="center"/>
        </w:trPr>
        <w:tc>
          <w:tcPr>
            <w:tcW w:w="3908" w:type="dxa"/>
            <w:vAlign w:val="bottom"/>
          </w:tcPr>
          <w:p w14:paraId="76C15B2B"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Прогресивні</w:t>
            </w:r>
          </w:p>
        </w:tc>
        <w:tc>
          <w:tcPr>
            <w:tcW w:w="1168" w:type="dxa"/>
            <w:vAlign w:val="bottom"/>
          </w:tcPr>
          <w:p w14:paraId="72D37103"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34A36B9D"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7C6432AF"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2AF95CCF"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4D73C465" w14:textId="77777777" w:rsidTr="00A50A40">
        <w:trPr>
          <w:trHeight w:val="380"/>
          <w:jc w:val="center"/>
        </w:trPr>
        <w:tc>
          <w:tcPr>
            <w:tcW w:w="3908" w:type="dxa"/>
            <w:vAlign w:val="bottom"/>
          </w:tcPr>
          <w:p w14:paraId="77381707"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Регресивні</w:t>
            </w:r>
          </w:p>
        </w:tc>
        <w:tc>
          <w:tcPr>
            <w:tcW w:w="1168" w:type="dxa"/>
            <w:vAlign w:val="bottom"/>
          </w:tcPr>
          <w:p w14:paraId="3DD85769"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2F9E3854"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63E3B88B"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322B9805"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1D35FB23" w14:textId="77777777" w:rsidTr="00A50A40">
        <w:trPr>
          <w:trHeight w:val="380"/>
          <w:jc w:val="center"/>
        </w:trPr>
        <w:tc>
          <w:tcPr>
            <w:tcW w:w="9287" w:type="dxa"/>
            <w:gridSpan w:val="5"/>
            <w:vAlign w:val="bottom"/>
          </w:tcPr>
          <w:p w14:paraId="6D422297" w14:textId="77777777" w:rsidR="004D028F" w:rsidRPr="00D91C7F" w:rsidRDefault="004D028F" w:rsidP="009F64DE">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За тенденцією зміни видового багатства</w:t>
            </w:r>
          </w:p>
        </w:tc>
      </w:tr>
      <w:tr w:rsidR="004D028F" w:rsidRPr="00D91C7F" w14:paraId="3FF47CDD" w14:textId="77777777" w:rsidTr="00A50A40">
        <w:trPr>
          <w:trHeight w:val="380"/>
          <w:jc w:val="center"/>
        </w:trPr>
        <w:tc>
          <w:tcPr>
            <w:tcW w:w="3908" w:type="dxa"/>
            <w:vAlign w:val="bottom"/>
          </w:tcPr>
          <w:p w14:paraId="3AF01FFE"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Прогресивні</w:t>
            </w:r>
          </w:p>
        </w:tc>
        <w:tc>
          <w:tcPr>
            <w:tcW w:w="1168" w:type="dxa"/>
            <w:vAlign w:val="bottom"/>
          </w:tcPr>
          <w:p w14:paraId="2908288B"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39082B19"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096A2651"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484CA8CC"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20CC1D5C" w14:textId="77777777" w:rsidTr="00A50A40">
        <w:trPr>
          <w:trHeight w:val="380"/>
          <w:jc w:val="center"/>
        </w:trPr>
        <w:tc>
          <w:tcPr>
            <w:tcW w:w="3908" w:type="dxa"/>
            <w:vAlign w:val="bottom"/>
          </w:tcPr>
          <w:p w14:paraId="21671390"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Регресивні</w:t>
            </w:r>
          </w:p>
        </w:tc>
        <w:tc>
          <w:tcPr>
            <w:tcW w:w="1168" w:type="dxa"/>
            <w:vAlign w:val="bottom"/>
          </w:tcPr>
          <w:p w14:paraId="0A6636A9"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0E4B9F7B"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0631DA00"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4184DAD6"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78468A30" w14:textId="77777777" w:rsidTr="00A50A40">
        <w:trPr>
          <w:trHeight w:val="366"/>
          <w:jc w:val="center"/>
        </w:trPr>
        <w:tc>
          <w:tcPr>
            <w:tcW w:w="9287" w:type="dxa"/>
            <w:gridSpan w:val="5"/>
            <w:vAlign w:val="bottom"/>
          </w:tcPr>
          <w:p w14:paraId="518F0F30" w14:textId="77777777" w:rsidR="004D028F" w:rsidRPr="00D91C7F" w:rsidRDefault="004D028F" w:rsidP="009F64DE">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 xml:space="preserve">За </w:t>
            </w:r>
            <w:proofErr w:type="spellStart"/>
            <w:r w:rsidRPr="00D91C7F">
              <w:rPr>
                <w:rFonts w:ascii="Times New Roman" w:hAnsi="Times New Roman"/>
                <w:sz w:val="24"/>
                <w:szCs w:val="24"/>
                <w:lang w:val="uk-UA"/>
              </w:rPr>
              <w:t>антропогенністю</w:t>
            </w:r>
            <w:proofErr w:type="spellEnd"/>
          </w:p>
        </w:tc>
      </w:tr>
      <w:tr w:rsidR="004D028F" w:rsidRPr="00D91C7F" w14:paraId="58B63D1B" w14:textId="77777777" w:rsidTr="00A50A40">
        <w:trPr>
          <w:trHeight w:val="380"/>
          <w:jc w:val="center"/>
        </w:trPr>
        <w:tc>
          <w:tcPr>
            <w:tcW w:w="3908" w:type="dxa"/>
            <w:vAlign w:val="bottom"/>
          </w:tcPr>
          <w:p w14:paraId="453046E7"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Антропогенні</w:t>
            </w:r>
          </w:p>
        </w:tc>
        <w:tc>
          <w:tcPr>
            <w:tcW w:w="1168" w:type="dxa"/>
            <w:vAlign w:val="bottom"/>
          </w:tcPr>
          <w:p w14:paraId="681CE24F"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3722DB19"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4F3C2539"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516CDF10"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r w:rsidR="004D028F" w:rsidRPr="00D91C7F" w14:paraId="0C8AAF21" w14:textId="77777777" w:rsidTr="00A50A40">
        <w:trPr>
          <w:trHeight w:val="88"/>
          <w:jc w:val="center"/>
        </w:trPr>
        <w:tc>
          <w:tcPr>
            <w:tcW w:w="3908" w:type="dxa"/>
            <w:vAlign w:val="bottom"/>
          </w:tcPr>
          <w:p w14:paraId="62531BE8" w14:textId="77777777" w:rsidR="004D028F" w:rsidRPr="00D91C7F" w:rsidRDefault="004D028F" w:rsidP="0001291D">
            <w:pPr>
              <w:spacing w:after="0" w:line="240" w:lineRule="auto"/>
              <w:rPr>
                <w:rFonts w:ascii="Times New Roman" w:hAnsi="Times New Roman"/>
                <w:sz w:val="24"/>
                <w:szCs w:val="24"/>
                <w:lang w:val="uk-UA"/>
              </w:rPr>
            </w:pPr>
            <w:r w:rsidRPr="00D91C7F">
              <w:rPr>
                <w:rFonts w:ascii="Times New Roman" w:hAnsi="Times New Roman"/>
                <w:sz w:val="24"/>
                <w:szCs w:val="24"/>
                <w:lang w:val="uk-UA"/>
              </w:rPr>
              <w:t>Природні</w:t>
            </w:r>
          </w:p>
        </w:tc>
        <w:tc>
          <w:tcPr>
            <w:tcW w:w="1168" w:type="dxa"/>
            <w:vAlign w:val="bottom"/>
          </w:tcPr>
          <w:p w14:paraId="29629116"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611" w:type="dxa"/>
            <w:vAlign w:val="bottom"/>
          </w:tcPr>
          <w:p w14:paraId="4564D1DB"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350" w:type="dxa"/>
            <w:vAlign w:val="bottom"/>
          </w:tcPr>
          <w:p w14:paraId="47D3A8BB"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c>
          <w:tcPr>
            <w:tcW w:w="1250" w:type="dxa"/>
            <w:vAlign w:val="bottom"/>
          </w:tcPr>
          <w:p w14:paraId="1DFCF689" w14:textId="77777777" w:rsidR="004D028F" w:rsidRPr="00D91C7F" w:rsidRDefault="004D028F" w:rsidP="0001291D">
            <w:pPr>
              <w:spacing w:after="0" w:line="240" w:lineRule="auto"/>
              <w:jc w:val="center"/>
              <w:rPr>
                <w:rFonts w:ascii="Times New Roman" w:hAnsi="Times New Roman"/>
                <w:sz w:val="24"/>
                <w:szCs w:val="24"/>
                <w:lang w:val="uk-UA"/>
              </w:rPr>
            </w:pPr>
            <w:r w:rsidRPr="00D91C7F">
              <w:rPr>
                <w:rFonts w:ascii="Times New Roman" w:hAnsi="Times New Roman"/>
                <w:sz w:val="24"/>
                <w:szCs w:val="24"/>
                <w:lang w:val="uk-UA"/>
              </w:rPr>
              <w:t>+</w:t>
            </w:r>
          </w:p>
        </w:tc>
      </w:tr>
    </w:tbl>
    <w:p w14:paraId="3F6D31CC" w14:textId="77777777" w:rsidR="004D028F" w:rsidRPr="00D91C7F" w:rsidRDefault="004D028F" w:rsidP="0001291D">
      <w:pPr>
        <w:spacing w:after="0" w:line="324" w:lineRule="auto"/>
        <w:ind w:firstLine="709"/>
        <w:jc w:val="both"/>
        <w:rPr>
          <w:rFonts w:ascii="Times New Roman" w:hAnsi="Times New Roman"/>
          <w:sz w:val="27"/>
          <w:szCs w:val="27"/>
          <w:lang w:val="uk-UA"/>
        </w:rPr>
      </w:pPr>
    </w:p>
    <w:p w14:paraId="5B1C2A69" w14:textId="1C9E961E"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Серед автогенних</w:t>
      </w:r>
      <w:r w:rsidRPr="00D91C7F">
        <w:rPr>
          <w:rFonts w:ascii="Times New Roman" w:hAnsi="Times New Roman"/>
          <w:sz w:val="27"/>
          <w:szCs w:val="27"/>
        </w:rPr>
        <w:t xml:space="preserve"> (</w:t>
      </w:r>
      <w:r w:rsidRPr="00D91C7F">
        <w:rPr>
          <w:rFonts w:ascii="Times New Roman" w:hAnsi="Times New Roman"/>
          <w:sz w:val="27"/>
          <w:szCs w:val="27"/>
          <w:lang w:val="uk-UA"/>
        </w:rPr>
        <w:t xml:space="preserve">викликаних внутрішніми процесами у фітоценозах) сукцесій виділяються </w:t>
      </w:r>
      <w:proofErr w:type="spellStart"/>
      <w:r w:rsidRPr="00D91C7F">
        <w:rPr>
          <w:rFonts w:ascii="Times New Roman" w:hAnsi="Times New Roman"/>
          <w:sz w:val="27"/>
          <w:szCs w:val="27"/>
          <w:lang w:val="uk-UA"/>
        </w:rPr>
        <w:t>сингенез</w:t>
      </w:r>
      <w:proofErr w:type="spellEnd"/>
      <w:r w:rsidRPr="00D91C7F">
        <w:rPr>
          <w:rFonts w:ascii="Times New Roman" w:hAnsi="Times New Roman"/>
          <w:sz w:val="27"/>
          <w:szCs w:val="27"/>
          <w:lang w:val="uk-UA"/>
        </w:rPr>
        <w:t xml:space="preserve"> та </w:t>
      </w:r>
      <w:proofErr w:type="spellStart"/>
      <w:r w:rsidRPr="00D91C7F">
        <w:rPr>
          <w:rFonts w:ascii="Times New Roman" w:hAnsi="Times New Roman"/>
          <w:sz w:val="27"/>
          <w:szCs w:val="27"/>
          <w:lang w:val="uk-UA"/>
        </w:rPr>
        <w:t>ендоекогенез</w:t>
      </w:r>
      <w:proofErr w:type="spellEnd"/>
      <w:r w:rsidRPr="00D91C7F">
        <w:rPr>
          <w:rFonts w:ascii="Times New Roman" w:hAnsi="Times New Roman"/>
          <w:sz w:val="27"/>
          <w:szCs w:val="27"/>
          <w:lang w:val="uk-UA"/>
        </w:rPr>
        <w:t xml:space="preserve"> </w:t>
      </w:r>
      <w:r w:rsidRPr="00D91C7F">
        <w:rPr>
          <w:rFonts w:ascii="Times New Roman" w:hAnsi="Times New Roman"/>
          <w:sz w:val="27"/>
          <w:szCs w:val="27"/>
        </w:rPr>
        <w:t>[14].</w:t>
      </w:r>
      <w:r w:rsidRPr="00D91C7F">
        <w:rPr>
          <w:rFonts w:ascii="Times New Roman" w:hAnsi="Times New Roman"/>
          <w:sz w:val="27"/>
          <w:szCs w:val="27"/>
          <w:lang w:val="uk-UA"/>
        </w:rPr>
        <w:t xml:space="preserve"> При </w:t>
      </w:r>
      <w:proofErr w:type="spellStart"/>
      <w:r w:rsidRPr="00D91C7F">
        <w:rPr>
          <w:rFonts w:ascii="Times New Roman" w:hAnsi="Times New Roman"/>
          <w:sz w:val="27"/>
          <w:szCs w:val="27"/>
          <w:lang w:val="uk-UA"/>
        </w:rPr>
        <w:t>сингенезі</w:t>
      </w:r>
      <w:proofErr w:type="spellEnd"/>
      <w:r w:rsidRPr="00D91C7F">
        <w:rPr>
          <w:rFonts w:ascii="Times New Roman" w:hAnsi="Times New Roman"/>
          <w:sz w:val="27"/>
          <w:szCs w:val="27"/>
          <w:lang w:val="uk-UA"/>
        </w:rPr>
        <w:t xml:space="preserve"> зміни відбуваються під впливом взаємовідношень між рослинами. Це швидкий процес, який можна спостерігати на багатому субстраті, де спочатку формуються угруповання однорічних видів з </w:t>
      </w:r>
      <w:r w:rsidRPr="00D91C7F">
        <w:rPr>
          <w:rFonts w:ascii="Times New Roman" w:hAnsi="Times New Roman"/>
          <w:sz w:val="27"/>
          <w:szCs w:val="27"/>
          <w:lang w:val="en-US"/>
        </w:rPr>
        <w:t>R</w:t>
      </w:r>
      <w:r w:rsidRPr="00D91C7F">
        <w:rPr>
          <w:rFonts w:ascii="Times New Roman" w:hAnsi="Times New Roman"/>
          <w:sz w:val="27"/>
          <w:szCs w:val="27"/>
          <w:lang w:val="uk-UA"/>
        </w:rPr>
        <w:t xml:space="preserve">-стратегією, потім вони послідовно змінюються угрупованнями дворічників і багаторічників з </w:t>
      </w:r>
      <w:r w:rsidRPr="00D91C7F">
        <w:rPr>
          <w:rFonts w:ascii="Times New Roman" w:hAnsi="Times New Roman"/>
          <w:sz w:val="27"/>
          <w:szCs w:val="27"/>
          <w:lang w:val="en-US"/>
        </w:rPr>
        <w:t>S</w:t>
      </w:r>
      <w:r w:rsidRPr="00D91C7F">
        <w:rPr>
          <w:rFonts w:ascii="Times New Roman" w:hAnsi="Times New Roman"/>
          <w:sz w:val="27"/>
          <w:szCs w:val="27"/>
          <w:lang w:val="uk-UA"/>
        </w:rPr>
        <w:t xml:space="preserve">, </w:t>
      </w:r>
      <w:r w:rsidRPr="00D91C7F">
        <w:rPr>
          <w:rFonts w:ascii="Times New Roman" w:hAnsi="Times New Roman"/>
          <w:sz w:val="27"/>
          <w:szCs w:val="27"/>
          <w:lang w:val="en-US"/>
        </w:rPr>
        <w:t>R</w:t>
      </w:r>
      <w:r w:rsidRPr="00D91C7F">
        <w:rPr>
          <w:rFonts w:ascii="Times New Roman" w:hAnsi="Times New Roman"/>
          <w:sz w:val="27"/>
          <w:szCs w:val="27"/>
          <w:lang w:val="uk-UA"/>
        </w:rPr>
        <w:t xml:space="preserve">К, </w:t>
      </w:r>
      <w:r w:rsidRPr="00D91C7F">
        <w:rPr>
          <w:rFonts w:ascii="Times New Roman" w:hAnsi="Times New Roman"/>
          <w:sz w:val="27"/>
          <w:szCs w:val="27"/>
          <w:lang w:val="en-US"/>
        </w:rPr>
        <w:t>SK</w:t>
      </w:r>
      <w:r w:rsidRPr="00D91C7F">
        <w:rPr>
          <w:rFonts w:ascii="Times New Roman" w:hAnsi="Times New Roman"/>
          <w:sz w:val="27"/>
          <w:szCs w:val="27"/>
          <w:lang w:val="uk-UA"/>
        </w:rPr>
        <w:t xml:space="preserve"> та </w:t>
      </w:r>
      <w:r w:rsidRPr="00D91C7F">
        <w:rPr>
          <w:rFonts w:ascii="Times New Roman" w:hAnsi="Times New Roman"/>
          <w:sz w:val="27"/>
          <w:szCs w:val="27"/>
          <w:lang w:val="en-US"/>
        </w:rPr>
        <w:t>RS</w:t>
      </w:r>
      <w:r w:rsidRPr="00D91C7F">
        <w:rPr>
          <w:rFonts w:ascii="Times New Roman" w:hAnsi="Times New Roman"/>
          <w:sz w:val="27"/>
          <w:szCs w:val="27"/>
          <w:lang w:val="uk-UA"/>
        </w:rPr>
        <w:t>К-стратегіями (</w:t>
      </w:r>
      <w:r w:rsidRPr="00D91C7F">
        <w:rPr>
          <w:rFonts w:ascii="Times New Roman" w:hAnsi="Times New Roman"/>
          <w:sz w:val="27"/>
          <w:szCs w:val="27"/>
          <w:lang w:val="en-US"/>
        </w:rPr>
        <w:t>R</w:t>
      </w:r>
      <w:r w:rsidRPr="00D91C7F">
        <w:rPr>
          <w:rFonts w:ascii="Times New Roman" w:hAnsi="Times New Roman"/>
          <w:sz w:val="27"/>
          <w:szCs w:val="27"/>
          <w:lang w:val="uk-UA"/>
        </w:rPr>
        <w:t xml:space="preserve"> – </w:t>
      </w:r>
      <w:proofErr w:type="spellStart"/>
      <w:r w:rsidRPr="00D91C7F">
        <w:rPr>
          <w:rFonts w:ascii="Times New Roman" w:hAnsi="Times New Roman"/>
          <w:sz w:val="27"/>
          <w:szCs w:val="27"/>
          <w:lang w:val="uk-UA"/>
        </w:rPr>
        <w:t>експлеренти</w:t>
      </w:r>
      <w:proofErr w:type="spellEnd"/>
      <w:r w:rsidRPr="00D91C7F">
        <w:rPr>
          <w:rFonts w:ascii="Times New Roman" w:hAnsi="Times New Roman"/>
          <w:sz w:val="27"/>
          <w:szCs w:val="27"/>
          <w:lang w:val="uk-UA"/>
        </w:rPr>
        <w:t xml:space="preserve">, </w:t>
      </w:r>
      <w:r w:rsidRPr="00D91C7F">
        <w:rPr>
          <w:rFonts w:ascii="Times New Roman" w:hAnsi="Times New Roman"/>
          <w:sz w:val="27"/>
          <w:szCs w:val="27"/>
          <w:lang w:val="en-US"/>
        </w:rPr>
        <w:t>S</w:t>
      </w:r>
      <w:r w:rsidRPr="00D91C7F">
        <w:rPr>
          <w:rFonts w:ascii="Times New Roman" w:hAnsi="Times New Roman"/>
          <w:sz w:val="27"/>
          <w:szCs w:val="27"/>
          <w:lang w:val="uk-UA"/>
        </w:rPr>
        <w:t xml:space="preserve"> – </w:t>
      </w:r>
      <w:proofErr w:type="spellStart"/>
      <w:r w:rsidRPr="00D91C7F">
        <w:rPr>
          <w:rFonts w:ascii="Times New Roman" w:hAnsi="Times New Roman"/>
          <w:sz w:val="27"/>
          <w:szCs w:val="27"/>
          <w:lang w:val="uk-UA"/>
        </w:rPr>
        <w:t>патієнти</w:t>
      </w:r>
      <w:proofErr w:type="spellEnd"/>
      <w:r w:rsidRPr="00D91C7F">
        <w:rPr>
          <w:rFonts w:ascii="Times New Roman" w:hAnsi="Times New Roman"/>
          <w:sz w:val="27"/>
          <w:szCs w:val="27"/>
          <w:lang w:val="uk-UA"/>
        </w:rPr>
        <w:t xml:space="preserve">, </w:t>
      </w:r>
      <w:r w:rsidRPr="00D91C7F">
        <w:rPr>
          <w:rFonts w:ascii="Times New Roman" w:hAnsi="Times New Roman"/>
          <w:sz w:val="27"/>
          <w:szCs w:val="27"/>
          <w:lang w:val="en-US"/>
        </w:rPr>
        <w:t>K</w:t>
      </w:r>
      <w:r w:rsidRPr="00D91C7F">
        <w:rPr>
          <w:rFonts w:ascii="Times New Roman" w:hAnsi="Times New Roman"/>
          <w:sz w:val="27"/>
          <w:szCs w:val="27"/>
          <w:lang w:val="uk-UA"/>
        </w:rPr>
        <w:t xml:space="preserve"> – </w:t>
      </w:r>
      <w:proofErr w:type="spellStart"/>
      <w:r w:rsidRPr="00D91C7F">
        <w:rPr>
          <w:rFonts w:ascii="Times New Roman" w:hAnsi="Times New Roman"/>
          <w:sz w:val="27"/>
          <w:szCs w:val="27"/>
          <w:lang w:val="uk-UA"/>
        </w:rPr>
        <w:t>віоленти</w:t>
      </w:r>
      <w:proofErr w:type="spellEnd"/>
      <w:r w:rsidRPr="00D91C7F">
        <w:rPr>
          <w:rFonts w:ascii="Times New Roman" w:hAnsi="Times New Roman"/>
          <w:sz w:val="27"/>
          <w:szCs w:val="27"/>
          <w:lang w:val="uk-UA"/>
        </w:rPr>
        <w:t xml:space="preserve">). При </w:t>
      </w:r>
      <w:proofErr w:type="spellStart"/>
      <w:r w:rsidRPr="00D91C7F">
        <w:rPr>
          <w:rFonts w:ascii="Times New Roman" w:hAnsi="Times New Roman"/>
          <w:sz w:val="27"/>
          <w:szCs w:val="27"/>
          <w:lang w:val="uk-UA"/>
        </w:rPr>
        <w:t>ендоекогенезі</w:t>
      </w:r>
      <w:proofErr w:type="spellEnd"/>
      <w:r w:rsidRPr="00D91C7F">
        <w:rPr>
          <w:rFonts w:ascii="Times New Roman" w:hAnsi="Times New Roman"/>
          <w:sz w:val="27"/>
          <w:szCs w:val="27"/>
          <w:lang w:val="uk-UA"/>
        </w:rPr>
        <w:t xml:space="preserve"> в результаті життєдіяльності рослин змінюються умови середовища: на скельних </w:t>
      </w:r>
      <w:proofErr w:type="spellStart"/>
      <w:r w:rsidRPr="00D91C7F">
        <w:rPr>
          <w:rFonts w:ascii="Times New Roman" w:hAnsi="Times New Roman"/>
          <w:sz w:val="27"/>
          <w:szCs w:val="27"/>
          <w:lang w:val="uk-UA"/>
        </w:rPr>
        <w:t>відслоненнях</w:t>
      </w:r>
      <w:proofErr w:type="spellEnd"/>
      <w:r w:rsidRPr="00D91C7F">
        <w:rPr>
          <w:rFonts w:ascii="Times New Roman" w:hAnsi="Times New Roman"/>
          <w:sz w:val="27"/>
          <w:szCs w:val="27"/>
          <w:lang w:val="uk-UA"/>
        </w:rPr>
        <w:t xml:space="preserve"> формуються ґрунти, заростає та міліє озеро тощо. Обидва типи </w:t>
      </w:r>
      <w:r w:rsidRPr="00D91C7F">
        <w:rPr>
          <w:rFonts w:ascii="Times New Roman" w:hAnsi="Times New Roman"/>
          <w:sz w:val="27"/>
          <w:szCs w:val="27"/>
          <w:lang w:val="uk-UA"/>
        </w:rPr>
        <w:lastRenderedPageBreak/>
        <w:t xml:space="preserve">сукцесій тісно пов’язані. Умови середовища змінюються і при </w:t>
      </w:r>
      <w:proofErr w:type="spellStart"/>
      <w:r w:rsidRPr="00D91C7F">
        <w:rPr>
          <w:rFonts w:ascii="Times New Roman" w:hAnsi="Times New Roman"/>
          <w:sz w:val="27"/>
          <w:szCs w:val="27"/>
          <w:lang w:val="uk-UA"/>
        </w:rPr>
        <w:t>сингенезі</w:t>
      </w:r>
      <w:proofErr w:type="spellEnd"/>
      <w:r w:rsidRPr="00D91C7F">
        <w:rPr>
          <w:rFonts w:ascii="Times New Roman" w:hAnsi="Times New Roman"/>
          <w:sz w:val="27"/>
          <w:szCs w:val="27"/>
          <w:lang w:val="uk-UA"/>
        </w:rPr>
        <w:t>, але значимість цих змін мала, оскільки ґрунт не встигає суттєво змінитися.</w:t>
      </w:r>
    </w:p>
    <w:p w14:paraId="6293ED09" w14:textId="77777777" w:rsidR="004D028F" w:rsidRPr="00D91C7F" w:rsidRDefault="004D028F" w:rsidP="0001291D">
      <w:pPr>
        <w:spacing w:after="0" w:line="324" w:lineRule="auto"/>
        <w:ind w:firstLine="709"/>
        <w:jc w:val="both"/>
        <w:rPr>
          <w:rFonts w:ascii="Times New Roman" w:hAnsi="Times New Roman"/>
          <w:sz w:val="27"/>
          <w:szCs w:val="27"/>
          <w:lang w:val="uk-UA"/>
        </w:rPr>
      </w:pPr>
      <w:proofErr w:type="spellStart"/>
      <w:r w:rsidRPr="00D91C7F">
        <w:rPr>
          <w:rFonts w:ascii="Times New Roman" w:hAnsi="Times New Roman"/>
          <w:sz w:val="27"/>
          <w:szCs w:val="27"/>
          <w:lang w:val="uk-UA"/>
        </w:rPr>
        <w:t>Алогенні</w:t>
      </w:r>
      <w:proofErr w:type="spellEnd"/>
      <w:r w:rsidRPr="00D91C7F">
        <w:rPr>
          <w:rFonts w:ascii="Times New Roman" w:hAnsi="Times New Roman"/>
          <w:sz w:val="27"/>
          <w:szCs w:val="27"/>
          <w:lang w:val="uk-UA"/>
        </w:rPr>
        <w:t xml:space="preserve"> сукцесії, які протікають під впливом зовнішнього фактору, найчастіше відповідають моделі толерантності: по мірі погіршення умов середовища відбувається зміна видів у напрямку їх більшої </w:t>
      </w:r>
      <w:proofErr w:type="spellStart"/>
      <w:r w:rsidRPr="00D91C7F">
        <w:rPr>
          <w:rFonts w:ascii="Times New Roman" w:hAnsi="Times New Roman"/>
          <w:sz w:val="27"/>
          <w:szCs w:val="27"/>
          <w:lang w:val="uk-UA"/>
        </w:rPr>
        <w:t>патієнтності</w:t>
      </w:r>
      <w:proofErr w:type="spellEnd"/>
      <w:r w:rsidRPr="00D91C7F">
        <w:rPr>
          <w:rFonts w:ascii="Times New Roman" w:hAnsi="Times New Roman"/>
          <w:sz w:val="27"/>
          <w:szCs w:val="27"/>
          <w:lang w:val="uk-UA"/>
        </w:rPr>
        <w:t xml:space="preserve"> за відношенням до „пускового” фактору сукцесії. Рідше спостерігається перебіг за моделлю сприятливості – при внесенні добрив на луках або </w:t>
      </w:r>
      <w:proofErr w:type="spellStart"/>
      <w:r w:rsidRPr="00D91C7F">
        <w:rPr>
          <w:rFonts w:ascii="Times New Roman" w:hAnsi="Times New Roman"/>
          <w:sz w:val="27"/>
          <w:szCs w:val="27"/>
          <w:lang w:val="uk-UA"/>
        </w:rPr>
        <w:t>евтрофікації</w:t>
      </w:r>
      <w:proofErr w:type="spellEnd"/>
      <w:r w:rsidRPr="00D91C7F">
        <w:rPr>
          <w:rFonts w:ascii="Times New Roman" w:hAnsi="Times New Roman"/>
          <w:sz w:val="27"/>
          <w:szCs w:val="27"/>
          <w:lang w:val="uk-UA"/>
        </w:rPr>
        <w:t xml:space="preserve"> водойм. До переліку форм </w:t>
      </w:r>
      <w:proofErr w:type="spellStart"/>
      <w:r w:rsidRPr="00D91C7F">
        <w:rPr>
          <w:rFonts w:ascii="Times New Roman" w:hAnsi="Times New Roman"/>
          <w:sz w:val="27"/>
          <w:szCs w:val="27"/>
          <w:lang w:val="uk-UA"/>
        </w:rPr>
        <w:t>сукцесійної</w:t>
      </w:r>
      <w:proofErr w:type="spellEnd"/>
      <w:r w:rsidRPr="00D91C7F">
        <w:rPr>
          <w:rFonts w:ascii="Times New Roman" w:hAnsi="Times New Roman"/>
          <w:sz w:val="27"/>
          <w:szCs w:val="27"/>
          <w:lang w:val="uk-UA"/>
        </w:rPr>
        <w:t xml:space="preserve"> динаміки входять також </w:t>
      </w:r>
      <w:proofErr w:type="spellStart"/>
      <w:r w:rsidRPr="00D91C7F">
        <w:rPr>
          <w:rFonts w:ascii="Times New Roman" w:hAnsi="Times New Roman"/>
          <w:sz w:val="27"/>
          <w:szCs w:val="27"/>
          <w:lang w:val="uk-UA"/>
        </w:rPr>
        <w:t>автогенно-алогенні</w:t>
      </w:r>
      <w:proofErr w:type="spellEnd"/>
      <w:r w:rsidRPr="00D91C7F">
        <w:rPr>
          <w:rFonts w:ascii="Times New Roman" w:hAnsi="Times New Roman"/>
          <w:sz w:val="27"/>
          <w:szCs w:val="27"/>
          <w:lang w:val="uk-UA"/>
        </w:rPr>
        <w:t xml:space="preserve"> процеси,  експериментальні  сукцесії, які є об’єктом управління та ряд часткових випадків ускладненої природи.</w:t>
      </w:r>
    </w:p>
    <w:p w14:paraId="5FF96BE0" w14:textId="53B94A55"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Для моделювання </w:t>
      </w:r>
      <w:proofErr w:type="spellStart"/>
      <w:r w:rsidRPr="00D91C7F">
        <w:rPr>
          <w:rFonts w:ascii="Times New Roman" w:hAnsi="Times New Roman"/>
          <w:sz w:val="27"/>
          <w:szCs w:val="27"/>
          <w:lang w:val="uk-UA"/>
        </w:rPr>
        <w:t>сукцесійної</w:t>
      </w:r>
      <w:proofErr w:type="spellEnd"/>
      <w:r w:rsidRPr="00D91C7F">
        <w:rPr>
          <w:rFonts w:ascii="Times New Roman" w:hAnsi="Times New Roman"/>
          <w:sz w:val="27"/>
          <w:szCs w:val="27"/>
          <w:lang w:val="uk-UA"/>
        </w:rPr>
        <w:t xml:space="preserve"> динаміки часто використовується математичний апарат дискретних регулярних ланцюгів Маркова [</w:t>
      </w:r>
      <w:r w:rsidRPr="00D91C7F">
        <w:rPr>
          <w:rFonts w:ascii="Times New Roman" w:hAnsi="Times New Roman"/>
          <w:sz w:val="27"/>
          <w:szCs w:val="27"/>
        </w:rPr>
        <w:t>7</w:t>
      </w:r>
      <w:r w:rsidRPr="00D91C7F">
        <w:rPr>
          <w:rFonts w:ascii="Times New Roman" w:hAnsi="Times New Roman"/>
          <w:sz w:val="27"/>
          <w:szCs w:val="27"/>
          <w:lang w:val="uk-UA"/>
        </w:rPr>
        <w:t xml:space="preserve">]. У цих моделях </w:t>
      </w:r>
      <w:proofErr w:type="spellStart"/>
      <w:r w:rsidRPr="00D91C7F">
        <w:rPr>
          <w:rFonts w:ascii="Times New Roman" w:hAnsi="Times New Roman"/>
          <w:sz w:val="27"/>
          <w:szCs w:val="27"/>
          <w:lang w:val="uk-UA"/>
        </w:rPr>
        <w:t>сукцесійний</w:t>
      </w:r>
      <w:proofErr w:type="spellEnd"/>
      <w:r w:rsidRPr="00D91C7F">
        <w:rPr>
          <w:rFonts w:ascii="Times New Roman" w:hAnsi="Times New Roman"/>
          <w:sz w:val="27"/>
          <w:szCs w:val="27"/>
          <w:lang w:val="uk-UA"/>
        </w:rPr>
        <w:t xml:space="preserve"> процес описується як послідовність переходів з однієї стадії сукцесії в іншу. Вірогідність переходів зі стадії </w:t>
      </w:r>
      <w:proofErr w:type="spellStart"/>
      <w:r w:rsidRPr="00D91C7F">
        <w:rPr>
          <w:rFonts w:ascii="Times New Roman" w:hAnsi="Times New Roman"/>
          <w:i/>
          <w:sz w:val="27"/>
          <w:szCs w:val="27"/>
          <w:lang w:val="en-US"/>
        </w:rPr>
        <w:t>i</w:t>
      </w:r>
      <w:proofErr w:type="spellEnd"/>
      <w:r w:rsidRPr="00D91C7F">
        <w:rPr>
          <w:rFonts w:ascii="Times New Roman" w:hAnsi="Times New Roman"/>
          <w:sz w:val="27"/>
          <w:szCs w:val="27"/>
          <w:lang w:val="uk-UA"/>
        </w:rPr>
        <w:t xml:space="preserve"> у стадію</w:t>
      </w:r>
      <w:r w:rsidRPr="00D91C7F">
        <w:rPr>
          <w:rFonts w:ascii="Times New Roman" w:hAnsi="Times New Roman"/>
          <w:i/>
          <w:sz w:val="27"/>
          <w:szCs w:val="27"/>
          <w:lang w:val="uk-UA"/>
        </w:rPr>
        <w:t xml:space="preserve"> </w:t>
      </w:r>
      <w:r w:rsidRPr="00D91C7F">
        <w:rPr>
          <w:rFonts w:ascii="Times New Roman" w:hAnsi="Times New Roman"/>
          <w:i/>
          <w:sz w:val="27"/>
          <w:szCs w:val="27"/>
          <w:lang w:val="en-US"/>
        </w:rPr>
        <w:t>j</w:t>
      </w:r>
      <w:r w:rsidRPr="00D91C7F">
        <w:rPr>
          <w:rFonts w:ascii="Times New Roman" w:hAnsi="Times New Roman"/>
          <w:sz w:val="27"/>
          <w:szCs w:val="27"/>
          <w:lang w:val="uk-UA"/>
        </w:rPr>
        <w:t xml:space="preserve"> характеризуються за допомогою матриці переходів </w:t>
      </w:r>
      <w:r w:rsidRPr="00D91C7F">
        <w:rPr>
          <w:rFonts w:ascii="Times New Roman" w:hAnsi="Times New Roman"/>
          <w:i/>
          <w:sz w:val="27"/>
          <w:szCs w:val="27"/>
          <w:lang w:val="uk-UA"/>
        </w:rPr>
        <w:t xml:space="preserve">Р </w:t>
      </w:r>
      <w:r w:rsidRPr="00D91C7F">
        <w:rPr>
          <w:rFonts w:ascii="Times New Roman" w:hAnsi="Times New Roman"/>
          <w:sz w:val="27"/>
          <w:szCs w:val="27"/>
          <w:lang w:val="uk-UA"/>
        </w:rPr>
        <w:t>= │</w:t>
      </w:r>
      <w:r w:rsidRPr="00D91C7F">
        <w:rPr>
          <w:rFonts w:ascii="Times New Roman" w:hAnsi="Times New Roman"/>
          <w:i/>
          <w:sz w:val="27"/>
          <w:szCs w:val="27"/>
          <w:lang w:val="uk-UA"/>
        </w:rPr>
        <w:t>р</w:t>
      </w:r>
      <w:proofErr w:type="spellStart"/>
      <w:r w:rsidRPr="00D91C7F">
        <w:rPr>
          <w:rFonts w:ascii="Times New Roman" w:hAnsi="Times New Roman"/>
          <w:i/>
          <w:sz w:val="27"/>
          <w:szCs w:val="27"/>
          <w:vertAlign w:val="subscript"/>
          <w:lang w:val="en-US"/>
        </w:rPr>
        <w:t>ij</w:t>
      </w:r>
      <w:proofErr w:type="spellEnd"/>
      <w:r w:rsidRPr="00D91C7F">
        <w:rPr>
          <w:rFonts w:ascii="Times New Roman" w:hAnsi="Times New Roman"/>
          <w:sz w:val="27"/>
          <w:szCs w:val="27"/>
          <w:lang w:val="uk-UA"/>
        </w:rPr>
        <w:t xml:space="preserve">│, де  </w:t>
      </w:r>
      <w:r w:rsidRPr="00D91C7F">
        <w:rPr>
          <w:rFonts w:ascii="Times New Roman" w:hAnsi="Times New Roman"/>
          <w:i/>
          <w:sz w:val="27"/>
          <w:szCs w:val="27"/>
          <w:lang w:val="uk-UA"/>
        </w:rPr>
        <w:t>р</w:t>
      </w:r>
      <w:proofErr w:type="spellStart"/>
      <w:r w:rsidRPr="00D91C7F">
        <w:rPr>
          <w:rFonts w:ascii="Times New Roman" w:hAnsi="Times New Roman"/>
          <w:i/>
          <w:sz w:val="27"/>
          <w:szCs w:val="27"/>
          <w:vertAlign w:val="subscript"/>
          <w:lang w:val="en-US"/>
        </w:rPr>
        <w:t>ij</w:t>
      </w:r>
      <w:proofErr w:type="spellEnd"/>
      <w:r w:rsidRPr="00D91C7F">
        <w:rPr>
          <w:rFonts w:ascii="Times New Roman" w:hAnsi="Times New Roman"/>
          <w:sz w:val="27"/>
          <w:szCs w:val="27"/>
          <w:lang w:val="uk-UA"/>
        </w:rPr>
        <w:t xml:space="preserve"> – вірогідність переходу зі стадії </w:t>
      </w:r>
      <w:proofErr w:type="spellStart"/>
      <w:r w:rsidRPr="00D91C7F">
        <w:rPr>
          <w:rFonts w:ascii="Times New Roman" w:hAnsi="Times New Roman"/>
          <w:i/>
          <w:sz w:val="27"/>
          <w:szCs w:val="27"/>
          <w:lang w:val="en-US"/>
        </w:rPr>
        <w:t>i</w:t>
      </w:r>
      <w:proofErr w:type="spellEnd"/>
      <w:r w:rsidRPr="00D91C7F">
        <w:rPr>
          <w:rFonts w:ascii="Times New Roman" w:hAnsi="Times New Roman"/>
          <w:sz w:val="27"/>
          <w:szCs w:val="27"/>
          <w:lang w:val="uk-UA"/>
        </w:rPr>
        <w:t xml:space="preserve"> у стадію</w:t>
      </w:r>
      <w:r w:rsidRPr="00D91C7F">
        <w:rPr>
          <w:rFonts w:ascii="Times New Roman" w:hAnsi="Times New Roman"/>
          <w:i/>
          <w:sz w:val="27"/>
          <w:szCs w:val="27"/>
          <w:lang w:val="uk-UA"/>
        </w:rPr>
        <w:t xml:space="preserve"> </w:t>
      </w:r>
      <w:r w:rsidRPr="00D91C7F">
        <w:rPr>
          <w:rFonts w:ascii="Times New Roman" w:hAnsi="Times New Roman"/>
          <w:i/>
          <w:sz w:val="27"/>
          <w:szCs w:val="27"/>
          <w:lang w:val="en-US"/>
        </w:rPr>
        <w:t>j</w:t>
      </w:r>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Марковська</w:t>
      </w:r>
      <w:proofErr w:type="spellEnd"/>
      <w:r w:rsidRPr="00D91C7F">
        <w:rPr>
          <w:rFonts w:ascii="Times New Roman" w:hAnsi="Times New Roman"/>
          <w:sz w:val="27"/>
          <w:szCs w:val="27"/>
          <w:lang w:val="uk-UA"/>
        </w:rPr>
        <w:t xml:space="preserve"> модель сукцесії має на увазі, що ценоз у період часу Т</w:t>
      </w:r>
      <w:proofErr w:type="spellStart"/>
      <w:r w:rsidRPr="00D91C7F">
        <w:rPr>
          <w:rFonts w:ascii="Times New Roman" w:hAnsi="Times New Roman"/>
          <w:i/>
          <w:sz w:val="27"/>
          <w:szCs w:val="27"/>
          <w:vertAlign w:val="subscript"/>
          <w:lang w:val="en-US"/>
        </w:rPr>
        <w:t>i</w:t>
      </w:r>
      <w:proofErr w:type="spellEnd"/>
      <w:r w:rsidRPr="00D91C7F">
        <w:rPr>
          <w:rFonts w:ascii="Times New Roman" w:hAnsi="Times New Roman"/>
          <w:sz w:val="27"/>
          <w:szCs w:val="27"/>
          <w:vertAlign w:val="subscript"/>
          <w:lang w:val="uk-UA"/>
        </w:rPr>
        <w:t xml:space="preserve"> </w:t>
      </w:r>
      <w:r w:rsidRPr="00D91C7F">
        <w:rPr>
          <w:rFonts w:ascii="Times New Roman" w:hAnsi="Times New Roman"/>
          <w:sz w:val="27"/>
          <w:szCs w:val="27"/>
          <w:lang w:val="uk-UA"/>
        </w:rPr>
        <w:t xml:space="preserve"> знаходиться на стадії </w:t>
      </w:r>
      <w:proofErr w:type="spellStart"/>
      <w:r w:rsidRPr="00D91C7F">
        <w:rPr>
          <w:rFonts w:ascii="Times New Roman" w:hAnsi="Times New Roman"/>
          <w:i/>
          <w:sz w:val="27"/>
          <w:szCs w:val="27"/>
          <w:lang w:val="en-US"/>
        </w:rPr>
        <w:t>i</w:t>
      </w:r>
      <w:proofErr w:type="spellEnd"/>
      <w:r w:rsidRPr="00D91C7F">
        <w:rPr>
          <w:rFonts w:ascii="Times New Roman" w:hAnsi="Times New Roman"/>
          <w:sz w:val="27"/>
          <w:szCs w:val="27"/>
          <w:lang w:val="uk-UA"/>
        </w:rPr>
        <w:t xml:space="preserve">, а потім стрибком переходить у стадію </w:t>
      </w:r>
      <w:r w:rsidRPr="00D91C7F">
        <w:rPr>
          <w:rFonts w:ascii="Times New Roman" w:hAnsi="Times New Roman"/>
          <w:i/>
          <w:sz w:val="27"/>
          <w:szCs w:val="27"/>
          <w:lang w:val="en-US"/>
        </w:rPr>
        <w:t>j</w:t>
      </w:r>
      <w:r w:rsidRPr="00D91C7F">
        <w:rPr>
          <w:rFonts w:ascii="Times New Roman" w:hAnsi="Times New Roman"/>
          <w:sz w:val="27"/>
          <w:szCs w:val="27"/>
          <w:lang w:val="uk-UA"/>
        </w:rPr>
        <w:t>, у якій потім знаходиться протягом Т</w:t>
      </w:r>
      <w:r w:rsidRPr="00D91C7F">
        <w:rPr>
          <w:rFonts w:ascii="Times New Roman" w:hAnsi="Times New Roman"/>
          <w:i/>
          <w:sz w:val="27"/>
          <w:szCs w:val="27"/>
          <w:lang w:val="uk-UA"/>
        </w:rPr>
        <w:t xml:space="preserve"> </w:t>
      </w:r>
      <w:r w:rsidRPr="00D91C7F">
        <w:rPr>
          <w:rFonts w:ascii="Times New Roman" w:hAnsi="Times New Roman"/>
          <w:i/>
          <w:sz w:val="27"/>
          <w:szCs w:val="27"/>
          <w:vertAlign w:val="subscript"/>
          <w:lang w:val="en-US"/>
        </w:rPr>
        <w:t>j</w:t>
      </w:r>
      <w:r w:rsidRPr="00D91C7F">
        <w:rPr>
          <w:rFonts w:ascii="Times New Roman" w:hAnsi="Times New Roman"/>
          <w:sz w:val="27"/>
          <w:szCs w:val="27"/>
          <w:lang w:val="uk-UA"/>
        </w:rPr>
        <w:t xml:space="preserve">. Критика даної моделі полягає у тому, що реальні </w:t>
      </w:r>
      <w:proofErr w:type="spellStart"/>
      <w:r w:rsidRPr="00D91C7F">
        <w:rPr>
          <w:rFonts w:ascii="Times New Roman" w:hAnsi="Times New Roman"/>
          <w:sz w:val="27"/>
          <w:szCs w:val="27"/>
          <w:lang w:val="uk-UA"/>
        </w:rPr>
        <w:t>сукцесійні</w:t>
      </w:r>
      <w:proofErr w:type="spellEnd"/>
      <w:r w:rsidRPr="00D91C7F">
        <w:rPr>
          <w:rFonts w:ascii="Times New Roman" w:hAnsi="Times New Roman"/>
          <w:sz w:val="27"/>
          <w:szCs w:val="27"/>
          <w:lang w:val="uk-UA"/>
        </w:rPr>
        <w:t xml:space="preserve"> переходи відбуваються поступово. Наприклад, зміна чисто листяних насаджень на хвойні відбувається не миттєво, а реалізується за достатньо довгий період часу [</w:t>
      </w:r>
      <w:r w:rsidRPr="00D91C7F">
        <w:rPr>
          <w:rFonts w:ascii="Times New Roman" w:hAnsi="Times New Roman"/>
          <w:sz w:val="27"/>
          <w:szCs w:val="27"/>
        </w:rPr>
        <w:t>65</w:t>
      </w:r>
      <w:r w:rsidRPr="00D91C7F">
        <w:rPr>
          <w:rFonts w:ascii="Times New Roman" w:hAnsi="Times New Roman"/>
          <w:sz w:val="27"/>
          <w:szCs w:val="27"/>
          <w:lang w:val="uk-UA"/>
        </w:rPr>
        <w:t>].</w:t>
      </w:r>
    </w:p>
    <w:p w14:paraId="7EAC6902" w14:textId="77777777" w:rsidR="004D028F" w:rsidRPr="00EB0A72" w:rsidRDefault="004D028F" w:rsidP="0001291D">
      <w:pPr>
        <w:spacing w:after="0" w:line="324" w:lineRule="auto"/>
        <w:ind w:firstLine="709"/>
        <w:jc w:val="both"/>
        <w:rPr>
          <w:rFonts w:ascii="Times New Roman" w:hAnsi="Times New Roman"/>
          <w:sz w:val="27"/>
          <w:szCs w:val="27"/>
        </w:rPr>
      </w:pPr>
      <w:r w:rsidRPr="00D91C7F">
        <w:rPr>
          <w:rFonts w:ascii="Times New Roman" w:hAnsi="Times New Roman"/>
          <w:sz w:val="27"/>
          <w:szCs w:val="27"/>
          <w:lang w:val="uk-UA"/>
        </w:rPr>
        <w:t xml:space="preserve">В основі моделювання сукцесії в рамках математичної теорії катастроф, створеної для опису різких змін, тобто катастроф рівноважних станів, лежить уявлення про </w:t>
      </w:r>
      <w:proofErr w:type="spellStart"/>
      <w:r w:rsidRPr="00D91C7F">
        <w:rPr>
          <w:rFonts w:ascii="Times New Roman" w:hAnsi="Times New Roman"/>
          <w:sz w:val="27"/>
          <w:szCs w:val="27"/>
          <w:lang w:val="uk-UA"/>
        </w:rPr>
        <w:t>сукцесійну</w:t>
      </w:r>
      <w:proofErr w:type="spellEnd"/>
      <w:r w:rsidRPr="00D91C7F">
        <w:rPr>
          <w:rFonts w:ascii="Times New Roman" w:hAnsi="Times New Roman"/>
          <w:sz w:val="27"/>
          <w:szCs w:val="27"/>
          <w:lang w:val="uk-UA"/>
        </w:rPr>
        <w:t xml:space="preserve"> стадію як рівноважний стан [</w:t>
      </w:r>
      <w:r w:rsidRPr="00D91C7F">
        <w:rPr>
          <w:rFonts w:ascii="Times New Roman" w:hAnsi="Times New Roman"/>
          <w:bCs/>
          <w:sz w:val="27"/>
          <w:szCs w:val="27"/>
          <w:lang w:val="uk-UA"/>
        </w:rPr>
        <w:t>57</w:t>
      </w:r>
      <w:r w:rsidRPr="00D91C7F">
        <w:rPr>
          <w:rFonts w:ascii="Times New Roman" w:hAnsi="Times New Roman"/>
          <w:sz w:val="27"/>
          <w:szCs w:val="27"/>
          <w:lang w:val="uk-UA"/>
        </w:rPr>
        <w:t xml:space="preserve">]. Рівновага в природі залежить від оточуючого середовища, а середовище це постійно змінюється. Зміна угруповань відбувається під впливом таких факторів, як внутрішньовидова і міжвидова конкуренція, мозаїчність, динаміка «вікон» (мікроеволюції </w:t>
      </w:r>
      <w:proofErr w:type="spellStart"/>
      <w:r w:rsidRPr="00D91C7F">
        <w:rPr>
          <w:rFonts w:ascii="Times New Roman" w:hAnsi="Times New Roman"/>
          <w:sz w:val="27"/>
          <w:szCs w:val="27"/>
          <w:lang w:val="uk-UA"/>
        </w:rPr>
        <w:t>фітосередовища</w:t>
      </w:r>
      <w:proofErr w:type="spellEnd"/>
      <w:r w:rsidRPr="00D91C7F">
        <w:rPr>
          <w:rFonts w:ascii="Times New Roman" w:hAnsi="Times New Roman"/>
          <w:sz w:val="27"/>
          <w:szCs w:val="27"/>
          <w:lang w:val="uk-UA"/>
        </w:rPr>
        <w:t xml:space="preserve">) і може бути інтерпретована як зміна рівноваги. Катастрофи при зміні одних факторів трактуються як зміна </w:t>
      </w:r>
      <w:proofErr w:type="spellStart"/>
      <w:r w:rsidRPr="00D91C7F">
        <w:rPr>
          <w:rFonts w:ascii="Times New Roman" w:hAnsi="Times New Roman"/>
          <w:sz w:val="27"/>
          <w:szCs w:val="27"/>
          <w:lang w:val="uk-UA"/>
        </w:rPr>
        <w:t>клімаксного</w:t>
      </w:r>
      <w:proofErr w:type="spellEnd"/>
      <w:r w:rsidRPr="00D91C7F">
        <w:rPr>
          <w:rFonts w:ascii="Times New Roman" w:hAnsi="Times New Roman"/>
          <w:sz w:val="27"/>
          <w:szCs w:val="27"/>
          <w:lang w:val="uk-UA"/>
        </w:rPr>
        <w:t xml:space="preserve"> угруповання, а інших, при фіксованих перших, як зміна угруповання в серії.</w:t>
      </w:r>
    </w:p>
    <w:p w14:paraId="37455C80" w14:textId="6E17BB42"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Суттєву користь у дослідженнях динаміки рослинних систем, з погляду інших концепцій, може </w:t>
      </w:r>
      <w:proofErr w:type="spellStart"/>
      <w:r w:rsidRPr="00D91C7F">
        <w:rPr>
          <w:rFonts w:ascii="Times New Roman" w:hAnsi="Times New Roman"/>
          <w:sz w:val="27"/>
          <w:szCs w:val="27"/>
          <w:lang w:val="uk-UA"/>
        </w:rPr>
        <w:t>внести</w:t>
      </w:r>
      <w:proofErr w:type="spellEnd"/>
      <w:r w:rsidRPr="00D91C7F">
        <w:rPr>
          <w:rFonts w:ascii="Times New Roman" w:hAnsi="Times New Roman"/>
          <w:sz w:val="27"/>
          <w:szCs w:val="27"/>
          <w:lang w:val="uk-UA"/>
        </w:rPr>
        <w:t xml:space="preserve"> застосування екстремальних принципів, що  отримали широке застосування у біології </w:t>
      </w:r>
      <w:r w:rsidRPr="00D91C7F">
        <w:rPr>
          <w:rFonts w:ascii="Times New Roman" w:hAnsi="Times New Roman"/>
          <w:sz w:val="27"/>
          <w:szCs w:val="27"/>
        </w:rPr>
        <w:t>[12]</w:t>
      </w:r>
      <w:r w:rsidRPr="00D91C7F">
        <w:rPr>
          <w:rFonts w:ascii="Times New Roman" w:hAnsi="Times New Roman"/>
          <w:sz w:val="27"/>
          <w:szCs w:val="27"/>
          <w:lang w:val="uk-UA"/>
        </w:rPr>
        <w:t xml:space="preserve">. Згідно цих  принципів, реалізуються лише ті стани систем (або системи прагнуть до таких станів), у яких </w:t>
      </w:r>
      <w:r w:rsidRPr="00D91C7F">
        <w:rPr>
          <w:rFonts w:ascii="Times New Roman" w:hAnsi="Times New Roman"/>
          <w:sz w:val="27"/>
          <w:szCs w:val="27"/>
          <w:lang w:val="uk-UA"/>
        </w:rPr>
        <w:lastRenderedPageBreak/>
        <w:t>значення характеристики, що визначає розвиток  системи, є екстремальним (максимальним або мінімальним). Останнім часом широкий розвиток отримало використання моделі динамічної структури [</w:t>
      </w:r>
      <w:r w:rsidRPr="00D91C7F">
        <w:rPr>
          <w:rFonts w:ascii="Times New Roman" w:hAnsi="Times New Roman"/>
          <w:iCs/>
          <w:color w:val="000000"/>
          <w:sz w:val="27"/>
          <w:szCs w:val="27"/>
          <w:lang w:val="uk-UA"/>
        </w:rPr>
        <w:t xml:space="preserve">2, </w:t>
      </w:r>
      <w:r w:rsidRPr="00D91C7F">
        <w:rPr>
          <w:rFonts w:ascii="Times New Roman" w:hAnsi="Times New Roman"/>
          <w:sz w:val="27"/>
          <w:szCs w:val="27"/>
        </w:rPr>
        <w:t>14</w:t>
      </w:r>
      <w:r w:rsidRPr="00D91C7F">
        <w:rPr>
          <w:rFonts w:ascii="Times New Roman" w:hAnsi="Times New Roman"/>
          <w:sz w:val="27"/>
          <w:szCs w:val="27"/>
          <w:lang w:val="uk-UA"/>
        </w:rPr>
        <w:t xml:space="preserve">], </w:t>
      </w:r>
      <w:r w:rsidRPr="00D91C7F">
        <w:rPr>
          <w:rFonts w:ascii="Times New Roman" w:hAnsi="Times New Roman"/>
          <w:color w:val="000000"/>
          <w:sz w:val="27"/>
          <w:szCs w:val="27"/>
          <w:lang w:val="uk-UA"/>
        </w:rPr>
        <w:t xml:space="preserve">принципів найменшої дисипації енергії та найшвидшого спуску </w:t>
      </w:r>
      <w:r w:rsidRPr="00D91C7F">
        <w:rPr>
          <w:rFonts w:ascii="Times New Roman" w:hAnsi="Times New Roman"/>
          <w:sz w:val="27"/>
          <w:szCs w:val="27"/>
          <w:lang w:val="uk-UA"/>
        </w:rPr>
        <w:t>[</w:t>
      </w:r>
      <w:r w:rsidR="0001291D" w:rsidRPr="00D91C7F">
        <w:rPr>
          <w:rFonts w:ascii="Times New Roman" w:hAnsi="Times New Roman"/>
          <w:sz w:val="27"/>
          <w:szCs w:val="27"/>
        </w:rPr>
        <w:t>3</w:t>
      </w:r>
      <w:r w:rsidRPr="00D91C7F">
        <w:rPr>
          <w:rFonts w:ascii="Times New Roman" w:hAnsi="Times New Roman"/>
          <w:sz w:val="27"/>
          <w:szCs w:val="27"/>
        </w:rPr>
        <w:t>6].</w:t>
      </w:r>
      <w:r w:rsidRPr="00D91C7F">
        <w:rPr>
          <w:rFonts w:ascii="Times New Roman" w:hAnsi="Times New Roman"/>
          <w:sz w:val="27"/>
          <w:szCs w:val="27"/>
          <w:lang w:val="uk-UA"/>
        </w:rPr>
        <w:t xml:space="preserve"> </w:t>
      </w:r>
    </w:p>
    <w:p w14:paraId="7AFA6E31" w14:textId="58FF7620"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Згідно даного принципу </w:t>
      </w:r>
      <w:r w:rsidRPr="00D91C7F">
        <w:rPr>
          <w:rFonts w:ascii="Times New Roman" w:hAnsi="Times New Roman"/>
          <w:color w:val="000000"/>
          <w:sz w:val="27"/>
          <w:szCs w:val="27"/>
          <w:lang w:val="uk-UA"/>
        </w:rPr>
        <w:t xml:space="preserve">найменшої дисипації енергії, у стійкому стані будь-якої термодинамічної системи швидкість дисипації енергії у ній мінімальна. Цей термодинамічний принцип включає в себе другий закон термодинаміки і охоплює практично всі явища природи. Він є  кінцевою характеристикою рівноважного стану. Для опису самого перехідного процесу </w:t>
      </w:r>
      <w:proofErr w:type="spellStart"/>
      <w:r w:rsidRPr="00D91C7F">
        <w:rPr>
          <w:rFonts w:ascii="Times New Roman" w:hAnsi="Times New Roman"/>
          <w:color w:val="000000"/>
          <w:sz w:val="27"/>
          <w:szCs w:val="27"/>
          <w:lang w:val="uk-UA"/>
        </w:rPr>
        <w:t>формулюється</w:t>
      </w:r>
      <w:proofErr w:type="spellEnd"/>
      <w:r w:rsidRPr="00D91C7F">
        <w:rPr>
          <w:rFonts w:ascii="Times New Roman" w:hAnsi="Times New Roman"/>
          <w:color w:val="000000"/>
          <w:sz w:val="27"/>
          <w:szCs w:val="27"/>
          <w:lang w:val="uk-UA"/>
        </w:rPr>
        <w:t xml:space="preserve"> принцип найшвидшого спуску: у процесі наближення термодинамічної системи до рівноважного стану функція зовнішньої дисипації зменшується найшвидшим з можливих способів </w:t>
      </w:r>
      <w:r w:rsidRPr="00D91C7F">
        <w:rPr>
          <w:rFonts w:ascii="Times New Roman" w:hAnsi="Times New Roman"/>
          <w:sz w:val="27"/>
          <w:szCs w:val="27"/>
          <w:lang w:val="uk-UA"/>
        </w:rPr>
        <w:t>[</w:t>
      </w:r>
      <w:r w:rsidR="0001291D" w:rsidRPr="00D91C7F">
        <w:rPr>
          <w:rFonts w:ascii="Times New Roman" w:hAnsi="Times New Roman"/>
          <w:sz w:val="27"/>
          <w:szCs w:val="27"/>
          <w:lang w:val="uk-UA"/>
        </w:rPr>
        <w:t>3</w:t>
      </w:r>
      <w:r w:rsidRPr="00D91C7F">
        <w:rPr>
          <w:rFonts w:ascii="Times New Roman" w:hAnsi="Times New Roman"/>
          <w:sz w:val="27"/>
          <w:szCs w:val="27"/>
          <w:lang w:val="uk-UA"/>
        </w:rPr>
        <w:t>6].</w:t>
      </w:r>
    </w:p>
    <w:p w14:paraId="746249E1" w14:textId="6DD076A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Г.М. Лисенком здійснена спроба пояснення з позицій </w:t>
      </w:r>
      <w:r w:rsidRPr="00D91C7F">
        <w:rPr>
          <w:rFonts w:ascii="Times New Roman" w:hAnsi="Times New Roman"/>
          <w:color w:val="000000"/>
          <w:sz w:val="27"/>
          <w:szCs w:val="27"/>
          <w:lang w:val="uk-UA"/>
        </w:rPr>
        <w:t xml:space="preserve">другого закону термодинаміки концепції </w:t>
      </w:r>
      <w:r w:rsidRPr="00D91C7F">
        <w:rPr>
          <w:rFonts w:ascii="Times New Roman" w:hAnsi="Times New Roman"/>
          <w:sz w:val="27"/>
          <w:szCs w:val="27"/>
          <w:lang w:val="uk-UA"/>
        </w:rPr>
        <w:t>“</w:t>
      </w:r>
      <w:proofErr w:type="spellStart"/>
      <w:r w:rsidRPr="00D91C7F">
        <w:rPr>
          <w:rFonts w:ascii="Times New Roman" w:hAnsi="Times New Roman"/>
          <w:sz w:val="27"/>
          <w:szCs w:val="27"/>
          <w:lang w:val="uk-UA"/>
        </w:rPr>
        <w:t>сукцесійного</w:t>
      </w:r>
      <w:proofErr w:type="spellEnd"/>
      <w:r w:rsidRPr="00D91C7F">
        <w:rPr>
          <w:rFonts w:ascii="Times New Roman" w:hAnsi="Times New Roman"/>
          <w:sz w:val="27"/>
          <w:szCs w:val="27"/>
          <w:lang w:val="uk-UA"/>
        </w:rPr>
        <w:t xml:space="preserve">  колапсу” </w:t>
      </w:r>
      <w:r w:rsidRPr="00D91C7F">
        <w:rPr>
          <w:rFonts w:ascii="Times New Roman" w:hAnsi="Times New Roman"/>
          <w:sz w:val="27"/>
          <w:szCs w:val="27"/>
        </w:rPr>
        <w:t>[</w:t>
      </w:r>
      <w:r w:rsidR="0001291D" w:rsidRPr="00D91C7F">
        <w:rPr>
          <w:rFonts w:ascii="Times New Roman" w:hAnsi="Times New Roman"/>
          <w:sz w:val="27"/>
          <w:szCs w:val="27"/>
          <w:lang w:val="uk-UA"/>
        </w:rPr>
        <w:t>5</w:t>
      </w:r>
      <w:r w:rsidRPr="00D91C7F">
        <w:rPr>
          <w:rFonts w:ascii="Times New Roman" w:hAnsi="Times New Roman"/>
          <w:sz w:val="27"/>
          <w:szCs w:val="27"/>
          <w:lang w:val="uk-UA"/>
        </w:rPr>
        <w:t>8</w:t>
      </w:r>
      <w:r w:rsidRPr="00D91C7F">
        <w:rPr>
          <w:rFonts w:ascii="Times New Roman" w:hAnsi="Times New Roman"/>
          <w:sz w:val="27"/>
          <w:szCs w:val="27"/>
        </w:rPr>
        <w:t>]</w:t>
      </w:r>
      <w:r w:rsidRPr="00D91C7F">
        <w:rPr>
          <w:rFonts w:ascii="Times New Roman" w:hAnsi="Times New Roman"/>
          <w:sz w:val="27"/>
          <w:szCs w:val="27"/>
          <w:lang w:val="uk-UA"/>
        </w:rPr>
        <w:t xml:space="preserve">. Він вказує на те, що одна зі сфер застосування цього закону у біології стосується зв’язку між ентропією і організованістю. Найважливішою </w:t>
      </w:r>
      <w:r w:rsidRPr="00D91C7F">
        <w:rPr>
          <w:rFonts w:ascii="Times New Roman" w:hAnsi="Times New Roman"/>
          <w:color w:val="000000"/>
          <w:sz w:val="27"/>
          <w:szCs w:val="27"/>
          <w:lang w:val="uk-UA"/>
        </w:rPr>
        <w:t xml:space="preserve">термодинамічною </w:t>
      </w:r>
      <w:r w:rsidRPr="00D91C7F">
        <w:rPr>
          <w:rFonts w:ascii="Times New Roman" w:hAnsi="Times New Roman"/>
          <w:sz w:val="27"/>
          <w:szCs w:val="27"/>
          <w:lang w:val="uk-UA"/>
        </w:rPr>
        <w:t xml:space="preserve">характеристикою екосистем є здатність створювати і підтримувати високий рівень внутрішньої впорядкованості, тобто стан із низькою ентропією, що досягається розсіюванням концентрованих видів енергії. Однак у сильно нерівноважних умовах може здійснюватися перехід від невпорядкованості до порядку. Така поведінка нерівноважних систем має пояснення, яке виходить з теорії біфуркації </w:t>
      </w:r>
      <w:r w:rsidRPr="00D91C7F">
        <w:rPr>
          <w:rFonts w:ascii="Times New Roman" w:hAnsi="Times New Roman"/>
          <w:sz w:val="27"/>
          <w:szCs w:val="27"/>
        </w:rPr>
        <w:t>[</w:t>
      </w:r>
      <w:r w:rsidRPr="00D91C7F">
        <w:rPr>
          <w:rFonts w:ascii="Times New Roman" w:hAnsi="Times New Roman"/>
          <w:iCs/>
          <w:sz w:val="27"/>
          <w:szCs w:val="27"/>
          <w:lang w:val="uk-UA"/>
        </w:rPr>
        <w:t>121</w:t>
      </w:r>
      <w:r w:rsidRPr="00D91C7F">
        <w:rPr>
          <w:rFonts w:ascii="Times New Roman" w:hAnsi="Times New Roman"/>
          <w:sz w:val="27"/>
          <w:szCs w:val="27"/>
        </w:rPr>
        <w:t>]</w:t>
      </w:r>
      <w:r w:rsidRPr="00D91C7F">
        <w:rPr>
          <w:rFonts w:ascii="Times New Roman" w:hAnsi="Times New Roman"/>
          <w:sz w:val="27"/>
          <w:szCs w:val="27"/>
          <w:lang w:val="uk-UA"/>
        </w:rPr>
        <w:t xml:space="preserve">. Так, поблизу точок біфуркації в системах спостерігаються значні флуктуації. Переважання направлених змін хоча б одного з чинників, що впливають на систему, може спричинити зміну старого способу функціонування, яка, своєю чергою, призведе до формування нової системи, котра за більшістю характеристик буде відрізнятися від вихідної. Виходячи з вищесказаного, автор пов’язує </w:t>
      </w:r>
      <w:proofErr w:type="spellStart"/>
      <w:r w:rsidRPr="00D91C7F">
        <w:rPr>
          <w:rFonts w:ascii="Times New Roman" w:hAnsi="Times New Roman"/>
          <w:sz w:val="27"/>
          <w:szCs w:val="27"/>
          <w:lang w:val="uk-UA"/>
        </w:rPr>
        <w:t>сукцесійні</w:t>
      </w:r>
      <w:proofErr w:type="spellEnd"/>
      <w:r w:rsidRPr="00D91C7F">
        <w:rPr>
          <w:rFonts w:ascii="Times New Roman" w:hAnsi="Times New Roman"/>
          <w:sz w:val="27"/>
          <w:szCs w:val="27"/>
          <w:lang w:val="uk-UA"/>
        </w:rPr>
        <w:t xml:space="preserve"> тренди з </w:t>
      </w:r>
      <w:proofErr w:type="spellStart"/>
      <w:r w:rsidRPr="00D91C7F">
        <w:rPr>
          <w:rFonts w:ascii="Times New Roman" w:hAnsi="Times New Roman"/>
          <w:sz w:val="27"/>
          <w:szCs w:val="27"/>
          <w:lang w:val="uk-UA"/>
        </w:rPr>
        <w:t>біфуркаційними</w:t>
      </w:r>
      <w:proofErr w:type="spellEnd"/>
      <w:r w:rsidRPr="00D91C7F">
        <w:rPr>
          <w:rFonts w:ascii="Times New Roman" w:hAnsi="Times New Roman"/>
          <w:sz w:val="27"/>
          <w:szCs w:val="27"/>
          <w:lang w:val="uk-UA"/>
        </w:rPr>
        <w:t xml:space="preserve"> процесами, які виникають на фоні зміни величин провідного параметра, коли при деякому його критичному значенні система втрачає рівноважний стан і виникають, як мінімум, два ймовірні напрямки розвитку, а реалізація будь-якого з них є випадковим процесом [</w:t>
      </w:r>
      <w:r w:rsidR="003A451A">
        <w:rPr>
          <w:rFonts w:ascii="Times New Roman" w:hAnsi="Times New Roman"/>
          <w:sz w:val="27"/>
          <w:szCs w:val="27"/>
          <w:lang w:val="uk-UA"/>
        </w:rPr>
        <w:t>2</w:t>
      </w:r>
      <w:r w:rsidRPr="00D91C7F">
        <w:rPr>
          <w:rFonts w:ascii="Times New Roman" w:hAnsi="Times New Roman"/>
          <w:sz w:val="27"/>
          <w:szCs w:val="27"/>
          <w:lang w:val="uk-UA"/>
        </w:rPr>
        <w:t xml:space="preserve">5]. </w:t>
      </w:r>
    </w:p>
    <w:p w14:paraId="79B93525" w14:textId="676601A2" w:rsidR="004D028F" w:rsidRPr="00D91C7F" w:rsidRDefault="004D028F" w:rsidP="0001291D">
      <w:pPr>
        <w:spacing w:after="0" w:line="324" w:lineRule="auto"/>
        <w:ind w:firstLine="709"/>
        <w:jc w:val="both"/>
        <w:rPr>
          <w:rFonts w:ascii="Times New Roman" w:hAnsi="Times New Roman"/>
          <w:sz w:val="27"/>
          <w:szCs w:val="27"/>
        </w:rPr>
      </w:pPr>
      <w:r w:rsidRPr="00D91C7F">
        <w:rPr>
          <w:rFonts w:ascii="Times New Roman" w:hAnsi="Times New Roman"/>
          <w:sz w:val="27"/>
          <w:szCs w:val="27"/>
          <w:lang w:val="uk-UA"/>
        </w:rPr>
        <w:t>Власне, “</w:t>
      </w:r>
      <w:proofErr w:type="spellStart"/>
      <w:r w:rsidRPr="00D91C7F">
        <w:rPr>
          <w:rFonts w:ascii="Times New Roman" w:hAnsi="Times New Roman"/>
          <w:sz w:val="27"/>
          <w:szCs w:val="27"/>
          <w:lang w:val="uk-UA"/>
        </w:rPr>
        <w:t>сукцесійний</w:t>
      </w:r>
      <w:proofErr w:type="spellEnd"/>
      <w:r w:rsidRPr="00D91C7F">
        <w:rPr>
          <w:rFonts w:ascii="Times New Roman" w:hAnsi="Times New Roman"/>
          <w:sz w:val="27"/>
          <w:szCs w:val="27"/>
          <w:lang w:val="uk-UA"/>
        </w:rPr>
        <w:t xml:space="preserve"> колапс”, термін, запропонований В.С. Ткаченком [15], на думку автора, являє собою більш специфічний етап </w:t>
      </w:r>
      <w:proofErr w:type="spellStart"/>
      <w:r w:rsidRPr="00D91C7F">
        <w:rPr>
          <w:rFonts w:ascii="Times New Roman" w:hAnsi="Times New Roman"/>
          <w:sz w:val="27"/>
          <w:szCs w:val="27"/>
          <w:lang w:val="uk-UA"/>
        </w:rPr>
        <w:t>резерватної</w:t>
      </w:r>
      <w:proofErr w:type="spellEnd"/>
      <w:r w:rsidRPr="00D91C7F">
        <w:rPr>
          <w:rFonts w:ascii="Times New Roman" w:hAnsi="Times New Roman"/>
          <w:sz w:val="27"/>
          <w:szCs w:val="27"/>
          <w:lang w:val="uk-UA"/>
        </w:rPr>
        <w:t xml:space="preserve"> сукцесії степових фітоценозів. Висока продуктивність степових </w:t>
      </w:r>
      <w:proofErr w:type="spellStart"/>
      <w:r w:rsidRPr="00D91C7F">
        <w:rPr>
          <w:rFonts w:ascii="Times New Roman" w:hAnsi="Times New Roman"/>
          <w:sz w:val="27"/>
          <w:szCs w:val="27"/>
          <w:lang w:val="uk-UA"/>
        </w:rPr>
        <w:t>фітосистем</w:t>
      </w:r>
      <w:proofErr w:type="spellEnd"/>
      <w:r w:rsidRPr="00D91C7F">
        <w:rPr>
          <w:rFonts w:ascii="Times New Roman" w:hAnsi="Times New Roman"/>
          <w:sz w:val="27"/>
          <w:szCs w:val="27"/>
          <w:lang w:val="uk-UA"/>
        </w:rPr>
        <w:t xml:space="preserve"> зумовлює надмірну акумуляцію мертвої підстилки, що за механізмами прямих і зворотних </w:t>
      </w:r>
      <w:proofErr w:type="spellStart"/>
      <w:r w:rsidRPr="00D91C7F">
        <w:rPr>
          <w:rFonts w:ascii="Times New Roman" w:hAnsi="Times New Roman"/>
          <w:sz w:val="27"/>
          <w:szCs w:val="27"/>
          <w:lang w:val="uk-UA"/>
        </w:rPr>
        <w:lastRenderedPageBreak/>
        <w:t>зв’язків</w:t>
      </w:r>
      <w:proofErr w:type="spellEnd"/>
      <w:r w:rsidRPr="00D91C7F">
        <w:rPr>
          <w:rFonts w:ascii="Times New Roman" w:hAnsi="Times New Roman"/>
          <w:sz w:val="27"/>
          <w:szCs w:val="27"/>
          <w:lang w:val="uk-UA"/>
        </w:rPr>
        <w:t xml:space="preserve"> саморегуляції викликає значні мікрокліматичні, </w:t>
      </w:r>
      <w:proofErr w:type="spellStart"/>
      <w:r w:rsidRPr="00D91C7F">
        <w:rPr>
          <w:rFonts w:ascii="Times New Roman" w:hAnsi="Times New Roman"/>
          <w:sz w:val="27"/>
          <w:szCs w:val="27"/>
          <w:lang w:val="uk-UA"/>
        </w:rPr>
        <w:t>едафічні</w:t>
      </w:r>
      <w:proofErr w:type="spellEnd"/>
      <w:r w:rsidRPr="00D91C7F">
        <w:rPr>
          <w:rFonts w:ascii="Times New Roman" w:hAnsi="Times New Roman"/>
          <w:sz w:val="27"/>
          <w:szCs w:val="27"/>
          <w:lang w:val="uk-UA"/>
        </w:rPr>
        <w:t xml:space="preserve"> та структурні зміни адаптивного характеру. Зниження рівня організації </w:t>
      </w:r>
      <w:proofErr w:type="spellStart"/>
      <w:r w:rsidRPr="00D91C7F">
        <w:rPr>
          <w:rFonts w:ascii="Times New Roman" w:hAnsi="Times New Roman"/>
          <w:sz w:val="27"/>
          <w:szCs w:val="27"/>
          <w:lang w:val="uk-UA"/>
        </w:rPr>
        <w:t>фітоценоструктур</w:t>
      </w:r>
      <w:proofErr w:type="spellEnd"/>
      <w:r w:rsidRPr="00D91C7F">
        <w:rPr>
          <w:rFonts w:ascii="Times New Roman" w:hAnsi="Times New Roman"/>
          <w:sz w:val="27"/>
          <w:szCs w:val="27"/>
          <w:lang w:val="uk-UA"/>
        </w:rPr>
        <w:t xml:space="preserve"> у цей період викликає ”розмикання” угруповань, що проявляється в  інвазіях видів  іншої екології, котрі виявляються більш евритопними порівняно з типовими </w:t>
      </w:r>
      <w:proofErr w:type="spellStart"/>
      <w:r w:rsidRPr="00D91C7F">
        <w:rPr>
          <w:rFonts w:ascii="Times New Roman" w:hAnsi="Times New Roman"/>
          <w:sz w:val="27"/>
          <w:szCs w:val="27"/>
          <w:lang w:val="uk-UA"/>
        </w:rPr>
        <w:t>степантами</w:t>
      </w:r>
      <w:proofErr w:type="spellEnd"/>
      <w:r w:rsidRPr="00D91C7F">
        <w:rPr>
          <w:rFonts w:ascii="Times New Roman" w:hAnsi="Times New Roman"/>
          <w:sz w:val="27"/>
          <w:szCs w:val="27"/>
          <w:lang w:val="uk-UA"/>
        </w:rPr>
        <w:t>. “</w:t>
      </w:r>
      <w:proofErr w:type="spellStart"/>
      <w:r w:rsidRPr="00D91C7F">
        <w:rPr>
          <w:rFonts w:ascii="Times New Roman" w:hAnsi="Times New Roman"/>
          <w:sz w:val="27"/>
          <w:szCs w:val="27"/>
          <w:lang w:val="uk-UA"/>
        </w:rPr>
        <w:t>Сукцесійний</w:t>
      </w:r>
      <w:proofErr w:type="spellEnd"/>
      <w:r w:rsidRPr="00D91C7F">
        <w:rPr>
          <w:rFonts w:ascii="Times New Roman" w:hAnsi="Times New Roman"/>
          <w:sz w:val="27"/>
          <w:szCs w:val="27"/>
          <w:lang w:val="uk-UA"/>
        </w:rPr>
        <w:t xml:space="preserve"> колапс” є критичним періодом (точкою біфуркації), коли флуктуації чинників середовища стають аномально сильними. Переключення системи у якісно новий стан інколи призводить до виходу їх за межі інваріанта трав’яних екосистем  і формування </w:t>
      </w:r>
      <w:proofErr w:type="spellStart"/>
      <w:r w:rsidRPr="00D91C7F">
        <w:rPr>
          <w:rFonts w:ascii="Times New Roman" w:hAnsi="Times New Roman"/>
          <w:sz w:val="27"/>
          <w:szCs w:val="27"/>
          <w:lang w:val="uk-UA"/>
        </w:rPr>
        <w:t>лігнозних</w:t>
      </w:r>
      <w:proofErr w:type="spellEnd"/>
      <w:r w:rsidRPr="00D91C7F">
        <w:rPr>
          <w:rFonts w:ascii="Times New Roman" w:hAnsi="Times New Roman"/>
          <w:sz w:val="27"/>
          <w:szCs w:val="27"/>
          <w:lang w:val="uk-UA"/>
        </w:rPr>
        <w:t xml:space="preserve"> – чагарникових і деревних. </w:t>
      </w:r>
      <w:r w:rsidRPr="00D91C7F">
        <w:rPr>
          <w:rFonts w:ascii="Times New Roman" w:hAnsi="Times New Roman"/>
          <w:sz w:val="27"/>
          <w:szCs w:val="27"/>
        </w:rPr>
        <w:t xml:space="preserve"> </w:t>
      </w:r>
    </w:p>
    <w:p w14:paraId="5138C8BF" w14:textId="18F88CCD"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Слід зазначити, що дослідження </w:t>
      </w:r>
      <w:proofErr w:type="spellStart"/>
      <w:r w:rsidRPr="00D91C7F">
        <w:rPr>
          <w:rFonts w:ascii="Times New Roman" w:hAnsi="Times New Roman"/>
          <w:sz w:val="27"/>
          <w:szCs w:val="27"/>
          <w:lang w:val="uk-UA"/>
        </w:rPr>
        <w:t>резерватних</w:t>
      </w:r>
      <w:proofErr w:type="spellEnd"/>
      <w:r w:rsidRPr="00D91C7F">
        <w:rPr>
          <w:rFonts w:ascii="Times New Roman" w:hAnsi="Times New Roman"/>
          <w:sz w:val="27"/>
          <w:szCs w:val="27"/>
          <w:lang w:val="uk-UA"/>
        </w:rPr>
        <w:t xml:space="preserve"> сукцесій у степових заповідниках значно активізувалися на початку ХХІ сторіччя, оскільки проблема збереження «типового» («еталонного») Степу загострюється і стає з кожним роком актуальнішою [62, 26]. Загальні тенденції </w:t>
      </w:r>
      <w:proofErr w:type="spellStart"/>
      <w:r w:rsidRPr="00D91C7F">
        <w:rPr>
          <w:rFonts w:ascii="Times New Roman" w:hAnsi="Times New Roman"/>
          <w:sz w:val="27"/>
          <w:szCs w:val="27"/>
          <w:lang w:val="uk-UA"/>
        </w:rPr>
        <w:t>резерватної</w:t>
      </w:r>
      <w:proofErr w:type="spellEnd"/>
      <w:r w:rsidRPr="00D91C7F">
        <w:rPr>
          <w:rFonts w:ascii="Times New Roman" w:hAnsi="Times New Roman"/>
          <w:sz w:val="27"/>
          <w:szCs w:val="27"/>
          <w:lang w:val="uk-UA"/>
        </w:rPr>
        <w:t xml:space="preserve"> трансформації рослинного покриву заповідних ділянок були відмічені як для низки степових заповідників, що репрезентують </w:t>
      </w:r>
      <w:proofErr w:type="spellStart"/>
      <w:r w:rsidRPr="00D91C7F">
        <w:rPr>
          <w:rFonts w:ascii="Times New Roman" w:hAnsi="Times New Roman"/>
          <w:sz w:val="27"/>
          <w:szCs w:val="27"/>
          <w:lang w:val="uk-UA"/>
        </w:rPr>
        <w:t>різнотравно</w:t>
      </w:r>
      <w:proofErr w:type="spellEnd"/>
      <w:r w:rsidRPr="00D91C7F">
        <w:rPr>
          <w:rFonts w:ascii="Times New Roman" w:hAnsi="Times New Roman"/>
          <w:sz w:val="27"/>
          <w:szCs w:val="27"/>
          <w:lang w:val="uk-UA"/>
        </w:rPr>
        <w:t>-</w:t>
      </w:r>
      <w:proofErr w:type="spellStart"/>
      <w:r w:rsidRPr="00D91C7F">
        <w:rPr>
          <w:rFonts w:ascii="Times New Roman" w:hAnsi="Times New Roman"/>
          <w:sz w:val="27"/>
          <w:szCs w:val="27"/>
          <w:lang w:val="uk-UA"/>
        </w:rPr>
        <w:t>типчаково</w:t>
      </w:r>
      <w:proofErr w:type="spellEnd"/>
      <w:r w:rsidRPr="00D91C7F">
        <w:rPr>
          <w:rFonts w:ascii="Times New Roman" w:hAnsi="Times New Roman"/>
          <w:sz w:val="27"/>
          <w:szCs w:val="27"/>
          <w:lang w:val="uk-UA"/>
        </w:rPr>
        <w:t>-ковилові степи та їх варіанти –  “</w:t>
      </w:r>
      <w:proofErr w:type="spellStart"/>
      <w:r w:rsidRPr="00D91C7F">
        <w:rPr>
          <w:rFonts w:ascii="Times New Roman" w:hAnsi="Times New Roman"/>
          <w:sz w:val="27"/>
          <w:szCs w:val="27"/>
          <w:lang w:val="uk-UA"/>
        </w:rPr>
        <w:t>Хомутовський</w:t>
      </w:r>
      <w:proofErr w:type="spellEnd"/>
      <w:r w:rsidRPr="00D91C7F">
        <w:rPr>
          <w:rFonts w:ascii="Times New Roman" w:hAnsi="Times New Roman"/>
          <w:sz w:val="27"/>
          <w:szCs w:val="27"/>
          <w:lang w:val="uk-UA"/>
        </w:rPr>
        <w:t xml:space="preserve">  степ”  і  “Кам’яні  Могили”  (Донецька  обл.), “</w:t>
      </w:r>
      <w:proofErr w:type="spellStart"/>
      <w:r w:rsidRPr="00D91C7F">
        <w:rPr>
          <w:rFonts w:ascii="Times New Roman" w:hAnsi="Times New Roman"/>
          <w:sz w:val="27"/>
          <w:szCs w:val="27"/>
          <w:lang w:val="uk-UA"/>
        </w:rPr>
        <w:t>Стрільцівський</w:t>
      </w:r>
      <w:proofErr w:type="spellEnd"/>
      <w:r w:rsidRPr="00D91C7F">
        <w:rPr>
          <w:rFonts w:ascii="Times New Roman" w:hAnsi="Times New Roman"/>
          <w:sz w:val="27"/>
          <w:szCs w:val="27"/>
          <w:lang w:val="uk-UA"/>
        </w:rPr>
        <w:t xml:space="preserve"> степ” (Луганська обл.), так і для північних лучних степів Лісостепової зони: “Михайлівська цілина” (Сумська  обл.), “Стрілецький степ” і “Козацький степ” (Курська обл.), “Ямський степ” (Бєлгородська обл.). </w:t>
      </w:r>
    </w:p>
    <w:p w14:paraId="0A7A2E6B" w14:textId="3D93BA7C"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Згідно робіт Ткаченко [15] досить чітко виділяють сім основних стадій повної сукцесії степової рослинності: піонерна, типчакова, ковилова, які характеризують </w:t>
      </w:r>
      <w:proofErr w:type="spellStart"/>
      <w:r w:rsidRPr="00D91C7F">
        <w:rPr>
          <w:rFonts w:ascii="Times New Roman" w:hAnsi="Times New Roman"/>
          <w:sz w:val="27"/>
          <w:szCs w:val="27"/>
          <w:lang w:val="uk-UA"/>
        </w:rPr>
        <w:t>демутативні</w:t>
      </w:r>
      <w:proofErr w:type="spellEnd"/>
      <w:r w:rsidRPr="00D91C7F">
        <w:rPr>
          <w:rFonts w:ascii="Times New Roman" w:hAnsi="Times New Roman"/>
          <w:sz w:val="27"/>
          <w:szCs w:val="27"/>
          <w:lang w:val="uk-UA"/>
        </w:rPr>
        <w:t xml:space="preserve"> зміни; </w:t>
      </w:r>
      <w:proofErr w:type="spellStart"/>
      <w:r w:rsidRPr="00D91C7F">
        <w:rPr>
          <w:rFonts w:ascii="Times New Roman" w:hAnsi="Times New Roman"/>
          <w:sz w:val="27"/>
          <w:szCs w:val="27"/>
          <w:lang w:val="uk-UA"/>
        </w:rPr>
        <w:t>кореневищно</w:t>
      </w:r>
      <w:proofErr w:type="spellEnd"/>
      <w:r w:rsidRPr="00D91C7F">
        <w:rPr>
          <w:rFonts w:ascii="Times New Roman" w:hAnsi="Times New Roman"/>
          <w:sz w:val="27"/>
          <w:szCs w:val="27"/>
          <w:lang w:val="uk-UA"/>
        </w:rPr>
        <w:t>-злакова  та злаково-</w:t>
      </w:r>
      <w:proofErr w:type="spellStart"/>
      <w:r w:rsidRPr="00D91C7F">
        <w:rPr>
          <w:rFonts w:ascii="Times New Roman" w:hAnsi="Times New Roman"/>
          <w:sz w:val="27"/>
          <w:szCs w:val="27"/>
          <w:lang w:val="uk-UA"/>
        </w:rPr>
        <w:t>різнотравна</w:t>
      </w:r>
      <w:proofErr w:type="spellEnd"/>
      <w:r w:rsidRPr="00D91C7F">
        <w:rPr>
          <w:rFonts w:ascii="Times New Roman" w:hAnsi="Times New Roman"/>
          <w:sz w:val="27"/>
          <w:szCs w:val="27"/>
          <w:lang w:val="uk-UA"/>
        </w:rPr>
        <w:t xml:space="preserve"> стадії, які  характеризують </w:t>
      </w:r>
      <w:proofErr w:type="spellStart"/>
      <w:r w:rsidRPr="00D91C7F">
        <w:rPr>
          <w:rFonts w:ascii="Times New Roman" w:hAnsi="Times New Roman"/>
          <w:sz w:val="27"/>
          <w:szCs w:val="27"/>
          <w:lang w:val="uk-UA"/>
        </w:rPr>
        <w:t>резерватні</w:t>
      </w:r>
      <w:proofErr w:type="spellEnd"/>
      <w:r w:rsidRPr="00D91C7F">
        <w:rPr>
          <w:rFonts w:ascii="Times New Roman" w:hAnsi="Times New Roman"/>
          <w:sz w:val="27"/>
          <w:szCs w:val="27"/>
          <w:lang w:val="uk-UA"/>
        </w:rPr>
        <w:t xml:space="preserve"> зміни; чагарникова та лісова, які характеризують </w:t>
      </w:r>
      <w:proofErr w:type="spellStart"/>
      <w:r w:rsidRPr="00D91C7F">
        <w:rPr>
          <w:rFonts w:ascii="Times New Roman" w:hAnsi="Times New Roman"/>
          <w:sz w:val="27"/>
          <w:szCs w:val="27"/>
          <w:lang w:val="uk-UA"/>
        </w:rPr>
        <w:t>передклімаксові</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фітоценоструктури</w:t>
      </w:r>
      <w:proofErr w:type="spellEnd"/>
      <w:r w:rsidRPr="00D91C7F">
        <w:rPr>
          <w:rFonts w:ascii="Times New Roman" w:hAnsi="Times New Roman"/>
          <w:sz w:val="27"/>
          <w:szCs w:val="27"/>
          <w:lang w:val="uk-UA"/>
        </w:rPr>
        <w:t xml:space="preserve">. Але на нашу думку, дане твердження стосується не сукцесії степової рослинності а рослинності степової зони в цілому, адже </w:t>
      </w:r>
      <w:proofErr w:type="spellStart"/>
      <w:r w:rsidRPr="00D91C7F">
        <w:rPr>
          <w:rFonts w:ascii="Times New Roman" w:hAnsi="Times New Roman"/>
          <w:sz w:val="27"/>
          <w:szCs w:val="27"/>
          <w:lang w:val="uk-UA"/>
        </w:rPr>
        <w:t>клімаксовою</w:t>
      </w:r>
      <w:proofErr w:type="spellEnd"/>
      <w:r w:rsidRPr="00D91C7F">
        <w:rPr>
          <w:rFonts w:ascii="Times New Roman" w:hAnsi="Times New Roman"/>
          <w:sz w:val="27"/>
          <w:szCs w:val="27"/>
          <w:lang w:val="uk-UA"/>
        </w:rPr>
        <w:t xml:space="preserve"> стадією сукцесії степової рослинності будуть степові угруповання, а не чагарникові і тим паче не лісові </w:t>
      </w:r>
      <w:proofErr w:type="spellStart"/>
      <w:r w:rsidRPr="00D91C7F">
        <w:rPr>
          <w:rFonts w:ascii="Times New Roman" w:hAnsi="Times New Roman"/>
          <w:sz w:val="27"/>
          <w:szCs w:val="27"/>
          <w:lang w:val="uk-UA"/>
        </w:rPr>
        <w:t>фітоценоструктури</w:t>
      </w:r>
      <w:proofErr w:type="spellEnd"/>
      <w:r w:rsidRPr="00D91C7F">
        <w:rPr>
          <w:rFonts w:ascii="Times New Roman" w:hAnsi="Times New Roman"/>
          <w:sz w:val="27"/>
          <w:szCs w:val="27"/>
          <w:lang w:val="uk-UA"/>
        </w:rPr>
        <w:t>.</w:t>
      </w:r>
    </w:p>
    <w:p w14:paraId="0C5368FC" w14:textId="7DC48E90" w:rsidR="004D028F" w:rsidRPr="00D91C7F" w:rsidRDefault="004D028F" w:rsidP="0001291D">
      <w:pPr>
        <w:autoSpaceDE w:val="0"/>
        <w:autoSpaceDN w:val="0"/>
        <w:adjustRightInd w:val="0"/>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На сьогодні не втрачають актуальності дослідження </w:t>
      </w:r>
      <w:proofErr w:type="spellStart"/>
      <w:r w:rsidRPr="00D91C7F">
        <w:rPr>
          <w:rFonts w:ascii="Times New Roman" w:hAnsi="Times New Roman"/>
          <w:sz w:val="27"/>
          <w:szCs w:val="27"/>
          <w:lang w:val="uk-UA"/>
        </w:rPr>
        <w:t>антропогеної</w:t>
      </w:r>
      <w:proofErr w:type="spellEnd"/>
      <w:r w:rsidRPr="00D91C7F">
        <w:rPr>
          <w:rFonts w:ascii="Times New Roman" w:hAnsi="Times New Roman"/>
          <w:sz w:val="27"/>
          <w:szCs w:val="27"/>
          <w:lang w:val="uk-UA"/>
        </w:rPr>
        <w:t xml:space="preserve"> динаміки рослинності, зокрема керованого і спонтанного формування </w:t>
      </w:r>
      <w:proofErr w:type="spellStart"/>
      <w:r w:rsidRPr="00D91C7F">
        <w:rPr>
          <w:rFonts w:ascii="Times New Roman" w:hAnsi="Times New Roman"/>
          <w:sz w:val="27"/>
          <w:szCs w:val="27"/>
          <w:lang w:val="uk-UA"/>
        </w:rPr>
        <w:t>фітоструктур</w:t>
      </w:r>
      <w:proofErr w:type="spellEnd"/>
      <w:r w:rsidRPr="00D91C7F">
        <w:rPr>
          <w:rFonts w:ascii="Times New Roman" w:hAnsi="Times New Roman"/>
          <w:sz w:val="27"/>
          <w:szCs w:val="27"/>
          <w:lang w:val="uk-UA"/>
        </w:rPr>
        <w:t xml:space="preserve"> у техногенно порушених екосистемах [74]. </w:t>
      </w:r>
    </w:p>
    <w:p w14:paraId="76EF422B" w14:textId="7A50AAA5" w:rsidR="004D028F" w:rsidRPr="00D91C7F" w:rsidRDefault="004D028F" w:rsidP="0001291D">
      <w:pPr>
        <w:spacing w:after="0" w:line="324" w:lineRule="auto"/>
        <w:ind w:firstLine="709"/>
        <w:jc w:val="both"/>
        <w:rPr>
          <w:rFonts w:ascii="Times New Roman" w:hAnsi="Times New Roman"/>
          <w:sz w:val="27"/>
          <w:szCs w:val="27"/>
          <w:highlight w:val="yellow"/>
          <w:lang w:val="uk-UA"/>
        </w:rPr>
      </w:pPr>
      <w:r w:rsidRPr="00D91C7F">
        <w:rPr>
          <w:rFonts w:ascii="Times New Roman" w:hAnsi="Times New Roman"/>
          <w:sz w:val="27"/>
          <w:szCs w:val="27"/>
          <w:lang w:val="uk-UA"/>
        </w:rPr>
        <w:t>Динаміка становлення рослинності на скельних породах залізорудних відвалів, зосереджених у центральній частині Кривбасу, була предметом досліджень багатьох авторів [</w:t>
      </w:r>
      <w:r w:rsidRPr="00D91C7F">
        <w:rPr>
          <w:rFonts w:ascii="Times New Roman" w:hAnsi="Times New Roman"/>
          <w:spacing w:val="10"/>
          <w:sz w:val="27"/>
          <w:szCs w:val="27"/>
          <w:lang w:val="uk-UA"/>
        </w:rPr>
        <w:t xml:space="preserve">56, 69, </w:t>
      </w:r>
      <w:r w:rsidRPr="00D91C7F">
        <w:rPr>
          <w:rFonts w:ascii="Times New Roman" w:hAnsi="Times New Roman"/>
          <w:sz w:val="27"/>
          <w:szCs w:val="27"/>
          <w:lang w:val="uk-UA"/>
        </w:rPr>
        <w:t>88]</w:t>
      </w:r>
    </w:p>
    <w:p w14:paraId="53CA556B"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lastRenderedPageBreak/>
        <w:t>Просторовий розподіл типів рослинності представлений на графічному додатку А, а повна класифікаційна схема наведена в додатку Б. Для систематизації відомостей щодо перебігу сукцесій рослинності в регіоні важливим компонентом робіт є створення класифікаційної схеми.</w:t>
      </w:r>
      <w:r w:rsidRPr="00D91C7F">
        <w:rPr>
          <w:rFonts w:ascii="Times New Roman" w:hAnsi="Times New Roman"/>
          <w:b/>
          <w:i/>
          <w:sz w:val="27"/>
          <w:szCs w:val="27"/>
          <w:lang w:val="uk-UA"/>
        </w:rPr>
        <w:t xml:space="preserve"> </w:t>
      </w:r>
      <w:r w:rsidRPr="00D91C7F">
        <w:rPr>
          <w:rFonts w:ascii="Times New Roman" w:hAnsi="Times New Roman"/>
          <w:sz w:val="27"/>
          <w:szCs w:val="27"/>
          <w:lang w:val="uk-UA"/>
        </w:rPr>
        <w:t xml:space="preserve">Дана схема наведена у </w:t>
      </w:r>
      <w:proofErr w:type="spellStart"/>
      <w:r w:rsidRPr="00D91C7F">
        <w:rPr>
          <w:rFonts w:ascii="Times New Roman" w:hAnsi="Times New Roman"/>
          <w:sz w:val="27"/>
          <w:szCs w:val="27"/>
        </w:rPr>
        <w:t>гра</w:t>
      </w:r>
      <w:r w:rsidRPr="00D91C7F">
        <w:rPr>
          <w:rFonts w:ascii="Times New Roman" w:hAnsi="Times New Roman"/>
          <w:sz w:val="27"/>
          <w:szCs w:val="27"/>
          <w:lang w:val="uk-UA"/>
        </w:rPr>
        <w:t>фічному</w:t>
      </w:r>
      <w:proofErr w:type="spellEnd"/>
      <w:r w:rsidRPr="00D91C7F">
        <w:rPr>
          <w:rFonts w:ascii="Times New Roman" w:hAnsi="Times New Roman"/>
          <w:sz w:val="27"/>
          <w:szCs w:val="27"/>
          <w:lang w:val="uk-UA"/>
        </w:rPr>
        <w:t xml:space="preserve"> додатку В</w:t>
      </w:r>
      <w:r w:rsidRPr="00D91C7F">
        <w:rPr>
          <w:rFonts w:ascii="Times New Roman" w:hAnsi="Times New Roman"/>
          <w:b/>
          <w:i/>
          <w:sz w:val="27"/>
          <w:szCs w:val="27"/>
          <w:lang w:val="uk-UA"/>
        </w:rPr>
        <w:t xml:space="preserve">. </w:t>
      </w:r>
      <w:r w:rsidRPr="00D91C7F">
        <w:rPr>
          <w:rFonts w:ascii="Times New Roman" w:hAnsi="Times New Roman"/>
          <w:sz w:val="27"/>
          <w:szCs w:val="27"/>
          <w:lang w:val="uk-UA"/>
        </w:rPr>
        <w:t>Класифікація розроблена на основі 14 тис. повних геоботанічних описів рослинності регіону отриманих протягом трьох останніх років.</w:t>
      </w:r>
    </w:p>
    <w:p w14:paraId="143BD5FF" w14:textId="77777777" w:rsidR="004D028F" w:rsidRPr="00D91C7F" w:rsidRDefault="004D028F" w:rsidP="0001291D">
      <w:pPr>
        <w:spacing w:after="0" w:line="324" w:lineRule="auto"/>
        <w:ind w:firstLine="851"/>
        <w:jc w:val="both"/>
        <w:rPr>
          <w:rFonts w:ascii="Times New Roman" w:hAnsi="Times New Roman"/>
          <w:sz w:val="27"/>
          <w:szCs w:val="27"/>
          <w:lang w:val="uk-UA"/>
        </w:rPr>
      </w:pPr>
      <w:r w:rsidRPr="00D91C7F">
        <w:rPr>
          <w:rFonts w:ascii="Times New Roman" w:hAnsi="Times New Roman"/>
          <w:sz w:val="27"/>
          <w:szCs w:val="27"/>
          <w:lang w:val="uk-UA"/>
        </w:rPr>
        <w:t xml:space="preserve">В рослинному покриві регіону представлені лісова (класи хвойні та листяні ліси), чагарникова (клас листяні чагарники), степова (класи справжні степи, чагарникові степи, лучні степи, кам’янисті степи), лучна (класи справжні луки та степові луки), болотна рослинність а також </w:t>
      </w:r>
      <w:proofErr w:type="spellStart"/>
      <w:r w:rsidRPr="00D91C7F">
        <w:rPr>
          <w:rFonts w:ascii="Times New Roman" w:hAnsi="Times New Roman"/>
          <w:sz w:val="27"/>
          <w:szCs w:val="27"/>
          <w:lang w:val="en-US"/>
        </w:rPr>
        <w:t>Petrophyton</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Ruderophyton</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Halophyton</w:t>
      </w:r>
      <w:proofErr w:type="spellEnd"/>
      <w:r w:rsidRPr="00D91C7F">
        <w:rPr>
          <w:rFonts w:ascii="Times New Roman" w:hAnsi="Times New Roman"/>
          <w:sz w:val="27"/>
          <w:szCs w:val="27"/>
          <w:lang w:val="uk-UA"/>
        </w:rPr>
        <w:t xml:space="preserve">. </w:t>
      </w:r>
    </w:p>
    <w:p w14:paraId="568D4F3C" w14:textId="77777777" w:rsidR="004D028F" w:rsidRPr="00D91C7F" w:rsidRDefault="004D028F" w:rsidP="0001291D">
      <w:pPr>
        <w:spacing w:after="0" w:line="324" w:lineRule="auto"/>
        <w:ind w:firstLine="851"/>
        <w:jc w:val="both"/>
        <w:rPr>
          <w:rFonts w:ascii="Times New Roman" w:hAnsi="Times New Roman"/>
          <w:sz w:val="27"/>
          <w:szCs w:val="27"/>
          <w:lang w:val="uk-UA"/>
        </w:rPr>
      </w:pPr>
      <w:r w:rsidRPr="00D91C7F">
        <w:rPr>
          <w:rFonts w:ascii="Times New Roman" w:hAnsi="Times New Roman"/>
          <w:sz w:val="27"/>
          <w:szCs w:val="27"/>
          <w:lang w:val="uk-UA"/>
        </w:rPr>
        <w:t xml:space="preserve">На розподіл типів рослинності за кількістю формацій істотний вплив накладають зональні умови – в регіоні відмічається 37 степових формацій. </w:t>
      </w:r>
    </w:p>
    <w:p w14:paraId="06258219" w14:textId="77777777" w:rsidR="004D028F" w:rsidRPr="00D91C7F" w:rsidRDefault="004D028F" w:rsidP="0001291D">
      <w:pPr>
        <w:spacing w:after="0" w:line="324" w:lineRule="auto"/>
        <w:ind w:firstLine="851"/>
        <w:jc w:val="both"/>
        <w:rPr>
          <w:rFonts w:ascii="Times New Roman" w:hAnsi="Times New Roman"/>
          <w:iCs/>
          <w:color w:val="000000"/>
          <w:sz w:val="27"/>
          <w:szCs w:val="27"/>
          <w:lang w:val="uk-UA"/>
        </w:rPr>
      </w:pPr>
      <w:r w:rsidRPr="00D91C7F">
        <w:rPr>
          <w:rFonts w:ascii="Times New Roman" w:hAnsi="Times New Roman"/>
          <w:sz w:val="27"/>
          <w:szCs w:val="27"/>
          <w:lang w:val="uk-UA"/>
        </w:rPr>
        <w:t xml:space="preserve">До справжніх степів відносяться 13 формацій. Найчисельнішою за кількістю асоціацій (25 асоціацій) є </w:t>
      </w:r>
      <w:proofErr w:type="spellStart"/>
      <w:r w:rsidRPr="00D91C7F">
        <w:rPr>
          <w:rFonts w:ascii="Times New Roman" w:hAnsi="Times New Roman"/>
          <w:sz w:val="27"/>
          <w:szCs w:val="27"/>
          <w:lang w:val="en-US"/>
        </w:rPr>
        <w:t>Festuceta</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valesiacae</w:t>
      </w:r>
      <w:proofErr w:type="spellEnd"/>
      <w:r w:rsidRPr="00D91C7F">
        <w:rPr>
          <w:rFonts w:ascii="Times New Roman" w:hAnsi="Times New Roman"/>
          <w:sz w:val="27"/>
          <w:szCs w:val="27"/>
          <w:lang w:val="uk-UA"/>
        </w:rPr>
        <w:t xml:space="preserve">, до складу якої входять 7 </w:t>
      </w:r>
      <w:proofErr w:type="spellStart"/>
      <w:r w:rsidRPr="00D91C7F">
        <w:rPr>
          <w:rFonts w:ascii="Times New Roman" w:hAnsi="Times New Roman"/>
          <w:sz w:val="27"/>
          <w:szCs w:val="27"/>
          <w:lang w:val="uk-UA"/>
        </w:rPr>
        <w:t>еустепових</w:t>
      </w:r>
      <w:proofErr w:type="spellEnd"/>
      <w:r w:rsidRPr="00D91C7F">
        <w:rPr>
          <w:rFonts w:ascii="Times New Roman" w:hAnsi="Times New Roman"/>
          <w:sz w:val="27"/>
          <w:szCs w:val="27"/>
          <w:lang w:val="uk-UA"/>
        </w:rPr>
        <w:t xml:space="preserve"> асоціацій, серед яких – </w:t>
      </w:r>
      <w:proofErr w:type="spellStart"/>
      <w:r w:rsidRPr="00D91C7F">
        <w:rPr>
          <w:rFonts w:ascii="Times New Roman" w:hAnsi="Times New Roman"/>
          <w:sz w:val="27"/>
          <w:szCs w:val="27"/>
          <w:lang w:val="en-US"/>
        </w:rPr>
        <w:t>Festucetum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valesiacae</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purum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Festucetum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valesiacae</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salviosum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nemorosae</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Festucetum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valesiacae</w:t>
      </w:r>
      <w:proofErr w:type="spellEnd"/>
      <w:r w:rsidRPr="00D91C7F">
        <w:rPr>
          <w:rFonts w:ascii="Times New Roman" w:hAnsi="Times New Roman"/>
          <w:sz w:val="27"/>
          <w:szCs w:val="27"/>
          <w:lang w:val="uk-UA"/>
        </w:rPr>
        <w:t>)</w:t>
      </w:r>
      <w:proofErr w:type="spellStart"/>
      <w:r w:rsidRPr="00D91C7F">
        <w:rPr>
          <w:rFonts w:ascii="Times New Roman" w:hAnsi="Times New Roman"/>
          <w:sz w:val="27"/>
          <w:szCs w:val="27"/>
          <w:lang w:val="en-US"/>
        </w:rPr>
        <w:t>salviosum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nutantis</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Festucetum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valesiacae</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koeleriosum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kristatae</w:t>
      </w:r>
      <w:proofErr w:type="spellEnd"/>
      <w:r w:rsidRPr="00D91C7F">
        <w:rPr>
          <w:rFonts w:ascii="Times New Roman" w:hAnsi="Times New Roman"/>
          <w:sz w:val="27"/>
          <w:szCs w:val="27"/>
          <w:lang w:val="uk-UA"/>
        </w:rPr>
        <w:t xml:space="preserve">) та ін.. До перехідних асоціацій в даній формації належать: перехідні до чагарникового степу – </w:t>
      </w:r>
      <w:proofErr w:type="spellStart"/>
      <w:r w:rsidRPr="00D91C7F">
        <w:rPr>
          <w:rFonts w:ascii="Times New Roman" w:hAnsi="Times New Roman"/>
          <w:sz w:val="27"/>
          <w:szCs w:val="27"/>
          <w:lang w:val="en-US"/>
        </w:rPr>
        <w:t>Festucetum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valesiacae</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spiraeosum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hypericifoliae</w:t>
      </w:r>
      <w:proofErr w:type="spellEnd"/>
      <w:r w:rsidRPr="00D91C7F">
        <w:rPr>
          <w:rFonts w:ascii="Times New Roman" w:hAnsi="Times New Roman"/>
          <w:sz w:val="27"/>
          <w:szCs w:val="27"/>
          <w:lang w:val="uk-UA"/>
        </w:rPr>
        <w:t xml:space="preserve">),  </w:t>
      </w:r>
      <w:r w:rsidRPr="00D91C7F">
        <w:rPr>
          <w:rFonts w:ascii="Times New Roman" w:hAnsi="Times New Roman"/>
          <w:sz w:val="27"/>
          <w:szCs w:val="27"/>
          <w:lang w:val="en-US"/>
        </w:rPr>
        <w:t>F</w:t>
      </w:r>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chamaecytiosum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austriaci</w:t>
      </w:r>
      <w:proofErr w:type="spellEnd"/>
      <w:r w:rsidRPr="00D91C7F">
        <w:rPr>
          <w:rFonts w:ascii="Times New Roman" w:hAnsi="Times New Roman"/>
          <w:sz w:val="27"/>
          <w:szCs w:val="27"/>
          <w:lang w:val="uk-UA"/>
        </w:rPr>
        <w:t xml:space="preserve">), </w:t>
      </w:r>
      <w:r w:rsidRPr="00D91C7F">
        <w:rPr>
          <w:rFonts w:ascii="Times New Roman" w:hAnsi="Times New Roman"/>
          <w:sz w:val="27"/>
          <w:szCs w:val="27"/>
          <w:lang w:val="en-US"/>
        </w:rPr>
        <w:t>F</w:t>
      </w:r>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chamaecytiosum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ruthenici</w:t>
      </w:r>
      <w:proofErr w:type="spellEnd"/>
      <w:r w:rsidRPr="00D91C7F">
        <w:rPr>
          <w:rFonts w:ascii="Times New Roman" w:hAnsi="Times New Roman"/>
          <w:sz w:val="27"/>
          <w:szCs w:val="27"/>
          <w:lang w:val="uk-UA"/>
        </w:rPr>
        <w:t xml:space="preserve">); перехідними до кам’янистого степу є – </w:t>
      </w:r>
      <w:proofErr w:type="spellStart"/>
      <w:r w:rsidRPr="00D91C7F">
        <w:rPr>
          <w:rFonts w:ascii="Times New Roman" w:hAnsi="Times New Roman"/>
          <w:sz w:val="27"/>
          <w:szCs w:val="27"/>
          <w:lang w:val="en-US"/>
        </w:rPr>
        <w:t>Festucetum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valesiacae</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thymosum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dimorphi</w:t>
      </w:r>
      <w:proofErr w:type="spellEnd"/>
      <w:r w:rsidRPr="00D91C7F">
        <w:rPr>
          <w:rFonts w:ascii="Times New Roman" w:hAnsi="Times New Roman"/>
          <w:sz w:val="27"/>
          <w:szCs w:val="27"/>
          <w:lang w:val="uk-UA"/>
        </w:rPr>
        <w:t xml:space="preserve">), </w:t>
      </w:r>
      <w:r w:rsidRPr="00D91C7F">
        <w:rPr>
          <w:rFonts w:ascii="Times New Roman" w:hAnsi="Times New Roman"/>
          <w:sz w:val="27"/>
          <w:szCs w:val="27"/>
          <w:lang w:val="en-US"/>
        </w:rPr>
        <w:t>F</w:t>
      </w:r>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teucriosum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polii</w:t>
      </w:r>
      <w:proofErr w:type="spellEnd"/>
      <w:r w:rsidRPr="00D91C7F">
        <w:rPr>
          <w:rFonts w:ascii="Times New Roman" w:hAnsi="Times New Roman"/>
          <w:sz w:val="27"/>
          <w:szCs w:val="27"/>
          <w:lang w:val="uk-UA"/>
        </w:rPr>
        <w:t xml:space="preserve">), </w:t>
      </w:r>
      <w:r w:rsidRPr="00D91C7F">
        <w:rPr>
          <w:rFonts w:ascii="Times New Roman" w:hAnsi="Times New Roman"/>
          <w:sz w:val="27"/>
          <w:szCs w:val="27"/>
          <w:lang w:val="en-US"/>
        </w:rPr>
        <w:t>F</w:t>
      </w:r>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artemisiosum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austriacae</w:t>
      </w:r>
      <w:proofErr w:type="spellEnd"/>
      <w:r w:rsidRPr="00D91C7F">
        <w:rPr>
          <w:rFonts w:ascii="Times New Roman" w:hAnsi="Times New Roman"/>
          <w:sz w:val="27"/>
          <w:szCs w:val="27"/>
          <w:lang w:val="uk-UA"/>
        </w:rPr>
        <w:t xml:space="preserve">); перехідними до лучного степу є асоціації </w:t>
      </w:r>
      <w:proofErr w:type="spellStart"/>
      <w:r w:rsidRPr="00D91C7F">
        <w:rPr>
          <w:rFonts w:ascii="Times New Roman" w:hAnsi="Times New Roman"/>
          <w:sz w:val="27"/>
          <w:szCs w:val="27"/>
          <w:lang w:val="en-US"/>
        </w:rPr>
        <w:t>Festucetum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valesiacae</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elytrigiosum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repentis</w:t>
      </w:r>
      <w:proofErr w:type="spellEnd"/>
      <w:r w:rsidRPr="00D91C7F">
        <w:rPr>
          <w:rFonts w:ascii="Times New Roman" w:hAnsi="Times New Roman"/>
          <w:sz w:val="27"/>
          <w:szCs w:val="27"/>
          <w:lang w:val="uk-UA"/>
        </w:rPr>
        <w:t xml:space="preserve">), </w:t>
      </w:r>
      <w:r w:rsidRPr="00D91C7F">
        <w:rPr>
          <w:rFonts w:ascii="Times New Roman" w:hAnsi="Times New Roman"/>
          <w:sz w:val="27"/>
          <w:szCs w:val="27"/>
          <w:lang w:val="en-US"/>
        </w:rPr>
        <w:t>F</w:t>
      </w:r>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poosum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angustifoliae</w:t>
      </w:r>
      <w:proofErr w:type="spellEnd"/>
      <w:r w:rsidRPr="00D91C7F">
        <w:rPr>
          <w:rFonts w:ascii="Times New Roman" w:hAnsi="Times New Roman"/>
          <w:sz w:val="27"/>
          <w:szCs w:val="27"/>
          <w:lang w:val="uk-UA"/>
        </w:rPr>
        <w:t xml:space="preserve">), </w:t>
      </w:r>
      <w:r w:rsidRPr="00D91C7F">
        <w:rPr>
          <w:rFonts w:ascii="Times New Roman" w:hAnsi="Times New Roman"/>
          <w:sz w:val="27"/>
          <w:szCs w:val="27"/>
          <w:lang w:val="en-US"/>
        </w:rPr>
        <w:t>F</w:t>
      </w:r>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medicagosum</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en-US"/>
        </w:rPr>
        <w:t>romanicae</w:t>
      </w:r>
      <w:proofErr w:type="spellEnd"/>
      <w:r w:rsidRPr="00D91C7F">
        <w:rPr>
          <w:rFonts w:ascii="Times New Roman" w:hAnsi="Times New Roman"/>
          <w:sz w:val="27"/>
          <w:szCs w:val="27"/>
          <w:lang w:val="uk-UA"/>
        </w:rPr>
        <w:t xml:space="preserve">). 11 асоціацій належить до формації </w:t>
      </w:r>
      <w:proofErr w:type="spellStart"/>
      <w:r w:rsidRPr="00D91C7F">
        <w:rPr>
          <w:rFonts w:ascii="Times New Roman" w:hAnsi="Times New Roman"/>
          <w:sz w:val="27"/>
          <w:szCs w:val="27"/>
          <w:lang w:val="uk-UA"/>
        </w:rPr>
        <w:t>Koelerieta</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cristate</w:t>
      </w:r>
      <w:proofErr w:type="spellEnd"/>
      <w:r w:rsidRPr="00D91C7F">
        <w:rPr>
          <w:rFonts w:ascii="Times New Roman" w:hAnsi="Times New Roman"/>
          <w:sz w:val="27"/>
          <w:szCs w:val="27"/>
          <w:lang w:val="uk-UA"/>
        </w:rPr>
        <w:t xml:space="preserve">, по 10 асоціацій до формацій </w:t>
      </w:r>
      <w:proofErr w:type="spellStart"/>
      <w:r w:rsidRPr="00D91C7F">
        <w:rPr>
          <w:rFonts w:ascii="Times New Roman" w:hAnsi="Times New Roman"/>
          <w:iCs/>
          <w:color w:val="000000"/>
          <w:sz w:val="27"/>
          <w:szCs w:val="27"/>
          <w:lang w:val="en-US"/>
        </w:rPr>
        <w:t>Lathyreta</w:t>
      </w:r>
      <w:proofErr w:type="spellEnd"/>
      <w:r w:rsidRPr="00D91C7F">
        <w:rPr>
          <w:rFonts w:ascii="Times New Roman" w:hAnsi="Times New Roman"/>
          <w:iCs/>
          <w:color w:val="000000"/>
          <w:sz w:val="27"/>
          <w:szCs w:val="27"/>
          <w:lang w:val="uk-UA"/>
        </w:rPr>
        <w:t xml:space="preserve"> </w:t>
      </w:r>
      <w:r w:rsidRPr="00D91C7F">
        <w:rPr>
          <w:rFonts w:ascii="Times New Roman" w:hAnsi="Times New Roman"/>
          <w:iCs/>
          <w:color w:val="000000"/>
          <w:sz w:val="27"/>
          <w:szCs w:val="27"/>
          <w:lang w:val="en-US"/>
        </w:rPr>
        <w:t>tuberos</w:t>
      </w:r>
      <w:r w:rsidRPr="00D91C7F">
        <w:rPr>
          <w:rFonts w:ascii="Times New Roman" w:hAnsi="Times New Roman"/>
          <w:iCs/>
          <w:color w:val="000000"/>
          <w:sz w:val="27"/>
          <w:szCs w:val="27"/>
          <w:lang w:val="uk-UA"/>
        </w:rPr>
        <w:t xml:space="preserve"> та </w:t>
      </w:r>
      <w:proofErr w:type="spellStart"/>
      <w:r w:rsidRPr="00D91C7F">
        <w:rPr>
          <w:rFonts w:ascii="Times New Roman" w:hAnsi="Times New Roman"/>
          <w:iCs/>
          <w:color w:val="000000"/>
          <w:sz w:val="27"/>
          <w:szCs w:val="27"/>
          <w:lang w:val="en-US"/>
        </w:rPr>
        <w:t>Bothriochloeta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ischaemii</w:t>
      </w:r>
      <w:proofErr w:type="spellEnd"/>
      <w:r w:rsidRPr="00D91C7F">
        <w:rPr>
          <w:rFonts w:ascii="Times New Roman" w:hAnsi="Times New Roman"/>
          <w:iCs/>
          <w:color w:val="000000"/>
          <w:sz w:val="27"/>
          <w:szCs w:val="27"/>
          <w:lang w:val="uk-UA"/>
        </w:rPr>
        <w:t xml:space="preserve">, 8 асоціацій  – до </w:t>
      </w:r>
      <w:proofErr w:type="spellStart"/>
      <w:r w:rsidRPr="00D91C7F">
        <w:rPr>
          <w:rFonts w:ascii="Times New Roman" w:hAnsi="Times New Roman"/>
          <w:iCs/>
          <w:color w:val="000000"/>
          <w:sz w:val="27"/>
          <w:szCs w:val="27"/>
          <w:lang w:val="en-US"/>
        </w:rPr>
        <w:t>Galatelleta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villosae</w:t>
      </w:r>
      <w:proofErr w:type="spellEnd"/>
      <w:r w:rsidRPr="00D91C7F">
        <w:rPr>
          <w:rFonts w:ascii="Times New Roman" w:hAnsi="Times New Roman"/>
          <w:iCs/>
          <w:color w:val="000000"/>
          <w:sz w:val="27"/>
          <w:szCs w:val="27"/>
          <w:lang w:val="uk-UA"/>
        </w:rPr>
        <w:t xml:space="preserve">, по 7  входять до формацій  </w:t>
      </w:r>
      <w:proofErr w:type="spellStart"/>
      <w:r w:rsidRPr="00D91C7F">
        <w:rPr>
          <w:rFonts w:ascii="Times New Roman" w:hAnsi="Times New Roman"/>
          <w:iCs/>
          <w:color w:val="000000"/>
          <w:sz w:val="27"/>
          <w:szCs w:val="27"/>
          <w:lang w:val="en-US"/>
        </w:rPr>
        <w:t>Stipet</w:t>
      </w:r>
      <w:proofErr w:type="spellEnd"/>
      <w:r w:rsidRPr="00D91C7F">
        <w:rPr>
          <w:rFonts w:ascii="Times New Roman" w:hAnsi="Times New Roman"/>
          <w:iCs/>
          <w:color w:val="000000"/>
          <w:sz w:val="27"/>
          <w:szCs w:val="27"/>
          <w:lang w:val="uk-UA"/>
        </w:rPr>
        <w:t xml:space="preserve">а </w:t>
      </w:r>
      <w:proofErr w:type="spellStart"/>
      <w:r w:rsidRPr="00D91C7F">
        <w:rPr>
          <w:rFonts w:ascii="Times New Roman" w:hAnsi="Times New Roman"/>
          <w:iCs/>
          <w:color w:val="000000"/>
          <w:sz w:val="27"/>
          <w:szCs w:val="27"/>
          <w:lang w:val="en-US"/>
        </w:rPr>
        <w:t>lessingianae</w:t>
      </w:r>
      <w:proofErr w:type="spellEnd"/>
      <w:r w:rsidRPr="00D91C7F">
        <w:rPr>
          <w:rFonts w:ascii="Times New Roman" w:hAnsi="Times New Roman"/>
          <w:iCs/>
          <w:color w:val="000000"/>
          <w:sz w:val="27"/>
          <w:szCs w:val="27"/>
          <w:lang w:val="uk-UA"/>
        </w:rPr>
        <w:t xml:space="preserve"> та </w:t>
      </w:r>
      <w:proofErr w:type="spellStart"/>
      <w:r w:rsidRPr="00D91C7F">
        <w:rPr>
          <w:rFonts w:ascii="Times New Roman" w:hAnsi="Times New Roman"/>
          <w:iCs/>
          <w:color w:val="000000"/>
          <w:sz w:val="27"/>
          <w:szCs w:val="27"/>
          <w:lang w:val="en-US"/>
        </w:rPr>
        <w:t>Stip</w:t>
      </w:r>
      <w:r w:rsidRPr="00D91C7F">
        <w:rPr>
          <w:rFonts w:ascii="Times New Roman" w:hAnsi="Times New Roman"/>
          <w:iCs/>
          <w:color w:val="000000"/>
          <w:sz w:val="27"/>
          <w:szCs w:val="27"/>
          <w:lang w:val="en-GB"/>
        </w:rPr>
        <w:t>etae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capillata</w:t>
      </w:r>
      <w:proofErr w:type="spellEnd"/>
      <w:r w:rsidRPr="00D91C7F">
        <w:rPr>
          <w:rFonts w:ascii="Times New Roman" w:hAnsi="Times New Roman"/>
          <w:iCs/>
          <w:color w:val="000000"/>
          <w:sz w:val="27"/>
          <w:szCs w:val="27"/>
          <w:lang w:val="uk-UA"/>
        </w:rPr>
        <w:t xml:space="preserve">е, 6  – до формації </w:t>
      </w:r>
      <w:proofErr w:type="spellStart"/>
      <w:r w:rsidRPr="00D91C7F">
        <w:rPr>
          <w:rFonts w:ascii="Times New Roman" w:hAnsi="Times New Roman"/>
          <w:iCs/>
          <w:color w:val="000000"/>
          <w:sz w:val="27"/>
          <w:szCs w:val="27"/>
          <w:lang w:val="en-US"/>
        </w:rPr>
        <w:t>Salvieta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nemorosae</w:t>
      </w:r>
      <w:proofErr w:type="spellEnd"/>
      <w:r w:rsidRPr="00D91C7F">
        <w:rPr>
          <w:rFonts w:ascii="Times New Roman" w:hAnsi="Times New Roman"/>
          <w:iCs/>
          <w:color w:val="000000"/>
          <w:sz w:val="27"/>
          <w:szCs w:val="27"/>
          <w:lang w:val="uk-UA"/>
        </w:rPr>
        <w:t>, 5 формацій є  мало чисельними за кількістю асоціацій.</w:t>
      </w:r>
    </w:p>
    <w:p w14:paraId="67FCAFA1" w14:textId="77777777" w:rsidR="004D028F" w:rsidRPr="00D91C7F" w:rsidRDefault="004D028F" w:rsidP="0001291D">
      <w:pPr>
        <w:autoSpaceDE w:val="0"/>
        <w:autoSpaceDN w:val="0"/>
        <w:adjustRightInd w:val="0"/>
        <w:spacing w:after="0" w:line="324" w:lineRule="auto"/>
        <w:ind w:firstLine="851"/>
        <w:jc w:val="both"/>
        <w:rPr>
          <w:rFonts w:ascii="Times New Roman" w:hAnsi="Times New Roman"/>
          <w:iCs/>
          <w:color w:val="000000"/>
          <w:sz w:val="27"/>
          <w:szCs w:val="27"/>
          <w:lang w:val="uk-UA"/>
        </w:rPr>
      </w:pPr>
      <w:r w:rsidRPr="00D91C7F">
        <w:rPr>
          <w:rFonts w:ascii="Times New Roman" w:hAnsi="Times New Roman"/>
          <w:iCs/>
          <w:color w:val="000000"/>
          <w:sz w:val="27"/>
          <w:szCs w:val="27"/>
          <w:lang w:val="uk-UA"/>
        </w:rPr>
        <w:t xml:space="preserve">11 формацій належать до кам’янистих степів. Серед найчисельніших за кількістю асоціацій є формація  </w:t>
      </w:r>
      <w:proofErr w:type="spellStart"/>
      <w:r w:rsidRPr="00D91C7F">
        <w:rPr>
          <w:rFonts w:ascii="Times New Roman" w:hAnsi="Times New Roman"/>
          <w:iCs/>
          <w:color w:val="000000"/>
          <w:sz w:val="27"/>
          <w:szCs w:val="27"/>
          <w:lang w:val="en-US"/>
        </w:rPr>
        <w:t>Poeta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compressae</w:t>
      </w:r>
      <w:proofErr w:type="spellEnd"/>
      <w:r w:rsidRPr="00D91C7F">
        <w:rPr>
          <w:rFonts w:ascii="Times New Roman" w:hAnsi="Times New Roman"/>
          <w:iCs/>
          <w:color w:val="000000"/>
          <w:sz w:val="27"/>
          <w:szCs w:val="27"/>
          <w:lang w:val="uk-UA"/>
        </w:rPr>
        <w:t xml:space="preserve">, в якій по 2 асоціації є перехідними до справжніх степів –  </w:t>
      </w:r>
      <w:proofErr w:type="spellStart"/>
      <w:r w:rsidRPr="00D91C7F">
        <w:rPr>
          <w:rFonts w:ascii="Times New Roman" w:hAnsi="Times New Roman"/>
          <w:iCs/>
          <w:color w:val="000000"/>
          <w:sz w:val="27"/>
          <w:szCs w:val="27"/>
          <w:lang w:val="en-US"/>
        </w:rPr>
        <w:t>Poetum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compressae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achilleosum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nobilis</w:t>
      </w:r>
      <w:proofErr w:type="spellEnd"/>
      <w:r w:rsidRPr="00D91C7F">
        <w:rPr>
          <w:rFonts w:ascii="Times New Roman" w:hAnsi="Times New Roman"/>
          <w:iCs/>
          <w:color w:val="000000"/>
          <w:sz w:val="27"/>
          <w:szCs w:val="27"/>
          <w:lang w:val="uk-UA"/>
        </w:rPr>
        <w:t xml:space="preserve">) та </w:t>
      </w:r>
      <w:r w:rsidRPr="00D91C7F">
        <w:rPr>
          <w:rFonts w:ascii="Times New Roman" w:hAnsi="Times New Roman"/>
          <w:iCs/>
          <w:color w:val="000000"/>
          <w:sz w:val="27"/>
          <w:szCs w:val="27"/>
          <w:lang w:val="en-US"/>
        </w:rPr>
        <w:t>P</w:t>
      </w:r>
      <w:r w:rsidRPr="00D91C7F">
        <w:rPr>
          <w:rFonts w:ascii="Times New Roman" w:hAnsi="Times New Roman"/>
          <w:iCs/>
          <w:color w:val="000000"/>
          <w:sz w:val="27"/>
          <w:szCs w:val="27"/>
          <w:lang w:val="uk-UA"/>
        </w:rPr>
        <w:t>. </w:t>
      </w:r>
      <w:proofErr w:type="spellStart"/>
      <w:r w:rsidRPr="00D91C7F">
        <w:rPr>
          <w:rFonts w:ascii="Times New Roman" w:hAnsi="Times New Roman"/>
          <w:iCs/>
          <w:color w:val="000000"/>
          <w:sz w:val="27"/>
          <w:szCs w:val="27"/>
          <w:lang w:val="en-US"/>
        </w:rPr>
        <w:t>koeleriosum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cristatae</w:t>
      </w:r>
      <w:proofErr w:type="spellEnd"/>
      <w:r w:rsidRPr="00D91C7F">
        <w:rPr>
          <w:rFonts w:ascii="Times New Roman" w:hAnsi="Times New Roman"/>
          <w:iCs/>
          <w:color w:val="000000"/>
          <w:sz w:val="27"/>
          <w:szCs w:val="27"/>
          <w:lang w:val="uk-UA"/>
        </w:rPr>
        <w:t xml:space="preserve">), та до </w:t>
      </w:r>
      <w:proofErr w:type="spellStart"/>
      <w:r w:rsidRPr="00D91C7F">
        <w:rPr>
          <w:rFonts w:ascii="Times New Roman" w:hAnsi="Times New Roman"/>
          <w:iCs/>
          <w:color w:val="000000"/>
          <w:sz w:val="27"/>
          <w:szCs w:val="27"/>
          <w:lang w:val="uk-UA"/>
        </w:rPr>
        <w:t>пертофітону</w:t>
      </w:r>
      <w:proofErr w:type="spellEnd"/>
      <w:r w:rsidRPr="00D91C7F">
        <w:rPr>
          <w:rFonts w:ascii="Times New Roman" w:hAnsi="Times New Roman"/>
          <w:iCs/>
          <w:color w:val="000000"/>
          <w:sz w:val="27"/>
          <w:szCs w:val="27"/>
          <w:lang w:val="uk-UA"/>
        </w:rPr>
        <w:t xml:space="preserve"> – </w:t>
      </w:r>
      <w:proofErr w:type="spellStart"/>
      <w:r w:rsidRPr="00D91C7F">
        <w:rPr>
          <w:rFonts w:ascii="Times New Roman" w:hAnsi="Times New Roman"/>
          <w:iCs/>
          <w:color w:val="000000"/>
          <w:sz w:val="27"/>
          <w:szCs w:val="27"/>
          <w:lang w:val="en-US"/>
        </w:rPr>
        <w:t>Poetum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compressae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hieraciosum</w:t>
      </w:r>
      <w:proofErr w:type="spellEnd"/>
      <w:r w:rsidRPr="00D91C7F">
        <w:rPr>
          <w:rFonts w:ascii="Times New Roman" w:hAnsi="Times New Roman"/>
          <w:iCs/>
          <w:color w:val="000000"/>
          <w:sz w:val="27"/>
          <w:szCs w:val="27"/>
          <w:lang w:val="uk-UA"/>
        </w:rPr>
        <w:t xml:space="preserve"> (</w:t>
      </w:r>
      <w:proofErr w:type="spellStart"/>
      <w:proofErr w:type="gramStart"/>
      <w:r w:rsidRPr="00D91C7F">
        <w:rPr>
          <w:rFonts w:ascii="Times New Roman" w:hAnsi="Times New Roman"/>
          <w:iCs/>
          <w:color w:val="000000"/>
          <w:sz w:val="27"/>
          <w:szCs w:val="27"/>
          <w:lang w:val="en-US"/>
        </w:rPr>
        <w:t>umbellatum</w:t>
      </w:r>
      <w:proofErr w:type="spellEnd"/>
      <w:r w:rsidRPr="00D91C7F">
        <w:rPr>
          <w:rFonts w:ascii="Times New Roman" w:hAnsi="Times New Roman"/>
          <w:iCs/>
          <w:color w:val="000000"/>
          <w:sz w:val="27"/>
          <w:szCs w:val="27"/>
          <w:lang w:val="uk-UA"/>
        </w:rPr>
        <w:t xml:space="preserve"> )</w:t>
      </w:r>
      <w:proofErr w:type="gramEnd"/>
      <w:r w:rsidRPr="00D91C7F">
        <w:rPr>
          <w:rFonts w:ascii="Times New Roman" w:hAnsi="Times New Roman"/>
          <w:iCs/>
          <w:color w:val="000000"/>
          <w:sz w:val="27"/>
          <w:szCs w:val="27"/>
          <w:lang w:val="uk-UA"/>
        </w:rPr>
        <w:t xml:space="preserve"> та </w:t>
      </w:r>
      <w:r w:rsidRPr="00D91C7F">
        <w:rPr>
          <w:rFonts w:ascii="Times New Roman" w:hAnsi="Times New Roman"/>
          <w:iCs/>
          <w:color w:val="000000"/>
          <w:sz w:val="27"/>
          <w:szCs w:val="27"/>
          <w:lang w:val="en-US"/>
        </w:rPr>
        <w:t>P</w:t>
      </w:r>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hieraciosum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virosum</w:t>
      </w:r>
      <w:proofErr w:type="spellEnd"/>
      <w:r w:rsidRPr="00D91C7F">
        <w:rPr>
          <w:rFonts w:ascii="Times New Roman" w:hAnsi="Times New Roman"/>
          <w:iCs/>
          <w:color w:val="000000"/>
          <w:sz w:val="27"/>
          <w:szCs w:val="27"/>
          <w:lang w:val="uk-UA"/>
        </w:rPr>
        <w:t xml:space="preserve">). 6 асоціацій належать до формації </w:t>
      </w:r>
      <w:proofErr w:type="spellStart"/>
      <w:r w:rsidRPr="00D91C7F">
        <w:rPr>
          <w:rFonts w:ascii="Times New Roman" w:hAnsi="Times New Roman"/>
          <w:iCs/>
          <w:color w:val="000000"/>
          <w:sz w:val="27"/>
          <w:szCs w:val="27"/>
          <w:lang w:val="en-US"/>
        </w:rPr>
        <w:lastRenderedPageBreak/>
        <w:t>Artemisieta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austriacae</w:t>
      </w:r>
      <w:proofErr w:type="spellEnd"/>
      <w:r w:rsidRPr="00D91C7F">
        <w:rPr>
          <w:rFonts w:ascii="Times New Roman" w:hAnsi="Times New Roman"/>
          <w:iCs/>
          <w:color w:val="000000"/>
          <w:sz w:val="27"/>
          <w:szCs w:val="27"/>
          <w:lang w:val="uk-UA"/>
        </w:rPr>
        <w:t xml:space="preserve">, 5 асоціацій до </w:t>
      </w:r>
      <w:proofErr w:type="spellStart"/>
      <w:r w:rsidRPr="00D91C7F">
        <w:rPr>
          <w:rFonts w:ascii="Times New Roman" w:hAnsi="Times New Roman"/>
          <w:iCs/>
          <w:color w:val="000000"/>
          <w:sz w:val="27"/>
          <w:szCs w:val="27"/>
          <w:lang w:val="en-US"/>
        </w:rPr>
        <w:t>Gypsophileta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perfoliatae</w:t>
      </w:r>
      <w:proofErr w:type="spellEnd"/>
      <w:r w:rsidRPr="00D91C7F">
        <w:rPr>
          <w:rFonts w:ascii="Times New Roman" w:hAnsi="Times New Roman"/>
          <w:iCs/>
          <w:color w:val="000000"/>
          <w:sz w:val="27"/>
          <w:szCs w:val="27"/>
          <w:lang w:val="uk-UA"/>
        </w:rPr>
        <w:t xml:space="preserve">, 4 – до  </w:t>
      </w:r>
      <w:proofErr w:type="spellStart"/>
      <w:r w:rsidRPr="00D91C7F">
        <w:rPr>
          <w:rFonts w:ascii="Times New Roman" w:hAnsi="Times New Roman"/>
          <w:iCs/>
          <w:color w:val="000000"/>
          <w:sz w:val="27"/>
          <w:szCs w:val="27"/>
          <w:lang w:val="en-US"/>
        </w:rPr>
        <w:t>Thymeta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dimorphi</w:t>
      </w:r>
      <w:proofErr w:type="spellEnd"/>
      <w:r w:rsidRPr="00D91C7F">
        <w:rPr>
          <w:rFonts w:ascii="Times New Roman" w:hAnsi="Times New Roman"/>
          <w:iCs/>
          <w:color w:val="000000"/>
          <w:sz w:val="27"/>
          <w:szCs w:val="27"/>
          <w:lang w:val="uk-UA"/>
        </w:rPr>
        <w:t>. 7 формацій включають по 2 асоціації.</w:t>
      </w:r>
    </w:p>
    <w:p w14:paraId="63EA9651" w14:textId="77777777" w:rsidR="004D028F" w:rsidRPr="00D91C7F" w:rsidRDefault="004D028F" w:rsidP="0001291D">
      <w:pPr>
        <w:autoSpaceDE w:val="0"/>
        <w:autoSpaceDN w:val="0"/>
        <w:adjustRightInd w:val="0"/>
        <w:spacing w:after="0" w:line="324" w:lineRule="auto"/>
        <w:ind w:firstLine="851"/>
        <w:jc w:val="both"/>
        <w:rPr>
          <w:rFonts w:ascii="Times New Roman" w:hAnsi="Times New Roman"/>
          <w:iCs/>
          <w:color w:val="000000"/>
          <w:sz w:val="27"/>
          <w:szCs w:val="27"/>
          <w:lang w:val="uk-UA"/>
        </w:rPr>
      </w:pPr>
      <w:r w:rsidRPr="00D91C7F">
        <w:rPr>
          <w:rFonts w:ascii="Times New Roman" w:hAnsi="Times New Roman"/>
          <w:iCs/>
          <w:color w:val="000000"/>
          <w:sz w:val="27"/>
          <w:szCs w:val="27"/>
          <w:lang w:val="uk-UA"/>
        </w:rPr>
        <w:t xml:space="preserve">По 8 формацій відносяться до чагарникового степу та до лучного степу. Формація </w:t>
      </w:r>
      <w:proofErr w:type="spellStart"/>
      <w:r w:rsidRPr="00D91C7F">
        <w:rPr>
          <w:rFonts w:ascii="Times New Roman" w:hAnsi="Times New Roman"/>
          <w:iCs/>
          <w:color w:val="000000"/>
          <w:sz w:val="27"/>
          <w:szCs w:val="27"/>
          <w:lang w:val="en-US"/>
        </w:rPr>
        <w:t>Caraganeta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fruticis</w:t>
      </w:r>
      <w:proofErr w:type="spellEnd"/>
      <w:r w:rsidRPr="00D91C7F">
        <w:rPr>
          <w:rFonts w:ascii="Times New Roman" w:hAnsi="Times New Roman"/>
          <w:iCs/>
          <w:color w:val="000000"/>
          <w:sz w:val="27"/>
          <w:szCs w:val="27"/>
          <w:lang w:val="uk-UA"/>
        </w:rPr>
        <w:t>, яка належить до чагарникового степу, нараховує 9 асоціацій, 4 з яких є перехідними до справжніх степів (</w:t>
      </w:r>
      <w:proofErr w:type="spellStart"/>
      <w:r w:rsidRPr="00D91C7F">
        <w:rPr>
          <w:rFonts w:ascii="Times New Roman" w:hAnsi="Times New Roman"/>
          <w:iCs/>
          <w:color w:val="000000"/>
          <w:sz w:val="27"/>
          <w:szCs w:val="27"/>
          <w:lang w:val="en-US"/>
        </w:rPr>
        <w:t>Caraganetum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fruticis</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stiposo</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pulcherrimae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festucosum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valesiacae</w:t>
      </w:r>
      <w:proofErr w:type="spellEnd"/>
      <w:r w:rsidRPr="00D91C7F">
        <w:rPr>
          <w:rFonts w:ascii="Times New Roman" w:hAnsi="Times New Roman"/>
          <w:iCs/>
          <w:color w:val="000000"/>
          <w:sz w:val="27"/>
          <w:szCs w:val="27"/>
          <w:lang w:val="uk-UA"/>
        </w:rPr>
        <w:t xml:space="preserve">), </w:t>
      </w:r>
      <w:r w:rsidRPr="00D91C7F">
        <w:rPr>
          <w:rFonts w:ascii="Times New Roman" w:hAnsi="Times New Roman"/>
          <w:iCs/>
          <w:color w:val="000000"/>
          <w:sz w:val="27"/>
          <w:szCs w:val="27"/>
          <w:lang w:val="en-US"/>
        </w:rPr>
        <w:t>C</w:t>
      </w:r>
      <w:r w:rsidRPr="00D91C7F">
        <w:rPr>
          <w:rFonts w:ascii="Times New Roman" w:hAnsi="Times New Roman"/>
          <w:iCs/>
          <w:color w:val="000000"/>
          <w:sz w:val="27"/>
          <w:szCs w:val="27"/>
          <w:lang w:val="uk-UA"/>
        </w:rPr>
        <w:t>. </w:t>
      </w:r>
      <w:proofErr w:type="spellStart"/>
      <w:r w:rsidRPr="00D91C7F">
        <w:rPr>
          <w:rFonts w:ascii="Times New Roman" w:hAnsi="Times New Roman"/>
          <w:iCs/>
          <w:color w:val="000000"/>
          <w:sz w:val="27"/>
          <w:szCs w:val="27"/>
          <w:lang w:val="en-US"/>
        </w:rPr>
        <w:t>festucosum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valesiacae</w:t>
      </w:r>
      <w:proofErr w:type="spellEnd"/>
      <w:r w:rsidRPr="00D91C7F">
        <w:rPr>
          <w:rFonts w:ascii="Times New Roman" w:hAnsi="Times New Roman"/>
          <w:iCs/>
          <w:color w:val="000000"/>
          <w:sz w:val="27"/>
          <w:szCs w:val="27"/>
          <w:lang w:val="uk-UA"/>
        </w:rPr>
        <w:t xml:space="preserve">), </w:t>
      </w:r>
      <w:r w:rsidRPr="00D91C7F">
        <w:rPr>
          <w:rFonts w:ascii="Times New Roman" w:hAnsi="Times New Roman"/>
          <w:iCs/>
          <w:color w:val="000000"/>
          <w:sz w:val="27"/>
          <w:szCs w:val="27"/>
          <w:lang w:val="en-US"/>
        </w:rPr>
        <w:t>C</w:t>
      </w:r>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gropyrosum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pectinatum</w:t>
      </w:r>
      <w:proofErr w:type="spellEnd"/>
      <w:r w:rsidRPr="00D91C7F">
        <w:rPr>
          <w:rFonts w:ascii="Times New Roman" w:hAnsi="Times New Roman"/>
          <w:iCs/>
          <w:color w:val="000000"/>
          <w:sz w:val="27"/>
          <w:szCs w:val="27"/>
          <w:lang w:val="uk-UA"/>
        </w:rPr>
        <w:t xml:space="preserve">), </w:t>
      </w:r>
      <w:r w:rsidRPr="00D91C7F">
        <w:rPr>
          <w:rFonts w:ascii="Times New Roman" w:hAnsi="Times New Roman"/>
          <w:iCs/>
          <w:color w:val="000000"/>
          <w:sz w:val="27"/>
          <w:szCs w:val="27"/>
          <w:lang w:val="en-US"/>
        </w:rPr>
        <w:t>C</w:t>
      </w:r>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bromopsioso</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ripariae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stiposum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lessingianae</w:t>
      </w:r>
      <w:proofErr w:type="spellEnd"/>
      <w:r w:rsidRPr="00D91C7F">
        <w:rPr>
          <w:rFonts w:ascii="Times New Roman" w:hAnsi="Times New Roman"/>
          <w:iCs/>
          <w:color w:val="000000"/>
          <w:sz w:val="27"/>
          <w:szCs w:val="27"/>
          <w:lang w:val="uk-UA"/>
        </w:rPr>
        <w:t>)), 3 є перехідними до лучних степів (</w:t>
      </w:r>
      <w:proofErr w:type="spellStart"/>
      <w:r w:rsidRPr="00D91C7F">
        <w:rPr>
          <w:rFonts w:ascii="Times New Roman" w:hAnsi="Times New Roman"/>
          <w:iCs/>
          <w:color w:val="000000"/>
          <w:sz w:val="27"/>
          <w:szCs w:val="27"/>
          <w:lang w:val="en-US"/>
        </w:rPr>
        <w:t>Caraganetum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fruticis</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poosum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angustifoliae</w:t>
      </w:r>
      <w:proofErr w:type="spellEnd"/>
      <w:r w:rsidRPr="00D91C7F">
        <w:rPr>
          <w:rFonts w:ascii="Times New Roman" w:hAnsi="Times New Roman"/>
          <w:iCs/>
          <w:color w:val="000000"/>
          <w:sz w:val="27"/>
          <w:szCs w:val="27"/>
          <w:lang w:val="uk-UA"/>
        </w:rPr>
        <w:t xml:space="preserve">), </w:t>
      </w:r>
      <w:r w:rsidRPr="00D91C7F">
        <w:rPr>
          <w:rFonts w:ascii="Times New Roman" w:hAnsi="Times New Roman"/>
          <w:iCs/>
          <w:color w:val="000000"/>
          <w:sz w:val="27"/>
          <w:szCs w:val="27"/>
          <w:lang w:val="en-US"/>
        </w:rPr>
        <w:t>C</w:t>
      </w:r>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amygdaloso</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nanae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poosum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angustifoliae</w:t>
      </w:r>
      <w:proofErr w:type="spellEnd"/>
      <w:r w:rsidRPr="00D91C7F">
        <w:rPr>
          <w:rFonts w:ascii="Times New Roman" w:hAnsi="Times New Roman"/>
          <w:iCs/>
          <w:color w:val="000000"/>
          <w:sz w:val="27"/>
          <w:szCs w:val="27"/>
          <w:lang w:val="uk-UA"/>
        </w:rPr>
        <w:t xml:space="preserve">), </w:t>
      </w:r>
      <w:r w:rsidRPr="00D91C7F">
        <w:rPr>
          <w:rFonts w:ascii="Times New Roman" w:hAnsi="Times New Roman"/>
          <w:iCs/>
          <w:color w:val="000000"/>
          <w:sz w:val="27"/>
          <w:szCs w:val="27"/>
          <w:lang w:val="en-US"/>
        </w:rPr>
        <w:t>C</w:t>
      </w:r>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amygdaloso</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nanae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elytrigiosum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repentis</w:t>
      </w:r>
      <w:proofErr w:type="spellEnd"/>
      <w:r w:rsidRPr="00D91C7F">
        <w:rPr>
          <w:rFonts w:ascii="Times New Roman" w:hAnsi="Times New Roman"/>
          <w:iCs/>
          <w:color w:val="000000"/>
          <w:sz w:val="27"/>
          <w:szCs w:val="27"/>
          <w:lang w:val="uk-UA"/>
        </w:rPr>
        <w:t xml:space="preserve">)). 7 асоціацій належать до формації </w:t>
      </w:r>
      <w:proofErr w:type="spellStart"/>
      <w:r w:rsidRPr="00D91C7F">
        <w:rPr>
          <w:rFonts w:ascii="Times New Roman" w:hAnsi="Times New Roman"/>
          <w:iCs/>
          <w:color w:val="000000"/>
          <w:sz w:val="27"/>
          <w:szCs w:val="27"/>
          <w:lang w:val="en-US"/>
        </w:rPr>
        <w:t>Amygdaleta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nanae</w:t>
      </w:r>
      <w:proofErr w:type="spellEnd"/>
      <w:r w:rsidRPr="00D91C7F">
        <w:rPr>
          <w:rFonts w:ascii="Times New Roman" w:hAnsi="Times New Roman"/>
          <w:iCs/>
          <w:color w:val="000000"/>
          <w:sz w:val="27"/>
          <w:szCs w:val="27"/>
          <w:lang w:val="uk-UA"/>
        </w:rPr>
        <w:t xml:space="preserve">, 6 – до </w:t>
      </w:r>
      <w:proofErr w:type="spellStart"/>
      <w:r w:rsidRPr="00D91C7F">
        <w:rPr>
          <w:rFonts w:ascii="Times New Roman" w:hAnsi="Times New Roman"/>
          <w:iCs/>
          <w:color w:val="000000"/>
          <w:sz w:val="27"/>
          <w:szCs w:val="27"/>
          <w:lang w:val="en-US"/>
        </w:rPr>
        <w:t>Chamaecytiseta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austriaci</w:t>
      </w:r>
      <w:proofErr w:type="spellEnd"/>
      <w:r w:rsidRPr="00D91C7F">
        <w:rPr>
          <w:rFonts w:ascii="Times New Roman" w:hAnsi="Times New Roman"/>
          <w:iCs/>
          <w:color w:val="000000"/>
          <w:sz w:val="27"/>
          <w:szCs w:val="27"/>
          <w:lang w:val="uk-UA"/>
        </w:rPr>
        <w:t xml:space="preserve">, 5 – до </w:t>
      </w:r>
      <w:proofErr w:type="spellStart"/>
      <w:r w:rsidRPr="00D91C7F">
        <w:rPr>
          <w:rFonts w:ascii="Times New Roman" w:hAnsi="Times New Roman"/>
          <w:iCs/>
          <w:color w:val="000000"/>
          <w:sz w:val="27"/>
          <w:szCs w:val="27"/>
          <w:lang w:val="en-US"/>
        </w:rPr>
        <w:t>Chamaecytiseta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ruthenici</w:t>
      </w:r>
      <w:proofErr w:type="spellEnd"/>
      <w:r w:rsidRPr="00D91C7F">
        <w:rPr>
          <w:rFonts w:ascii="Times New Roman" w:hAnsi="Times New Roman"/>
          <w:iCs/>
          <w:color w:val="000000"/>
          <w:sz w:val="27"/>
          <w:szCs w:val="27"/>
          <w:lang w:val="uk-UA"/>
        </w:rPr>
        <w:t xml:space="preserve">, 4 – до </w:t>
      </w:r>
      <w:proofErr w:type="spellStart"/>
      <w:r w:rsidRPr="00D91C7F">
        <w:rPr>
          <w:rFonts w:ascii="Times New Roman" w:hAnsi="Times New Roman"/>
          <w:iCs/>
          <w:color w:val="000000"/>
          <w:sz w:val="27"/>
          <w:szCs w:val="27"/>
          <w:lang w:val="en-US"/>
        </w:rPr>
        <w:t>Caraganeta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scythicae</w:t>
      </w:r>
      <w:proofErr w:type="spellEnd"/>
      <w:r w:rsidRPr="00D91C7F">
        <w:rPr>
          <w:rFonts w:ascii="Times New Roman" w:hAnsi="Times New Roman"/>
          <w:iCs/>
          <w:color w:val="000000"/>
          <w:sz w:val="27"/>
          <w:szCs w:val="27"/>
          <w:lang w:val="uk-UA"/>
        </w:rPr>
        <w:t>.</w:t>
      </w:r>
    </w:p>
    <w:p w14:paraId="399591AB" w14:textId="77777777" w:rsidR="004D028F" w:rsidRPr="00D91C7F" w:rsidRDefault="004D028F" w:rsidP="0001291D">
      <w:pPr>
        <w:autoSpaceDE w:val="0"/>
        <w:autoSpaceDN w:val="0"/>
        <w:adjustRightInd w:val="0"/>
        <w:spacing w:after="0" w:line="324" w:lineRule="auto"/>
        <w:ind w:firstLine="708"/>
        <w:jc w:val="both"/>
        <w:rPr>
          <w:rFonts w:ascii="Times New Roman" w:hAnsi="Times New Roman"/>
          <w:iCs/>
          <w:color w:val="000000"/>
          <w:sz w:val="27"/>
          <w:szCs w:val="27"/>
          <w:lang w:val="uk-UA"/>
        </w:rPr>
      </w:pPr>
      <w:r w:rsidRPr="00D91C7F">
        <w:rPr>
          <w:rFonts w:ascii="Times New Roman" w:hAnsi="Times New Roman"/>
          <w:iCs/>
          <w:color w:val="000000"/>
          <w:sz w:val="27"/>
          <w:szCs w:val="27"/>
          <w:lang w:val="uk-UA"/>
        </w:rPr>
        <w:t xml:space="preserve">Серед формацій, які належать до лучного степу, найчисельнішими за кількістю асоціацій є </w:t>
      </w:r>
      <w:proofErr w:type="spellStart"/>
      <w:r w:rsidRPr="00D91C7F">
        <w:rPr>
          <w:rFonts w:ascii="Times New Roman" w:hAnsi="Times New Roman"/>
          <w:iCs/>
          <w:color w:val="000000"/>
          <w:sz w:val="27"/>
          <w:szCs w:val="27"/>
          <w:lang w:val="en-US"/>
        </w:rPr>
        <w:t>Elytrigieta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repentis</w:t>
      </w:r>
      <w:proofErr w:type="spellEnd"/>
      <w:r w:rsidRPr="00D91C7F">
        <w:rPr>
          <w:rFonts w:ascii="Times New Roman" w:hAnsi="Times New Roman"/>
          <w:iCs/>
          <w:color w:val="000000"/>
          <w:sz w:val="27"/>
          <w:szCs w:val="27"/>
          <w:lang w:val="uk-UA"/>
        </w:rPr>
        <w:t xml:space="preserve"> (40 асоціацій) та </w:t>
      </w:r>
      <w:proofErr w:type="spellStart"/>
      <w:r w:rsidRPr="00D91C7F">
        <w:rPr>
          <w:rFonts w:ascii="Times New Roman" w:hAnsi="Times New Roman"/>
          <w:iCs/>
          <w:color w:val="000000"/>
          <w:sz w:val="27"/>
          <w:szCs w:val="27"/>
          <w:lang w:val="en-US"/>
        </w:rPr>
        <w:t>Poeta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angustifoliae</w:t>
      </w:r>
      <w:proofErr w:type="spellEnd"/>
      <w:r w:rsidRPr="00D91C7F">
        <w:rPr>
          <w:rFonts w:ascii="Times New Roman" w:hAnsi="Times New Roman"/>
          <w:iCs/>
          <w:color w:val="000000"/>
          <w:sz w:val="27"/>
          <w:szCs w:val="27"/>
          <w:lang w:val="uk-UA"/>
        </w:rPr>
        <w:t xml:space="preserve"> (31 асоціація). В формації </w:t>
      </w:r>
      <w:proofErr w:type="spellStart"/>
      <w:r w:rsidRPr="00D91C7F">
        <w:rPr>
          <w:rFonts w:ascii="Times New Roman" w:hAnsi="Times New Roman"/>
          <w:iCs/>
          <w:color w:val="000000"/>
          <w:sz w:val="27"/>
          <w:szCs w:val="27"/>
          <w:lang w:val="en-US"/>
        </w:rPr>
        <w:t>Elytrigieta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repentis</w:t>
      </w:r>
      <w:proofErr w:type="spellEnd"/>
      <w:r w:rsidRPr="00D91C7F">
        <w:rPr>
          <w:rFonts w:ascii="Times New Roman" w:hAnsi="Times New Roman"/>
          <w:iCs/>
          <w:color w:val="000000"/>
          <w:sz w:val="27"/>
          <w:szCs w:val="27"/>
          <w:lang w:val="uk-UA"/>
        </w:rPr>
        <w:t xml:space="preserve"> 7 асоціацій є перехідними до </w:t>
      </w:r>
      <w:proofErr w:type="spellStart"/>
      <w:r w:rsidRPr="00D91C7F">
        <w:rPr>
          <w:rFonts w:ascii="Times New Roman" w:hAnsi="Times New Roman"/>
          <w:iCs/>
          <w:color w:val="000000"/>
          <w:sz w:val="27"/>
          <w:szCs w:val="27"/>
          <w:lang w:val="uk-UA"/>
        </w:rPr>
        <w:t>рудерофітону</w:t>
      </w:r>
      <w:proofErr w:type="spellEnd"/>
      <w:r w:rsidRPr="00D91C7F">
        <w:rPr>
          <w:rFonts w:ascii="Times New Roman" w:hAnsi="Times New Roman"/>
          <w:iCs/>
          <w:color w:val="000000"/>
          <w:sz w:val="27"/>
          <w:szCs w:val="27"/>
          <w:lang w:val="uk-UA"/>
        </w:rPr>
        <w:t xml:space="preserve">, 3 – до справжніх луків, по 2 до </w:t>
      </w:r>
      <w:proofErr w:type="spellStart"/>
      <w:r w:rsidRPr="00D91C7F">
        <w:rPr>
          <w:rFonts w:ascii="Times New Roman" w:hAnsi="Times New Roman"/>
          <w:iCs/>
          <w:color w:val="000000"/>
          <w:sz w:val="27"/>
          <w:szCs w:val="27"/>
          <w:lang w:val="uk-UA"/>
        </w:rPr>
        <w:t>петрофітону</w:t>
      </w:r>
      <w:proofErr w:type="spellEnd"/>
      <w:r w:rsidRPr="00D91C7F">
        <w:rPr>
          <w:rFonts w:ascii="Times New Roman" w:hAnsi="Times New Roman"/>
          <w:iCs/>
          <w:color w:val="000000"/>
          <w:sz w:val="27"/>
          <w:szCs w:val="27"/>
          <w:lang w:val="uk-UA"/>
        </w:rPr>
        <w:t xml:space="preserve"> та чагарникового степу. 5 асоціацій (</w:t>
      </w:r>
      <w:proofErr w:type="spellStart"/>
      <w:r w:rsidRPr="00D91C7F">
        <w:rPr>
          <w:rFonts w:ascii="Times New Roman" w:hAnsi="Times New Roman"/>
          <w:iCs/>
          <w:color w:val="000000"/>
          <w:sz w:val="27"/>
          <w:szCs w:val="27"/>
          <w:lang w:val="en-US"/>
        </w:rPr>
        <w:t>Poetum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angustifoliae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lathyrosus</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tuberosus</w:t>
      </w:r>
      <w:proofErr w:type="spellEnd"/>
      <w:r w:rsidRPr="00D91C7F">
        <w:rPr>
          <w:rFonts w:ascii="Times New Roman" w:hAnsi="Times New Roman"/>
          <w:iCs/>
          <w:color w:val="000000"/>
          <w:sz w:val="27"/>
          <w:szCs w:val="27"/>
          <w:lang w:val="uk-UA"/>
        </w:rPr>
        <w:t xml:space="preserve">), Р. </w:t>
      </w:r>
      <w:proofErr w:type="spellStart"/>
      <w:r w:rsidRPr="00D91C7F">
        <w:rPr>
          <w:rFonts w:ascii="Times New Roman" w:hAnsi="Times New Roman"/>
          <w:iCs/>
          <w:color w:val="000000"/>
          <w:sz w:val="27"/>
          <w:szCs w:val="27"/>
          <w:lang w:val="en-US"/>
        </w:rPr>
        <w:t>achilleosum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pannonicae</w:t>
      </w:r>
      <w:proofErr w:type="spellEnd"/>
      <w:r w:rsidRPr="00D91C7F">
        <w:rPr>
          <w:rFonts w:ascii="Times New Roman" w:hAnsi="Times New Roman"/>
          <w:iCs/>
          <w:color w:val="000000"/>
          <w:sz w:val="27"/>
          <w:szCs w:val="27"/>
          <w:lang w:val="uk-UA"/>
        </w:rPr>
        <w:t xml:space="preserve">), Р. </w:t>
      </w:r>
      <w:proofErr w:type="spellStart"/>
      <w:r w:rsidRPr="00D91C7F">
        <w:rPr>
          <w:rFonts w:ascii="Times New Roman" w:hAnsi="Times New Roman"/>
          <w:iCs/>
          <w:color w:val="000000"/>
          <w:sz w:val="27"/>
          <w:szCs w:val="27"/>
          <w:lang w:val="en-US"/>
        </w:rPr>
        <w:t>festucosum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valesiacae</w:t>
      </w:r>
      <w:proofErr w:type="spellEnd"/>
      <w:r w:rsidRPr="00D91C7F">
        <w:rPr>
          <w:rFonts w:ascii="Times New Roman" w:hAnsi="Times New Roman"/>
          <w:iCs/>
          <w:color w:val="000000"/>
          <w:sz w:val="27"/>
          <w:szCs w:val="27"/>
          <w:lang w:val="uk-UA"/>
        </w:rPr>
        <w:t xml:space="preserve">), Р. </w:t>
      </w:r>
      <w:proofErr w:type="spellStart"/>
      <w:r w:rsidRPr="00D91C7F">
        <w:rPr>
          <w:rFonts w:ascii="Times New Roman" w:hAnsi="Times New Roman"/>
          <w:iCs/>
          <w:color w:val="000000"/>
          <w:sz w:val="27"/>
          <w:szCs w:val="27"/>
          <w:lang w:val="en-US"/>
        </w:rPr>
        <w:t>koeleriosum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cristatae</w:t>
      </w:r>
      <w:proofErr w:type="spellEnd"/>
      <w:r w:rsidRPr="00D91C7F">
        <w:rPr>
          <w:rFonts w:ascii="Times New Roman" w:hAnsi="Times New Roman"/>
          <w:iCs/>
          <w:color w:val="000000"/>
          <w:sz w:val="27"/>
          <w:szCs w:val="27"/>
          <w:lang w:val="uk-UA"/>
        </w:rPr>
        <w:t xml:space="preserve">), Р. </w:t>
      </w:r>
      <w:proofErr w:type="spellStart"/>
      <w:r w:rsidRPr="00D91C7F">
        <w:rPr>
          <w:rFonts w:ascii="Times New Roman" w:hAnsi="Times New Roman"/>
          <w:iCs/>
          <w:color w:val="000000"/>
          <w:sz w:val="27"/>
          <w:szCs w:val="27"/>
          <w:lang w:val="en-US"/>
        </w:rPr>
        <w:t>salviosum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nemorosae</w:t>
      </w:r>
      <w:proofErr w:type="spellEnd"/>
      <w:r w:rsidRPr="00D91C7F">
        <w:rPr>
          <w:rFonts w:ascii="Times New Roman" w:hAnsi="Times New Roman"/>
          <w:iCs/>
          <w:color w:val="000000"/>
          <w:sz w:val="27"/>
          <w:szCs w:val="27"/>
          <w:lang w:val="uk-UA"/>
        </w:rPr>
        <w:t xml:space="preserve">)), що належать до формації </w:t>
      </w:r>
      <w:proofErr w:type="spellStart"/>
      <w:r w:rsidRPr="00D91C7F">
        <w:rPr>
          <w:rFonts w:ascii="Times New Roman" w:hAnsi="Times New Roman"/>
          <w:iCs/>
          <w:color w:val="000000"/>
          <w:sz w:val="27"/>
          <w:szCs w:val="27"/>
          <w:lang w:val="en-US"/>
        </w:rPr>
        <w:t>Poeta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angustifoliae</w:t>
      </w:r>
      <w:proofErr w:type="spellEnd"/>
      <w:r w:rsidRPr="00D91C7F">
        <w:rPr>
          <w:rFonts w:ascii="Times New Roman" w:hAnsi="Times New Roman"/>
          <w:iCs/>
          <w:color w:val="000000"/>
          <w:sz w:val="27"/>
          <w:szCs w:val="27"/>
          <w:lang w:val="uk-UA"/>
        </w:rPr>
        <w:t xml:space="preserve">, є перехідними по справжніх степів, 3 – до </w:t>
      </w:r>
      <w:proofErr w:type="spellStart"/>
      <w:r w:rsidRPr="00D91C7F">
        <w:rPr>
          <w:rFonts w:ascii="Times New Roman" w:hAnsi="Times New Roman"/>
          <w:iCs/>
          <w:color w:val="000000"/>
          <w:sz w:val="27"/>
          <w:szCs w:val="27"/>
          <w:lang w:val="uk-UA"/>
        </w:rPr>
        <w:t>петрофітону</w:t>
      </w:r>
      <w:proofErr w:type="spellEnd"/>
      <w:r w:rsidRPr="00D91C7F">
        <w:rPr>
          <w:rFonts w:ascii="Times New Roman" w:hAnsi="Times New Roman"/>
          <w:iCs/>
          <w:color w:val="000000"/>
          <w:sz w:val="27"/>
          <w:szCs w:val="27"/>
          <w:lang w:val="uk-UA"/>
        </w:rPr>
        <w:t xml:space="preserve"> (</w:t>
      </w:r>
      <w:r w:rsidRPr="00D91C7F">
        <w:rPr>
          <w:rFonts w:ascii="Times New Roman" w:hAnsi="Times New Roman"/>
          <w:iCs/>
          <w:color w:val="000000"/>
          <w:sz w:val="27"/>
          <w:szCs w:val="27"/>
          <w:lang w:val="en-US"/>
        </w:rPr>
        <w:t>P</w:t>
      </w:r>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potentillosum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arenariae</w:t>
      </w:r>
      <w:proofErr w:type="spellEnd"/>
      <w:r w:rsidRPr="00D91C7F">
        <w:rPr>
          <w:rFonts w:ascii="Times New Roman" w:hAnsi="Times New Roman"/>
          <w:iCs/>
          <w:color w:val="000000"/>
          <w:sz w:val="27"/>
          <w:szCs w:val="27"/>
          <w:lang w:val="uk-UA"/>
        </w:rPr>
        <w:t xml:space="preserve">), </w:t>
      </w:r>
      <w:r w:rsidRPr="00D91C7F">
        <w:rPr>
          <w:rFonts w:ascii="Times New Roman" w:hAnsi="Times New Roman"/>
          <w:iCs/>
          <w:color w:val="000000"/>
          <w:sz w:val="27"/>
          <w:szCs w:val="27"/>
          <w:lang w:val="en-US"/>
        </w:rPr>
        <w:t>P</w:t>
      </w:r>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hieraciosum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echioides</w:t>
      </w:r>
      <w:proofErr w:type="spellEnd"/>
      <w:r w:rsidRPr="00D91C7F">
        <w:rPr>
          <w:rFonts w:ascii="Times New Roman" w:hAnsi="Times New Roman"/>
          <w:iCs/>
          <w:color w:val="000000"/>
          <w:sz w:val="27"/>
          <w:szCs w:val="27"/>
          <w:lang w:val="uk-UA"/>
        </w:rPr>
        <w:t xml:space="preserve">), </w:t>
      </w:r>
      <w:r w:rsidRPr="00D91C7F">
        <w:rPr>
          <w:rFonts w:ascii="Times New Roman" w:hAnsi="Times New Roman"/>
          <w:iCs/>
          <w:color w:val="000000"/>
          <w:sz w:val="27"/>
          <w:szCs w:val="27"/>
          <w:lang w:val="en-US"/>
        </w:rPr>
        <w:t>P</w:t>
      </w:r>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hieraciosum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virosum</w:t>
      </w:r>
      <w:proofErr w:type="spellEnd"/>
      <w:r w:rsidRPr="00D91C7F">
        <w:rPr>
          <w:rFonts w:ascii="Times New Roman" w:hAnsi="Times New Roman"/>
          <w:iCs/>
          <w:color w:val="000000"/>
          <w:sz w:val="27"/>
          <w:szCs w:val="27"/>
          <w:lang w:val="uk-UA"/>
        </w:rPr>
        <w:t xml:space="preserve"> )), 2 – до кам’янистих степів (</w:t>
      </w:r>
      <w:r w:rsidRPr="00D91C7F">
        <w:rPr>
          <w:rFonts w:ascii="Times New Roman" w:hAnsi="Times New Roman"/>
          <w:iCs/>
          <w:color w:val="000000"/>
          <w:sz w:val="27"/>
          <w:szCs w:val="27"/>
          <w:lang w:val="en-US"/>
        </w:rPr>
        <w:t>P</w:t>
      </w:r>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poosum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compressae</w:t>
      </w:r>
      <w:proofErr w:type="spellEnd"/>
      <w:r w:rsidRPr="00D91C7F">
        <w:rPr>
          <w:rFonts w:ascii="Times New Roman" w:hAnsi="Times New Roman"/>
          <w:iCs/>
          <w:color w:val="000000"/>
          <w:sz w:val="27"/>
          <w:szCs w:val="27"/>
          <w:lang w:val="uk-UA"/>
        </w:rPr>
        <w:t xml:space="preserve">), </w:t>
      </w:r>
      <w:r w:rsidRPr="00D91C7F">
        <w:rPr>
          <w:rFonts w:ascii="Times New Roman" w:hAnsi="Times New Roman"/>
          <w:iCs/>
          <w:color w:val="000000"/>
          <w:sz w:val="27"/>
          <w:szCs w:val="27"/>
          <w:lang w:val="en-US"/>
        </w:rPr>
        <w:t>P</w:t>
      </w:r>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artemisiosum</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austriacae</w:t>
      </w:r>
      <w:proofErr w:type="spellEnd"/>
      <w:r w:rsidRPr="00D91C7F">
        <w:rPr>
          <w:rFonts w:ascii="Times New Roman" w:hAnsi="Times New Roman"/>
          <w:iCs/>
          <w:color w:val="000000"/>
          <w:sz w:val="27"/>
          <w:szCs w:val="27"/>
          <w:lang w:val="uk-UA"/>
        </w:rPr>
        <w:t xml:space="preserve">)). 8 асоціацій належать до формації </w:t>
      </w:r>
      <w:proofErr w:type="spellStart"/>
      <w:r w:rsidRPr="00D91C7F">
        <w:rPr>
          <w:rFonts w:ascii="Times New Roman" w:hAnsi="Times New Roman"/>
          <w:iCs/>
          <w:color w:val="000000"/>
          <w:sz w:val="27"/>
          <w:szCs w:val="27"/>
          <w:lang w:val="en-US"/>
        </w:rPr>
        <w:t>Coronilleta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variae</w:t>
      </w:r>
      <w:proofErr w:type="spellEnd"/>
      <w:r w:rsidRPr="00D91C7F">
        <w:rPr>
          <w:rFonts w:ascii="Times New Roman" w:hAnsi="Times New Roman"/>
          <w:iCs/>
          <w:color w:val="000000"/>
          <w:sz w:val="27"/>
          <w:szCs w:val="27"/>
          <w:lang w:val="uk-UA"/>
        </w:rPr>
        <w:t xml:space="preserve">, по 6 – до </w:t>
      </w:r>
      <w:proofErr w:type="spellStart"/>
      <w:r w:rsidRPr="00D91C7F">
        <w:rPr>
          <w:rFonts w:ascii="Times New Roman" w:hAnsi="Times New Roman"/>
          <w:iCs/>
          <w:color w:val="000000"/>
          <w:sz w:val="27"/>
          <w:szCs w:val="27"/>
          <w:lang w:val="en-US"/>
        </w:rPr>
        <w:t>Achilleeta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submillefoliae</w:t>
      </w:r>
      <w:proofErr w:type="spellEnd"/>
      <w:r w:rsidRPr="00D91C7F">
        <w:rPr>
          <w:rFonts w:ascii="Times New Roman" w:hAnsi="Times New Roman"/>
          <w:iCs/>
          <w:color w:val="000000"/>
          <w:sz w:val="27"/>
          <w:szCs w:val="27"/>
          <w:lang w:val="uk-UA"/>
        </w:rPr>
        <w:t xml:space="preserve"> та </w:t>
      </w:r>
      <w:proofErr w:type="spellStart"/>
      <w:r w:rsidRPr="00D91C7F">
        <w:rPr>
          <w:rFonts w:ascii="Times New Roman" w:hAnsi="Times New Roman"/>
          <w:iCs/>
          <w:color w:val="000000"/>
          <w:sz w:val="27"/>
          <w:szCs w:val="27"/>
          <w:lang w:val="en-US"/>
        </w:rPr>
        <w:t>Achilleeta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nobilis</w:t>
      </w:r>
      <w:proofErr w:type="spellEnd"/>
      <w:r w:rsidRPr="00D91C7F">
        <w:rPr>
          <w:rFonts w:ascii="Times New Roman" w:hAnsi="Times New Roman"/>
          <w:iCs/>
          <w:color w:val="000000"/>
          <w:sz w:val="27"/>
          <w:szCs w:val="27"/>
          <w:lang w:val="uk-UA"/>
        </w:rPr>
        <w:t xml:space="preserve">, по 5, 4 та 3 асоціації до формацій </w:t>
      </w:r>
      <w:proofErr w:type="spellStart"/>
      <w:r w:rsidRPr="00D91C7F">
        <w:rPr>
          <w:rFonts w:ascii="Times New Roman" w:hAnsi="Times New Roman"/>
          <w:iCs/>
          <w:color w:val="000000"/>
          <w:sz w:val="27"/>
          <w:szCs w:val="27"/>
          <w:lang w:val="en-US"/>
        </w:rPr>
        <w:t>Medicagieta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romanicae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Medicagieta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lupulinae</w:t>
      </w:r>
      <w:proofErr w:type="spellEnd"/>
      <w:r w:rsidRPr="00D91C7F">
        <w:rPr>
          <w:rFonts w:ascii="Times New Roman" w:hAnsi="Times New Roman"/>
          <w:iCs/>
          <w:color w:val="000000"/>
          <w:sz w:val="27"/>
          <w:szCs w:val="27"/>
          <w:lang w:val="uk-UA"/>
        </w:rPr>
        <w:t xml:space="preserve"> та </w:t>
      </w:r>
      <w:proofErr w:type="spellStart"/>
      <w:r w:rsidRPr="00D91C7F">
        <w:rPr>
          <w:rFonts w:ascii="Times New Roman" w:hAnsi="Times New Roman"/>
          <w:iCs/>
          <w:color w:val="000000"/>
          <w:sz w:val="27"/>
          <w:szCs w:val="27"/>
          <w:lang w:val="en-US"/>
        </w:rPr>
        <w:t>Galiumeta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ruthenici</w:t>
      </w:r>
      <w:proofErr w:type="spellEnd"/>
      <w:r w:rsidRPr="00D91C7F">
        <w:rPr>
          <w:rFonts w:ascii="Times New Roman" w:hAnsi="Times New Roman"/>
          <w:iCs/>
          <w:color w:val="000000"/>
          <w:sz w:val="27"/>
          <w:szCs w:val="27"/>
          <w:lang w:val="uk-UA"/>
        </w:rPr>
        <w:t xml:space="preserve"> відповідно.</w:t>
      </w:r>
    </w:p>
    <w:p w14:paraId="3A022AB5" w14:textId="77777777" w:rsidR="004D028F" w:rsidRPr="00D91C7F" w:rsidRDefault="004D028F" w:rsidP="0001291D">
      <w:pPr>
        <w:autoSpaceDE w:val="0"/>
        <w:autoSpaceDN w:val="0"/>
        <w:adjustRightInd w:val="0"/>
        <w:spacing w:after="0" w:line="324" w:lineRule="auto"/>
        <w:ind w:firstLine="708"/>
        <w:jc w:val="both"/>
        <w:rPr>
          <w:rFonts w:ascii="Times New Roman" w:hAnsi="Times New Roman"/>
          <w:iCs/>
          <w:color w:val="000000"/>
          <w:sz w:val="27"/>
          <w:szCs w:val="27"/>
          <w:lang w:val="uk-UA"/>
        </w:rPr>
      </w:pPr>
      <w:r w:rsidRPr="00D91C7F">
        <w:rPr>
          <w:rFonts w:ascii="Times New Roman" w:hAnsi="Times New Roman"/>
          <w:iCs/>
          <w:color w:val="000000"/>
          <w:sz w:val="27"/>
          <w:szCs w:val="27"/>
          <w:lang w:val="uk-UA"/>
        </w:rPr>
        <w:t xml:space="preserve">13 формацій сформовані угрупованнями, які утворені переважно рудеральними видами. Їх досить висока чисельність зумовлена значної площею техногенних та пост техногенних територій, на яких дані угруповання представляють піонерну стадію заростання. Найбільшими за числом асоціацій (13 та 12) є формації </w:t>
      </w:r>
      <w:proofErr w:type="spellStart"/>
      <w:r w:rsidRPr="00D91C7F">
        <w:rPr>
          <w:rFonts w:ascii="Times New Roman" w:hAnsi="Times New Roman"/>
          <w:iCs/>
          <w:color w:val="000000"/>
          <w:sz w:val="27"/>
          <w:szCs w:val="27"/>
          <w:lang w:val="en-US"/>
        </w:rPr>
        <w:t>Meliloteta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albi</w:t>
      </w:r>
      <w:proofErr w:type="spellEnd"/>
      <w:r w:rsidRPr="00D91C7F">
        <w:rPr>
          <w:rFonts w:ascii="Times New Roman" w:hAnsi="Times New Roman"/>
          <w:iCs/>
          <w:color w:val="000000"/>
          <w:sz w:val="27"/>
          <w:szCs w:val="27"/>
          <w:lang w:val="uk-UA"/>
        </w:rPr>
        <w:t>-</w:t>
      </w:r>
      <w:r w:rsidRPr="00D91C7F">
        <w:rPr>
          <w:rFonts w:ascii="Times New Roman" w:hAnsi="Times New Roman"/>
          <w:iCs/>
          <w:color w:val="000000"/>
          <w:sz w:val="27"/>
          <w:szCs w:val="27"/>
          <w:lang w:val="en-US"/>
        </w:rPr>
        <w:t>officinalis</w:t>
      </w:r>
      <w:r w:rsidRPr="00D91C7F">
        <w:rPr>
          <w:rFonts w:ascii="Times New Roman" w:hAnsi="Times New Roman"/>
          <w:iCs/>
          <w:color w:val="000000"/>
          <w:sz w:val="27"/>
          <w:szCs w:val="27"/>
          <w:lang w:val="uk-UA"/>
        </w:rPr>
        <w:t xml:space="preserve"> та </w:t>
      </w:r>
      <w:proofErr w:type="spellStart"/>
      <w:r w:rsidRPr="00D91C7F">
        <w:rPr>
          <w:rFonts w:ascii="Times New Roman" w:hAnsi="Times New Roman"/>
          <w:iCs/>
          <w:color w:val="000000"/>
          <w:sz w:val="27"/>
          <w:szCs w:val="27"/>
          <w:lang w:val="en-US"/>
        </w:rPr>
        <w:t>Artemisieta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absinthii</w:t>
      </w:r>
      <w:proofErr w:type="spellEnd"/>
      <w:r w:rsidRPr="00D91C7F">
        <w:rPr>
          <w:rFonts w:ascii="Times New Roman" w:hAnsi="Times New Roman"/>
          <w:iCs/>
          <w:color w:val="000000"/>
          <w:sz w:val="27"/>
          <w:szCs w:val="27"/>
          <w:lang w:val="uk-UA"/>
        </w:rPr>
        <w:t xml:space="preserve">. Від 4 - 8асоціацій нараховують формації </w:t>
      </w:r>
      <w:proofErr w:type="spellStart"/>
      <w:r w:rsidRPr="00D91C7F">
        <w:rPr>
          <w:rFonts w:ascii="Times New Roman" w:hAnsi="Times New Roman"/>
          <w:iCs/>
          <w:color w:val="000000"/>
          <w:sz w:val="27"/>
          <w:szCs w:val="27"/>
          <w:lang w:val="en-US"/>
        </w:rPr>
        <w:t>Grindelieta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squarrosae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Lactuceta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tatarici</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Cyclachaeneta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xanthiifoliae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Ambrosieta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artemisiifoliae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Anisantheta</w:t>
      </w:r>
      <w:proofErr w:type="spellEnd"/>
      <w:r w:rsidRPr="00D91C7F">
        <w:rPr>
          <w:rFonts w:ascii="Times New Roman" w:hAnsi="Times New Roman"/>
          <w:iCs/>
          <w:color w:val="000000"/>
          <w:sz w:val="27"/>
          <w:szCs w:val="27"/>
          <w:lang w:val="uk-UA"/>
        </w:rPr>
        <w:t xml:space="preserve"> </w:t>
      </w:r>
      <w:r w:rsidRPr="00D91C7F">
        <w:rPr>
          <w:rFonts w:ascii="Times New Roman" w:hAnsi="Times New Roman"/>
          <w:iCs/>
          <w:color w:val="000000"/>
          <w:sz w:val="27"/>
          <w:szCs w:val="27"/>
          <w:lang w:val="en-US"/>
        </w:rPr>
        <w:t>tectorum</w:t>
      </w:r>
      <w:r w:rsidRPr="00D91C7F">
        <w:rPr>
          <w:rFonts w:ascii="Times New Roman" w:hAnsi="Times New Roman"/>
          <w:iCs/>
          <w:color w:val="000000"/>
          <w:sz w:val="27"/>
          <w:szCs w:val="27"/>
          <w:lang w:val="uk-UA"/>
        </w:rPr>
        <w:t xml:space="preserve"> та </w:t>
      </w:r>
      <w:proofErr w:type="spellStart"/>
      <w:r w:rsidRPr="00D91C7F">
        <w:rPr>
          <w:rFonts w:ascii="Times New Roman" w:hAnsi="Times New Roman"/>
          <w:iCs/>
          <w:color w:val="000000"/>
          <w:sz w:val="27"/>
          <w:szCs w:val="27"/>
          <w:lang w:val="en-US"/>
        </w:rPr>
        <w:t>Bromisieta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squarrosi</w:t>
      </w:r>
      <w:proofErr w:type="spellEnd"/>
      <w:r w:rsidRPr="00D91C7F">
        <w:rPr>
          <w:rFonts w:ascii="Times New Roman" w:hAnsi="Times New Roman"/>
          <w:iCs/>
          <w:color w:val="000000"/>
          <w:sz w:val="27"/>
          <w:szCs w:val="27"/>
          <w:lang w:val="uk-UA"/>
        </w:rPr>
        <w:t xml:space="preserve">. 1-3 асоціації нараховується в формаціях </w:t>
      </w:r>
      <w:proofErr w:type="spellStart"/>
      <w:r w:rsidRPr="00D91C7F">
        <w:rPr>
          <w:rFonts w:ascii="Times New Roman" w:hAnsi="Times New Roman"/>
          <w:iCs/>
          <w:color w:val="000000"/>
          <w:sz w:val="27"/>
          <w:szCs w:val="27"/>
          <w:lang w:val="en-US"/>
        </w:rPr>
        <w:t>Kochieta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scopariae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lastRenderedPageBreak/>
        <w:t>Convolvuleta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arvensi</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Crambeta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ponticae</w:t>
      </w:r>
      <w:proofErr w:type="spellEnd"/>
      <w:r w:rsidRPr="00D91C7F">
        <w:rPr>
          <w:rFonts w:ascii="Times New Roman" w:hAnsi="Times New Roman"/>
          <w:iCs/>
          <w:color w:val="000000"/>
          <w:sz w:val="27"/>
          <w:szCs w:val="27"/>
          <w:lang w:val="uk-UA"/>
        </w:rPr>
        <w:t xml:space="preserve"> </w:t>
      </w:r>
      <w:r w:rsidRPr="00D91C7F">
        <w:rPr>
          <w:rFonts w:ascii="Times New Roman" w:hAnsi="Times New Roman"/>
          <w:color w:val="000000"/>
          <w:sz w:val="27"/>
          <w:szCs w:val="27"/>
          <w:lang w:val="en-US"/>
        </w:rPr>
        <w:t>I</w:t>
      </w:r>
      <w:r w:rsidRPr="00D91C7F">
        <w:rPr>
          <w:rFonts w:ascii="Times New Roman" w:hAnsi="Times New Roman"/>
          <w:color w:val="000000"/>
          <w:sz w:val="27"/>
          <w:szCs w:val="27"/>
          <w:lang w:val="uk-UA"/>
        </w:rPr>
        <w:t>, яка відмічена лише на відвалі кар’єру Першотравневого рудника в штучних насадженнях, та</w:t>
      </w:r>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Galiumeta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aparini</w:t>
      </w:r>
      <w:proofErr w:type="spellEnd"/>
      <w:r w:rsidRPr="00D91C7F">
        <w:rPr>
          <w:rFonts w:ascii="Times New Roman" w:hAnsi="Times New Roman"/>
          <w:iCs/>
          <w:color w:val="000000"/>
          <w:sz w:val="27"/>
          <w:szCs w:val="27"/>
          <w:lang w:val="uk-UA"/>
        </w:rPr>
        <w:t>.</w:t>
      </w:r>
    </w:p>
    <w:p w14:paraId="002D3694" w14:textId="77777777" w:rsidR="004D028F" w:rsidRPr="00D91C7F" w:rsidRDefault="004D028F" w:rsidP="0001291D">
      <w:pPr>
        <w:autoSpaceDE w:val="0"/>
        <w:autoSpaceDN w:val="0"/>
        <w:adjustRightInd w:val="0"/>
        <w:spacing w:after="0" w:line="324" w:lineRule="auto"/>
        <w:jc w:val="both"/>
        <w:rPr>
          <w:rFonts w:ascii="Times New Roman" w:hAnsi="Times New Roman"/>
          <w:color w:val="000000"/>
          <w:sz w:val="27"/>
          <w:szCs w:val="27"/>
          <w:lang w:val="uk-UA"/>
        </w:rPr>
      </w:pPr>
      <w:r w:rsidRPr="00D91C7F">
        <w:rPr>
          <w:rFonts w:ascii="Times New Roman" w:hAnsi="Times New Roman"/>
          <w:iCs/>
          <w:color w:val="000000"/>
          <w:sz w:val="27"/>
          <w:szCs w:val="27"/>
          <w:lang w:val="uk-UA"/>
        </w:rPr>
        <w:t xml:space="preserve">Наступним за кількістю формацій є лучний тип рослинності. До нього входять 12 формацій – 8 відносяться до справжніх луків (найчисельнішими є </w:t>
      </w:r>
      <w:proofErr w:type="spellStart"/>
      <w:r w:rsidRPr="00D91C7F">
        <w:rPr>
          <w:rFonts w:ascii="Times New Roman" w:hAnsi="Times New Roman"/>
          <w:iCs/>
          <w:color w:val="000000"/>
          <w:sz w:val="27"/>
          <w:szCs w:val="27"/>
          <w:lang w:val="en-US"/>
        </w:rPr>
        <w:t>Calamagrostieta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epigeioris</w:t>
      </w:r>
      <w:proofErr w:type="spellEnd"/>
      <w:r w:rsidRPr="00D91C7F">
        <w:rPr>
          <w:rFonts w:ascii="Times New Roman" w:hAnsi="Times New Roman"/>
          <w:iCs/>
          <w:color w:val="000000"/>
          <w:sz w:val="27"/>
          <w:szCs w:val="27"/>
          <w:lang w:val="uk-UA"/>
        </w:rPr>
        <w:t xml:space="preserve"> та </w:t>
      </w:r>
      <w:proofErr w:type="spellStart"/>
      <w:r w:rsidRPr="00D91C7F">
        <w:rPr>
          <w:rFonts w:ascii="Times New Roman" w:hAnsi="Times New Roman"/>
          <w:iCs/>
          <w:color w:val="000000"/>
          <w:sz w:val="27"/>
          <w:szCs w:val="27"/>
          <w:lang w:val="en-US"/>
        </w:rPr>
        <w:t>Vicieta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craccae</w:t>
      </w:r>
      <w:proofErr w:type="spellEnd"/>
      <w:r w:rsidRPr="00D91C7F">
        <w:rPr>
          <w:rFonts w:ascii="Times New Roman" w:hAnsi="Times New Roman"/>
          <w:iCs/>
          <w:color w:val="000000"/>
          <w:sz w:val="27"/>
          <w:szCs w:val="27"/>
          <w:lang w:val="uk-UA"/>
        </w:rPr>
        <w:t xml:space="preserve">, які нараховують 8 та 7 асоціацій відповідно) та 4 до степових луків, які складаються з 1-3 асоціацій. 10 формацій утворюють угруповання солевитривалих видів – </w:t>
      </w:r>
      <w:proofErr w:type="spellStart"/>
      <w:r w:rsidRPr="00D91C7F">
        <w:rPr>
          <w:rFonts w:ascii="Times New Roman" w:hAnsi="Times New Roman"/>
          <w:iCs/>
          <w:color w:val="000000"/>
          <w:sz w:val="27"/>
          <w:szCs w:val="27"/>
          <w:lang w:val="en-US"/>
        </w:rPr>
        <w:t>Atripliceta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nitensi</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Artemisieta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santonicae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Artemisieta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marchallianae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Suaedeta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prostratae</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Kochieta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prostratae</w:t>
      </w:r>
      <w:proofErr w:type="spellEnd"/>
      <w:r w:rsidRPr="00D91C7F">
        <w:rPr>
          <w:rFonts w:ascii="Times New Roman" w:hAnsi="Times New Roman"/>
          <w:iCs/>
          <w:color w:val="000000"/>
          <w:sz w:val="27"/>
          <w:szCs w:val="27"/>
          <w:lang w:val="uk-UA"/>
        </w:rPr>
        <w:t>. Дещо менше (9) формацій нараховують угруповання кам’янистих оголень (</w:t>
      </w:r>
      <w:proofErr w:type="spellStart"/>
      <w:r w:rsidRPr="00D91C7F">
        <w:rPr>
          <w:rFonts w:ascii="Times New Roman" w:hAnsi="Times New Roman"/>
          <w:sz w:val="27"/>
          <w:szCs w:val="27"/>
          <w:lang w:val="en-US"/>
        </w:rPr>
        <w:t>Petrophyton</w:t>
      </w:r>
      <w:proofErr w:type="spellEnd"/>
      <w:r w:rsidRPr="00D91C7F">
        <w:rPr>
          <w:rFonts w:ascii="Times New Roman" w:hAnsi="Times New Roman"/>
          <w:iCs/>
          <w:color w:val="000000"/>
          <w:sz w:val="27"/>
          <w:szCs w:val="27"/>
          <w:lang w:val="uk-UA"/>
        </w:rPr>
        <w:t>), які утворені незначною кількістю асоціацій (1-4).</w:t>
      </w:r>
    </w:p>
    <w:p w14:paraId="6193708E" w14:textId="77777777" w:rsidR="004D028F" w:rsidRPr="00D91C7F" w:rsidRDefault="004D028F" w:rsidP="0001291D">
      <w:pPr>
        <w:autoSpaceDE w:val="0"/>
        <w:autoSpaceDN w:val="0"/>
        <w:adjustRightInd w:val="0"/>
        <w:spacing w:after="0" w:line="324" w:lineRule="auto"/>
        <w:ind w:firstLine="851"/>
        <w:jc w:val="both"/>
        <w:rPr>
          <w:rFonts w:ascii="Times New Roman" w:hAnsi="Times New Roman"/>
          <w:iCs/>
          <w:color w:val="000000"/>
          <w:sz w:val="27"/>
          <w:szCs w:val="27"/>
          <w:lang w:val="uk-UA"/>
        </w:rPr>
      </w:pPr>
      <w:r w:rsidRPr="00D91C7F">
        <w:rPr>
          <w:rFonts w:ascii="Times New Roman" w:hAnsi="Times New Roman"/>
          <w:iCs/>
          <w:color w:val="000000"/>
          <w:sz w:val="27"/>
          <w:szCs w:val="27"/>
          <w:lang w:val="uk-UA"/>
        </w:rPr>
        <w:t xml:space="preserve">По 9 формацій відносяться до лісової та чагарникової рослинності. Клас листяні чагарники представлений 41 асоціацією, найбільша кількість яких відноситься до формацій </w:t>
      </w:r>
      <w:proofErr w:type="spellStart"/>
      <w:r w:rsidRPr="00D91C7F">
        <w:rPr>
          <w:rFonts w:ascii="Times New Roman" w:hAnsi="Times New Roman"/>
          <w:iCs/>
          <w:color w:val="000000"/>
          <w:sz w:val="27"/>
          <w:szCs w:val="27"/>
          <w:lang w:val="en-US"/>
        </w:rPr>
        <w:t>Pruneta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stepposae</w:t>
      </w:r>
      <w:proofErr w:type="spellEnd"/>
      <w:r w:rsidRPr="00D91C7F">
        <w:rPr>
          <w:rFonts w:ascii="Times New Roman" w:hAnsi="Times New Roman"/>
          <w:iCs/>
          <w:color w:val="000000"/>
          <w:sz w:val="27"/>
          <w:szCs w:val="27"/>
          <w:lang w:val="uk-UA"/>
        </w:rPr>
        <w:t xml:space="preserve"> (12 асоціацій) та </w:t>
      </w:r>
      <w:proofErr w:type="spellStart"/>
      <w:r w:rsidRPr="00D91C7F">
        <w:rPr>
          <w:rFonts w:ascii="Times New Roman" w:hAnsi="Times New Roman"/>
          <w:iCs/>
          <w:color w:val="000000"/>
          <w:sz w:val="27"/>
          <w:szCs w:val="27"/>
          <w:lang w:val="en-US"/>
        </w:rPr>
        <w:t>Crataegeta</w:t>
      </w:r>
      <w:proofErr w:type="spellEnd"/>
      <w:r w:rsidRPr="00D91C7F">
        <w:rPr>
          <w:rFonts w:ascii="Times New Roman" w:hAnsi="Times New Roman"/>
          <w:iCs/>
          <w:color w:val="000000"/>
          <w:sz w:val="27"/>
          <w:szCs w:val="27"/>
          <w:lang w:val="uk-UA"/>
        </w:rPr>
        <w:t xml:space="preserve"> </w:t>
      </w:r>
      <w:proofErr w:type="spellStart"/>
      <w:r w:rsidRPr="00D91C7F">
        <w:rPr>
          <w:rFonts w:ascii="Times New Roman" w:hAnsi="Times New Roman"/>
          <w:iCs/>
          <w:color w:val="000000"/>
          <w:sz w:val="27"/>
          <w:szCs w:val="27"/>
          <w:lang w:val="en-US"/>
        </w:rPr>
        <w:t>fallacinae</w:t>
      </w:r>
      <w:proofErr w:type="spellEnd"/>
      <w:r w:rsidRPr="00D91C7F">
        <w:rPr>
          <w:rFonts w:ascii="Times New Roman" w:hAnsi="Times New Roman"/>
          <w:iCs/>
          <w:color w:val="000000"/>
          <w:sz w:val="27"/>
          <w:szCs w:val="27"/>
          <w:lang w:val="uk-UA"/>
        </w:rPr>
        <w:t xml:space="preserve"> (10 асоціацій). Лісова рослинність представлена класами листяних (8 формацій) та хвойних лісів (1 формація). До класу листяних лісів належать формації утворені деревними угрупованнями переважно на техногенних та </w:t>
      </w:r>
      <w:proofErr w:type="spellStart"/>
      <w:r w:rsidRPr="00D91C7F">
        <w:rPr>
          <w:rFonts w:ascii="Times New Roman" w:hAnsi="Times New Roman"/>
          <w:iCs/>
          <w:color w:val="000000"/>
          <w:sz w:val="27"/>
          <w:szCs w:val="27"/>
          <w:lang w:val="uk-UA"/>
        </w:rPr>
        <w:t>посттехногенних</w:t>
      </w:r>
      <w:proofErr w:type="spellEnd"/>
      <w:r w:rsidRPr="00D91C7F">
        <w:rPr>
          <w:rFonts w:ascii="Times New Roman" w:hAnsi="Times New Roman"/>
          <w:iCs/>
          <w:color w:val="000000"/>
          <w:sz w:val="27"/>
          <w:szCs w:val="27"/>
          <w:lang w:val="uk-UA"/>
        </w:rPr>
        <w:t xml:space="preserve"> територіях – </w:t>
      </w:r>
      <w:proofErr w:type="spellStart"/>
      <w:r w:rsidRPr="00D91C7F">
        <w:rPr>
          <w:rFonts w:ascii="Times New Roman" w:hAnsi="Times New Roman"/>
          <w:iCs/>
          <w:sz w:val="27"/>
          <w:szCs w:val="27"/>
          <w:lang w:val="en-US"/>
        </w:rPr>
        <w:t>opuleta</w:t>
      </w:r>
      <w:proofErr w:type="spellEnd"/>
      <w:r w:rsidRPr="00D91C7F">
        <w:rPr>
          <w:rFonts w:ascii="Times New Roman" w:hAnsi="Times New Roman"/>
          <w:iCs/>
          <w:sz w:val="27"/>
          <w:szCs w:val="27"/>
          <w:lang w:val="uk-UA"/>
        </w:rPr>
        <w:t xml:space="preserve"> (</w:t>
      </w:r>
      <w:proofErr w:type="spellStart"/>
      <w:r w:rsidRPr="00D91C7F">
        <w:rPr>
          <w:rFonts w:ascii="Times New Roman" w:hAnsi="Times New Roman"/>
          <w:iCs/>
          <w:sz w:val="27"/>
          <w:szCs w:val="27"/>
          <w:lang w:val="en-US"/>
        </w:rPr>
        <w:t>nigrae</w:t>
      </w:r>
      <w:proofErr w:type="spellEnd"/>
      <w:r w:rsidRPr="00D91C7F">
        <w:rPr>
          <w:rFonts w:ascii="Times New Roman" w:hAnsi="Times New Roman"/>
          <w:iCs/>
          <w:sz w:val="27"/>
          <w:szCs w:val="27"/>
          <w:lang w:val="uk-UA"/>
        </w:rPr>
        <w:t xml:space="preserve">), </w:t>
      </w:r>
      <w:proofErr w:type="spellStart"/>
      <w:r w:rsidRPr="00D91C7F">
        <w:rPr>
          <w:rFonts w:ascii="Times New Roman" w:hAnsi="Times New Roman"/>
          <w:iCs/>
          <w:sz w:val="27"/>
          <w:szCs w:val="27"/>
          <w:lang w:val="en-US"/>
        </w:rPr>
        <w:t>Robinieta</w:t>
      </w:r>
      <w:proofErr w:type="spellEnd"/>
      <w:r w:rsidRPr="00D91C7F">
        <w:rPr>
          <w:rFonts w:ascii="Times New Roman" w:hAnsi="Times New Roman"/>
          <w:iCs/>
          <w:sz w:val="27"/>
          <w:szCs w:val="27"/>
          <w:lang w:val="uk-UA"/>
        </w:rPr>
        <w:t xml:space="preserve"> (</w:t>
      </w:r>
      <w:proofErr w:type="spellStart"/>
      <w:r w:rsidRPr="00D91C7F">
        <w:rPr>
          <w:rFonts w:ascii="Times New Roman" w:hAnsi="Times New Roman"/>
          <w:iCs/>
          <w:sz w:val="27"/>
          <w:szCs w:val="27"/>
          <w:lang w:val="en-US"/>
        </w:rPr>
        <w:t>pseudoacaciae</w:t>
      </w:r>
      <w:proofErr w:type="spellEnd"/>
      <w:r w:rsidRPr="00D91C7F">
        <w:rPr>
          <w:rFonts w:ascii="Times New Roman" w:hAnsi="Times New Roman"/>
          <w:iCs/>
          <w:sz w:val="27"/>
          <w:szCs w:val="27"/>
          <w:lang w:val="uk-UA"/>
        </w:rPr>
        <w:t xml:space="preserve">), </w:t>
      </w:r>
      <w:proofErr w:type="spellStart"/>
      <w:r w:rsidRPr="00D91C7F">
        <w:rPr>
          <w:rFonts w:ascii="Times New Roman" w:hAnsi="Times New Roman"/>
          <w:iCs/>
          <w:sz w:val="27"/>
          <w:szCs w:val="27"/>
          <w:lang w:val="en-US"/>
        </w:rPr>
        <w:t>Acereta</w:t>
      </w:r>
      <w:proofErr w:type="spellEnd"/>
      <w:r w:rsidRPr="00D91C7F">
        <w:rPr>
          <w:rFonts w:ascii="Times New Roman" w:hAnsi="Times New Roman"/>
          <w:iCs/>
          <w:sz w:val="27"/>
          <w:szCs w:val="27"/>
          <w:lang w:val="uk-UA"/>
        </w:rPr>
        <w:t xml:space="preserve"> </w:t>
      </w:r>
      <w:r w:rsidRPr="00D91C7F">
        <w:rPr>
          <w:rFonts w:ascii="Times New Roman" w:hAnsi="Times New Roman"/>
          <w:iCs/>
          <w:sz w:val="27"/>
          <w:szCs w:val="27"/>
          <w:lang w:val="en-US"/>
        </w:rPr>
        <w:t>negundo</w:t>
      </w:r>
      <w:r w:rsidRPr="00D91C7F">
        <w:rPr>
          <w:rFonts w:ascii="Times New Roman" w:hAnsi="Times New Roman"/>
          <w:iCs/>
          <w:sz w:val="27"/>
          <w:szCs w:val="27"/>
          <w:lang w:val="uk-UA"/>
        </w:rPr>
        <w:t xml:space="preserve">, </w:t>
      </w:r>
      <w:proofErr w:type="spellStart"/>
      <w:r w:rsidRPr="00D91C7F">
        <w:rPr>
          <w:rFonts w:ascii="Times New Roman" w:hAnsi="Times New Roman"/>
          <w:iCs/>
          <w:sz w:val="27"/>
          <w:szCs w:val="27"/>
          <w:lang w:val="en-US"/>
        </w:rPr>
        <w:t>Acereta</w:t>
      </w:r>
      <w:proofErr w:type="spellEnd"/>
      <w:r w:rsidRPr="00D91C7F">
        <w:rPr>
          <w:rFonts w:ascii="Times New Roman" w:hAnsi="Times New Roman"/>
          <w:iCs/>
          <w:sz w:val="27"/>
          <w:szCs w:val="27"/>
          <w:lang w:val="uk-UA"/>
        </w:rPr>
        <w:t xml:space="preserve"> </w:t>
      </w:r>
      <w:proofErr w:type="spellStart"/>
      <w:r w:rsidRPr="00D91C7F">
        <w:rPr>
          <w:rFonts w:ascii="Times New Roman" w:hAnsi="Times New Roman"/>
          <w:iCs/>
          <w:sz w:val="27"/>
          <w:szCs w:val="27"/>
          <w:lang w:val="en-US"/>
        </w:rPr>
        <w:t>tatarici</w:t>
      </w:r>
      <w:proofErr w:type="spellEnd"/>
      <w:r w:rsidRPr="00D91C7F">
        <w:rPr>
          <w:rFonts w:ascii="Times New Roman" w:hAnsi="Times New Roman"/>
          <w:iCs/>
          <w:sz w:val="27"/>
          <w:szCs w:val="27"/>
          <w:lang w:val="uk-UA"/>
        </w:rPr>
        <w:t xml:space="preserve">, </w:t>
      </w:r>
      <w:proofErr w:type="spellStart"/>
      <w:r w:rsidRPr="00D91C7F">
        <w:rPr>
          <w:rFonts w:ascii="Times New Roman" w:hAnsi="Times New Roman"/>
          <w:iCs/>
          <w:sz w:val="27"/>
          <w:szCs w:val="27"/>
          <w:lang w:val="en-US"/>
        </w:rPr>
        <w:t>Ceraseta</w:t>
      </w:r>
      <w:proofErr w:type="spellEnd"/>
      <w:r w:rsidRPr="00D91C7F">
        <w:rPr>
          <w:rFonts w:ascii="Times New Roman" w:hAnsi="Times New Roman"/>
          <w:iCs/>
          <w:sz w:val="27"/>
          <w:szCs w:val="27"/>
          <w:lang w:val="uk-UA"/>
        </w:rPr>
        <w:t xml:space="preserve"> </w:t>
      </w:r>
      <w:r w:rsidRPr="00D91C7F">
        <w:rPr>
          <w:rFonts w:ascii="Times New Roman" w:hAnsi="Times New Roman"/>
          <w:iCs/>
          <w:sz w:val="27"/>
          <w:szCs w:val="27"/>
          <w:lang w:val="en-US"/>
        </w:rPr>
        <w:t>mahaleb</w:t>
      </w:r>
      <w:r w:rsidRPr="00D91C7F">
        <w:rPr>
          <w:rFonts w:ascii="Times New Roman" w:hAnsi="Times New Roman"/>
          <w:iCs/>
          <w:sz w:val="27"/>
          <w:szCs w:val="27"/>
          <w:lang w:val="uk-UA"/>
        </w:rPr>
        <w:t xml:space="preserve">, </w:t>
      </w:r>
      <w:proofErr w:type="spellStart"/>
      <w:r w:rsidRPr="00D91C7F">
        <w:rPr>
          <w:rFonts w:ascii="Times New Roman" w:hAnsi="Times New Roman"/>
          <w:iCs/>
          <w:sz w:val="27"/>
          <w:szCs w:val="27"/>
          <w:lang w:val="en-US"/>
        </w:rPr>
        <w:t>Ulmeta</w:t>
      </w:r>
      <w:proofErr w:type="spellEnd"/>
      <w:r w:rsidRPr="00D91C7F">
        <w:rPr>
          <w:rFonts w:ascii="Times New Roman" w:hAnsi="Times New Roman"/>
          <w:iCs/>
          <w:sz w:val="27"/>
          <w:szCs w:val="27"/>
          <w:lang w:val="uk-UA"/>
        </w:rPr>
        <w:t xml:space="preserve"> </w:t>
      </w:r>
      <w:proofErr w:type="spellStart"/>
      <w:r w:rsidRPr="00D91C7F">
        <w:rPr>
          <w:rFonts w:ascii="Times New Roman" w:hAnsi="Times New Roman"/>
          <w:iCs/>
          <w:sz w:val="27"/>
          <w:szCs w:val="27"/>
          <w:lang w:val="en-US"/>
        </w:rPr>
        <w:t>carpinifoliae</w:t>
      </w:r>
      <w:proofErr w:type="spellEnd"/>
      <w:r w:rsidRPr="00D91C7F">
        <w:rPr>
          <w:rFonts w:ascii="Times New Roman" w:hAnsi="Times New Roman"/>
          <w:iCs/>
          <w:sz w:val="27"/>
          <w:szCs w:val="27"/>
          <w:lang w:val="uk-UA"/>
        </w:rPr>
        <w:t xml:space="preserve">, </w:t>
      </w:r>
      <w:proofErr w:type="spellStart"/>
      <w:r w:rsidRPr="00D91C7F">
        <w:rPr>
          <w:rFonts w:ascii="Times New Roman" w:hAnsi="Times New Roman"/>
          <w:iCs/>
          <w:sz w:val="27"/>
          <w:szCs w:val="27"/>
          <w:lang w:val="en-US"/>
        </w:rPr>
        <w:t>Ulmeta</w:t>
      </w:r>
      <w:proofErr w:type="spellEnd"/>
      <w:r w:rsidRPr="00D91C7F">
        <w:rPr>
          <w:rFonts w:ascii="Times New Roman" w:hAnsi="Times New Roman"/>
          <w:iCs/>
          <w:sz w:val="27"/>
          <w:szCs w:val="27"/>
          <w:lang w:val="uk-UA"/>
        </w:rPr>
        <w:t xml:space="preserve"> </w:t>
      </w:r>
      <w:r w:rsidRPr="00D91C7F">
        <w:rPr>
          <w:rFonts w:ascii="Times New Roman" w:hAnsi="Times New Roman"/>
          <w:iCs/>
          <w:sz w:val="27"/>
          <w:szCs w:val="27"/>
          <w:lang w:val="en-US"/>
        </w:rPr>
        <w:t>minor</w:t>
      </w:r>
      <w:r w:rsidRPr="00D91C7F">
        <w:rPr>
          <w:rFonts w:ascii="Times New Roman" w:hAnsi="Times New Roman"/>
          <w:iCs/>
          <w:sz w:val="27"/>
          <w:szCs w:val="27"/>
          <w:lang w:val="uk-UA"/>
        </w:rPr>
        <w:t xml:space="preserve">. Клас хвойні ліси представлений формацією </w:t>
      </w:r>
      <w:proofErr w:type="spellStart"/>
      <w:r w:rsidRPr="00D91C7F">
        <w:rPr>
          <w:rFonts w:ascii="Times New Roman" w:hAnsi="Times New Roman"/>
          <w:iCs/>
          <w:sz w:val="27"/>
          <w:szCs w:val="27"/>
          <w:lang w:val="en-US"/>
        </w:rPr>
        <w:t>Pinuseta</w:t>
      </w:r>
      <w:proofErr w:type="spellEnd"/>
      <w:r w:rsidRPr="00D91C7F">
        <w:rPr>
          <w:rFonts w:ascii="Times New Roman" w:hAnsi="Times New Roman"/>
          <w:iCs/>
          <w:sz w:val="27"/>
          <w:szCs w:val="27"/>
          <w:lang w:val="uk-UA"/>
        </w:rPr>
        <w:t xml:space="preserve"> (</w:t>
      </w:r>
      <w:proofErr w:type="spellStart"/>
      <w:r w:rsidRPr="00D91C7F">
        <w:rPr>
          <w:rFonts w:ascii="Times New Roman" w:hAnsi="Times New Roman"/>
          <w:iCs/>
          <w:sz w:val="27"/>
          <w:szCs w:val="27"/>
          <w:lang w:val="en-US"/>
        </w:rPr>
        <w:t>pallasian</w:t>
      </w:r>
      <w:proofErr w:type="spellEnd"/>
      <w:r w:rsidRPr="00D91C7F">
        <w:rPr>
          <w:rFonts w:ascii="Times New Roman" w:hAnsi="Times New Roman"/>
          <w:iCs/>
          <w:sz w:val="27"/>
          <w:szCs w:val="27"/>
          <w:lang w:val="uk-UA"/>
        </w:rPr>
        <w:t>а</w:t>
      </w:r>
      <w:r w:rsidRPr="00D91C7F">
        <w:rPr>
          <w:rFonts w:ascii="Times New Roman" w:hAnsi="Times New Roman"/>
          <w:iCs/>
          <w:sz w:val="27"/>
          <w:szCs w:val="27"/>
          <w:lang w:val="en-US"/>
        </w:rPr>
        <w:t>e</w:t>
      </w:r>
      <w:r w:rsidRPr="00D91C7F">
        <w:rPr>
          <w:rFonts w:ascii="Times New Roman" w:hAnsi="Times New Roman"/>
          <w:iCs/>
          <w:sz w:val="27"/>
          <w:szCs w:val="27"/>
          <w:lang w:val="uk-UA"/>
        </w:rPr>
        <w:t xml:space="preserve">), яка поширена на території відвалу кар’єру Першотравневого РУ і сформована штучними </w:t>
      </w:r>
      <w:proofErr w:type="spellStart"/>
      <w:r w:rsidRPr="00D91C7F">
        <w:rPr>
          <w:rFonts w:ascii="Times New Roman" w:hAnsi="Times New Roman"/>
          <w:iCs/>
          <w:sz w:val="27"/>
          <w:szCs w:val="27"/>
          <w:lang w:val="uk-UA"/>
        </w:rPr>
        <w:t>рекультиваційними</w:t>
      </w:r>
      <w:proofErr w:type="spellEnd"/>
      <w:r w:rsidRPr="00D91C7F">
        <w:rPr>
          <w:rFonts w:ascii="Times New Roman" w:hAnsi="Times New Roman"/>
          <w:iCs/>
          <w:sz w:val="27"/>
          <w:szCs w:val="27"/>
          <w:lang w:val="uk-UA"/>
        </w:rPr>
        <w:t xml:space="preserve"> насадженнями.</w:t>
      </w:r>
    </w:p>
    <w:p w14:paraId="7051D88B" w14:textId="77777777" w:rsidR="004D028F" w:rsidRPr="00D91C7F" w:rsidRDefault="004D028F" w:rsidP="0001291D">
      <w:pPr>
        <w:autoSpaceDE w:val="0"/>
        <w:autoSpaceDN w:val="0"/>
        <w:adjustRightInd w:val="0"/>
        <w:spacing w:after="0" w:line="324" w:lineRule="auto"/>
        <w:ind w:firstLine="851"/>
        <w:jc w:val="both"/>
        <w:rPr>
          <w:rFonts w:ascii="Times New Roman" w:hAnsi="Times New Roman"/>
          <w:iCs/>
          <w:color w:val="000000"/>
          <w:sz w:val="27"/>
          <w:szCs w:val="27"/>
          <w:lang w:val="uk-UA"/>
        </w:rPr>
      </w:pPr>
      <w:r w:rsidRPr="00D91C7F">
        <w:rPr>
          <w:rFonts w:ascii="Times New Roman" w:hAnsi="Times New Roman"/>
          <w:iCs/>
          <w:color w:val="000000"/>
          <w:sz w:val="27"/>
          <w:szCs w:val="27"/>
          <w:lang w:val="uk-UA"/>
        </w:rPr>
        <w:t>Найменша</w:t>
      </w:r>
      <w:r w:rsidRPr="00D91C7F">
        <w:rPr>
          <w:rFonts w:ascii="Times New Roman" w:hAnsi="Times New Roman"/>
          <w:iCs/>
          <w:color w:val="000000"/>
          <w:sz w:val="27"/>
          <w:szCs w:val="27"/>
        </w:rPr>
        <w:t xml:space="preserve"> </w:t>
      </w:r>
      <w:r w:rsidRPr="00D91C7F">
        <w:rPr>
          <w:rFonts w:ascii="Times New Roman" w:hAnsi="Times New Roman"/>
          <w:iCs/>
          <w:color w:val="000000"/>
          <w:sz w:val="27"/>
          <w:szCs w:val="27"/>
          <w:lang w:val="uk-UA"/>
        </w:rPr>
        <w:t xml:space="preserve">кількість – 5 формацій належить до болотної рослинності, вони утворені </w:t>
      </w:r>
      <w:proofErr w:type="spellStart"/>
      <w:r w:rsidRPr="00D91C7F">
        <w:rPr>
          <w:rFonts w:ascii="Times New Roman" w:hAnsi="Times New Roman"/>
          <w:iCs/>
          <w:color w:val="000000"/>
          <w:sz w:val="27"/>
          <w:szCs w:val="27"/>
          <w:lang w:val="uk-UA"/>
        </w:rPr>
        <w:t>прибережно</w:t>
      </w:r>
      <w:proofErr w:type="spellEnd"/>
      <w:r w:rsidRPr="00D91C7F">
        <w:rPr>
          <w:rFonts w:ascii="Times New Roman" w:hAnsi="Times New Roman"/>
          <w:iCs/>
          <w:color w:val="000000"/>
          <w:sz w:val="27"/>
          <w:szCs w:val="27"/>
          <w:lang w:val="uk-UA"/>
        </w:rPr>
        <w:t>-водними угрупованнями.</w:t>
      </w:r>
    </w:p>
    <w:p w14:paraId="0EED3660" w14:textId="77777777" w:rsidR="004D028F" w:rsidRPr="00D91C7F" w:rsidRDefault="004D028F" w:rsidP="0001291D">
      <w:pPr>
        <w:autoSpaceDE w:val="0"/>
        <w:autoSpaceDN w:val="0"/>
        <w:adjustRightInd w:val="0"/>
        <w:spacing w:after="0" w:line="324" w:lineRule="auto"/>
        <w:ind w:firstLine="708"/>
        <w:jc w:val="both"/>
        <w:rPr>
          <w:rFonts w:ascii="Times New Roman" w:hAnsi="Times New Roman"/>
          <w:iCs/>
          <w:sz w:val="27"/>
          <w:szCs w:val="27"/>
          <w:lang w:val="uk-UA"/>
        </w:rPr>
      </w:pPr>
      <w:r w:rsidRPr="00D91C7F">
        <w:rPr>
          <w:rFonts w:ascii="Times New Roman" w:hAnsi="Times New Roman"/>
          <w:iCs/>
          <w:sz w:val="27"/>
          <w:szCs w:val="27"/>
          <w:lang w:val="uk-UA"/>
        </w:rPr>
        <w:t>Таким чином рослинність регіону є складною гетерогенною системою, з високим ступенем просторової неоднорідності.</w:t>
      </w:r>
    </w:p>
    <w:p w14:paraId="3D4BA750" w14:textId="77777777" w:rsidR="004D028F" w:rsidRPr="00D91C7F" w:rsidRDefault="004D028F" w:rsidP="0001291D">
      <w:pPr>
        <w:spacing w:after="0" w:line="324" w:lineRule="auto"/>
        <w:ind w:firstLine="709"/>
        <w:rPr>
          <w:rFonts w:ascii="Times New Roman" w:hAnsi="Times New Roman"/>
          <w:sz w:val="27"/>
          <w:szCs w:val="27"/>
          <w:lang w:val="uk-UA"/>
        </w:rPr>
      </w:pPr>
    </w:p>
    <w:p w14:paraId="1A5E88DF" w14:textId="77777777" w:rsidR="004D028F" w:rsidRPr="00B459CF" w:rsidRDefault="004D028F" w:rsidP="00B459CF">
      <w:pPr>
        <w:spacing w:after="0" w:line="324" w:lineRule="auto"/>
        <w:ind w:firstLine="709"/>
        <w:rPr>
          <w:rFonts w:ascii="Times New Roman" w:hAnsi="Times New Roman"/>
          <w:b/>
          <w:sz w:val="27"/>
          <w:szCs w:val="27"/>
          <w:lang w:val="uk-UA"/>
        </w:rPr>
      </w:pPr>
      <w:r w:rsidRPr="00B459CF">
        <w:rPr>
          <w:rFonts w:ascii="Times New Roman" w:hAnsi="Times New Roman"/>
          <w:b/>
          <w:sz w:val="27"/>
          <w:szCs w:val="27"/>
          <w:lang w:val="uk-UA"/>
        </w:rPr>
        <w:t xml:space="preserve">1.3 </w:t>
      </w:r>
      <w:proofErr w:type="spellStart"/>
      <w:r w:rsidRPr="00B459CF">
        <w:rPr>
          <w:rFonts w:ascii="Times New Roman" w:hAnsi="Times New Roman"/>
          <w:b/>
          <w:sz w:val="27"/>
          <w:szCs w:val="27"/>
          <w:lang w:val="uk-UA"/>
        </w:rPr>
        <w:t>Літогеохімічна</w:t>
      </w:r>
      <w:proofErr w:type="spellEnd"/>
      <w:r w:rsidRPr="00B459CF">
        <w:rPr>
          <w:rFonts w:ascii="Times New Roman" w:hAnsi="Times New Roman"/>
          <w:b/>
          <w:sz w:val="27"/>
          <w:szCs w:val="27"/>
          <w:lang w:val="uk-UA"/>
        </w:rPr>
        <w:t xml:space="preserve"> роль рослинності в індустріальному регіоні</w:t>
      </w:r>
    </w:p>
    <w:p w14:paraId="4DDD8E13"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Найважливішими для виділення потенційних компонентів системи керування розвитком </w:t>
      </w:r>
      <w:proofErr w:type="spellStart"/>
      <w:r w:rsidRPr="00D91C7F">
        <w:rPr>
          <w:rFonts w:ascii="Times New Roman" w:hAnsi="Times New Roman"/>
          <w:sz w:val="27"/>
          <w:szCs w:val="27"/>
          <w:lang w:val="uk-UA"/>
        </w:rPr>
        <w:t>фітоценоструктур</w:t>
      </w:r>
      <w:proofErr w:type="spellEnd"/>
      <w:r w:rsidRPr="00D91C7F">
        <w:rPr>
          <w:rFonts w:ascii="Times New Roman" w:hAnsi="Times New Roman"/>
          <w:sz w:val="27"/>
          <w:szCs w:val="27"/>
          <w:lang w:val="uk-UA"/>
        </w:rPr>
        <w:t xml:space="preserve"> є не стохастичні та </w:t>
      </w:r>
      <w:proofErr w:type="spellStart"/>
      <w:r w:rsidRPr="00D91C7F">
        <w:rPr>
          <w:rFonts w:ascii="Times New Roman" w:hAnsi="Times New Roman"/>
          <w:sz w:val="27"/>
          <w:szCs w:val="27"/>
          <w:lang w:val="uk-UA"/>
        </w:rPr>
        <w:t>флуктуаційно</w:t>
      </w:r>
      <w:proofErr w:type="spellEnd"/>
      <w:r w:rsidRPr="00D91C7F">
        <w:rPr>
          <w:rFonts w:ascii="Times New Roman" w:hAnsi="Times New Roman"/>
          <w:sz w:val="27"/>
          <w:szCs w:val="27"/>
          <w:lang w:val="uk-UA"/>
        </w:rPr>
        <w:t xml:space="preserve">-константні процеси (кількість енергії і біомаси в </w:t>
      </w:r>
      <w:proofErr w:type="spellStart"/>
      <w:r w:rsidRPr="00D91C7F">
        <w:rPr>
          <w:rFonts w:ascii="Times New Roman" w:hAnsi="Times New Roman"/>
          <w:sz w:val="27"/>
          <w:szCs w:val="27"/>
          <w:lang w:val="uk-UA"/>
        </w:rPr>
        <w:t>колообігу</w:t>
      </w:r>
      <w:proofErr w:type="spellEnd"/>
      <w:r w:rsidRPr="00D91C7F">
        <w:rPr>
          <w:rFonts w:ascii="Times New Roman" w:hAnsi="Times New Roman"/>
          <w:sz w:val="27"/>
          <w:szCs w:val="27"/>
          <w:lang w:val="uk-UA"/>
        </w:rPr>
        <w:t xml:space="preserve">, рівень активності мікробіологічного комплексу), а явища які призводять до </w:t>
      </w:r>
      <w:proofErr w:type="spellStart"/>
      <w:r w:rsidRPr="00D91C7F">
        <w:rPr>
          <w:rFonts w:ascii="Times New Roman" w:hAnsi="Times New Roman"/>
          <w:sz w:val="27"/>
          <w:szCs w:val="27"/>
          <w:lang w:val="uk-UA"/>
        </w:rPr>
        <w:t>літогеохімічних</w:t>
      </w:r>
      <w:proofErr w:type="spellEnd"/>
      <w:r w:rsidRPr="00D91C7F">
        <w:rPr>
          <w:rFonts w:ascii="Times New Roman" w:hAnsi="Times New Roman"/>
          <w:sz w:val="27"/>
          <w:szCs w:val="27"/>
          <w:lang w:val="uk-UA"/>
        </w:rPr>
        <w:t xml:space="preserve"> наслідків. Як відомо, </w:t>
      </w:r>
      <w:proofErr w:type="spellStart"/>
      <w:r w:rsidRPr="00D91C7F">
        <w:rPr>
          <w:rFonts w:ascii="Times New Roman" w:hAnsi="Times New Roman"/>
          <w:sz w:val="27"/>
          <w:szCs w:val="27"/>
          <w:lang w:val="uk-UA"/>
        </w:rPr>
        <w:t>літогеохімічна</w:t>
      </w:r>
      <w:proofErr w:type="spellEnd"/>
      <w:r w:rsidRPr="00D91C7F">
        <w:rPr>
          <w:rFonts w:ascii="Times New Roman" w:hAnsi="Times New Roman"/>
          <w:sz w:val="27"/>
          <w:szCs w:val="27"/>
          <w:lang w:val="uk-UA"/>
        </w:rPr>
        <w:t xml:space="preserve"> система (ЛГХ-система) – відкрита біокосна система, в якій відбувається синтез, руйнування, трансформація і міграція органічних і мінеральних </w:t>
      </w:r>
      <w:proofErr w:type="spellStart"/>
      <w:r w:rsidRPr="00D91C7F">
        <w:rPr>
          <w:rFonts w:ascii="Times New Roman" w:hAnsi="Times New Roman"/>
          <w:sz w:val="27"/>
          <w:szCs w:val="27"/>
          <w:lang w:val="uk-UA"/>
        </w:rPr>
        <w:t>сполук</w:t>
      </w:r>
      <w:proofErr w:type="spellEnd"/>
      <w:r w:rsidRPr="00D91C7F">
        <w:rPr>
          <w:rFonts w:ascii="Times New Roman" w:hAnsi="Times New Roman"/>
          <w:sz w:val="27"/>
          <w:szCs w:val="27"/>
          <w:lang w:val="uk-UA"/>
        </w:rPr>
        <w:t xml:space="preserve">. На основі даного визначення можна </w:t>
      </w:r>
      <w:r w:rsidRPr="00D91C7F">
        <w:rPr>
          <w:rFonts w:ascii="Times New Roman" w:hAnsi="Times New Roman"/>
          <w:sz w:val="27"/>
          <w:szCs w:val="27"/>
          <w:lang w:val="uk-UA"/>
        </w:rPr>
        <w:lastRenderedPageBreak/>
        <w:t xml:space="preserve">стверджувати, що ЛГХ-система – будь-яка біокосна система, в якій відбувається органо-мінеральна взаємодія. За рівнями організації диференціюються </w:t>
      </w:r>
      <w:proofErr w:type="spellStart"/>
      <w:r w:rsidRPr="00D91C7F">
        <w:rPr>
          <w:rFonts w:ascii="Times New Roman" w:hAnsi="Times New Roman"/>
          <w:sz w:val="27"/>
          <w:szCs w:val="27"/>
          <w:lang w:val="uk-UA"/>
        </w:rPr>
        <w:t>літогеохімічні</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нано</w:t>
      </w:r>
      <w:proofErr w:type="spellEnd"/>
      <w:r w:rsidRPr="00D91C7F">
        <w:rPr>
          <w:rFonts w:ascii="Times New Roman" w:hAnsi="Times New Roman"/>
          <w:sz w:val="27"/>
          <w:szCs w:val="27"/>
          <w:lang w:val="uk-UA"/>
        </w:rPr>
        <w:t xml:space="preserve">-, мікро-, </w:t>
      </w:r>
      <w:proofErr w:type="spellStart"/>
      <w:r w:rsidRPr="00D91C7F">
        <w:rPr>
          <w:rFonts w:ascii="Times New Roman" w:hAnsi="Times New Roman"/>
          <w:sz w:val="27"/>
          <w:szCs w:val="27"/>
          <w:lang w:val="uk-UA"/>
        </w:rPr>
        <w:t>плето</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мезо</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макро</w:t>
      </w:r>
      <w:proofErr w:type="spellEnd"/>
      <w:r w:rsidRPr="00D91C7F">
        <w:rPr>
          <w:rFonts w:ascii="Times New Roman" w:hAnsi="Times New Roman"/>
          <w:sz w:val="27"/>
          <w:szCs w:val="27"/>
          <w:lang w:val="uk-UA"/>
        </w:rPr>
        <w:t xml:space="preserve">- і </w:t>
      </w:r>
      <w:proofErr w:type="spellStart"/>
      <w:r w:rsidRPr="00D91C7F">
        <w:rPr>
          <w:rFonts w:ascii="Times New Roman" w:hAnsi="Times New Roman"/>
          <w:sz w:val="27"/>
          <w:szCs w:val="27"/>
          <w:lang w:val="uk-UA"/>
        </w:rPr>
        <w:t>мегасистеми</w:t>
      </w:r>
      <w:proofErr w:type="spellEnd"/>
      <w:r w:rsidRPr="00D91C7F">
        <w:rPr>
          <w:rFonts w:ascii="Times New Roman" w:hAnsi="Times New Roman"/>
          <w:sz w:val="27"/>
          <w:szCs w:val="27"/>
          <w:lang w:val="uk-UA"/>
        </w:rPr>
        <w:t>.</w:t>
      </w:r>
    </w:p>
    <w:p w14:paraId="47A05FF8"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Отже, </w:t>
      </w:r>
      <w:proofErr w:type="spellStart"/>
      <w:r w:rsidRPr="00D91C7F">
        <w:rPr>
          <w:rFonts w:ascii="Times New Roman" w:hAnsi="Times New Roman"/>
          <w:sz w:val="27"/>
          <w:szCs w:val="27"/>
          <w:lang w:val="uk-UA"/>
        </w:rPr>
        <w:t>літогеохімічними</w:t>
      </w:r>
      <w:proofErr w:type="spellEnd"/>
      <w:r w:rsidRPr="00D91C7F">
        <w:rPr>
          <w:rFonts w:ascii="Times New Roman" w:hAnsi="Times New Roman"/>
          <w:sz w:val="27"/>
          <w:szCs w:val="27"/>
          <w:lang w:val="uk-UA"/>
        </w:rPr>
        <w:t xml:space="preserve"> наслідкам </w:t>
      </w:r>
      <w:proofErr w:type="spellStart"/>
      <w:r w:rsidRPr="00D91C7F">
        <w:rPr>
          <w:rFonts w:ascii="Times New Roman" w:hAnsi="Times New Roman"/>
          <w:sz w:val="27"/>
          <w:szCs w:val="27"/>
          <w:lang w:val="uk-UA"/>
        </w:rPr>
        <w:t>біогеосистемних</w:t>
      </w:r>
      <w:proofErr w:type="spellEnd"/>
      <w:r w:rsidRPr="00D91C7F">
        <w:rPr>
          <w:rFonts w:ascii="Times New Roman" w:hAnsi="Times New Roman"/>
          <w:sz w:val="27"/>
          <w:szCs w:val="27"/>
          <w:lang w:val="uk-UA"/>
        </w:rPr>
        <w:t xml:space="preserve"> процесів є нагромадження, винесення та трансформація </w:t>
      </w:r>
      <w:proofErr w:type="spellStart"/>
      <w:r w:rsidRPr="00D91C7F">
        <w:rPr>
          <w:rFonts w:ascii="Times New Roman" w:hAnsi="Times New Roman"/>
          <w:sz w:val="27"/>
          <w:szCs w:val="27"/>
          <w:lang w:val="uk-UA"/>
        </w:rPr>
        <w:t>сполук</w:t>
      </w:r>
      <w:proofErr w:type="spellEnd"/>
      <w:r w:rsidRPr="00D91C7F">
        <w:rPr>
          <w:rFonts w:ascii="Times New Roman" w:hAnsi="Times New Roman"/>
          <w:sz w:val="27"/>
          <w:szCs w:val="27"/>
          <w:lang w:val="uk-UA"/>
        </w:rPr>
        <w:t xml:space="preserve"> на </w:t>
      </w:r>
      <w:proofErr w:type="spellStart"/>
      <w:r w:rsidRPr="00D91C7F">
        <w:rPr>
          <w:rFonts w:ascii="Times New Roman" w:hAnsi="Times New Roman"/>
          <w:sz w:val="27"/>
          <w:szCs w:val="27"/>
          <w:lang w:val="uk-UA"/>
        </w:rPr>
        <w:t>системоутворюючому</w:t>
      </w:r>
      <w:proofErr w:type="spellEnd"/>
      <w:r w:rsidRPr="00D91C7F">
        <w:rPr>
          <w:rFonts w:ascii="Times New Roman" w:hAnsi="Times New Roman"/>
          <w:sz w:val="27"/>
          <w:szCs w:val="27"/>
          <w:lang w:val="uk-UA"/>
        </w:rPr>
        <w:t xml:space="preserve"> рівні (відповідно до рівня організації системи). ЛГХ-наслідки часто спричинюють перехід системи з одного вірогідного стану в інший. Прикладами ЛГХ </w:t>
      </w:r>
      <w:r w:rsidRPr="00D91C7F">
        <w:rPr>
          <w:rFonts w:ascii="Times New Roman" w:hAnsi="Times New Roman"/>
          <w:sz w:val="27"/>
          <w:szCs w:val="27"/>
          <w:lang w:val="uk-UA"/>
        </w:rPr>
        <w:softHyphen/>
        <w:t xml:space="preserve">- наслідків є нагромадження гумусу, солей, зміни кислотно-основного балансу </w:t>
      </w:r>
      <w:proofErr w:type="spellStart"/>
      <w:r w:rsidRPr="00D91C7F">
        <w:rPr>
          <w:rFonts w:ascii="Times New Roman" w:hAnsi="Times New Roman"/>
          <w:sz w:val="27"/>
          <w:szCs w:val="27"/>
          <w:lang w:val="uk-UA"/>
        </w:rPr>
        <w:t>грунтів</w:t>
      </w:r>
      <w:proofErr w:type="spellEnd"/>
      <w:r w:rsidRPr="00D91C7F">
        <w:rPr>
          <w:rFonts w:ascii="Times New Roman" w:hAnsi="Times New Roman"/>
          <w:sz w:val="27"/>
          <w:szCs w:val="27"/>
          <w:lang w:val="uk-UA"/>
        </w:rPr>
        <w:t>, формування геохімічних аномалій тощо.</w:t>
      </w:r>
    </w:p>
    <w:p w14:paraId="6E8E8A9A" w14:textId="77777777" w:rsidR="004D028F" w:rsidRPr="00D91C7F" w:rsidRDefault="004D028F" w:rsidP="0001291D">
      <w:pPr>
        <w:spacing w:after="0" w:line="324" w:lineRule="auto"/>
        <w:ind w:firstLine="709"/>
        <w:jc w:val="both"/>
        <w:rPr>
          <w:sz w:val="27"/>
          <w:szCs w:val="27"/>
          <w:lang w:val="uk-UA"/>
        </w:rPr>
      </w:pPr>
      <w:proofErr w:type="spellStart"/>
      <w:r w:rsidRPr="00D91C7F">
        <w:rPr>
          <w:rFonts w:ascii="Times New Roman" w:hAnsi="Times New Roman"/>
          <w:sz w:val="27"/>
          <w:szCs w:val="27"/>
          <w:lang w:val="uk-UA"/>
        </w:rPr>
        <w:t>Нано</w:t>
      </w:r>
      <w:proofErr w:type="spellEnd"/>
      <w:r w:rsidRPr="00D91C7F">
        <w:rPr>
          <w:rFonts w:ascii="Times New Roman" w:hAnsi="Times New Roman"/>
          <w:sz w:val="27"/>
          <w:szCs w:val="27"/>
          <w:lang w:val="uk-UA"/>
        </w:rPr>
        <w:t xml:space="preserve">-, мікро-, та </w:t>
      </w:r>
      <w:proofErr w:type="spellStart"/>
      <w:r w:rsidRPr="00D91C7F">
        <w:rPr>
          <w:rFonts w:ascii="Times New Roman" w:hAnsi="Times New Roman"/>
          <w:sz w:val="27"/>
          <w:szCs w:val="27"/>
          <w:lang w:val="uk-UA"/>
        </w:rPr>
        <w:t>плетолітогеохімічні</w:t>
      </w:r>
      <w:proofErr w:type="spellEnd"/>
      <w:r w:rsidRPr="00D91C7F">
        <w:rPr>
          <w:rFonts w:ascii="Times New Roman" w:hAnsi="Times New Roman"/>
          <w:sz w:val="27"/>
          <w:szCs w:val="27"/>
          <w:lang w:val="uk-UA"/>
        </w:rPr>
        <w:t xml:space="preserve"> системи не знаходять морфологічного вираження у взаємодії з </w:t>
      </w:r>
      <w:proofErr w:type="spellStart"/>
      <w:r w:rsidRPr="00D91C7F">
        <w:rPr>
          <w:rFonts w:ascii="Times New Roman" w:hAnsi="Times New Roman"/>
          <w:sz w:val="27"/>
          <w:szCs w:val="27"/>
          <w:lang w:val="uk-UA"/>
        </w:rPr>
        <w:t>фітоценоструктурами</w:t>
      </w:r>
      <w:proofErr w:type="spellEnd"/>
      <w:r w:rsidRPr="00D91C7F">
        <w:rPr>
          <w:rFonts w:ascii="Times New Roman" w:hAnsi="Times New Roman"/>
          <w:sz w:val="27"/>
          <w:szCs w:val="27"/>
          <w:lang w:val="uk-UA"/>
        </w:rPr>
        <w:t xml:space="preserve">, адже </w:t>
      </w:r>
      <w:proofErr w:type="spellStart"/>
      <w:r w:rsidRPr="00D91C7F">
        <w:rPr>
          <w:rFonts w:ascii="Times New Roman" w:hAnsi="Times New Roman"/>
          <w:sz w:val="27"/>
          <w:szCs w:val="27"/>
          <w:lang w:val="uk-UA"/>
        </w:rPr>
        <w:t>наносистемний</w:t>
      </w:r>
      <w:proofErr w:type="spellEnd"/>
      <w:r w:rsidRPr="00D91C7F">
        <w:rPr>
          <w:rFonts w:ascii="Times New Roman" w:hAnsi="Times New Roman"/>
          <w:sz w:val="27"/>
          <w:szCs w:val="27"/>
          <w:lang w:val="uk-UA"/>
        </w:rPr>
        <w:t xml:space="preserve"> рівень організації ЛГХ-систем описує взаємодію компонентів у іонних і </w:t>
      </w:r>
      <w:proofErr w:type="spellStart"/>
      <w:r w:rsidRPr="00D91C7F">
        <w:rPr>
          <w:rFonts w:ascii="Times New Roman" w:hAnsi="Times New Roman"/>
          <w:sz w:val="27"/>
          <w:szCs w:val="27"/>
          <w:lang w:val="uk-UA"/>
        </w:rPr>
        <w:t>тонкодисперсних</w:t>
      </w:r>
      <w:proofErr w:type="spellEnd"/>
      <w:r w:rsidRPr="00D91C7F">
        <w:rPr>
          <w:rFonts w:ascii="Times New Roman" w:hAnsi="Times New Roman"/>
          <w:sz w:val="27"/>
          <w:szCs w:val="27"/>
          <w:lang w:val="uk-UA"/>
        </w:rPr>
        <w:t xml:space="preserve"> (колоїдних) системах. Жива речовина на </w:t>
      </w:r>
      <w:proofErr w:type="spellStart"/>
      <w:r w:rsidRPr="00D91C7F">
        <w:rPr>
          <w:rFonts w:ascii="Times New Roman" w:hAnsi="Times New Roman"/>
          <w:sz w:val="27"/>
          <w:szCs w:val="27"/>
          <w:lang w:val="uk-UA"/>
        </w:rPr>
        <w:t>нанорівні</w:t>
      </w:r>
      <w:proofErr w:type="spellEnd"/>
      <w:r w:rsidRPr="00D91C7F">
        <w:rPr>
          <w:rFonts w:ascii="Times New Roman" w:hAnsi="Times New Roman"/>
          <w:sz w:val="27"/>
          <w:szCs w:val="27"/>
          <w:lang w:val="uk-UA"/>
        </w:rPr>
        <w:t xml:space="preserve"> фігурує як </w:t>
      </w:r>
      <w:proofErr w:type="spellStart"/>
      <w:r w:rsidRPr="00D91C7F">
        <w:rPr>
          <w:rFonts w:ascii="Times New Roman" w:hAnsi="Times New Roman"/>
          <w:sz w:val="27"/>
          <w:szCs w:val="27"/>
          <w:lang w:val="uk-UA"/>
        </w:rPr>
        <w:t>інгібуючі</w:t>
      </w:r>
      <w:proofErr w:type="spellEnd"/>
      <w:r w:rsidRPr="00D91C7F">
        <w:rPr>
          <w:rFonts w:ascii="Times New Roman" w:hAnsi="Times New Roman"/>
          <w:sz w:val="27"/>
          <w:szCs w:val="27"/>
          <w:lang w:val="uk-UA"/>
        </w:rPr>
        <w:t xml:space="preserve">, каталітичні, зокрема ферментні компоненти ЛГХ-систем. Мікрорівень описує  </w:t>
      </w:r>
      <w:proofErr w:type="spellStart"/>
      <w:r w:rsidRPr="00D91C7F">
        <w:rPr>
          <w:rFonts w:ascii="Times New Roman" w:hAnsi="Times New Roman"/>
          <w:sz w:val="27"/>
          <w:szCs w:val="27"/>
          <w:lang w:val="uk-UA"/>
        </w:rPr>
        <w:t>літогеохімічну</w:t>
      </w:r>
      <w:proofErr w:type="spellEnd"/>
      <w:r w:rsidRPr="00D91C7F">
        <w:rPr>
          <w:rFonts w:ascii="Times New Roman" w:hAnsi="Times New Roman"/>
          <w:sz w:val="27"/>
          <w:szCs w:val="27"/>
          <w:lang w:val="uk-UA"/>
        </w:rPr>
        <w:t xml:space="preserve"> взаємодію тканин і клітин живої речовини з окремими мінеральними індивідуумами. ЛГХ-</w:t>
      </w:r>
      <w:proofErr w:type="spellStart"/>
      <w:r w:rsidRPr="00D91C7F">
        <w:rPr>
          <w:rFonts w:ascii="Times New Roman" w:hAnsi="Times New Roman"/>
          <w:sz w:val="27"/>
          <w:szCs w:val="27"/>
          <w:lang w:val="uk-UA"/>
        </w:rPr>
        <w:t>плетосистеми</w:t>
      </w:r>
      <w:proofErr w:type="spellEnd"/>
      <w:r w:rsidRPr="00D91C7F">
        <w:rPr>
          <w:rFonts w:ascii="Times New Roman" w:hAnsi="Times New Roman"/>
          <w:sz w:val="27"/>
          <w:szCs w:val="27"/>
          <w:lang w:val="uk-UA"/>
        </w:rPr>
        <w:t xml:space="preserve"> функціонують на рівні </w:t>
      </w:r>
      <w:proofErr w:type="spellStart"/>
      <w:r w:rsidRPr="00D91C7F">
        <w:rPr>
          <w:rFonts w:ascii="Times New Roman" w:hAnsi="Times New Roman"/>
          <w:sz w:val="27"/>
          <w:szCs w:val="27"/>
          <w:lang w:val="uk-UA"/>
        </w:rPr>
        <w:t>окремостей</w:t>
      </w:r>
      <w:proofErr w:type="spellEnd"/>
      <w:r w:rsidRPr="00D91C7F">
        <w:rPr>
          <w:rFonts w:ascii="Times New Roman" w:hAnsi="Times New Roman"/>
          <w:sz w:val="27"/>
          <w:szCs w:val="27"/>
          <w:lang w:val="uk-UA"/>
        </w:rPr>
        <w:t xml:space="preserve"> гірських порід. На рівні </w:t>
      </w:r>
      <w:proofErr w:type="spellStart"/>
      <w:r w:rsidRPr="00D91C7F">
        <w:rPr>
          <w:rFonts w:ascii="Times New Roman" w:hAnsi="Times New Roman"/>
          <w:sz w:val="27"/>
          <w:szCs w:val="27"/>
          <w:lang w:val="uk-UA"/>
        </w:rPr>
        <w:t>плетосистем</w:t>
      </w:r>
      <w:proofErr w:type="spellEnd"/>
      <w:r w:rsidRPr="00D91C7F">
        <w:rPr>
          <w:rFonts w:ascii="Times New Roman" w:hAnsi="Times New Roman"/>
          <w:sz w:val="27"/>
          <w:szCs w:val="27"/>
          <w:lang w:val="uk-UA"/>
        </w:rPr>
        <w:t xml:space="preserve"> діагностується взаємодія гірських порід і тканин окремих організмів. </w:t>
      </w:r>
      <w:proofErr w:type="spellStart"/>
      <w:r w:rsidRPr="00D91C7F">
        <w:rPr>
          <w:rFonts w:ascii="Times New Roman" w:hAnsi="Times New Roman"/>
          <w:sz w:val="27"/>
          <w:szCs w:val="27"/>
          <w:lang w:val="uk-UA"/>
        </w:rPr>
        <w:t>Плеторівень</w:t>
      </w:r>
      <w:proofErr w:type="spellEnd"/>
      <w:r w:rsidRPr="00D91C7F">
        <w:rPr>
          <w:rFonts w:ascii="Times New Roman" w:hAnsi="Times New Roman"/>
          <w:sz w:val="27"/>
          <w:szCs w:val="27"/>
          <w:lang w:val="uk-UA"/>
        </w:rPr>
        <w:t xml:space="preserve"> описує руйнування гірських порід до мінералів, що їх складають; утворення нових гірських порід внаслідок сполучення мінеральних компонентів. В </w:t>
      </w:r>
      <w:proofErr w:type="spellStart"/>
      <w:r w:rsidRPr="00D91C7F">
        <w:rPr>
          <w:rFonts w:ascii="Times New Roman" w:hAnsi="Times New Roman"/>
          <w:sz w:val="27"/>
          <w:szCs w:val="27"/>
          <w:lang w:val="uk-UA"/>
        </w:rPr>
        <w:t>грунтових</w:t>
      </w:r>
      <w:proofErr w:type="spellEnd"/>
      <w:r w:rsidRPr="00D91C7F">
        <w:rPr>
          <w:rFonts w:ascii="Times New Roman" w:hAnsi="Times New Roman"/>
          <w:sz w:val="27"/>
          <w:szCs w:val="27"/>
          <w:lang w:val="uk-UA"/>
        </w:rPr>
        <w:t xml:space="preserve"> тілах функціонування ЛГХ-</w:t>
      </w:r>
      <w:proofErr w:type="spellStart"/>
      <w:r w:rsidRPr="00D91C7F">
        <w:rPr>
          <w:rFonts w:ascii="Times New Roman" w:hAnsi="Times New Roman"/>
          <w:sz w:val="27"/>
          <w:szCs w:val="27"/>
          <w:lang w:val="uk-UA"/>
        </w:rPr>
        <w:t>плетосистем</w:t>
      </w:r>
      <w:proofErr w:type="spellEnd"/>
      <w:r w:rsidRPr="00D91C7F">
        <w:rPr>
          <w:rFonts w:ascii="Times New Roman" w:hAnsi="Times New Roman"/>
          <w:sz w:val="27"/>
          <w:szCs w:val="27"/>
          <w:lang w:val="uk-UA"/>
        </w:rPr>
        <w:t xml:space="preserve"> виражене в </w:t>
      </w:r>
      <w:proofErr w:type="spellStart"/>
      <w:r w:rsidRPr="00D91C7F">
        <w:rPr>
          <w:rFonts w:ascii="Times New Roman" w:hAnsi="Times New Roman"/>
          <w:sz w:val="27"/>
          <w:szCs w:val="27"/>
          <w:lang w:val="uk-UA"/>
        </w:rPr>
        <w:t>агрегатоутворенні</w:t>
      </w:r>
      <w:proofErr w:type="spellEnd"/>
      <w:r w:rsidRPr="00D91C7F">
        <w:rPr>
          <w:rFonts w:ascii="Times New Roman" w:hAnsi="Times New Roman"/>
          <w:sz w:val="27"/>
          <w:szCs w:val="27"/>
          <w:lang w:val="uk-UA"/>
        </w:rPr>
        <w:t xml:space="preserve"> та формуванні будови-складення </w:t>
      </w:r>
      <w:proofErr w:type="spellStart"/>
      <w:r w:rsidRPr="00D91C7F">
        <w:rPr>
          <w:rFonts w:ascii="Times New Roman" w:hAnsi="Times New Roman"/>
          <w:sz w:val="27"/>
          <w:szCs w:val="27"/>
          <w:lang w:val="uk-UA"/>
        </w:rPr>
        <w:t>грунту</w:t>
      </w:r>
      <w:proofErr w:type="spellEnd"/>
      <w:r w:rsidRPr="00D91C7F">
        <w:rPr>
          <w:rFonts w:ascii="Times New Roman" w:hAnsi="Times New Roman"/>
          <w:sz w:val="27"/>
          <w:szCs w:val="27"/>
          <w:lang w:val="uk-UA"/>
        </w:rPr>
        <w:t>. На рівні ЛГХ-</w:t>
      </w:r>
      <w:proofErr w:type="spellStart"/>
      <w:r w:rsidRPr="00D91C7F">
        <w:rPr>
          <w:rFonts w:ascii="Times New Roman" w:hAnsi="Times New Roman"/>
          <w:sz w:val="27"/>
          <w:szCs w:val="27"/>
          <w:lang w:val="uk-UA"/>
        </w:rPr>
        <w:t>плетосистем</w:t>
      </w:r>
      <w:proofErr w:type="spellEnd"/>
      <w:r w:rsidRPr="00D91C7F">
        <w:rPr>
          <w:rFonts w:ascii="Times New Roman" w:hAnsi="Times New Roman"/>
          <w:sz w:val="27"/>
          <w:szCs w:val="27"/>
          <w:lang w:val="uk-UA"/>
        </w:rPr>
        <w:t xml:space="preserve"> в системі рослинного покриву діагностуються </w:t>
      </w:r>
      <w:proofErr w:type="spellStart"/>
      <w:r w:rsidRPr="00D91C7F">
        <w:rPr>
          <w:rFonts w:ascii="Times New Roman" w:hAnsi="Times New Roman"/>
          <w:sz w:val="27"/>
          <w:szCs w:val="27"/>
          <w:lang w:val="uk-UA"/>
        </w:rPr>
        <w:t>мохово</w:t>
      </w:r>
      <w:proofErr w:type="spellEnd"/>
      <w:r w:rsidRPr="00D91C7F">
        <w:rPr>
          <w:rFonts w:ascii="Times New Roman" w:hAnsi="Times New Roman"/>
          <w:sz w:val="27"/>
          <w:szCs w:val="27"/>
          <w:lang w:val="uk-UA"/>
        </w:rPr>
        <w:t>-лишайникові угруповання.</w:t>
      </w:r>
      <w:r w:rsidRPr="00D91C7F">
        <w:rPr>
          <w:sz w:val="27"/>
          <w:szCs w:val="27"/>
          <w:lang w:val="uk-UA"/>
        </w:rPr>
        <w:t xml:space="preserve"> </w:t>
      </w:r>
    </w:p>
    <w:p w14:paraId="6D682A28"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Диференціація ж </w:t>
      </w:r>
      <w:proofErr w:type="spellStart"/>
      <w:r w:rsidRPr="00D91C7F">
        <w:rPr>
          <w:rFonts w:ascii="Times New Roman" w:hAnsi="Times New Roman"/>
          <w:sz w:val="27"/>
          <w:szCs w:val="27"/>
          <w:lang w:val="uk-UA"/>
        </w:rPr>
        <w:t>фітоценоструктур</w:t>
      </w:r>
      <w:proofErr w:type="spellEnd"/>
      <w:r w:rsidRPr="00D91C7F">
        <w:rPr>
          <w:rFonts w:ascii="Times New Roman" w:hAnsi="Times New Roman"/>
          <w:sz w:val="27"/>
          <w:szCs w:val="27"/>
          <w:lang w:val="uk-UA"/>
        </w:rPr>
        <w:t xml:space="preserve"> стає раціональною на рівнях від </w:t>
      </w:r>
      <w:proofErr w:type="spellStart"/>
      <w:r w:rsidRPr="00D91C7F">
        <w:rPr>
          <w:rFonts w:ascii="Times New Roman" w:hAnsi="Times New Roman"/>
          <w:sz w:val="27"/>
          <w:szCs w:val="27"/>
          <w:lang w:val="uk-UA"/>
        </w:rPr>
        <w:t>мезосистем</w:t>
      </w:r>
      <w:proofErr w:type="spellEnd"/>
      <w:r w:rsidRPr="00D91C7F">
        <w:rPr>
          <w:rFonts w:ascii="Times New Roman" w:hAnsi="Times New Roman"/>
          <w:sz w:val="27"/>
          <w:szCs w:val="27"/>
          <w:lang w:val="uk-UA"/>
        </w:rPr>
        <w:t xml:space="preserve"> і вище. На рівні ЛГХ-</w:t>
      </w:r>
      <w:proofErr w:type="spellStart"/>
      <w:r w:rsidRPr="00D91C7F">
        <w:rPr>
          <w:rFonts w:ascii="Times New Roman" w:hAnsi="Times New Roman"/>
          <w:sz w:val="27"/>
          <w:szCs w:val="27"/>
          <w:lang w:val="uk-UA"/>
        </w:rPr>
        <w:t>мезосистем</w:t>
      </w:r>
      <w:proofErr w:type="spellEnd"/>
      <w:r w:rsidRPr="00D91C7F">
        <w:rPr>
          <w:rFonts w:ascii="Times New Roman" w:hAnsi="Times New Roman"/>
          <w:sz w:val="27"/>
          <w:szCs w:val="27"/>
          <w:lang w:val="uk-UA"/>
        </w:rPr>
        <w:t xml:space="preserve"> диференціюється тип взаємодії угруповань організмів з </w:t>
      </w:r>
      <w:proofErr w:type="spellStart"/>
      <w:r w:rsidRPr="00D91C7F">
        <w:rPr>
          <w:rFonts w:ascii="Times New Roman" w:hAnsi="Times New Roman"/>
          <w:sz w:val="27"/>
          <w:szCs w:val="27"/>
          <w:lang w:val="uk-UA"/>
        </w:rPr>
        <w:t>літотопом</w:t>
      </w:r>
      <w:proofErr w:type="spellEnd"/>
      <w:r w:rsidRPr="00D91C7F">
        <w:rPr>
          <w:rFonts w:ascii="Times New Roman" w:hAnsi="Times New Roman"/>
          <w:sz w:val="27"/>
          <w:szCs w:val="27"/>
          <w:lang w:val="uk-UA"/>
        </w:rPr>
        <w:t xml:space="preserve">. В даних системах ідентифікуються </w:t>
      </w:r>
      <w:proofErr w:type="spellStart"/>
      <w:r w:rsidRPr="00D91C7F">
        <w:rPr>
          <w:rFonts w:ascii="Times New Roman" w:hAnsi="Times New Roman"/>
          <w:sz w:val="27"/>
          <w:szCs w:val="27"/>
          <w:lang w:val="uk-UA"/>
        </w:rPr>
        <w:t>літогеохімічні</w:t>
      </w:r>
      <w:proofErr w:type="spellEnd"/>
      <w:r w:rsidRPr="00D91C7F">
        <w:rPr>
          <w:rFonts w:ascii="Times New Roman" w:hAnsi="Times New Roman"/>
          <w:sz w:val="27"/>
          <w:szCs w:val="27"/>
          <w:lang w:val="uk-UA"/>
        </w:rPr>
        <w:t xml:space="preserve"> функції угруповань рослин, </w:t>
      </w:r>
      <w:proofErr w:type="spellStart"/>
      <w:r w:rsidRPr="00D91C7F">
        <w:rPr>
          <w:rFonts w:ascii="Times New Roman" w:hAnsi="Times New Roman"/>
          <w:sz w:val="27"/>
          <w:szCs w:val="27"/>
          <w:lang w:val="uk-UA"/>
        </w:rPr>
        <w:t>мікробо</w:t>
      </w:r>
      <w:proofErr w:type="spellEnd"/>
      <w:r w:rsidRPr="00D91C7F">
        <w:rPr>
          <w:rFonts w:ascii="Times New Roman" w:hAnsi="Times New Roman"/>
          <w:sz w:val="27"/>
          <w:szCs w:val="27"/>
          <w:lang w:val="uk-UA"/>
        </w:rPr>
        <w:t xml:space="preserve">- і </w:t>
      </w:r>
      <w:proofErr w:type="spellStart"/>
      <w:r w:rsidRPr="00D91C7F">
        <w:rPr>
          <w:rFonts w:ascii="Times New Roman" w:hAnsi="Times New Roman"/>
          <w:sz w:val="27"/>
          <w:szCs w:val="27"/>
          <w:lang w:val="uk-UA"/>
        </w:rPr>
        <w:t>мікоценозів</w:t>
      </w:r>
      <w:proofErr w:type="spellEnd"/>
      <w:r w:rsidRPr="00D91C7F">
        <w:rPr>
          <w:rFonts w:ascii="Times New Roman" w:hAnsi="Times New Roman"/>
          <w:sz w:val="27"/>
          <w:szCs w:val="27"/>
          <w:lang w:val="uk-UA"/>
        </w:rPr>
        <w:t>, зооценозу тощо.</w:t>
      </w:r>
    </w:p>
    <w:p w14:paraId="5026363E"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Практичний досвід застосування </w:t>
      </w:r>
      <w:proofErr w:type="spellStart"/>
      <w:r w:rsidRPr="00D91C7F">
        <w:rPr>
          <w:rFonts w:ascii="Times New Roman" w:hAnsi="Times New Roman"/>
          <w:sz w:val="27"/>
          <w:szCs w:val="27"/>
          <w:lang w:val="uk-UA"/>
        </w:rPr>
        <w:t>літогеохімічного</w:t>
      </w:r>
      <w:proofErr w:type="spellEnd"/>
      <w:r w:rsidRPr="00D91C7F">
        <w:rPr>
          <w:rFonts w:ascii="Times New Roman" w:hAnsi="Times New Roman"/>
          <w:sz w:val="27"/>
          <w:szCs w:val="27"/>
          <w:lang w:val="uk-UA"/>
        </w:rPr>
        <w:t xml:space="preserve"> підходу до опису біокосних систем диктує необхідність виділення 2 підрівнів організації ЛГХ-</w:t>
      </w:r>
      <w:proofErr w:type="spellStart"/>
      <w:r w:rsidRPr="00D91C7F">
        <w:rPr>
          <w:rFonts w:ascii="Times New Roman" w:hAnsi="Times New Roman"/>
          <w:sz w:val="27"/>
          <w:szCs w:val="27"/>
          <w:lang w:val="uk-UA"/>
        </w:rPr>
        <w:t>мезосистем</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мезосистеми</w:t>
      </w:r>
      <w:proofErr w:type="spellEnd"/>
      <w:r w:rsidRPr="00D91C7F">
        <w:rPr>
          <w:rFonts w:ascii="Times New Roman" w:hAnsi="Times New Roman"/>
          <w:sz w:val="27"/>
          <w:szCs w:val="27"/>
          <w:lang w:val="uk-UA"/>
        </w:rPr>
        <w:t xml:space="preserve"> І та ІІ порядків.</w:t>
      </w:r>
    </w:p>
    <w:p w14:paraId="64FBD026"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ЛГХ-</w:t>
      </w:r>
      <w:proofErr w:type="spellStart"/>
      <w:r w:rsidRPr="00D91C7F">
        <w:rPr>
          <w:rFonts w:ascii="Times New Roman" w:hAnsi="Times New Roman"/>
          <w:sz w:val="27"/>
          <w:szCs w:val="27"/>
          <w:lang w:val="uk-UA"/>
        </w:rPr>
        <w:t>мезосистеми</w:t>
      </w:r>
      <w:proofErr w:type="spellEnd"/>
      <w:r w:rsidRPr="00D91C7F">
        <w:rPr>
          <w:rFonts w:ascii="Times New Roman" w:hAnsi="Times New Roman"/>
          <w:sz w:val="27"/>
          <w:szCs w:val="27"/>
          <w:lang w:val="uk-UA"/>
        </w:rPr>
        <w:t xml:space="preserve"> І порядку приурочені до найнижчого рівня організації структур рослинного покриву, в якості яких доцільно вважати досить стійкі у часі угруповання </w:t>
      </w:r>
      <w:proofErr w:type="spellStart"/>
      <w:r w:rsidRPr="00D91C7F">
        <w:rPr>
          <w:rFonts w:ascii="Times New Roman" w:hAnsi="Times New Roman"/>
          <w:sz w:val="27"/>
          <w:szCs w:val="27"/>
          <w:lang w:val="uk-UA"/>
        </w:rPr>
        <w:t>мікрофітоценотичного</w:t>
      </w:r>
      <w:proofErr w:type="spellEnd"/>
      <w:r w:rsidRPr="00D91C7F">
        <w:rPr>
          <w:rFonts w:ascii="Times New Roman" w:hAnsi="Times New Roman"/>
          <w:sz w:val="27"/>
          <w:szCs w:val="27"/>
          <w:lang w:val="uk-UA"/>
        </w:rPr>
        <w:t xml:space="preserve"> рівня та </w:t>
      </w:r>
      <w:proofErr w:type="spellStart"/>
      <w:r w:rsidRPr="00D91C7F">
        <w:rPr>
          <w:rFonts w:ascii="Times New Roman" w:hAnsi="Times New Roman"/>
          <w:sz w:val="27"/>
          <w:szCs w:val="27"/>
          <w:lang w:val="uk-UA"/>
        </w:rPr>
        <w:t>комітації</w:t>
      </w:r>
      <w:proofErr w:type="spellEnd"/>
      <w:r w:rsidRPr="00D91C7F">
        <w:rPr>
          <w:rFonts w:ascii="Times New Roman" w:hAnsi="Times New Roman"/>
          <w:sz w:val="27"/>
          <w:szCs w:val="27"/>
          <w:lang w:val="uk-UA"/>
        </w:rPr>
        <w:t xml:space="preserve"> - </w:t>
      </w:r>
      <w:proofErr w:type="spellStart"/>
      <w:r w:rsidRPr="00D91C7F">
        <w:rPr>
          <w:rFonts w:ascii="Times New Roman" w:hAnsi="Times New Roman"/>
          <w:sz w:val="27"/>
          <w:szCs w:val="27"/>
          <w:lang w:val="uk-UA"/>
        </w:rPr>
        <w:t>петрофітні</w:t>
      </w:r>
      <w:proofErr w:type="spellEnd"/>
      <w:r w:rsidRPr="00D91C7F">
        <w:rPr>
          <w:rFonts w:ascii="Times New Roman" w:hAnsi="Times New Roman"/>
          <w:sz w:val="27"/>
          <w:szCs w:val="27"/>
          <w:lang w:val="uk-UA"/>
        </w:rPr>
        <w:t xml:space="preserve"> угруповання </w:t>
      </w:r>
      <w:r w:rsidRPr="00D91C7F">
        <w:rPr>
          <w:rFonts w:ascii="Times New Roman" w:hAnsi="Times New Roman"/>
          <w:sz w:val="27"/>
          <w:szCs w:val="27"/>
          <w:lang w:val="uk-UA"/>
        </w:rPr>
        <w:lastRenderedPageBreak/>
        <w:t>скель, щитів, осипів. У зв’язку з тим, що ЛГХ-</w:t>
      </w:r>
      <w:proofErr w:type="spellStart"/>
      <w:r w:rsidRPr="00D91C7F">
        <w:rPr>
          <w:rFonts w:ascii="Times New Roman" w:hAnsi="Times New Roman"/>
          <w:sz w:val="27"/>
          <w:szCs w:val="27"/>
          <w:lang w:val="uk-UA"/>
        </w:rPr>
        <w:t>мезосистеми</w:t>
      </w:r>
      <w:proofErr w:type="spellEnd"/>
      <w:r w:rsidRPr="00D91C7F">
        <w:rPr>
          <w:rFonts w:ascii="Times New Roman" w:hAnsi="Times New Roman"/>
          <w:sz w:val="27"/>
          <w:szCs w:val="27"/>
          <w:lang w:val="uk-UA"/>
        </w:rPr>
        <w:t xml:space="preserve"> функціонують на рівні сучасних геохімічних фацій і їх </w:t>
      </w:r>
      <w:proofErr w:type="spellStart"/>
      <w:r w:rsidRPr="00D91C7F">
        <w:rPr>
          <w:rFonts w:ascii="Times New Roman" w:hAnsi="Times New Roman"/>
          <w:sz w:val="27"/>
          <w:szCs w:val="27"/>
          <w:lang w:val="uk-UA"/>
        </w:rPr>
        <w:t>диференціюючою</w:t>
      </w:r>
      <w:proofErr w:type="spellEnd"/>
      <w:r w:rsidRPr="00D91C7F">
        <w:rPr>
          <w:rFonts w:ascii="Times New Roman" w:hAnsi="Times New Roman"/>
          <w:sz w:val="27"/>
          <w:szCs w:val="27"/>
          <w:lang w:val="uk-UA"/>
        </w:rPr>
        <w:t xml:space="preserve"> ознакою є одноманітність умов </w:t>
      </w:r>
      <w:proofErr w:type="spellStart"/>
      <w:r w:rsidRPr="00D91C7F">
        <w:rPr>
          <w:rFonts w:ascii="Times New Roman" w:hAnsi="Times New Roman"/>
          <w:sz w:val="27"/>
          <w:szCs w:val="27"/>
          <w:lang w:val="uk-UA"/>
        </w:rPr>
        <w:t>гіпергенезу</w:t>
      </w:r>
      <w:proofErr w:type="spellEnd"/>
      <w:r w:rsidRPr="00D91C7F">
        <w:rPr>
          <w:rFonts w:ascii="Times New Roman" w:hAnsi="Times New Roman"/>
          <w:sz w:val="27"/>
          <w:szCs w:val="27"/>
          <w:lang w:val="uk-UA"/>
        </w:rPr>
        <w:t xml:space="preserve"> гірських порід, очевидно, що саме на цьому рівні і відмічається одноманітність умов педогенезу. Як критерій виділення ЛГХ-</w:t>
      </w:r>
      <w:proofErr w:type="spellStart"/>
      <w:r w:rsidRPr="00D91C7F">
        <w:rPr>
          <w:rFonts w:ascii="Times New Roman" w:hAnsi="Times New Roman"/>
          <w:sz w:val="27"/>
          <w:szCs w:val="27"/>
          <w:lang w:val="uk-UA"/>
        </w:rPr>
        <w:t>мезосистем</w:t>
      </w:r>
      <w:proofErr w:type="spellEnd"/>
      <w:r w:rsidRPr="00D91C7F">
        <w:rPr>
          <w:rFonts w:ascii="Times New Roman" w:hAnsi="Times New Roman"/>
          <w:sz w:val="27"/>
          <w:szCs w:val="27"/>
          <w:lang w:val="uk-UA"/>
        </w:rPr>
        <w:t xml:space="preserve"> І порядку можуть бути використані генетичні горизонти ґрунтового профілю - 3-вимірні </w:t>
      </w:r>
      <w:proofErr w:type="spellStart"/>
      <w:r w:rsidRPr="00D91C7F">
        <w:rPr>
          <w:rFonts w:ascii="Times New Roman" w:hAnsi="Times New Roman"/>
          <w:sz w:val="27"/>
          <w:szCs w:val="27"/>
          <w:lang w:val="uk-UA"/>
        </w:rPr>
        <w:t>літогеохімічно</w:t>
      </w:r>
      <w:proofErr w:type="spellEnd"/>
      <w:r w:rsidRPr="00D91C7F">
        <w:rPr>
          <w:rFonts w:ascii="Times New Roman" w:hAnsi="Times New Roman"/>
          <w:sz w:val="27"/>
          <w:szCs w:val="27"/>
          <w:lang w:val="uk-UA"/>
        </w:rPr>
        <w:t xml:space="preserve"> одноманітні утворення та/або граничні структури ґрунтового покриву. Очевидно, що примітивні </w:t>
      </w:r>
      <w:proofErr w:type="spellStart"/>
      <w:r w:rsidRPr="00D91C7F">
        <w:rPr>
          <w:rFonts w:ascii="Times New Roman" w:hAnsi="Times New Roman"/>
          <w:sz w:val="27"/>
          <w:szCs w:val="27"/>
          <w:lang w:val="uk-UA"/>
        </w:rPr>
        <w:t>грунти</w:t>
      </w:r>
      <w:proofErr w:type="spellEnd"/>
      <w:r w:rsidRPr="00D91C7F">
        <w:rPr>
          <w:rFonts w:ascii="Times New Roman" w:hAnsi="Times New Roman"/>
          <w:sz w:val="27"/>
          <w:szCs w:val="27"/>
          <w:lang w:val="uk-UA"/>
        </w:rPr>
        <w:t xml:space="preserve"> з реалізованим потенціалом ґрунтоутворення, в </w:t>
      </w:r>
      <w:proofErr w:type="spellStart"/>
      <w:r w:rsidRPr="00D91C7F">
        <w:rPr>
          <w:rFonts w:ascii="Times New Roman" w:hAnsi="Times New Roman"/>
          <w:sz w:val="27"/>
          <w:szCs w:val="27"/>
          <w:lang w:val="uk-UA"/>
        </w:rPr>
        <w:t>т.ч</w:t>
      </w:r>
      <w:proofErr w:type="spellEnd"/>
      <w:r w:rsidRPr="00D91C7F">
        <w:rPr>
          <w:rFonts w:ascii="Times New Roman" w:hAnsi="Times New Roman"/>
          <w:sz w:val="27"/>
          <w:szCs w:val="27"/>
          <w:lang w:val="uk-UA"/>
        </w:rPr>
        <w:t>. неповно профільні, відносяться до ЛГХ-</w:t>
      </w:r>
      <w:proofErr w:type="spellStart"/>
      <w:r w:rsidRPr="00D91C7F">
        <w:rPr>
          <w:rFonts w:ascii="Times New Roman" w:hAnsi="Times New Roman"/>
          <w:sz w:val="27"/>
          <w:szCs w:val="27"/>
          <w:lang w:val="uk-UA"/>
        </w:rPr>
        <w:t>мезосистем</w:t>
      </w:r>
      <w:proofErr w:type="spellEnd"/>
      <w:r w:rsidRPr="00D91C7F">
        <w:rPr>
          <w:rFonts w:ascii="Times New Roman" w:hAnsi="Times New Roman"/>
          <w:sz w:val="27"/>
          <w:szCs w:val="27"/>
          <w:lang w:val="uk-UA"/>
        </w:rPr>
        <w:t xml:space="preserve"> І порядку. </w:t>
      </w:r>
    </w:p>
    <w:p w14:paraId="2B6D23AA"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ЛГХ-</w:t>
      </w:r>
      <w:proofErr w:type="spellStart"/>
      <w:r w:rsidRPr="00D91C7F">
        <w:rPr>
          <w:rFonts w:ascii="Times New Roman" w:hAnsi="Times New Roman"/>
          <w:sz w:val="27"/>
          <w:szCs w:val="27"/>
          <w:lang w:val="uk-UA"/>
        </w:rPr>
        <w:t>мезосистеми</w:t>
      </w:r>
      <w:proofErr w:type="spellEnd"/>
      <w:r w:rsidRPr="00D91C7F">
        <w:rPr>
          <w:rFonts w:ascii="Times New Roman" w:hAnsi="Times New Roman"/>
          <w:sz w:val="27"/>
          <w:szCs w:val="27"/>
          <w:lang w:val="uk-UA"/>
        </w:rPr>
        <w:t xml:space="preserve"> ІІ порядку співвідносяться з </w:t>
      </w:r>
      <w:proofErr w:type="spellStart"/>
      <w:r w:rsidRPr="00D91C7F">
        <w:rPr>
          <w:rFonts w:ascii="Times New Roman" w:hAnsi="Times New Roman"/>
          <w:sz w:val="27"/>
          <w:szCs w:val="27"/>
          <w:lang w:val="uk-UA"/>
        </w:rPr>
        <w:t>фітоценотичним</w:t>
      </w:r>
      <w:proofErr w:type="spellEnd"/>
      <w:r w:rsidRPr="00D91C7F">
        <w:rPr>
          <w:rFonts w:ascii="Times New Roman" w:hAnsi="Times New Roman"/>
          <w:sz w:val="27"/>
          <w:szCs w:val="27"/>
          <w:lang w:val="uk-UA"/>
        </w:rPr>
        <w:t xml:space="preserve"> рівнем організації рослинного покриву, а в </w:t>
      </w:r>
      <w:proofErr w:type="spellStart"/>
      <w:r w:rsidRPr="00D91C7F">
        <w:rPr>
          <w:rFonts w:ascii="Times New Roman" w:hAnsi="Times New Roman"/>
          <w:sz w:val="27"/>
          <w:szCs w:val="27"/>
          <w:lang w:val="uk-UA"/>
        </w:rPr>
        <w:t>грунтових</w:t>
      </w:r>
      <w:proofErr w:type="spellEnd"/>
      <w:r w:rsidRPr="00D91C7F">
        <w:rPr>
          <w:rFonts w:ascii="Times New Roman" w:hAnsi="Times New Roman"/>
          <w:sz w:val="27"/>
          <w:szCs w:val="27"/>
          <w:lang w:val="uk-UA"/>
        </w:rPr>
        <w:t xml:space="preserve"> системах диференціюються за сукупністю генетичних горизонтів одного ґрунтового профілю </w:t>
      </w:r>
      <w:r w:rsidRPr="00D91C7F">
        <w:rPr>
          <w:rFonts w:ascii="Times New Roman" w:hAnsi="Times New Roman"/>
          <w:sz w:val="27"/>
          <w:szCs w:val="27"/>
          <w:lang w:val="uk-UA"/>
        </w:rPr>
        <w:softHyphen/>
        <w:t xml:space="preserve">- генетично і </w:t>
      </w:r>
      <w:proofErr w:type="spellStart"/>
      <w:r w:rsidRPr="00D91C7F">
        <w:rPr>
          <w:rFonts w:ascii="Times New Roman" w:hAnsi="Times New Roman"/>
          <w:sz w:val="27"/>
          <w:szCs w:val="27"/>
          <w:lang w:val="uk-UA"/>
        </w:rPr>
        <w:t>літогеохімічно</w:t>
      </w:r>
      <w:proofErr w:type="spellEnd"/>
      <w:r w:rsidRPr="00D91C7F">
        <w:rPr>
          <w:rFonts w:ascii="Times New Roman" w:hAnsi="Times New Roman"/>
          <w:sz w:val="27"/>
          <w:szCs w:val="27"/>
          <w:lang w:val="uk-UA"/>
        </w:rPr>
        <w:t xml:space="preserve"> сполучені утворення.</w:t>
      </w:r>
    </w:p>
    <w:p w14:paraId="14FDECC7" w14:textId="75DB86CA"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Доцільно зазначити, що рівень ЛГХ-</w:t>
      </w:r>
      <w:proofErr w:type="spellStart"/>
      <w:r w:rsidRPr="00D91C7F">
        <w:rPr>
          <w:rFonts w:ascii="Times New Roman" w:hAnsi="Times New Roman"/>
          <w:sz w:val="27"/>
          <w:szCs w:val="27"/>
          <w:lang w:val="uk-UA"/>
        </w:rPr>
        <w:t>мезосистем</w:t>
      </w:r>
      <w:proofErr w:type="spellEnd"/>
      <w:r w:rsidRPr="00D91C7F">
        <w:rPr>
          <w:rFonts w:ascii="Times New Roman" w:hAnsi="Times New Roman"/>
          <w:sz w:val="27"/>
          <w:szCs w:val="27"/>
          <w:lang w:val="uk-UA"/>
        </w:rPr>
        <w:t xml:space="preserve"> відповідає геохімічному ландшафту О.І. </w:t>
      </w:r>
      <w:proofErr w:type="spellStart"/>
      <w:r w:rsidRPr="00D91C7F">
        <w:rPr>
          <w:rFonts w:ascii="Times New Roman" w:hAnsi="Times New Roman"/>
          <w:sz w:val="27"/>
          <w:szCs w:val="27"/>
          <w:lang w:val="uk-UA"/>
        </w:rPr>
        <w:t>Перельмана</w:t>
      </w:r>
      <w:proofErr w:type="spellEnd"/>
      <w:r w:rsidRPr="00D91C7F">
        <w:rPr>
          <w:rFonts w:ascii="Times New Roman" w:hAnsi="Times New Roman"/>
          <w:sz w:val="27"/>
          <w:szCs w:val="27"/>
          <w:lang w:val="uk-UA"/>
        </w:rPr>
        <w:t xml:space="preserve">, ЕГА [16], біогеоценозам, як елементарним хорологічним одиницям </w:t>
      </w:r>
      <w:proofErr w:type="spellStart"/>
      <w:r w:rsidRPr="00D91C7F">
        <w:rPr>
          <w:rFonts w:ascii="Times New Roman" w:hAnsi="Times New Roman"/>
          <w:sz w:val="27"/>
          <w:szCs w:val="27"/>
          <w:lang w:val="uk-UA"/>
        </w:rPr>
        <w:t>біогеоценотичної</w:t>
      </w:r>
      <w:proofErr w:type="spellEnd"/>
      <w:r w:rsidRPr="00D91C7F">
        <w:rPr>
          <w:rFonts w:ascii="Times New Roman" w:hAnsi="Times New Roman"/>
          <w:sz w:val="27"/>
          <w:szCs w:val="27"/>
          <w:lang w:val="uk-UA"/>
        </w:rPr>
        <w:t xml:space="preserve"> оболонки, площа якої визначається площею фітоценозу. Отже на даному рівні можлива діагностика  </w:t>
      </w:r>
      <w:proofErr w:type="spellStart"/>
      <w:r w:rsidRPr="00D91C7F">
        <w:rPr>
          <w:rFonts w:ascii="Times New Roman" w:hAnsi="Times New Roman"/>
          <w:sz w:val="27"/>
          <w:szCs w:val="27"/>
          <w:lang w:val="uk-UA"/>
        </w:rPr>
        <w:t>топоморфологічних</w:t>
      </w:r>
      <w:proofErr w:type="spellEnd"/>
      <w:r w:rsidRPr="00D91C7F">
        <w:rPr>
          <w:rFonts w:ascii="Times New Roman" w:hAnsi="Times New Roman"/>
          <w:sz w:val="27"/>
          <w:szCs w:val="27"/>
          <w:lang w:val="uk-UA"/>
        </w:rPr>
        <w:t xml:space="preserve"> характеристик БГС та ЛГХ-потоків. </w:t>
      </w:r>
    </w:p>
    <w:p w14:paraId="6C7154B9"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На даному рівні відмічається механічна міграція як процес пов’язаний з водними та еоловими потоками, </w:t>
      </w:r>
      <w:proofErr w:type="spellStart"/>
      <w:r w:rsidRPr="00D91C7F">
        <w:rPr>
          <w:rFonts w:ascii="Times New Roman" w:hAnsi="Times New Roman"/>
          <w:sz w:val="27"/>
          <w:szCs w:val="27"/>
          <w:lang w:val="uk-UA"/>
        </w:rPr>
        <w:t>гляціальними</w:t>
      </w:r>
      <w:proofErr w:type="spellEnd"/>
      <w:r w:rsidRPr="00D91C7F">
        <w:rPr>
          <w:rFonts w:ascii="Times New Roman" w:hAnsi="Times New Roman"/>
          <w:sz w:val="27"/>
          <w:szCs w:val="27"/>
          <w:lang w:val="uk-UA"/>
        </w:rPr>
        <w:t xml:space="preserve"> процесами тощо. </w:t>
      </w:r>
    </w:p>
    <w:p w14:paraId="52CC3385" w14:textId="01CEDB2A"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ЛГХ-макросистеми характеризуються закономірним поєднанням </w:t>
      </w:r>
      <w:proofErr w:type="spellStart"/>
      <w:r w:rsidRPr="00D91C7F">
        <w:rPr>
          <w:rFonts w:ascii="Times New Roman" w:hAnsi="Times New Roman"/>
          <w:sz w:val="27"/>
          <w:szCs w:val="27"/>
          <w:lang w:val="uk-UA"/>
        </w:rPr>
        <w:t>мезосистем</w:t>
      </w:r>
      <w:proofErr w:type="spellEnd"/>
      <w:r w:rsidRPr="00D91C7F">
        <w:rPr>
          <w:rFonts w:ascii="Times New Roman" w:hAnsi="Times New Roman"/>
          <w:sz w:val="27"/>
          <w:szCs w:val="27"/>
          <w:lang w:val="uk-UA"/>
        </w:rPr>
        <w:t xml:space="preserve"> (фаціального рівня), які сполучені загальними ЛГХ-потоками. Макросистеми мають у своєму складі різні типи геохімічних ландшафтів [11]. В рослинному покриві макросистеми </w:t>
      </w:r>
      <w:proofErr w:type="spellStart"/>
      <w:r w:rsidRPr="00D91C7F">
        <w:rPr>
          <w:rFonts w:ascii="Times New Roman" w:hAnsi="Times New Roman"/>
          <w:sz w:val="27"/>
          <w:szCs w:val="27"/>
          <w:lang w:val="uk-UA"/>
        </w:rPr>
        <w:t>індикуються</w:t>
      </w:r>
      <w:proofErr w:type="spellEnd"/>
      <w:r w:rsidRPr="00D91C7F">
        <w:rPr>
          <w:rFonts w:ascii="Times New Roman" w:hAnsi="Times New Roman"/>
          <w:sz w:val="27"/>
          <w:szCs w:val="27"/>
          <w:lang w:val="uk-UA"/>
        </w:rPr>
        <w:t xml:space="preserve"> одноманітними (</w:t>
      </w:r>
      <w:proofErr w:type="spellStart"/>
      <w:r w:rsidRPr="00D91C7F">
        <w:rPr>
          <w:rFonts w:ascii="Times New Roman" w:hAnsi="Times New Roman"/>
          <w:sz w:val="27"/>
          <w:szCs w:val="27"/>
          <w:lang w:val="uk-UA"/>
        </w:rPr>
        <w:t>самоподібними</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мезокомбінаціями</w:t>
      </w:r>
      <w:proofErr w:type="spellEnd"/>
      <w:r w:rsidRPr="00D91C7F">
        <w:rPr>
          <w:rFonts w:ascii="Times New Roman" w:hAnsi="Times New Roman"/>
          <w:sz w:val="27"/>
          <w:szCs w:val="27"/>
          <w:lang w:val="uk-UA"/>
        </w:rPr>
        <w:t xml:space="preserve">, які детерміновані динамічною складовою </w:t>
      </w:r>
      <w:proofErr w:type="spellStart"/>
      <w:r w:rsidRPr="00D91C7F">
        <w:rPr>
          <w:rFonts w:ascii="Times New Roman" w:hAnsi="Times New Roman"/>
          <w:sz w:val="27"/>
          <w:szCs w:val="27"/>
          <w:lang w:val="uk-UA"/>
        </w:rPr>
        <w:t>топоморфологічної</w:t>
      </w:r>
      <w:proofErr w:type="spellEnd"/>
      <w:r w:rsidRPr="00D91C7F">
        <w:rPr>
          <w:rFonts w:ascii="Times New Roman" w:hAnsi="Times New Roman"/>
          <w:sz w:val="27"/>
          <w:szCs w:val="27"/>
          <w:lang w:val="uk-UA"/>
        </w:rPr>
        <w:t xml:space="preserve"> структури БГС – ЛГХ-потоками. ЛГХ-макросистеми описуються як </w:t>
      </w:r>
      <w:proofErr w:type="spellStart"/>
      <w:r w:rsidRPr="00D91C7F">
        <w:rPr>
          <w:rFonts w:ascii="Times New Roman" w:hAnsi="Times New Roman"/>
          <w:sz w:val="27"/>
          <w:szCs w:val="27"/>
          <w:lang w:val="uk-UA"/>
        </w:rPr>
        <w:t>біогеосистеми</w:t>
      </w:r>
      <w:proofErr w:type="spellEnd"/>
      <w:r w:rsidRPr="00D91C7F">
        <w:rPr>
          <w:rFonts w:ascii="Times New Roman" w:hAnsi="Times New Roman"/>
          <w:sz w:val="27"/>
          <w:szCs w:val="27"/>
          <w:lang w:val="uk-UA"/>
        </w:rPr>
        <w:t xml:space="preserve"> ландшафтного рівня. На даному рівні стає можливою ідентифікація техногенної міграції речовини (техногенез), яка стала визначальним геохімічним процесом у другій половині 20 ст. </w:t>
      </w:r>
    </w:p>
    <w:p w14:paraId="7EE147F5"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ЛГХ-</w:t>
      </w:r>
      <w:proofErr w:type="spellStart"/>
      <w:r w:rsidRPr="00D91C7F">
        <w:rPr>
          <w:rFonts w:ascii="Times New Roman" w:hAnsi="Times New Roman"/>
          <w:sz w:val="27"/>
          <w:szCs w:val="27"/>
          <w:lang w:val="uk-UA"/>
        </w:rPr>
        <w:t>мегасистеми</w:t>
      </w:r>
      <w:proofErr w:type="spellEnd"/>
      <w:r w:rsidRPr="00D91C7F">
        <w:rPr>
          <w:rFonts w:ascii="Times New Roman" w:hAnsi="Times New Roman"/>
          <w:sz w:val="27"/>
          <w:szCs w:val="27"/>
          <w:lang w:val="uk-UA"/>
        </w:rPr>
        <w:t xml:space="preserve"> функціонують на рівні геохімічних провінцій і характеризуються однотипним геохімічним фоном. Як правило </w:t>
      </w:r>
      <w:proofErr w:type="spellStart"/>
      <w:r w:rsidRPr="00D91C7F">
        <w:rPr>
          <w:rFonts w:ascii="Times New Roman" w:hAnsi="Times New Roman"/>
          <w:sz w:val="27"/>
          <w:szCs w:val="27"/>
          <w:lang w:val="uk-UA"/>
        </w:rPr>
        <w:t>мегасистеми</w:t>
      </w:r>
      <w:proofErr w:type="spellEnd"/>
      <w:r w:rsidRPr="00D91C7F">
        <w:rPr>
          <w:rFonts w:ascii="Times New Roman" w:hAnsi="Times New Roman"/>
          <w:sz w:val="27"/>
          <w:szCs w:val="27"/>
          <w:lang w:val="uk-UA"/>
        </w:rPr>
        <w:t xml:space="preserve"> відповідають одному великому, або кільком однотипним невеликим басейнам. Здебільшого вищі виділи структур рослинного покриву приурочені  до басейнів,  </w:t>
      </w:r>
      <w:r w:rsidRPr="00D91C7F">
        <w:rPr>
          <w:rFonts w:ascii="Times New Roman" w:hAnsi="Times New Roman"/>
          <w:sz w:val="27"/>
          <w:szCs w:val="27"/>
          <w:lang w:val="uk-UA"/>
        </w:rPr>
        <w:lastRenderedPageBreak/>
        <w:t xml:space="preserve">геохімічних районів або </w:t>
      </w:r>
      <w:proofErr w:type="spellStart"/>
      <w:r w:rsidRPr="00D91C7F">
        <w:rPr>
          <w:rFonts w:ascii="Times New Roman" w:hAnsi="Times New Roman"/>
          <w:sz w:val="27"/>
          <w:szCs w:val="27"/>
          <w:lang w:val="uk-UA"/>
        </w:rPr>
        <w:t>підпровінцій</w:t>
      </w:r>
      <w:proofErr w:type="spellEnd"/>
      <w:r w:rsidRPr="00D91C7F">
        <w:rPr>
          <w:rFonts w:ascii="Times New Roman" w:hAnsi="Times New Roman"/>
          <w:sz w:val="27"/>
          <w:szCs w:val="27"/>
          <w:lang w:val="uk-UA"/>
        </w:rPr>
        <w:t xml:space="preserve">. Басейнова екосистема містить всі типи </w:t>
      </w:r>
      <w:proofErr w:type="spellStart"/>
      <w:r w:rsidRPr="00D91C7F">
        <w:rPr>
          <w:rFonts w:ascii="Times New Roman" w:hAnsi="Times New Roman"/>
          <w:sz w:val="27"/>
          <w:szCs w:val="27"/>
          <w:lang w:val="uk-UA"/>
        </w:rPr>
        <w:t>літогеохімічних</w:t>
      </w:r>
      <w:proofErr w:type="spellEnd"/>
      <w:r w:rsidRPr="00D91C7F">
        <w:rPr>
          <w:rFonts w:ascii="Times New Roman" w:hAnsi="Times New Roman"/>
          <w:sz w:val="27"/>
          <w:szCs w:val="27"/>
          <w:lang w:val="uk-UA"/>
        </w:rPr>
        <w:t xml:space="preserve"> потоків.</w:t>
      </w:r>
    </w:p>
    <w:p w14:paraId="23928F9F"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Таким чином, ґрунтовий і рослинний покриви, які є сукупністю однорідних </w:t>
      </w:r>
      <w:proofErr w:type="spellStart"/>
      <w:r w:rsidRPr="00D91C7F">
        <w:rPr>
          <w:rFonts w:ascii="Times New Roman" w:hAnsi="Times New Roman"/>
          <w:sz w:val="27"/>
          <w:szCs w:val="27"/>
          <w:lang w:val="uk-UA"/>
        </w:rPr>
        <w:t>неоднорідностей</w:t>
      </w:r>
      <w:proofErr w:type="spellEnd"/>
      <w:r w:rsidRPr="00D91C7F">
        <w:rPr>
          <w:rFonts w:ascii="Times New Roman" w:hAnsi="Times New Roman"/>
          <w:sz w:val="27"/>
          <w:szCs w:val="27"/>
          <w:lang w:val="uk-UA"/>
        </w:rPr>
        <w:t xml:space="preserve"> в їх закономірному просторовому сполученні може бути описаний як компоненти </w:t>
      </w:r>
      <w:proofErr w:type="spellStart"/>
      <w:r w:rsidRPr="00D91C7F">
        <w:rPr>
          <w:rFonts w:ascii="Times New Roman" w:hAnsi="Times New Roman"/>
          <w:sz w:val="27"/>
          <w:szCs w:val="27"/>
          <w:lang w:val="uk-UA"/>
        </w:rPr>
        <w:t>літогеохімічних</w:t>
      </w:r>
      <w:proofErr w:type="spellEnd"/>
      <w:r w:rsidRPr="00D91C7F">
        <w:rPr>
          <w:rFonts w:ascii="Times New Roman" w:hAnsi="Times New Roman"/>
          <w:sz w:val="27"/>
          <w:szCs w:val="27"/>
          <w:lang w:val="uk-UA"/>
        </w:rPr>
        <w:t xml:space="preserve"> систем на рівнях від ЛГХ-</w:t>
      </w:r>
      <w:proofErr w:type="spellStart"/>
      <w:r w:rsidRPr="00D91C7F">
        <w:rPr>
          <w:rFonts w:ascii="Times New Roman" w:hAnsi="Times New Roman"/>
          <w:sz w:val="27"/>
          <w:szCs w:val="27"/>
          <w:lang w:val="uk-UA"/>
        </w:rPr>
        <w:t>мезосистем</w:t>
      </w:r>
      <w:proofErr w:type="spellEnd"/>
      <w:r w:rsidRPr="00D91C7F">
        <w:rPr>
          <w:rFonts w:ascii="Times New Roman" w:hAnsi="Times New Roman"/>
          <w:sz w:val="27"/>
          <w:szCs w:val="27"/>
          <w:lang w:val="uk-UA"/>
        </w:rPr>
        <w:t xml:space="preserve"> до </w:t>
      </w:r>
      <w:proofErr w:type="spellStart"/>
      <w:r w:rsidRPr="00D91C7F">
        <w:rPr>
          <w:rFonts w:ascii="Times New Roman" w:hAnsi="Times New Roman"/>
          <w:sz w:val="27"/>
          <w:szCs w:val="27"/>
          <w:lang w:val="uk-UA"/>
        </w:rPr>
        <w:t>мегасистемного</w:t>
      </w:r>
      <w:proofErr w:type="spellEnd"/>
      <w:r w:rsidRPr="00D91C7F">
        <w:rPr>
          <w:rFonts w:ascii="Times New Roman" w:hAnsi="Times New Roman"/>
          <w:sz w:val="27"/>
          <w:szCs w:val="27"/>
          <w:lang w:val="uk-UA"/>
        </w:rPr>
        <w:t xml:space="preserve"> рівня. </w:t>
      </w:r>
    </w:p>
    <w:p w14:paraId="489C85ED"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Рослинний покрив є активним компонентом </w:t>
      </w:r>
      <w:proofErr w:type="spellStart"/>
      <w:r w:rsidRPr="00D91C7F">
        <w:rPr>
          <w:rFonts w:ascii="Times New Roman" w:hAnsi="Times New Roman"/>
          <w:sz w:val="27"/>
          <w:szCs w:val="27"/>
          <w:lang w:val="uk-UA"/>
        </w:rPr>
        <w:t>літогеохімічних</w:t>
      </w:r>
      <w:proofErr w:type="spellEnd"/>
      <w:r w:rsidRPr="00D91C7F">
        <w:rPr>
          <w:rFonts w:ascii="Times New Roman" w:hAnsi="Times New Roman"/>
          <w:sz w:val="27"/>
          <w:szCs w:val="27"/>
          <w:lang w:val="uk-UA"/>
        </w:rPr>
        <w:t xml:space="preserve"> процесів і в своїй структурі сполучений з диференціацією ЛГХ-систем. Так, </w:t>
      </w:r>
      <w:proofErr w:type="spellStart"/>
      <w:r w:rsidRPr="00D91C7F">
        <w:rPr>
          <w:rFonts w:ascii="Times New Roman" w:hAnsi="Times New Roman"/>
          <w:sz w:val="27"/>
          <w:szCs w:val="27"/>
          <w:lang w:val="uk-UA"/>
        </w:rPr>
        <w:t>дофітоценотичні</w:t>
      </w:r>
      <w:proofErr w:type="spellEnd"/>
      <w:r w:rsidRPr="00D91C7F">
        <w:rPr>
          <w:rFonts w:ascii="Times New Roman" w:hAnsi="Times New Roman"/>
          <w:sz w:val="27"/>
          <w:szCs w:val="27"/>
          <w:lang w:val="uk-UA"/>
        </w:rPr>
        <w:t xml:space="preserve"> рослинні угруповання, як компоненти просторової структури рослинного покриву жорстко детерміновані ЛГХ-</w:t>
      </w:r>
      <w:proofErr w:type="spellStart"/>
      <w:r w:rsidRPr="00D91C7F">
        <w:rPr>
          <w:rFonts w:ascii="Times New Roman" w:hAnsi="Times New Roman"/>
          <w:sz w:val="27"/>
          <w:szCs w:val="27"/>
          <w:lang w:val="uk-UA"/>
        </w:rPr>
        <w:t>мезосистемами</w:t>
      </w:r>
      <w:proofErr w:type="spellEnd"/>
      <w:r w:rsidRPr="00D91C7F">
        <w:rPr>
          <w:rFonts w:ascii="Times New Roman" w:hAnsi="Times New Roman"/>
          <w:sz w:val="27"/>
          <w:szCs w:val="27"/>
          <w:lang w:val="uk-UA"/>
        </w:rPr>
        <w:t xml:space="preserve"> І порядку. А на високих рівнях діагностують геохімічне оточення.</w:t>
      </w:r>
    </w:p>
    <w:p w14:paraId="37CAB3A8"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Даний підхід дозволяє обґрунтувати виявлення і розрахунок </w:t>
      </w:r>
      <w:proofErr w:type="spellStart"/>
      <w:r w:rsidRPr="00D91C7F">
        <w:rPr>
          <w:rFonts w:ascii="Times New Roman" w:hAnsi="Times New Roman"/>
          <w:sz w:val="27"/>
          <w:szCs w:val="27"/>
          <w:lang w:val="uk-UA"/>
        </w:rPr>
        <w:t>літогеохімічної</w:t>
      </w:r>
      <w:proofErr w:type="spellEnd"/>
      <w:r w:rsidRPr="00D91C7F">
        <w:rPr>
          <w:rFonts w:ascii="Times New Roman" w:hAnsi="Times New Roman"/>
          <w:sz w:val="27"/>
          <w:szCs w:val="27"/>
          <w:lang w:val="uk-UA"/>
        </w:rPr>
        <w:t xml:space="preserve"> функції різнорівневих одиниць структур ґрунтового і рослинного покривів, адже кожному рівню організації </w:t>
      </w:r>
      <w:proofErr w:type="spellStart"/>
      <w:r w:rsidRPr="00D91C7F">
        <w:rPr>
          <w:rFonts w:ascii="Times New Roman" w:hAnsi="Times New Roman"/>
          <w:sz w:val="27"/>
          <w:szCs w:val="27"/>
          <w:lang w:val="uk-UA"/>
        </w:rPr>
        <w:t>літогеохімічних</w:t>
      </w:r>
      <w:proofErr w:type="spellEnd"/>
      <w:r w:rsidRPr="00D91C7F">
        <w:rPr>
          <w:rFonts w:ascii="Times New Roman" w:hAnsi="Times New Roman"/>
          <w:sz w:val="27"/>
          <w:szCs w:val="27"/>
          <w:lang w:val="uk-UA"/>
        </w:rPr>
        <w:t xml:space="preserve"> систем притаманні емерджентні ознаки і функції.</w:t>
      </w:r>
    </w:p>
    <w:p w14:paraId="765B16B5" w14:textId="4869932A"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Згідно [13] </w:t>
      </w:r>
      <w:proofErr w:type="spellStart"/>
      <w:r w:rsidRPr="00D91C7F">
        <w:rPr>
          <w:rFonts w:ascii="Times New Roman" w:hAnsi="Times New Roman"/>
          <w:sz w:val="27"/>
          <w:szCs w:val="27"/>
          <w:lang w:val="uk-UA"/>
        </w:rPr>
        <w:t>топоморфічні</w:t>
      </w:r>
      <w:proofErr w:type="spellEnd"/>
      <w:r w:rsidRPr="00D91C7F">
        <w:rPr>
          <w:rFonts w:ascii="Times New Roman" w:hAnsi="Times New Roman"/>
          <w:sz w:val="27"/>
          <w:szCs w:val="27"/>
          <w:lang w:val="uk-UA"/>
        </w:rPr>
        <w:t xml:space="preserve"> параметри ЛГХ-контурів є визначальними не лише на початкових етапах </w:t>
      </w:r>
      <w:proofErr w:type="spellStart"/>
      <w:r w:rsidRPr="00D91C7F">
        <w:rPr>
          <w:rFonts w:ascii="Times New Roman" w:hAnsi="Times New Roman"/>
          <w:sz w:val="27"/>
          <w:szCs w:val="27"/>
          <w:lang w:val="uk-UA"/>
        </w:rPr>
        <w:t>сингенезу</w:t>
      </w:r>
      <w:proofErr w:type="spellEnd"/>
      <w:r w:rsidRPr="00D91C7F">
        <w:rPr>
          <w:rFonts w:ascii="Times New Roman" w:hAnsi="Times New Roman"/>
          <w:sz w:val="27"/>
          <w:szCs w:val="27"/>
          <w:lang w:val="uk-UA"/>
        </w:rPr>
        <w:t xml:space="preserve"> рослинності, а й визначають тип перебігу процесів біогеохімічного обміну в екосистемах. Для вдосконалення запропонованої схеми управління розвитком екосистем [11] доцільним є розробка схеми </w:t>
      </w:r>
      <w:proofErr w:type="spellStart"/>
      <w:r w:rsidRPr="00D91C7F">
        <w:rPr>
          <w:rFonts w:ascii="Times New Roman" w:hAnsi="Times New Roman"/>
          <w:sz w:val="27"/>
          <w:szCs w:val="27"/>
          <w:lang w:val="uk-UA"/>
        </w:rPr>
        <w:t>топоморфічної</w:t>
      </w:r>
      <w:proofErr w:type="spellEnd"/>
      <w:r w:rsidRPr="00D91C7F">
        <w:rPr>
          <w:rFonts w:ascii="Times New Roman" w:hAnsi="Times New Roman"/>
          <w:sz w:val="27"/>
          <w:szCs w:val="27"/>
          <w:lang w:val="uk-UA"/>
        </w:rPr>
        <w:t xml:space="preserve"> диференціації не лише </w:t>
      </w:r>
      <w:proofErr w:type="spellStart"/>
      <w:r w:rsidRPr="00D91C7F">
        <w:rPr>
          <w:rFonts w:ascii="Times New Roman" w:hAnsi="Times New Roman"/>
          <w:sz w:val="27"/>
          <w:szCs w:val="27"/>
          <w:lang w:val="uk-UA"/>
        </w:rPr>
        <w:t>косного</w:t>
      </w:r>
      <w:proofErr w:type="spellEnd"/>
      <w:r w:rsidRPr="00D91C7F">
        <w:rPr>
          <w:rFonts w:ascii="Times New Roman" w:hAnsi="Times New Roman"/>
          <w:sz w:val="27"/>
          <w:szCs w:val="27"/>
          <w:lang w:val="uk-UA"/>
        </w:rPr>
        <w:t xml:space="preserve"> компоненту (рельєф та </w:t>
      </w:r>
      <w:proofErr w:type="spellStart"/>
      <w:r w:rsidRPr="00D91C7F">
        <w:rPr>
          <w:rFonts w:ascii="Times New Roman" w:hAnsi="Times New Roman"/>
          <w:sz w:val="27"/>
          <w:szCs w:val="27"/>
          <w:lang w:val="uk-UA"/>
        </w:rPr>
        <w:t>літооснова</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біогеосистеми</w:t>
      </w:r>
      <w:proofErr w:type="spellEnd"/>
      <w:r w:rsidRPr="00D91C7F">
        <w:rPr>
          <w:rFonts w:ascii="Times New Roman" w:hAnsi="Times New Roman"/>
          <w:sz w:val="27"/>
          <w:szCs w:val="27"/>
          <w:lang w:val="uk-UA"/>
        </w:rPr>
        <w:t xml:space="preserve">, а й структурних компонентів живої матерії. Загальноприйнятою є диференціація екосистем за їх </w:t>
      </w:r>
      <w:proofErr w:type="spellStart"/>
      <w:r w:rsidRPr="00D91C7F">
        <w:rPr>
          <w:rFonts w:ascii="Times New Roman" w:hAnsi="Times New Roman"/>
          <w:sz w:val="27"/>
          <w:szCs w:val="27"/>
          <w:lang w:val="uk-UA"/>
        </w:rPr>
        <w:t>фітокомпонентом</w:t>
      </w:r>
      <w:proofErr w:type="spellEnd"/>
      <w:r w:rsidRPr="00D91C7F">
        <w:rPr>
          <w:rFonts w:ascii="Times New Roman" w:hAnsi="Times New Roman"/>
          <w:sz w:val="27"/>
          <w:szCs w:val="27"/>
          <w:lang w:val="uk-UA"/>
        </w:rPr>
        <w:t xml:space="preserve">. На підставі цього міркування вважаємо за доцільне запропонувати </w:t>
      </w:r>
      <w:proofErr w:type="spellStart"/>
      <w:r w:rsidRPr="00D91C7F">
        <w:rPr>
          <w:rFonts w:ascii="Times New Roman" w:hAnsi="Times New Roman"/>
          <w:sz w:val="27"/>
          <w:szCs w:val="27"/>
          <w:lang w:val="uk-UA"/>
        </w:rPr>
        <w:t>топоморфічну</w:t>
      </w:r>
      <w:proofErr w:type="spellEnd"/>
      <w:r w:rsidRPr="00D91C7F">
        <w:rPr>
          <w:rFonts w:ascii="Times New Roman" w:hAnsi="Times New Roman"/>
          <w:sz w:val="27"/>
          <w:szCs w:val="27"/>
          <w:lang w:val="uk-UA"/>
        </w:rPr>
        <w:t xml:space="preserve"> класифікацію </w:t>
      </w:r>
      <w:proofErr w:type="spellStart"/>
      <w:r w:rsidRPr="00D91C7F">
        <w:rPr>
          <w:rFonts w:ascii="Times New Roman" w:hAnsi="Times New Roman"/>
          <w:sz w:val="27"/>
          <w:szCs w:val="27"/>
          <w:lang w:val="uk-UA"/>
        </w:rPr>
        <w:t>фітоценоструктур</w:t>
      </w:r>
      <w:proofErr w:type="spellEnd"/>
      <w:r w:rsidRPr="00D91C7F">
        <w:rPr>
          <w:rFonts w:ascii="Times New Roman" w:hAnsi="Times New Roman"/>
          <w:sz w:val="27"/>
          <w:szCs w:val="27"/>
          <w:lang w:val="uk-UA"/>
        </w:rPr>
        <w:t>.</w:t>
      </w:r>
    </w:p>
    <w:p w14:paraId="1F83266D"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За основу їх диференціації обрані </w:t>
      </w:r>
      <w:proofErr w:type="spellStart"/>
      <w:r w:rsidRPr="00D91C7F">
        <w:rPr>
          <w:rFonts w:ascii="Times New Roman" w:hAnsi="Times New Roman"/>
          <w:sz w:val="27"/>
          <w:szCs w:val="27"/>
          <w:lang w:val="uk-UA"/>
        </w:rPr>
        <w:t>топоморфічні</w:t>
      </w:r>
      <w:proofErr w:type="spellEnd"/>
      <w:r w:rsidRPr="00D91C7F">
        <w:rPr>
          <w:rFonts w:ascii="Times New Roman" w:hAnsi="Times New Roman"/>
          <w:sz w:val="27"/>
          <w:szCs w:val="27"/>
          <w:lang w:val="uk-UA"/>
        </w:rPr>
        <w:t xml:space="preserve"> параметри: ф</w:t>
      </w:r>
      <w:proofErr w:type="spellStart"/>
      <w:r w:rsidRPr="00D91C7F">
        <w:rPr>
          <w:rFonts w:ascii="Times New Roman" w:hAnsi="Times New Roman"/>
          <w:sz w:val="27"/>
          <w:szCs w:val="27"/>
        </w:rPr>
        <w:t>орми</w:t>
      </w:r>
      <w:proofErr w:type="spellEnd"/>
      <w:r w:rsidRPr="00D91C7F">
        <w:rPr>
          <w:rFonts w:ascii="Times New Roman" w:hAnsi="Times New Roman"/>
          <w:sz w:val="27"/>
          <w:szCs w:val="27"/>
        </w:rPr>
        <w:t xml:space="preserve">, </w:t>
      </w:r>
      <w:proofErr w:type="spellStart"/>
      <w:r w:rsidRPr="00D91C7F">
        <w:rPr>
          <w:rFonts w:ascii="Times New Roman" w:hAnsi="Times New Roman"/>
          <w:sz w:val="27"/>
          <w:szCs w:val="27"/>
        </w:rPr>
        <w:t>розмір</w:t>
      </w:r>
      <w:proofErr w:type="spellEnd"/>
      <w:r w:rsidRPr="00D91C7F">
        <w:rPr>
          <w:rFonts w:ascii="Times New Roman" w:hAnsi="Times New Roman"/>
          <w:sz w:val="27"/>
          <w:szCs w:val="27"/>
        </w:rPr>
        <w:t xml:space="preserve"> і </w:t>
      </w:r>
      <w:proofErr w:type="spellStart"/>
      <w:r w:rsidRPr="00D91C7F">
        <w:rPr>
          <w:rFonts w:ascii="Times New Roman" w:hAnsi="Times New Roman"/>
          <w:sz w:val="27"/>
          <w:szCs w:val="27"/>
        </w:rPr>
        <w:t>просторове</w:t>
      </w:r>
      <w:proofErr w:type="spellEnd"/>
      <w:r w:rsidRPr="00D91C7F">
        <w:rPr>
          <w:rFonts w:ascii="Times New Roman" w:hAnsi="Times New Roman"/>
          <w:sz w:val="27"/>
          <w:szCs w:val="27"/>
        </w:rPr>
        <w:t xml:space="preserve"> </w:t>
      </w:r>
      <w:proofErr w:type="spellStart"/>
      <w:r w:rsidRPr="00D91C7F">
        <w:rPr>
          <w:rFonts w:ascii="Times New Roman" w:hAnsi="Times New Roman"/>
          <w:sz w:val="27"/>
          <w:szCs w:val="27"/>
        </w:rPr>
        <w:t>положення</w:t>
      </w:r>
      <w:proofErr w:type="spellEnd"/>
      <w:r w:rsidRPr="00D91C7F">
        <w:rPr>
          <w:rFonts w:ascii="Times New Roman" w:hAnsi="Times New Roman"/>
          <w:sz w:val="27"/>
          <w:szCs w:val="27"/>
        </w:rPr>
        <w:t xml:space="preserve">. </w:t>
      </w:r>
      <w:proofErr w:type="spellStart"/>
      <w:r w:rsidRPr="00D91C7F">
        <w:rPr>
          <w:rFonts w:ascii="Times New Roman" w:hAnsi="Times New Roman"/>
          <w:sz w:val="27"/>
          <w:szCs w:val="27"/>
        </w:rPr>
        <w:t>Безумовно</w:t>
      </w:r>
      <w:proofErr w:type="spellEnd"/>
      <w:r w:rsidRPr="00D91C7F">
        <w:rPr>
          <w:rFonts w:ascii="Times New Roman" w:hAnsi="Times New Roman"/>
          <w:sz w:val="27"/>
          <w:szCs w:val="27"/>
        </w:rPr>
        <w:t xml:space="preserve"> </w:t>
      </w:r>
      <w:proofErr w:type="spellStart"/>
      <w:r w:rsidRPr="00D91C7F">
        <w:rPr>
          <w:rFonts w:ascii="Times New Roman" w:hAnsi="Times New Roman"/>
          <w:sz w:val="27"/>
          <w:szCs w:val="27"/>
        </w:rPr>
        <w:t>екологічні</w:t>
      </w:r>
      <w:proofErr w:type="spellEnd"/>
      <w:r w:rsidRPr="00D91C7F">
        <w:rPr>
          <w:rFonts w:ascii="Times New Roman" w:hAnsi="Times New Roman"/>
          <w:sz w:val="27"/>
          <w:szCs w:val="27"/>
        </w:rPr>
        <w:t xml:space="preserve"> </w:t>
      </w:r>
      <w:proofErr w:type="spellStart"/>
      <w:r w:rsidRPr="00D91C7F">
        <w:rPr>
          <w:rFonts w:ascii="Times New Roman" w:hAnsi="Times New Roman"/>
          <w:sz w:val="27"/>
          <w:szCs w:val="27"/>
        </w:rPr>
        <w:t>аспекти</w:t>
      </w:r>
      <w:proofErr w:type="spellEnd"/>
      <w:r w:rsidRPr="00D91C7F">
        <w:rPr>
          <w:rFonts w:ascii="Times New Roman" w:hAnsi="Times New Roman"/>
          <w:sz w:val="27"/>
          <w:szCs w:val="27"/>
        </w:rPr>
        <w:t xml:space="preserve"> </w:t>
      </w:r>
      <w:proofErr w:type="spellStart"/>
      <w:r w:rsidRPr="00D91C7F">
        <w:rPr>
          <w:rFonts w:ascii="Times New Roman" w:hAnsi="Times New Roman"/>
          <w:sz w:val="27"/>
          <w:szCs w:val="27"/>
        </w:rPr>
        <w:t>диференціації</w:t>
      </w:r>
      <w:proofErr w:type="spellEnd"/>
      <w:r w:rsidRPr="00D91C7F">
        <w:rPr>
          <w:rFonts w:ascii="Times New Roman" w:hAnsi="Times New Roman"/>
          <w:sz w:val="27"/>
          <w:szCs w:val="27"/>
        </w:rPr>
        <w:t xml:space="preserve"> </w:t>
      </w:r>
      <w:proofErr w:type="spellStart"/>
      <w:r w:rsidRPr="00D91C7F">
        <w:rPr>
          <w:rFonts w:ascii="Times New Roman" w:hAnsi="Times New Roman"/>
          <w:sz w:val="27"/>
          <w:szCs w:val="27"/>
          <w:lang w:val="uk-UA"/>
        </w:rPr>
        <w:t>фітоценоструктур</w:t>
      </w:r>
      <w:proofErr w:type="spellEnd"/>
      <w:r w:rsidRPr="00D91C7F">
        <w:rPr>
          <w:rFonts w:ascii="Times New Roman" w:hAnsi="Times New Roman"/>
          <w:sz w:val="27"/>
          <w:szCs w:val="27"/>
        </w:rPr>
        <w:t xml:space="preserve">, як і </w:t>
      </w:r>
      <w:proofErr w:type="spellStart"/>
      <w:r w:rsidRPr="00D91C7F">
        <w:rPr>
          <w:rFonts w:ascii="Times New Roman" w:hAnsi="Times New Roman"/>
          <w:sz w:val="27"/>
          <w:szCs w:val="27"/>
        </w:rPr>
        <w:t>їх</w:t>
      </w:r>
      <w:proofErr w:type="spellEnd"/>
      <w:r w:rsidRPr="00D91C7F">
        <w:rPr>
          <w:rFonts w:ascii="Times New Roman" w:hAnsi="Times New Roman"/>
          <w:sz w:val="27"/>
          <w:szCs w:val="27"/>
        </w:rPr>
        <w:t xml:space="preserve"> </w:t>
      </w:r>
      <w:proofErr w:type="spellStart"/>
      <w:r w:rsidRPr="00D91C7F">
        <w:rPr>
          <w:rFonts w:ascii="Times New Roman" w:hAnsi="Times New Roman"/>
          <w:sz w:val="27"/>
          <w:szCs w:val="27"/>
        </w:rPr>
        <w:t>взаємозв’язок</w:t>
      </w:r>
      <w:proofErr w:type="spellEnd"/>
      <w:r w:rsidRPr="00D91C7F">
        <w:rPr>
          <w:rFonts w:ascii="Times New Roman" w:hAnsi="Times New Roman"/>
          <w:sz w:val="27"/>
          <w:szCs w:val="27"/>
        </w:rPr>
        <w:t xml:space="preserve"> з </w:t>
      </w:r>
      <w:r w:rsidRPr="00D91C7F">
        <w:rPr>
          <w:rFonts w:ascii="Times New Roman" w:hAnsi="Times New Roman"/>
          <w:sz w:val="27"/>
          <w:szCs w:val="27"/>
          <w:lang w:val="uk-UA"/>
        </w:rPr>
        <w:t xml:space="preserve">ЛГХ процесами не залишені поза нашою увагою. Дані показники слугували додатковим критеріями розмежування класифікаційних одиниць у спірних моментах. </w:t>
      </w:r>
    </w:p>
    <w:p w14:paraId="0565E311" w14:textId="77777777" w:rsidR="004D028F" w:rsidRPr="00D91C7F" w:rsidRDefault="004D028F" w:rsidP="0001291D">
      <w:pPr>
        <w:spacing w:after="0" w:line="324" w:lineRule="auto"/>
        <w:ind w:firstLine="709"/>
        <w:jc w:val="both"/>
        <w:rPr>
          <w:rFonts w:ascii="Times New Roman" w:hAnsi="Times New Roman"/>
          <w:sz w:val="27"/>
          <w:szCs w:val="27"/>
          <w:lang w:val="uk-UA"/>
        </w:rPr>
      </w:pPr>
      <w:r w:rsidRPr="00D91C7F">
        <w:rPr>
          <w:rFonts w:ascii="Times New Roman" w:hAnsi="Times New Roman"/>
          <w:sz w:val="27"/>
          <w:szCs w:val="27"/>
          <w:lang w:val="uk-UA"/>
        </w:rPr>
        <w:t xml:space="preserve">Таким чином рослинний покрив, як </w:t>
      </w:r>
      <w:proofErr w:type="spellStart"/>
      <w:r w:rsidRPr="00D91C7F">
        <w:rPr>
          <w:rFonts w:ascii="Times New Roman" w:hAnsi="Times New Roman"/>
          <w:sz w:val="27"/>
          <w:szCs w:val="27"/>
          <w:lang w:val="uk-UA"/>
        </w:rPr>
        <w:t>системологічна</w:t>
      </w:r>
      <w:proofErr w:type="spellEnd"/>
      <w:r w:rsidRPr="00D91C7F">
        <w:rPr>
          <w:rFonts w:ascii="Times New Roman" w:hAnsi="Times New Roman"/>
          <w:sz w:val="27"/>
          <w:szCs w:val="27"/>
          <w:lang w:val="uk-UA"/>
        </w:rPr>
        <w:t xml:space="preserve"> категорія, утворений компонентами зі складною різнорівневою організацією. На рівні ЛГХ-</w:t>
      </w:r>
      <w:proofErr w:type="spellStart"/>
      <w:r w:rsidRPr="00D91C7F">
        <w:rPr>
          <w:rFonts w:ascii="Times New Roman" w:hAnsi="Times New Roman"/>
          <w:sz w:val="27"/>
          <w:szCs w:val="27"/>
          <w:lang w:val="uk-UA"/>
        </w:rPr>
        <w:t>плетосистем</w:t>
      </w:r>
      <w:proofErr w:type="spellEnd"/>
      <w:r w:rsidRPr="00D91C7F">
        <w:rPr>
          <w:rFonts w:ascii="Times New Roman" w:hAnsi="Times New Roman"/>
          <w:sz w:val="27"/>
          <w:szCs w:val="27"/>
          <w:lang w:val="uk-UA"/>
        </w:rPr>
        <w:t xml:space="preserve"> в системі рослинного покриву діагностуються </w:t>
      </w:r>
      <w:proofErr w:type="spellStart"/>
      <w:r w:rsidRPr="00D91C7F">
        <w:rPr>
          <w:rFonts w:ascii="Times New Roman" w:hAnsi="Times New Roman"/>
          <w:sz w:val="27"/>
          <w:szCs w:val="27"/>
          <w:lang w:val="uk-UA"/>
        </w:rPr>
        <w:t>мохово</w:t>
      </w:r>
      <w:proofErr w:type="spellEnd"/>
      <w:r w:rsidRPr="00D91C7F">
        <w:rPr>
          <w:rFonts w:ascii="Times New Roman" w:hAnsi="Times New Roman"/>
          <w:sz w:val="27"/>
          <w:szCs w:val="27"/>
          <w:lang w:val="uk-UA"/>
        </w:rPr>
        <w:t>-лишайникові угруповання.</w:t>
      </w:r>
      <w:r w:rsidRPr="00D91C7F">
        <w:rPr>
          <w:sz w:val="27"/>
          <w:szCs w:val="27"/>
          <w:lang w:val="uk-UA"/>
        </w:rPr>
        <w:t xml:space="preserve"> </w:t>
      </w:r>
      <w:r w:rsidRPr="00D91C7F">
        <w:rPr>
          <w:rFonts w:ascii="Times New Roman" w:hAnsi="Times New Roman"/>
          <w:sz w:val="27"/>
          <w:szCs w:val="27"/>
          <w:lang w:val="uk-UA"/>
        </w:rPr>
        <w:t xml:space="preserve">Диференціація </w:t>
      </w:r>
      <w:proofErr w:type="spellStart"/>
      <w:r w:rsidRPr="00D91C7F">
        <w:rPr>
          <w:rFonts w:ascii="Times New Roman" w:hAnsi="Times New Roman"/>
          <w:sz w:val="27"/>
          <w:szCs w:val="27"/>
          <w:lang w:val="uk-UA"/>
        </w:rPr>
        <w:t>фітоценоструктур</w:t>
      </w:r>
      <w:proofErr w:type="spellEnd"/>
      <w:r w:rsidRPr="00D91C7F">
        <w:rPr>
          <w:rFonts w:ascii="Times New Roman" w:hAnsi="Times New Roman"/>
          <w:sz w:val="27"/>
          <w:szCs w:val="27"/>
          <w:lang w:val="uk-UA"/>
        </w:rPr>
        <w:t xml:space="preserve"> стає раціональною на рівнях від ЛГХ-</w:t>
      </w:r>
      <w:proofErr w:type="spellStart"/>
      <w:r w:rsidRPr="00D91C7F">
        <w:rPr>
          <w:rFonts w:ascii="Times New Roman" w:hAnsi="Times New Roman"/>
          <w:sz w:val="27"/>
          <w:szCs w:val="27"/>
          <w:lang w:val="uk-UA"/>
        </w:rPr>
        <w:t>мезосистем</w:t>
      </w:r>
      <w:proofErr w:type="spellEnd"/>
      <w:r w:rsidRPr="00D91C7F">
        <w:rPr>
          <w:rFonts w:ascii="Times New Roman" w:hAnsi="Times New Roman"/>
          <w:sz w:val="27"/>
          <w:szCs w:val="27"/>
          <w:lang w:val="uk-UA"/>
        </w:rPr>
        <w:t xml:space="preserve"> і вище. На рівні диференціюється тип взаємодії угруповань </w:t>
      </w:r>
      <w:r w:rsidRPr="00D91C7F">
        <w:rPr>
          <w:rFonts w:ascii="Times New Roman" w:hAnsi="Times New Roman"/>
          <w:sz w:val="27"/>
          <w:szCs w:val="27"/>
          <w:lang w:val="uk-UA"/>
        </w:rPr>
        <w:lastRenderedPageBreak/>
        <w:t xml:space="preserve">організмів з </w:t>
      </w:r>
      <w:proofErr w:type="spellStart"/>
      <w:r w:rsidRPr="00D91C7F">
        <w:rPr>
          <w:rFonts w:ascii="Times New Roman" w:hAnsi="Times New Roman"/>
          <w:sz w:val="27"/>
          <w:szCs w:val="27"/>
          <w:lang w:val="uk-UA"/>
        </w:rPr>
        <w:t>літотопом</w:t>
      </w:r>
      <w:proofErr w:type="spellEnd"/>
      <w:r w:rsidRPr="00D91C7F">
        <w:rPr>
          <w:rFonts w:ascii="Times New Roman" w:hAnsi="Times New Roman"/>
          <w:sz w:val="27"/>
          <w:szCs w:val="27"/>
          <w:lang w:val="uk-UA"/>
        </w:rPr>
        <w:t>. ЛГХ-</w:t>
      </w:r>
      <w:proofErr w:type="spellStart"/>
      <w:r w:rsidRPr="00D91C7F">
        <w:rPr>
          <w:rFonts w:ascii="Times New Roman" w:hAnsi="Times New Roman"/>
          <w:sz w:val="27"/>
          <w:szCs w:val="27"/>
          <w:lang w:val="uk-UA"/>
        </w:rPr>
        <w:t>мезосистеми</w:t>
      </w:r>
      <w:proofErr w:type="spellEnd"/>
      <w:r w:rsidRPr="00D91C7F">
        <w:rPr>
          <w:rFonts w:ascii="Times New Roman" w:hAnsi="Times New Roman"/>
          <w:sz w:val="27"/>
          <w:szCs w:val="27"/>
          <w:lang w:val="uk-UA"/>
        </w:rPr>
        <w:t xml:space="preserve"> І порядку приурочені до найнижчого рівня організації структур рослинного покриву, в якості яких доцільно вважати досить стійкі у часі угруповання </w:t>
      </w:r>
      <w:proofErr w:type="spellStart"/>
      <w:r w:rsidRPr="00D91C7F">
        <w:rPr>
          <w:rFonts w:ascii="Times New Roman" w:hAnsi="Times New Roman"/>
          <w:sz w:val="27"/>
          <w:szCs w:val="27"/>
          <w:lang w:val="uk-UA"/>
        </w:rPr>
        <w:t>мікрофітоценотичного</w:t>
      </w:r>
      <w:proofErr w:type="spellEnd"/>
      <w:r w:rsidRPr="00D91C7F">
        <w:rPr>
          <w:rFonts w:ascii="Times New Roman" w:hAnsi="Times New Roman"/>
          <w:sz w:val="27"/>
          <w:szCs w:val="27"/>
          <w:lang w:val="uk-UA"/>
        </w:rPr>
        <w:t xml:space="preserve"> рівня та </w:t>
      </w:r>
      <w:proofErr w:type="spellStart"/>
      <w:r w:rsidRPr="00D91C7F">
        <w:rPr>
          <w:rFonts w:ascii="Times New Roman" w:hAnsi="Times New Roman"/>
          <w:sz w:val="27"/>
          <w:szCs w:val="27"/>
          <w:lang w:val="uk-UA"/>
        </w:rPr>
        <w:t>комітації</w:t>
      </w:r>
      <w:proofErr w:type="spellEnd"/>
      <w:r w:rsidRPr="00D91C7F">
        <w:rPr>
          <w:rFonts w:ascii="Times New Roman" w:hAnsi="Times New Roman"/>
          <w:sz w:val="27"/>
          <w:szCs w:val="27"/>
          <w:lang w:val="uk-UA"/>
        </w:rPr>
        <w:t>, граничні структури ґрунтового покриву. ЛГХ-</w:t>
      </w:r>
      <w:proofErr w:type="spellStart"/>
      <w:r w:rsidRPr="00D91C7F">
        <w:rPr>
          <w:rFonts w:ascii="Times New Roman" w:hAnsi="Times New Roman"/>
          <w:sz w:val="27"/>
          <w:szCs w:val="27"/>
          <w:lang w:val="uk-UA"/>
        </w:rPr>
        <w:t>мезосистеми</w:t>
      </w:r>
      <w:proofErr w:type="spellEnd"/>
      <w:r w:rsidRPr="00D91C7F">
        <w:rPr>
          <w:rFonts w:ascii="Times New Roman" w:hAnsi="Times New Roman"/>
          <w:sz w:val="27"/>
          <w:szCs w:val="27"/>
          <w:lang w:val="uk-UA"/>
        </w:rPr>
        <w:t xml:space="preserve"> ІІ порядку співвідносяться з </w:t>
      </w:r>
      <w:proofErr w:type="spellStart"/>
      <w:r w:rsidRPr="00D91C7F">
        <w:rPr>
          <w:rFonts w:ascii="Times New Roman" w:hAnsi="Times New Roman"/>
          <w:sz w:val="27"/>
          <w:szCs w:val="27"/>
          <w:lang w:val="uk-UA"/>
        </w:rPr>
        <w:t>фітоценотичним</w:t>
      </w:r>
      <w:proofErr w:type="spellEnd"/>
      <w:r w:rsidRPr="00D91C7F">
        <w:rPr>
          <w:rFonts w:ascii="Times New Roman" w:hAnsi="Times New Roman"/>
          <w:sz w:val="27"/>
          <w:szCs w:val="27"/>
          <w:lang w:val="uk-UA"/>
        </w:rPr>
        <w:t xml:space="preserve"> рівнем організації рослинного покриву. ЛГХ-макросистеми в рослинному покриві </w:t>
      </w:r>
      <w:proofErr w:type="spellStart"/>
      <w:r w:rsidRPr="00D91C7F">
        <w:rPr>
          <w:rFonts w:ascii="Times New Roman" w:hAnsi="Times New Roman"/>
          <w:sz w:val="27"/>
          <w:szCs w:val="27"/>
          <w:lang w:val="uk-UA"/>
        </w:rPr>
        <w:t>індикуються</w:t>
      </w:r>
      <w:proofErr w:type="spellEnd"/>
      <w:r w:rsidRPr="00D91C7F">
        <w:rPr>
          <w:rFonts w:ascii="Times New Roman" w:hAnsi="Times New Roman"/>
          <w:sz w:val="27"/>
          <w:szCs w:val="27"/>
          <w:lang w:val="uk-UA"/>
        </w:rPr>
        <w:t xml:space="preserve"> одноманітними (</w:t>
      </w:r>
      <w:proofErr w:type="spellStart"/>
      <w:r w:rsidRPr="00D91C7F">
        <w:rPr>
          <w:rFonts w:ascii="Times New Roman" w:hAnsi="Times New Roman"/>
          <w:sz w:val="27"/>
          <w:szCs w:val="27"/>
          <w:lang w:val="uk-UA"/>
        </w:rPr>
        <w:t>самоподібними</w:t>
      </w:r>
      <w:proofErr w:type="spellEnd"/>
      <w:r w:rsidRPr="00D91C7F">
        <w:rPr>
          <w:rFonts w:ascii="Times New Roman" w:hAnsi="Times New Roman"/>
          <w:sz w:val="27"/>
          <w:szCs w:val="27"/>
          <w:lang w:val="uk-UA"/>
        </w:rPr>
        <w:t xml:space="preserve">) </w:t>
      </w:r>
      <w:proofErr w:type="spellStart"/>
      <w:r w:rsidRPr="00D91C7F">
        <w:rPr>
          <w:rFonts w:ascii="Times New Roman" w:hAnsi="Times New Roman"/>
          <w:sz w:val="27"/>
          <w:szCs w:val="27"/>
          <w:lang w:val="uk-UA"/>
        </w:rPr>
        <w:t>мезокомбінаціями</w:t>
      </w:r>
      <w:proofErr w:type="spellEnd"/>
      <w:r w:rsidRPr="00D91C7F">
        <w:rPr>
          <w:rFonts w:ascii="Times New Roman" w:hAnsi="Times New Roman"/>
          <w:sz w:val="27"/>
          <w:szCs w:val="27"/>
          <w:lang w:val="uk-UA"/>
        </w:rPr>
        <w:t xml:space="preserve">, які детерміновані динамічною складовою </w:t>
      </w:r>
      <w:proofErr w:type="spellStart"/>
      <w:r w:rsidRPr="00D91C7F">
        <w:rPr>
          <w:rFonts w:ascii="Times New Roman" w:hAnsi="Times New Roman"/>
          <w:sz w:val="27"/>
          <w:szCs w:val="27"/>
          <w:lang w:val="uk-UA"/>
        </w:rPr>
        <w:t>топоморфологічної</w:t>
      </w:r>
      <w:proofErr w:type="spellEnd"/>
      <w:r w:rsidRPr="00D91C7F">
        <w:rPr>
          <w:rFonts w:ascii="Times New Roman" w:hAnsi="Times New Roman"/>
          <w:sz w:val="27"/>
          <w:szCs w:val="27"/>
          <w:lang w:val="uk-UA"/>
        </w:rPr>
        <w:t xml:space="preserve"> структури БГС – ЛГХ-потоками. ЛГХ-</w:t>
      </w:r>
      <w:proofErr w:type="spellStart"/>
      <w:r w:rsidRPr="00D91C7F">
        <w:rPr>
          <w:rFonts w:ascii="Times New Roman" w:hAnsi="Times New Roman"/>
          <w:sz w:val="27"/>
          <w:szCs w:val="27"/>
          <w:lang w:val="uk-UA"/>
        </w:rPr>
        <w:t>мегасистеми</w:t>
      </w:r>
      <w:proofErr w:type="spellEnd"/>
      <w:r w:rsidRPr="00D91C7F">
        <w:rPr>
          <w:rFonts w:ascii="Times New Roman" w:hAnsi="Times New Roman"/>
          <w:sz w:val="27"/>
          <w:szCs w:val="27"/>
          <w:lang w:val="uk-UA"/>
        </w:rPr>
        <w:t xml:space="preserve"> функціонують на рівні геохімічних провінцій і здебільшого вищі виділи структур рослинного покриву приурочені до басейнів, геохімічних районів або </w:t>
      </w:r>
      <w:proofErr w:type="spellStart"/>
      <w:r w:rsidRPr="00D91C7F">
        <w:rPr>
          <w:rFonts w:ascii="Times New Roman" w:hAnsi="Times New Roman"/>
          <w:sz w:val="27"/>
          <w:szCs w:val="27"/>
          <w:lang w:val="uk-UA"/>
        </w:rPr>
        <w:t>підпровінцій</w:t>
      </w:r>
      <w:proofErr w:type="spellEnd"/>
      <w:r w:rsidRPr="00D91C7F">
        <w:rPr>
          <w:rFonts w:ascii="Times New Roman" w:hAnsi="Times New Roman"/>
          <w:sz w:val="27"/>
          <w:szCs w:val="27"/>
          <w:lang w:val="uk-UA"/>
        </w:rPr>
        <w:t>.</w:t>
      </w:r>
    </w:p>
    <w:p w14:paraId="30C4B0E2" w14:textId="77777777" w:rsidR="004D028F" w:rsidRPr="00D91C7F" w:rsidRDefault="004D028F" w:rsidP="0001291D">
      <w:pPr>
        <w:spacing w:after="0" w:line="324" w:lineRule="auto"/>
        <w:ind w:firstLine="709"/>
        <w:jc w:val="both"/>
        <w:rPr>
          <w:rFonts w:ascii="Times New Roman" w:hAnsi="Times New Roman"/>
          <w:b/>
          <w:sz w:val="27"/>
          <w:szCs w:val="27"/>
          <w:lang w:val="uk-UA"/>
        </w:rPr>
      </w:pPr>
    </w:p>
    <w:p w14:paraId="68746FA5" w14:textId="4CC07907" w:rsidR="000730B8" w:rsidRDefault="000730B8" w:rsidP="0001291D">
      <w:pPr>
        <w:spacing w:after="0" w:line="259" w:lineRule="auto"/>
        <w:rPr>
          <w:lang w:val="uk-UA"/>
        </w:rPr>
      </w:pPr>
      <w:r>
        <w:rPr>
          <w:lang w:val="uk-UA"/>
        </w:rPr>
        <w:br w:type="page"/>
      </w:r>
    </w:p>
    <w:p w14:paraId="61979FAB" w14:textId="77777777" w:rsidR="00B459CF" w:rsidRDefault="00C96C1F" w:rsidP="0001291D">
      <w:pPr>
        <w:spacing w:after="0" w:line="360" w:lineRule="auto"/>
        <w:jc w:val="center"/>
        <w:rPr>
          <w:rFonts w:ascii="Times New Roman" w:hAnsi="Times New Roman"/>
          <w:b/>
          <w:bCs/>
          <w:sz w:val="28"/>
          <w:szCs w:val="28"/>
          <w:lang w:val="uk-UA" w:eastAsia="ar-SA"/>
        </w:rPr>
      </w:pPr>
      <w:r w:rsidRPr="00C96C1F">
        <w:rPr>
          <w:rFonts w:ascii="Times New Roman" w:hAnsi="Times New Roman"/>
          <w:b/>
          <w:bCs/>
          <w:sz w:val="28"/>
          <w:szCs w:val="28"/>
          <w:lang w:val="uk-UA" w:eastAsia="ar-SA"/>
        </w:rPr>
        <w:lastRenderedPageBreak/>
        <w:t xml:space="preserve">РОЗДІЛ </w:t>
      </w:r>
      <w:r w:rsidR="00B459CF">
        <w:rPr>
          <w:rFonts w:ascii="Times New Roman" w:hAnsi="Times New Roman"/>
          <w:b/>
          <w:bCs/>
          <w:sz w:val="28"/>
          <w:szCs w:val="28"/>
          <w:lang w:val="uk-UA" w:eastAsia="ar-SA"/>
        </w:rPr>
        <w:t>2</w:t>
      </w:r>
    </w:p>
    <w:p w14:paraId="5F4CEE0A" w14:textId="77777777" w:rsidR="00B459CF" w:rsidRDefault="00B459CF" w:rsidP="0001291D">
      <w:pPr>
        <w:spacing w:after="0" w:line="360" w:lineRule="auto"/>
        <w:jc w:val="center"/>
        <w:rPr>
          <w:rFonts w:ascii="Times New Roman" w:hAnsi="Times New Roman"/>
          <w:b/>
          <w:bCs/>
          <w:sz w:val="28"/>
          <w:szCs w:val="28"/>
          <w:lang w:val="uk-UA" w:eastAsia="ar-SA"/>
        </w:rPr>
      </w:pPr>
    </w:p>
    <w:p w14:paraId="44150AB2" w14:textId="77777777" w:rsidR="00B459CF" w:rsidRDefault="00B459CF" w:rsidP="0001291D">
      <w:pPr>
        <w:spacing w:after="0" w:line="360" w:lineRule="auto"/>
        <w:jc w:val="center"/>
        <w:rPr>
          <w:rFonts w:ascii="Times New Roman" w:hAnsi="Times New Roman"/>
          <w:b/>
          <w:bCs/>
          <w:sz w:val="28"/>
          <w:szCs w:val="28"/>
          <w:lang w:val="uk-UA" w:eastAsia="ar-SA"/>
        </w:rPr>
      </w:pPr>
    </w:p>
    <w:p w14:paraId="0AA18DDC" w14:textId="2554DFA9" w:rsidR="00C96C1F" w:rsidRPr="00C96C1F" w:rsidRDefault="00C96C1F" w:rsidP="0001291D">
      <w:pPr>
        <w:spacing w:after="0" w:line="360" w:lineRule="auto"/>
        <w:jc w:val="center"/>
        <w:rPr>
          <w:rFonts w:ascii="Times New Roman" w:hAnsi="Times New Roman"/>
          <w:b/>
          <w:bCs/>
          <w:sz w:val="28"/>
          <w:szCs w:val="28"/>
          <w:lang w:val="uk-UA" w:eastAsia="ar-SA"/>
        </w:rPr>
      </w:pPr>
      <w:r w:rsidRPr="00C96C1F">
        <w:rPr>
          <w:rFonts w:ascii="Times New Roman" w:hAnsi="Times New Roman"/>
          <w:b/>
          <w:bCs/>
          <w:sz w:val="28"/>
          <w:szCs w:val="28"/>
          <w:lang w:val="uk-UA" w:eastAsia="ar-SA"/>
        </w:rPr>
        <w:t>МОРФОЛОГІЯ ІНДУСТРІАЛЬНИХ БІОГЕОСИСТЕМ</w:t>
      </w:r>
    </w:p>
    <w:p w14:paraId="41F9EC3D" w14:textId="77777777" w:rsidR="00B459CF" w:rsidRDefault="00B459CF" w:rsidP="0001291D">
      <w:pPr>
        <w:suppressAutoHyphens/>
        <w:spacing w:after="0" w:line="360" w:lineRule="auto"/>
        <w:ind w:firstLine="709"/>
        <w:jc w:val="center"/>
        <w:rPr>
          <w:rFonts w:ascii="Times New Roman" w:hAnsi="Times New Roman"/>
          <w:b/>
          <w:bCs/>
          <w:sz w:val="28"/>
          <w:szCs w:val="28"/>
          <w:lang w:val="uk-UA" w:eastAsia="ar-SA"/>
        </w:rPr>
      </w:pPr>
    </w:p>
    <w:p w14:paraId="72CBE9DD" w14:textId="4145FCA8" w:rsidR="00C96C1F" w:rsidRPr="00C96C1F" w:rsidRDefault="00B459CF" w:rsidP="00B459CF">
      <w:pPr>
        <w:suppressAutoHyphens/>
        <w:spacing w:after="0" w:line="360" w:lineRule="auto"/>
        <w:ind w:firstLine="709"/>
        <w:rPr>
          <w:rFonts w:ascii="Times New Roman" w:hAnsi="Times New Roman"/>
          <w:b/>
          <w:bCs/>
          <w:sz w:val="28"/>
          <w:szCs w:val="28"/>
          <w:lang w:val="uk-UA" w:eastAsia="ar-SA"/>
        </w:rPr>
      </w:pPr>
      <w:r>
        <w:rPr>
          <w:rFonts w:ascii="Times New Roman" w:hAnsi="Times New Roman"/>
          <w:b/>
          <w:bCs/>
          <w:sz w:val="28"/>
          <w:szCs w:val="28"/>
          <w:lang w:val="uk-UA" w:eastAsia="ar-SA"/>
        </w:rPr>
        <w:t>2</w:t>
      </w:r>
      <w:r w:rsidR="00C96C1F" w:rsidRPr="00C96C1F">
        <w:rPr>
          <w:rFonts w:ascii="Times New Roman" w:hAnsi="Times New Roman"/>
          <w:b/>
          <w:bCs/>
          <w:sz w:val="28"/>
          <w:szCs w:val="28"/>
          <w:lang w:val="uk-UA" w:eastAsia="ar-SA"/>
        </w:rPr>
        <w:t xml:space="preserve">.1. </w:t>
      </w:r>
      <w:proofErr w:type="spellStart"/>
      <w:r w:rsidR="00C96C1F" w:rsidRPr="00C96C1F">
        <w:rPr>
          <w:rFonts w:ascii="Times New Roman" w:hAnsi="Times New Roman"/>
          <w:b/>
          <w:bCs/>
          <w:sz w:val="28"/>
          <w:szCs w:val="28"/>
          <w:lang w:val="uk-UA" w:eastAsia="ar-SA"/>
        </w:rPr>
        <w:t>Морфотипи</w:t>
      </w:r>
      <w:proofErr w:type="spellEnd"/>
      <w:r w:rsidR="00C96C1F" w:rsidRPr="00C96C1F">
        <w:rPr>
          <w:rFonts w:ascii="Times New Roman" w:hAnsi="Times New Roman"/>
          <w:b/>
          <w:bCs/>
          <w:sz w:val="28"/>
          <w:szCs w:val="28"/>
          <w:lang w:val="uk-UA" w:eastAsia="ar-SA"/>
        </w:rPr>
        <w:t xml:space="preserve"> </w:t>
      </w:r>
      <w:proofErr w:type="spellStart"/>
      <w:r w:rsidR="00C96C1F" w:rsidRPr="00C96C1F">
        <w:rPr>
          <w:rFonts w:ascii="Times New Roman" w:hAnsi="Times New Roman"/>
          <w:b/>
          <w:bCs/>
          <w:sz w:val="28"/>
          <w:szCs w:val="28"/>
          <w:lang w:val="uk-UA" w:eastAsia="ar-SA"/>
        </w:rPr>
        <w:t>біогеосистем</w:t>
      </w:r>
      <w:proofErr w:type="spellEnd"/>
      <w:r>
        <w:rPr>
          <w:rFonts w:ascii="Times New Roman" w:hAnsi="Times New Roman"/>
          <w:b/>
          <w:bCs/>
          <w:sz w:val="28"/>
          <w:szCs w:val="28"/>
          <w:lang w:val="uk-UA" w:eastAsia="ar-SA"/>
        </w:rPr>
        <w:t>.</w:t>
      </w:r>
    </w:p>
    <w:p w14:paraId="13D7C54A" w14:textId="4C6BFFAF"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proofErr w:type="spellStart"/>
      <w:r w:rsidRPr="00C96C1F">
        <w:rPr>
          <w:rFonts w:ascii="Times New Roman" w:hAnsi="Times New Roman"/>
          <w:sz w:val="28"/>
          <w:szCs w:val="28"/>
          <w:lang w:val="uk-UA" w:eastAsia="ar-SA"/>
        </w:rPr>
        <w:t>Морфотип</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біогеосистеми</w:t>
      </w:r>
      <w:proofErr w:type="spellEnd"/>
      <w:r w:rsidRPr="00C96C1F">
        <w:rPr>
          <w:rFonts w:ascii="Times New Roman" w:hAnsi="Times New Roman"/>
          <w:sz w:val="28"/>
          <w:szCs w:val="28"/>
          <w:lang w:val="uk-UA" w:eastAsia="ar-SA"/>
        </w:rPr>
        <w:t xml:space="preserve"> (БГС) описаний нами як комплексна характеристика, що включає геохімічний, балансовий і динамічний типи </w:t>
      </w:r>
      <w:proofErr w:type="spellStart"/>
      <w:r w:rsidRPr="00C96C1F">
        <w:rPr>
          <w:rFonts w:ascii="Times New Roman" w:hAnsi="Times New Roman"/>
          <w:sz w:val="28"/>
          <w:szCs w:val="28"/>
          <w:lang w:val="uk-UA" w:eastAsia="ar-SA"/>
        </w:rPr>
        <w:t>біогеосистеми</w:t>
      </w:r>
      <w:proofErr w:type="spellEnd"/>
      <w:r w:rsidRPr="00C96C1F">
        <w:rPr>
          <w:rFonts w:ascii="Times New Roman" w:hAnsi="Times New Roman"/>
          <w:sz w:val="28"/>
          <w:szCs w:val="28"/>
          <w:lang w:val="uk-UA" w:eastAsia="ar-SA"/>
        </w:rPr>
        <w:t xml:space="preserve">, її </w:t>
      </w:r>
      <w:proofErr w:type="spellStart"/>
      <w:r w:rsidRPr="00C96C1F">
        <w:rPr>
          <w:rFonts w:ascii="Times New Roman" w:hAnsi="Times New Roman"/>
          <w:sz w:val="28"/>
          <w:szCs w:val="28"/>
          <w:lang w:val="uk-UA" w:eastAsia="ar-SA"/>
        </w:rPr>
        <w:t>літотоп</w:t>
      </w:r>
      <w:proofErr w:type="spellEnd"/>
      <w:r w:rsidRPr="00C96C1F">
        <w:rPr>
          <w:rFonts w:ascii="Times New Roman" w:hAnsi="Times New Roman"/>
          <w:sz w:val="28"/>
          <w:szCs w:val="28"/>
          <w:lang w:val="uk-UA" w:eastAsia="ar-SA"/>
        </w:rPr>
        <w:t xml:space="preserve">, критерій оцінки впливу фауни та життєву форму рослинності (Рис </w:t>
      </w:r>
      <w:r w:rsidR="00B459CF">
        <w:rPr>
          <w:rFonts w:ascii="Times New Roman" w:hAnsi="Times New Roman"/>
          <w:sz w:val="28"/>
          <w:szCs w:val="28"/>
          <w:lang w:val="uk-UA" w:eastAsia="ar-SA"/>
        </w:rPr>
        <w:t>2</w:t>
      </w:r>
      <w:r w:rsidRPr="00C96C1F">
        <w:rPr>
          <w:rFonts w:ascii="Times New Roman" w:hAnsi="Times New Roman"/>
          <w:sz w:val="28"/>
          <w:szCs w:val="28"/>
          <w:lang w:val="uk-UA" w:eastAsia="ar-SA"/>
        </w:rPr>
        <w:t xml:space="preserve">.1). </w:t>
      </w:r>
    </w:p>
    <w:p w14:paraId="57B8610D" w14:textId="77777777" w:rsidR="00C96C1F" w:rsidRPr="00C96C1F" w:rsidRDefault="00C96C1F" w:rsidP="0001291D">
      <w:pPr>
        <w:suppressAutoHyphens/>
        <w:spacing w:after="0" w:line="360" w:lineRule="auto"/>
        <w:jc w:val="both"/>
        <w:rPr>
          <w:rFonts w:ascii="Times New Roman" w:hAnsi="Times New Roman"/>
          <w:sz w:val="28"/>
          <w:szCs w:val="28"/>
          <w:lang w:val="uk-UA" w:eastAsia="ar-SA"/>
        </w:rPr>
      </w:pPr>
    </w:p>
    <w:p w14:paraId="57702044" w14:textId="1C7BC11D" w:rsidR="00C96C1F" w:rsidRPr="00C96C1F" w:rsidRDefault="00C96C1F" w:rsidP="0001291D">
      <w:pPr>
        <w:suppressAutoHyphens/>
        <w:spacing w:after="0" w:line="360" w:lineRule="auto"/>
        <w:jc w:val="both"/>
        <w:rPr>
          <w:rFonts w:ascii="Times New Roman" w:hAnsi="Times New Roman"/>
          <w:sz w:val="28"/>
          <w:szCs w:val="28"/>
          <w:lang w:val="uk-UA" w:eastAsia="ar-SA"/>
        </w:rPr>
      </w:pPr>
      <w:r w:rsidRPr="00C96C1F">
        <w:rPr>
          <w:rFonts w:ascii="Times New Roman" w:hAnsi="Times New Roman"/>
          <w:noProof/>
          <w:sz w:val="28"/>
          <w:szCs w:val="28"/>
          <w:lang w:val="en-US" w:eastAsia="en-US"/>
        </w:rPr>
        <w:drawing>
          <wp:inline distT="0" distB="0" distL="0" distR="0" wp14:anchorId="2188A5A4" wp14:editId="5B2E5B91">
            <wp:extent cx="5638800" cy="37642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8800" cy="3764280"/>
                    </a:xfrm>
                    <a:prstGeom prst="rect">
                      <a:avLst/>
                    </a:prstGeom>
                    <a:noFill/>
                    <a:ln>
                      <a:noFill/>
                    </a:ln>
                  </pic:spPr>
                </pic:pic>
              </a:graphicData>
            </a:graphic>
          </wp:inline>
        </w:drawing>
      </w:r>
    </w:p>
    <w:p w14:paraId="0392A3CD" w14:textId="77777777" w:rsidR="00C96C1F" w:rsidRPr="00C96C1F" w:rsidRDefault="00C96C1F" w:rsidP="0001291D">
      <w:pPr>
        <w:suppressAutoHyphens/>
        <w:spacing w:after="0" w:line="360" w:lineRule="auto"/>
        <w:jc w:val="both"/>
        <w:rPr>
          <w:rFonts w:ascii="Times New Roman" w:hAnsi="Times New Roman"/>
          <w:sz w:val="28"/>
          <w:szCs w:val="28"/>
          <w:lang w:val="uk-UA" w:eastAsia="ar-SA"/>
        </w:rPr>
      </w:pPr>
    </w:p>
    <w:p w14:paraId="2BA2B3CF" w14:textId="4A38FC04" w:rsidR="00C96C1F" w:rsidRPr="00A032AC" w:rsidRDefault="00C96C1F" w:rsidP="0001291D">
      <w:pPr>
        <w:suppressAutoHyphens/>
        <w:spacing w:after="0" w:line="360" w:lineRule="auto"/>
        <w:jc w:val="both"/>
        <w:rPr>
          <w:rFonts w:ascii="Times New Roman" w:hAnsi="Times New Roman"/>
          <w:b/>
          <w:sz w:val="28"/>
          <w:szCs w:val="28"/>
          <w:lang w:val="uk-UA" w:eastAsia="ar-SA"/>
        </w:rPr>
      </w:pPr>
      <w:r w:rsidRPr="00A032AC">
        <w:rPr>
          <w:rFonts w:ascii="Times New Roman" w:hAnsi="Times New Roman"/>
          <w:b/>
          <w:sz w:val="28"/>
          <w:szCs w:val="28"/>
          <w:lang w:val="uk-UA" w:eastAsia="ar-SA"/>
        </w:rPr>
        <w:t xml:space="preserve">Рис. </w:t>
      </w:r>
      <w:r w:rsidR="00B459CF" w:rsidRPr="00A032AC">
        <w:rPr>
          <w:rFonts w:ascii="Times New Roman" w:hAnsi="Times New Roman"/>
          <w:b/>
          <w:sz w:val="28"/>
          <w:szCs w:val="28"/>
          <w:lang w:val="uk-UA" w:eastAsia="ar-SA"/>
        </w:rPr>
        <w:t>2</w:t>
      </w:r>
      <w:r w:rsidRPr="00A032AC">
        <w:rPr>
          <w:rFonts w:ascii="Times New Roman" w:hAnsi="Times New Roman"/>
          <w:b/>
          <w:sz w:val="28"/>
          <w:szCs w:val="28"/>
          <w:lang w:val="uk-UA" w:eastAsia="ar-SA"/>
        </w:rPr>
        <w:t>.1</w:t>
      </w:r>
      <w:r w:rsidR="00B459CF" w:rsidRPr="00A032AC">
        <w:rPr>
          <w:rFonts w:ascii="Times New Roman" w:hAnsi="Times New Roman"/>
          <w:b/>
          <w:sz w:val="28"/>
          <w:szCs w:val="28"/>
          <w:lang w:val="uk-UA" w:eastAsia="ar-SA"/>
        </w:rPr>
        <w:t>.</w:t>
      </w:r>
      <w:r w:rsidRPr="00A032AC">
        <w:rPr>
          <w:rFonts w:ascii="Times New Roman" w:hAnsi="Times New Roman"/>
          <w:b/>
          <w:sz w:val="28"/>
          <w:szCs w:val="28"/>
          <w:lang w:val="uk-UA" w:eastAsia="ar-SA"/>
        </w:rPr>
        <w:t xml:space="preserve"> Алгоритм визначення </w:t>
      </w:r>
      <w:proofErr w:type="spellStart"/>
      <w:r w:rsidRPr="00A032AC">
        <w:rPr>
          <w:rFonts w:ascii="Times New Roman" w:hAnsi="Times New Roman"/>
          <w:b/>
          <w:sz w:val="28"/>
          <w:szCs w:val="28"/>
          <w:lang w:val="uk-UA" w:eastAsia="ar-SA"/>
        </w:rPr>
        <w:t>морфотипу</w:t>
      </w:r>
      <w:proofErr w:type="spellEnd"/>
      <w:r w:rsidRPr="00A032AC">
        <w:rPr>
          <w:rFonts w:ascii="Times New Roman" w:hAnsi="Times New Roman"/>
          <w:b/>
          <w:sz w:val="28"/>
          <w:szCs w:val="28"/>
          <w:lang w:val="uk-UA" w:eastAsia="ar-SA"/>
        </w:rPr>
        <w:t xml:space="preserve"> </w:t>
      </w:r>
      <w:proofErr w:type="spellStart"/>
      <w:r w:rsidRPr="00A032AC">
        <w:rPr>
          <w:rFonts w:ascii="Times New Roman" w:hAnsi="Times New Roman"/>
          <w:b/>
          <w:sz w:val="28"/>
          <w:szCs w:val="28"/>
          <w:lang w:val="uk-UA" w:eastAsia="ar-SA"/>
        </w:rPr>
        <w:t>біогеосистеми</w:t>
      </w:r>
      <w:proofErr w:type="spellEnd"/>
    </w:p>
    <w:p w14:paraId="1BD8D8DA" w14:textId="77777777" w:rsidR="00C96C1F" w:rsidRPr="00C96C1F" w:rsidRDefault="00C96C1F" w:rsidP="0001291D">
      <w:pPr>
        <w:suppressAutoHyphens/>
        <w:spacing w:after="0" w:line="360" w:lineRule="auto"/>
        <w:ind w:firstLine="708"/>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На підставі розробок Б.Б. Полинова (1956) геохімічний тип </w:t>
      </w:r>
      <w:proofErr w:type="spellStart"/>
      <w:r w:rsidRPr="00C96C1F">
        <w:rPr>
          <w:rFonts w:ascii="Times New Roman" w:hAnsi="Times New Roman"/>
          <w:sz w:val="28"/>
          <w:szCs w:val="28"/>
          <w:lang w:val="uk-UA" w:eastAsia="ar-SA"/>
        </w:rPr>
        <w:t>біогеосистеми</w:t>
      </w:r>
      <w:proofErr w:type="spellEnd"/>
      <w:r w:rsidRPr="00C96C1F">
        <w:rPr>
          <w:rFonts w:ascii="Times New Roman" w:hAnsi="Times New Roman"/>
          <w:sz w:val="28"/>
          <w:szCs w:val="28"/>
          <w:lang w:val="uk-UA" w:eastAsia="ar-SA"/>
        </w:rPr>
        <w:t xml:space="preserve"> диференціюється нами за літологічною однорідністю та генетично зв’язаними потоками розчинених та зважених речовин. Відповідно </w:t>
      </w:r>
      <w:r w:rsidRPr="00C96C1F">
        <w:rPr>
          <w:rFonts w:ascii="Times New Roman" w:hAnsi="Times New Roman"/>
          <w:sz w:val="28"/>
          <w:szCs w:val="28"/>
          <w:lang w:val="uk-UA" w:eastAsia="ar-SA"/>
        </w:rPr>
        <w:lastRenderedPageBreak/>
        <w:t>до елементарних геохімічних ландшафтів (</w:t>
      </w:r>
      <w:proofErr w:type="spellStart"/>
      <w:r w:rsidRPr="00C96C1F">
        <w:rPr>
          <w:rFonts w:ascii="Times New Roman" w:hAnsi="Times New Roman"/>
          <w:sz w:val="28"/>
          <w:szCs w:val="28"/>
          <w:lang w:val="uk-UA" w:eastAsia="ar-SA"/>
        </w:rPr>
        <w:t>Перельман</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Глазовська</w:t>
      </w:r>
      <w:proofErr w:type="spellEnd"/>
      <w:r w:rsidRPr="00C96C1F">
        <w:rPr>
          <w:rFonts w:ascii="Times New Roman" w:hAnsi="Times New Roman"/>
          <w:sz w:val="28"/>
          <w:szCs w:val="28"/>
          <w:lang w:val="uk-UA" w:eastAsia="ar-SA"/>
        </w:rPr>
        <w:t xml:space="preserve">) ми виділяємо елювіальний, транзитний та акумулятивний типи БГС. </w:t>
      </w:r>
    </w:p>
    <w:p w14:paraId="6903F610"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Очевидно, що в межах БГС елювіального типу по мікро- і </w:t>
      </w:r>
      <w:proofErr w:type="spellStart"/>
      <w:r w:rsidRPr="00C96C1F">
        <w:rPr>
          <w:rFonts w:ascii="Times New Roman" w:hAnsi="Times New Roman"/>
          <w:sz w:val="28"/>
          <w:szCs w:val="28"/>
          <w:lang w:val="uk-UA" w:eastAsia="ar-SA"/>
        </w:rPr>
        <w:t>мезодепресіям</w:t>
      </w:r>
      <w:proofErr w:type="spellEnd"/>
      <w:r w:rsidRPr="00C96C1F">
        <w:rPr>
          <w:rFonts w:ascii="Times New Roman" w:hAnsi="Times New Roman"/>
          <w:sz w:val="28"/>
          <w:szCs w:val="28"/>
          <w:lang w:val="uk-UA" w:eastAsia="ar-SA"/>
        </w:rPr>
        <w:t xml:space="preserve">, можуть бути описані БГС нижчого рівня, що відносяться до </w:t>
      </w:r>
      <w:proofErr w:type="spellStart"/>
      <w:r w:rsidRPr="00C96C1F">
        <w:rPr>
          <w:rFonts w:ascii="Times New Roman" w:hAnsi="Times New Roman"/>
          <w:sz w:val="28"/>
          <w:szCs w:val="28"/>
          <w:lang w:val="uk-UA" w:eastAsia="ar-SA"/>
        </w:rPr>
        <w:t>акумулятивно</w:t>
      </w:r>
      <w:proofErr w:type="spellEnd"/>
      <w:r w:rsidRPr="00C96C1F">
        <w:rPr>
          <w:rFonts w:ascii="Times New Roman" w:hAnsi="Times New Roman"/>
          <w:sz w:val="28"/>
          <w:szCs w:val="28"/>
          <w:lang w:val="uk-UA" w:eastAsia="ar-SA"/>
        </w:rPr>
        <w:t xml:space="preserve">-елювіального підтипу. В межах транзитного і елювіального типів, в залежності від умов стоку можуть бути диференційовані БГС </w:t>
      </w:r>
      <w:proofErr w:type="spellStart"/>
      <w:r w:rsidRPr="00C96C1F">
        <w:rPr>
          <w:rFonts w:ascii="Times New Roman" w:hAnsi="Times New Roman"/>
          <w:sz w:val="28"/>
          <w:szCs w:val="28"/>
          <w:lang w:val="uk-UA" w:eastAsia="ar-SA"/>
        </w:rPr>
        <w:t>транселювіального</w:t>
      </w:r>
      <w:proofErr w:type="spellEnd"/>
      <w:r w:rsidRPr="00C96C1F">
        <w:rPr>
          <w:rFonts w:ascii="Times New Roman" w:hAnsi="Times New Roman"/>
          <w:sz w:val="28"/>
          <w:szCs w:val="28"/>
          <w:lang w:val="uk-UA" w:eastAsia="ar-SA"/>
        </w:rPr>
        <w:t xml:space="preserve"> і </w:t>
      </w:r>
      <w:proofErr w:type="spellStart"/>
      <w:r w:rsidRPr="00C96C1F">
        <w:rPr>
          <w:rFonts w:ascii="Times New Roman" w:hAnsi="Times New Roman"/>
          <w:sz w:val="28"/>
          <w:szCs w:val="28"/>
          <w:lang w:val="uk-UA" w:eastAsia="ar-SA"/>
        </w:rPr>
        <w:t>транселювіально</w:t>
      </w:r>
      <w:proofErr w:type="spellEnd"/>
      <w:r w:rsidRPr="00C96C1F">
        <w:rPr>
          <w:rFonts w:ascii="Times New Roman" w:hAnsi="Times New Roman"/>
          <w:sz w:val="28"/>
          <w:szCs w:val="28"/>
          <w:lang w:val="uk-UA" w:eastAsia="ar-SA"/>
        </w:rPr>
        <w:t>-акумулятивного підтипів.</w:t>
      </w:r>
    </w:p>
    <w:p w14:paraId="5803BFF8" w14:textId="08A570BA"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В геохімії ландшафту традиційно виділяють </w:t>
      </w:r>
      <w:proofErr w:type="spellStart"/>
      <w:r w:rsidRPr="00C96C1F">
        <w:rPr>
          <w:rFonts w:ascii="Times New Roman" w:hAnsi="Times New Roman"/>
          <w:sz w:val="28"/>
          <w:szCs w:val="28"/>
          <w:lang w:val="uk-UA" w:eastAsia="ar-SA"/>
        </w:rPr>
        <w:t>аквальний</w:t>
      </w:r>
      <w:proofErr w:type="spellEnd"/>
      <w:r w:rsidRPr="00C96C1F">
        <w:rPr>
          <w:rFonts w:ascii="Times New Roman" w:hAnsi="Times New Roman"/>
          <w:sz w:val="28"/>
          <w:szCs w:val="28"/>
          <w:lang w:val="uk-UA" w:eastAsia="ar-SA"/>
        </w:rPr>
        <w:t xml:space="preserve"> тип систем (за Б.Б. Полинов</w:t>
      </w:r>
      <w:r w:rsidR="00B459CF">
        <w:rPr>
          <w:rFonts w:ascii="Times New Roman" w:hAnsi="Times New Roman"/>
          <w:sz w:val="28"/>
          <w:szCs w:val="28"/>
          <w:lang w:val="uk-UA" w:eastAsia="ar-SA"/>
        </w:rPr>
        <w:t>и</w:t>
      </w:r>
      <w:r w:rsidRPr="00C96C1F">
        <w:rPr>
          <w:rFonts w:ascii="Times New Roman" w:hAnsi="Times New Roman"/>
          <w:sz w:val="28"/>
          <w:szCs w:val="28"/>
          <w:lang w:val="uk-UA" w:eastAsia="ar-SA"/>
        </w:rPr>
        <w:t xml:space="preserve">м), в межах якого диференціюються </w:t>
      </w:r>
      <w:proofErr w:type="spellStart"/>
      <w:r w:rsidRPr="00C96C1F">
        <w:rPr>
          <w:rFonts w:ascii="Times New Roman" w:hAnsi="Times New Roman"/>
          <w:sz w:val="28"/>
          <w:szCs w:val="28"/>
          <w:lang w:val="uk-UA" w:eastAsia="ar-SA"/>
        </w:rPr>
        <w:t>супераквальний</w:t>
      </w:r>
      <w:proofErr w:type="spellEnd"/>
      <w:r w:rsidRPr="00C96C1F">
        <w:rPr>
          <w:rFonts w:ascii="Times New Roman" w:hAnsi="Times New Roman"/>
          <w:sz w:val="28"/>
          <w:szCs w:val="28"/>
          <w:lang w:val="uk-UA" w:eastAsia="ar-SA"/>
        </w:rPr>
        <w:t>, субаквальний та комбіновані підтипи.</w:t>
      </w:r>
    </w:p>
    <w:p w14:paraId="22E8661C" w14:textId="77777777" w:rsidR="00C96C1F" w:rsidRPr="00C96C1F" w:rsidRDefault="00C96C1F" w:rsidP="0001291D">
      <w:pPr>
        <w:suppressAutoHyphens/>
        <w:spacing w:after="0" w:line="360" w:lineRule="auto"/>
        <w:ind w:firstLine="708"/>
        <w:jc w:val="both"/>
        <w:rPr>
          <w:rFonts w:ascii="Times New Roman" w:hAnsi="Times New Roman"/>
          <w:sz w:val="28"/>
          <w:szCs w:val="28"/>
          <w:lang w:val="uk-UA" w:eastAsia="ar-SA"/>
        </w:rPr>
      </w:pPr>
      <w:r w:rsidRPr="00C96C1F">
        <w:rPr>
          <w:rFonts w:ascii="Times New Roman" w:hAnsi="Times New Roman"/>
          <w:sz w:val="28"/>
          <w:szCs w:val="28"/>
          <w:lang w:val="uk-UA" w:eastAsia="ar-SA"/>
        </w:rPr>
        <w:t>Балансовий тип геосистеми може бути визначений за окремим міграційним компонентом, як то органічні сполуки Карбону, двоокис Карбону, сполуки Нітрогену, окремі мінерали або їх групи, легкорозчинні солі тощо. В загальному вигляді існує три основні балансові типи – емісійний, міграційний та акумулятивний, і, вочевидь, можуть бути їх комбінації. Опис балансового типу БГС за окремим параметром базується на оцінці нагромадження, міграції або емісії відповідного компоненту, наприклад: «кварц-</w:t>
      </w:r>
      <w:proofErr w:type="spellStart"/>
      <w:r w:rsidRPr="00C96C1F">
        <w:rPr>
          <w:rFonts w:ascii="Times New Roman" w:hAnsi="Times New Roman"/>
          <w:sz w:val="28"/>
          <w:szCs w:val="28"/>
          <w:lang w:val="uk-UA" w:eastAsia="ar-SA"/>
        </w:rPr>
        <w:t>польовошпатові</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акумулятивно</w:t>
      </w:r>
      <w:proofErr w:type="spellEnd"/>
      <w:r w:rsidRPr="00C96C1F">
        <w:rPr>
          <w:rFonts w:ascii="Times New Roman" w:hAnsi="Times New Roman"/>
          <w:sz w:val="28"/>
          <w:szCs w:val="28"/>
          <w:lang w:val="uk-UA" w:eastAsia="ar-SA"/>
        </w:rPr>
        <w:t>-міграційні БГС», «сульфат-</w:t>
      </w:r>
      <w:proofErr w:type="spellStart"/>
      <w:r w:rsidRPr="00C96C1F">
        <w:rPr>
          <w:rFonts w:ascii="Times New Roman" w:hAnsi="Times New Roman"/>
          <w:sz w:val="28"/>
          <w:szCs w:val="28"/>
          <w:lang w:val="uk-UA" w:eastAsia="ar-SA"/>
        </w:rPr>
        <w:t>хлоридно</w:t>
      </w:r>
      <w:proofErr w:type="spellEnd"/>
      <w:r w:rsidRPr="00C96C1F">
        <w:rPr>
          <w:rFonts w:ascii="Times New Roman" w:hAnsi="Times New Roman"/>
          <w:sz w:val="28"/>
          <w:szCs w:val="28"/>
          <w:lang w:val="uk-UA" w:eastAsia="ar-SA"/>
        </w:rPr>
        <w:t>-натрієві емісійні БГС» тощо.</w:t>
      </w:r>
    </w:p>
    <w:p w14:paraId="48A211EB" w14:textId="77777777" w:rsidR="00C96C1F" w:rsidRPr="00C96C1F" w:rsidRDefault="00C96C1F" w:rsidP="0001291D">
      <w:pPr>
        <w:suppressAutoHyphens/>
        <w:spacing w:after="0" w:line="360" w:lineRule="auto"/>
        <w:ind w:firstLine="709"/>
        <w:jc w:val="both"/>
        <w:rPr>
          <w:rFonts w:ascii="Times New Roman" w:hAnsi="Times New Roman"/>
          <w:sz w:val="28"/>
          <w:szCs w:val="28"/>
          <w:lang w:eastAsia="ar-SA"/>
        </w:rPr>
      </w:pPr>
      <w:r w:rsidRPr="00C96C1F">
        <w:rPr>
          <w:rFonts w:ascii="Times New Roman" w:hAnsi="Times New Roman"/>
          <w:sz w:val="28"/>
          <w:szCs w:val="28"/>
          <w:lang w:val="uk-UA" w:eastAsia="ar-SA"/>
        </w:rPr>
        <w:t xml:space="preserve">Динамічний тип БГС визначається за </w:t>
      </w:r>
      <w:proofErr w:type="spellStart"/>
      <w:r w:rsidRPr="00C96C1F">
        <w:rPr>
          <w:rFonts w:ascii="Times New Roman" w:hAnsi="Times New Roman"/>
          <w:sz w:val="28"/>
          <w:szCs w:val="28"/>
          <w:lang w:val="uk-UA" w:eastAsia="ar-SA"/>
        </w:rPr>
        <w:t>сукцесійним</w:t>
      </w:r>
      <w:proofErr w:type="spellEnd"/>
      <w:r w:rsidRPr="00C96C1F">
        <w:rPr>
          <w:rFonts w:ascii="Times New Roman" w:hAnsi="Times New Roman"/>
          <w:sz w:val="28"/>
          <w:szCs w:val="28"/>
          <w:lang w:val="uk-UA" w:eastAsia="ar-SA"/>
        </w:rPr>
        <w:t xml:space="preserve"> станом рослинності. Відповідно до цього ми виділяємо </w:t>
      </w:r>
      <w:r w:rsidRPr="00C96C1F">
        <w:rPr>
          <w:rFonts w:ascii="Times New Roman" w:hAnsi="Times New Roman"/>
          <w:b/>
          <w:bCs/>
          <w:i/>
          <w:iCs/>
          <w:sz w:val="28"/>
          <w:szCs w:val="28"/>
          <w:lang w:val="uk-UA" w:eastAsia="ar-SA"/>
        </w:rPr>
        <w:t>динамічний</w:t>
      </w:r>
      <w:r w:rsidRPr="00C96C1F">
        <w:rPr>
          <w:rFonts w:ascii="Times New Roman" w:hAnsi="Times New Roman"/>
          <w:sz w:val="28"/>
          <w:szCs w:val="28"/>
          <w:lang w:val="uk-UA" w:eastAsia="ar-SA"/>
        </w:rPr>
        <w:t xml:space="preserve"> та </w:t>
      </w:r>
      <w:proofErr w:type="spellStart"/>
      <w:r w:rsidRPr="00C96C1F">
        <w:rPr>
          <w:rFonts w:ascii="Times New Roman" w:hAnsi="Times New Roman"/>
          <w:b/>
          <w:bCs/>
          <w:i/>
          <w:iCs/>
          <w:sz w:val="28"/>
          <w:szCs w:val="28"/>
          <w:lang w:val="uk-UA" w:eastAsia="ar-SA"/>
        </w:rPr>
        <w:t>клімаксовий</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надтипи</w:t>
      </w:r>
      <w:proofErr w:type="spellEnd"/>
      <w:r w:rsidRPr="00C96C1F">
        <w:rPr>
          <w:rFonts w:ascii="Times New Roman" w:hAnsi="Times New Roman"/>
          <w:sz w:val="28"/>
          <w:szCs w:val="28"/>
          <w:lang w:val="uk-UA" w:eastAsia="ar-SA"/>
        </w:rPr>
        <w:t xml:space="preserve"> БГС.</w:t>
      </w:r>
    </w:p>
    <w:p w14:paraId="0C9644BB"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До </w:t>
      </w:r>
      <w:r w:rsidRPr="00C96C1F">
        <w:rPr>
          <w:rFonts w:ascii="Times New Roman" w:hAnsi="Times New Roman"/>
          <w:b/>
          <w:bCs/>
          <w:i/>
          <w:iCs/>
          <w:sz w:val="28"/>
          <w:szCs w:val="28"/>
          <w:lang w:val="uk-UA" w:eastAsia="ar-SA"/>
        </w:rPr>
        <w:t>динамічного</w:t>
      </w:r>
      <w:r w:rsidRPr="00C96C1F">
        <w:rPr>
          <w:rFonts w:ascii="Times New Roman" w:hAnsi="Times New Roman"/>
          <w:b/>
          <w:bCs/>
          <w:sz w:val="28"/>
          <w:szCs w:val="28"/>
          <w:lang w:val="uk-UA" w:eastAsia="ar-SA"/>
        </w:rPr>
        <w:t xml:space="preserve"> </w:t>
      </w:r>
      <w:proofErr w:type="spellStart"/>
      <w:r w:rsidRPr="00C96C1F">
        <w:rPr>
          <w:rFonts w:ascii="Times New Roman" w:hAnsi="Times New Roman"/>
          <w:sz w:val="28"/>
          <w:szCs w:val="28"/>
          <w:lang w:val="uk-UA" w:eastAsia="ar-SA"/>
        </w:rPr>
        <w:t>надтипу</w:t>
      </w:r>
      <w:proofErr w:type="spellEnd"/>
      <w:r w:rsidRPr="00C96C1F">
        <w:rPr>
          <w:rFonts w:ascii="Times New Roman" w:hAnsi="Times New Roman"/>
          <w:sz w:val="28"/>
          <w:szCs w:val="28"/>
          <w:lang w:val="uk-UA" w:eastAsia="ar-SA"/>
        </w:rPr>
        <w:t xml:space="preserve"> БГС належать: </w:t>
      </w:r>
      <w:proofErr w:type="spellStart"/>
      <w:r w:rsidRPr="00C96C1F">
        <w:rPr>
          <w:rFonts w:ascii="Times New Roman" w:hAnsi="Times New Roman"/>
          <w:i/>
          <w:iCs/>
          <w:sz w:val="28"/>
          <w:szCs w:val="28"/>
          <w:lang w:val="uk-UA" w:eastAsia="ar-SA"/>
        </w:rPr>
        <w:t>алогенний</w:t>
      </w:r>
      <w:proofErr w:type="spellEnd"/>
      <w:r w:rsidRPr="00C96C1F">
        <w:rPr>
          <w:rFonts w:ascii="Times New Roman" w:hAnsi="Times New Roman"/>
          <w:i/>
          <w:iCs/>
          <w:sz w:val="28"/>
          <w:szCs w:val="28"/>
          <w:lang w:val="uk-UA" w:eastAsia="ar-SA"/>
        </w:rPr>
        <w:t xml:space="preserve"> </w:t>
      </w:r>
      <w:proofErr w:type="spellStart"/>
      <w:r w:rsidRPr="00C96C1F">
        <w:rPr>
          <w:rFonts w:ascii="Times New Roman" w:hAnsi="Times New Roman"/>
          <w:i/>
          <w:iCs/>
          <w:sz w:val="28"/>
          <w:szCs w:val="28"/>
          <w:lang w:val="uk-UA" w:eastAsia="ar-SA"/>
        </w:rPr>
        <w:t>гологенетичний</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i/>
          <w:iCs/>
          <w:sz w:val="28"/>
          <w:szCs w:val="28"/>
          <w:lang w:val="uk-UA" w:eastAsia="ar-SA"/>
        </w:rPr>
        <w:t>алогенний</w:t>
      </w:r>
      <w:proofErr w:type="spellEnd"/>
      <w:r w:rsidRPr="00C96C1F">
        <w:rPr>
          <w:rFonts w:ascii="Times New Roman" w:hAnsi="Times New Roman"/>
          <w:i/>
          <w:iCs/>
          <w:sz w:val="28"/>
          <w:szCs w:val="28"/>
          <w:lang w:val="uk-UA" w:eastAsia="ar-SA"/>
        </w:rPr>
        <w:t xml:space="preserve"> </w:t>
      </w:r>
      <w:proofErr w:type="spellStart"/>
      <w:r w:rsidRPr="00C96C1F">
        <w:rPr>
          <w:rFonts w:ascii="Times New Roman" w:hAnsi="Times New Roman"/>
          <w:i/>
          <w:iCs/>
          <w:sz w:val="28"/>
          <w:szCs w:val="28"/>
          <w:lang w:val="uk-UA" w:eastAsia="ar-SA"/>
        </w:rPr>
        <w:t>гейтогенетичний</w:t>
      </w:r>
      <w:proofErr w:type="spellEnd"/>
      <w:r w:rsidRPr="00C96C1F">
        <w:rPr>
          <w:rFonts w:ascii="Times New Roman" w:hAnsi="Times New Roman"/>
          <w:sz w:val="28"/>
          <w:szCs w:val="28"/>
          <w:lang w:val="uk-UA" w:eastAsia="ar-SA"/>
        </w:rPr>
        <w:t xml:space="preserve">, </w:t>
      </w:r>
      <w:r w:rsidRPr="00C96C1F">
        <w:rPr>
          <w:rFonts w:ascii="Times New Roman" w:hAnsi="Times New Roman"/>
          <w:i/>
          <w:iCs/>
          <w:sz w:val="28"/>
          <w:szCs w:val="28"/>
          <w:lang w:val="uk-UA" w:eastAsia="ar-SA"/>
        </w:rPr>
        <w:t xml:space="preserve">автогенний </w:t>
      </w:r>
      <w:proofErr w:type="spellStart"/>
      <w:r w:rsidRPr="00C96C1F">
        <w:rPr>
          <w:rFonts w:ascii="Times New Roman" w:hAnsi="Times New Roman"/>
          <w:i/>
          <w:iCs/>
          <w:sz w:val="28"/>
          <w:szCs w:val="28"/>
          <w:lang w:val="uk-UA" w:eastAsia="ar-SA"/>
        </w:rPr>
        <w:t>ендоекогенетичний</w:t>
      </w:r>
      <w:proofErr w:type="spellEnd"/>
      <w:r w:rsidRPr="00C96C1F">
        <w:rPr>
          <w:rFonts w:ascii="Times New Roman" w:hAnsi="Times New Roman"/>
          <w:sz w:val="28"/>
          <w:szCs w:val="28"/>
          <w:lang w:val="uk-UA" w:eastAsia="ar-SA"/>
        </w:rPr>
        <w:t xml:space="preserve"> та </w:t>
      </w:r>
      <w:r w:rsidRPr="00C96C1F">
        <w:rPr>
          <w:rFonts w:ascii="Times New Roman" w:hAnsi="Times New Roman"/>
          <w:i/>
          <w:iCs/>
          <w:sz w:val="28"/>
          <w:szCs w:val="28"/>
          <w:lang w:val="uk-UA" w:eastAsia="ar-SA"/>
        </w:rPr>
        <w:t>автогенний сингенетичний</w:t>
      </w:r>
      <w:r w:rsidRPr="00C96C1F">
        <w:rPr>
          <w:rFonts w:ascii="Times New Roman" w:hAnsi="Times New Roman"/>
          <w:sz w:val="28"/>
          <w:szCs w:val="28"/>
          <w:lang w:val="uk-UA" w:eastAsia="ar-SA"/>
        </w:rPr>
        <w:t xml:space="preserve"> типи.</w:t>
      </w:r>
    </w:p>
    <w:p w14:paraId="7BD78409" w14:textId="2C028903"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У БГС </w:t>
      </w:r>
      <w:proofErr w:type="spellStart"/>
      <w:r w:rsidRPr="00C96C1F">
        <w:rPr>
          <w:rFonts w:ascii="Times New Roman" w:hAnsi="Times New Roman"/>
          <w:i/>
          <w:iCs/>
          <w:sz w:val="28"/>
          <w:szCs w:val="28"/>
          <w:lang w:val="uk-UA" w:eastAsia="ar-SA"/>
        </w:rPr>
        <w:t>Алогенного</w:t>
      </w:r>
      <w:proofErr w:type="spellEnd"/>
      <w:r w:rsidRPr="00C96C1F">
        <w:rPr>
          <w:rFonts w:ascii="Times New Roman" w:hAnsi="Times New Roman"/>
          <w:i/>
          <w:iCs/>
          <w:sz w:val="28"/>
          <w:szCs w:val="28"/>
          <w:lang w:val="uk-UA" w:eastAsia="ar-SA"/>
        </w:rPr>
        <w:t xml:space="preserve"> </w:t>
      </w:r>
      <w:proofErr w:type="spellStart"/>
      <w:r w:rsidRPr="00C96C1F">
        <w:rPr>
          <w:rFonts w:ascii="Times New Roman" w:hAnsi="Times New Roman"/>
          <w:i/>
          <w:iCs/>
          <w:sz w:val="28"/>
          <w:szCs w:val="28"/>
          <w:lang w:val="uk-UA" w:eastAsia="ar-SA"/>
        </w:rPr>
        <w:t>гологенетичного</w:t>
      </w:r>
      <w:proofErr w:type="spellEnd"/>
      <w:r w:rsidRPr="00C96C1F">
        <w:rPr>
          <w:rFonts w:ascii="Times New Roman" w:hAnsi="Times New Roman"/>
          <w:sz w:val="28"/>
          <w:szCs w:val="28"/>
          <w:lang w:val="uk-UA" w:eastAsia="ar-SA"/>
        </w:rPr>
        <w:t xml:space="preserve"> типу </w:t>
      </w:r>
      <w:proofErr w:type="spellStart"/>
      <w:r w:rsidRPr="00C96C1F">
        <w:rPr>
          <w:rFonts w:ascii="Times New Roman" w:hAnsi="Times New Roman"/>
          <w:sz w:val="28"/>
          <w:szCs w:val="28"/>
          <w:lang w:val="uk-UA" w:eastAsia="ar-SA"/>
        </w:rPr>
        <w:t>сукцесійні</w:t>
      </w:r>
      <w:proofErr w:type="spellEnd"/>
      <w:r w:rsidRPr="00C96C1F">
        <w:rPr>
          <w:rFonts w:ascii="Times New Roman" w:hAnsi="Times New Roman"/>
          <w:sz w:val="28"/>
          <w:szCs w:val="28"/>
          <w:lang w:val="uk-UA" w:eastAsia="ar-SA"/>
        </w:rPr>
        <w:t xml:space="preserve"> зміни </w:t>
      </w:r>
      <w:proofErr w:type="spellStart"/>
      <w:r w:rsidRPr="00C96C1F">
        <w:rPr>
          <w:rFonts w:ascii="Times New Roman" w:hAnsi="Times New Roman"/>
          <w:sz w:val="28"/>
          <w:szCs w:val="28"/>
          <w:lang w:val="uk-UA" w:eastAsia="ar-SA"/>
        </w:rPr>
        <w:t>фітосистем</w:t>
      </w:r>
      <w:proofErr w:type="spellEnd"/>
      <w:r w:rsidRPr="00C96C1F">
        <w:rPr>
          <w:rFonts w:ascii="Times New Roman" w:hAnsi="Times New Roman"/>
          <w:sz w:val="28"/>
          <w:szCs w:val="28"/>
          <w:lang w:val="uk-UA" w:eastAsia="ar-SA"/>
        </w:rPr>
        <w:t xml:space="preserve"> викликані зовнішніми чинниками і відбуваються у межах всієї ландшафтної екосистеми. Так, за даними О.О. </w:t>
      </w:r>
      <w:proofErr w:type="spellStart"/>
      <w:r w:rsidRPr="00C96C1F">
        <w:rPr>
          <w:rFonts w:ascii="Times New Roman" w:hAnsi="Times New Roman"/>
          <w:sz w:val="28"/>
          <w:szCs w:val="28"/>
          <w:lang w:val="uk-UA" w:eastAsia="ar-SA"/>
        </w:rPr>
        <w:t>Красової</w:t>
      </w:r>
      <w:proofErr w:type="spellEnd"/>
      <w:r w:rsidRPr="00C96C1F">
        <w:rPr>
          <w:rFonts w:ascii="Times New Roman" w:hAnsi="Times New Roman"/>
          <w:sz w:val="28"/>
          <w:szCs w:val="28"/>
          <w:lang w:val="uk-UA" w:eastAsia="ar-SA"/>
        </w:rPr>
        <w:t xml:space="preserve"> (), характер гологенезу мають процеси трансформації рослинності </w:t>
      </w:r>
      <w:proofErr w:type="spellStart"/>
      <w:r w:rsidRPr="00C96C1F">
        <w:rPr>
          <w:rFonts w:ascii="Times New Roman" w:hAnsi="Times New Roman"/>
          <w:sz w:val="28"/>
          <w:szCs w:val="28"/>
          <w:lang w:val="uk-UA" w:eastAsia="ar-SA"/>
        </w:rPr>
        <w:t>схилових</w:t>
      </w:r>
      <w:proofErr w:type="spellEnd"/>
      <w:r w:rsidRPr="00C96C1F">
        <w:rPr>
          <w:rFonts w:ascii="Times New Roman" w:hAnsi="Times New Roman"/>
          <w:sz w:val="28"/>
          <w:szCs w:val="28"/>
          <w:lang w:val="uk-UA" w:eastAsia="ar-SA"/>
        </w:rPr>
        <w:t xml:space="preserve"> місцевостей, при яких сукцесії в угрупованнях різних урочищ протікають більш-менш спряжено. Зокрема, </w:t>
      </w:r>
      <w:r w:rsidRPr="00C96C1F">
        <w:rPr>
          <w:rFonts w:ascii="Times New Roman" w:hAnsi="Times New Roman"/>
          <w:sz w:val="28"/>
          <w:szCs w:val="28"/>
          <w:lang w:val="uk-UA" w:eastAsia="ar-SA"/>
        </w:rPr>
        <w:lastRenderedPageBreak/>
        <w:t xml:space="preserve">такими є дигресивні зміни, спричинені надмірним пасовищним навантаженням. </w:t>
      </w:r>
    </w:p>
    <w:p w14:paraId="15F13FC3"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Для </w:t>
      </w:r>
      <w:proofErr w:type="spellStart"/>
      <w:r w:rsidRPr="00C96C1F">
        <w:rPr>
          <w:rFonts w:ascii="Times New Roman" w:hAnsi="Times New Roman"/>
          <w:sz w:val="28"/>
          <w:szCs w:val="28"/>
          <w:lang w:val="uk-UA" w:eastAsia="ar-SA"/>
        </w:rPr>
        <w:t>підзони</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типчаково</w:t>
      </w:r>
      <w:proofErr w:type="spellEnd"/>
      <w:r w:rsidRPr="00C96C1F">
        <w:rPr>
          <w:rFonts w:ascii="Times New Roman" w:hAnsi="Times New Roman"/>
          <w:sz w:val="28"/>
          <w:szCs w:val="28"/>
          <w:lang w:val="uk-UA" w:eastAsia="ar-SA"/>
        </w:rPr>
        <w:t xml:space="preserve">-ковилових степів, у якій знаходиться південна частина регіону досліджень, стадії пасовищної дигресії були встановлені Й.К. </w:t>
      </w:r>
      <w:proofErr w:type="spellStart"/>
      <w:r w:rsidRPr="00C96C1F">
        <w:rPr>
          <w:rFonts w:ascii="Times New Roman" w:hAnsi="Times New Roman"/>
          <w:sz w:val="28"/>
          <w:szCs w:val="28"/>
          <w:lang w:val="uk-UA" w:eastAsia="ar-SA"/>
        </w:rPr>
        <w:t>Пачоським</w:t>
      </w:r>
      <w:proofErr w:type="spellEnd"/>
      <w:r w:rsidRPr="00C96C1F">
        <w:rPr>
          <w:rFonts w:ascii="Times New Roman" w:hAnsi="Times New Roman"/>
          <w:sz w:val="28"/>
          <w:szCs w:val="28"/>
          <w:lang w:val="uk-UA" w:eastAsia="ar-SA"/>
        </w:rPr>
        <w:t xml:space="preserve"> [4]. За його схемою, яка вважається універсальною, виділяється п’ять стадій дигресії. Всі вони, окрім першої (стадії недостатнього випасання), представлені у регіоні повсюдно. Специфіка </w:t>
      </w:r>
      <w:proofErr w:type="spellStart"/>
      <w:r w:rsidRPr="00C96C1F">
        <w:rPr>
          <w:rFonts w:ascii="Times New Roman" w:hAnsi="Times New Roman"/>
          <w:sz w:val="28"/>
          <w:szCs w:val="28"/>
          <w:lang w:val="uk-UA" w:eastAsia="ar-SA"/>
        </w:rPr>
        <w:t>верхньосхилової</w:t>
      </w:r>
      <w:proofErr w:type="spellEnd"/>
      <w:r w:rsidRPr="00C96C1F">
        <w:rPr>
          <w:rFonts w:ascii="Times New Roman" w:hAnsi="Times New Roman"/>
          <w:sz w:val="28"/>
          <w:szCs w:val="28"/>
          <w:lang w:val="uk-UA" w:eastAsia="ar-SA"/>
        </w:rPr>
        <w:t xml:space="preserve"> частини </w:t>
      </w:r>
      <w:proofErr w:type="spellStart"/>
      <w:r w:rsidRPr="00C96C1F">
        <w:rPr>
          <w:rFonts w:ascii="Times New Roman" w:hAnsi="Times New Roman"/>
          <w:sz w:val="28"/>
          <w:szCs w:val="28"/>
          <w:lang w:val="uk-UA" w:eastAsia="ar-SA"/>
        </w:rPr>
        <w:t>катен</w:t>
      </w:r>
      <w:proofErr w:type="spellEnd"/>
      <w:r w:rsidRPr="00C96C1F">
        <w:rPr>
          <w:rFonts w:ascii="Times New Roman" w:hAnsi="Times New Roman"/>
          <w:sz w:val="28"/>
          <w:szCs w:val="28"/>
          <w:lang w:val="uk-UA" w:eastAsia="ar-SA"/>
        </w:rPr>
        <w:t xml:space="preserve"> полягає у наявності </w:t>
      </w:r>
      <w:proofErr w:type="spellStart"/>
      <w:r w:rsidRPr="00C96C1F">
        <w:rPr>
          <w:rFonts w:ascii="Times New Roman" w:hAnsi="Times New Roman"/>
          <w:sz w:val="28"/>
          <w:szCs w:val="28"/>
          <w:lang w:val="uk-UA" w:eastAsia="ar-SA"/>
        </w:rPr>
        <w:t>відслонень</w:t>
      </w:r>
      <w:proofErr w:type="spellEnd"/>
      <w:r w:rsidRPr="00C96C1F">
        <w:rPr>
          <w:rFonts w:ascii="Times New Roman" w:hAnsi="Times New Roman"/>
          <w:sz w:val="28"/>
          <w:szCs w:val="28"/>
          <w:lang w:val="uk-UA" w:eastAsia="ar-SA"/>
        </w:rPr>
        <w:t xml:space="preserve"> щільних перекристалізованих вапнякових плит </w:t>
      </w:r>
      <w:proofErr w:type="spellStart"/>
      <w:r w:rsidRPr="00C96C1F">
        <w:rPr>
          <w:rFonts w:ascii="Times New Roman" w:hAnsi="Times New Roman"/>
          <w:sz w:val="28"/>
          <w:szCs w:val="28"/>
          <w:lang w:val="uk-UA" w:eastAsia="ar-SA"/>
        </w:rPr>
        <w:t>верхньопонтичного</w:t>
      </w:r>
      <w:proofErr w:type="spellEnd"/>
      <w:r w:rsidRPr="00C96C1F">
        <w:rPr>
          <w:rFonts w:ascii="Times New Roman" w:hAnsi="Times New Roman"/>
          <w:sz w:val="28"/>
          <w:szCs w:val="28"/>
          <w:lang w:val="uk-UA" w:eastAsia="ar-SA"/>
        </w:rPr>
        <w:t xml:space="preserve"> віку. Хоча пряма дія випасання у даному випадку відсутня, спостерігається вселення у тріщини монолітних брил бур’янів, що є наслідком загальної </w:t>
      </w:r>
      <w:proofErr w:type="spellStart"/>
      <w:r w:rsidRPr="00C96C1F">
        <w:rPr>
          <w:rFonts w:ascii="Times New Roman" w:hAnsi="Times New Roman"/>
          <w:sz w:val="28"/>
          <w:szCs w:val="28"/>
          <w:lang w:val="uk-UA" w:eastAsia="ar-SA"/>
        </w:rPr>
        <w:t>синантропізації</w:t>
      </w:r>
      <w:proofErr w:type="spellEnd"/>
      <w:r w:rsidRPr="00C96C1F">
        <w:rPr>
          <w:rFonts w:ascii="Times New Roman" w:hAnsi="Times New Roman"/>
          <w:sz w:val="28"/>
          <w:szCs w:val="28"/>
          <w:lang w:val="uk-UA" w:eastAsia="ar-SA"/>
        </w:rPr>
        <w:t xml:space="preserve"> рослинного покриву. </w:t>
      </w:r>
    </w:p>
    <w:p w14:paraId="6327E44B"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На </w:t>
      </w:r>
      <w:proofErr w:type="spellStart"/>
      <w:r w:rsidRPr="00C96C1F">
        <w:rPr>
          <w:rFonts w:ascii="Times New Roman" w:hAnsi="Times New Roman"/>
          <w:sz w:val="28"/>
          <w:szCs w:val="28"/>
          <w:lang w:val="uk-UA" w:eastAsia="ar-SA"/>
        </w:rPr>
        <w:t>привододілах</w:t>
      </w:r>
      <w:proofErr w:type="spellEnd"/>
      <w:r w:rsidRPr="00C96C1F">
        <w:rPr>
          <w:rFonts w:ascii="Times New Roman" w:hAnsi="Times New Roman"/>
          <w:sz w:val="28"/>
          <w:szCs w:val="28"/>
          <w:lang w:val="uk-UA" w:eastAsia="ar-SA"/>
        </w:rPr>
        <w:t xml:space="preserve">, до яких відносяться верхні пологі частини схилів, частково збереглися зональні степи (формації </w:t>
      </w:r>
      <w:proofErr w:type="spellStart"/>
      <w:r w:rsidRPr="00C96C1F">
        <w:rPr>
          <w:rFonts w:ascii="Times New Roman" w:hAnsi="Times New Roman"/>
          <w:sz w:val="28"/>
          <w:szCs w:val="28"/>
          <w:lang w:val="uk-UA" w:eastAsia="ar-SA"/>
        </w:rPr>
        <w:t>Stipeta</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capillatae</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Stipeta</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lessingianae</w:t>
      </w:r>
      <w:proofErr w:type="spellEnd"/>
      <w:r w:rsidRPr="00C96C1F">
        <w:rPr>
          <w:rFonts w:ascii="Times New Roman" w:hAnsi="Times New Roman"/>
          <w:sz w:val="28"/>
          <w:szCs w:val="28"/>
          <w:lang w:val="uk-UA" w:eastAsia="ar-SA"/>
        </w:rPr>
        <w:t xml:space="preserve">).У транзитно-акумулятивній частині схилів на </w:t>
      </w:r>
      <w:proofErr w:type="spellStart"/>
      <w:r w:rsidRPr="00C96C1F">
        <w:rPr>
          <w:rFonts w:ascii="Times New Roman" w:hAnsi="Times New Roman"/>
          <w:sz w:val="28"/>
          <w:szCs w:val="28"/>
          <w:lang w:val="uk-UA" w:eastAsia="ar-SA"/>
        </w:rPr>
        <w:t>малопорушених</w:t>
      </w:r>
      <w:proofErr w:type="spellEnd"/>
      <w:r w:rsidRPr="00C96C1F">
        <w:rPr>
          <w:rFonts w:ascii="Times New Roman" w:hAnsi="Times New Roman"/>
          <w:sz w:val="28"/>
          <w:szCs w:val="28"/>
          <w:lang w:val="uk-UA" w:eastAsia="ar-SA"/>
        </w:rPr>
        <w:t xml:space="preserve"> ділянках спостерігається значна мозаїчність та найбільш складна комплексність (фрагменти формацій </w:t>
      </w:r>
      <w:proofErr w:type="spellStart"/>
      <w:r w:rsidRPr="00C96C1F">
        <w:rPr>
          <w:rFonts w:ascii="Times New Roman" w:hAnsi="Times New Roman"/>
          <w:sz w:val="28"/>
          <w:szCs w:val="28"/>
          <w:lang w:val="uk-UA" w:eastAsia="ar-SA"/>
        </w:rPr>
        <w:t>Stipeta</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capillatae</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Elytrigieta</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stipifoliae</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Chamaecytiseta</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granitici</w:t>
      </w:r>
      <w:proofErr w:type="spellEnd"/>
      <w:r w:rsidRPr="00C96C1F">
        <w:rPr>
          <w:rFonts w:ascii="Times New Roman" w:hAnsi="Times New Roman"/>
          <w:sz w:val="28"/>
          <w:szCs w:val="28"/>
          <w:lang w:val="uk-UA" w:eastAsia="ar-SA"/>
        </w:rPr>
        <w:t xml:space="preserve">). У випадках надмірного </w:t>
      </w:r>
      <w:proofErr w:type="spellStart"/>
      <w:r w:rsidRPr="00C96C1F">
        <w:rPr>
          <w:rFonts w:ascii="Times New Roman" w:hAnsi="Times New Roman"/>
          <w:sz w:val="28"/>
          <w:szCs w:val="28"/>
          <w:lang w:val="uk-UA" w:eastAsia="ar-SA"/>
        </w:rPr>
        <w:t>пасквального</w:t>
      </w:r>
      <w:proofErr w:type="spellEnd"/>
      <w:r w:rsidRPr="00C96C1F">
        <w:rPr>
          <w:rFonts w:ascii="Times New Roman" w:hAnsi="Times New Roman"/>
          <w:sz w:val="28"/>
          <w:szCs w:val="28"/>
          <w:lang w:val="uk-UA" w:eastAsia="ar-SA"/>
        </w:rPr>
        <w:t xml:space="preserve"> навантаження дана частина схилів досить часто має вигляд поясу розріджених чагарників, переважно складених представниками роду </w:t>
      </w:r>
      <w:proofErr w:type="spellStart"/>
      <w:r w:rsidRPr="00C96C1F">
        <w:rPr>
          <w:rFonts w:ascii="Times New Roman" w:hAnsi="Times New Roman"/>
          <w:sz w:val="28"/>
          <w:szCs w:val="28"/>
          <w:lang w:val="uk-UA" w:eastAsia="ar-SA"/>
        </w:rPr>
        <w:t>Rosa</w:t>
      </w:r>
      <w:proofErr w:type="spellEnd"/>
      <w:r w:rsidRPr="00C96C1F">
        <w:rPr>
          <w:rFonts w:ascii="Times New Roman" w:hAnsi="Times New Roman"/>
          <w:sz w:val="28"/>
          <w:szCs w:val="28"/>
          <w:lang w:val="uk-UA" w:eastAsia="ar-SA"/>
        </w:rPr>
        <w:t xml:space="preserve">. Вселенню і розвитку кущів сприяє розбивання дернин злаків. Створюються сприятливі умови для посилення </w:t>
      </w:r>
      <w:proofErr w:type="spellStart"/>
      <w:r w:rsidRPr="00C96C1F">
        <w:rPr>
          <w:rFonts w:ascii="Times New Roman" w:hAnsi="Times New Roman"/>
          <w:sz w:val="28"/>
          <w:szCs w:val="28"/>
          <w:lang w:val="uk-UA" w:eastAsia="ar-SA"/>
        </w:rPr>
        <w:t>ценотичної</w:t>
      </w:r>
      <w:proofErr w:type="spellEnd"/>
      <w:r w:rsidRPr="00C96C1F">
        <w:rPr>
          <w:rFonts w:ascii="Times New Roman" w:hAnsi="Times New Roman"/>
          <w:sz w:val="28"/>
          <w:szCs w:val="28"/>
          <w:lang w:val="uk-UA" w:eastAsia="ar-SA"/>
        </w:rPr>
        <w:t xml:space="preserve"> ролі </w:t>
      </w:r>
      <w:proofErr w:type="spellStart"/>
      <w:r w:rsidRPr="00C96C1F">
        <w:rPr>
          <w:rFonts w:ascii="Times New Roman" w:hAnsi="Times New Roman"/>
          <w:sz w:val="28"/>
          <w:szCs w:val="28"/>
          <w:lang w:val="uk-UA" w:eastAsia="ar-SA"/>
        </w:rPr>
        <w:t>ксерофільних</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рудералів</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Erucastrum</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armoracioides</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Czern</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ex</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Turcz</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Melilotus</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officinalis</w:t>
      </w:r>
      <w:proofErr w:type="spellEnd"/>
      <w:r w:rsidRPr="00C96C1F">
        <w:rPr>
          <w:rFonts w:ascii="Times New Roman" w:hAnsi="Times New Roman"/>
          <w:sz w:val="28"/>
          <w:szCs w:val="28"/>
          <w:lang w:val="uk-UA" w:eastAsia="ar-SA"/>
        </w:rPr>
        <w:t xml:space="preserve"> (L.) </w:t>
      </w:r>
      <w:proofErr w:type="spellStart"/>
      <w:r w:rsidRPr="00C96C1F">
        <w:rPr>
          <w:rFonts w:ascii="Times New Roman" w:hAnsi="Times New Roman"/>
          <w:sz w:val="28"/>
          <w:szCs w:val="28"/>
          <w:lang w:val="uk-UA" w:eastAsia="ar-SA"/>
        </w:rPr>
        <w:t>Pall</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Hordeum</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murinum</w:t>
      </w:r>
      <w:proofErr w:type="spellEnd"/>
      <w:r w:rsidRPr="00C96C1F">
        <w:rPr>
          <w:rFonts w:ascii="Times New Roman" w:hAnsi="Times New Roman"/>
          <w:sz w:val="28"/>
          <w:szCs w:val="28"/>
          <w:lang w:val="uk-UA" w:eastAsia="ar-SA"/>
        </w:rPr>
        <w:t xml:space="preserve"> L. тощо. В ряді випадків утворюються </w:t>
      </w:r>
      <w:proofErr w:type="spellStart"/>
      <w:r w:rsidRPr="00C96C1F">
        <w:rPr>
          <w:rFonts w:ascii="Times New Roman" w:hAnsi="Times New Roman"/>
          <w:sz w:val="28"/>
          <w:szCs w:val="28"/>
          <w:lang w:val="uk-UA" w:eastAsia="ar-SA"/>
        </w:rPr>
        <w:t>локалітети</w:t>
      </w:r>
      <w:proofErr w:type="spellEnd"/>
      <w:r w:rsidRPr="00C96C1F">
        <w:rPr>
          <w:rFonts w:ascii="Times New Roman" w:hAnsi="Times New Roman"/>
          <w:sz w:val="28"/>
          <w:szCs w:val="28"/>
          <w:lang w:val="uk-UA" w:eastAsia="ar-SA"/>
        </w:rPr>
        <w:t xml:space="preserve"> з практично повністю знищеним рослинним покривом: скотобійні стежки, місця водопою біля джерел.</w:t>
      </w:r>
    </w:p>
    <w:p w14:paraId="0C6E03E4"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В акумулятивній частині </w:t>
      </w:r>
      <w:proofErr w:type="spellStart"/>
      <w:r w:rsidRPr="00C96C1F">
        <w:rPr>
          <w:rFonts w:ascii="Times New Roman" w:hAnsi="Times New Roman"/>
          <w:sz w:val="28"/>
          <w:szCs w:val="28"/>
          <w:lang w:val="uk-UA" w:eastAsia="ar-SA"/>
        </w:rPr>
        <w:t>катени</w:t>
      </w:r>
      <w:proofErr w:type="spellEnd"/>
      <w:r w:rsidRPr="00C96C1F">
        <w:rPr>
          <w:rFonts w:ascii="Times New Roman" w:hAnsi="Times New Roman"/>
          <w:sz w:val="28"/>
          <w:szCs w:val="28"/>
          <w:lang w:val="uk-UA" w:eastAsia="ar-SA"/>
        </w:rPr>
        <w:t xml:space="preserve"> на місці лучних степів та </w:t>
      </w:r>
      <w:proofErr w:type="spellStart"/>
      <w:r w:rsidRPr="00C96C1F">
        <w:rPr>
          <w:rFonts w:ascii="Times New Roman" w:hAnsi="Times New Roman"/>
          <w:sz w:val="28"/>
          <w:szCs w:val="28"/>
          <w:lang w:val="uk-UA" w:eastAsia="ar-SA"/>
        </w:rPr>
        <w:t>остепнених</w:t>
      </w:r>
      <w:proofErr w:type="spellEnd"/>
      <w:r w:rsidRPr="00C96C1F">
        <w:rPr>
          <w:rFonts w:ascii="Times New Roman" w:hAnsi="Times New Roman"/>
          <w:sz w:val="28"/>
          <w:szCs w:val="28"/>
          <w:lang w:val="uk-UA" w:eastAsia="ar-SA"/>
        </w:rPr>
        <w:t xml:space="preserve"> луків, що в минулому були представлені формаціями </w:t>
      </w:r>
      <w:proofErr w:type="spellStart"/>
      <w:r w:rsidRPr="00C96C1F">
        <w:rPr>
          <w:rFonts w:ascii="Times New Roman" w:hAnsi="Times New Roman"/>
          <w:sz w:val="28"/>
          <w:szCs w:val="28"/>
          <w:lang w:val="uk-UA" w:eastAsia="ar-SA"/>
        </w:rPr>
        <w:t>Poeta</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angustifoliae</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Bromopsideta</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inermis</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Elytrigieta</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intermediae</w:t>
      </w:r>
      <w:proofErr w:type="spellEnd"/>
      <w:r w:rsidRPr="00C96C1F">
        <w:rPr>
          <w:rFonts w:ascii="Times New Roman" w:hAnsi="Times New Roman"/>
          <w:sz w:val="28"/>
          <w:szCs w:val="28"/>
          <w:lang w:val="uk-UA" w:eastAsia="ar-SA"/>
        </w:rPr>
        <w:t xml:space="preserve"> формуються </w:t>
      </w:r>
      <w:proofErr w:type="spellStart"/>
      <w:r w:rsidRPr="00C96C1F">
        <w:rPr>
          <w:rFonts w:ascii="Times New Roman" w:hAnsi="Times New Roman"/>
          <w:sz w:val="28"/>
          <w:szCs w:val="28"/>
          <w:lang w:val="uk-UA" w:eastAsia="ar-SA"/>
        </w:rPr>
        <w:t>напіврудеральні</w:t>
      </w:r>
      <w:proofErr w:type="spellEnd"/>
      <w:r w:rsidRPr="00C96C1F">
        <w:rPr>
          <w:rFonts w:ascii="Times New Roman" w:hAnsi="Times New Roman"/>
          <w:sz w:val="28"/>
          <w:szCs w:val="28"/>
          <w:lang w:val="uk-UA" w:eastAsia="ar-SA"/>
        </w:rPr>
        <w:t xml:space="preserve"> угруповання зі значною участю </w:t>
      </w:r>
      <w:proofErr w:type="spellStart"/>
      <w:r w:rsidRPr="00C96C1F">
        <w:rPr>
          <w:rFonts w:ascii="Times New Roman" w:hAnsi="Times New Roman"/>
          <w:sz w:val="28"/>
          <w:szCs w:val="28"/>
          <w:lang w:val="uk-UA" w:eastAsia="ar-SA"/>
        </w:rPr>
        <w:t>Marrubium</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praecox</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Janka</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Salvia</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tesquicola</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Klokov</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et</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Robed</w:t>
      </w:r>
      <w:proofErr w:type="spellEnd"/>
      <w:r w:rsidRPr="00C96C1F">
        <w:rPr>
          <w:rFonts w:ascii="Times New Roman" w:hAnsi="Times New Roman"/>
          <w:sz w:val="28"/>
          <w:szCs w:val="28"/>
          <w:lang w:val="uk-UA" w:eastAsia="ar-SA"/>
        </w:rPr>
        <w:t xml:space="preserve">. і справжня рудеральна рослинність з домінуванням </w:t>
      </w:r>
      <w:proofErr w:type="spellStart"/>
      <w:r w:rsidRPr="00C96C1F">
        <w:rPr>
          <w:rFonts w:ascii="Times New Roman" w:hAnsi="Times New Roman"/>
          <w:sz w:val="28"/>
          <w:szCs w:val="28"/>
          <w:lang w:val="uk-UA" w:eastAsia="ar-SA"/>
        </w:rPr>
        <w:t>Polygonum</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aviculare</w:t>
      </w:r>
      <w:proofErr w:type="spellEnd"/>
      <w:r w:rsidRPr="00C96C1F">
        <w:rPr>
          <w:rFonts w:ascii="Times New Roman" w:hAnsi="Times New Roman"/>
          <w:sz w:val="28"/>
          <w:szCs w:val="28"/>
          <w:lang w:val="uk-UA" w:eastAsia="ar-SA"/>
        </w:rPr>
        <w:t xml:space="preserve"> L. та </w:t>
      </w:r>
      <w:proofErr w:type="spellStart"/>
      <w:r w:rsidRPr="00C96C1F">
        <w:rPr>
          <w:rFonts w:ascii="Times New Roman" w:hAnsi="Times New Roman"/>
          <w:sz w:val="28"/>
          <w:szCs w:val="28"/>
          <w:lang w:val="uk-UA" w:eastAsia="ar-SA"/>
        </w:rPr>
        <w:t>Carduus</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acanthoides</w:t>
      </w:r>
      <w:proofErr w:type="spellEnd"/>
      <w:r w:rsidRPr="00C96C1F">
        <w:rPr>
          <w:rFonts w:ascii="Times New Roman" w:hAnsi="Times New Roman"/>
          <w:sz w:val="28"/>
          <w:szCs w:val="28"/>
          <w:lang w:val="uk-UA" w:eastAsia="ar-SA"/>
        </w:rPr>
        <w:t xml:space="preserve"> L. Динаміка даного типу </w:t>
      </w:r>
      <w:r w:rsidRPr="00C96C1F">
        <w:rPr>
          <w:rFonts w:ascii="Times New Roman" w:hAnsi="Times New Roman"/>
          <w:sz w:val="28"/>
          <w:szCs w:val="28"/>
          <w:lang w:val="uk-UA" w:eastAsia="ar-SA"/>
        </w:rPr>
        <w:lastRenderedPageBreak/>
        <w:t xml:space="preserve">відзначається також при зміні водного режиму значних територій, що можна спостерігати на прикладі трансформації </w:t>
      </w:r>
      <w:proofErr w:type="spellStart"/>
      <w:r w:rsidRPr="00C96C1F">
        <w:rPr>
          <w:rFonts w:ascii="Times New Roman" w:hAnsi="Times New Roman"/>
          <w:sz w:val="28"/>
          <w:szCs w:val="28"/>
          <w:lang w:val="uk-UA" w:eastAsia="ar-SA"/>
        </w:rPr>
        <w:t>біогеосистем</w:t>
      </w:r>
      <w:proofErr w:type="spellEnd"/>
      <w:r w:rsidRPr="00C96C1F">
        <w:rPr>
          <w:rFonts w:ascii="Times New Roman" w:hAnsi="Times New Roman"/>
          <w:sz w:val="28"/>
          <w:szCs w:val="28"/>
          <w:lang w:val="uk-UA" w:eastAsia="ar-SA"/>
        </w:rPr>
        <w:t xml:space="preserve"> територій, які межують з крупними водосховищами регіону.</w:t>
      </w:r>
    </w:p>
    <w:p w14:paraId="7397F1DB" w14:textId="090BFD56"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proofErr w:type="spellStart"/>
      <w:r w:rsidRPr="00C96C1F">
        <w:rPr>
          <w:rFonts w:ascii="Times New Roman" w:hAnsi="Times New Roman"/>
          <w:i/>
          <w:iCs/>
          <w:sz w:val="28"/>
          <w:szCs w:val="28"/>
          <w:lang w:val="uk-UA" w:eastAsia="ar-SA"/>
        </w:rPr>
        <w:t>Алогенний</w:t>
      </w:r>
      <w:proofErr w:type="spellEnd"/>
      <w:r w:rsidRPr="00C96C1F">
        <w:rPr>
          <w:rFonts w:ascii="Times New Roman" w:hAnsi="Times New Roman"/>
          <w:i/>
          <w:iCs/>
          <w:sz w:val="28"/>
          <w:szCs w:val="28"/>
          <w:lang w:val="uk-UA" w:eastAsia="ar-SA"/>
        </w:rPr>
        <w:t xml:space="preserve"> </w:t>
      </w:r>
      <w:proofErr w:type="spellStart"/>
      <w:r w:rsidRPr="00C96C1F">
        <w:rPr>
          <w:rFonts w:ascii="Times New Roman" w:hAnsi="Times New Roman"/>
          <w:i/>
          <w:iCs/>
          <w:sz w:val="28"/>
          <w:szCs w:val="28"/>
          <w:lang w:val="uk-UA" w:eastAsia="ar-SA"/>
        </w:rPr>
        <w:t>гейтогенетичний</w:t>
      </w:r>
      <w:proofErr w:type="spellEnd"/>
      <w:r w:rsidRPr="00C96C1F">
        <w:rPr>
          <w:rFonts w:ascii="Times New Roman" w:hAnsi="Times New Roman"/>
          <w:sz w:val="28"/>
          <w:szCs w:val="28"/>
          <w:lang w:val="uk-UA" w:eastAsia="ar-SA"/>
        </w:rPr>
        <w:t xml:space="preserve"> тип БГС також характеризується зовнішніми причинами </w:t>
      </w:r>
      <w:proofErr w:type="spellStart"/>
      <w:r w:rsidRPr="00C96C1F">
        <w:rPr>
          <w:rFonts w:ascii="Times New Roman" w:hAnsi="Times New Roman"/>
          <w:sz w:val="28"/>
          <w:szCs w:val="28"/>
          <w:lang w:val="uk-UA" w:eastAsia="ar-SA"/>
        </w:rPr>
        <w:t>сукцесійного</w:t>
      </w:r>
      <w:proofErr w:type="spellEnd"/>
      <w:r w:rsidRPr="00C96C1F">
        <w:rPr>
          <w:rFonts w:ascii="Times New Roman" w:hAnsi="Times New Roman"/>
          <w:sz w:val="28"/>
          <w:szCs w:val="28"/>
          <w:lang w:val="uk-UA" w:eastAsia="ar-SA"/>
        </w:rPr>
        <w:t xml:space="preserve"> процесу, проте йому притаманні локальні зміни конкретних </w:t>
      </w:r>
      <w:proofErr w:type="spellStart"/>
      <w:r w:rsidRPr="00C96C1F">
        <w:rPr>
          <w:rFonts w:ascii="Times New Roman" w:hAnsi="Times New Roman"/>
          <w:sz w:val="28"/>
          <w:szCs w:val="28"/>
          <w:lang w:val="uk-UA" w:eastAsia="ar-SA"/>
        </w:rPr>
        <w:t>фітоструктур</w:t>
      </w:r>
      <w:proofErr w:type="spellEnd"/>
      <w:r w:rsidRPr="00C96C1F">
        <w:rPr>
          <w:rFonts w:ascii="Times New Roman" w:hAnsi="Times New Roman"/>
          <w:sz w:val="28"/>
          <w:szCs w:val="28"/>
          <w:lang w:val="uk-UA" w:eastAsia="ar-SA"/>
        </w:rPr>
        <w:t xml:space="preserve">. Так, за даними І.І. </w:t>
      </w:r>
      <w:proofErr w:type="spellStart"/>
      <w:r w:rsidRPr="00C96C1F">
        <w:rPr>
          <w:rFonts w:ascii="Times New Roman" w:hAnsi="Times New Roman"/>
          <w:sz w:val="28"/>
          <w:szCs w:val="28"/>
          <w:lang w:val="uk-UA" w:eastAsia="ar-SA"/>
        </w:rPr>
        <w:t>Коршикова</w:t>
      </w:r>
      <w:proofErr w:type="spellEnd"/>
      <w:r w:rsidRPr="00C96C1F">
        <w:rPr>
          <w:rFonts w:ascii="Times New Roman" w:hAnsi="Times New Roman"/>
          <w:sz w:val="28"/>
          <w:szCs w:val="28"/>
          <w:lang w:val="uk-UA" w:eastAsia="ar-SA"/>
        </w:rPr>
        <w:t xml:space="preserve"> і співавторів (), відмічене заростання березою повислою згарищ на місці насаджень сосни кримської та звичайної на території відвалу Першотравневого кар’єру.</w:t>
      </w:r>
    </w:p>
    <w:p w14:paraId="272648F5"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Трансформація рослинності в БГС </w:t>
      </w:r>
      <w:r w:rsidRPr="00C96C1F">
        <w:rPr>
          <w:rFonts w:ascii="Times New Roman" w:hAnsi="Times New Roman"/>
          <w:i/>
          <w:iCs/>
          <w:sz w:val="28"/>
          <w:szCs w:val="28"/>
          <w:lang w:val="uk-UA" w:eastAsia="ar-SA"/>
        </w:rPr>
        <w:t xml:space="preserve">автогенного </w:t>
      </w:r>
      <w:proofErr w:type="spellStart"/>
      <w:r w:rsidRPr="00C96C1F">
        <w:rPr>
          <w:rFonts w:ascii="Times New Roman" w:hAnsi="Times New Roman"/>
          <w:i/>
          <w:iCs/>
          <w:sz w:val="28"/>
          <w:szCs w:val="28"/>
          <w:lang w:val="uk-UA" w:eastAsia="ar-SA"/>
        </w:rPr>
        <w:t>ендоекогенетичного</w:t>
      </w:r>
      <w:proofErr w:type="spellEnd"/>
      <w:r w:rsidRPr="00C96C1F">
        <w:rPr>
          <w:rFonts w:ascii="Times New Roman" w:hAnsi="Times New Roman"/>
          <w:sz w:val="28"/>
          <w:szCs w:val="28"/>
          <w:lang w:val="uk-UA" w:eastAsia="ar-SA"/>
        </w:rPr>
        <w:t xml:space="preserve"> типу зумовлюється внутрішніми причинами, що супроводжується зміною </w:t>
      </w:r>
      <w:proofErr w:type="spellStart"/>
      <w:r w:rsidRPr="00C96C1F">
        <w:rPr>
          <w:rFonts w:ascii="Times New Roman" w:hAnsi="Times New Roman"/>
          <w:sz w:val="28"/>
          <w:szCs w:val="28"/>
          <w:lang w:val="uk-UA" w:eastAsia="ar-SA"/>
        </w:rPr>
        <w:t>екотопічних</w:t>
      </w:r>
      <w:proofErr w:type="spellEnd"/>
      <w:r w:rsidRPr="00C96C1F">
        <w:rPr>
          <w:rFonts w:ascii="Times New Roman" w:hAnsi="Times New Roman"/>
          <w:sz w:val="28"/>
          <w:szCs w:val="28"/>
          <w:lang w:val="uk-UA" w:eastAsia="ar-SA"/>
        </w:rPr>
        <w:t xml:space="preserve"> умов. Прикладом можуть слугувати перші стадії заростання скель, природних осипів, відвалів скельних порід за моделлю сприятливості.</w:t>
      </w:r>
    </w:p>
    <w:p w14:paraId="02C9B626"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i/>
          <w:iCs/>
          <w:sz w:val="28"/>
          <w:szCs w:val="28"/>
          <w:lang w:val="uk-UA" w:eastAsia="ar-SA"/>
        </w:rPr>
        <w:t>Автогенний сингенетичний</w:t>
      </w:r>
      <w:r w:rsidRPr="00C96C1F">
        <w:rPr>
          <w:rFonts w:ascii="Times New Roman" w:hAnsi="Times New Roman"/>
          <w:sz w:val="28"/>
          <w:szCs w:val="28"/>
          <w:lang w:val="uk-UA" w:eastAsia="ar-SA"/>
        </w:rPr>
        <w:t xml:space="preserve"> тип БГС, як і попередній, детермінований внутрішніми причинами і обумовлений взаємовідносинами між рослинами. Прикладом </w:t>
      </w:r>
      <w:proofErr w:type="spellStart"/>
      <w:r w:rsidRPr="00C96C1F">
        <w:rPr>
          <w:rFonts w:ascii="Times New Roman" w:hAnsi="Times New Roman"/>
          <w:sz w:val="28"/>
          <w:szCs w:val="28"/>
          <w:lang w:val="uk-UA" w:eastAsia="ar-SA"/>
        </w:rPr>
        <w:t>сукцесійних</w:t>
      </w:r>
      <w:proofErr w:type="spellEnd"/>
      <w:r w:rsidRPr="00C96C1F">
        <w:rPr>
          <w:rFonts w:ascii="Times New Roman" w:hAnsi="Times New Roman"/>
          <w:sz w:val="28"/>
          <w:szCs w:val="28"/>
          <w:lang w:val="uk-UA" w:eastAsia="ar-SA"/>
        </w:rPr>
        <w:t xml:space="preserve"> змін в такому типі БГС є послідовне сингенетичне заміщення однорічних видів з R-стратегією угрупованнями дворічників і багаторічників з S, RК, SK та RSК-стратегіями при заростанні звалищ побутового сміття навколо групи західних відвалів м. Кривого Рогу. </w:t>
      </w:r>
    </w:p>
    <w:p w14:paraId="12EF4269" w14:textId="496FE8F1" w:rsidR="00C96C1F" w:rsidRPr="00A032AC" w:rsidRDefault="00C96C1F" w:rsidP="00A032AC">
      <w:pPr>
        <w:suppressAutoHyphens/>
        <w:spacing w:after="0" w:line="360" w:lineRule="auto"/>
        <w:ind w:firstLine="709"/>
        <w:jc w:val="both"/>
        <w:rPr>
          <w:rFonts w:ascii="Times New Roman" w:hAnsi="Times New Roman"/>
          <w:sz w:val="28"/>
          <w:szCs w:val="28"/>
          <w:lang w:val="uk-UA" w:eastAsia="ar-SA"/>
        </w:rPr>
        <w:sectPr w:rsidR="00C96C1F" w:rsidRPr="00A032AC" w:rsidSect="00C96C1F">
          <w:footerReference w:type="default" r:id="rId16"/>
          <w:pgSz w:w="11906" w:h="16838"/>
          <w:pgMar w:top="1140" w:right="851" w:bottom="1140" w:left="1701" w:header="709" w:footer="709" w:gutter="0"/>
          <w:pgNumType w:start="1"/>
          <w:cols w:space="708"/>
          <w:titlePg/>
          <w:docGrid w:linePitch="360"/>
        </w:sectPr>
      </w:pPr>
      <w:r w:rsidRPr="00C96C1F">
        <w:rPr>
          <w:rFonts w:ascii="Times New Roman" w:hAnsi="Times New Roman"/>
          <w:sz w:val="28"/>
          <w:szCs w:val="28"/>
          <w:lang w:val="uk-UA" w:eastAsia="ar-SA"/>
        </w:rPr>
        <w:t xml:space="preserve">В межах </w:t>
      </w:r>
      <w:proofErr w:type="spellStart"/>
      <w:r w:rsidRPr="00C96C1F">
        <w:rPr>
          <w:rFonts w:ascii="Times New Roman" w:hAnsi="Times New Roman"/>
          <w:b/>
          <w:bCs/>
          <w:i/>
          <w:iCs/>
          <w:sz w:val="28"/>
          <w:szCs w:val="28"/>
          <w:lang w:val="uk-UA" w:eastAsia="ar-SA"/>
        </w:rPr>
        <w:t>клімаксового</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надтипу</w:t>
      </w:r>
      <w:proofErr w:type="spellEnd"/>
      <w:r w:rsidRPr="00C96C1F">
        <w:rPr>
          <w:rFonts w:ascii="Times New Roman" w:hAnsi="Times New Roman"/>
          <w:sz w:val="28"/>
          <w:szCs w:val="28"/>
          <w:lang w:val="uk-UA" w:eastAsia="ar-SA"/>
        </w:rPr>
        <w:t xml:space="preserve"> БГС диференціація ускладнена, тому ми декларуємо виділення одного комбінованого типу (</w:t>
      </w:r>
      <w:proofErr w:type="spellStart"/>
      <w:r w:rsidRPr="00C96C1F">
        <w:rPr>
          <w:rFonts w:ascii="Times New Roman" w:hAnsi="Times New Roman"/>
          <w:sz w:val="28"/>
          <w:szCs w:val="28"/>
          <w:lang w:val="uk-UA" w:eastAsia="ar-SA"/>
        </w:rPr>
        <w:t>клімаксового</w:t>
      </w:r>
      <w:proofErr w:type="spellEnd"/>
      <w:r w:rsidRPr="00C96C1F">
        <w:rPr>
          <w:rFonts w:ascii="Times New Roman" w:hAnsi="Times New Roman"/>
          <w:sz w:val="28"/>
          <w:szCs w:val="28"/>
          <w:lang w:val="uk-UA" w:eastAsia="ar-SA"/>
        </w:rPr>
        <w:t xml:space="preserve"> , </w:t>
      </w:r>
      <w:proofErr w:type="spellStart"/>
      <w:r w:rsidRPr="00C96C1F">
        <w:rPr>
          <w:rFonts w:ascii="Times New Roman" w:hAnsi="Times New Roman"/>
          <w:sz w:val="28"/>
          <w:szCs w:val="28"/>
          <w:lang w:val="uk-UA" w:eastAsia="ar-SA"/>
        </w:rPr>
        <w:t>квазі</w:t>
      </w:r>
      <w:proofErr w:type="spellEnd"/>
      <w:r w:rsidRPr="00C96C1F">
        <w:rPr>
          <w:rFonts w:ascii="Times New Roman" w:hAnsi="Times New Roman"/>
          <w:sz w:val="28"/>
          <w:szCs w:val="28"/>
          <w:lang w:val="uk-UA" w:eastAsia="ar-SA"/>
        </w:rPr>
        <w:t xml:space="preserve">- та </w:t>
      </w:r>
      <w:proofErr w:type="spellStart"/>
      <w:r w:rsidRPr="00C96C1F">
        <w:rPr>
          <w:rFonts w:ascii="Times New Roman" w:hAnsi="Times New Roman"/>
          <w:sz w:val="28"/>
          <w:szCs w:val="28"/>
          <w:lang w:val="uk-UA" w:eastAsia="ar-SA"/>
        </w:rPr>
        <w:t>поліклімаксового</w:t>
      </w:r>
      <w:proofErr w:type="spellEnd"/>
      <w:r w:rsidRPr="00C96C1F">
        <w:rPr>
          <w:rFonts w:ascii="Times New Roman" w:hAnsi="Times New Roman"/>
          <w:sz w:val="28"/>
          <w:szCs w:val="28"/>
          <w:lang w:val="uk-UA" w:eastAsia="ar-SA"/>
        </w:rPr>
        <w:t xml:space="preserve">), який об’єднує корінні та наближені до них БГС з близькою за структурою рослинністю. Інтегральним описом останньої є життєва форма рослинності. Докладно визначення і опис дефініції «життєва форма рослинності» розглянуто у попередніх етапах нашої роботи, тому доцільно обмежитись лише детальною схемою, наведеною на рис </w:t>
      </w:r>
      <w:r w:rsidR="00A032AC" w:rsidRPr="00B910CE">
        <w:rPr>
          <w:rFonts w:ascii="Times New Roman" w:hAnsi="Times New Roman"/>
          <w:sz w:val="28"/>
          <w:szCs w:val="28"/>
          <w:lang w:val="uk-UA" w:eastAsia="ar-SA"/>
        </w:rPr>
        <w:t>2</w:t>
      </w:r>
      <w:r w:rsidRPr="00C96C1F">
        <w:rPr>
          <w:rFonts w:ascii="Times New Roman" w:hAnsi="Times New Roman"/>
          <w:sz w:val="28"/>
          <w:szCs w:val="28"/>
          <w:lang w:val="uk-UA" w:eastAsia="ar-SA"/>
        </w:rPr>
        <w:t>.2</w:t>
      </w:r>
      <w:r w:rsidR="00A032AC">
        <w:rPr>
          <w:rFonts w:ascii="Times New Roman" w:hAnsi="Times New Roman"/>
          <w:sz w:val="28"/>
          <w:szCs w:val="28"/>
          <w:lang w:val="uk-UA" w:eastAsia="ar-SA"/>
        </w:rPr>
        <w:t>.</w:t>
      </w:r>
    </w:p>
    <w:p w14:paraId="7FD36785" w14:textId="198E7678" w:rsidR="00C96C1F" w:rsidRPr="00C96C1F" w:rsidRDefault="00C96C1F" w:rsidP="0001291D">
      <w:pPr>
        <w:suppressAutoHyphens/>
        <w:spacing w:after="0" w:line="360" w:lineRule="auto"/>
        <w:jc w:val="both"/>
        <w:rPr>
          <w:rFonts w:ascii="Times New Roman" w:hAnsi="Times New Roman"/>
          <w:sz w:val="28"/>
          <w:szCs w:val="28"/>
          <w:lang w:val="uk-UA" w:eastAsia="ar-SA"/>
        </w:rPr>
      </w:pPr>
      <w:r w:rsidRPr="00C96C1F">
        <w:rPr>
          <w:rFonts w:ascii="Times New Roman" w:hAnsi="Times New Roman"/>
          <w:noProof/>
          <w:sz w:val="28"/>
          <w:szCs w:val="28"/>
          <w:lang w:val="en-US" w:eastAsia="en-US"/>
        </w:rPr>
        <w:lastRenderedPageBreak/>
        <w:drawing>
          <wp:inline distT="0" distB="0" distL="0" distR="0" wp14:anchorId="12473B94" wp14:editId="3A8383E2">
            <wp:extent cx="9442068" cy="4828032"/>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59445" cy="4836918"/>
                    </a:xfrm>
                    <a:prstGeom prst="rect">
                      <a:avLst/>
                    </a:prstGeom>
                    <a:noFill/>
                    <a:ln>
                      <a:noFill/>
                    </a:ln>
                  </pic:spPr>
                </pic:pic>
              </a:graphicData>
            </a:graphic>
          </wp:inline>
        </w:drawing>
      </w:r>
    </w:p>
    <w:p w14:paraId="6C374E0D" w14:textId="77777777" w:rsidR="00C96C1F" w:rsidRPr="00C96C1F" w:rsidRDefault="00C96C1F" w:rsidP="0001291D">
      <w:pPr>
        <w:spacing w:after="0" w:line="360" w:lineRule="auto"/>
        <w:rPr>
          <w:rFonts w:ascii="Times New Roman" w:hAnsi="Times New Roman"/>
          <w:sz w:val="28"/>
          <w:szCs w:val="28"/>
          <w:lang w:val="uk-UA" w:eastAsia="ar-SA"/>
        </w:rPr>
      </w:pPr>
    </w:p>
    <w:p w14:paraId="258C7DD9" w14:textId="52AEB023" w:rsidR="00C96C1F" w:rsidRPr="00A032AC" w:rsidRDefault="00C96C1F" w:rsidP="00A032AC">
      <w:pPr>
        <w:suppressAutoHyphens/>
        <w:spacing w:after="0" w:line="360" w:lineRule="auto"/>
        <w:jc w:val="both"/>
        <w:rPr>
          <w:rFonts w:ascii="Times New Roman" w:hAnsi="Times New Roman"/>
          <w:b/>
          <w:sz w:val="28"/>
          <w:szCs w:val="28"/>
          <w:lang w:val="uk-UA" w:eastAsia="ar-SA"/>
        </w:rPr>
        <w:sectPr w:rsidR="00C96C1F" w:rsidRPr="00A032AC" w:rsidSect="00C96C1F">
          <w:pgSz w:w="16838" w:h="11906" w:orient="landscape"/>
          <w:pgMar w:top="1701" w:right="1140" w:bottom="851" w:left="1140" w:header="709" w:footer="709" w:gutter="0"/>
          <w:cols w:space="708"/>
          <w:docGrid w:linePitch="360"/>
        </w:sectPr>
      </w:pPr>
      <w:r w:rsidRPr="00A032AC">
        <w:rPr>
          <w:rFonts w:ascii="Times New Roman" w:hAnsi="Times New Roman"/>
          <w:b/>
          <w:sz w:val="28"/>
          <w:szCs w:val="28"/>
          <w:lang w:val="uk-UA" w:eastAsia="ar-SA"/>
        </w:rPr>
        <w:t xml:space="preserve">Рис. </w:t>
      </w:r>
      <w:r w:rsidR="00A032AC" w:rsidRPr="00A032AC">
        <w:rPr>
          <w:rFonts w:ascii="Times New Roman" w:hAnsi="Times New Roman"/>
          <w:b/>
          <w:sz w:val="28"/>
          <w:szCs w:val="28"/>
          <w:lang w:val="uk-UA" w:eastAsia="ar-SA"/>
        </w:rPr>
        <w:t>2</w:t>
      </w:r>
      <w:r w:rsidRPr="00A032AC">
        <w:rPr>
          <w:rFonts w:ascii="Times New Roman" w:hAnsi="Times New Roman"/>
          <w:b/>
          <w:sz w:val="28"/>
          <w:szCs w:val="28"/>
          <w:lang w:val="uk-UA" w:eastAsia="ar-SA"/>
        </w:rPr>
        <w:t>.2</w:t>
      </w:r>
      <w:r w:rsidR="00A032AC" w:rsidRPr="00A032AC">
        <w:rPr>
          <w:rFonts w:ascii="Times New Roman" w:hAnsi="Times New Roman"/>
          <w:b/>
          <w:sz w:val="28"/>
          <w:szCs w:val="28"/>
          <w:lang w:val="uk-UA" w:eastAsia="ar-SA"/>
        </w:rPr>
        <w:t>.</w:t>
      </w:r>
      <w:r w:rsidRPr="00A032AC">
        <w:rPr>
          <w:rFonts w:ascii="Times New Roman" w:hAnsi="Times New Roman"/>
          <w:b/>
          <w:sz w:val="28"/>
          <w:szCs w:val="28"/>
          <w:lang w:val="uk-UA" w:eastAsia="ar-SA"/>
        </w:rPr>
        <w:t xml:space="preserve"> Алгоритм визначення життєвої форми рослинності</w:t>
      </w:r>
      <w:r w:rsidR="00A032AC" w:rsidRPr="00A032AC">
        <w:rPr>
          <w:rFonts w:ascii="Times New Roman" w:hAnsi="Times New Roman"/>
          <w:b/>
          <w:sz w:val="28"/>
          <w:szCs w:val="28"/>
          <w:lang w:val="uk-UA" w:eastAsia="ar-SA"/>
        </w:rPr>
        <w:t>.</w:t>
      </w:r>
    </w:p>
    <w:p w14:paraId="19C4A7D4" w14:textId="528B2AB3" w:rsidR="00C96C1F" w:rsidRPr="00C96C1F" w:rsidRDefault="00A032AC" w:rsidP="0001291D">
      <w:pPr>
        <w:suppressAutoHyphens/>
        <w:spacing w:after="0" w:line="360" w:lineRule="auto"/>
        <w:ind w:firstLine="709"/>
        <w:jc w:val="center"/>
        <w:rPr>
          <w:rFonts w:ascii="Times New Roman" w:hAnsi="Times New Roman"/>
          <w:b/>
          <w:bCs/>
          <w:sz w:val="28"/>
          <w:szCs w:val="28"/>
          <w:lang w:val="uk-UA" w:eastAsia="ar-SA"/>
        </w:rPr>
      </w:pPr>
      <w:r>
        <w:rPr>
          <w:rFonts w:ascii="Times New Roman" w:hAnsi="Times New Roman"/>
          <w:b/>
          <w:bCs/>
          <w:sz w:val="28"/>
          <w:szCs w:val="28"/>
          <w:lang w:val="uk-UA" w:eastAsia="ar-SA"/>
        </w:rPr>
        <w:lastRenderedPageBreak/>
        <w:t>2</w:t>
      </w:r>
      <w:r w:rsidR="00C96C1F" w:rsidRPr="00C96C1F">
        <w:rPr>
          <w:rFonts w:ascii="Times New Roman" w:hAnsi="Times New Roman"/>
          <w:b/>
          <w:bCs/>
          <w:sz w:val="28"/>
          <w:szCs w:val="28"/>
          <w:lang w:val="uk-UA" w:eastAsia="ar-SA"/>
        </w:rPr>
        <w:t xml:space="preserve">.2. Критерії диференціації </w:t>
      </w:r>
      <w:proofErr w:type="spellStart"/>
      <w:r w:rsidR="00C96C1F" w:rsidRPr="00C96C1F">
        <w:rPr>
          <w:rFonts w:ascii="Times New Roman" w:hAnsi="Times New Roman"/>
          <w:b/>
          <w:bCs/>
          <w:sz w:val="28"/>
          <w:szCs w:val="28"/>
          <w:lang w:val="uk-UA" w:eastAsia="ar-SA"/>
        </w:rPr>
        <w:t>біогеосистем</w:t>
      </w:r>
      <w:proofErr w:type="spellEnd"/>
      <w:r w:rsidR="00C96C1F" w:rsidRPr="00C96C1F">
        <w:rPr>
          <w:rFonts w:ascii="Times New Roman" w:hAnsi="Times New Roman"/>
          <w:b/>
          <w:bCs/>
          <w:sz w:val="28"/>
          <w:szCs w:val="28"/>
          <w:lang w:val="uk-UA" w:eastAsia="ar-SA"/>
        </w:rPr>
        <w:t xml:space="preserve"> за параметрами підземного ярусу</w:t>
      </w:r>
    </w:p>
    <w:p w14:paraId="28673A1F" w14:textId="3BD702B1"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Моделювання морфології </w:t>
      </w:r>
      <w:proofErr w:type="spellStart"/>
      <w:r w:rsidRPr="00C96C1F">
        <w:rPr>
          <w:rFonts w:ascii="Times New Roman" w:hAnsi="Times New Roman"/>
          <w:sz w:val="28"/>
          <w:szCs w:val="28"/>
          <w:lang w:val="uk-UA" w:eastAsia="ar-SA"/>
        </w:rPr>
        <w:t>біогеосистеми</w:t>
      </w:r>
      <w:proofErr w:type="spellEnd"/>
      <w:r w:rsidRPr="00C96C1F">
        <w:rPr>
          <w:rFonts w:ascii="Times New Roman" w:hAnsi="Times New Roman"/>
          <w:sz w:val="28"/>
          <w:szCs w:val="28"/>
          <w:lang w:val="uk-UA" w:eastAsia="ar-SA"/>
        </w:rPr>
        <w:t xml:space="preserve"> за процесами, що відбуваються у підземному ярусі, базується на використанні окремих критеріїв диференціації системи (рис. </w:t>
      </w:r>
      <w:r w:rsidR="00A032AC">
        <w:rPr>
          <w:rFonts w:ascii="Times New Roman" w:hAnsi="Times New Roman"/>
          <w:sz w:val="28"/>
          <w:szCs w:val="28"/>
          <w:lang w:val="uk-UA" w:eastAsia="ar-SA"/>
        </w:rPr>
        <w:t>2</w:t>
      </w:r>
      <w:r w:rsidRPr="00C96C1F">
        <w:rPr>
          <w:rFonts w:ascii="Times New Roman" w:hAnsi="Times New Roman"/>
          <w:sz w:val="28"/>
          <w:szCs w:val="28"/>
          <w:lang w:val="uk-UA" w:eastAsia="ar-SA"/>
        </w:rPr>
        <w:t>.3).</w:t>
      </w:r>
    </w:p>
    <w:p w14:paraId="1B2D8364"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Кожен критерій описує диференціюючи ознаки, які визначають функціональну цілісність і морфологічну унікальність </w:t>
      </w:r>
      <w:proofErr w:type="spellStart"/>
      <w:r w:rsidRPr="00C96C1F">
        <w:rPr>
          <w:rFonts w:ascii="Times New Roman" w:hAnsi="Times New Roman"/>
          <w:sz w:val="28"/>
          <w:szCs w:val="28"/>
          <w:lang w:val="uk-UA" w:eastAsia="ar-SA"/>
        </w:rPr>
        <w:t>біогеосистеми</w:t>
      </w:r>
      <w:proofErr w:type="spellEnd"/>
      <w:r w:rsidRPr="00C96C1F">
        <w:rPr>
          <w:rFonts w:ascii="Times New Roman" w:hAnsi="Times New Roman"/>
          <w:sz w:val="28"/>
          <w:szCs w:val="28"/>
          <w:lang w:val="uk-UA" w:eastAsia="ar-SA"/>
        </w:rPr>
        <w:t xml:space="preserve">. До даних критеріїв нами віднесені: діяльність ґрунтової фауни, водний режим, підземний ярус рослинності, фізичні параметри </w:t>
      </w:r>
      <w:proofErr w:type="spellStart"/>
      <w:r w:rsidRPr="00C96C1F">
        <w:rPr>
          <w:rFonts w:ascii="Times New Roman" w:hAnsi="Times New Roman"/>
          <w:sz w:val="28"/>
          <w:szCs w:val="28"/>
          <w:lang w:val="uk-UA" w:eastAsia="ar-SA"/>
        </w:rPr>
        <w:t>літотопу</w:t>
      </w:r>
      <w:proofErr w:type="spellEnd"/>
      <w:r w:rsidRPr="00C96C1F">
        <w:rPr>
          <w:rFonts w:ascii="Times New Roman" w:hAnsi="Times New Roman"/>
          <w:sz w:val="28"/>
          <w:szCs w:val="28"/>
          <w:lang w:val="uk-UA" w:eastAsia="ar-SA"/>
        </w:rPr>
        <w:t>.</w:t>
      </w:r>
    </w:p>
    <w:p w14:paraId="3C165BC9" w14:textId="61EBADD9" w:rsidR="00C96C1F" w:rsidRPr="00C96C1F" w:rsidRDefault="00C96C1F" w:rsidP="0001291D">
      <w:pPr>
        <w:suppressAutoHyphens/>
        <w:spacing w:after="0" w:line="360" w:lineRule="auto"/>
        <w:ind w:firstLine="709"/>
        <w:jc w:val="both"/>
        <w:rPr>
          <w:rFonts w:ascii="Times New Roman" w:hAnsi="Times New Roman"/>
          <w:sz w:val="28"/>
          <w:szCs w:val="28"/>
          <w:shd w:val="clear" w:color="auto" w:fill="FFFFFF"/>
          <w:lang w:val="uk-UA" w:eastAsia="ar-SA"/>
        </w:rPr>
      </w:pPr>
      <w:r w:rsidRPr="00C96C1F">
        <w:rPr>
          <w:rFonts w:ascii="Times New Roman" w:hAnsi="Times New Roman"/>
          <w:sz w:val="28"/>
          <w:szCs w:val="28"/>
          <w:shd w:val="clear" w:color="auto" w:fill="FFFFFF"/>
          <w:lang w:val="uk-UA" w:eastAsia="ar-SA"/>
        </w:rPr>
        <w:t>Як відомо, ґрунтова фауна — важливий чинник ґрунтоутворення, що впливає на всі властивості ґрунту, включаючи його родючість. Діяльність ґрунтової фауни прискорює гуміфікацію і мінералізацію рослинних залишків, змінює сольовий режим і реакцію ґрунту, підвищує її пористість, водо- і повітропроникність, сприяє поглибленню акумулятивного горизонту і перемішуванню шарів ґрунту, створює водотривку зернисту структуру ґрунту, що складена зоогенними агрегатами [].</w:t>
      </w:r>
    </w:p>
    <w:p w14:paraId="40CBFA4C" w14:textId="2BDDA1B3" w:rsidR="00C96C1F" w:rsidRPr="00C96C1F" w:rsidRDefault="00C96C1F" w:rsidP="0001291D">
      <w:pPr>
        <w:suppressAutoHyphens/>
        <w:spacing w:after="0" w:line="360" w:lineRule="auto"/>
        <w:ind w:firstLine="709"/>
        <w:jc w:val="both"/>
        <w:rPr>
          <w:rFonts w:ascii="Times New Roman" w:hAnsi="Times New Roman"/>
          <w:sz w:val="28"/>
          <w:szCs w:val="28"/>
          <w:shd w:val="clear" w:color="auto" w:fill="FFFFFF"/>
          <w:lang w:val="uk-UA" w:eastAsia="ar-SA"/>
        </w:rPr>
      </w:pPr>
      <w:r w:rsidRPr="00C96C1F">
        <w:rPr>
          <w:rFonts w:ascii="Times New Roman" w:hAnsi="Times New Roman"/>
          <w:sz w:val="28"/>
          <w:szCs w:val="28"/>
          <w:lang w:val="uk-UA" w:eastAsia="ar-SA"/>
        </w:rPr>
        <w:t xml:space="preserve">Водний режим ґрунтів [] – сукупність процесів надходження, пересування і витрати вологи в ґрунті. Основними властивостями водного режиму є вологість ґрунту, водопроникність, вологоємність та </w:t>
      </w:r>
      <w:proofErr w:type="spellStart"/>
      <w:r w:rsidRPr="00C96C1F">
        <w:rPr>
          <w:rFonts w:ascii="Times New Roman" w:hAnsi="Times New Roman"/>
          <w:sz w:val="28"/>
          <w:szCs w:val="28"/>
          <w:lang w:val="uk-UA" w:eastAsia="ar-SA"/>
        </w:rPr>
        <w:t>водоутримуюча</w:t>
      </w:r>
      <w:proofErr w:type="spellEnd"/>
      <w:r w:rsidRPr="00C96C1F">
        <w:rPr>
          <w:rFonts w:ascii="Times New Roman" w:hAnsi="Times New Roman"/>
          <w:sz w:val="28"/>
          <w:szCs w:val="28"/>
          <w:lang w:val="uk-UA" w:eastAsia="ar-SA"/>
        </w:rPr>
        <w:t xml:space="preserve">, водопідіймальна і </w:t>
      </w:r>
      <w:proofErr w:type="spellStart"/>
      <w:r w:rsidRPr="00C96C1F">
        <w:rPr>
          <w:rFonts w:ascii="Times New Roman" w:hAnsi="Times New Roman"/>
          <w:sz w:val="28"/>
          <w:szCs w:val="28"/>
          <w:lang w:val="uk-UA" w:eastAsia="ar-SA"/>
        </w:rPr>
        <w:t>випаровуюча</w:t>
      </w:r>
      <w:proofErr w:type="spellEnd"/>
      <w:r w:rsidRPr="00C96C1F">
        <w:rPr>
          <w:rFonts w:ascii="Times New Roman" w:hAnsi="Times New Roman"/>
          <w:sz w:val="28"/>
          <w:szCs w:val="28"/>
          <w:lang w:val="uk-UA" w:eastAsia="ar-SA"/>
        </w:rPr>
        <w:t xml:space="preserve"> здатність.</w:t>
      </w:r>
      <w:r w:rsidR="00A032AC">
        <w:rPr>
          <w:rFonts w:ascii="Times New Roman" w:hAnsi="Times New Roman"/>
          <w:sz w:val="28"/>
          <w:szCs w:val="28"/>
          <w:lang w:val="uk-UA" w:eastAsia="ar-SA"/>
        </w:rPr>
        <w:t xml:space="preserve"> </w:t>
      </w:r>
      <w:r w:rsidRPr="00C96C1F">
        <w:rPr>
          <w:rFonts w:ascii="Times New Roman" w:hAnsi="Times New Roman"/>
          <w:sz w:val="28"/>
          <w:szCs w:val="28"/>
          <w:lang w:val="uk-UA" w:eastAsia="ar-SA"/>
        </w:rPr>
        <w:t>[].</w:t>
      </w:r>
    </w:p>
    <w:p w14:paraId="6C4E0C00" w14:textId="70911628"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За П.С. Погребняком [] коренева система рослин головним чином відповідає за транспортну функцію поживних речовин до рослини та за процес хемосинтезу. Також коренева система відповідає за синтез органічних речовин, що сприятливо впливає на життєдіяльність </w:t>
      </w:r>
      <w:proofErr w:type="spellStart"/>
      <w:r w:rsidRPr="00C96C1F">
        <w:rPr>
          <w:rFonts w:ascii="Times New Roman" w:hAnsi="Times New Roman"/>
          <w:sz w:val="28"/>
          <w:szCs w:val="28"/>
          <w:lang w:val="uk-UA" w:eastAsia="ar-SA"/>
        </w:rPr>
        <w:t>мікробіоти</w:t>
      </w:r>
      <w:proofErr w:type="spellEnd"/>
      <w:r w:rsidRPr="00C96C1F">
        <w:rPr>
          <w:rFonts w:ascii="Times New Roman" w:hAnsi="Times New Roman"/>
          <w:sz w:val="28"/>
          <w:szCs w:val="28"/>
          <w:lang w:val="uk-UA" w:eastAsia="ar-SA"/>
        </w:rPr>
        <w:t xml:space="preserve"> та відіграє роль в </w:t>
      </w:r>
      <w:proofErr w:type="spellStart"/>
      <w:r w:rsidRPr="00C96C1F">
        <w:rPr>
          <w:rFonts w:ascii="Times New Roman" w:hAnsi="Times New Roman"/>
          <w:sz w:val="28"/>
          <w:szCs w:val="28"/>
          <w:lang w:val="uk-UA" w:eastAsia="ar-SA"/>
        </w:rPr>
        <w:t>гумусоутворенні</w:t>
      </w:r>
      <w:proofErr w:type="spellEnd"/>
      <w:r w:rsidRPr="00C96C1F">
        <w:rPr>
          <w:rFonts w:ascii="Times New Roman" w:hAnsi="Times New Roman"/>
          <w:sz w:val="28"/>
          <w:szCs w:val="28"/>
          <w:lang w:val="uk-UA" w:eastAsia="ar-SA"/>
        </w:rPr>
        <w:t>.</w:t>
      </w:r>
    </w:p>
    <w:p w14:paraId="092F4667" w14:textId="77777777" w:rsidR="00C96C1F" w:rsidRPr="00C96C1F" w:rsidRDefault="00C96C1F" w:rsidP="0001291D">
      <w:pPr>
        <w:suppressAutoHyphens/>
        <w:spacing w:after="0" w:line="360" w:lineRule="auto"/>
        <w:jc w:val="both"/>
        <w:rPr>
          <w:rFonts w:ascii="Times New Roman" w:hAnsi="Times New Roman"/>
          <w:sz w:val="28"/>
          <w:szCs w:val="28"/>
          <w:highlight w:val="yellow"/>
          <w:lang w:val="uk-UA" w:eastAsia="ar-SA"/>
        </w:rPr>
        <w:sectPr w:rsidR="00C96C1F" w:rsidRPr="00C96C1F" w:rsidSect="00C96C1F">
          <w:pgSz w:w="11906" w:h="16838"/>
          <w:pgMar w:top="1138" w:right="850" w:bottom="1138" w:left="1699" w:header="706" w:footer="706" w:gutter="0"/>
          <w:cols w:space="708"/>
          <w:docGrid w:linePitch="360"/>
        </w:sectPr>
      </w:pPr>
    </w:p>
    <w:p w14:paraId="75AC8E31" w14:textId="041F4528" w:rsidR="00C96C1F" w:rsidRPr="00C96C1F" w:rsidRDefault="00C96C1F" w:rsidP="0001291D">
      <w:pPr>
        <w:suppressAutoHyphens/>
        <w:spacing w:after="0" w:line="360" w:lineRule="auto"/>
        <w:jc w:val="center"/>
        <w:rPr>
          <w:rFonts w:ascii="Times New Roman" w:hAnsi="Times New Roman"/>
          <w:noProof/>
          <w:sz w:val="28"/>
          <w:szCs w:val="28"/>
          <w:lang w:val="uk-UA" w:eastAsia="en-US"/>
        </w:rPr>
      </w:pPr>
      <w:r w:rsidRPr="00C96C1F">
        <w:rPr>
          <w:rFonts w:ascii="Times New Roman" w:hAnsi="Times New Roman"/>
          <w:noProof/>
          <w:sz w:val="28"/>
          <w:szCs w:val="28"/>
          <w:lang w:val="en-US" w:eastAsia="en-US"/>
        </w:rPr>
        <w:lastRenderedPageBreak/>
        <w:drawing>
          <wp:inline distT="0" distB="0" distL="0" distR="0" wp14:anchorId="51C55CAE" wp14:editId="0DF6AAD9">
            <wp:extent cx="8645717" cy="530352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06716" cy="5340939"/>
                    </a:xfrm>
                    <a:prstGeom prst="rect">
                      <a:avLst/>
                    </a:prstGeom>
                    <a:noFill/>
                    <a:ln>
                      <a:noFill/>
                    </a:ln>
                  </pic:spPr>
                </pic:pic>
              </a:graphicData>
            </a:graphic>
          </wp:inline>
        </w:drawing>
      </w:r>
    </w:p>
    <w:p w14:paraId="77D7F784" w14:textId="77777777" w:rsidR="00C96C1F" w:rsidRPr="00C96C1F" w:rsidRDefault="00C96C1F" w:rsidP="0001291D">
      <w:pPr>
        <w:suppressAutoHyphens/>
        <w:spacing w:after="0" w:line="360" w:lineRule="auto"/>
        <w:jc w:val="center"/>
        <w:rPr>
          <w:rFonts w:ascii="Times New Roman" w:hAnsi="Times New Roman"/>
          <w:noProof/>
          <w:sz w:val="28"/>
          <w:szCs w:val="28"/>
          <w:lang w:val="uk-UA" w:eastAsia="en-US"/>
        </w:rPr>
      </w:pPr>
    </w:p>
    <w:p w14:paraId="333F7DC3" w14:textId="17430E8C" w:rsidR="00C96C1F" w:rsidRPr="00A032AC" w:rsidRDefault="00C96C1F" w:rsidP="0001291D">
      <w:pPr>
        <w:suppressAutoHyphens/>
        <w:spacing w:after="0" w:line="360" w:lineRule="auto"/>
        <w:jc w:val="both"/>
        <w:rPr>
          <w:rFonts w:ascii="Times New Roman" w:hAnsi="Times New Roman"/>
          <w:b/>
          <w:sz w:val="28"/>
          <w:szCs w:val="28"/>
          <w:lang w:val="uk-UA" w:eastAsia="ar-SA"/>
        </w:rPr>
      </w:pPr>
      <w:r w:rsidRPr="00A032AC">
        <w:rPr>
          <w:rFonts w:ascii="Times New Roman" w:hAnsi="Times New Roman"/>
          <w:b/>
          <w:sz w:val="28"/>
          <w:szCs w:val="28"/>
          <w:lang w:val="uk-UA" w:eastAsia="ar-SA"/>
        </w:rPr>
        <w:t xml:space="preserve">Рис. </w:t>
      </w:r>
      <w:r w:rsidR="00A032AC">
        <w:rPr>
          <w:rFonts w:ascii="Times New Roman" w:hAnsi="Times New Roman"/>
          <w:b/>
          <w:sz w:val="28"/>
          <w:szCs w:val="28"/>
          <w:lang w:val="uk-UA" w:eastAsia="ar-SA"/>
        </w:rPr>
        <w:t>2</w:t>
      </w:r>
      <w:r w:rsidRPr="00A032AC">
        <w:rPr>
          <w:rFonts w:ascii="Times New Roman" w:hAnsi="Times New Roman"/>
          <w:b/>
          <w:sz w:val="28"/>
          <w:szCs w:val="28"/>
          <w:lang w:val="uk-UA" w:eastAsia="ar-SA"/>
        </w:rPr>
        <w:t xml:space="preserve">.3 – Алгоритм визначення </w:t>
      </w:r>
      <w:proofErr w:type="spellStart"/>
      <w:r w:rsidRPr="00A032AC">
        <w:rPr>
          <w:rFonts w:ascii="Times New Roman" w:hAnsi="Times New Roman"/>
          <w:b/>
          <w:sz w:val="28"/>
          <w:szCs w:val="28"/>
          <w:lang w:val="uk-UA" w:eastAsia="ar-SA"/>
        </w:rPr>
        <w:t>морфотипу</w:t>
      </w:r>
      <w:proofErr w:type="spellEnd"/>
      <w:r w:rsidRPr="00A032AC">
        <w:rPr>
          <w:rFonts w:ascii="Times New Roman" w:hAnsi="Times New Roman"/>
          <w:b/>
          <w:sz w:val="28"/>
          <w:szCs w:val="28"/>
          <w:lang w:val="uk-UA" w:eastAsia="ar-SA"/>
        </w:rPr>
        <w:t xml:space="preserve"> </w:t>
      </w:r>
      <w:proofErr w:type="spellStart"/>
      <w:r w:rsidRPr="00A032AC">
        <w:rPr>
          <w:rFonts w:ascii="Times New Roman" w:hAnsi="Times New Roman"/>
          <w:b/>
          <w:sz w:val="28"/>
          <w:szCs w:val="28"/>
          <w:lang w:val="uk-UA" w:eastAsia="ar-SA"/>
        </w:rPr>
        <w:t>біогеосистеми</w:t>
      </w:r>
      <w:proofErr w:type="spellEnd"/>
      <w:r w:rsidRPr="00A032AC">
        <w:rPr>
          <w:rFonts w:ascii="Times New Roman" w:hAnsi="Times New Roman"/>
          <w:b/>
          <w:sz w:val="28"/>
          <w:szCs w:val="28"/>
          <w:lang w:val="uk-UA" w:eastAsia="ar-SA"/>
        </w:rPr>
        <w:t xml:space="preserve"> за процесами, що відбуваються у підземному ярусі</w:t>
      </w:r>
    </w:p>
    <w:p w14:paraId="25C87097" w14:textId="77777777" w:rsidR="00C96C1F" w:rsidRPr="00A032AC" w:rsidRDefault="00C96C1F" w:rsidP="0001291D">
      <w:pPr>
        <w:suppressAutoHyphens/>
        <w:spacing w:after="0" w:line="360" w:lineRule="auto"/>
        <w:rPr>
          <w:rFonts w:ascii="Times New Roman" w:hAnsi="Times New Roman"/>
          <w:b/>
          <w:sz w:val="28"/>
          <w:szCs w:val="28"/>
          <w:highlight w:val="yellow"/>
          <w:lang w:val="uk-UA" w:eastAsia="ar-SA"/>
        </w:rPr>
        <w:sectPr w:rsidR="00C96C1F" w:rsidRPr="00A032AC" w:rsidSect="00C96C1F">
          <w:pgSz w:w="16838" w:h="11906" w:orient="landscape"/>
          <w:pgMar w:top="850" w:right="1138" w:bottom="1699" w:left="1138" w:header="706" w:footer="706" w:gutter="0"/>
          <w:cols w:space="708"/>
          <w:docGrid w:linePitch="360"/>
        </w:sectPr>
      </w:pPr>
    </w:p>
    <w:p w14:paraId="15942707"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lastRenderedPageBreak/>
        <w:t xml:space="preserve">Фізичні параметри </w:t>
      </w:r>
      <w:proofErr w:type="spellStart"/>
      <w:r w:rsidRPr="00C96C1F">
        <w:rPr>
          <w:rFonts w:ascii="Times New Roman" w:hAnsi="Times New Roman"/>
          <w:sz w:val="28"/>
          <w:szCs w:val="28"/>
          <w:lang w:val="uk-UA" w:eastAsia="ar-SA"/>
        </w:rPr>
        <w:t>літотопу</w:t>
      </w:r>
      <w:proofErr w:type="spellEnd"/>
      <w:r w:rsidRPr="00C96C1F">
        <w:rPr>
          <w:rFonts w:ascii="Times New Roman" w:hAnsi="Times New Roman"/>
          <w:sz w:val="28"/>
          <w:szCs w:val="28"/>
          <w:lang w:val="uk-UA" w:eastAsia="ar-SA"/>
        </w:rPr>
        <w:t xml:space="preserve"> стосуються фільтраційної здатності ґрунту, наявності </w:t>
      </w:r>
      <w:proofErr w:type="spellStart"/>
      <w:r w:rsidRPr="00C96C1F">
        <w:rPr>
          <w:rFonts w:ascii="Times New Roman" w:hAnsi="Times New Roman"/>
          <w:sz w:val="28"/>
          <w:szCs w:val="28"/>
          <w:lang w:val="uk-UA" w:eastAsia="ar-SA"/>
        </w:rPr>
        <w:t>тріщин</w:t>
      </w:r>
      <w:proofErr w:type="spellEnd"/>
      <w:r w:rsidRPr="00C96C1F">
        <w:rPr>
          <w:rFonts w:ascii="Times New Roman" w:hAnsi="Times New Roman"/>
          <w:sz w:val="28"/>
          <w:szCs w:val="28"/>
          <w:lang w:val="uk-UA" w:eastAsia="ar-SA"/>
        </w:rPr>
        <w:t xml:space="preserve"> та шпарин і кількості частки хемогенних агрегатів. </w:t>
      </w:r>
    </w:p>
    <w:p w14:paraId="6FA9E6AC"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Для інших трьох критеріїв </w:t>
      </w:r>
      <w:proofErr w:type="spellStart"/>
      <w:r w:rsidRPr="00C96C1F">
        <w:rPr>
          <w:rFonts w:ascii="Times New Roman" w:hAnsi="Times New Roman"/>
          <w:sz w:val="28"/>
          <w:szCs w:val="28"/>
          <w:lang w:val="uk-UA" w:eastAsia="ar-SA"/>
        </w:rPr>
        <w:t>диферернціації</w:t>
      </w:r>
      <w:proofErr w:type="spellEnd"/>
      <w:r w:rsidRPr="00C96C1F">
        <w:rPr>
          <w:rFonts w:ascii="Times New Roman" w:hAnsi="Times New Roman"/>
          <w:sz w:val="28"/>
          <w:szCs w:val="28"/>
          <w:lang w:val="uk-UA" w:eastAsia="ar-SA"/>
        </w:rPr>
        <w:t xml:space="preserve"> основними параметрами виступають наступні:</w:t>
      </w:r>
    </w:p>
    <w:p w14:paraId="640337FD" w14:textId="77777777" w:rsidR="00C96C1F" w:rsidRPr="00C96C1F" w:rsidRDefault="00C96C1F" w:rsidP="0001291D">
      <w:pPr>
        <w:numPr>
          <w:ilvl w:val="0"/>
          <w:numId w:val="5"/>
        </w:numPr>
        <w:suppressAutoHyphens/>
        <w:spacing w:after="0" w:line="360" w:lineRule="auto"/>
        <w:jc w:val="both"/>
        <w:rPr>
          <w:rFonts w:ascii="Times New Roman" w:hAnsi="Times New Roman"/>
          <w:b/>
          <w:bCs/>
          <w:sz w:val="28"/>
          <w:szCs w:val="28"/>
          <w:lang w:val="uk-UA" w:eastAsia="en-US"/>
        </w:rPr>
      </w:pPr>
      <w:r w:rsidRPr="00C96C1F">
        <w:rPr>
          <w:rFonts w:ascii="Times New Roman" w:hAnsi="Times New Roman"/>
          <w:b/>
          <w:bCs/>
          <w:sz w:val="28"/>
          <w:szCs w:val="28"/>
          <w:lang w:val="uk-UA" w:eastAsia="en-US"/>
        </w:rPr>
        <w:t>діяльність ґрунтової фауни:</w:t>
      </w:r>
    </w:p>
    <w:p w14:paraId="6A87C724"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частка зоогенних агрегатів – кількість продуктів життєдіяльності тваринних організмів від загальної кількості агрегатів. Визначається в процентах (%);</w:t>
      </w:r>
    </w:p>
    <w:p w14:paraId="75EF8EEF"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щільність </w:t>
      </w:r>
      <w:proofErr w:type="spellStart"/>
      <w:r w:rsidRPr="00C96C1F">
        <w:rPr>
          <w:rFonts w:ascii="Times New Roman" w:hAnsi="Times New Roman"/>
          <w:sz w:val="28"/>
          <w:szCs w:val="28"/>
          <w:lang w:val="uk-UA" w:eastAsia="en-US"/>
        </w:rPr>
        <w:t>нір</w:t>
      </w:r>
      <w:proofErr w:type="spellEnd"/>
      <w:r w:rsidRPr="00C96C1F">
        <w:rPr>
          <w:rFonts w:ascii="Times New Roman" w:hAnsi="Times New Roman"/>
          <w:sz w:val="28"/>
          <w:szCs w:val="28"/>
          <w:lang w:val="uk-UA" w:eastAsia="en-US"/>
        </w:rPr>
        <w:t xml:space="preserve"> та ходів – кількість </w:t>
      </w:r>
      <w:proofErr w:type="spellStart"/>
      <w:r w:rsidRPr="00C96C1F">
        <w:rPr>
          <w:rFonts w:ascii="Times New Roman" w:hAnsi="Times New Roman"/>
          <w:sz w:val="28"/>
          <w:szCs w:val="28"/>
          <w:lang w:val="uk-UA" w:eastAsia="en-US"/>
        </w:rPr>
        <w:t>нір</w:t>
      </w:r>
      <w:proofErr w:type="spellEnd"/>
      <w:r w:rsidRPr="00C96C1F">
        <w:rPr>
          <w:rFonts w:ascii="Times New Roman" w:hAnsi="Times New Roman"/>
          <w:sz w:val="28"/>
          <w:szCs w:val="28"/>
          <w:lang w:val="uk-UA" w:eastAsia="en-US"/>
        </w:rPr>
        <w:t xml:space="preserve"> та ходів на одиницю площі;</w:t>
      </w:r>
    </w:p>
    <w:p w14:paraId="024B6562"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глибина </w:t>
      </w:r>
      <w:proofErr w:type="spellStart"/>
      <w:r w:rsidRPr="00C96C1F">
        <w:rPr>
          <w:rFonts w:ascii="Times New Roman" w:hAnsi="Times New Roman"/>
          <w:sz w:val="28"/>
          <w:szCs w:val="28"/>
          <w:lang w:val="uk-UA" w:eastAsia="en-US"/>
        </w:rPr>
        <w:t>нір</w:t>
      </w:r>
      <w:proofErr w:type="spellEnd"/>
      <w:r w:rsidRPr="00C96C1F">
        <w:rPr>
          <w:rFonts w:ascii="Times New Roman" w:hAnsi="Times New Roman"/>
          <w:sz w:val="28"/>
          <w:szCs w:val="28"/>
          <w:lang w:val="uk-UA" w:eastAsia="en-US"/>
        </w:rPr>
        <w:t xml:space="preserve"> та ходів – вимірюється в метрах (м) від поверхні до </w:t>
      </w:r>
      <w:proofErr w:type="spellStart"/>
      <w:r w:rsidRPr="00C96C1F">
        <w:rPr>
          <w:rFonts w:ascii="Times New Roman" w:hAnsi="Times New Roman"/>
          <w:sz w:val="28"/>
          <w:szCs w:val="28"/>
          <w:lang w:val="uk-UA" w:eastAsia="en-US"/>
        </w:rPr>
        <w:t>дна</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нори</w:t>
      </w:r>
      <w:proofErr w:type="spellEnd"/>
      <w:r w:rsidRPr="00C96C1F">
        <w:rPr>
          <w:rFonts w:ascii="Times New Roman" w:hAnsi="Times New Roman"/>
          <w:sz w:val="28"/>
          <w:szCs w:val="28"/>
          <w:lang w:val="uk-UA" w:eastAsia="en-US"/>
        </w:rPr>
        <w:t xml:space="preserve"> чи ходу.</w:t>
      </w:r>
    </w:p>
    <w:p w14:paraId="217D0C23" w14:textId="77777777" w:rsidR="00C96C1F" w:rsidRPr="00C96C1F" w:rsidRDefault="00C96C1F" w:rsidP="0001291D">
      <w:pPr>
        <w:numPr>
          <w:ilvl w:val="0"/>
          <w:numId w:val="5"/>
        </w:numPr>
        <w:suppressAutoHyphens/>
        <w:spacing w:after="0" w:line="360" w:lineRule="auto"/>
        <w:jc w:val="both"/>
        <w:rPr>
          <w:rFonts w:ascii="Times New Roman" w:hAnsi="Times New Roman"/>
          <w:b/>
          <w:bCs/>
          <w:sz w:val="28"/>
          <w:szCs w:val="28"/>
          <w:lang w:val="uk-UA" w:eastAsia="en-US"/>
        </w:rPr>
      </w:pPr>
      <w:r w:rsidRPr="00C96C1F">
        <w:rPr>
          <w:rFonts w:ascii="Times New Roman" w:hAnsi="Times New Roman"/>
          <w:b/>
          <w:bCs/>
          <w:sz w:val="28"/>
          <w:szCs w:val="28"/>
          <w:lang w:val="uk-UA" w:eastAsia="en-US"/>
        </w:rPr>
        <w:t>водний режим:</w:t>
      </w:r>
    </w:p>
    <w:p w14:paraId="554762A6"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proofErr w:type="spellStart"/>
      <w:r w:rsidRPr="00C96C1F">
        <w:rPr>
          <w:rFonts w:ascii="Times New Roman" w:hAnsi="Times New Roman"/>
          <w:sz w:val="28"/>
          <w:szCs w:val="28"/>
          <w:lang w:val="uk-UA" w:eastAsia="en-US"/>
        </w:rPr>
        <w:t>водонасичений</w:t>
      </w:r>
      <w:proofErr w:type="spellEnd"/>
      <w:r w:rsidRPr="00C96C1F">
        <w:rPr>
          <w:rFonts w:ascii="Times New Roman" w:hAnsi="Times New Roman"/>
          <w:sz w:val="28"/>
          <w:szCs w:val="28"/>
          <w:lang w:val="uk-UA" w:eastAsia="en-US"/>
        </w:rPr>
        <w:t xml:space="preserve"> – </w:t>
      </w:r>
      <w:r w:rsidRPr="00C96C1F">
        <w:rPr>
          <w:rFonts w:ascii="Times New Roman" w:hAnsi="Times New Roman"/>
          <w:sz w:val="28"/>
          <w:szCs w:val="28"/>
          <w:shd w:val="clear" w:color="auto" w:fill="FFFFFF"/>
          <w:lang w:val="uk-UA" w:eastAsia="en-US"/>
        </w:rPr>
        <w:t>режим характеризує болотні ґрунти атмосферного зволоження і деколи ґрунтового зволоження. Волога ґрунту зберігається протягом року в межах повної вологоємності і тільки в посушливі періоди знижується до найменшої вологоємності</w:t>
      </w:r>
      <w:r w:rsidRPr="00C96C1F">
        <w:rPr>
          <w:rFonts w:ascii="Times New Roman" w:hAnsi="Times New Roman"/>
          <w:sz w:val="28"/>
          <w:szCs w:val="28"/>
          <w:lang w:val="uk-UA" w:eastAsia="en-US"/>
        </w:rPr>
        <w:t xml:space="preserve">; </w:t>
      </w:r>
    </w:p>
    <w:p w14:paraId="2EA0532C"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періодично </w:t>
      </w:r>
      <w:proofErr w:type="spellStart"/>
      <w:r w:rsidRPr="00C96C1F">
        <w:rPr>
          <w:rFonts w:ascii="Times New Roman" w:hAnsi="Times New Roman"/>
          <w:sz w:val="28"/>
          <w:szCs w:val="28"/>
          <w:lang w:val="uk-UA" w:eastAsia="en-US"/>
        </w:rPr>
        <w:t>водонасичений</w:t>
      </w:r>
      <w:proofErr w:type="spellEnd"/>
      <w:r w:rsidRPr="00C96C1F">
        <w:rPr>
          <w:rFonts w:ascii="Times New Roman" w:hAnsi="Times New Roman"/>
          <w:sz w:val="28"/>
          <w:szCs w:val="28"/>
          <w:lang w:val="uk-UA" w:eastAsia="en-US"/>
        </w:rPr>
        <w:t xml:space="preserve"> – </w:t>
      </w:r>
      <w:r w:rsidRPr="00C96C1F">
        <w:rPr>
          <w:rFonts w:ascii="Times New Roman" w:hAnsi="Times New Roman"/>
          <w:sz w:val="28"/>
          <w:szCs w:val="28"/>
          <w:shd w:val="clear" w:color="auto" w:fill="FFFFFF"/>
          <w:lang w:val="uk-UA" w:eastAsia="en-US"/>
        </w:rPr>
        <w:t xml:space="preserve">режим має місце у болотних ґрунтах ґрунтового зволоження. Відповідно до сезонних коливань рівня ґрунтових вод волога ґрунту варіює від повної до найменшої вологоємності, але в окремі періоди поверхневий горизонт може висушуватись і </w:t>
      </w:r>
      <w:r w:rsidRPr="00C96C1F">
        <w:rPr>
          <w:rFonts w:ascii="Times New Roman" w:hAnsi="Times New Roman"/>
          <w:sz w:val="28"/>
          <w:szCs w:val="28"/>
          <w:lang w:val="uk-UA" w:eastAsia="en-US"/>
        </w:rPr>
        <w:t>мати вологоємність нижчу від найменшої загальної.</w:t>
      </w:r>
    </w:p>
    <w:p w14:paraId="57A382CB"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промивний – </w:t>
      </w:r>
      <w:r w:rsidRPr="00C96C1F">
        <w:rPr>
          <w:rFonts w:ascii="Times New Roman" w:hAnsi="Times New Roman"/>
          <w:color w:val="000000"/>
          <w:sz w:val="28"/>
          <w:szCs w:val="28"/>
          <w:shd w:val="clear" w:color="auto" w:fill="FFFFFF"/>
          <w:lang w:val="uk-UA" w:eastAsia="en-US"/>
        </w:rPr>
        <w:t>режим властивий ґрунтам лісових зон тайги, вологих субтропіків і тропічних лісів, помірних широколистяних лісів, де річна сума опадів перевищує річну випаровуваність. Щорічно ґрун</w:t>
      </w:r>
      <w:r w:rsidRPr="00C96C1F">
        <w:rPr>
          <w:rFonts w:ascii="Times New Roman" w:hAnsi="Times New Roman"/>
          <w:color w:val="000000"/>
          <w:sz w:val="28"/>
          <w:szCs w:val="28"/>
          <w:shd w:val="clear" w:color="auto" w:fill="FFFFFF"/>
          <w:lang w:val="uk-UA" w:eastAsia="en-US"/>
        </w:rPr>
        <w:softHyphen/>
        <w:t xml:space="preserve">това товща </w:t>
      </w:r>
      <w:proofErr w:type="spellStart"/>
      <w:r w:rsidRPr="00C96C1F">
        <w:rPr>
          <w:rFonts w:ascii="Times New Roman" w:hAnsi="Times New Roman"/>
          <w:color w:val="000000"/>
          <w:sz w:val="28"/>
          <w:szCs w:val="28"/>
          <w:shd w:val="clear" w:color="auto" w:fill="FFFFFF"/>
          <w:lang w:val="uk-UA" w:eastAsia="en-US"/>
        </w:rPr>
        <w:t>промочується</w:t>
      </w:r>
      <w:proofErr w:type="spellEnd"/>
      <w:r w:rsidRPr="00C96C1F">
        <w:rPr>
          <w:rFonts w:ascii="Times New Roman" w:hAnsi="Times New Roman"/>
          <w:color w:val="000000"/>
          <w:sz w:val="28"/>
          <w:szCs w:val="28"/>
          <w:shd w:val="clear" w:color="auto" w:fill="FFFFFF"/>
          <w:lang w:val="uk-UA" w:eastAsia="en-US"/>
        </w:rPr>
        <w:t xml:space="preserve"> до рівня ґрунтових вод, що забезпечує ви</w:t>
      </w:r>
      <w:r w:rsidRPr="00C96C1F">
        <w:rPr>
          <w:rFonts w:ascii="Times New Roman" w:hAnsi="Times New Roman"/>
          <w:color w:val="000000"/>
          <w:sz w:val="28"/>
          <w:szCs w:val="28"/>
          <w:shd w:val="clear" w:color="auto" w:fill="FFFFFF"/>
          <w:lang w:val="uk-UA" w:eastAsia="en-US"/>
        </w:rPr>
        <w:softHyphen/>
        <w:t>нос продуктів ґрунтоутворення за межі ґрунтової товщі</w:t>
      </w:r>
      <w:r w:rsidRPr="00C96C1F">
        <w:rPr>
          <w:rFonts w:ascii="Times New Roman" w:hAnsi="Times New Roman"/>
          <w:sz w:val="28"/>
          <w:szCs w:val="28"/>
          <w:lang w:val="uk-UA" w:eastAsia="en-US"/>
        </w:rPr>
        <w:t>;</w:t>
      </w:r>
    </w:p>
    <w:p w14:paraId="36DD8E59"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непромивний – </w:t>
      </w:r>
      <w:r w:rsidRPr="00C96C1F">
        <w:rPr>
          <w:rFonts w:ascii="Times New Roman" w:hAnsi="Times New Roman"/>
          <w:color w:val="000000"/>
          <w:sz w:val="28"/>
          <w:szCs w:val="28"/>
          <w:shd w:val="clear" w:color="auto" w:fill="FFFFFF"/>
          <w:lang w:val="uk-UA" w:eastAsia="en-US"/>
        </w:rPr>
        <w:t xml:space="preserve">властивий зонам, де середня річна норма опадів менша від середньорічної випаровуваності (степ, посушлива савана). Ґрунтова товща </w:t>
      </w:r>
      <w:proofErr w:type="spellStart"/>
      <w:r w:rsidRPr="00C96C1F">
        <w:rPr>
          <w:rFonts w:ascii="Times New Roman" w:hAnsi="Times New Roman"/>
          <w:color w:val="000000"/>
          <w:sz w:val="28"/>
          <w:szCs w:val="28"/>
          <w:shd w:val="clear" w:color="auto" w:fill="FFFFFF"/>
          <w:lang w:val="uk-UA" w:eastAsia="en-US"/>
        </w:rPr>
        <w:t>промочується</w:t>
      </w:r>
      <w:proofErr w:type="spellEnd"/>
      <w:r w:rsidRPr="00C96C1F">
        <w:rPr>
          <w:rFonts w:ascii="Times New Roman" w:hAnsi="Times New Roman"/>
          <w:color w:val="000000"/>
          <w:sz w:val="28"/>
          <w:szCs w:val="28"/>
          <w:shd w:val="clear" w:color="auto" w:fill="FFFFFF"/>
          <w:lang w:val="uk-UA" w:eastAsia="en-US"/>
        </w:rPr>
        <w:t xml:space="preserve"> на глибину 0,5 – 2 м, нижче знаходиться шар із постійно низькою вологою. У верхній частині </w:t>
      </w:r>
      <w:r w:rsidRPr="00C96C1F">
        <w:rPr>
          <w:rFonts w:ascii="Times New Roman" w:hAnsi="Times New Roman"/>
          <w:color w:val="000000"/>
          <w:sz w:val="28"/>
          <w:szCs w:val="28"/>
          <w:shd w:val="clear" w:color="auto" w:fill="FFFFFF"/>
          <w:lang w:val="uk-UA" w:eastAsia="en-US"/>
        </w:rPr>
        <w:lastRenderedPageBreak/>
        <w:t>профілю відповідно з режимом опадів волога коливається в межах від повної вологоємності до вологи в’янення, у нижній від вологи розриву капілярів до вологи в’янення протягом року</w:t>
      </w:r>
      <w:r w:rsidRPr="00C96C1F">
        <w:rPr>
          <w:rFonts w:ascii="Times New Roman" w:hAnsi="Times New Roman"/>
          <w:sz w:val="28"/>
          <w:szCs w:val="28"/>
          <w:lang w:val="uk-UA" w:eastAsia="en-US"/>
        </w:rPr>
        <w:t>;</w:t>
      </w:r>
    </w:p>
    <w:p w14:paraId="6CAAB5AF"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proofErr w:type="spellStart"/>
      <w:r w:rsidRPr="00C96C1F">
        <w:rPr>
          <w:rFonts w:ascii="Times New Roman" w:hAnsi="Times New Roman"/>
          <w:sz w:val="28"/>
          <w:szCs w:val="28"/>
          <w:lang w:val="uk-UA" w:eastAsia="en-US"/>
        </w:rPr>
        <w:t>аридний</w:t>
      </w:r>
      <w:proofErr w:type="spellEnd"/>
      <w:r w:rsidRPr="00C96C1F">
        <w:rPr>
          <w:rFonts w:ascii="Times New Roman" w:hAnsi="Times New Roman"/>
          <w:sz w:val="28"/>
          <w:szCs w:val="28"/>
          <w:lang w:val="uk-UA" w:eastAsia="en-US"/>
        </w:rPr>
        <w:t xml:space="preserve"> – </w:t>
      </w:r>
      <w:r w:rsidRPr="00C96C1F">
        <w:rPr>
          <w:rFonts w:ascii="Times New Roman" w:hAnsi="Times New Roman"/>
          <w:color w:val="000000"/>
          <w:sz w:val="28"/>
          <w:szCs w:val="28"/>
          <w:shd w:val="clear" w:color="auto" w:fill="FFFFFF"/>
          <w:lang w:val="uk-UA" w:eastAsia="en-US"/>
        </w:rPr>
        <w:t>весь профіль ґрунту сухий протягом усього року. Волога близька до вологи в’янення або навіть нижча. Формуються напівпустельні ґрунти</w:t>
      </w:r>
      <w:r w:rsidRPr="00C96C1F">
        <w:rPr>
          <w:rFonts w:ascii="Times New Roman" w:hAnsi="Times New Roman"/>
          <w:sz w:val="28"/>
          <w:szCs w:val="28"/>
          <w:lang w:val="uk-UA" w:eastAsia="en-US"/>
        </w:rPr>
        <w:t>;</w:t>
      </w:r>
    </w:p>
    <w:p w14:paraId="6C08F41B"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випітний – </w:t>
      </w:r>
      <w:r w:rsidRPr="00C96C1F">
        <w:rPr>
          <w:rFonts w:ascii="Times New Roman" w:hAnsi="Times New Roman"/>
          <w:color w:val="000000"/>
          <w:sz w:val="28"/>
          <w:szCs w:val="28"/>
          <w:shd w:val="clear" w:color="auto" w:fill="FFFFFF"/>
          <w:lang w:val="uk-UA" w:eastAsia="en-US"/>
        </w:rPr>
        <w:t xml:space="preserve">має місце в ґрунтах </w:t>
      </w:r>
      <w:proofErr w:type="spellStart"/>
      <w:r w:rsidRPr="00C96C1F">
        <w:rPr>
          <w:rFonts w:ascii="Times New Roman" w:hAnsi="Times New Roman"/>
          <w:color w:val="000000"/>
          <w:sz w:val="28"/>
          <w:szCs w:val="28"/>
          <w:shd w:val="clear" w:color="auto" w:fill="FFFFFF"/>
          <w:lang w:val="uk-UA" w:eastAsia="en-US"/>
        </w:rPr>
        <w:t>аридного</w:t>
      </w:r>
      <w:proofErr w:type="spellEnd"/>
      <w:r w:rsidRPr="00C96C1F">
        <w:rPr>
          <w:rFonts w:ascii="Times New Roman" w:hAnsi="Times New Roman"/>
          <w:color w:val="000000"/>
          <w:sz w:val="28"/>
          <w:szCs w:val="28"/>
          <w:shd w:val="clear" w:color="auto" w:fill="FFFFFF"/>
          <w:lang w:val="uk-UA" w:eastAsia="en-US"/>
        </w:rPr>
        <w:t xml:space="preserve"> клімату, але в яких ґрунтові води близькі до поверхні. В них капілярна кайма періодично піднімається до поверхні, ґрунтові води випаровуються фізично і в разі наявності солей, розчинних у воді, поверхневі горизонти збагачуються ними. Формуються лугові солончаки і солончакові ґрунти</w:t>
      </w:r>
      <w:r w:rsidRPr="00C96C1F">
        <w:rPr>
          <w:rFonts w:ascii="Times New Roman" w:hAnsi="Times New Roman"/>
          <w:sz w:val="28"/>
          <w:szCs w:val="28"/>
          <w:lang w:val="uk-UA" w:eastAsia="en-US"/>
        </w:rPr>
        <w:t>;</w:t>
      </w:r>
    </w:p>
    <w:p w14:paraId="2E89A1A0"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proofErr w:type="spellStart"/>
      <w:r w:rsidRPr="00C96C1F">
        <w:rPr>
          <w:rFonts w:ascii="Times New Roman" w:hAnsi="Times New Roman"/>
          <w:sz w:val="28"/>
          <w:szCs w:val="28"/>
          <w:lang w:val="uk-UA" w:eastAsia="en-US"/>
        </w:rPr>
        <w:t>десукційно</w:t>
      </w:r>
      <w:proofErr w:type="spellEnd"/>
      <w:r w:rsidRPr="00C96C1F">
        <w:rPr>
          <w:rFonts w:ascii="Times New Roman" w:hAnsi="Times New Roman"/>
          <w:sz w:val="28"/>
          <w:szCs w:val="28"/>
          <w:lang w:val="uk-UA" w:eastAsia="en-US"/>
        </w:rPr>
        <w:t xml:space="preserve">-випітний – </w:t>
      </w:r>
      <w:r w:rsidRPr="00C96C1F">
        <w:rPr>
          <w:rFonts w:ascii="Times New Roman" w:hAnsi="Times New Roman"/>
          <w:color w:val="000000"/>
          <w:sz w:val="28"/>
          <w:szCs w:val="28"/>
          <w:shd w:val="clear" w:color="auto" w:fill="FFFFFF"/>
          <w:lang w:val="uk-UA" w:eastAsia="en-US"/>
        </w:rPr>
        <w:t xml:space="preserve">капілярна кайма ґрунтових вод не виходить на поверхню, і випаровується вода не фізично, а через рослини. Солі, розчинні в ґрунтових водах, відкладаються на деякій глибині профілю. Цей водний режим має місце при формуванні лугових ґрунтів, </w:t>
      </w:r>
      <w:proofErr w:type="spellStart"/>
      <w:r w:rsidRPr="00C96C1F">
        <w:rPr>
          <w:rFonts w:ascii="Times New Roman" w:hAnsi="Times New Roman"/>
          <w:color w:val="000000"/>
          <w:sz w:val="28"/>
          <w:szCs w:val="28"/>
          <w:shd w:val="clear" w:color="auto" w:fill="FFFFFF"/>
          <w:lang w:val="uk-UA" w:eastAsia="en-US"/>
        </w:rPr>
        <w:t>лугово</w:t>
      </w:r>
      <w:proofErr w:type="spellEnd"/>
      <w:r w:rsidRPr="00C96C1F">
        <w:rPr>
          <w:rFonts w:ascii="Times New Roman" w:hAnsi="Times New Roman"/>
          <w:color w:val="000000"/>
          <w:sz w:val="28"/>
          <w:szCs w:val="28"/>
          <w:shd w:val="clear" w:color="auto" w:fill="FFFFFF"/>
          <w:lang w:val="uk-UA" w:eastAsia="en-US"/>
        </w:rPr>
        <w:t xml:space="preserve">-чорноземних, </w:t>
      </w:r>
      <w:proofErr w:type="spellStart"/>
      <w:r w:rsidRPr="00C96C1F">
        <w:rPr>
          <w:rFonts w:ascii="Times New Roman" w:hAnsi="Times New Roman"/>
          <w:color w:val="000000"/>
          <w:sz w:val="28"/>
          <w:szCs w:val="28"/>
          <w:shd w:val="clear" w:color="auto" w:fill="FFFFFF"/>
          <w:lang w:val="uk-UA" w:eastAsia="en-US"/>
        </w:rPr>
        <w:t>лугово</w:t>
      </w:r>
      <w:proofErr w:type="spellEnd"/>
      <w:r w:rsidRPr="00C96C1F">
        <w:rPr>
          <w:rFonts w:ascii="Times New Roman" w:hAnsi="Times New Roman"/>
          <w:color w:val="000000"/>
          <w:sz w:val="28"/>
          <w:szCs w:val="28"/>
          <w:shd w:val="clear" w:color="auto" w:fill="FFFFFF"/>
          <w:lang w:val="uk-UA" w:eastAsia="en-US"/>
        </w:rPr>
        <w:t xml:space="preserve">-каштанових. Режим зволоження складається з двох періодів: весною і після сильних опадів профіль ґрунту </w:t>
      </w:r>
      <w:proofErr w:type="spellStart"/>
      <w:r w:rsidRPr="00C96C1F">
        <w:rPr>
          <w:rFonts w:ascii="Times New Roman" w:hAnsi="Times New Roman"/>
          <w:color w:val="000000"/>
          <w:sz w:val="28"/>
          <w:szCs w:val="28"/>
          <w:shd w:val="clear" w:color="auto" w:fill="FFFFFF"/>
          <w:lang w:val="uk-UA" w:eastAsia="en-US"/>
        </w:rPr>
        <w:t>промочується</w:t>
      </w:r>
      <w:proofErr w:type="spellEnd"/>
      <w:r w:rsidRPr="00C96C1F">
        <w:rPr>
          <w:rFonts w:ascii="Times New Roman" w:hAnsi="Times New Roman"/>
          <w:color w:val="000000"/>
          <w:sz w:val="28"/>
          <w:szCs w:val="28"/>
          <w:shd w:val="clear" w:color="auto" w:fill="FFFFFF"/>
          <w:lang w:val="uk-UA" w:eastAsia="en-US"/>
        </w:rPr>
        <w:t xml:space="preserve"> до ґрунтових вод, а в посушливий період вода піднімається вверх</w:t>
      </w:r>
      <w:r w:rsidRPr="00C96C1F">
        <w:rPr>
          <w:rFonts w:ascii="Times New Roman" w:hAnsi="Times New Roman"/>
          <w:sz w:val="28"/>
          <w:szCs w:val="28"/>
          <w:lang w:val="uk-UA" w:eastAsia="en-US"/>
        </w:rPr>
        <w:t>;</w:t>
      </w:r>
    </w:p>
    <w:p w14:paraId="710A4DAA"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затоплюваний – </w:t>
      </w:r>
      <w:r w:rsidRPr="00C96C1F">
        <w:rPr>
          <w:rFonts w:ascii="Times New Roman" w:hAnsi="Times New Roman"/>
          <w:color w:val="000000"/>
          <w:sz w:val="28"/>
          <w:szCs w:val="28"/>
          <w:shd w:val="clear" w:color="auto" w:fill="FFFFFF"/>
          <w:lang w:val="uk-UA" w:eastAsia="en-US"/>
        </w:rPr>
        <w:t>характерний для ґрунтів, які періодично затоплюються водами рік, схилів, дощовими або іншими водами (заплави річок)</w:t>
      </w:r>
      <w:r w:rsidRPr="00C96C1F">
        <w:rPr>
          <w:rFonts w:ascii="Times New Roman" w:hAnsi="Times New Roman"/>
          <w:sz w:val="28"/>
          <w:szCs w:val="28"/>
          <w:lang w:val="uk-UA" w:eastAsia="en-US"/>
        </w:rPr>
        <w:t>;</w:t>
      </w:r>
    </w:p>
    <w:p w14:paraId="33526B18"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proofErr w:type="spellStart"/>
      <w:r w:rsidRPr="00C96C1F">
        <w:rPr>
          <w:rFonts w:ascii="Times New Roman" w:hAnsi="Times New Roman"/>
          <w:sz w:val="28"/>
          <w:szCs w:val="28"/>
          <w:lang w:val="uk-UA" w:eastAsia="en-US"/>
        </w:rPr>
        <w:t>амфібіальний</w:t>
      </w:r>
      <w:proofErr w:type="spellEnd"/>
      <w:r w:rsidRPr="00C96C1F">
        <w:rPr>
          <w:rFonts w:ascii="Times New Roman" w:hAnsi="Times New Roman"/>
          <w:sz w:val="28"/>
          <w:szCs w:val="28"/>
          <w:lang w:val="uk-UA" w:eastAsia="en-US"/>
        </w:rPr>
        <w:t xml:space="preserve"> – </w:t>
      </w:r>
      <w:r w:rsidRPr="00C96C1F">
        <w:rPr>
          <w:rFonts w:ascii="Times New Roman" w:hAnsi="Times New Roman"/>
          <w:color w:val="000000"/>
          <w:sz w:val="28"/>
          <w:szCs w:val="28"/>
          <w:shd w:val="clear" w:color="auto" w:fill="FFFFFF"/>
          <w:lang w:val="uk-UA" w:eastAsia="en-US"/>
        </w:rPr>
        <w:t xml:space="preserve">у постійно затоплюваних маршах і плавнях дельт річок, морських і озерних </w:t>
      </w:r>
      <w:proofErr w:type="spellStart"/>
      <w:r w:rsidRPr="00C96C1F">
        <w:rPr>
          <w:rFonts w:ascii="Times New Roman" w:hAnsi="Times New Roman"/>
          <w:color w:val="000000"/>
          <w:sz w:val="28"/>
          <w:szCs w:val="28"/>
          <w:shd w:val="clear" w:color="auto" w:fill="FFFFFF"/>
          <w:lang w:val="uk-UA" w:eastAsia="en-US"/>
        </w:rPr>
        <w:t>мілководдях</w:t>
      </w:r>
      <w:proofErr w:type="spellEnd"/>
      <w:r w:rsidRPr="00C96C1F">
        <w:rPr>
          <w:rFonts w:ascii="Times New Roman" w:hAnsi="Times New Roman"/>
          <w:color w:val="000000"/>
          <w:sz w:val="28"/>
          <w:szCs w:val="28"/>
          <w:shd w:val="clear" w:color="auto" w:fill="FFFFFF"/>
          <w:lang w:val="uk-UA" w:eastAsia="en-US"/>
        </w:rPr>
        <w:t>, або в періодично затоплю</w:t>
      </w:r>
      <w:r w:rsidRPr="00C96C1F">
        <w:rPr>
          <w:rFonts w:ascii="Times New Roman" w:hAnsi="Times New Roman"/>
          <w:color w:val="000000"/>
          <w:sz w:val="28"/>
          <w:szCs w:val="28"/>
          <w:shd w:val="clear" w:color="auto" w:fill="FFFFFF"/>
          <w:lang w:val="uk-UA" w:eastAsia="en-US"/>
        </w:rPr>
        <w:softHyphen/>
        <w:t>ваних приливними водами манграх</w:t>
      </w:r>
      <w:r w:rsidRPr="00C96C1F">
        <w:rPr>
          <w:rFonts w:ascii="Times New Roman" w:hAnsi="Times New Roman"/>
          <w:sz w:val="28"/>
          <w:szCs w:val="28"/>
          <w:lang w:val="uk-UA" w:eastAsia="en-US"/>
        </w:rPr>
        <w:t>;</w:t>
      </w:r>
    </w:p>
    <w:p w14:paraId="7BE346C4"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іригаційний – </w:t>
      </w:r>
      <w:r w:rsidRPr="00C96C1F">
        <w:rPr>
          <w:rFonts w:ascii="Times New Roman" w:hAnsi="Times New Roman"/>
          <w:color w:val="000000"/>
          <w:sz w:val="28"/>
          <w:szCs w:val="28"/>
          <w:shd w:val="clear" w:color="auto" w:fill="FFFFFF"/>
          <w:lang w:val="uk-UA" w:eastAsia="en-US"/>
        </w:rPr>
        <w:t>характерний для штучно зрошуваних ґрунтів</w:t>
      </w:r>
      <w:r w:rsidRPr="00C96C1F">
        <w:rPr>
          <w:rFonts w:ascii="Times New Roman" w:hAnsi="Times New Roman"/>
          <w:sz w:val="28"/>
          <w:szCs w:val="28"/>
          <w:lang w:val="uk-UA" w:eastAsia="en-US"/>
        </w:rPr>
        <w:t>;</w:t>
      </w:r>
    </w:p>
    <w:p w14:paraId="591EBF3E"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осушувальний – </w:t>
      </w:r>
      <w:r w:rsidRPr="00C96C1F">
        <w:rPr>
          <w:rFonts w:ascii="Times New Roman" w:hAnsi="Times New Roman"/>
          <w:color w:val="000000"/>
          <w:sz w:val="28"/>
          <w:szCs w:val="28"/>
          <w:shd w:val="clear" w:color="auto" w:fill="FFFFFF"/>
          <w:lang w:val="uk-UA" w:eastAsia="en-US"/>
        </w:rPr>
        <w:t>характерний для осушених болотних і заболочених ґрунтів</w:t>
      </w:r>
      <w:r w:rsidRPr="00C96C1F">
        <w:rPr>
          <w:rFonts w:ascii="Times New Roman" w:hAnsi="Times New Roman"/>
          <w:sz w:val="28"/>
          <w:szCs w:val="28"/>
          <w:lang w:val="uk-UA" w:eastAsia="en-US"/>
        </w:rPr>
        <w:t>.</w:t>
      </w:r>
    </w:p>
    <w:p w14:paraId="0B9B990D" w14:textId="77777777" w:rsidR="00C96C1F" w:rsidRPr="00C96C1F" w:rsidRDefault="00C96C1F" w:rsidP="0001291D">
      <w:pPr>
        <w:numPr>
          <w:ilvl w:val="0"/>
          <w:numId w:val="5"/>
        </w:numPr>
        <w:suppressAutoHyphens/>
        <w:spacing w:after="0" w:line="360" w:lineRule="auto"/>
        <w:jc w:val="both"/>
        <w:rPr>
          <w:rFonts w:ascii="Times New Roman" w:hAnsi="Times New Roman"/>
          <w:b/>
          <w:bCs/>
          <w:sz w:val="28"/>
          <w:szCs w:val="28"/>
          <w:lang w:val="uk-UA" w:eastAsia="en-US"/>
        </w:rPr>
      </w:pPr>
      <w:r w:rsidRPr="00C96C1F">
        <w:rPr>
          <w:rFonts w:ascii="Times New Roman" w:hAnsi="Times New Roman"/>
          <w:b/>
          <w:bCs/>
          <w:sz w:val="28"/>
          <w:szCs w:val="28"/>
          <w:lang w:val="uk-UA" w:eastAsia="en-US"/>
        </w:rPr>
        <w:t>підземний ярус рослинності:</w:t>
      </w:r>
    </w:p>
    <w:p w14:paraId="6B4B2DEF"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lastRenderedPageBreak/>
        <w:t>глибина проникнення коренів – визначається в метрах (м) від поверхні до кінця кореня по вертикальній площині;</w:t>
      </w:r>
    </w:p>
    <w:p w14:paraId="3E2E1C17"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бічна поверхня кореневих систем визначається в метрах квадратних на метр кубічний ґрунту (м</w:t>
      </w:r>
      <w:r w:rsidRPr="00C96C1F">
        <w:rPr>
          <w:rFonts w:ascii="Times New Roman" w:hAnsi="Times New Roman"/>
          <w:sz w:val="28"/>
          <w:szCs w:val="28"/>
          <w:vertAlign w:val="superscript"/>
          <w:lang w:val="uk-UA" w:eastAsia="en-US"/>
        </w:rPr>
        <w:t>2</w:t>
      </w:r>
      <w:r w:rsidRPr="00C96C1F">
        <w:rPr>
          <w:rFonts w:ascii="Times New Roman" w:hAnsi="Times New Roman"/>
          <w:sz w:val="28"/>
          <w:szCs w:val="28"/>
          <w:lang w:val="uk-UA" w:eastAsia="en-US"/>
        </w:rPr>
        <w:t>/м</w:t>
      </w:r>
      <w:r w:rsidRPr="00C96C1F">
        <w:rPr>
          <w:rFonts w:ascii="Times New Roman" w:hAnsi="Times New Roman"/>
          <w:sz w:val="28"/>
          <w:szCs w:val="28"/>
          <w:vertAlign w:val="superscript"/>
          <w:lang w:val="uk-UA" w:eastAsia="en-US"/>
        </w:rPr>
        <w:t>3</w:t>
      </w:r>
      <w:r w:rsidRPr="00C96C1F">
        <w:rPr>
          <w:rFonts w:ascii="Times New Roman" w:hAnsi="Times New Roman"/>
          <w:sz w:val="28"/>
          <w:szCs w:val="28"/>
          <w:lang w:val="uk-UA" w:eastAsia="en-US"/>
        </w:rPr>
        <w:t>);</w:t>
      </w:r>
    </w:p>
    <w:p w14:paraId="09F87859"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розподіл кореневих систем за типами представлений нами як співвідношення стрижневих, мичкуватих та </w:t>
      </w:r>
      <w:proofErr w:type="spellStart"/>
      <w:r w:rsidRPr="00C96C1F">
        <w:rPr>
          <w:rFonts w:ascii="Times New Roman" w:hAnsi="Times New Roman"/>
          <w:sz w:val="28"/>
          <w:szCs w:val="28"/>
          <w:lang w:val="uk-UA" w:eastAsia="en-US"/>
        </w:rPr>
        <w:t>стрижнево</w:t>
      </w:r>
      <w:proofErr w:type="spellEnd"/>
      <w:r w:rsidRPr="00C96C1F">
        <w:rPr>
          <w:rFonts w:ascii="Times New Roman" w:hAnsi="Times New Roman"/>
          <w:sz w:val="28"/>
          <w:szCs w:val="28"/>
          <w:lang w:val="uk-UA" w:eastAsia="en-US"/>
        </w:rPr>
        <w:t>-мичкуватих кореневих систем;</w:t>
      </w:r>
    </w:p>
    <w:p w14:paraId="1C2DA794"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proofErr w:type="spellStart"/>
      <w:r w:rsidRPr="00C96C1F">
        <w:rPr>
          <w:rFonts w:ascii="Times New Roman" w:hAnsi="Times New Roman"/>
          <w:sz w:val="28"/>
          <w:szCs w:val="28"/>
          <w:lang w:val="uk-UA" w:eastAsia="en-US"/>
        </w:rPr>
        <w:t>дернистість</w:t>
      </w:r>
      <w:proofErr w:type="spellEnd"/>
      <w:r w:rsidRPr="00C96C1F">
        <w:rPr>
          <w:rFonts w:ascii="Times New Roman" w:hAnsi="Times New Roman"/>
          <w:sz w:val="28"/>
          <w:szCs w:val="28"/>
          <w:lang w:val="uk-UA" w:eastAsia="en-US"/>
        </w:rPr>
        <w:t xml:space="preserve"> – параметр визначаючий вміст коренів у поверхневому шарі ґрунту. Визначається в балах (1 – 5 балів);</w:t>
      </w:r>
    </w:p>
    <w:p w14:paraId="1E82A9EA"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підземна біомаса – загальна кількість живої органічної речовини, накопиченої в підземному шарі ґрунту. Визначається в кілограмах на метр кубічний (кг/м</w:t>
      </w:r>
      <w:r w:rsidRPr="00C96C1F">
        <w:rPr>
          <w:rFonts w:ascii="Times New Roman" w:hAnsi="Times New Roman"/>
          <w:sz w:val="28"/>
          <w:szCs w:val="28"/>
          <w:vertAlign w:val="superscript"/>
          <w:lang w:val="uk-UA" w:eastAsia="en-US"/>
        </w:rPr>
        <w:t>3</w:t>
      </w:r>
      <w:r w:rsidRPr="00C96C1F">
        <w:rPr>
          <w:rFonts w:ascii="Times New Roman" w:hAnsi="Times New Roman"/>
          <w:sz w:val="28"/>
          <w:szCs w:val="28"/>
          <w:lang w:val="uk-UA" w:eastAsia="en-US"/>
        </w:rPr>
        <w:t>);</w:t>
      </w:r>
    </w:p>
    <w:p w14:paraId="15BD44FC" w14:textId="77777777" w:rsidR="00C96C1F" w:rsidRPr="00C96C1F" w:rsidRDefault="00C96C1F" w:rsidP="0001291D">
      <w:pPr>
        <w:numPr>
          <w:ilvl w:val="0"/>
          <w:numId w:val="6"/>
        </w:numPr>
        <w:suppressAutoHyphens/>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частка </w:t>
      </w:r>
      <w:proofErr w:type="spellStart"/>
      <w:r w:rsidRPr="00C96C1F">
        <w:rPr>
          <w:rFonts w:ascii="Times New Roman" w:hAnsi="Times New Roman"/>
          <w:sz w:val="28"/>
          <w:szCs w:val="28"/>
          <w:lang w:val="uk-UA" w:eastAsia="en-US"/>
        </w:rPr>
        <w:t>фітогенних</w:t>
      </w:r>
      <w:proofErr w:type="spellEnd"/>
      <w:r w:rsidRPr="00C96C1F">
        <w:rPr>
          <w:rFonts w:ascii="Times New Roman" w:hAnsi="Times New Roman"/>
          <w:sz w:val="28"/>
          <w:szCs w:val="28"/>
          <w:lang w:val="uk-UA" w:eastAsia="en-US"/>
        </w:rPr>
        <w:t xml:space="preserve"> агрегатів – кількість продуктів життєдіяльності рослин на одиницю площі. Визначається в процентах (%).</w:t>
      </w:r>
    </w:p>
    <w:p w14:paraId="190C3C42"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Інтегральна характеристика морфології підземного ярусу БГС формується у вигляді вирішення комбінаторної задачі відповідно до природних обмежень прояву окремих критеріїв.</w:t>
      </w:r>
    </w:p>
    <w:p w14:paraId="0570791C" w14:textId="77777777" w:rsidR="00C96C1F" w:rsidRPr="00C96C1F" w:rsidRDefault="00C96C1F" w:rsidP="0001291D">
      <w:pPr>
        <w:spacing w:after="0" w:line="360" w:lineRule="auto"/>
        <w:ind w:firstLine="708"/>
        <w:jc w:val="both"/>
        <w:rPr>
          <w:rFonts w:ascii="Times New Roman" w:hAnsi="Times New Roman"/>
          <w:color w:val="000000"/>
          <w:sz w:val="28"/>
          <w:szCs w:val="28"/>
          <w:shd w:val="clear" w:color="auto" w:fill="FFFFFF"/>
          <w:lang w:val="uk-UA" w:eastAsia="uk-UA"/>
        </w:rPr>
      </w:pPr>
    </w:p>
    <w:p w14:paraId="46E2E570" w14:textId="6286117A" w:rsidR="00C96C1F" w:rsidRPr="00C96C1F" w:rsidRDefault="00A032AC" w:rsidP="0001291D">
      <w:pPr>
        <w:spacing w:after="0" w:line="360" w:lineRule="auto"/>
        <w:ind w:firstLine="708"/>
        <w:jc w:val="center"/>
        <w:rPr>
          <w:rFonts w:ascii="Times New Roman" w:hAnsi="Times New Roman"/>
          <w:b/>
          <w:bCs/>
          <w:color w:val="000000"/>
          <w:sz w:val="28"/>
          <w:szCs w:val="28"/>
          <w:shd w:val="clear" w:color="auto" w:fill="FFFFFF"/>
          <w:lang w:val="uk-UA" w:eastAsia="uk-UA"/>
        </w:rPr>
      </w:pPr>
      <w:r>
        <w:rPr>
          <w:rFonts w:ascii="Times New Roman" w:hAnsi="Times New Roman"/>
          <w:b/>
          <w:bCs/>
          <w:color w:val="000000"/>
          <w:sz w:val="28"/>
          <w:szCs w:val="28"/>
          <w:shd w:val="clear" w:color="auto" w:fill="FFFFFF"/>
          <w:lang w:val="uk-UA" w:eastAsia="uk-UA"/>
        </w:rPr>
        <w:t>2</w:t>
      </w:r>
      <w:r w:rsidR="00C96C1F" w:rsidRPr="00C96C1F">
        <w:rPr>
          <w:rFonts w:ascii="Times New Roman" w:hAnsi="Times New Roman"/>
          <w:b/>
          <w:bCs/>
          <w:color w:val="000000"/>
          <w:sz w:val="28"/>
          <w:szCs w:val="28"/>
          <w:shd w:val="clear" w:color="auto" w:fill="FFFFFF"/>
          <w:lang w:val="uk-UA" w:eastAsia="uk-UA"/>
        </w:rPr>
        <w:t xml:space="preserve">.3. Критерії диференціації </w:t>
      </w:r>
      <w:proofErr w:type="spellStart"/>
      <w:r w:rsidR="00C96C1F" w:rsidRPr="00C96C1F">
        <w:rPr>
          <w:rFonts w:ascii="Times New Roman" w:hAnsi="Times New Roman"/>
          <w:b/>
          <w:bCs/>
          <w:color w:val="000000"/>
          <w:sz w:val="28"/>
          <w:szCs w:val="28"/>
          <w:shd w:val="clear" w:color="auto" w:fill="FFFFFF"/>
          <w:lang w:val="uk-UA" w:eastAsia="uk-UA"/>
        </w:rPr>
        <w:t>біогеосистем</w:t>
      </w:r>
      <w:proofErr w:type="spellEnd"/>
      <w:r w:rsidR="00C96C1F" w:rsidRPr="00C96C1F">
        <w:rPr>
          <w:rFonts w:ascii="Times New Roman" w:hAnsi="Times New Roman"/>
          <w:b/>
          <w:bCs/>
          <w:color w:val="000000"/>
          <w:sz w:val="28"/>
          <w:szCs w:val="28"/>
          <w:shd w:val="clear" w:color="auto" w:fill="FFFFFF"/>
          <w:lang w:val="uk-UA" w:eastAsia="uk-UA"/>
        </w:rPr>
        <w:t xml:space="preserve"> за параметрами </w:t>
      </w:r>
      <w:proofErr w:type="spellStart"/>
      <w:r w:rsidR="00C96C1F" w:rsidRPr="00C96C1F">
        <w:rPr>
          <w:rFonts w:ascii="Times New Roman" w:hAnsi="Times New Roman"/>
          <w:b/>
          <w:bCs/>
          <w:color w:val="000000"/>
          <w:sz w:val="28"/>
          <w:szCs w:val="28"/>
          <w:shd w:val="clear" w:color="auto" w:fill="FFFFFF"/>
          <w:lang w:val="uk-UA" w:eastAsia="uk-UA"/>
        </w:rPr>
        <w:t>літотопу</w:t>
      </w:r>
      <w:proofErr w:type="spellEnd"/>
    </w:p>
    <w:p w14:paraId="0988D15B" w14:textId="77777777" w:rsidR="00C96C1F" w:rsidRPr="00C96C1F" w:rsidRDefault="00C96C1F" w:rsidP="0001291D">
      <w:pPr>
        <w:spacing w:after="0" w:line="360" w:lineRule="auto"/>
        <w:ind w:firstLine="708"/>
        <w:jc w:val="center"/>
        <w:rPr>
          <w:rFonts w:ascii="Times New Roman" w:hAnsi="Times New Roman"/>
          <w:color w:val="000000"/>
          <w:sz w:val="28"/>
          <w:szCs w:val="28"/>
          <w:shd w:val="clear" w:color="auto" w:fill="FFFFFF"/>
          <w:lang w:val="uk-UA" w:eastAsia="uk-UA"/>
        </w:rPr>
      </w:pPr>
    </w:p>
    <w:p w14:paraId="60D45777" w14:textId="300243B1" w:rsidR="00C96C1F" w:rsidRPr="00C96C1F" w:rsidRDefault="00C96C1F" w:rsidP="0001291D">
      <w:pPr>
        <w:spacing w:after="0" w:line="360" w:lineRule="auto"/>
        <w:ind w:firstLine="708"/>
        <w:jc w:val="both"/>
        <w:rPr>
          <w:rFonts w:ascii="Times New Roman" w:hAnsi="Times New Roman"/>
          <w:color w:val="000000"/>
          <w:sz w:val="26"/>
          <w:szCs w:val="26"/>
          <w:lang w:val="uk-UA" w:eastAsia="uk-UA"/>
        </w:rPr>
      </w:pPr>
      <w:proofErr w:type="spellStart"/>
      <w:r w:rsidRPr="00C96C1F">
        <w:rPr>
          <w:rFonts w:ascii="Times New Roman" w:hAnsi="Times New Roman"/>
          <w:color w:val="000000"/>
          <w:sz w:val="28"/>
          <w:szCs w:val="28"/>
          <w:shd w:val="clear" w:color="auto" w:fill="FFFFFF"/>
          <w:lang w:val="uk-UA" w:eastAsia="uk-UA"/>
        </w:rPr>
        <w:t>Літотоп</w:t>
      </w:r>
      <w:proofErr w:type="spellEnd"/>
      <w:r w:rsidRPr="00C96C1F">
        <w:rPr>
          <w:rFonts w:ascii="Times New Roman" w:hAnsi="Times New Roman"/>
          <w:color w:val="000000"/>
          <w:sz w:val="28"/>
          <w:szCs w:val="28"/>
          <w:shd w:val="clear" w:color="auto" w:fill="FFFFFF"/>
          <w:lang w:val="uk-UA" w:eastAsia="uk-UA"/>
        </w:rPr>
        <w:t xml:space="preserve"> в контексті нашої роботи ми розглядаємо як сукупність геологічних умов розвитку екосистеми</w:t>
      </w:r>
      <w:r w:rsidRPr="00C96C1F">
        <w:rPr>
          <w:rFonts w:ascii="Times New Roman" w:hAnsi="Times New Roman"/>
          <w:color w:val="000000"/>
          <w:sz w:val="28"/>
          <w:szCs w:val="28"/>
          <w:lang w:val="uk-UA" w:eastAsia="uk-UA"/>
        </w:rPr>
        <w:t xml:space="preserve"> – середовище, в якому відбувається формування осадових порід певного типу,</w:t>
      </w:r>
      <w:r w:rsidRPr="00C96C1F">
        <w:rPr>
          <w:rFonts w:ascii="Times New Roman" w:hAnsi="Times New Roman"/>
          <w:sz w:val="28"/>
          <w:szCs w:val="28"/>
          <w:lang w:val="uk-UA" w:eastAsia="uk-UA"/>
        </w:rPr>
        <w:t xml:space="preserve"> їх руйнація та </w:t>
      </w:r>
      <w:proofErr w:type="spellStart"/>
      <w:r w:rsidRPr="00C96C1F">
        <w:rPr>
          <w:rFonts w:ascii="Times New Roman" w:hAnsi="Times New Roman"/>
          <w:sz w:val="28"/>
          <w:szCs w:val="28"/>
          <w:lang w:val="uk-UA" w:eastAsia="uk-UA"/>
        </w:rPr>
        <w:t>гіпергенез</w:t>
      </w:r>
      <w:proofErr w:type="spellEnd"/>
      <w:r w:rsidRPr="00C96C1F">
        <w:rPr>
          <w:rFonts w:ascii="Times New Roman" w:hAnsi="Times New Roman"/>
          <w:sz w:val="28"/>
          <w:szCs w:val="28"/>
          <w:lang w:val="uk-UA" w:eastAsia="uk-UA"/>
        </w:rPr>
        <w:t xml:space="preserve"> мінералів </w:t>
      </w:r>
      <w:r w:rsidRPr="00C96C1F">
        <w:rPr>
          <w:rFonts w:ascii="Times New Roman" w:hAnsi="Times New Roman"/>
          <w:sz w:val="26"/>
          <w:szCs w:val="26"/>
          <w:lang w:val="uk-UA" w:eastAsia="uk-UA"/>
        </w:rPr>
        <w:t>[</w:t>
      </w:r>
      <w:r w:rsidRPr="00C96C1F">
        <w:rPr>
          <w:rFonts w:ascii="Times New Roman" w:hAnsi="Times New Roman"/>
          <w:color w:val="000000"/>
          <w:sz w:val="26"/>
          <w:szCs w:val="26"/>
          <w:lang w:val="uk-UA" w:eastAsia="uk-UA"/>
        </w:rPr>
        <w:t>]</w:t>
      </w:r>
    </w:p>
    <w:p w14:paraId="4D2C4E0A" w14:textId="5ABCFFA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proofErr w:type="spellStart"/>
      <w:r w:rsidRPr="00C96C1F">
        <w:rPr>
          <w:rFonts w:ascii="Times New Roman" w:hAnsi="Times New Roman"/>
          <w:sz w:val="28"/>
          <w:szCs w:val="28"/>
          <w:lang w:val="uk-UA" w:eastAsia="ar-SA"/>
        </w:rPr>
        <w:t>Літотоп</w:t>
      </w:r>
      <w:proofErr w:type="spellEnd"/>
      <w:r w:rsidRPr="00C96C1F">
        <w:rPr>
          <w:rFonts w:ascii="Times New Roman" w:hAnsi="Times New Roman"/>
          <w:sz w:val="28"/>
          <w:szCs w:val="28"/>
          <w:lang w:val="uk-UA" w:eastAsia="ar-SA"/>
        </w:rPr>
        <w:t xml:space="preserve">, як геологічна основа </w:t>
      </w:r>
      <w:proofErr w:type="spellStart"/>
      <w:r w:rsidRPr="00C96C1F">
        <w:rPr>
          <w:rFonts w:ascii="Times New Roman" w:hAnsi="Times New Roman"/>
          <w:sz w:val="28"/>
          <w:szCs w:val="28"/>
          <w:lang w:val="uk-UA" w:eastAsia="ar-SA"/>
        </w:rPr>
        <w:t>біогеосистеми</w:t>
      </w:r>
      <w:proofErr w:type="spellEnd"/>
      <w:r w:rsidRPr="00C96C1F">
        <w:rPr>
          <w:rFonts w:ascii="Times New Roman" w:hAnsi="Times New Roman"/>
          <w:sz w:val="28"/>
          <w:szCs w:val="28"/>
          <w:lang w:val="uk-UA" w:eastAsia="ar-SA"/>
        </w:rPr>
        <w:t xml:space="preserve">, є визначальним чинником диференціації та взаємодії живої і неживої матерії. Для опису </w:t>
      </w:r>
      <w:proofErr w:type="spellStart"/>
      <w:r w:rsidRPr="00C96C1F">
        <w:rPr>
          <w:rFonts w:ascii="Times New Roman" w:hAnsi="Times New Roman"/>
          <w:sz w:val="28"/>
          <w:szCs w:val="28"/>
          <w:lang w:val="uk-UA" w:eastAsia="ar-SA"/>
        </w:rPr>
        <w:t>літотопів</w:t>
      </w:r>
      <w:proofErr w:type="spellEnd"/>
      <w:r w:rsidRPr="00C96C1F">
        <w:rPr>
          <w:rFonts w:ascii="Times New Roman" w:hAnsi="Times New Roman"/>
          <w:sz w:val="28"/>
          <w:szCs w:val="28"/>
          <w:lang w:val="uk-UA" w:eastAsia="ar-SA"/>
        </w:rPr>
        <w:t xml:space="preserve"> нами запропонована схема наведена на рис. </w:t>
      </w:r>
      <w:r w:rsidR="00BC0429">
        <w:rPr>
          <w:rFonts w:ascii="Times New Roman" w:hAnsi="Times New Roman"/>
          <w:sz w:val="28"/>
          <w:szCs w:val="28"/>
          <w:lang w:val="uk-UA" w:eastAsia="ar-SA"/>
        </w:rPr>
        <w:t>2</w:t>
      </w:r>
      <w:r w:rsidRPr="00C96C1F">
        <w:rPr>
          <w:rFonts w:ascii="Times New Roman" w:hAnsi="Times New Roman"/>
          <w:sz w:val="28"/>
          <w:szCs w:val="28"/>
          <w:lang w:val="uk-UA" w:eastAsia="ar-SA"/>
        </w:rPr>
        <w:t>.4, яка включає оцінку гранулометричного складу, літохімічну характеристику гірських порід, враховує тип і запаси органічної речовини та стійкість мінералів до вивітрювання.</w:t>
      </w:r>
    </w:p>
    <w:p w14:paraId="37BABF5C" w14:textId="7BF43753"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lastRenderedPageBreak/>
        <w:t xml:space="preserve"> Градація стійкості мінералів до вивітрювання  для домінуючих порід регіону наведена нами у таблиці (табл.</w:t>
      </w:r>
      <w:r w:rsidR="00A032AC">
        <w:rPr>
          <w:rFonts w:ascii="Times New Roman" w:hAnsi="Times New Roman"/>
          <w:sz w:val="28"/>
          <w:szCs w:val="28"/>
          <w:lang w:val="uk-UA" w:eastAsia="ar-SA"/>
        </w:rPr>
        <w:t xml:space="preserve"> 2</w:t>
      </w:r>
      <w:r w:rsidRPr="00A032AC">
        <w:rPr>
          <w:rFonts w:ascii="Times New Roman" w:hAnsi="Times New Roman"/>
          <w:sz w:val="28"/>
          <w:szCs w:val="28"/>
          <w:lang w:val="uk-UA" w:eastAsia="ar-SA"/>
        </w:rPr>
        <w:t>.1</w:t>
      </w:r>
      <w:r w:rsidRPr="00C96C1F">
        <w:rPr>
          <w:rFonts w:ascii="Times New Roman" w:hAnsi="Times New Roman"/>
          <w:sz w:val="28"/>
          <w:szCs w:val="28"/>
          <w:lang w:val="uk-UA" w:eastAsia="ar-SA"/>
        </w:rPr>
        <w:t>).</w:t>
      </w:r>
    </w:p>
    <w:p w14:paraId="124BEB37" w14:textId="1A98C3C8" w:rsidR="00C96C1F" w:rsidRPr="00A032AC" w:rsidRDefault="00C96C1F" w:rsidP="00A032AC">
      <w:pPr>
        <w:suppressAutoHyphens/>
        <w:spacing w:after="0" w:line="360" w:lineRule="auto"/>
        <w:jc w:val="right"/>
        <w:rPr>
          <w:rFonts w:ascii="Times New Roman" w:hAnsi="Times New Roman"/>
          <w:b/>
          <w:sz w:val="28"/>
          <w:szCs w:val="28"/>
          <w:lang w:val="uk-UA" w:eastAsia="ar-SA"/>
        </w:rPr>
      </w:pPr>
      <w:r w:rsidRPr="00A032AC">
        <w:rPr>
          <w:rFonts w:ascii="Times New Roman" w:hAnsi="Times New Roman"/>
          <w:b/>
          <w:sz w:val="28"/>
          <w:szCs w:val="28"/>
          <w:lang w:val="uk-UA" w:eastAsia="ar-SA"/>
        </w:rPr>
        <w:t>Таблиця</w:t>
      </w:r>
      <w:r w:rsidR="00A032AC" w:rsidRPr="00A032AC">
        <w:rPr>
          <w:rFonts w:ascii="Times New Roman" w:hAnsi="Times New Roman"/>
          <w:b/>
          <w:sz w:val="28"/>
          <w:szCs w:val="28"/>
          <w:lang w:val="uk-UA" w:eastAsia="ar-SA"/>
        </w:rPr>
        <w:t xml:space="preserve"> 2</w:t>
      </w:r>
      <w:r w:rsidRPr="00A032AC">
        <w:rPr>
          <w:rFonts w:ascii="Times New Roman" w:hAnsi="Times New Roman"/>
          <w:b/>
          <w:sz w:val="28"/>
          <w:szCs w:val="28"/>
          <w:lang w:eastAsia="ar-SA"/>
        </w:rPr>
        <w:t>.1</w:t>
      </w:r>
      <w:r w:rsidR="00A032AC" w:rsidRPr="00A032AC">
        <w:rPr>
          <w:rFonts w:ascii="Times New Roman" w:hAnsi="Times New Roman"/>
          <w:b/>
          <w:sz w:val="28"/>
          <w:szCs w:val="28"/>
          <w:lang w:val="uk-UA" w:eastAsia="ar-SA"/>
        </w:rPr>
        <w:t xml:space="preserve">. </w:t>
      </w:r>
      <w:r w:rsidRPr="00A032AC">
        <w:rPr>
          <w:rFonts w:ascii="Times New Roman" w:hAnsi="Times New Roman"/>
          <w:b/>
          <w:sz w:val="28"/>
          <w:szCs w:val="28"/>
          <w:lang w:val="uk-UA" w:eastAsia="ar-SA"/>
        </w:rPr>
        <w:t xml:space="preserve">Стійкість мінералів до вивітрювання за P. </w:t>
      </w:r>
      <w:proofErr w:type="spellStart"/>
      <w:r w:rsidRPr="00A032AC">
        <w:rPr>
          <w:rFonts w:ascii="Times New Roman" w:hAnsi="Times New Roman"/>
          <w:b/>
          <w:sz w:val="28"/>
          <w:szCs w:val="28"/>
          <w:lang w:val="uk-UA" w:eastAsia="ar-SA"/>
        </w:rPr>
        <w:t>Reiche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5"/>
        <w:gridCol w:w="823"/>
        <w:gridCol w:w="3799"/>
        <w:gridCol w:w="1280"/>
      </w:tblGrid>
      <w:tr w:rsidR="00C96C1F" w:rsidRPr="00C96C1F" w14:paraId="4EAC9BCE" w14:textId="77777777" w:rsidTr="00C96C1F">
        <w:trPr>
          <w:trHeight w:val="300"/>
        </w:trPr>
        <w:tc>
          <w:tcPr>
            <w:tcW w:w="1800" w:type="pct"/>
            <w:noWrap/>
            <w:vAlign w:val="center"/>
          </w:tcPr>
          <w:p w14:paraId="058B58B4"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Гірська порода</w:t>
            </w:r>
          </w:p>
        </w:tc>
        <w:tc>
          <w:tcPr>
            <w:tcW w:w="430" w:type="pct"/>
            <w:noWrap/>
            <w:vAlign w:val="center"/>
          </w:tcPr>
          <w:p w14:paraId="4DD69BF3"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SRW</w:t>
            </w:r>
          </w:p>
        </w:tc>
        <w:tc>
          <w:tcPr>
            <w:tcW w:w="2059" w:type="pct"/>
            <w:vAlign w:val="center"/>
          </w:tcPr>
          <w:p w14:paraId="3D2999B6"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Гірська порода</w:t>
            </w:r>
          </w:p>
        </w:tc>
        <w:tc>
          <w:tcPr>
            <w:tcW w:w="712" w:type="pct"/>
            <w:vAlign w:val="center"/>
          </w:tcPr>
          <w:p w14:paraId="7FFAAC30"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SRW</w:t>
            </w:r>
          </w:p>
        </w:tc>
      </w:tr>
      <w:tr w:rsidR="00C96C1F" w:rsidRPr="00C96C1F" w14:paraId="63C3C99E" w14:textId="77777777" w:rsidTr="00C96C1F">
        <w:trPr>
          <w:trHeight w:val="300"/>
        </w:trPr>
        <w:tc>
          <w:tcPr>
            <w:tcW w:w="1800" w:type="pct"/>
            <w:noWrap/>
            <w:vAlign w:val="center"/>
          </w:tcPr>
          <w:p w14:paraId="4EE21D1B"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Крейди</w:t>
            </w:r>
          </w:p>
        </w:tc>
        <w:tc>
          <w:tcPr>
            <w:tcW w:w="430" w:type="pct"/>
            <w:noWrap/>
            <w:vAlign w:val="center"/>
          </w:tcPr>
          <w:p w14:paraId="53836488"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6</w:t>
            </w:r>
          </w:p>
        </w:tc>
        <w:tc>
          <w:tcPr>
            <w:tcW w:w="2059" w:type="pct"/>
            <w:vAlign w:val="center"/>
          </w:tcPr>
          <w:p w14:paraId="72B4996F"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proofErr w:type="spellStart"/>
            <w:r w:rsidRPr="00C96C1F">
              <w:rPr>
                <w:rFonts w:ascii="Times New Roman" w:hAnsi="Times New Roman"/>
                <w:sz w:val="28"/>
                <w:szCs w:val="28"/>
                <w:lang w:val="uk-UA" w:eastAsia="ar-SA"/>
              </w:rPr>
              <w:t>Дацити</w:t>
            </w:r>
            <w:proofErr w:type="spellEnd"/>
          </w:p>
        </w:tc>
        <w:tc>
          <w:tcPr>
            <w:tcW w:w="712" w:type="pct"/>
            <w:vAlign w:val="center"/>
          </w:tcPr>
          <w:p w14:paraId="156F23F9"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66</w:t>
            </w:r>
          </w:p>
        </w:tc>
      </w:tr>
      <w:tr w:rsidR="00C96C1F" w:rsidRPr="00C96C1F" w14:paraId="2294C1EF" w14:textId="77777777" w:rsidTr="00C96C1F">
        <w:trPr>
          <w:trHeight w:val="300"/>
        </w:trPr>
        <w:tc>
          <w:tcPr>
            <w:tcW w:w="1800" w:type="pct"/>
            <w:noWrap/>
            <w:vAlign w:val="center"/>
          </w:tcPr>
          <w:p w14:paraId="691A9B25"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Доломіти</w:t>
            </w:r>
          </w:p>
        </w:tc>
        <w:tc>
          <w:tcPr>
            <w:tcW w:w="430" w:type="pct"/>
            <w:noWrap/>
            <w:vAlign w:val="center"/>
          </w:tcPr>
          <w:p w14:paraId="3CBED819"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22</w:t>
            </w:r>
          </w:p>
        </w:tc>
        <w:tc>
          <w:tcPr>
            <w:tcW w:w="2059" w:type="pct"/>
            <w:vAlign w:val="center"/>
          </w:tcPr>
          <w:p w14:paraId="00750204"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Рожеві граніти</w:t>
            </w:r>
          </w:p>
        </w:tc>
        <w:tc>
          <w:tcPr>
            <w:tcW w:w="712" w:type="pct"/>
            <w:vAlign w:val="center"/>
          </w:tcPr>
          <w:p w14:paraId="23DAF925"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66</w:t>
            </w:r>
          </w:p>
        </w:tc>
      </w:tr>
      <w:tr w:rsidR="00C96C1F" w:rsidRPr="00C96C1F" w14:paraId="2EE1E744" w14:textId="77777777" w:rsidTr="00C96C1F">
        <w:trPr>
          <w:trHeight w:val="300"/>
        </w:trPr>
        <w:tc>
          <w:tcPr>
            <w:tcW w:w="1800" w:type="pct"/>
            <w:noWrap/>
            <w:vAlign w:val="center"/>
          </w:tcPr>
          <w:p w14:paraId="3FE0A35C"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Мармури</w:t>
            </w:r>
          </w:p>
        </w:tc>
        <w:tc>
          <w:tcPr>
            <w:tcW w:w="430" w:type="pct"/>
            <w:noWrap/>
            <w:vAlign w:val="center"/>
          </w:tcPr>
          <w:p w14:paraId="27E7E517"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47</w:t>
            </w:r>
          </w:p>
        </w:tc>
        <w:tc>
          <w:tcPr>
            <w:tcW w:w="2059" w:type="pct"/>
            <w:vAlign w:val="center"/>
          </w:tcPr>
          <w:p w14:paraId="064C6B4A"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Сланці</w:t>
            </w:r>
          </w:p>
        </w:tc>
        <w:tc>
          <w:tcPr>
            <w:tcW w:w="712" w:type="pct"/>
            <w:vAlign w:val="center"/>
          </w:tcPr>
          <w:p w14:paraId="3CBCB7BF"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67</w:t>
            </w:r>
          </w:p>
        </w:tc>
      </w:tr>
      <w:tr w:rsidR="00C96C1F" w:rsidRPr="00C96C1F" w14:paraId="00366FE4" w14:textId="77777777" w:rsidTr="00C96C1F">
        <w:trPr>
          <w:trHeight w:val="300"/>
        </w:trPr>
        <w:tc>
          <w:tcPr>
            <w:tcW w:w="1800" w:type="pct"/>
            <w:noWrap/>
            <w:vAlign w:val="center"/>
          </w:tcPr>
          <w:p w14:paraId="2B71DD1E"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Основні інтрузивні породи</w:t>
            </w:r>
          </w:p>
        </w:tc>
        <w:tc>
          <w:tcPr>
            <w:tcW w:w="430" w:type="pct"/>
            <w:noWrap/>
            <w:vAlign w:val="center"/>
          </w:tcPr>
          <w:p w14:paraId="4A3C9154"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50</w:t>
            </w:r>
          </w:p>
        </w:tc>
        <w:tc>
          <w:tcPr>
            <w:tcW w:w="2059" w:type="pct"/>
            <w:vAlign w:val="center"/>
          </w:tcPr>
          <w:p w14:paraId="10A01DA8"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proofErr w:type="spellStart"/>
            <w:r w:rsidRPr="00C96C1F">
              <w:rPr>
                <w:rFonts w:ascii="Times New Roman" w:hAnsi="Times New Roman"/>
                <w:sz w:val="28"/>
                <w:szCs w:val="28"/>
                <w:lang w:val="uk-UA" w:eastAsia="ar-SA"/>
              </w:rPr>
              <w:t>Сієніти</w:t>
            </w:r>
            <w:proofErr w:type="spellEnd"/>
          </w:p>
        </w:tc>
        <w:tc>
          <w:tcPr>
            <w:tcW w:w="712" w:type="pct"/>
            <w:vAlign w:val="center"/>
          </w:tcPr>
          <w:p w14:paraId="699E7D36"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68</w:t>
            </w:r>
          </w:p>
        </w:tc>
      </w:tr>
      <w:tr w:rsidR="00C96C1F" w:rsidRPr="00C96C1F" w14:paraId="41AFC992" w14:textId="77777777" w:rsidTr="00C96C1F">
        <w:trPr>
          <w:trHeight w:val="300"/>
        </w:trPr>
        <w:tc>
          <w:tcPr>
            <w:tcW w:w="1800" w:type="pct"/>
            <w:noWrap/>
            <w:vAlign w:val="center"/>
          </w:tcPr>
          <w:p w14:paraId="436F2730"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Амфіболіти</w:t>
            </w:r>
          </w:p>
        </w:tc>
        <w:tc>
          <w:tcPr>
            <w:tcW w:w="430" w:type="pct"/>
            <w:noWrap/>
            <w:vAlign w:val="center"/>
          </w:tcPr>
          <w:p w14:paraId="1A3F4079"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50</w:t>
            </w:r>
          </w:p>
        </w:tc>
        <w:tc>
          <w:tcPr>
            <w:tcW w:w="2059" w:type="pct"/>
            <w:vAlign w:val="center"/>
          </w:tcPr>
          <w:p w14:paraId="07991044"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Аргіліти</w:t>
            </w:r>
          </w:p>
        </w:tc>
        <w:tc>
          <w:tcPr>
            <w:tcW w:w="712" w:type="pct"/>
            <w:vAlign w:val="center"/>
          </w:tcPr>
          <w:p w14:paraId="1611BDEC"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68</w:t>
            </w:r>
          </w:p>
        </w:tc>
      </w:tr>
      <w:tr w:rsidR="00C96C1F" w:rsidRPr="00C96C1F" w14:paraId="7A6574AF" w14:textId="77777777" w:rsidTr="00C96C1F">
        <w:trPr>
          <w:trHeight w:val="300"/>
        </w:trPr>
        <w:tc>
          <w:tcPr>
            <w:tcW w:w="1800" w:type="pct"/>
            <w:noWrap/>
            <w:vAlign w:val="center"/>
          </w:tcPr>
          <w:p w14:paraId="0FD4C0C8"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proofErr w:type="spellStart"/>
            <w:r w:rsidRPr="00C96C1F">
              <w:rPr>
                <w:rFonts w:ascii="Times New Roman" w:hAnsi="Times New Roman"/>
                <w:sz w:val="28"/>
                <w:szCs w:val="28"/>
                <w:lang w:val="uk-UA" w:eastAsia="ar-SA"/>
              </w:rPr>
              <w:t>Ультраосновні</w:t>
            </w:r>
            <w:proofErr w:type="spellEnd"/>
            <w:r w:rsidRPr="00C96C1F">
              <w:rPr>
                <w:rFonts w:ascii="Times New Roman" w:hAnsi="Times New Roman"/>
                <w:sz w:val="28"/>
                <w:szCs w:val="28"/>
                <w:lang w:val="uk-UA" w:eastAsia="ar-SA"/>
              </w:rPr>
              <w:t xml:space="preserve"> породи</w:t>
            </w:r>
          </w:p>
        </w:tc>
        <w:tc>
          <w:tcPr>
            <w:tcW w:w="430" w:type="pct"/>
            <w:noWrap/>
            <w:vAlign w:val="center"/>
          </w:tcPr>
          <w:p w14:paraId="6FF46ADB"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51</w:t>
            </w:r>
          </w:p>
        </w:tc>
        <w:tc>
          <w:tcPr>
            <w:tcW w:w="2059" w:type="pct"/>
            <w:vAlign w:val="center"/>
          </w:tcPr>
          <w:p w14:paraId="0EB4483A"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Алеврит-аргіліти</w:t>
            </w:r>
          </w:p>
        </w:tc>
        <w:tc>
          <w:tcPr>
            <w:tcW w:w="712" w:type="pct"/>
            <w:vAlign w:val="center"/>
          </w:tcPr>
          <w:p w14:paraId="35438581"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69</w:t>
            </w:r>
          </w:p>
        </w:tc>
      </w:tr>
      <w:tr w:rsidR="00C96C1F" w:rsidRPr="00C96C1F" w14:paraId="2807439A" w14:textId="77777777" w:rsidTr="00C96C1F">
        <w:trPr>
          <w:trHeight w:val="300"/>
        </w:trPr>
        <w:tc>
          <w:tcPr>
            <w:tcW w:w="1800" w:type="pct"/>
            <w:noWrap/>
            <w:vAlign w:val="center"/>
          </w:tcPr>
          <w:p w14:paraId="213A6113"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Базальти</w:t>
            </w:r>
          </w:p>
        </w:tc>
        <w:tc>
          <w:tcPr>
            <w:tcW w:w="430" w:type="pct"/>
            <w:noWrap/>
            <w:vAlign w:val="center"/>
          </w:tcPr>
          <w:p w14:paraId="57AAE759"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52</w:t>
            </w:r>
          </w:p>
        </w:tc>
        <w:tc>
          <w:tcPr>
            <w:tcW w:w="2059" w:type="pct"/>
            <w:vAlign w:val="center"/>
          </w:tcPr>
          <w:p w14:paraId="527A2C2E"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Кварцит-кальцит-силікати</w:t>
            </w:r>
          </w:p>
        </w:tc>
        <w:tc>
          <w:tcPr>
            <w:tcW w:w="712" w:type="pct"/>
            <w:vAlign w:val="center"/>
          </w:tcPr>
          <w:p w14:paraId="33FDBB4D"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70</w:t>
            </w:r>
          </w:p>
        </w:tc>
      </w:tr>
      <w:tr w:rsidR="00C96C1F" w:rsidRPr="00C96C1F" w14:paraId="7D3D518E" w14:textId="77777777" w:rsidTr="00C96C1F">
        <w:trPr>
          <w:trHeight w:val="300"/>
        </w:trPr>
        <w:tc>
          <w:tcPr>
            <w:tcW w:w="1800" w:type="pct"/>
            <w:noWrap/>
            <w:vAlign w:val="center"/>
          </w:tcPr>
          <w:p w14:paraId="39B9417D"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Анортозити</w:t>
            </w:r>
          </w:p>
        </w:tc>
        <w:tc>
          <w:tcPr>
            <w:tcW w:w="430" w:type="pct"/>
            <w:noWrap/>
            <w:vAlign w:val="center"/>
          </w:tcPr>
          <w:p w14:paraId="13122A63"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53</w:t>
            </w:r>
          </w:p>
        </w:tc>
        <w:tc>
          <w:tcPr>
            <w:tcW w:w="2059" w:type="pct"/>
            <w:vAlign w:val="center"/>
          </w:tcPr>
          <w:p w14:paraId="3AF0C080"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proofErr w:type="spellStart"/>
            <w:r w:rsidRPr="00C96C1F">
              <w:rPr>
                <w:rFonts w:ascii="Times New Roman" w:hAnsi="Times New Roman"/>
                <w:sz w:val="28"/>
                <w:szCs w:val="28"/>
                <w:lang w:val="uk-UA" w:eastAsia="ar-SA"/>
              </w:rPr>
              <w:t>Гранодіорити</w:t>
            </w:r>
            <w:proofErr w:type="spellEnd"/>
          </w:p>
        </w:tc>
        <w:tc>
          <w:tcPr>
            <w:tcW w:w="712" w:type="pct"/>
            <w:vAlign w:val="center"/>
          </w:tcPr>
          <w:p w14:paraId="4115D29B"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70</w:t>
            </w:r>
          </w:p>
        </w:tc>
      </w:tr>
      <w:tr w:rsidR="00C96C1F" w:rsidRPr="00C96C1F" w14:paraId="07A0BE63" w14:textId="77777777" w:rsidTr="00C96C1F">
        <w:trPr>
          <w:trHeight w:val="300"/>
        </w:trPr>
        <w:tc>
          <w:tcPr>
            <w:tcW w:w="1800" w:type="pct"/>
            <w:noWrap/>
            <w:vAlign w:val="center"/>
          </w:tcPr>
          <w:p w14:paraId="346EBF34"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Діорити</w:t>
            </w:r>
          </w:p>
        </w:tc>
        <w:tc>
          <w:tcPr>
            <w:tcW w:w="430" w:type="pct"/>
            <w:noWrap/>
            <w:vAlign w:val="center"/>
          </w:tcPr>
          <w:p w14:paraId="17AA093B"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56</w:t>
            </w:r>
          </w:p>
        </w:tc>
        <w:tc>
          <w:tcPr>
            <w:tcW w:w="2059" w:type="pct"/>
            <w:vAlign w:val="center"/>
          </w:tcPr>
          <w:p w14:paraId="7130E004"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Гнейси</w:t>
            </w:r>
          </w:p>
        </w:tc>
        <w:tc>
          <w:tcPr>
            <w:tcW w:w="712" w:type="pct"/>
            <w:vAlign w:val="center"/>
          </w:tcPr>
          <w:p w14:paraId="7B0EF382"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70</w:t>
            </w:r>
          </w:p>
        </w:tc>
      </w:tr>
      <w:tr w:rsidR="00C96C1F" w:rsidRPr="00C96C1F" w14:paraId="51CE5722" w14:textId="77777777" w:rsidTr="00C96C1F">
        <w:trPr>
          <w:trHeight w:val="300"/>
        </w:trPr>
        <w:tc>
          <w:tcPr>
            <w:tcW w:w="1800" w:type="pct"/>
            <w:noWrap/>
            <w:vAlign w:val="center"/>
          </w:tcPr>
          <w:p w14:paraId="3CB48EB1"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proofErr w:type="spellStart"/>
            <w:r w:rsidRPr="00C96C1F">
              <w:rPr>
                <w:rFonts w:ascii="Times New Roman" w:hAnsi="Times New Roman"/>
                <w:sz w:val="28"/>
                <w:szCs w:val="28"/>
                <w:lang w:val="uk-UA" w:eastAsia="ar-SA"/>
              </w:rPr>
              <w:t>Андезити</w:t>
            </w:r>
            <w:proofErr w:type="spellEnd"/>
          </w:p>
        </w:tc>
        <w:tc>
          <w:tcPr>
            <w:tcW w:w="430" w:type="pct"/>
            <w:noWrap/>
            <w:vAlign w:val="center"/>
          </w:tcPr>
          <w:p w14:paraId="75D2F503"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58</w:t>
            </w:r>
          </w:p>
        </w:tc>
        <w:tc>
          <w:tcPr>
            <w:tcW w:w="2059" w:type="pct"/>
            <w:vAlign w:val="center"/>
          </w:tcPr>
          <w:p w14:paraId="390E76B1"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proofErr w:type="spellStart"/>
            <w:r w:rsidRPr="00C96C1F">
              <w:rPr>
                <w:rFonts w:ascii="Times New Roman" w:hAnsi="Times New Roman"/>
                <w:sz w:val="28"/>
                <w:szCs w:val="28"/>
                <w:lang w:val="uk-UA" w:eastAsia="ar-SA"/>
              </w:rPr>
              <w:t>Ортогнейси</w:t>
            </w:r>
            <w:proofErr w:type="spellEnd"/>
          </w:p>
        </w:tc>
        <w:tc>
          <w:tcPr>
            <w:tcW w:w="712" w:type="pct"/>
            <w:vAlign w:val="center"/>
          </w:tcPr>
          <w:p w14:paraId="7AEC2EDA"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71</w:t>
            </w:r>
          </w:p>
        </w:tc>
      </w:tr>
      <w:tr w:rsidR="00C96C1F" w:rsidRPr="00C96C1F" w14:paraId="6D5BBCC5" w14:textId="77777777" w:rsidTr="00C96C1F">
        <w:trPr>
          <w:trHeight w:val="300"/>
        </w:trPr>
        <w:tc>
          <w:tcPr>
            <w:tcW w:w="1800" w:type="pct"/>
            <w:noWrap/>
            <w:vAlign w:val="center"/>
          </w:tcPr>
          <w:p w14:paraId="73F18997"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Кальцит-силікатні сланці</w:t>
            </w:r>
          </w:p>
        </w:tc>
        <w:tc>
          <w:tcPr>
            <w:tcW w:w="430" w:type="pct"/>
            <w:noWrap/>
            <w:vAlign w:val="center"/>
          </w:tcPr>
          <w:p w14:paraId="143868AF"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58</w:t>
            </w:r>
          </w:p>
        </w:tc>
        <w:tc>
          <w:tcPr>
            <w:tcW w:w="2059" w:type="pct"/>
            <w:vAlign w:val="center"/>
          </w:tcPr>
          <w:p w14:paraId="5314BABE"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Алеврити</w:t>
            </w:r>
          </w:p>
        </w:tc>
        <w:tc>
          <w:tcPr>
            <w:tcW w:w="712" w:type="pct"/>
            <w:vAlign w:val="center"/>
          </w:tcPr>
          <w:p w14:paraId="5D4CFB90"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71</w:t>
            </w:r>
          </w:p>
        </w:tc>
      </w:tr>
      <w:tr w:rsidR="00C96C1F" w:rsidRPr="00C96C1F" w14:paraId="60EFCA84" w14:textId="77777777" w:rsidTr="00C96C1F">
        <w:trPr>
          <w:trHeight w:val="300"/>
        </w:trPr>
        <w:tc>
          <w:tcPr>
            <w:tcW w:w="1800" w:type="pct"/>
            <w:noWrap/>
            <w:vAlign w:val="center"/>
          </w:tcPr>
          <w:p w14:paraId="7365BC43"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Кварц-діорити</w:t>
            </w:r>
          </w:p>
        </w:tc>
        <w:tc>
          <w:tcPr>
            <w:tcW w:w="430" w:type="pct"/>
            <w:noWrap/>
            <w:vAlign w:val="center"/>
          </w:tcPr>
          <w:p w14:paraId="20F4495B"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60</w:t>
            </w:r>
          </w:p>
        </w:tc>
        <w:tc>
          <w:tcPr>
            <w:tcW w:w="2059" w:type="pct"/>
            <w:vAlign w:val="center"/>
          </w:tcPr>
          <w:p w14:paraId="56AEFB01"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Граніти</w:t>
            </w:r>
          </w:p>
        </w:tc>
        <w:tc>
          <w:tcPr>
            <w:tcW w:w="712" w:type="pct"/>
            <w:vAlign w:val="center"/>
          </w:tcPr>
          <w:p w14:paraId="11E03221"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72</w:t>
            </w:r>
          </w:p>
        </w:tc>
      </w:tr>
      <w:tr w:rsidR="00C96C1F" w:rsidRPr="00C96C1F" w14:paraId="473F2A59" w14:textId="77777777" w:rsidTr="00C96C1F">
        <w:trPr>
          <w:trHeight w:val="300"/>
        </w:trPr>
        <w:tc>
          <w:tcPr>
            <w:tcW w:w="1800" w:type="pct"/>
            <w:noWrap/>
            <w:vAlign w:val="center"/>
          </w:tcPr>
          <w:p w14:paraId="6A392270"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Алеврит-карбонати</w:t>
            </w:r>
          </w:p>
        </w:tc>
        <w:tc>
          <w:tcPr>
            <w:tcW w:w="430" w:type="pct"/>
            <w:noWrap/>
            <w:vAlign w:val="center"/>
          </w:tcPr>
          <w:p w14:paraId="2CEAFF86"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62</w:t>
            </w:r>
          </w:p>
        </w:tc>
        <w:tc>
          <w:tcPr>
            <w:tcW w:w="2059" w:type="pct"/>
            <w:vAlign w:val="center"/>
          </w:tcPr>
          <w:p w14:paraId="4E59938B"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Ліпарити</w:t>
            </w:r>
          </w:p>
        </w:tc>
        <w:tc>
          <w:tcPr>
            <w:tcW w:w="712" w:type="pct"/>
            <w:vAlign w:val="center"/>
          </w:tcPr>
          <w:p w14:paraId="5D7E097F"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74</w:t>
            </w:r>
          </w:p>
        </w:tc>
      </w:tr>
      <w:tr w:rsidR="00C96C1F" w:rsidRPr="00C96C1F" w14:paraId="6558653D" w14:textId="77777777" w:rsidTr="00C96C1F">
        <w:trPr>
          <w:trHeight w:val="300"/>
        </w:trPr>
        <w:tc>
          <w:tcPr>
            <w:tcW w:w="1800" w:type="pct"/>
            <w:noWrap/>
            <w:vAlign w:val="center"/>
          </w:tcPr>
          <w:p w14:paraId="5D4870AC"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Алеврит-аргіліт-карбонати</w:t>
            </w:r>
          </w:p>
        </w:tc>
        <w:tc>
          <w:tcPr>
            <w:tcW w:w="430" w:type="pct"/>
            <w:noWrap/>
            <w:vAlign w:val="center"/>
          </w:tcPr>
          <w:p w14:paraId="3F17563E"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62</w:t>
            </w:r>
          </w:p>
        </w:tc>
        <w:tc>
          <w:tcPr>
            <w:tcW w:w="2059" w:type="pct"/>
            <w:vAlign w:val="center"/>
          </w:tcPr>
          <w:p w14:paraId="7D54679B"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Кварцит-карбонати</w:t>
            </w:r>
          </w:p>
        </w:tc>
        <w:tc>
          <w:tcPr>
            <w:tcW w:w="712" w:type="pct"/>
            <w:vAlign w:val="center"/>
          </w:tcPr>
          <w:p w14:paraId="2A179268"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75</w:t>
            </w:r>
          </w:p>
        </w:tc>
      </w:tr>
      <w:tr w:rsidR="00C96C1F" w:rsidRPr="00C96C1F" w14:paraId="46003AA7" w14:textId="77777777" w:rsidTr="00C96C1F">
        <w:trPr>
          <w:trHeight w:val="300"/>
        </w:trPr>
        <w:tc>
          <w:tcPr>
            <w:tcW w:w="1800" w:type="pct"/>
            <w:noWrap/>
            <w:vAlign w:val="center"/>
          </w:tcPr>
          <w:p w14:paraId="0B30BD9D"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Гнейс-кальцит-силікати</w:t>
            </w:r>
          </w:p>
        </w:tc>
        <w:tc>
          <w:tcPr>
            <w:tcW w:w="430" w:type="pct"/>
            <w:noWrap/>
            <w:vAlign w:val="center"/>
          </w:tcPr>
          <w:p w14:paraId="67E6EB74"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64</w:t>
            </w:r>
          </w:p>
        </w:tc>
        <w:tc>
          <w:tcPr>
            <w:tcW w:w="2059" w:type="pct"/>
            <w:vAlign w:val="center"/>
          </w:tcPr>
          <w:p w14:paraId="20E39C8E"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Філіти</w:t>
            </w:r>
          </w:p>
        </w:tc>
        <w:tc>
          <w:tcPr>
            <w:tcW w:w="712" w:type="pct"/>
            <w:vAlign w:val="center"/>
          </w:tcPr>
          <w:p w14:paraId="56F9BE23"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75</w:t>
            </w:r>
          </w:p>
        </w:tc>
      </w:tr>
      <w:tr w:rsidR="00C96C1F" w:rsidRPr="00C96C1F" w14:paraId="223B6854" w14:textId="77777777" w:rsidTr="00C96C1F">
        <w:trPr>
          <w:trHeight w:val="300"/>
        </w:trPr>
        <w:tc>
          <w:tcPr>
            <w:tcW w:w="1800" w:type="pct"/>
            <w:noWrap/>
            <w:vAlign w:val="center"/>
          </w:tcPr>
          <w:p w14:paraId="11D6EEC4"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Тоналіти</w:t>
            </w:r>
          </w:p>
        </w:tc>
        <w:tc>
          <w:tcPr>
            <w:tcW w:w="430" w:type="pct"/>
            <w:noWrap/>
            <w:vAlign w:val="center"/>
          </w:tcPr>
          <w:p w14:paraId="7D927D5C"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65</w:t>
            </w:r>
          </w:p>
        </w:tc>
        <w:tc>
          <w:tcPr>
            <w:tcW w:w="2059" w:type="pct"/>
            <w:vAlign w:val="center"/>
          </w:tcPr>
          <w:p w14:paraId="77E04068"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Кварцити</w:t>
            </w:r>
          </w:p>
        </w:tc>
        <w:tc>
          <w:tcPr>
            <w:tcW w:w="712" w:type="pct"/>
            <w:vAlign w:val="center"/>
          </w:tcPr>
          <w:p w14:paraId="7113DE13" w14:textId="77777777"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sz w:val="28"/>
                <w:szCs w:val="28"/>
                <w:lang w:val="uk-UA" w:eastAsia="ar-SA"/>
              </w:rPr>
              <w:t>87</w:t>
            </w:r>
          </w:p>
        </w:tc>
      </w:tr>
    </w:tbl>
    <w:p w14:paraId="5C1E27DE" w14:textId="77777777" w:rsidR="00C96C1F" w:rsidRPr="00C96C1F" w:rsidRDefault="00C96C1F" w:rsidP="0001291D">
      <w:pPr>
        <w:suppressAutoHyphens/>
        <w:spacing w:after="0" w:line="360" w:lineRule="auto"/>
        <w:ind w:firstLine="709"/>
        <w:rPr>
          <w:rFonts w:ascii="Times New Roman" w:hAnsi="Times New Roman"/>
          <w:sz w:val="28"/>
          <w:szCs w:val="28"/>
          <w:lang w:val="uk-UA" w:eastAsia="ar-SA"/>
        </w:rPr>
        <w:sectPr w:rsidR="00C96C1F" w:rsidRPr="00C96C1F" w:rsidSect="00C96C1F">
          <w:pgSz w:w="11906" w:h="16838"/>
          <w:pgMar w:top="1138" w:right="850" w:bottom="1138" w:left="1699" w:header="706" w:footer="706" w:gutter="0"/>
          <w:cols w:space="708"/>
          <w:docGrid w:linePitch="360"/>
        </w:sectPr>
      </w:pPr>
      <w:r w:rsidRPr="00C96C1F">
        <w:rPr>
          <w:rFonts w:ascii="Times New Roman" w:hAnsi="Times New Roman"/>
          <w:sz w:val="28"/>
          <w:szCs w:val="28"/>
          <w:lang w:val="uk-UA" w:eastAsia="ar-SA"/>
        </w:rPr>
        <w:t>Примітка: SRW (</w:t>
      </w:r>
      <w:proofErr w:type="spellStart"/>
      <w:r w:rsidRPr="00C96C1F">
        <w:rPr>
          <w:rFonts w:ascii="Times New Roman" w:hAnsi="Times New Roman"/>
          <w:sz w:val="28"/>
          <w:szCs w:val="28"/>
          <w:lang w:val="uk-UA" w:eastAsia="ar-SA"/>
        </w:rPr>
        <w:t>score</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of</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resistance</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to</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weathering</w:t>
      </w:r>
      <w:proofErr w:type="spellEnd"/>
      <w:r w:rsidRPr="00C96C1F">
        <w:rPr>
          <w:rFonts w:ascii="Times New Roman" w:hAnsi="Times New Roman"/>
          <w:sz w:val="28"/>
          <w:szCs w:val="28"/>
          <w:lang w:val="uk-UA" w:eastAsia="ar-SA"/>
        </w:rPr>
        <w:t xml:space="preserve">) – бал стійкості до вивітрювання </w:t>
      </w:r>
    </w:p>
    <w:p w14:paraId="0BEC6930" w14:textId="0C50FF15" w:rsidR="00C96C1F" w:rsidRPr="00C96C1F" w:rsidRDefault="00C96C1F" w:rsidP="0001291D">
      <w:pPr>
        <w:suppressAutoHyphens/>
        <w:spacing w:after="0" w:line="360" w:lineRule="auto"/>
        <w:jc w:val="both"/>
        <w:rPr>
          <w:rFonts w:ascii="Times New Roman" w:hAnsi="Times New Roman"/>
          <w:noProof/>
          <w:sz w:val="28"/>
          <w:szCs w:val="28"/>
          <w:lang w:val="uk-UA" w:eastAsia="en-US"/>
        </w:rPr>
      </w:pPr>
      <w:r w:rsidRPr="00C96C1F">
        <w:rPr>
          <w:rFonts w:ascii="Times New Roman" w:hAnsi="Times New Roman"/>
          <w:noProof/>
          <w:sz w:val="28"/>
          <w:szCs w:val="28"/>
          <w:lang w:val="en-US" w:eastAsia="en-US"/>
        </w:rPr>
        <w:lastRenderedPageBreak/>
        <w:drawing>
          <wp:inline distT="0" distB="0" distL="0" distR="0" wp14:anchorId="1B8156BB" wp14:editId="22ADA5CB">
            <wp:extent cx="9508982" cy="544982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55036" cy="5476219"/>
                    </a:xfrm>
                    <a:prstGeom prst="rect">
                      <a:avLst/>
                    </a:prstGeom>
                    <a:noFill/>
                    <a:ln>
                      <a:noFill/>
                    </a:ln>
                  </pic:spPr>
                </pic:pic>
              </a:graphicData>
            </a:graphic>
          </wp:inline>
        </w:drawing>
      </w:r>
    </w:p>
    <w:p w14:paraId="078BFB62" w14:textId="1991762F" w:rsidR="00C96C1F" w:rsidRPr="00A032AC" w:rsidRDefault="00C96C1F" w:rsidP="0001291D">
      <w:pPr>
        <w:suppressAutoHyphens/>
        <w:spacing w:after="0" w:line="360" w:lineRule="auto"/>
        <w:jc w:val="both"/>
        <w:rPr>
          <w:rFonts w:ascii="Times New Roman" w:hAnsi="Times New Roman"/>
          <w:b/>
          <w:sz w:val="28"/>
          <w:szCs w:val="28"/>
          <w:lang w:val="uk-UA" w:eastAsia="ar-SA"/>
        </w:rPr>
      </w:pPr>
      <w:r w:rsidRPr="00A032AC">
        <w:rPr>
          <w:rFonts w:ascii="Times New Roman" w:hAnsi="Times New Roman"/>
          <w:b/>
          <w:sz w:val="28"/>
          <w:szCs w:val="28"/>
          <w:lang w:val="uk-UA" w:eastAsia="ar-SA"/>
        </w:rPr>
        <w:t>Рис.</w:t>
      </w:r>
      <w:r w:rsidR="00A032AC" w:rsidRPr="00A032AC">
        <w:rPr>
          <w:rFonts w:ascii="Times New Roman" w:hAnsi="Times New Roman"/>
          <w:b/>
          <w:sz w:val="28"/>
          <w:szCs w:val="28"/>
          <w:lang w:val="uk-UA" w:eastAsia="ar-SA"/>
        </w:rPr>
        <w:t xml:space="preserve"> 2</w:t>
      </w:r>
      <w:r w:rsidRPr="00A032AC">
        <w:rPr>
          <w:rFonts w:ascii="Times New Roman" w:hAnsi="Times New Roman"/>
          <w:b/>
          <w:sz w:val="28"/>
          <w:szCs w:val="28"/>
          <w:lang w:eastAsia="ar-SA"/>
        </w:rPr>
        <w:t>.4</w:t>
      </w:r>
      <w:r w:rsidR="00A032AC" w:rsidRPr="00A032AC">
        <w:rPr>
          <w:rFonts w:ascii="Times New Roman" w:hAnsi="Times New Roman"/>
          <w:b/>
          <w:sz w:val="28"/>
          <w:szCs w:val="28"/>
          <w:lang w:val="uk-UA" w:eastAsia="ar-SA"/>
        </w:rPr>
        <w:t>.</w:t>
      </w:r>
      <w:r w:rsidRPr="00A032AC">
        <w:rPr>
          <w:rFonts w:ascii="Times New Roman" w:hAnsi="Times New Roman"/>
          <w:b/>
          <w:sz w:val="28"/>
          <w:szCs w:val="28"/>
          <w:lang w:eastAsia="ar-SA"/>
        </w:rPr>
        <w:t xml:space="preserve"> </w:t>
      </w:r>
      <w:r w:rsidRPr="00A032AC">
        <w:rPr>
          <w:rFonts w:ascii="Times New Roman" w:hAnsi="Times New Roman"/>
          <w:b/>
          <w:sz w:val="28"/>
          <w:szCs w:val="28"/>
          <w:lang w:val="uk-UA" w:eastAsia="ar-SA"/>
        </w:rPr>
        <w:t xml:space="preserve">Алгоритм визначення </w:t>
      </w:r>
      <w:proofErr w:type="spellStart"/>
      <w:r w:rsidRPr="00A032AC">
        <w:rPr>
          <w:rFonts w:ascii="Times New Roman" w:hAnsi="Times New Roman"/>
          <w:b/>
          <w:sz w:val="28"/>
          <w:szCs w:val="28"/>
          <w:lang w:val="uk-UA" w:eastAsia="ar-SA"/>
        </w:rPr>
        <w:t>морфотипу</w:t>
      </w:r>
      <w:proofErr w:type="spellEnd"/>
      <w:r w:rsidRPr="00A032AC">
        <w:rPr>
          <w:rFonts w:ascii="Times New Roman" w:hAnsi="Times New Roman"/>
          <w:b/>
          <w:sz w:val="28"/>
          <w:szCs w:val="28"/>
          <w:lang w:val="uk-UA" w:eastAsia="ar-SA"/>
        </w:rPr>
        <w:t xml:space="preserve"> </w:t>
      </w:r>
      <w:proofErr w:type="spellStart"/>
      <w:r w:rsidRPr="00A032AC">
        <w:rPr>
          <w:rFonts w:ascii="Times New Roman" w:hAnsi="Times New Roman"/>
          <w:b/>
          <w:sz w:val="28"/>
          <w:szCs w:val="28"/>
          <w:lang w:val="uk-UA" w:eastAsia="ar-SA"/>
        </w:rPr>
        <w:t>біогеосистеми</w:t>
      </w:r>
      <w:proofErr w:type="spellEnd"/>
      <w:r w:rsidRPr="00A032AC">
        <w:rPr>
          <w:rFonts w:ascii="Times New Roman" w:hAnsi="Times New Roman"/>
          <w:b/>
          <w:sz w:val="28"/>
          <w:szCs w:val="28"/>
          <w:lang w:val="uk-UA" w:eastAsia="ar-SA"/>
        </w:rPr>
        <w:t xml:space="preserve"> за </w:t>
      </w:r>
      <w:proofErr w:type="spellStart"/>
      <w:r w:rsidRPr="00A032AC">
        <w:rPr>
          <w:rFonts w:ascii="Times New Roman" w:hAnsi="Times New Roman"/>
          <w:b/>
          <w:sz w:val="28"/>
          <w:szCs w:val="28"/>
          <w:lang w:val="uk-UA" w:eastAsia="ar-SA"/>
        </w:rPr>
        <w:t>літотопом</w:t>
      </w:r>
      <w:proofErr w:type="spellEnd"/>
    </w:p>
    <w:p w14:paraId="203780C5" w14:textId="77777777" w:rsidR="00C96C1F" w:rsidRPr="00A032AC" w:rsidRDefault="00C96C1F" w:rsidP="0001291D">
      <w:pPr>
        <w:suppressAutoHyphens/>
        <w:spacing w:after="0" w:line="360" w:lineRule="auto"/>
        <w:jc w:val="both"/>
        <w:rPr>
          <w:rFonts w:ascii="Times New Roman" w:hAnsi="Times New Roman"/>
          <w:b/>
          <w:sz w:val="28"/>
          <w:szCs w:val="28"/>
          <w:lang w:val="uk-UA" w:eastAsia="en-US"/>
        </w:rPr>
        <w:sectPr w:rsidR="00C96C1F" w:rsidRPr="00A032AC" w:rsidSect="00C96C1F">
          <w:pgSz w:w="16838" w:h="11906" w:orient="landscape"/>
          <w:pgMar w:top="850" w:right="1138" w:bottom="1699" w:left="1138" w:header="706" w:footer="706" w:gutter="0"/>
          <w:cols w:space="708"/>
          <w:docGrid w:linePitch="360"/>
        </w:sectPr>
      </w:pPr>
    </w:p>
    <w:p w14:paraId="0C53D8D1"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lastRenderedPageBreak/>
        <w:t xml:space="preserve">Літохімічна характеристика вивітрювання гірських порід детально описана нами у попередньому етапі роботи. Найважливішою серед літохімічних характеристик є іонний склад розчинів, які формуються в результаті </w:t>
      </w:r>
      <w:proofErr w:type="spellStart"/>
      <w:r w:rsidRPr="00C96C1F">
        <w:rPr>
          <w:rFonts w:ascii="Times New Roman" w:hAnsi="Times New Roman"/>
          <w:sz w:val="28"/>
          <w:szCs w:val="28"/>
          <w:lang w:val="uk-UA" w:eastAsia="ar-SA"/>
        </w:rPr>
        <w:t>гіпергенезу</w:t>
      </w:r>
      <w:proofErr w:type="spellEnd"/>
      <w:r w:rsidRPr="00C96C1F">
        <w:rPr>
          <w:rFonts w:ascii="Times New Roman" w:hAnsi="Times New Roman"/>
          <w:sz w:val="28"/>
          <w:szCs w:val="28"/>
          <w:lang w:val="uk-UA" w:eastAsia="ar-SA"/>
        </w:rPr>
        <w:t>. Саме цей параметр відображений у відповідній частині схеми. Гранулометричний склад ґрунтотворних порід подано згідно прийнятої у літології градації (</w:t>
      </w:r>
      <w:proofErr w:type="spellStart"/>
      <w:r w:rsidRPr="00C96C1F">
        <w:rPr>
          <w:rFonts w:ascii="Times New Roman" w:hAnsi="Times New Roman"/>
          <w:sz w:val="28"/>
          <w:szCs w:val="28"/>
          <w:lang w:val="uk-UA" w:eastAsia="ar-SA"/>
        </w:rPr>
        <w:t>Рухін</w:t>
      </w:r>
      <w:proofErr w:type="spellEnd"/>
      <w:r w:rsidRPr="00C96C1F">
        <w:rPr>
          <w:rFonts w:ascii="Times New Roman" w:hAnsi="Times New Roman"/>
          <w:sz w:val="28"/>
          <w:szCs w:val="28"/>
          <w:lang w:val="uk-UA" w:eastAsia="ar-SA"/>
        </w:rPr>
        <w:t>).</w:t>
      </w:r>
    </w:p>
    <w:p w14:paraId="07B175D6" w14:textId="2516F603"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Варто відзначити, що </w:t>
      </w:r>
      <w:proofErr w:type="spellStart"/>
      <w:r w:rsidRPr="00C96C1F">
        <w:rPr>
          <w:rFonts w:ascii="Times New Roman" w:hAnsi="Times New Roman"/>
          <w:sz w:val="28"/>
          <w:szCs w:val="28"/>
          <w:lang w:val="uk-UA" w:eastAsia="ar-SA"/>
        </w:rPr>
        <w:t>літотоп</w:t>
      </w:r>
      <w:proofErr w:type="spellEnd"/>
      <w:r w:rsidRPr="00C96C1F">
        <w:rPr>
          <w:rFonts w:ascii="Times New Roman" w:hAnsi="Times New Roman"/>
          <w:sz w:val="28"/>
          <w:szCs w:val="28"/>
          <w:lang w:val="uk-UA" w:eastAsia="ar-SA"/>
        </w:rPr>
        <w:t xml:space="preserve">, незважаючи на певну стабільність, є динамічною системою, структура і функції якої змінюються в часі. Для раціональної оцінки цих змін доцільно навести схеми гіпергенної трансформації домінуючих порід регіону. (рис. </w:t>
      </w:r>
      <w:r w:rsidR="00A032AC">
        <w:rPr>
          <w:rFonts w:ascii="Times New Roman" w:hAnsi="Times New Roman"/>
          <w:sz w:val="28"/>
          <w:szCs w:val="28"/>
          <w:lang w:val="uk-UA" w:eastAsia="ar-SA"/>
        </w:rPr>
        <w:t>2</w:t>
      </w:r>
      <w:r w:rsidRPr="00C96C1F">
        <w:rPr>
          <w:rFonts w:ascii="Times New Roman" w:hAnsi="Times New Roman"/>
          <w:sz w:val="28"/>
          <w:szCs w:val="28"/>
          <w:lang w:val="uk-UA" w:eastAsia="ar-SA"/>
        </w:rPr>
        <w:t>.5). Гірські породи, що виходять на денну поверхню в вигляді оголень та техногенно сформовані поклади (</w:t>
      </w:r>
      <w:proofErr w:type="spellStart"/>
      <w:r w:rsidRPr="00C96C1F">
        <w:rPr>
          <w:rFonts w:ascii="Times New Roman" w:hAnsi="Times New Roman"/>
          <w:sz w:val="28"/>
          <w:szCs w:val="28"/>
          <w:lang w:val="uk-UA" w:eastAsia="ar-SA"/>
        </w:rPr>
        <w:t>хвосто</w:t>
      </w:r>
      <w:proofErr w:type="spellEnd"/>
      <w:r w:rsidRPr="00C96C1F">
        <w:rPr>
          <w:rFonts w:ascii="Times New Roman" w:hAnsi="Times New Roman"/>
          <w:sz w:val="28"/>
          <w:szCs w:val="28"/>
          <w:lang w:val="uk-UA" w:eastAsia="ar-SA"/>
        </w:rPr>
        <w:t xml:space="preserve">- та </w:t>
      </w:r>
      <w:proofErr w:type="spellStart"/>
      <w:r w:rsidRPr="00C96C1F">
        <w:rPr>
          <w:rFonts w:ascii="Times New Roman" w:hAnsi="Times New Roman"/>
          <w:sz w:val="28"/>
          <w:szCs w:val="28"/>
          <w:lang w:val="uk-UA" w:eastAsia="ar-SA"/>
        </w:rPr>
        <w:t>шламосховища</w:t>
      </w:r>
      <w:proofErr w:type="spellEnd"/>
      <w:r w:rsidRPr="00C96C1F">
        <w:rPr>
          <w:rFonts w:ascii="Times New Roman" w:hAnsi="Times New Roman"/>
          <w:sz w:val="28"/>
          <w:szCs w:val="28"/>
          <w:lang w:val="uk-UA" w:eastAsia="ar-SA"/>
        </w:rPr>
        <w:t xml:space="preserve">, склади бідних руд тощо) формують дуже своєрідні </w:t>
      </w:r>
      <w:proofErr w:type="spellStart"/>
      <w:r w:rsidRPr="00C96C1F">
        <w:rPr>
          <w:rFonts w:ascii="Times New Roman" w:hAnsi="Times New Roman"/>
          <w:sz w:val="28"/>
          <w:szCs w:val="28"/>
          <w:lang w:val="uk-UA" w:eastAsia="ar-SA"/>
        </w:rPr>
        <w:t>літоматриці</w:t>
      </w:r>
      <w:proofErr w:type="spellEnd"/>
      <w:r w:rsidRPr="00C96C1F">
        <w:rPr>
          <w:rFonts w:ascii="Times New Roman" w:hAnsi="Times New Roman"/>
          <w:sz w:val="28"/>
          <w:szCs w:val="28"/>
          <w:lang w:val="uk-UA" w:eastAsia="ar-SA"/>
        </w:rPr>
        <w:t>, які знаходять відображення у морфологічних та літохімічних «портретах» ґрунтів.</w:t>
      </w:r>
    </w:p>
    <w:p w14:paraId="3E025727"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proofErr w:type="spellStart"/>
      <w:r w:rsidRPr="00C96C1F">
        <w:rPr>
          <w:rFonts w:ascii="Times New Roman" w:hAnsi="Times New Roman"/>
          <w:sz w:val="28"/>
          <w:szCs w:val="28"/>
          <w:lang w:val="uk-UA" w:eastAsia="ar-SA"/>
        </w:rPr>
        <w:t>Літотоп</w:t>
      </w:r>
      <w:proofErr w:type="spellEnd"/>
      <w:r w:rsidRPr="00C96C1F">
        <w:rPr>
          <w:rFonts w:ascii="Times New Roman" w:hAnsi="Times New Roman"/>
          <w:sz w:val="28"/>
          <w:szCs w:val="28"/>
          <w:lang w:val="uk-UA" w:eastAsia="ar-SA"/>
        </w:rPr>
        <w:t xml:space="preserve"> являє собою набір гірських порід, який виступає основою педогенезу. Процес трансформації </w:t>
      </w:r>
      <w:proofErr w:type="spellStart"/>
      <w:r w:rsidRPr="00C96C1F">
        <w:rPr>
          <w:rFonts w:ascii="Times New Roman" w:hAnsi="Times New Roman"/>
          <w:sz w:val="28"/>
          <w:szCs w:val="28"/>
          <w:lang w:val="uk-UA" w:eastAsia="ar-SA"/>
        </w:rPr>
        <w:t>літоматриці</w:t>
      </w:r>
      <w:proofErr w:type="spellEnd"/>
      <w:r w:rsidRPr="00C96C1F">
        <w:rPr>
          <w:rFonts w:ascii="Times New Roman" w:hAnsi="Times New Roman"/>
          <w:sz w:val="28"/>
          <w:szCs w:val="28"/>
          <w:lang w:val="uk-UA" w:eastAsia="ar-SA"/>
        </w:rPr>
        <w:t xml:space="preserve"> є результатом вивітрювання гірських порід та їх розкладу на первинні та вторинні мінерали, та їх подальшого </w:t>
      </w:r>
      <w:proofErr w:type="spellStart"/>
      <w:r w:rsidRPr="00C96C1F">
        <w:rPr>
          <w:rFonts w:ascii="Times New Roman" w:hAnsi="Times New Roman"/>
          <w:sz w:val="28"/>
          <w:szCs w:val="28"/>
          <w:lang w:val="uk-UA" w:eastAsia="ar-SA"/>
        </w:rPr>
        <w:t>гіпергенезу</w:t>
      </w:r>
      <w:proofErr w:type="spellEnd"/>
      <w:r w:rsidRPr="00C96C1F">
        <w:rPr>
          <w:rFonts w:ascii="Times New Roman" w:hAnsi="Times New Roman"/>
          <w:sz w:val="28"/>
          <w:szCs w:val="28"/>
          <w:lang w:val="uk-UA" w:eastAsia="ar-SA"/>
        </w:rPr>
        <w:t>.</w:t>
      </w:r>
    </w:p>
    <w:p w14:paraId="7AD646C9"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В результаті формування техногенних об’єктів у Криворізькому регіоні на денній поверхні опиняються гірські породи криворізької серії, що зазвичай поховані під шаром осадових четвертинних порід. Потрапивши на поверхню землі, вони виявляються в умовах, які різко відрізняються від тих, в яких вони утворилися, тому втрачають стійкість і піддаються процесам вивітрювання.</w:t>
      </w:r>
    </w:p>
    <w:p w14:paraId="09668223" w14:textId="6041D51F"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Зокрема оголюються різноманітні сланцеві породи (рис. </w:t>
      </w:r>
      <w:r w:rsidR="00A032AC">
        <w:rPr>
          <w:rFonts w:ascii="Times New Roman" w:hAnsi="Times New Roman"/>
          <w:sz w:val="28"/>
          <w:szCs w:val="28"/>
          <w:lang w:val="uk-UA" w:eastAsia="ar-SA"/>
        </w:rPr>
        <w:t>2.5</w:t>
      </w:r>
      <w:r w:rsidRPr="00C96C1F">
        <w:rPr>
          <w:rFonts w:ascii="Times New Roman" w:hAnsi="Times New Roman"/>
          <w:sz w:val="28"/>
          <w:szCs w:val="28"/>
          <w:lang w:val="uk-UA" w:eastAsia="ar-SA"/>
        </w:rPr>
        <w:t xml:space="preserve">). В процесі </w:t>
      </w:r>
      <w:proofErr w:type="spellStart"/>
      <w:r w:rsidRPr="00C96C1F">
        <w:rPr>
          <w:rFonts w:ascii="Times New Roman" w:hAnsi="Times New Roman"/>
          <w:sz w:val="28"/>
          <w:szCs w:val="28"/>
          <w:lang w:val="uk-UA" w:eastAsia="ar-SA"/>
        </w:rPr>
        <w:t>гіпергенезу</w:t>
      </w:r>
      <w:proofErr w:type="spellEnd"/>
      <w:r w:rsidRPr="00C96C1F">
        <w:rPr>
          <w:rFonts w:ascii="Times New Roman" w:hAnsi="Times New Roman"/>
          <w:sz w:val="28"/>
          <w:szCs w:val="28"/>
          <w:lang w:val="uk-UA" w:eastAsia="ar-SA"/>
        </w:rPr>
        <w:t xml:space="preserve"> сланців відбувається утворення піщаної та алевритової фракції </w:t>
      </w:r>
      <w:proofErr w:type="spellStart"/>
      <w:r w:rsidRPr="00C96C1F">
        <w:rPr>
          <w:rFonts w:ascii="Times New Roman" w:hAnsi="Times New Roman"/>
          <w:sz w:val="28"/>
          <w:szCs w:val="28"/>
          <w:lang w:val="uk-UA" w:eastAsia="ar-SA"/>
        </w:rPr>
        <w:t>гідрогетиту</w:t>
      </w:r>
      <w:proofErr w:type="spellEnd"/>
      <w:r w:rsidRPr="00C96C1F">
        <w:rPr>
          <w:rFonts w:ascii="Times New Roman" w:hAnsi="Times New Roman"/>
          <w:sz w:val="28"/>
          <w:szCs w:val="28"/>
          <w:lang w:val="uk-UA" w:eastAsia="ar-SA"/>
        </w:rPr>
        <w:t>, що, як правило, супроводжується наявністю у їх складі кварцу. Більшість сланців при вивітрюванні утворюють переважно алеврит-пелітову фракцію..</w:t>
      </w:r>
    </w:p>
    <w:p w14:paraId="3C9B2898" w14:textId="77777777" w:rsidR="00C96C1F" w:rsidRPr="00C96C1F" w:rsidRDefault="00C96C1F" w:rsidP="0001291D">
      <w:pPr>
        <w:suppressAutoHyphens/>
        <w:spacing w:after="0" w:line="360" w:lineRule="auto"/>
        <w:ind w:left="-142"/>
        <w:jc w:val="both"/>
        <w:rPr>
          <w:rFonts w:ascii="Times New Roman" w:hAnsi="Times New Roman"/>
          <w:sz w:val="28"/>
          <w:szCs w:val="28"/>
          <w:lang w:val="uk-UA" w:eastAsia="ar-SA"/>
        </w:rPr>
        <w:sectPr w:rsidR="00C96C1F" w:rsidRPr="00C96C1F" w:rsidSect="00C96C1F">
          <w:pgSz w:w="11906" w:h="16838"/>
          <w:pgMar w:top="1138" w:right="850" w:bottom="1138" w:left="1699" w:header="706" w:footer="706" w:gutter="0"/>
          <w:cols w:space="708"/>
          <w:docGrid w:linePitch="360"/>
        </w:sectPr>
      </w:pPr>
    </w:p>
    <w:tbl>
      <w:tblPr>
        <w:tblW w:w="14867" w:type="dxa"/>
        <w:tblInd w:w="588" w:type="dxa"/>
        <w:tblLook w:val="00A0" w:firstRow="1" w:lastRow="0" w:firstColumn="1" w:lastColumn="0" w:noHBand="0" w:noVBand="0"/>
      </w:tblPr>
      <w:tblGrid>
        <w:gridCol w:w="14867"/>
      </w:tblGrid>
      <w:tr w:rsidR="00C96C1F" w:rsidRPr="00C96C1F" w14:paraId="3BA59198" w14:textId="77777777" w:rsidTr="00C96C1F">
        <w:tc>
          <w:tcPr>
            <w:tcW w:w="14867" w:type="dxa"/>
          </w:tcPr>
          <w:p w14:paraId="27712BAF" w14:textId="1BF0A302" w:rsidR="00C96C1F" w:rsidRPr="00C96C1F" w:rsidRDefault="00C96C1F" w:rsidP="0001291D">
            <w:pPr>
              <w:suppressAutoHyphens/>
              <w:spacing w:after="0" w:line="360" w:lineRule="auto"/>
              <w:ind w:left="-142"/>
              <w:jc w:val="both"/>
              <w:rPr>
                <w:rFonts w:ascii="Times New Roman" w:hAnsi="Times New Roman"/>
                <w:sz w:val="28"/>
                <w:szCs w:val="28"/>
                <w:lang w:val="uk-UA" w:eastAsia="ar-SA"/>
              </w:rPr>
            </w:pPr>
            <w:r w:rsidRPr="00C96C1F">
              <w:rPr>
                <w:rFonts w:ascii="Times New Roman" w:hAnsi="Times New Roman"/>
                <w:noProof/>
                <w:sz w:val="28"/>
                <w:szCs w:val="28"/>
                <w:lang w:val="uk-UA" w:eastAsia="ar-SA"/>
              </w:rPr>
              <w:lastRenderedPageBreak/>
              <w:drawing>
                <wp:inline distT="0" distB="0" distL="0" distR="0" wp14:anchorId="4BE8FD67" wp14:editId="461D65F5">
                  <wp:extent cx="8996802" cy="5193792"/>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30798" cy="5213417"/>
                          </a:xfrm>
                          <a:prstGeom prst="rect">
                            <a:avLst/>
                          </a:prstGeom>
                          <a:noFill/>
                          <a:ln>
                            <a:noFill/>
                          </a:ln>
                        </pic:spPr>
                      </pic:pic>
                    </a:graphicData>
                  </a:graphic>
                </wp:inline>
              </w:drawing>
            </w:r>
          </w:p>
        </w:tc>
      </w:tr>
    </w:tbl>
    <w:p w14:paraId="0242B7FE" w14:textId="5D042D3C" w:rsidR="00C96C1F" w:rsidRPr="00A032AC" w:rsidRDefault="00C96C1F" w:rsidP="00A032AC">
      <w:pPr>
        <w:suppressAutoHyphens/>
        <w:spacing w:after="0" w:line="360" w:lineRule="auto"/>
        <w:ind w:firstLine="709"/>
        <w:jc w:val="both"/>
        <w:rPr>
          <w:rFonts w:ascii="Times New Roman" w:hAnsi="Times New Roman"/>
          <w:b/>
          <w:sz w:val="28"/>
          <w:szCs w:val="28"/>
          <w:lang w:val="uk-UA" w:eastAsia="ar-SA"/>
        </w:rPr>
        <w:sectPr w:rsidR="00C96C1F" w:rsidRPr="00A032AC" w:rsidSect="00C96C1F">
          <w:pgSz w:w="16838" w:h="11906" w:orient="landscape"/>
          <w:pgMar w:top="850" w:right="1138" w:bottom="1699" w:left="1138" w:header="706" w:footer="706" w:gutter="0"/>
          <w:cols w:space="708"/>
          <w:docGrid w:linePitch="360"/>
        </w:sectPr>
      </w:pPr>
      <w:r w:rsidRPr="00A032AC">
        <w:rPr>
          <w:rFonts w:ascii="Times New Roman" w:hAnsi="Times New Roman"/>
          <w:b/>
          <w:sz w:val="28"/>
          <w:szCs w:val="28"/>
          <w:lang w:val="uk-UA" w:eastAsia="ar-SA"/>
        </w:rPr>
        <w:t>Рис</w:t>
      </w:r>
      <w:r w:rsidRPr="00A032AC">
        <w:rPr>
          <w:rFonts w:ascii="Times New Roman" w:hAnsi="Times New Roman"/>
          <w:b/>
          <w:sz w:val="28"/>
          <w:szCs w:val="28"/>
          <w:lang w:eastAsia="ar-SA"/>
        </w:rPr>
        <w:t>.</w:t>
      </w:r>
      <w:r w:rsidRPr="00A032AC">
        <w:rPr>
          <w:rFonts w:ascii="Times New Roman" w:hAnsi="Times New Roman"/>
          <w:b/>
          <w:sz w:val="28"/>
          <w:szCs w:val="28"/>
          <w:lang w:val="uk-UA" w:eastAsia="ar-SA"/>
        </w:rPr>
        <w:t xml:space="preserve"> </w:t>
      </w:r>
      <w:r w:rsidR="00A032AC" w:rsidRPr="00A032AC">
        <w:rPr>
          <w:rFonts w:ascii="Times New Roman" w:hAnsi="Times New Roman"/>
          <w:b/>
          <w:sz w:val="28"/>
          <w:szCs w:val="28"/>
          <w:lang w:val="uk-UA" w:eastAsia="ar-SA"/>
        </w:rPr>
        <w:t>2</w:t>
      </w:r>
      <w:r w:rsidRPr="00A032AC">
        <w:rPr>
          <w:rFonts w:ascii="Times New Roman" w:hAnsi="Times New Roman"/>
          <w:b/>
          <w:sz w:val="28"/>
          <w:szCs w:val="28"/>
          <w:lang w:eastAsia="ar-SA"/>
        </w:rPr>
        <w:t>.</w:t>
      </w:r>
      <w:r w:rsidR="00A032AC" w:rsidRPr="00A032AC">
        <w:rPr>
          <w:rFonts w:ascii="Times New Roman" w:hAnsi="Times New Roman"/>
          <w:b/>
          <w:sz w:val="28"/>
          <w:szCs w:val="28"/>
          <w:lang w:val="uk-UA" w:eastAsia="ar-SA"/>
        </w:rPr>
        <w:t>5</w:t>
      </w:r>
      <w:r w:rsidRPr="00A032AC">
        <w:rPr>
          <w:rFonts w:ascii="Times New Roman" w:hAnsi="Times New Roman"/>
          <w:b/>
          <w:sz w:val="28"/>
          <w:szCs w:val="28"/>
          <w:lang w:val="uk-UA" w:eastAsia="ar-SA"/>
        </w:rPr>
        <w:t xml:space="preserve">. Схема трансформації </w:t>
      </w:r>
      <w:proofErr w:type="spellStart"/>
      <w:r w:rsidRPr="00A032AC">
        <w:rPr>
          <w:rFonts w:ascii="Times New Roman" w:hAnsi="Times New Roman"/>
          <w:b/>
          <w:sz w:val="28"/>
          <w:szCs w:val="28"/>
          <w:lang w:val="uk-UA" w:eastAsia="ar-SA"/>
        </w:rPr>
        <w:t>літоматриці</w:t>
      </w:r>
      <w:proofErr w:type="spellEnd"/>
      <w:r w:rsidRPr="00A032AC">
        <w:rPr>
          <w:rFonts w:ascii="Times New Roman" w:hAnsi="Times New Roman"/>
          <w:b/>
          <w:sz w:val="28"/>
          <w:szCs w:val="28"/>
          <w:lang w:val="uk-UA" w:eastAsia="ar-SA"/>
        </w:rPr>
        <w:t xml:space="preserve"> сланцевих порід</w:t>
      </w:r>
      <w:r w:rsidR="00A032AC" w:rsidRPr="00A032AC">
        <w:rPr>
          <w:rFonts w:ascii="Times New Roman" w:hAnsi="Times New Roman"/>
          <w:b/>
          <w:sz w:val="28"/>
          <w:szCs w:val="28"/>
          <w:lang w:val="uk-UA" w:eastAsia="ar-SA"/>
        </w:rPr>
        <w:t>.</w:t>
      </w:r>
    </w:p>
    <w:p w14:paraId="54994EDC"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lastRenderedPageBreak/>
        <w:t xml:space="preserve">Основними мінералами, що входять до складу сланців є: хлорит, біотит, тальк, кварц, монтморилоніт, серицит, амфіболи, графіт, серпентин, гранат, ставроліт, кальцит та доломіт. Деякі з наведених мінералів є стабільними до вивітрювання в умовах поверхні та у подальшому практично не руйнуються, зокрема це хлорит, тальк, кварц, монтморилоніт, графіт, гетит і </w:t>
      </w:r>
      <w:proofErr w:type="spellStart"/>
      <w:r w:rsidRPr="00C96C1F">
        <w:rPr>
          <w:rFonts w:ascii="Times New Roman" w:hAnsi="Times New Roman"/>
          <w:sz w:val="28"/>
          <w:szCs w:val="28"/>
          <w:lang w:val="uk-UA" w:eastAsia="ar-SA"/>
        </w:rPr>
        <w:t>гідрогетит</w:t>
      </w:r>
      <w:proofErr w:type="spellEnd"/>
      <w:r w:rsidRPr="00C96C1F">
        <w:rPr>
          <w:rFonts w:ascii="Times New Roman" w:hAnsi="Times New Roman"/>
          <w:sz w:val="28"/>
          <w:szCs w:val="28"/>
          <w:lang w:val="uk-UA" w:eastAsia="ar-SA"/>
        </w:rPr>
        <w:t>, гранат, ставроліт, кальцит та доломіт. Вони формують стабільний компонент гідро гетиту, характерний для завершальної стадії вивітрювання. Щодо інших мінералів, то їх подальша трансформація представлена трендами вивітрювання, що можуть складати одну або декілька стадій перетворення, результатом проходження яких стане утворення вторинних мінералів.</w:t>
      </w:r>
    </w:p>
    <w:p w14:paraId="1873219F"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Так, біотит при </w:t>
      </w:r>
      <w:proofErr w:type="spellStart"/>
      <w:r w:rsidRPr="00C96C1F">
        <w:rPr>
          <w:rFonts w:ascii="Times New Roman" w:hAnsi="Times New Roman"/>
          <w:sz w:val="28"/>
          <w:szCs w:val="28"/>
          <w:lang w:val="uk-UA" w:eastAsia="ar-SA"/>
        </w:rPr>
        <w:t>гіпергенезі</w:t>
      </w:r>
      <w:proofErr w:type="spellEnd"/>
      <w:r w:rsidRPr="00C96C1F">
        <w:rPr>
          <w:rFonts w:ascii="Times New Roman" w:hAnsi="Times New Roman"/>
          <w:sz w:val="28"/>
          <w:szCs w:val="28"/>
          <w:lang w:val="uk-UA" w:eastAsia="ar-SA"/>
        </w:rPr>
        <w:t xml:space="preserve"> перетворюється у вермікуліт, який є стабільним. Серицит, як аналог мусковіту, має проміжну стадію вивітрювання, а саме, перехід у обводнену форму – </w:t>
      </w:r>
      <w:proofErr w:type="spellStart"/>
      <w:r w:rsidRPr="00C96C1F">
        <w:rPr>
          <w:rFonts w:ascii="Times New Roman" w:hAnsi="Times New Roman"/>
          <w:sz w:val="28"/>
          <w:szCs w:val="28"/>
          <w:lang w:val="uk-UA" w:eastAsia="ar-SA"/>
        </w:rPr>
        <w:t>гідрогетит</w:t>
      </w:r>
      <w:proofErr w:type="spellEnd"/>
      <w:r w:rsidRPr="00C96C1F">
        <w:rPr>
          <w:rFonts w:ascii="Times New Roman" w:hAnsi="Times New Roman"/>
          <w:sz w:val="28"/>
          <w:szCs w:val="28"/>
          <w:lang w:val="uk-UA" w:eastAsia="ar-SA"/>
        </w:rPr>
        <w:t xml:space="preserve">, а в кінцевому етапі </w:t>
      </w:r>
      <w:proofErr w:type="spellStart"/>
      <w:r w:rsidRPr="00C96C1F">
        <w:rPr>
          <w:rFonts w:ascii="Times New Roman" w:hAnsi="Times New Roman"/>
          <w:sz w:val="28"/>
          <w:szCs w:val="28"/>
          <w:lang w:val="uk-UA" w:eastAsia="ar-SA"/>
        </w:rPr>
        <w:t>гіпергенезу</w:t>
      </w:r>
      <w:proofErr w:type="spellEnd"/>
      <w:r w:rsidRPr="00C96C1F">
        <w:rPr>
          <w:rFonts w:ascii="Times New Roman" w:hAnsi="Times New Roman"/>
          <w:sz w:val="28"/>
          <w:szCs w:val="28"/>
          <w:lang w:val="uk-UA" w:eastAsia="ar-SA"/>
        </w:rPr>
        <w:t xml:space="preserve"> переходить у каолініт та, вельми </w:t>
      </w:r>
      <w:proofErr w:type="spellStart"/>
      <w:r w:rsidRPr="00C96C1F">
        <w:rPr>
          <w:rFonts w:ascii="Times New Roman" w:hAnsi="Times New Roman"/>
          <w:sz w:val="28"/>
          <w:szCs w:val="28"/>
          <w:lang w:val="uk-UA" w:eastAsia="ar-SA"/>
        </w:rPr>
        <w:t>рідко</w:t>
      </w:r>
      <w:proofErr w:type="spellEnd"/>
      <w:r w:rsidRPr="00C96C1F">
        <w:rPr>
          <w:rFonts w:ascii="Times New Roman" w:hAnsi="Times New Roman"/>
          <w:sz w:val="28"/>
          <w:szCs w:val="28"/>
          <w:lang w:val="uk-UA" w:eastAsia="ar-SA"/>
        </w:rPr>
        <w:t xml:space="preserve">, за умов надлишкового зволоження – у </w:t>
      </w:r>
      <w:proofErr w:type="spellStart"/>
      <w:r w:rsidRPr="00C96C1F">
        <w:rPr>
          <w:rFonts w:ascii="Times New Roman" w:hAnsi="Times New Roman"/>
          <w:sz w:val="28"/>
          <w:szCs w:val="28"/>
          <w:lang w:val="uk-UA" w:eastAsia="ar-SA"/>
        </w:rPr>
        <w:t>гіббсит</w:t>
      </w:r>
      <w:proofErr w:type="spellEnd"/>
      <w:r w:rsidRPr="00C96C1F">
        <w:rPr>
          <w:rFonts w:ascii="Times New Roman" w:hAnsi="Times New Roman"/>
          <w:sz w:val="28"/>
          <w:szCs w:val="28"/>
          <w:lang w:val="uk-UA" w:eastAsia="ar-SA"/>
        </w:rPr>
        <w:t xml:space="preserve">. Вміст у породах серпентину обумовлює утворення на кінцевій стадії комбінації трьох вторинних мінералів – сепіоліту, </w:t>
      </w:r>
      <w:proofErr w:type="spellStart"/>
      <w:r w:rsidRPr="00C96C1F">
        <w:rPr>
          <w:rFonts w:ascii="Times New Roman" w:hAnsi="Times New Roman"/>
          <w:sz w:val="28"/>
          <w:szCs w:val="28"/>
          <w:lang w:val="uk-UA" w:eastAsia="ar-SA"/>
        </w:rPr>
        <w:t>антигориту</w:t>
      </w:r>
      <w:proofErr w:type="spellEnd"/>
      <w:r w:rsidRPr="00C96C1F">
        <w:rPr>
          <w:rFonts w:ascii="Times New Roman" w:hAnsi="Times New Roman"/>
          <w:sz w:val="28"/>
          <w:szCs w:val="28"/>
          <w:lang w:val="uk-UA" w:eastAsia="ar-SA"/>
        </w:rPr>
        <w:t xml:space="preserve"> та хризотилу.</w:t>
      </w:r>
    </w:p>
    <w:p w14:paraId="13DD971F"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Найбільша кількість вторинних мінералів утворюється в процесі вивітрювання амфіболів: кальцит, доломіт, опал, галуазит, </w:t>
      </w:r>
      <w:proofErr w:type="spellStart"/>
      <w:r w:rsidRPr="00C96C1F">
        <w:rPr>
          <w:rFonts w:ascii="Times New Roman" w:hAnsi="Times New Roman"/>
          <w:sz w:val="28"/>
          <w:szCs w:val="28"/>
          <w:lang w:val="uk-UA" w:eastAsia="ar-SA"/>
        </w:rPr>
        <w:t>нонтроніт</w:t>
      </w:r>
      <w:proofErr w:type="spellEnd"/>
      <w:r w:rsidRPr="00C96C1F">
        <w:rPr>
          <w:rFonts w:ascii="Times New Roman" w:hAnsi="Times New Roman"/>
          <w:sz w:val="28"/>
          <w:szCs w:val="28"/>
          <w:lang w:val="uk-UA" w:eastAsia="ar-SA"/>
        </w:rPr>
        <w:t xml:space="preserve">, гетит та </w:t>
      </w:r>
      <w:proofErr w:type="spellStart"/>
      <w:r w:rsidRPr="00C96C1F">
        <w:rPr>
          <w:rFonts w:ascii="Times New Roman" w:hAnsi="Times New Roman"/>
          <w:sz w:val="28"/>
          <w:szCs w:val="28"/>
          <w:lang w:val="uk-UA" w:eastAsia="ar-SA"/>
        </w:rPr>
        <w:t>гідрогетит</w:t>
      </w:r>
      <w:proofErr w:type="spellEnd"/>
      <w:r w:rsidRPr="00C96C1F">
        <w:rPr>
          <w:rFonts w:ascii="Times New Roman" w:hAnsi="Times New Roman"/>
          <w:sz w:val="28"/>
          <w:szCs w:val="28"/>
          <w:lang w:val="uk-UA" w:eastAsia="ar-SA"/>
        </w:rPr>
        <w:t>.</w:t>
      </w:r>
    </w:p>
    <w:p w14:paraId="36FB493E" w14:textId="36526D21"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Також на території регіону значна група гірських порід представлена силікатами (рис. </w:t>
      </w:r>
      <w:r w:rsidR="00A032AC">
        <w:rPr>
          <w:rFonts w:ascii="Times New Roman" w:hAnsi="Times New Roman"/>
          <w:sz w:val="28"/>
          <w:szCs w:val="28"/>
          <w:lang w:val="uk-UA" w:eastAsia="ar-SA"/>
        </w:rPr>
        <w:t>2.6</w:t>
      </w:r>
      <w:r w:rsidRPr="00C96C1F">
        <w:rPr>
          <w:rFonts w:ascii="Times New Roman" w:hAnsi="Times New Roman"/>
          <w:sz w:val="28"/>
          <w:szCs w:val="28"/>
          <w:lang w:val="uk-UA" w:eastAsia="ar-SA"/>
        </w:rPr>
        <w:t>), які характеризуються високим вмістом кремнезему. Кремнезем в цих породах виділяється у вигляді кварцу. До силікатних гірських порід на території Кривбасу належать граніти, пегматити, залізисті кварцити, амфіболіти, діабаз та глини. Під час вивітрювання гірські породи розщепляються до первинних та вторинних мінералів.</w:t>
      </w:r>
    </w:p>
    <w:p w14:paraId="6135A637"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Отже, граніт складається з кварцу, плагіоклазу, калієвого польового шпату та </w:t>
      </w:r>
      <w:proofErr w:type="spellStart"/>
      <w:r w:rsidRPr="00C96C1F">
        <w:rPr>
          <w:rFonts w:ascii="Times New Roman" w:hAnsi="Times New Roman"/>
          <w:sz w:val="28"/>
          <w:szCs w:val="28"/>
          <w:lang w:val="uk-UA" w:eastAsia="ar-SA"/>
        </w:rPr>
        <w:t>слюд</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біотита</w:t>
      </w:r>
      <w:proofErr w:type="spellEnd"/>
      <w:r w:rsidRPr="00C96C1F">
        <w:rPr>
          <w:rFonts w:ascii="Times New Roman" w:hAnsi="Times New Roman"/>
          <w:sz w:val="28"/>
          <w:szCs w:val="28"/>
          <w:lang w:val="uk-UA" w:eastAsia="ar-SA"/>
        </w:rPr>
        <w:t xml:space="preserve"> і </w:t>
      </w:r>
      <w:proofErr w:type="spellStart"/>
      <w:r w:rsidRPr="00C96C1F">
        <w:rPr>
          <w:rFonts w:ascii="Times New Roman" w:hAnsi="Times New Roman"/>
          <w:sz w:val="28"/>
          <w:szCs w:val="28"/>
          <w:lang w:val="uk-UA" w:eastAsia="ar-SA"/>
        </w:rPr>
        <w:t>мусковіта</w:t>
      </w:r>
      <w:proofErr w:type="spellEnd"/>
      <w:r w:rsidRPr="00C96C1F">
        <w:rPr>
          <w:rFonts w:ascii="Times New Roman" w:hAnsi="Times New Roman"/>
          <w:sz w:val="28"/>
          <w:szCs w:val="28"/>
          <w:lang w:val="uk-UA" w:eastAsia="ar-SA"/>
        </w:rPr>
        <w:t xml:space="preserve">). При вивітрюванні гранітів із польових шпатів утворюється каолін, кварц залишається незмінним. </w:t>
      </w:r>
    </w:p>
    <w:tbl>
      <w:tblPr>
        <w:tblW w:w="0" w:type="auto"/>
        <w:tblLook w:val="00A0" w:firstRow="1" w:lastRow="0" w:firstColumn="1" w:lastColumn="0" w:noHBand="0" w:noVBand="0"/>
      </w:tblPr>
      <w:tblGrid>
        <w:gridCol w:w="9357"/>
      </w:tblGrid>
      <w:tr w:rsidR="00C96C1F" w:rsidRPr="00C96C1F" w14:paraId="5CD5D07C" w14:textId="77777777" w:rsidTr="00C96C1F">
        <w:tc>
          <w:tcPr>
            <w:tcW w:w="9571" w:type="dxa"/>
          </w:tcPr>
          <w:p w14:paraId="62366BE3" w14:textId="3B310DA1"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noProof/>
                <w:sz w:val="28"/>
                <w:szCs w:val="28"/>
                <w:lang w:val="uk-UA" w:eastAsia="ar-SA"/>
              </w:rPr>
              <w:lastRenderedPageBreak/>
              <w:drawing>
                <wp:inline distT="0" distB="0" distL="0" distR="0" wp14:anchorId="444E3E78" wp14:editId="13D05A9E">
                  <wp:extent cx="5158740" cy="838200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8740" cy="8382000"/>
                          </a:xfrm>
                          <a:prstGeom prst="rect">
                            <a:avLst/>
                          </a:prstGeom>
                          <a:noFill/>
                          <a:ln>
                            <a:noFill/>
                          </a:ln>
                        </pic:spPr>
                      </pic:pic>
                    </a:graphicData>
                  </a:graphic>
                </wp:inline>
              </w:drawing>
            </w:r>
          </w:p>
        </w:tc>
      </w:tr>
      <w:tr w:rsidR="00C96C1F" w:rsidRPr="00A032AC" w14:paraId="1004A921" w14:textId="77777777" w:rsidTr="00C96C1F">
        <w:tc>
          <w:tcPr>
            <w:tcW w:w="9571" w:type="dxa"/>
          </w:tcPr>
          <w:p w14:paraId="11AC09E7" w14:textId="0E760765" w:rsidR="00C96C1F" w:rsidRPr="00A032AC" w:rsidRDefault="00C96C1F" w:rsidP="0001291D">
            <w:pPr>
              <w:suppressAutoHyphens/>
              <w:spacing w:after="0" w:line="360" w:lineRule="auto"/>
              <w:rPr>
                <w:rFonts w:ascii="Times New Roman" w:hAnsi="Times New Roman"/>
                <w:b/>
                <w:sz w:val="28"/>
                <w:szCs w:val="28"/>
                <w:lang w:val="uk-UA" w:eastAsia="ar-SA"/>
              </w:rPr>
            </w:pPr>
            <w:r w:rsidRPr="00A032AC">
              <w:rPr>
                <w:rFonts w:ascii="Times New Roman" w:hAnsi="Times New Roman"/>
                <w:b/>
                <w:sz w:val="28"/>
                <w:szCs w:val="28"/>
                <w:lang w:val="uk-UA" w:eastAsia="ar-SA"/>
              </w:rPr>
              <w:t>Рис</w:t>
            </w:r>
            <w:r w:rsidRPr="00A032AC">
              <w:rPr>
                <w:rFonts w:ascii="Times New Roman" w:hAnsi="Times New Roman"/>
                <w:b/>
                <w:sz w:val="28"/>
                <w:szCs w:val="28"/>
                <w:lang w:eastAsia="ar-SA"/>
              </w:rPr>
              <w:t>.</w:t>
            </w:r>
            <w:r w:rsidRPr="00A032AC">
              <w:rPr>
                <w:rFonts w:ascii="Times New Roman" w:hAnsi="Times New Roman"/>
                <w:b/>
                <w:sz w:val="28"/>
                <w:szCs w:val="28"/>
                <w:lang w:val="uk-UA" w:eastAsia="ar-SA"/>
              </w:rPr>
              <w:t xml:space="preserve"> </w:t>
            </w:r>
            <w:r w:rsidR="00A032AC" w:rsidRPr="00A032AC">
              <w:rPr>
                <w:rFonts w:ascii="Times New Roman" w:hAnsi="Times New Roman"/>
                <w:b/>
                <w:sz w:val="28"/>
                <w:szCs w:val="28"/>
                <w:lang w:val="uk-UA" w:eastAsia="ar-SA"/>
              </w:rPr>
              <w:t xml:space="preserve">2.6. </w:t>
            </w:r>
            <w:r w:rsidRPr="00A032AC">
              <w:rPr>
                <w:rFonts w:ascii="Times New Roman" w:hAnsi="Times New Roman"/>
                <w:b/>
                <w:sz w:val="28"/>
                <w:szCs w:val="28"/>
                <w:lang w:val="uk-UA" w:eastAsia="ar-SA"/>
              </w:rPr>
              <w:t xml:space="preserve">Схема трансформації </w:t>
            </w:r>
            <w:proofErr w:type="spellStart"/>
            <w:r w:rsidRPr="00A032AC">
              <w:rPr>
                <w:rFonts w:ascii="Times New Roman" w:hAnsi="Times New Roman"/>
                <w:b/>
                <w:sz w:val="28"/>
                <w:szCs w:val="28"/>
                <w:lang w:val="uk-UA" w:eastAsia="ar-SA"/>
              </w:rPr>
              <w:t>літоматриці</w:t>
            </w:r>
            <w:proofErr w:type="spellEnd"/>
            <w:r w:rsidRPr="00A032AC">
              <w:rPr>
                <w:rFonts w:ascii="Times New Roman" w:hAnsi="Times New Roman"/>
                <w:b/>
                <w:sz w:val="28"/>
                <w:szCs w:val="28"/>
                <w:lang w:val="uk-UA" w:eastAsia="ar-SA"/>
              </w:rPr>
              <w:t xml:space="preserve"> силікатних порід</w:t>
            </w:r>
          </w:p>
        </w:tc>
      </w:tr>
    </w:tbl>
    <w:p w14:paraId="1DD91209"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lastRenderedPageBreak/>
        <w:t xml:space="preserve">Плагіоклази при </w:t>
      </w:r>
      <w:proofErr w:type="spellStart"/>
      <w:r w:rsidRPr="00C96C1F">
        <w:rPr>
          <w:rFonts w:ascii="Times New Roman" w:hAnsi="Times New Roman"/>
          <w:sz w:val="28"/>
          <w:szCs w:val="28"/>
          <w:lang w:val="uk-UA" w:eastAsia="ar-SA"/>
        </w:rPr>
        <w:t>гіпергенезі</w:t>
      </w:r>
      <w:proofErr w:type="spellEnd"/>
      <w:r w:rsidRPr="00C96C1F">
        <w:rPr>
          <w:rFonts w:ascii="Times New Roman" w:hAnsi="Times New Roman"/>
          <w:sz w:val="28"/>
          <w:szCs w:val="28"/>
          <w:lang w:val="uk-UA" w:eastAsia="ar-SA"/>
        </w:rPr>
        <w:t xml:space="preserve"> легко переходять в гідрослюди (</w:t>
      </w:r>
      <w:proofErr w:type="spellStart"/>
      <w:r w:rsidRPr="00C96C1F">
        <w:rPr>
          <w:rFonts w:ascii="Times New Roman" w:hAnsi="Times New Roman"/>
          <w:sz w:val="28"/>
          <w:szCs w:val="28"/>
          <w:lang w:val="uk-UA" w:eastAsia="ar-SA"/>
        </w:rPr>
        <w:t>гідромусковіт</w:t>
      </w:r>
      <w:proofErr w:type="spellEnd"/>
      <w:r w:rsidRPr="00C96C1F">
        <w:rPr>
          <w:rFonts w:ascii="Times New Roman" w:hAnsi="Times New Roman"/>
          <w:sz w:val="28"/>
          <w:szCs w:val="28"/>
          <w:lang w:val="uk-UA" w:eastAsia="ar-SA"/>
        </w:rPr>
        <w:t xml:space="preserve"> та </w:t>
      </w:r>
      <w:proofErr w:type="spellStart"/>
      <w:r w:rsidRPr="00C96C1F">
        <w:rPr>
          <w:rFonts w:ascii="Times New Roman" w:hAnsi="Times New Roman"/>
          <w:sz w:val="28"/>
          <w:szCs w:val="28"/>
          <w:lang w:val="uk-UA" w:eastAsia="ar-SA"/>
        </w:rPr>
        <w:t>гідробіотит</w:t>
      </w:r>
      <w:proofErr w:type="spellEnd"/>
      <w:r w:rsidRPr="00C96C1F">
        <w:rPr>
          <w:rFonts w:ascii="Times New Roman" w:hAnsi="Times New Roman"/>
          <w:sz w:val="28"/>
          <w:szCs w:val="28"/>
          <w:lang w:val="uk-UA" w:eastAsia="ar-SA"/>
        </w:rPr>
        <w:t xml:space="preserve">), мінерали групи </w:t>
      </w:r>
      <w:proofErr w:type="spellStart"/>
      <w:r w:rsidRPr="00C96C1F">
        <w:rPr>
          <w:rFonts w:ascii="Times New Roman" w:hAnsi="Times New Roman"/>
          <w:sz w:val="28"/>
          <w:szCs w:val="28"/>
          <w:lang w:val="uk-UA" w:eastAsia="ar-SA"/>
        </w:rPr>
        <w:t>епідота</w:t>
      </w:r>
      <w:proofErr w:type="spellEnd"/>
      <w:r w:rsidRPr="00C96C1F">
        <w:rPr>
          <w:rFonts w:ascii="Times New Roman" w:hAnsi="Times New Roman"/>
          <w:sz w:val="28"/>
          <w:szCs w:val="28"/>
          <w:lang w:val="uk-UA" w:eastAsia="ar-SA"/>
        </w:rPr>
        <w:t xml:space="preserve"> (зокрема, </w:t>
      </w:r>
      <w:proofErr w:type="spellStart"/>
      <w:r w:rsidRPr="00C96C1F">
        <w:rPr>
          <w:rFonts w:ascii="Times New Roman" w:hAnsi="Times New Roman"/>
          <w:sz w:val="28"/>
          <w:szCs w:val="28"/>
          <w:lang w:val="uk-UA" w:eastAsia="ar-SA"/>
        </w:rPr>
        <w:t>цоізит</w:t>
      </w:r>
      <w:proofErr w:type="spellEnd"/>
      <w:r w:rsidRPr="00C96C1F">
        <w:rPr>
          <w:rFonts w:ascii="Times New Roman" w:hAnsi="Times New Roman"/>
          <w:sz w:val="28"/>
          <w:szCs w:val="28"/>
          <w:lang w:val="uk-UA" w:eastAsia="ar-SA"/>
        </w:rPr>
        <w:t xml:space="preserve">) та глинисті мінерали – каолініт та монтморилоніт. Біотит вивітрюється в вермікуліт. Мусковіт в умовах інтенсивного хімічного вивітрювання здатний переходити в гідрослюди – </w:t>
      </w:r>
      <w:proofErr w:type="spellStart"/>
      <w:r w:rsidRPr="00C96C1F">
        <w:rPr>
          <w:rFonts w:ascii="Times New Roman" w:hAnsi="Times New Roman"/>
          <w:sz w:val="28"/>
          <w:szCs w:val="28"/>
          <w:lang w:val="uk-UA" w:eastAsia="ar-SA"/>
        </w:rPr>
        <w:t>гідромусковіти</w:t>
      </w:r>
      <w:proofErr w:type="spellEnd"/>
      <w:r w:rsidRPr="00C96C1F">
        <w:rPr>
          <w:rFonts w:ascii="Times New Roman" w:hAnsi="Times New Roman"/>
          <w:sz w:val="28"/>
          <w:szCs w:val="28"/>
          <w:lang w:val="uk-UA" w:eastAsia="ar-SA"/>
        </w:rPr>
        <w:t xml:space="preserve">, а при переході в розчин лугів – в каолініт або навіть в </w:t>
      </w:r>
      <w:proofErr w:type="spellStart"/>
      <w:r w:rsidRPr="00C96C1F">
        <w:rPr>
          <w:rFonts w:ascii="Times New Roman" w:hAnsi="Times New Roman"/>
          <w:sz w:val="28"/>
          <w:szCs w:val="28"/>
          <w:lang w:val="uk-UA" w:eastAsia="ar-SA"/>
        </w:rPr>
        <w:t>гібсид</w:t>
      </w:r>
      <w:proofErr w:type="spellEnd"/>
      <w:r w:rsidRPr="00C96C1F">
        <w:rPr>
          <w:rFonts w:ascii="Times New Roman" w:hAnsi="Times New Roman"/>
          <w:sz w:val="28"/>
          <w:szCs w:val="28"/>
          <w:lang w:val="uk-UA" w:eastAsia="ar-SA"/>
        </w:rPr>
        <w:t xml:space="preserve">. Пегматити мають в своєму складі калієві польові шпати, кварц, слюди. </w:t>
      </w:r>
      <w:proofErr w:type="spellStart"/>
      <w:r w:rsidRPr="00C96C1F">
        <w:rPr>
          <w:rFonts w:ascii="Times New Roman" w:hAnsi="Times New Roman"/>
          <w:sz w:val="28"/>
          <w:szCs w:val="28"/>
          <w:lang w:val="uk-UA" w:eastAsia="ar-SA"/>
        </w:rPr>
        <w:t>Гіпергенез</w:t>
      </w:r>
      <w:proofErr w:type="spellEnd"/>
      <w:r w:rsidRPr="00C96C1F">
        <w:rPr>
          <w:rFonts w:ascii="Times New Roman" w:hAnsi="Times New Roman"/>
          <w:sz w:val="28"/>
          <w:szCs w:val="28"/>
          <w:lang w:val="uk-UA" w:eastAsia="ar-SA"/>
        </w:rPr>
        <w:t xml:space="preserve"> у цих порід розвивається в напрямку аналогічному з вивітрюванням мінералів гранітів. В продуктах їх руйнування можлива наявність </w:t>
      </w:r>
      <w:proofErr w:type="spellStart"/>
      <w:r w:rsidRPr="00C96C1F">
        <w:rPr>
          <w:rFonts w:ascii="Times New Roman" w:hAnsi="Times New Roman"/>
          <w:sz w:val="28"/>
          <w:szCs w:val="28"/>
          <w:lang w:val="uk-UA" w:eastAsia="ar-SA"/>
        </w:rPr>
        <w:t>берила</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бавеніта</w:t>
      </w:r>
      <w:proofErr w:type="spellEnd"/>
      <w:r w:rsidRPr="00C96C1F">
        <w:rPr>
          <w:rFonts w:ascii="Times New Roman" w:hAnsi="Times New Roman"/>
          <w:sz w:val="28"/>
          <w:szCs w:val="28"/>
          <w:lang w:val="uk-UA" w:eastAsia="ar-SA"/>
        </w:rPr>
        <w:t xml:space="preserve"> та </w:t>
      </w:r>
      <w:proofErr w:type="spellStart"/>
      <w:r w:rsidRPr="00C96C1F">
        <w:rPr>
          <w:rFonts w:ascii="Times New Roman" w:hAnsi="Times New Roman"/>
          <w:sz w:val="28"/>
          <w:szCs w:val="28"/>
          <w:lang w:val="uk-UA" w:eastAsia="ar-SA"/>
        </w:rPr>
        <w:t>турмаліна</w:t>
      </w:r>
      <w:proofErr w:type="spellEnd"/>
      <w:r w:rsidRPr="00C96C1F">
        <w:rPr>
          <w:rFonts w:ascii="Times New Roman" w:hAnsi="Times New Roman"/>
          <w:sz w:val="28"/>
          <w:szCs w:val="28"/>
          <w:lang w:val="uk-UA" w:eastAsia="ar-SA"/>
        </w:rPr>
        <w:t>.</w:t>
      </w:r>
    </w:p>
    <w:p w14:paraId="2B959BD8"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Залізисті кварцити при вивітрюванні вивільняють окрім кварцу магнетит, який в свою чергу перетворюється на гематит (мартит). Кінцевими продуктами вивітрювання будуть гетити та </w:t>
      </w:r>
      <w:proofErr w:type="spellStart"/>
      <w:r w:rsidRPr="00C96C1F">
        <w:rPr>
          <w:rFonts w:ascii="Times New Roman" w:hAnsi="Times New Roman"/>
          <w:sz w:val="28"/>
          <w:szCs w:val="28"/>
          <w:lang w:val="uk-UA" w:eastAsia="ar-SA"/>
        </w:rPr>
        <w:t>гідрогетити</w:t>
      </w:r>
      <w:proofErr w:type="spellEnd"/>
      <w:r w:rsidRPr="00C96C1F">
        <w:rPr>
          <w:rFonts w:ascii="Times New Roman" w:hAnsi="Times New Roman"/>
          <w:sz w:val="28"/>
          <w:szCs w:val="28"/>
          <w:lang w:val="uk-UA" w:eastAsia="ar-SA"/>
        </w:rPr>
        <w:t xml:space="preserve">. Також до мінералів, які утворюються під час </w:t>
      </w:r>
      <w:proofErr w:type="spellStart"/>
      <w:r w:rsidRPr="00C96C1F">
        <w:rPr>
          <w:rFonts w:ascii="Times New Roman" w:hAnsi="Times New Roman"/>
          <w:sz w:val="28"/>
          <w:szCs w:val="28"/>
          <w:lang w:val="uk-UA" w:eastAsia="ar-SA"/>
        </w:rPr>
        <w:t>гіпергенезу</w:t>
      </w:r>
      <w:proofErr w:type="spellEnd"/>
      <w:r w:rsidRPr="00C96C1F">
        <w:rPr>
          <w:rFonts w:ascii="Times New Roman" w:hAnsi="Times New Roman"/>
          <w:sz w:val="28"/>
          <w:szCs w:val="28"/>
          <w:lang w:val="uk-UA" w:eastAsia="ar-SA"/>
        </w:rPr>
        <w:t xml:space="preserve"> залізистих кварцитів належать хлорит, серицит, біотит та амфіболи.</w:t>
      </w:r>
    </w:p>
    <w:p w14:paraId="25886644"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Мінеральний склад амфіболітів представлений амфіболами, піроксенами, </w:t>
      </w:r>
      <w:proofErr w:type="spellStart"/>
      <w:r w:rsidRPr="00C96C1F">
        <w:rPr>
          <w:rFonts w:ascii="Times New Roman" w:hAnsi="Times New Roman"/>
          <w:sz w:val="28"/>
          <w:szCs w:val="28"/>
          <w:lang w:val="uk-UA" w:eastAsia="ar-SA"/>
        </w:rPr>
        <w:t>плагіоклазо</w:t>
      </w:r>
      <w:proofErr w:type="spellEnd"/>
      <w:r w:rsidRPr="00C96C1F">
        <w:rPr>
          <w:rFonts w:ascii="Times New Roman" w:hAnsi="Times New Roman"/>
          <w:sz w:val="28"/>
          <w:szCs w:val="28"/>
          <w:lang w:val="uk-UA" w:eastAsia="ar-SA"/>
        </w:rPr>
        <w:t xml:space="preserve">, мінералами-домішками – авгітом, хлоритом, гранатом, </w:t>
      </w:r>
      <w:proofErr w:type="spellStart"/>
      <w:r w:rsidRPr="00C96C1F">
        <w:rPr>
          <w:rFonts w:ascii="Times New Roman" w:hAnsi="Times New Roman"/>
          <w:sz w:val="28"/>
          <w:szCs w:val="28"/>
          <w:lang w:val="uk-UA" w:eastAsia="ar-SA"/>
        </w:rPr>
        <w:t>діопсидом</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кварцем</w:t>
      </w:r>
      <w:proofErr w:type="spellEnd"/>
      <w:r w:rsidRPr="00C96C1F">
        <w:rPr>
          <w:rFonts w:ascii="Times New Roman" w:hAnsi="Times New Roman"/>
          <w:sz w:val="28"/>
          <w:szCs w:val="28"/>
          <w:lang w:val="uk-UA" w:eastAsia="ar-SA"/>
        </w:rPr>
        <w:t xml:space="preserve">, та рудними мінералами (ільменітом, магнетитом). Амфіболи в поверхневих шарах переходять в монтморилоніт, </w:t>
      </w:r>
      <w:proofErr w:type="spellStart"/>
      <w:r w:rsidRPr="00C96C1F">
        <w:rPr>
          <w:rFonts w:ascii="Times New Roman" w:hAnsi="Times New Roman"/>
          <w:sz w:val="28"/>
          <w:szCs w:val="28"/>
          <w:lang w:val="uk-UA" w:eastAsia="ar-SA"/>
        </w:rPr>
        <w:t>нонтроніт</w:t>
      </w:r>
      <w:proofErr w:type="spellEnd"/>
      <w:r w:rsidRPr="00C96C1F">
        <w:rPr>
          <w:rFonts w:ascii="Times New Roman" w:hAnsi="Times New Roman"/>
          <w:sz w:val="28"/>
          <w:szCs w:val="28"/>
          <w:lang w:val="uk-UA" w:eastAsia="ar-SA"/>
        </w:rPr>
        <w:t>, галуазит, карбонати, гетит та опал. Карбонати представлені доломітом та кальцитом.</w:t>
      </w:r>
    </w:p>
    <w:p w14:paraId="7CC80C66"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Основними мінералами, що утворюють діабаз є авгіт та плагіоклаз, у вигляді домішок та акцесорних мінералів присутні олівін та кварц.</w:t>
      </w:r>
    </w:p>
    <w:p w14:paraId="2190B31F"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Глинисті мінерали, такі як каолініт, монтморилоніт, </w:t>
      </w:r>
      <w:proofErr w:type="spellStart"/>
      <w:r w:rsidRPr="00C96C1F">
        <w:rPr>
          <w:rFonts w:ascii="Times New Roman" w:hAnsi="Times New Roman"/>
          <w:sz w:val="28"/>
          <w:szCs w:val="28"/>
          <w:lang w:val="uk-UA" w:eastAsia="ar-SA"/>
        </w:rPr>
        <w:t>нонтроніт</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гідробіотит</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гідромусковіт</w:t>
      </w:r>
      <w:proofErr w:type="spellEnd"/>
      <w:r w:rsidRPr="00C96C1F">
        <w:rPr>
          <w:rFonts w:ascii="Times New Roman" w:hAnsi="Times New Roman"/>
          <w:sz w:val="28"/>
          <w:szCs w:val="28"/>
          <w:lang w:val="uk-UA" w:eastAsia="ar-SA"/>
        </w:rPr>
        <w:t xml:space="preserve"> та хлорит в ході гіпергенних та </w:t>
      </w:r>
      <w:proofErr w:type="spellStart"/>
      <w:r w:rsidRPr="00C96C1F">
        <w:rPr>
          <w:rFonts w:ascii="Times New Roman" w:hAnsi="Times New Roman"/>
          <w:sz w:val="28"/>
          <w:szCs w:val="28"/>
          <w:lang w:val="uk-UA" w:eastAsia="ar-SA"/>
        </w:rPr>
        <w:t>педогенних</w:t>
      </w:r>
      <w:proofErr w:type="spellEnd"/>
      <w:r w:rsidRPr="00C96C1F">
        <w:rPr>
          <w:rFonts w:ascii="Times New Roman" w:hAnsi="Times New Roman"/>
          <w:sz w:val="28"/>
          <w:szCs w:val="28"/>
          <w:lang w:val="uk-UA" w:eastAsia="ar-SA"/>
        </w:rPr>
        <w:t xml:space="preserve"> процесів утворюють гірську породу – глину, яка має змінний склад. В Криворізькому басейні у значній кількості зустрічаються карбонатні породи: вапняки, мергелі, доломітові вапняки, </w:t>
      </w:r>
      <w:proofErr w:type="spellStart"/>
      <w:r w:rsidRPr="00C96C1F">
        <w:rPr>
          <w:rFonts w:ascii="Times New Roman" w:hAnsi="Times New Roman"/>
          <w:sz w:val="28"/>
          <w:szCs w:val="28"/>
          <w:lang w:val="uk-UA" w:eastAsia="ar-SA"/>
        </w:rPr>
        <w:t>леси</w:t>
      </w:r>
      <w:proofErr w:type="spellEnd"/>
      <w:r w:rsidRPr="00C96C1F">
        <w:rPr>
          <w:rFonts w:ascii="Times New Roman" w:hAnsi="Times New Roman"/>
          <w:sz w:val="28"/>
          <w:szCs w:val="28"/>
          <w:lang w:val="uk-UA" w:eastAsia="ar-SA"/>
        </w:rPr>
        <w:t>, сидерит, а також карбонатні манганові руди (які часто асоційовані і з оксидними рудами). Дані породи є складними, тому при їх вивітрюванні утворюється велика кількість мінералів.</w:t>
      </w:r>
    </w:p>
    <w:p w14:paraId="47346EB9" w14:textId="1B1CAC9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lastRenderedPageBreak/>
        <w:t xml:space="preserve">Відомо, що вапняки та мергелі при розкладі вивільняють подібні мінерали (рис. </w:t>
      </w:r>
      <w:r w:rsidR="00BC0429">
        <w:rPr>
          <w:rFonts w:ascii="Times New Roman" w:hAnsi="Times New Roman"/>
          <w:sz w:val="28"/>
          <w:szCs w:val="28"/>
          <w:lang w:val="uk-UA" w:eastAsia="ar-SA"/>
        </w:rPr>
        <w:t>2.7</w:t>
      </w:r>
      <w:r w:rsidRPr="00C96C1F">
        <w:rPr>
          <w:rFonts w:ascii="Times New Roman" w:hAnsi="Times New Roman"/>
          <w:sz w:val="28"/>
          <w:szCs w:val="28"/>
          <w:lang w:val="uk-UA" w:eastAsia="ar-SA"/>
        </w:rPr>
        <w:t xml:space="preserve">). </w:t>
      </w:r>
    </w:p>
    <w:tbl>
      <w:tblPr>
        <w:tblW w:w="0" w:type="auto"/>
        <w:tblLook w:val="00A0" w:firstRow="1" w:lastRow="0" w:firstColumn="1" w:lastColumn="0" w:noHBand="0" w:noVBand="0"/>
      </w:tblPr>
      <w:tblGrid>
        <w:gridCol w:w="9357"/>
      </w:tblGrid>
      <w:tr w:rsidR="00C96C1F" w:rsidRPr="00C96C1F" w14:paraId="2EA7FB67" w14:textId="77777777" w:rsidTr="00C96C1F">
        <w:tc>
          <w:tcPr>
            <w:tcW w:w="9570" w:type="dxa"/>
          </w:tcPr>
          <w:p w14:paraId="41888D78" w14:textId="73272CFF"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noProof/>
                <w:sz w:val="28"/>
                <w:szCs w:val="28"/>
                <w:lang w:val="en-US" w:eastAsia="en-US"/>
              </w:rPr>
              <w:drawing>
                <wp:inline distT="0" distB="0" distL="0" distR="0" wp14:anchorId="08BF6A92" wp14:editId="211664D6">
                  <wp:extent cx="4663440" cy="766572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3440" cy="7665720"/>
                          </a:xfrm>
                          <a:prstGeom prst="rect">
                            <a:avLst/>
                          </a:prstGeom>
                          <a:noFill/>
                          <a:ln>
                            <a:noFill/>
                          </a:ln>
                        </pic:spPr>
                      </pic:pic>
                    </a:graphicData>
                  </a:graphic>
                </wp:inline>
              </w:drawing>
            </w:r>
          </w:p>
        </w:tc>
      </w:tr>
      <w:tr w:rsidR="00C96C1F" w:rsidRPr="00C96C1F" w14:paraId="1063C4CD" w14:textId="77777777" w:rsidTr="00C96C1F">
        <w:tc>
          <w:tcPr>
            <w:tcW w:w="9570" w:type="dxa"/>
          </w:tcPr>
          <w:p w14:paraId="7D646AD7" w14:textId="411A15BF" w:rsidR="00C96C1F" w:rsidRPr="00C96C1F" w:rsidRDefault="00C96C1F" w:rsidP="0001291D">
            <w:pPr>
              <w:suppressAutoHyphens/>
              <w:spacing w:after="0" w:line="360" w:lineRule="auto"/>
              <w:rPr>
                <w:rFonts w:ascii="Times New Roman" w:hAnsi="Times New Roman"/>
                <w:sz w:val="28"/>
                <w:szCs w:val="28"/>
                <w:lang w:val="uk-UA" w:eastAsia="ar-SA"/>
              </w:rPr>
            </w:pPr>
            <w:r w:rsidRPr="00C96C1F">
              <w:rPr>
                <w:rFonts w:ascii="Times New Roman" w:hAnsi="Times New Roman"/>
                <w:sz w:val="28"/>
                <w:szCs w:val="28"/>
                <w:lang w:val="uk-UA" w:eastAsia="ar-SA"/>
              </w:rPr>
              <w:t>Рис</w:t>
            </w:r>
            <w:r w:rsidRPr="00C96C1F">
              <w:rPr>
                <w:rFonts w:ascii="Times New Roman" w:hAnsi="Times New Roman"/>
                <w:sz w:val="28"/>
                <w:szCs w:val="28"/>
                <w:lang w:eastAsia="ar-SA"/>
              </w:rPr>
              <w:t>.</w:t>
            </w:r>
            <w:r w:rsidRPr="00C96C1F">
              <w:rPr>
                <w:rFonts w:ascii="Times New Roman" w:hAnsi="Times New Roman"/>
                <w:sz w:val="28"/>
                <w:szCs w:val="28"/>
                <w:lang w:val="uk-UA" w:eastAsia="ar-SA"/>
              </w:rPr>
              <w:t xml:space="preserve"> </w:t>
            </w:r>
            <w:r w:rsidR="00BC0429">
              <w:rPr>
                <w:rFonts w:ascii="Times New Roman" w:hAnsi="Times New Roman"/>
                <w:sz w:val="28"/>
                <w:szCs w:val="28"/>
                <w:lang w:val="uk-UA" w:eastAsia="ar-SA"/>
              </w:rPr>
              <w:t>2.7.</w:t>
            </w:r>
            <w:r w:rsidRPr="00C96C1F">
              <w:rPr>
                <w:rFonts w:ascii="Times New Roman" w:hAnsi="Times New Roman"/>
                <w:sz w:val="28"/>
                <w:szCs w:val="28"/>
                <w:lang w:val="uk-UA" w:eastAsia="ar-SA"/>
              </w:rPr>
              <w:t xml:space="preserve"> Схема трансформації </w:t>
            </w:r>
            <w:proofErr w:type="spellStart"/>
            <w:r w:rsidRPr="00C96C1F">
              <w:rPr>
                <w:rFonts w:ascii="Times New Roman" w:hAnsi="Times New Roman"/>
                <w:sz w:val="28"/>
                <w:szCs w:val="28"/>
                <w:lang w:val="uk-UA" w:eastAsia="ar-SA"/>
              </w:rPr>
              <w:t>літоматриці</w:t>
            </w:r>
            <w:proofErr w:type="spellEnd"/>
            <w:r w:rsidRPr="00C96C1F">
              <w:rPr>
                <w:rFonts w:ascii="Times New Roman" w:hAnsi="Times New Roman"/>
                <w:sz w:val="28"/>
                <w:szCs w:val="28"/>
                <w:lang w:val="uk-UA" w:eastAsia="ar-SA"/>
              </w:rPr>
              <w:t xml:space="preserve"> карбонатних порід</w:t>
            </w:r>
          </w:p>
        </w:tc>
      </w:tr>
    </w:tbl>
    <w:p w14:paraId="5E81A857" w14:textId="77777777" w:rsidR="00C96C1F" w:rsidRPr="00C96C1F" w:rsidRDefault="00C96C1F" w:rsidP="0001291D">
      <w:pPr>
        <w:suppressAutoHyphens/>
        <w:spacing w:after="0" w:line="360" w:lineRule="auto"/>
        <w:ind w:firstLine="567"/>
        <w:jc w:val="both"/>
        <w:rPr>
          <w:rFonts w:ascii="Times New Roman" w:hAnsi="Times New Roman"/>
          <w:sz w:val="28"/>
          <w:szCs w:val="28"/>
          <w:lang w:val="uk-UA" w:eastAsia="ar-SA"/>
        </w:rPr>
      </w:pPr>
    </w:p>
    <w:p w14:paraId="2F23F077" w14:textId="77777777" w:rsidR="00C96C1F" w:rsidRPr="00C96C1F" w:rsidRDefault="00C96C1F" w:rsidP="0001291D">
      <w:pPr>
        <w:suppressAutoHyphens/>
        <w:spacing w:after="0" w:line="360" w:lineRule="auto"/>
        <w:ind w:firstLine="567"/>
        <w:jc w:val="both"/>
        <w:rPr>
          <w:rFonts w:ascii="Times New Roman" w:hAnsi="Times New Roman"/>
          <w:sz w:val="28"/>
          <w:szCs w:val="28"/>
          <w:lang w:val="uk-UA" w:eastAsia="ar-SA"/>
        </w:rPr>
      </w:pPr>
      <w:r w:rsidRPr="00C96C1F">
        <w:rPr>
          <w:rFonts w:ascii="Times New Roman" w:hAnsi="Times New Roman"/>
          <w:sz w:val="28"/>
          <w:szCs w:val="28"/>
          <w:lang w:val="uk-UA" w:eastAsia="ar-SA"/>
        </w:rPr>
        <w:lastRenderedPageBreak/>
        <w:t xml:space="preserve">Зокрема при їх руйнуванні утворюються монтморилоніт, хлорит, </w:t>
      </w:r>
      <w:proofErr w:type="spellStart"/>
      <w:r w:rsidRPr="00C96C1F">
        <w:rPr>
          <w:rFonts w:ascii="Times New Roman" w:hAnsi="Times New Roman"/>
          <w:sz w:val="28"/>
          <w:szCs w:val="28"/>
          <w:lang w:val="uk-UA" w:eastAsia="ar-SA"/>
        </w:rPr>
        <w:t>нонтроніт</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гідробіотит</w:t>
      </w:r>
      <w:proofErr w:type="spellEnd"/>
      <w:r w:rsidRPr="00C96C1F">
        <w:rPr>
          <w:rFonts w:ascii="Times New Roman" w:hAnsi="Times New Roman"/>
          <w:sz w:val="28"/>
          <w:szCs w:val="28"/>
          <w:lang w:val="uk-UA" w:eastAsia="ar-SA"/>
        </w:rPr>
        <w:t xml:space="preserve">, доломіт та кварц, які є стабільними мінералами, а також </w:t>
      </w:r>
      <w:proofErr w:type="spellStart"/>
      <w:r w:rsidRPr="00C96C1F">
        <w:rPr>
          <w:rFonts w:ascii="Times New Roman" w:hAnsi="Times New Roman"/>
          <w:sz w:val="28"/>
          <w:szCs w:val="28"/>
          <w:lang w:val="uk-UA" w:eastAsia="ar-SA"/>
        </w:rPr>
        <w:t>гідромусковіт</w:t>
      </w:r>
      <w:proofErr w:type="spellEnd"/>
      <w:r w:rsidRPr="00C96C1F">
        <w:rPr>
          <w:rFonts w:ascii="Times New Roman" w:hAnsi="Times New Roman"/>
          <w:sz w:val="28"/>
          <w:szCs w:val="28"/>
          <w:lang w:val="uk-UA" w:eastAsia="ar-SA"/>
        </w:rPr>
        <w:t xml:space="preserve">, що у свою чергу розкладається на каолініт та </w:t>
      </w:r>
      <w:proofErr w:type="spellStart"/>
      <w:r w:rsidRPr="00C96C1F">
        <w:rPr>
          <w:rFonts w:ascii="Times New Roman" w:hAnsi="Times New Roman"/>
          <w:sz w:val="28"/>
          <w:szCs w:val="28"/>
          <w:lang w:val="uk-UA" w:eastAsia="ar-SA"/>
        </w:rPr>
        <w:t>гіббсит</w:t>
      </w:r>
      <w:proofErr w:type="spellEnd"/>
      <w:r w:rsidRPr="00C96C1F">
        <w:rPr>
          <w:rFonts w:ascii="Times New Roman" w:hAnsi="Times New Roman"/>
          <w:sz w:val="28"/>
          <w:szCs w:val="28"/>
          <w:lang w:val="uk-UA" w:eastAsia="ar-SA"/>
        </w:rPr>
        <w:t xml:space="preserve">. При вивітрюванні лесових відкладів вивільняються глинисті мінерали, кварц, кальцит та </w:t>
      </w:r>
      <w:proofErr w:type="spellStart"/>
      <w:r w:rsidRPr="00C96C1F">
        <w:rPr>
          <w:rFonts w:ascii="Times New Roman" w:hAnsi="Times New Roman"/>
          <w:sz w:val="28"/>
          <w:szCs w:val="28"/>
          <w:lang w:val="uk-UA" w:eastAsia="ar-SA"/>
        </w:rPr>
        <w:t>гідрогетит</w:t>
      </w:r>
      <w:proofErr w:type="spellEnd"/>
      <w:r w:rsidRPr="00C96C1F">
        <w:rPr>
          <w:rFonts w:ascii="Times New Roman" w:hAnsi="Times New Roman"/>
          <w:sz w:val="28"/>
          <w:szCs w:val="28"/>
          <w:lang w:val="uk-UA" w:eastAsia="ar-SA"/>
        </w:rPr>
        <w:t xml:space="preserve"> опосередковано, через рогові обманки, біотит і мусковіт. Також вивітрювання </w:t>
      </w:r>
      <w:proofErr w:type="spellStart"/>
      <w:r w:rsidRPr="00C96C1F">
        <w:rPr>
          <w:rFonts w:ascii="Times New Roman" w:hAnsi="Times New Roman"/>
          <w:sz w:val="28"/>
          <w:szCs w:val="28"/>
          <w:lang w:val="uk-UA" w:eastAsia="ar-SA"/>
        </w:rPr>
        <w:t>лесів</w:t>
      </w:r>
      <w:proofErr w:type="spellEnd"/>
      <w:r w:rsidRPr="00C96C1F">
        <w:rPr>
          <w:rFonts w:ascii="Times New Roman" w:hAnsi="Times New Roman"/>
          <w:sz w:val="28"/>
          <w:szCs w:val="28"/>
          <w:lang w:val="uk-UA" w:eastAsia="ar-SA"/>
        </w:rPr>
        <w:t xml:space="preserve"> супроводжується виділенням польових шпатів, що розкладаються на </w:t>
      </w:r>
      <w:proofErr w:type="spellStart"/>
      <w:r w:rsidRPr="00C96C1F">
        <w:rPr>
          <w:rFonts w:ascii="Times New Roman" w:hAnsi="Times New Roman"/>
          <w:sz w:val="28"/>
          <w:szCs w:val="28"/>
          <w:lang w:val="uk-UA" w:eastAsia="ar-SA"/>
        </w:rPr>
        <w:t>гідромусковіт</w:t>
      </w:r>
      <w:proofErr w:type="spellEnd"/>
      <w:r w:rsidRPr="00C96C1F">
        <w:rPr>
          <w:rFonts w:ascii="Times New Roman" w:hAnsi="Times New Roman"/>
          <w:sz w:val="28"/>
          <w:szCs w:val="28"/>
          <w:lang w:val="uk-UA" w:eastAsia="ar-SA"/>
        </w:rPr>
        <w:t xml:space="preserve"> та епідоти. Доломітові вапняки при </w:t>
      </w:r>
      <w:proofErr w:type="spellStart"/>
      <w:r w:rsidRPr="00C96C1F">
        <w:rPr>
          <w:rFonts w:ascii="Times New Roman" w:hAnsi="Times New Roman"/>
          <w:sz w:val="28"/>
          <w:szCs w:val="28"/>
          <w:lang w:val="uk-UA" w:eastAsia="ar-SA"/>
        </w:rPr>
        <w:t>гіпергенезі</w:t>
      </w:r>
      <w:proofErr w:type="spellEnd"/>
      <w:r w:rsidRPr="00C96C1F">
        <w:rPr>
          <w:rFonts w:ascii="Times New Roman" w:hAnsi="Times New Roman"/>
          <w:sz w:val="28"/>
          <w:szCs w:val="28"/>
          <w:lang w:val="uk-UA" w:eastAsia="ar-SA"/>
        </w:rPr>
        <w:t xml:space="preserve"> вивільняють глинисті мінерали: монтморилоніт, </w:t>
      </w:r>
      <w:proofErr w:type="spellStart"/>
      <w:r w:rsidRPr="00C96C1F">
        <w:rPr>
          <w:rFonts w:ascii="Times New Roman" w:hAnsi="Times New Roman"/>
          <w:sz w:val="28"/>
          <w:szCs w:val="28"/>
          <w:lang w:val="uk-UA" w:eastAsia="ar-SA"/>
        </w:rPr>
        <w:t>нонтроніт</w:t>
      </w:r>
      <w:proofErr w:type="spellEnd"/>
      <w:r w:rsidRPr="00C96C1F">
        <w:rPr>
          <w:rFonts w:ascii="Times New Roman" w:hAnsi="Times New Roman"/>
          <w:sz w:val="28"/>
          <w:szCs w:val="28"/>
          <w:lang w:val="uk-UA" w:eastAsia="ar-SA"/>
        </w:rPr>
        <w:t xml:space="preserve">, хлорит та </w:t>
      </w:r>
      <w:proofErr w:type="spellStart"/>
      <w:r w:rsidRPr="00C96C1F">
        <w:rPr>
          <w:rFonts w:ascii="Times New Roman" w:hAnsi="Times New Roman"/>
          <w:sz w:val="28"/>
          <w:szCs w:val="28"/>
          <w:lang w:val="uk-UA" w:eastAsia="ar-SA"/>
        </w:rPr>
        <w:t>гідробіотит</w:t>
      </w:r>
      <w:proofErr w:type="spellEnd"/>
      <w:r w:rsidRPr="00C96C1F">
        <w:rPr>
          <w:rFonts w:ascii="Times New Roman" w:hAnsi="Times New Roman"/>
          <w:sz w:val="28"/>
          <w:szCs w:val="28"/>
          <w:lang w:val="uk-UA" w:eastAsia="ar-SA"/>
        </w:rPr>
        <w:t xml:space="preserve">; доломіт, польові шпати, </w:t>
      </w:r>
      <w:proofErr w:type="spellStart"/>
      <w:r w:rsidRPr="00C96C1F">
        <w:rPr>
          <w:rFonts w:ascii="Times New Roman" w:hAnsi="Times New Roman"/>
          <w:sz w:val="28"/>
          <w:szCs w:val="28"/>
          <w:lang w:val="uk-UA" w:eastAsia="ar-SA"/>
        </w:rPr>
        <w:t>гідромусковіт</w:t>
      </w:r>
      <w:proofErr w:type="spellEnd"/>
      <w:r w:rsidRPr="00C96C1F">
        <w:rPr>
          <w:rFonts w:ascii="Times New Roman" w:hAnsi="Times New Roman"/>
          <w:sz w:val="28"/>
          <w:szCs w:val="28"/>
          <w:lang w:val="uk-UA" w:eastAsia="ar-SA"/>
        </w:rPr>
        <w:t xml:space="preserve">, кварц, кальцит та рудні мінерали. Вивітрювання окисних манганових руд характеризується утворенням піролюзиту, псиломелану, манганіту, </w:t>
      </w:r>
      <w:proofErr w:type="spellStart"/>
      <w:r w:rsidRPr="00C96C1F">
        <w:rPr>
          <w:rFonts w:ascii="Times New Roman" w:hAnsi="Times New Roman"/>
          <w:sz w:val="28"/>
          <w:szCs w:val="28"/>
          <w:lang w:val="uk-UA" w:eastAsia="ar-SA"/>
        </w:rPr>
        <w:t>вернадиту</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брауніту</w:t>
      </w:r>
      <w:proofErr w:type="spellEnd"/>
      <w:r w:rsidRPr="00C96C1F">
        <w:rPr>
          <w:rFonts w:ascii="Times New Roman" w:hAnsi="Times New Roman"/>
          <w:sz w:val="28"/>
          <w:szCs w:val="28"/>
          <w:lang w:val="uk-UA" w:eastAsia="ar-SA"/>
        </w:rPr>
        <w:t xml:space="preserve"> та </w:t>
      </w:r>
      <w:proofErr w:type="spellStart"/>
      <w:r w:rsidRPr="00C96C1F">
        <w:rPr>
          <w:rFonts w:ascii="Times New Roman" w:hAnsi="Times New Roman"/>
          <w:sz w:val="28"/>
          <w:szCs w:val="28"/>
          <w:lang w:val="uk-UA" w:eastAsia="ar-SA"/>
        </w:rPr>
        <w:t>гаусманіту</w:t>
      </w:r>
      <w:proofErr w:type="spellEnd"/>
      <w:r w:rsidRPr="00C96C1F">
        <w:rPr>
          <w:rFonts w:ascii="Times New Roman" w:hAnsi="Times New Roman"/>
          <w:sz w:val="28"/>
          <w:szCs w:val="28"/>
          <w:lang w:val="uk-UA" w:eastAsia="ar-SA"/>
        </w:rPr>
        <w:t xml:space="preserve">. Щодо карбонатних руд – з них виділяються родохрозит, </w:t>
      </w:r>
      <w:proofErr w:type="spellStart"/>
      <w:r w:rsidRPr="00C96C1F">
        <w:rPr>
          <w:rFonts w:ascii="Times New Roman" w:hAnsi="Times New Roman"/>
          <w:sz w:val="28"/>
          <w:szCs w:val="28"/>
          <w:lang w:val="uk-UA" w:eastAsia="ar-SA"/>
        </w:rPr>
        <w:t>олігоніт</w:t>
      </w:r>
      <w:proofErr w:type="spellEnd"/>
      <w:r w:rsidRPr="00C96C1F">
        <w:rPr>
          <w:rFonts w:ascii="Times New Roman" w:hAnsi="Times New Roman"/>
          <w:sz w:val="28"/>
          <w:szCs w:val="28"/>
          <w:lang w:val="uk-UA" w:eastAsia="ar-SA"/>
        </w:rPr>
        <w:t xml:space="preserve"> та </w:t>
      </w:r>
      <w:proofErr w:type="spellStart"/>
      <w:r w:rsidRPr="00C96C1F">
        <w:rPr>
          <w:rFonts w:ascii="Times New Roman" w:hAnsi="Times New Roman"/>
          <w:sz w:val="28"/>
          <w:szCs w:val="28"/>
          <w:lang w:val="uk-UA" w:eastAsia="ar-SA"/>
        </w:rPr>
        <w:t>манганокальцит</w:t>
      </w:r>
      <w:proofErr w:type="spellEnd"/>
      <w:r w:rsidRPr="00C96C1F">
        <w:rPr>
          <w:rFonts w:ascii="Times New Roman" w:hAnsi="Times New Roman"/>
          <w:sz w:val="28"/>
          <w:szCs w:val="28"/>
          <w:lang w:val="uk-UA" w:eastAsia="ar-SA"/>
        </w:rPr>
        <w:t>, а останній розпадається на манганіт та кальцит.</w:t>
      </w:r>
    </w:p>
    <w:p w14:paraId="10CCDD6D" w14:textId="77777777" w:rsidR="00C96C1F" w:rsidRPr="00C96C1F" w:rsidRDefault="00C96C1F" w:rsidP="0001291D">
      <w:pPr>
        <w:suppressAutoHyphens/>
        <w:spacing w:after="0" w:line="360" w:lineRule="auto"/>
        <w:ind w:firstLine="567"/>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Таким чином, </w:t>
      </w:r>
      <w:proofErr w:type="spellStart"/>
      <w:r w:rsidRPr="00C96C1F">
        <w:rPr>
          <w:rFonts w:ascii="Times New Roman" w:hAnsi="Times New Roman"/>
          <w:sz w:val="28"/>
          <w:szCs w:val="28"/>
          <w:lang w:val="uk-UA" w:eastAsia="ar-SA"/>
        </w:rPr>
        <w:t>літотоп</w:t>
      </w:r>
      <w:proofErr w:type="spellEnd"/>
      <w:r w:rsidRPr="00C96C1F">
        <w:rPr>
          <w:rFonts w:ascii="Times New Roman" w:hAnsi="Times New Roman"/>
          <w:sz w:val="28"/>
          <w:szCs w:val="28"/>
          <w:lang w:val="uk-UA" w:eastAsia="ar-SA"/>
        </w:rPr>
        <w:t xml:space="preserve"> є складною динамічною полідисперсною гетерогенною системою, утвореною в результаті </w:t>
      </w:r>
      <w:proofErr w:type="spellStart"/>
      <w:r w:rsidRPr="00C96C1F">
        <w:rPr>
          <w:rFonts w:ascii="Times New Roman" w:hAnsi="Times New Roman"/>
          <w:sz w:val="28"/>
          <w:szCs w:val="28"/>
          <w:lang w:val="uk-UA" w:eastAsia="ar-SA"/>
        </w:rPr>
        <w:t>гіпергенезу</w:t>
      </w:r>
      <w:proofErr w:type="spellEnd"/>
      <w:r w:rsidRPr="00C96C1F">
        <w:rPr>
          <w:rFonts w:ascii="Times New Roman" w:hAnsi="Times New Roman"/>
          <w:sz w:val="28"/>
          <w:szCs w:val="28"/>
          <w:lang w:val="uk-UA" w:eastAsia="ar-SA"/>
        </w:rPr>
        <w:t xml:space="preserve"> гірських порід в умовах денної поверхні та специфічних техногенних утворень.</w:t>
      </w:r>
    </w:p>
    <w:p w14:paraId="1E574A0F" w14:textId="77777777" w:rsidR="00C96C1F" w:rsidRPr="00C96C1F" w:rsidRDefault="00C96C1F" w:rsidP="0001291D">
      <w:pPr>
        <w:suppressAutoHyphens/>
        <w:spacing w:after="0" w:line="360" w:lineRule="auto"/>
        <w:ind w:firstLine="567"/>
        <w:jc w:val="both"/>
        <w:rPr>
          <w:rFonts w:ascii="Times New Roman" w:hAnsi="Times New Roman"/>
          <w:sz w:val="28"/>
          <w:szCs w:val="28"/>
          <w:lang w:val="uk-UA" w:eastAsia="ar-SA"/>
        </w:rPr>
      </w:pPr>
    </w:p>
    <w:p w14:paraId="15C0E26A" w14:textId="61D7270F" w:rsidR="00C96C1F" w:rsidRPr="00C96C1F" w:rsidRDefault="00B910CE" w:rsidP="0001291D">
      <w:pPr>
        <w:suppressAutoHyphens/>
        <w:spacing w:after="0" w:line="360" w:lineRule="auto"/>
        <w:ind w:firstLine="567"/>
        <w:jc w:val="center"/>
        <w:rPr>
          <w:rFonts w:ascii="Times New Roman" w:hAnsi="Times New Roman"/>
          <w:b/>
          <w:bCs/>
          <w:sz w:val="28"/>
          <w:szCs w:val="28"/>
          <w:lang w:val="uk-UA" w:eastAsia="ar-SA"/>
        </w:rPr>
      </w:pPr>
      <w:r>
        <w:rPr>
          <w:rFonts w:ascii="Times New Roman" w:hAnsi="Times New Roman"/>
          <w:b/>
          <w:bCs/>
          <w:sz w:val="28"/>
          <w:szCs w:val="28"/>
          <w:lang w:val="uk-UA" w:eastAsia="ar-SA"/>
        </w:rPr>
        <w:t>2</w:t>
      </w:r>
      <w:r w:rsidR="00C96C1F" w:rsidRPr="00C96C1F">
        <w:rPr>
          <w:rFonts w:ascii="Times New Roman" w:hAnsi="Times New Roman"/>
          <w:b/>
          <w:bCs/>
          <w:sz w:val="28"/>
          <w:szCs w:val="28"/>
          <w:lang w:val="uk-UA" w:eastAsia="ar-SA"/>
        </w:rPr>
        <w:t xml:space="preserve">.4. Критерії оцінки впливу фауни на морфологію </w:t>
      </w:r>
      <w:proofErr w:type="spellStart"/>
      <w:r w:rsidR="00C96C1F" w:rsidRPr="00C96C1F">
        <w:rPr>
          <w:rFonts w:ascii="Times New Roman" w:hAnsi="Times New Roman"/>
          <w:b/>
          <w:bCs/>
          <w:sz w:val="28"/>
          <w:szCs w:val="28"/>
          <w:lang w:val="uk-UA" w:eastAsia="ar-SA"/>
        </w:rPr>
        <w:t>біогеосистем</w:t>
      </w:r>
      <w:proofErr w:type="spellEnd"/>
    </w:p>
    <w:p w14:paraId="23BAC27E" w14:textId="77777777" w:rsidR="00C96C1F" w:rsidRPr="00C96C1F" w:rsidRDefault="00C96C1F" w:rsidP="0001291D">
      <w:pPr>
        <w:suppressAutoHyphens/>
        <w:spacing w:after="0" w:line="360" w:lineRule="auto"/>
        <w:ind w:firstLine="567"/>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Фауністичний компонент впливу на морфологію </w:t>
      </w:r>
      <w:proofErr w:type="spellStart"/>
      <w:r w:rsidRPr="00C96C1F">
        <w:rPr>
          <w:rFonts w:ascii="Times New Roman" w:hAnsi="Times New Roman"/>
          <w:sz w:val="28"/>
          <w:szCs w:val="28"/>
          <w:lang w:val="uk-UA" w:eastAsia="ar-SA"/>
        </w:rPr>
        <w:t>біогеосистем</w:t>
      </w:r>
      <w:proofErr w:type="spellEnd"/>
      <w:r w:rsidRPr="00C96C1F">
        <w:rPr>
          <w:rFonts w:ascii="Times New Roman" w:hAnsi="Times New Roman"/>
          <w:sz w:val="28"/>
          <w:szCs w:val="28"/>
          <w:lang w:val="uk-UA" w:eastAsia="ar-SA"/>
        </w:rPr>
        <w:t xml:space="preserve"> також описаний нами як комбінаторна задача. Тваринні організми, як гетеротрофна частина системи, є вищим щаблем еволюційного процесу органічного світу, що обумовлює їх особливу роль у формуванні </w:t>
      </w:r>
      <w:proofErr w:type="spellStart"/>
      <w:r w:rsidRPr="00C96C1F">
        <w:rPr>
          <w:rFonts w:ascii="Times New Roman" w:hAnsi="Times New Roman"/>
          <w:sz w:val="28"/>
          <w:szCs w:val="28"/>
          <w:lang w:val="uk-UA" w:eastAsia="ar-SA"/>
        </w:rPr>
        <w:t>консортивних</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біогеоценотичних</w:t>
      </w:r>
      <w:proofErr w:type="spellEnd"/>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міжекосистемних</w:t>
      </w:r>
      <w:proofErr w:type="spellEnd"/>
      <w:r w:rsidRPr="00C96C1F">
        <w:rPr>
          <w:rFonts w:ascii="Times New Roman" w:hAnsi="Times New Roman"/>
          <w:sz w:val="28"/>
          <w:szCs w:val="28"/>
          <w:lang w:val="uk-UA" w:eastAsia="ar-SA"/>
        </w:rPr>
        <w:t xml:space="preserve"> і трансконтинентальних </w:t>
      </w:r>
      <w:proofErr w:type="spellStart"/>
      <w:r w:rsidRPr="00C96C1F">
        <w:rPr>
          <w:rFonts w:ascii="Times New Roman" w:hAnsi="Times New Roman"/>
          <w:sz w:val="28"/>
          <w:szCs w:val="28"/>
          <w:lang w:val="uk-UA" w:eastAsia="ar-SA"/>
        </w:rPr>
        <w:t>зв’язків</w:t>
      </w:r>
      <w:proofErr w:type="spellEnd"/>
      <w:r w:rsidRPr="00C96C1F">
        <w:rPr>
          <w:rFonts w:ascii="Times New Roman" w:hAnsi="Times New Roman"/>
          <w:sz w:val="28"/>
          <w:szCs w:val="28"/>
          <w:lang w:val="uk-UA" w:eastAsia="ar-SA"/>
        </w:rPr>
        <w:t xml:space="preserve">, утворюючи механізми гомеостазу та </w:t>
      </w:r>
      <w:proofErr w:type="spellStart"/>
      <w:r w:rsidRPr="00C96C1F">
        <w:rPr>
          <w:rFonts w:ascii="Times New Roman" w:hAnsi="Times New Roman"/>
          <w:sz w:val="28"/>
          <w:szCs w:val="28"/>
          <w:lang w:val="uk-UA" w:eastAsia="ar-SA"/>
        </w:rPr>
        <w:t>біопродукційний</w:t>
      </w:r>
      <w:proofErr w:type="spellEnd"/>
      <w:r w:rsidRPr="00C96C1F">
        <w:rPr>
          <w:rFonts w:ascii="Times New Roman" w:hAnsi="Times New Roman"/>
          <w:sz w:val="28"/>
          <w:szCs w:val="28"/>
          <w:lang w:val="uk-UA" w:eastAsia="ar-SA"/>
        </w:rPr>
        <w:t xml:space="preserve"> процес. Головним екологічним ядром функцій екосистеми є утворення органічної речовини та її трансформація. Тваринні організми – головні трансформатори первинної біологічної продукції, що створюється автотрофами. У загальному </w:t>
      </w:r>
      <w:proofErr w:type="spellStart"/>
      <w:r w:rsidRPr="00C96C1F">
        <w:rPr>
          <w:rFonts w:ascii="Times New Roman" w:hAnsi="Times New Roman"/>
          <w:sz w:val="28"/>
          <w:szCs w:val="28"/>
          <w:lang w:val="uk-UA" w:eastAsia="ar-SA"/>
        </w:rPr>
        <w:t>біопродукційному</w:t>
      </w:r>
      <w:proofErr w:type="spellEnd"/>
      <w:r w:rsidRPr="00C96C1F">
        <w:rPr>
          <w:rFonts w:ascii="Times New Roman" w:hAnsi="Times New Roman"/>
          <w:sz w:val="28"/>
          <w:szCs w:val="28"/>
          <w:lang w:val="uk-UA" w:eastAsia="ar-SA"/>
        </w:rPr>
        <w:t xml:space="preserve"> процесі вони приймають участь через різні форми </w:t>
      </w:r>
      <w:proofErr w:type="spellStart"/>
      <w:r w:rsidRPr="00C96C1F">
        <w:rPr>
          <w:rFonts w:ascii="Times New Roman" w:hAnsi="Times New Roman"/>
          <w:sz w:val="28"/>
          <w:szCs w:val="28"/>
          <w:lang w:val="uk-UA" w:eastAsia="ar-SA"/>
        </w:rPr>
        <w:t>середовищетвірної</w:t>
      </w:r>
      <w:proofErr w:type="spellEnd"/>
      <w:r w:rsidRPr="00C96C1F">
        <w:rPr>
          <w:rFonts w:ascii="Times New Roman" w:hAnsi="Times New Roman"/>
          <w:sz w:val="28"/>
          <w:szCs w:val="28"/>
          <w:lang w:val="uk-UA" w:eastAsia="ar-SA"/>
        </w:rPr>
        <w:t xml:space="preserve"> активності [1].</w:t>
      </w:r>
    </w:p>
    <w:p w14:paraId="4EC42846" w14:textId="46CBC905"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lastRenderedPageBreak/>
        <w:t xml:space="preserve">Вплив фауни на морфологію </w:t>
      </w:r>
      <w:proofErr w:type="spellStart"/>
      <w:r w:rsidRPr="00C96C1F">
        <w:rPr>
          <w:rFonts w:ascii="Times New Roman" w:hAnsi="Times New Roman"/>
          <w:sz w:val="28"/>
          <w:szCs w:val="28"/>
          <w:lang w:val="uk-UA" w:eastAsia="en-US"/>
        </w:rPr>
        <w:t>біогеосистеми</w:t>
      </w:r>
      <w:proofErr w:type="spellEnd"/>
      <w:r w:rsidRPr="00C96C1F">
        <w:rPr>
          <w:rFonts w:ascii="Times New Roman" w:hAnsi="Times New Roman"/>
          <w:sz w:val="28"/>
          <w:szCs w:val="28"/>
          <w:lang w:val="uk-UA" w:eastAsia="en-US"/>
        </w:rPr>
        <w:t xml:space="preserve"> проявляється в двох аспектах: літохімічному та деструкційному, які включать ряд компонентів. Для оцінки впливу фауністичного компоненту на морфологію </w:t>
      </w:r>
      <w:proofErr w:type="spellStart"/>
      <w:r w:rsidRPr="00C96C1F">
        <w:rPr>
          <w:rFonts w:ascii="Times New Roman" w:hAnsi="Times New Roman"/>
          <w:sz w:val="28"/>
          <w:szCs w:val="28"/>
          <w:lang w:val="uk-UA" w:eastAsia="en-US"/>
        </w:rPr>
        <w:t>біогеосистеми</w:t>
      </w:r>
      <w:proofErr w:type="spellEnd"/>
      <w:r w:rsidRPr="00C96C1F">
        <w:rPr>
          <w:rFonts w:ascii="Times New Roman" w:hAnsi="Times New Roman"/>
          <w:sz w:val="28"/>
          <w:szCs w:val="28"/>
          <w:lang w:val="uk-UA" w:eastAsia="en-US"/>
        </w:rPr>
        <w:t xml:space="preserve"> нами запропонована система критеріїв, що відображена на схемі (рис.</w:t>
      </w:r>
      <w:r w:rsidRPr="00C96C1F">
        <w:rPr>
          <w:rFonts w:ascii="Times New Roman" w:hAnsi="Times New Roman"/>
          <w:sz w:val="28"/>
          <w:szCs w:val="28"/>
          <w:lang w:eastAsia="en-US"/>
        </w:rPr>
        <w:t xml:space="preserve"> </w:t>
      </w:r>
      <w:r w:rsidR="00BC0429">
        <w:rPr>
          <w:rFonts w:ascii="Times New Roman" w:hAnsi="Times New Roman"/>
          <w:sz w:val="28"/>
          <w:szCs w:val="28"/>
          <w:lang w:val="uk-UA" w:eastAsia="en-US"/>
        </w:rPr>
        <w:t>2.8</w:t>
      </w:r>
      <w:r w:rsidRPr="00C96C1F">
        <w:rPr>
          <w:rFonts w:ascii="Times New Roman" w:hAnsi="Times New Roman"/>
          <w:sz w:val="28"/>
          <w:szCs w:val="28"/>
          <w:lang w:val="uk-UA" w:eastAsia="en-US"/>
        </w:rPr>
        <w:t>). Система оцінки впливу фауни включає три блоки: «</w:t>
      </w:r>
      <w:proofErr w:type="spellStart"/>
      <w:r w:rsidRPr="00C96C1F">
        <w:rPr>
          <w:rFonts w:ascii="Times New Roman" w:hAnsi="Times New Roman"/>
          <w:sz w:val="28"/>
          <w:szCs w:val="28"/>
          <w:lang w:val="uk-UA" w:eastAsia="en-US"/>
        </w:rPr>
        <w:t>Літогеохімічна</w:t>
      </w:r>
      <w:proofErr w:type="spellEnd"/>
      <w:r w:rsidRPr="00C96C1F">
        <w:rPr>
          <w:rFonts w:ascii="Times New Roman" w:hAnsi="Times New Roman"/>
          <w:sz w:val="28"/>
          <w:szCs w:val="28"/>
          <w:lang w:val="uk-UA" w:eastAsia="en-US"/>
        </w:rPr>
        <w:t xml:space="preserve"> характеристика», «Деструкція біомаси» та «Деструкція </w:t>
      </w:r>
      <w:proofErr w:type="spellStart"/>
      <w:r w:rsidRPr="00C96C1F">
        <w:rPr>
          <w:rFonts w:ascii="Times New Roman" w:hAnsi="Times New Roman"/>
          <w:sz w:val="28"/>
          <w:szCs w:val="28"/>
          <w:lang w:val="uk-UA" w:eastAsia="en-US"/>
        </w:rPr>
        <w:t>мортмаси</w:t>
      </w:r>
      <w:proofErr w:type="spellEnd"/>
      <w:r w:rsidRPr="00C96C1F">
        <w:rPr>
          <w:rFonts w:ascii="Times New Roman" w:hAnsi="Times New Roman"/>
          <w:sz w:val="28"/>
          <w:szCs w:val="28"/>
          <w:lang w:val="uk-UA" w:eastAsia="en-US"/>
        </w:rPr>
        <w:t>».</w:t>
      </w:r>
    </w:p>
    <w:p w14:paraId="5649F0BA"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Блок «</w:t>
      </w:r>
      <w:proofErr w:type="spellStart"/>
      <w:r w:rsidRPr="00C96C1F">
        <w:rPr>
          <w:rFonts w:ascii="Times New Roman" w:hAnsi="Times New Roman"/>
          <w:sz w:val="28"/>
          <w:szCs w:val="28"/>
          <w:lang w:val="uk-UA" w:eastAsia="en-US"/>
        </w:rPr>
        <w:t>Літогеохімічна</w:t>
      </w:r>
      <w:proofErr w:type="spellEnd"/>
      <w:r w:rsidRPr="00C96C1F">
        <w:rPr>
          <w:rFonts w:ascii="Times New Roman" w:hAnsi="Times New Roman"/>
          <w:sz w:val="28"/>
          <w:szCs w:val="28"/>
          <w:lang w:val="uk-UA" w:eastAsia="en-US"/>
        </w:rPr>
        <w:t xml:space="preserve"> характеристика» розкриває вплив фауни на морфологію </w:t>
      </w:r>
      <w:proofErr w:type="spellStart"/>
      <w:r w:rsidRPr="00C96C1F">
        <w:rPr>
          <w:rFonts w:ascii="Times New Roman" w:hAnsi="Times New Roman"/>
          <w:sz w:val="28"/>
          <w:szCs w:val="28"/>
          <w:lang w:val="uk-UA" w:eastAsia="en-US"/>
        </w:rPr>
        <w:t>біогеосистеми</w:t>
      </w:r>
      <w:proofErr w:type="spellEnd"/>
      <w:r w:rsidRPr="00C96C1F">
        <w:rPr>
          <w:rFonts w:ascii="Times New Roman" w:hAnsi="Times New Roman"/>
          <w:sz w:val="28"/>
          <w:szCs w:val="28"/>
          <w:lang w:val="uk-UA" w:eastAsia="en-US"/>
        </w:rPr>
        <w:t xml:space="preserve"> шляхом зміни щільності ґрунтів, фабричної діяльності, транспорту біомаси і генетичного матеріалу.</w:t>
      </w:r>
    </w:p>
    <w:p w14:paraId="6DA4ED9A"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Зміна щільності ґрунтів, що пов’язана з риючою діяльністю фауни та процесами витоптування, оцінюється трьома показниками – переущільнення, незначні коливання та розпушення. Серед тварин-</w:t>
      </w:r>
      <w:proofErr w:type="spellStart"/>
      <w:r w:rsidRPr="00C96C1F">
        <w:rPr>
          <w:rFonts w:ascii="Times New Roman" w:hAnsi="Times New Roman"/>
          <w:sz w:val="28"/>
          <w:szCs w:val="28"/>
          <w:lang w:val="uk-UA" w:eastAsia="en-US"/>
        </w:rPr>
        <w:t>ґрунториїв</w:t>
      </w:r>
      <w:proofErr w:type="spellEnd"/>
      <w:r w:rsidRPr="00C96C1F">
        <w:rPr>
          <w:rFonts w:ascii="Times New Roman" w:hAnsi="Times New Roman"/>
          <w:sz w:val="28"/>
          <w:szCs w:val="28"/>
          <w:lang w:val="uk-UA" w:eastAsia="en-US"/>
        </w:rPr>
        <w:t xml:space="preserve"> зустрічаються представники багатьох систематичних груп (черви, </w:t>
      </w:r>
      <w:proofErr w:type="spellStart"/>
      <w:r w:rsidRPr="00C96C1F">
        <w:rPr>
          <w:rFonts w:ascii="Times New Roman" w:hAnsi="Times New Roman"/>
          <w:sz w:val="28"/>
          <w:szCs w:val="28"/>
          <w:lang w:val="uk-UA" w:eastAsia="en-US"/>
        </w:rPr>
        <w:t>мікроартроподи</w:t>
      </w:r>
      <w:proofErr w:type="spellEnd"/>
      <w:r w:rsidRPr="00C96C1F">
        <w:rPr>
          <w:rFonts w:ascii="Times New Roman" w:hAnsi="Times New Roman"/>
          <w:sz w:val="28"/>
          <w:szCs w:val="28"/>
          <w:lang w:val="uk-UA" w:eastAsia="en-US"/>
        </w:rPr>
        <w:t>, павукоподібні, комахи, земноводні, плазуни, птахи, ссавці). Серед них зустрічаються як ґрунтові тварини, так і наземні. Ґрунтова фауна і так звані тварини-</w:t>
      </w:r>
      <w:proofErr w:type="spellStart"/>
      <w:r w:rsidRPr="00C96C1F">
        <w:rPr>
          <w:rFonts w:ascii="Times New Roman" w:hAnsi="Times New Roman"/>
          <w:sz w:val="28"/>
          <w:szCs w:val="28"/>
          <w:lang w:val="uk-UA" w:eastAsia="en-US"/>
        </w:rPr>
        <w:t>норники</w:t>
      </w:r>
      <w:proofErr w:type="spellEnd"/>
      <w:r w:rsidRPr="00C96C1F">
        <w:rPr>
          <w:rFonts w:ascii="Times New Roman" w:hAnsi="Times New Roman"/>
          <w:sz w:val="28"/>
          <w:szCs w:val="28"/>
          <w:lang w:val="uk-UA" w:eastAsia="en-US"/>
        </w:rPr>
        <w:t xml:space="preserve"> в результаті риючої активності пронизують ґрунт густою мережею численних, різних за формою та величиною </w:t>
      </w:r>
      <w:proofErr w:type="spellStart"/>
      <w:r w:rsidRPr="00C96C1F">
        <w:rPr>
          <w:rFonts w:ascii="Times New Roman" w:hAnsi="Times New Roman"/>
          <w:sz w:val="28"/>
          <w:szCs w:val="28"/>
          <w:lang w:val="uk-UA" w:eastAsia="en-US"/>
        </w:rPr>
        <w:t>нір</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віднірків</w:t>
      </w:r>
      <w:proofErr w:type="spellEnd"/>
      <w:r w:rsidRPr="00C96C1F">
        <w:rPr>
          <w:rFonts w:ascii="Times New Roman" w:hAnsi="Times New Roman"/>
          <w:sz w:val="28"/>
          <w:szCs w:val="28"/>
          <w:lang w:val="uk-UA" w:eastAsia="en-US"/>
        </w:rPr>
        <w:t xml:space="preserve">, ходів, розташованих у різних напрямках по горизонталі та вертикалі, утворюючи пустоти та порожнини у ґрунті. Черви, </w:t>
      </w:r>
      <w:proofErr w:type="spellStart"/>
      <w:r w:rsidRPr="00C96C1F">
        <w:rPr>
          <w:rFonts w:ascii="Times New Roman" w:hAnsi="Times New Roman"/>
          <w:sz w:val="28"/>
          <w:szCs w:val="28"/>
          <w:lang w:val="uk-UA" w:eastAsia="en-US"/>
        </w:rPr>
        <w:t>мурахи</w:t>
      </w:r>
      <w:proofErr w:type="spellEnd"/>
      <w:r w:rsidRPr="00C96C1F">
        <w:rPr>
          <w:rFonts w:ascii="Times New Roman" w:hAnsi="Times New Roman"/>
          <w:sz w:val="28"/>
          <w:szCs w:val="28"/>
          <w:lang w:val="uk-UA" w:eastAsia="en-US"/>
        </w:rPr>
        <w:t>, комахоїдні, гризуни, пронизуючи ґрунт норами та ходами, викидають ґрунт на поверхню з глибинних горизонтів.</w:t>
      </w:r>
    </w:p>
    <w:p w14:paraId="6B3C2B92" w14:textId="77777777" w:rsidR="00C96C1F" w:rsidRPr="00C96C1F" w:rsidRDefault="00C96C1F" w:rsidP="0001291D">
      <w:pPr>
        <w:spacing w:after="0" w:line="360" w:lineRule="auto"/>
        <w:ind w:firstLine="567"/>
        <w:rPr>
          <w:rFonts w:ascii="Times New Roman" w:hAnsi="Times New Roman"/>
          <w:sz w:val="28"/>
          <w:szCs w:val="28"/>
          <w:lang w:val="uk-UA" w:eastAsia="en-US"/>
        </w:rPr>
      </w:pPr>
    </w:p>
    <w:p w14:paraId="7E607F57" w14:textId="77777777" w:rsidR="00C96C1F" w:rsidRPr="00C96C1F" w:rsidRDefault="00C96C1F" w:rsidP="0001291D">
      <w:pPr>
        <w:spacing w:after="0" w:line="360" w:lineRule="auto"/>
        <w:ind w:firstLine="567"/>
        <w:rPr>
          <w:rFonts w:ascii="Times New Roman" w:hAnsi="Times New Roman"/>
          <w:sz w:val="28"/>
          <w:szCs w:val="28"/>
          <w:lang w:val="uk-UA" w:eastAsia="en-US"/>
        </w:rPr>
        <w:sectPr w:rsidR="00C96C1F" w:rsidRPr="00C96C1F" w:rsidSect="00C96C1F">
          <w:pgSz w:w="11906" w:h="16838"/>
          <w:pgMar w:top="1138" w:right="850" w:bottom="1138" w:left="1699" w:header="706" w:footer="706" w:gutter="0"/>
          <w:cols w:space="708"/>
          <w:docGrid w:linePitch="360"/>
        </w:sectPr>
      </w:pPr>
    </w:p>
    <w:p w14:paraId="57021DD2" w14:textId="66EF63E4" w:rsidR="00C96C1F" w:rsidRPr="00C96C1F" w:rsidRDefault="00C96C1F" w:rsidP="0001291D">
      <w:pPr>
        <w:tabs>
          <w:tab w:val="left" w:pos="6281"/>
          <w:tab w:val="center" w:pos="7285"/>
        </w:tabs>
        <w:suppressAutoHyphens/>
        <w:spacing w:after="0" w:line="360" w:lineRule="auto"/>
        <w:jc w:val="center"/>
        <w:rPr>
          <w:rFonts w:ascii="Times New Roman" w:hAnsi="Times New Roman"/>
          <w:sz w:val="28"/>
          <w:szCs w:val="28"/>
          <w:lang w:val="uk-UA" w:eastAsia="ar-SA"/>
        </w:rPr>
      </w:pPr>
      <w:r w:rsidRPr="00C96C1F">
        <w:rPr>
          <w:rFonts w:ascii="Times New Roman" w:hAnsi="Times New Roman"/>
          <w:noProof/>
          <w:sz w:val="28"/>
          <w:szCs w:val="28"/>
          <w:lang w:val="en-US" w:eastAsia="en-US"/>
        </w:rPr>
        <w:lastRenderedPageBreak/>
        <w:drawing>
          <wp:inline distT="0" distB="0" distL="0" distR="0" wp14:anchorId="326828E0" wp14:editId="61D5ECEE">
            <wp:extent cx="5939790" cy="4126865"/>
            <wp:effectExtent l="0" t="0" r="381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4126865"/>
                    </a:xfrm>
                    <a:prstGeom prst="rect">
                      <a:avLst/>
                    </a:prstGeom>
                    <a:noFill/>
                    <a:ln>
                      <a:noFill/>
                    </a:ln>
                  </pic:spPr>
                </pic:pic>
              </a:graphicData>
            </a:graphic>
          </wp:inline>
        </w:drawing>
      </w:r>
    </w:p>
    <w:p w14:paraId="073EECD1" w14:textId="6A8C6C9C" w:rsidR="00C96C1F" w:rsidRPr="002F33BD" w:rsidRDefault="00C96C1F" w:rsidP="0001291D">
      <w:pPr>
        <w:tabs>
          <w:tab w:val="left" w:pos="6281"/>
          <w:tab w:val="center" w:pos="7285"/>
        </w:tabs>
        <w:suppressAutoHyphens/>
        <w:spacing w:after="0" w:line="360" w:lineRule="auto"/>
        <w:jc w:val="center"/>
        <w:rPr>
          <w:rFonts w:ascii="Times New Roman" w:hAnsi="Times New Roman"/>
          <w:b/>
          <w:sz w:val="28"/>
          <w:szCs w:val="28"/>
          <w:lang w:val="uk-UA" w:eastAsia="ar-SA"/>
        </w:rPr>
      </w:pPr>
      <w:r w:rsidRPr="002F33BD">
        <w:rPr>
          <w:rFonts w:ascii="Times New Roman" w:hAnsi="Times New Roman"/>
          <w:b/>
          <w:sz w:val="28"/>
          <w:szCs w:val="28"/>
          <w:lang w:val="uk-UA" w:eastAsia="ar-SA"/>
        </w:rPr>
        <w:t>Рис.</w:t>
      </w:r>
      <w:r w:rsidR="00BC0429" w:rsidRPr="002F33BD">
        <w:rPr>
          <w:rFonts w:ascii="Times New Roman" w:hAnsi="Times New Roman"/>
          <w:b/>
          <w:sz w:val="28"/>
          <w:szCs w:val="28"/>
          <w:lang w:val="uk-UA" w:eastAsia="ar-SA"/>
        </w:rPr>
        <w:t xml:space="preserve"> 2.8.</w:t>
      </w:r>
      <w:r w:rsidRPr="002F33BD">
        <w:rPr>
          <w:rFonts w:ascii="Times New Roman" w:hAnsi="Times New Roman"/>
          <w:b/>
          <w:sz w:val="28"/>
          <w:szCs w:val="28"/>
          <w:lang w:val="uk-UA" w:eastAsia="ar-SA"/>
        </w:rPr>
        <w:t xml:space="preserve"> Алгоритм  оцінки впливу фауни на морфологію </w:t>
      </w:r>
      <w:proofErr w:type="spellStart"/>
      <w:r w:rsidRPr="002F33BD">
        <w:rPr>
          <w:rFonts w:ascii="Times New Roman" w:hAnsi="Times New Roman"/>
          <w:b/>
          <w:sz w:val="28"/>
          <w:szCs w:val="28"/>
          <w:lang w:val="uk-UA" w:eastAsia="ar-SA"/>
        </w:rPr>
        <w:t>біогеосистеми</w:t>
      </w:r>
      <w:proofErr w:type="spellEnd"/>
      <w:r w:rsidRPr="002F33BD">
        <w:rPr>
          <w:rFonts w:ascii="Times New Roman" w:hAnsi="Times New Roman"/>
          <w:b/>
          <w:sz w:val="28"/>
          <w:szCs w:val="28"/>
          <w:lang w:val="uk-UA" w:eastAsia="ar-SA"/>
        </w:rPr>
        <w:t>.</w:t>
      </w:r>
    </w:p>
    <w:p w14:paraId="140FB424" w14:textId="77777777" w:rsidR="00C96C1F" w:rsidRPr="00C96C1F" w:rsidRDefault="00C96C1F" w:rsidP="0001291D">
      <w:pPr>
        <w:suppressAutoHyphens/>
        <w:spacing w:after="0" w:line="360" w:lineRule="auto"/>
        <w:ind w:firstLine="709"/>
        <w:rPr>
          <w:rFonts w:ascii="Times New Roman" w:hAnsi="Times New Roman"/>
          <w:sz w:val="28"/>
          <w:szCs w:val="28"/>
          <w:lang w:val="uk-UA" w:eastAsia="ar-SA"/>
        </w:rPr>
      </w:pPr>
      <w:r w:rsidRPr="00C96C1F">
        <w:rPr>
          <w:rFonts w:ascii="Times New Roman" w:hAnsi="Times New Roman"/>
          <w:sz w:val="28"/>
          <w:szCs w:val="28"/>
          <w:lang w:val="uk-UA" w:eastAsia="ar-SA"/>
        </w:rPr>
        <w:t>Примітка:</w:t>
      </w:r>
    </w:p>
    <w:p w14:paraId="397E94FB" w14:textId="77777777" w:rsidR="00C96C1F" w:rsidRPr="00C96C1F" w:rsidRDefault="00C96C1F" w:rsidP="0001291D">
      <w:pPr>
        <w:numPr>
          <w:ilvl w:val="0"/>
          <w:numId w:val="7"/>
        </w:numPr>
        <w:suppressAutoHyphens/>
        <w:spacing w:after="0" w:line="360" w:lineRule="auto"/>
        <w:ind w:left="714" w:hanging="357"/>
        <w:rPr>
          <w:rFonts w:ascii="Times New Roman" w:hAnsi="Times New Roman"/>
          <w:sz w:val="24"/>
          <w:szCs w:val="24"/>
          <w:lang w:val="uk-UA" w:eastAsia="en-US"/>
        </w:rPr>
      </w:pPr>
      <w:r w:rsidRPr="00C96C1F">
        <w:rPr>
          <w:rFonts w:ascii="Times New Roman" w:hAnsi="Times New Roman"/>
          <w:b/>
          <w:bCs/>
          <w:sz w:val="24"/>
          <w:szCs w:val="24"/>
          <w:lang w:val="uk-UA" w:eastAsia="en-US"/>
        </w:rPr>
        <w:t>Літохімічна характеристика</w:t>
      </w:r>
      <w:r w:rsidRPr="00C96C1F">
        <w:rPr>
          <w:rFonts w:ascii="Times New Roman" w:hAnsi="Times New Roman"/>
          <w:sz w:val="24"/>
          <w:szCs w:val="24"/>
          <w:lang w:val="uk-UA" w:eastAsia="en-US"/>
        </w:rPr>
        <w:t xml:space="preserve">: </w:t>
      </w:r>
      <w:r w:rsidRPr="00C96C1F">
        <w:rPr>
          <w:rFonts w:ascii="Times New Roman" w:hAnsi="Times New Roman"/>
          <w:i/>
          <w:iCs/>
          <w:sz w:val="24"/>
          <w:szCs w:val="24"/>
          <w:lang w:val="uk-UA" w:eastAsia="en-US"/>
        </w:rPr>
        <w:t xml:space="preserve">Зміна щільності ґрунтів: </w:t>
      </w:r>
      <w:proofErr w:type="spellStart"/>
      <w:r w:rsidRPr="00C96C1F">
        <w:rPr>
          <w:rFonts w:ascii="Times New Roman" w:hAnsi="Times New Roman"/>
          <w:sz w:val="24"/>
          <w:szCs w:val="24"/>
          <w:lang w:val="uk-UA" w:eastAsia="en-US"/>
        </w:rPr>
        <w:t>SDh</w:t>
      </w:r>
      <w:proofErr w:type="spellEnd"/>
      <w:r w:rsidRPr="00C96C1F">
        <w:rPr>
          <w:rFonts w:ascii="Times New Roman" w:hAnsi="Times New Roman"/>
          <w:sz w:val="24"/>
          <w:szCs w:val="24"/>
          <w:lang w:val="uk-UA" w:eastAsia="en-US"/>
        </w:rPr>
        <w:t xml:space="preserve"> – переущільнення; </w:t>
      </w:r>
      <w:proofErr w:type="spellStart"/>
      <w:r w:rsidRPr="00C96C1F">
        <w:rPr>
          <w:rFonts w:ascii="Times New Roman" w:hAnsi="Times New Roman"/>
          <w:sz w:val="24"/>
          <w:szCs w:val="24"/>
          <w:lang w:val="uk-UA" w:eastAsia="en-US"/>
        </w:rPr>
        <w:t>SDm</w:t>
      </w:r>
      <w:proofErr w:type="spellEnd"/>
      <w:r w:rsidRPr="00C96C1F">
        <w:rPr>
          <w:rFonts w:ascii="Times New Roman" w:hAnsi="Times New Roman"/>
          <w:sz w:val="24"/>
          <w:szCs w:val="24"/>
          <w:lang w:val="uk-UA" w:eastAsia="en-US"/>
        </w:rPr>
        <w:t xml:space="preserve"> – незначні коливання; </w:t>
      </w:r>
      <w:proofErr w:type="spellStart"/>
      <w:r w:rsidRPr="00C96C1F">
        <w:rPr>
          <w:rFonts w:ascii="Times New Roman" w:hAnsi="Times New Roman"/>
          <w:sz w:val="24"/>
          <w:szCs w:val="24"/>
          <w:lang w:val="uk-UA" w:eastAsia="en-US"/>
        </w:rPr>
        <w:t>SDs</w:t>
      </w:r>
      <w:proofErr w:type="spellEnd"/>
      <w:r w:rsidRPr="00C96C1F">
        <w:rPr>
          <w:rFonts w:ascii="Times New Roman" w:hAnsi="Times New Roman"/>
          <w:sz w:val="24"/>
          <w:szCs w:val="24"/>
          <w:lang w:val="uk-UA" w:eastAsia="en-US"/>
        </w:rPr>
        <w:t xml:space="preserve"> – розпушення</w:t>
      </w:r>
      <w:r w:rsidRPr="00C96C1F">
        <w:rPr>
          <w:rFonts w:ascii="Times New Roman" w:hAnsi="Times New Roman"/>
          <w:b/>
          <w:bCs/>
          <w:sz w:val="24"/>
          <w:szCs w:val="24"/>
          <w:lang w:val="uk-UA" w:eastAsia="en-US"/>
        </w:rPr>
        <w:t xml:space="preserve">. </w:t>
      </w:r>
      <w:r w:rsidRPr="00C96C1F">
        <w:rPr>
          <w:rFonts w:ascii="Times New Roman" w:hAnsi="Times New Roman"/>
          <w:i/>
          <w:iCs/>
          <w:sz w:val="24"/>
          <w:szCs w:val="24"/>
          <w:lang w:val="uk-UA" w:eastAsia="en-US"/>
        </w:rPr>
        <w:t xml:space="preserve">Транспорт біомаси: </w:t>
      </w:r>
      <w:proofErr w:type="spellStart"/>
      <w:r w:rsidRPr="00C96C1F">
        <w:rPr>
          <w:rFonts w:ascii="Times New Roman" w:hAnsi="Times New Roman"/>
          <w:sz w:val="24"/>
          <w:szCs w:val="24"/>
          <w:lang w:val="uk-UA" w:eastAsia="en-US"/>
        </w:rPr>
        <w:t>BTi</w:t>
      </w:r>
      <w:proofErr w:type="spellEnd"/>
      <w:r w:rsidRPr="00C96C1F">
        <w:rPr>
          <w:rFonts w:ascii="Times New Roman" w:hAnsi="Times New Roman"/>
          <w:sz w:val="24"/>
          <w:szCs w:val="24"/>
          <w:lang w:val="uk-UA" w:eastAsia="en-US"/>
        </w:rPr>
        <w:t xml:space="preserve"> – привнесення; </w:t>
      </w:r>
      <w:proofErr w:type="spellStart"/>
      <w:r w:rsidRPr="00C96C1F">
        <w:rPr>
          <w:rFonts w:ascii="Times New Roman" w:hAnsi="Times New Roman"/>
          <w:sz w:val="24"/>
          <w:szCs w:val="24"/>
          <w:lang w:val="uk-UA" w:eastAsia="en-US"/>
        </w:rPr>
        <w:t>BTst</w:t>
      </w:r>
      <w:proofErr w:type="spellEnd"/>
      <w:r w:rsidRPr="00C96C1F">
        <w:rPr>
          <w:rFonts w:ascii="Times New Roman" w:hAnsi="Times New Roman"/>
          <w:sz w:val="24"/>
          <w:szCs w:val="24"/>
          <w:lang w:val="uk-UA" w:eastAsia="en-US"/>
        </w:rPr>
        <w:t xml:space="preserve"> – відсутність міграції; BTI – винесення. </w:t>
      </w:r>
      <w:r w:rsidRPr="00C96C1F">
        <w:rPr>
          <w:rFonts w:ascii="Times New Roman" w:hAnsi="Times New Roman"/>
          <w:i/>
          <w:iCs/>
          <w:sz w:val="24"/>
          <w:szCs w:val="24"/>
          <w:lang w:val="uk-UA" w:eastAsia="en-US"/>
        </w:rPr>
        <w:t xml:space="preserve">Транспорт генетичного </w:t>
      </w:r>
      <w:proofErr w:type="spellStart"/>
      <w:r w:rsidRPr="00C96C1F">
        <w:rPr>
          <w:rFonts w:ascii="Times New Roman" w:hAnsi="Times New Roman"/>
          <w:i/>
          <w:iCs/>
          <w:sz w:val="24"/>
          <w:szCs w:val="24"/>
          <w:lang w:val="uk-UA" w:eastAsia="en-US"/>
        </w:rPr>
        <w:t>матеріалу:</w:t>
      </w:r>
      <w:r w:rsidRPr="00C96C1F">
        <w:rPr>
          <w:rFonts w:ascii="Times New Roman" w:hAnsi="Times New Roman"/>
          <w:sz w:val="24"/>
          <w:szCs w:val="24"/>
          <w:lang w:val="uk-UA" w:eastAsia="en-US"/>
        </w:rPr>
        <w:t>HMTi</w:t>
      </w:r>
      <w:proofErr w:type="spellEnd"/>
      <w:r w:rsidRPr="00C96C1F">
        <w:rPr>
          <w:rFonts w:ascii="Times New Roman" w:hAnsi="Times New Roman"/>
          <w:sz w:val="24"/>
          <w:szCs w:val="24"/>
          <w:lang w:val="uk-UA" w:eastAsia="en-US"/>
        </w:rPr>
        <w:t xml:space="preserve"> – привнесення; </w:t>
      </w:r>
      <w:proofErr w:type="spellStart"/>
      <w:r w:rsidRPr="00C96C1F">
        <w:rPr>
          <w:rFonts w:ascii="Times New Roman" w:hAnsi="Times New Roman"/>
          <w:sz w:val="24"/>
          <w:szCs w:val="24"/>
          <w:lang w:val="uk-UA" w:eastAsia="en-US"/>
        </w:rPr>
        <w:t>HMTst</w:t>
      </w:r>
      <w:proofErr w:type="spellEnd"/>
      <w:r w:rsidRPr="00C96C1F">
        <w:rPr>
          <w:rFonts w:ascii="Times New Roman" w:hAnsi="Times New Roman"/>
          <w:sz w:val="24"/>
          <w:szCs w:val="24"/>
          <w:lang w:val="uk-UA" w:eastAsia="en-US"/>
        </w:rPr>
        <w:t xml:space="preserve"> – відсутність міграції; HMTI – винесення. </w:t>
      </w:r>
      <w:r w:rsidRPr="00C96C1F">
        <w:rPr>
          <w:rFonts w:ascii="Times New Roman" w:hAnsi="Times New Roman"/>
          <w:i/>
          <w:iCs/>
          <w:sz w:val="24"/>
          <w:szCs w:val="24"/>
          <w:lang w:val="uk-UA" w:eastAsia="en-US"/>
        </w:rPr>
        <w:t xml:space="preserve">Фабрична діяльність: </w:t>
      </w:r>
      <w:proofErr w:type="spellStart"/>
      <w:r w:rsidRPr="00C96C1F">
        <w:rPr>
          <w:rFonts w:ascii="Times New Roman" w:hAnsi="Times New Roman"/>
          <w:sz w:val="24"/>
          <w:szCs w:val="24"/>
          <w:lang w:val="uk-UA" w:eastAsia="en-US"/>
        </w:rPr>
        <w:t>FAi</w:t>
      </w:r>
      <w:proofErr w:type="spellEnd"/>
      <w:r w:rsidRPr="00C96C1F">
        <w:rPr>
          <w:rFonts w:ascii="Times New Roman" w:hAnsi="Times New Roman"/>
          <w:sz w:val="24"/>
          <w:szCs w:val="24"/>
          <w:lang w:val="uk-UA" w:eastAsia="en-US"/>
        </w:rPr>
        <w:t xml:space="preserve"> – виражена; </w:t>
      </w:r>
      <w:proofErr w:type="spellStart"/>
      <w:r w:rsidRPr="00C96C1F">
        <w:rPr>
          <w:rFonts w:ascii="Times New Roman" w:hAnsi="Times New Roman"/>
          <w:sz w:val="24"/>
          <w:szCs w:val="24"/>
          <w:lang w:val="uk-UA" w:eastAsia="en-US"/>
        </w:rPr>
        <w:t>FAs</w:t>
      </w:r>
      <w:proofErr w:type="spellEnd"/>
      <w:r w:rsidRPr="00C96C1F">
        <w:rPr>
          <w:rFonts w:ascii="Times New Roman" w:hAnsi="Times New Roman"/>
          <w:sz w:val="24"/>
          <w:szCs w:val="24"/>
          <w:lang w:val="uk-UA" w:eastAsia="en-US"/>
        </w:rPr>
        <w:t xml:space="preserve"> – слабко виражена; </w:t>
      </w:r>
      <w:proofErr w:type="spellStart"/>
      <w:r w:rsidRPr="00C96C1F">
        <w:rPr>
          <w:rFonts w:ascii="Times New Roman" w:hAnsi="Times New Roman"/>
          <w:sz w:val="24"/>
          <w:szCs w:val="24"/>
          <w:lang w:val="uk-UA" w:eastAsia="en-US"/>
        </w:rPr>
        <w:t>FAn</w:t>
      </w:r>
      <w:proofErr w:type="spellEnd"/>
      <w:r w:rsidRPr="00C96C1F">
        <w:rPr>
          <w:rFonts w:ascii="Times New Roman" w:hAnsi="Times New Roman"/>
          <w:sz w:val="24"/>
          <w:szCs w:val="24"/>
          <w:lang w:val="uk-UA" w:eastAsia="en-US"/>
        </w:rPr>
        <w:t xml:space="preserve"> – не виражена.</w:t>
      </w:r>
    </w:p>
    <w:p w14:paraId="48263B19" w14:textId="77777777" w:rsidR="00C96C1F" w:rsidRPr="00C96C1F" w:rsidRDefault="00C96C1F" w:rsidP="0001291D">
      <w:pPr>
        <w:numPr>
          <w:ilvl w:val="0"/>
          <w:numId w:val="7"/>
        </w:numPr>
        <w:suppressAutoHyphens/>
        <w:spacing w:after="0" w:line="360" w:lineRule="auto"/>
        <w:ind w:left="714" w:hanging="357"/>
        <w:rPr>
          <w:rFonts w:ascii="Times New Roman" w:hAnsi="Times New Roman"/>
          <w:sz w:val="24"/>
          <w:szCs w:val="24"/>
          <w:lang w:val="uk-UA" w:eastAsia="en-US"/>
        </w:rPr>
      </w:pPr>
      <w:r w:rsidRPr="00C96C1F">
        <w:rPr>
          <w:rFonts w:ascii="Times New Roman" w:hAnsi="Times New Roman"/>
          <w:b/>
          <w:bCs/>
          <w:sz w:val="24"/>
          <w:szCs w:val="24"/>
          <w:lang w:val="uk-UA" w:eastAsia="en-US"/>
        </w:rPr>
        <w:t xml:space="preserve">Деструкція біомаси: </w:t>
      </w:r>
      <w:r w:rsidRPr="00C96C1F">
        <w:rPr>
          <w:rFonts w:ascii="Times New Roman" w:hAnsi="Times New Roman"/>
          <w:i/>
          <w:iCs/>
          <w:sz w:val="24"/>
          <w:szCs w:val="24"/>
          <w:lang w:val="uk-UA" w:eastAsia="en-US"/>
        </w:rPr>
        <w:t xml:space="preserve">Деструкція біомаси крон: </w:t>
      </w:r>
      <w:proofErr w:type="spellStart"/>
      <w:r w:rsidRPr="00C96C1F">
        <w:rPr>
          <w:rFonts w:ascii="Times New Roman" w:hAnsi="Times New Roman"/>
          <w:sz w:val="24"/>
          <w:szCs w:val="24"/>
          <w:lang w:val="uk-UA" w:eastAsia="en-US"/>
        </w:rPr>
        <w:t>BDCn</w:t>
      </w:r>
      <w:proofErr w:type="spellEnd"/>
      <w:r w:rsidRPr="00C96C1F">
        <w:rPr>
          <w:rFonts w:ascii="Times New Roman" w:hAnsi="Times New Roman"/>
          <w:sz w:val="24"/>
          <w:szCs w:val="24"/>
          <w:lang w:val="uk-UA" w:eastAsia="en-US"/>
        </w:rPr>
        <w:t xml:space="preserve"> – невиражена; </w:t>
      </w:r>
      <w:proofErr w:type="spellStart"/>
      <w:r w:rsidRPr="00C96C1F">
        <w:rPr>
          <w:rFonts w:ascii="Times New Roman" w:hAnsi="Times New Roman"/>
          <w:sz w:val="24"/>
          <w:szCs w:val="24"/>
          <w:lang w:val="uk-UA" w:eastAsia="en-US"/>
        </w:rPr>
        <w:t>BDCi</w:t>
      </w:r>
      <w:proofErr w:type="spellEnd"/>
      <w:r w:rsidRPr="00C96C1F">
        <w:rPr>
          <w:rFonts w:ascii="Times New Roman" w:hAnsi="Times New Roman"/>
          <w:sz w:val="24"/>
          <w:szCs w:val="24"/>
          <w:lang w:val="uk-UA" w:eastAsia="en-US"/>
        </w:rPr>
        <w:t xml:space="preserve"> – виражена; </w:t>
      </w:r>
      <w:proofErr w:type="spellStart"/>
      <w:r w:rsidRPr="00C96C1F">
        <w:rPr>
          <w:rFonts w:ascii="Times New Roman" w:hAnsi="Times New Roman"/>
          <w:sz w:val="24"/>
          <w:szCs w:val="24"/>
          <w:lang w:val="uk-UA" w:eastAsia="en-US"/>
        </w:rPr>
        <w:t>BDCc</w:t>
      </w:r>
      <w:proofErr w:type="spellEnd"/>
      <w:r w:rsidRPr="00C96C1F">
        <w:rPr>
          <w:rFonts w:ascii="Times New Roman" w:hAnsi="Times New Roman"/>
          <w:sz w:val="24"/>
          <w:szCs w:val="24"/>
          <w:lang w:val="uk-UA" w:eastAsia="en-US"/>
        </w:rPr>
        <w:t xml:space="preserve"> – катастрофічна. </w:t>
      </w:r>
      <w:r w:rsidRPr="00C96C1F">
        <w:rPr>
          <w:rFonts w:ascii="Times New Roman" w:hAnsi="Times New Roman"/>
          <w:i/>
          <w:iCs/>
          <w:sz w:val="24"/>
          <w:szCs w:val="24"/>
          <w:lang w:val="uk-UA" w:eastAsia="en-US"/>
        </w:rPr>
        <w:t xml:space="preserve">Деструкція деревини: </w:t>
      </w:r>
      <w:proofErr w:type="spellStart"/>
      <w:r w:rsidRPr="00C96C1F">
        <w:rPr>
          <w:rFonts w:ascii="Times New Roman" w:hAnsi="Times New Roman"/>
          <w:sz w:val="24"/>
          <w:szCs w:val="24"/>
          <w:lang w:val="uk-UA" w:eastAsia="en-US"/>
        </w:rPr>
        <w:t>WDn</w:t>
      </w:r>
      <w:proofErr w:type="spellEnd"/>
      <w:r w:rsidRPr="00C96C1F">
        <w:rPr>
          <w:rFonts w:ascii="Times New Roman" w:hAnsi="Times New Roman"/>
          <w:sz w:val="24"/>
          <w:szCs w:val="24"/>
          <w:lang w:val="uk-UA" w:eastAsia="en-US"/>
        </w:rPr>
        <w:t xml:space="preserve"> – невиражена; </w:t>
      </w:r>
      <w:proofErr w:type="spellStart"/>
      <w:r w:rsidRPr="00C96C1F">
        <w:rPr>
          <w:rFonts w:ascii="Times New Roman" w:hAnsi="Times New Roman"/>
          <w:sz w:val="24"/>
          <w:szCs w:val="24"/>
          <w:lang w:val="uk-UA" w:eastAsia="en-US"/>
        </w:rPr>
        <w:t>WDi</w:t>
      </w:r>
      <w:proofErr w:type="spellEnd"/>
      <w:r w:rsidRPr="00C96C1F">
        <w:rPr>
          <w:rFonts w:ascii="Times New Roman" w:hAnsi="Times New Roman"/>
          <w:sz w:val="24"/>
          <w:szCs w:val="24"/>
          <w:lang w:val="uk-UA" w:eastAsia="en-US"/>
        </w:rPr>
        <w:t xml:space="preserve"> – виражена; </w:t>
      </w:r>
      <w:proofErr w:type="spellStart"/>
      <w:r w:rsidRPr="00C96C1F">
        <w:rPr>
          <w:rFonts w:ascii="Times New Roman" w:hAnsi="Times New Roman"/>
          <w:sz w:val="24"/>
          <w:szCs w:val="24"/>
          <w:lang w:val="uk-UA" w:eastAsia="en-US"/>
        </w:rPr>
        <w:t>WDc</w:t>
      </w:r>
      <w:proofErr w:type="spellEnd"/>
      <w:r w:rsidRPr="00C96C1F">
        <w:rPr>
          <w:rFonts w:ascii="Times New Roman" w:hAnsi="Times New Roman"/>
          <w:sz w:val="24"/>
          <w:szCs w:val="24"/>
          <w:lang w:val="uk-UA" w:eastAsia="en-US"/>
        </w:rPr>
        <w:t xml:space="preserve"> – катастрофічна. </w:t>
      </w:r>
      <w:r w:rsidRPr="00C96C1F">
        <w:rPr>
          <w:rFonts w:ascii="Times New Roman" w:hAnsi="Times New Roman"/>
          <w:i/>
          <w:iCs/>
          <w:sz w:val="24"/>
          <w:szCs w:val="24"/>
          <w:lang w:val="uk-UA" w:eastAsia="en-US"/>
        </w:rPr>
        <w:t xml:space="preserve">Деструкція біомаси трав’янистих рослин: </w:t>
      </w:r>
      <w:proofErr w:type="spellStart"/>
      <w:r w:rsidRPr="00C96C1F">
        <w:rPr>
          <w:rFonts w:ascii="Times New Roman" w:hAnsi="Times New Roman"/>
          <w:sz w:val="24"/>
          <w:szCs w:val="24"/>
          <w:lang w:val="uk-UA" w:eastAsia="en-US"/>
        </w:rPr>
        <w:t>GBDn</w:t>
      </w:r>
      <w:proofErr w:type="spellEnd"/>
      <w:r w:rsidRPr="00C96C1F">
        <w:rPr>
          <w:rFonts w:ascii="Times New Roman" w:hAnsi="Times New Roman"/>
          <w:sz w:val="24"/>
          <w:szCs w:val="24"/>
          <w:lang w:val="uk-UA" w:eastAsia="en-US"/>
        </w:rPr>
        <w:t xml:space="preserve"> – невиражена; </w:t>
      </w:r>
      <w:proofErr w:type="spellStart"/>
      <w:r w:rsidRPr="00C96C1F">
        <w:rPr>
          <w:rFonts w:ascii="Times New Roman" w:hAnsi="Times New Roman"/>
          <w:sz w:val="24"/>
          <w:szCs w:val="24"/>
          <w:lang w:val="uk-UA" w:eastAsia="en-US"/>
        </w:rPr>
        <w:t>GBDi</w:t>
      </w:r>
      <w:proofErr w:type="spellEnd"/>
      <w:r w:rsidRPr="00C96C1F">
        <w:rPr>
          <w:rFonts w:ascii="Times New Roman" w:hAnsi="Times New Roman"/>
          <w:sz w:val="24"/>
          <w:szCs w:val="24"/>
          <w:lang w:val="uk-UA" w:eastAsia="en-US"/>
        </w:rPr>
        <w:t xml:space="preserve"> – виражена; </w:t>
      </w:r>
      <w:proofErr w:type="spellStart"/>
      <w:r w:rsidRPr="00C96C1F">
        <w:rPr>
          <w:rFonts w:ascii="Times New Roman" w:hAnsi="Times New Roman"/>
          <w:sz w:val="24"/>
          <w:szCs w:val="24"/>
          <w:lang w:val="uk-UA" w:eastAsia="en-US"/>
        </w:rPr>
        <w:t>GBDc</w:t>
      </w:r>
      <w:proofErr w:type="spellEnd"/>
      <w:r w:rsidRPr="00C96C1F">
        <w:rPr>
          <w:rFonts w:ascii="Times New Roman" w:hAnsi="Times New Roman"/>
          <w:sz w:val="24"/>
          <w:szCs w:val="24"/>
          <w:lang w:val="uk-UA" w:eastAsia="en-US"/>
        </w:rPr>
        <w:t xml:space="preserve"> – катастрофічна. </w:t>
      </w:r>
      <w:r w:rsidRPr="00C96C1F">
        <w:rPr>
          <w:rFonts w:ascii="Times New Roman" w:hAnsi="Times New Roman"/>
          <w:i/>
          <w:iCs/>
          <w:sz w:val="24"/>
          <w:szCs w:val="24"/>
          <w:lang w:val="uk-UA" w:eastAsia="en-US"/>
        </w:rPr>
        <w:t xml:space="preserve">Деструкція біомаси коріння: </w:t>
      </w:r>
      <w:proofErr w:type="spellStart"/>
      <w:r w:rsidRPr="00C96C1F">
        <w:rPr>
          <w:rFonts w:ascii="Times New Roman" w:hAnsi="Times New Roman"/>
          <w:sz w:val="24"/>
          <w:szCs w:val="24"/>
          <w:lang w:val="uk-UA" w:eastAsia="en-US"/>
        </w:rPr>
        <w:t>RBDn</w:t>
      </w:r>
      <w:proofErr w:type="spellEnd"/>
      <w:r w:rsidRPr="00C96C1F">
        <w:rPr>
          <w:rFonts w:ascii="Times New Roman" w:hAnsi="Times New Roman"/>
          <w:sz w:val="24"/>
          <w:szCs w:val="24"/>
          <w:lang w:val="uk-UA" w:eastAsia="en-US"/>
        </w:rPr>
        <w:t xml:space="preserve"> – невиражена; </w:t>
      </w:r>
      <w:proofErr w:type="spellStart"/>
      <w:r w:rsidRPr="00C96C1F">
        <w:rPr>
          <w:rFonts w:ascii="Times New Roman" w:hAnsi="Times New Roman"/>
          <w:sz w:val="24"/>
          <w:szCs w:val="24"/>
          <w:lang w:val="uk-UA" w:eastAsia="en-US"/>
        </w:rPr>
        <w:t>RBDi</w:t>
      </w:r>
      <w:proofErr w:type="spellEnd"/>
      <w:r w:rsidRPr="00C96C1F">
        <w:rPr>
          <w:rFonts w:ascii="Times New Roman" w:hAnsi="Times New Roman"/>
          <w:sz w:val="24"/>
          <w:szCs w:val="24"/>
          <w:lang w:val="uk-UA" w:eastAsia="en-US"/>
        </w:rPr>
        <w:t xml:space="preserve"> – виражена; </w:t>
      </w:r>
      <w:proofErr w:type="spellStart"/>
      <w:r w:rsidRPr="00C96C1F">
        <w:rPr>
          <w:rFonts w:ascii="Times New Roman" w:hAnsi="Times New Roman"/>
          <w:sz w:val="24"/>
          <w:szCs w:val="24"/>
          <w:lang w:val="uk-UA" w:eastAsia="en-US"/>
        </w:rPr>
        <w:t>RBDc</w:t>
      </w:r>
      <w:proofErr w:type="spellEnd"/>
      <w:r w:rsidRPr="00C96C1F">
        <w:rPr>
          <w:rFonts w:ascii="Times New Roman" w:hAnsi="Times New Roman"/>
          <w:sz w:val="24"/>
          <w:szCs w:val="24"/>
          <w:lang w:val="uk-UA" w:eastAsia="en-US"/>
        </w:rPr>
        <w:t xml:space="preserve"> – катастрофічна. </w:t>
      </w:r>
      <w:r w:rsidRPr="00C96C1F">
        <w:rPr>
          <w:rFonts w:ascii="Times New Roman" w:hAnsi="Times New Roman"/>
          <w:i/>
          <w:iCs/>
          <w:sz w:val="24"/>
          <w:szCs w:val="24"/>
          <w:lang w:val="uk-UA" w:eastAsia="en-US"/>
        </w:rPr>
        <w:t>Екскреторна діяльність:</w:t>
      </w:r>
      <w:r w:rsidRPr="00C96C1F">
        <w:rPr>
          <w:rFonts w:ascii="Times New Roman" w:hAnsi="Times New Roman"/>
          <w:sz w:val="24"/>
          <w:szCs w:val="24"/>
          <w:lang w:val="uk-UA" w:eastAsia="en-US"/>
        </w:rPr>
        <w:t xml:space="preserve"> </w:t>
      </w:r>
      <w:proofErr w:type="spellStart"/>
      <w:r w:rsidRPr="00C96C1F">
        <w:rPr>
          <w:rFonts w:ascii="Times New Roman" w:hAnsi="Times New Roman"/>
          <w:sz w:val="24"/>
          <w:szCs w:val="24"/>
          <w:lang w:val="uk-UA" w:eastAsia="en-US"/>
        </w:rPr>
        <w:t>EFn</w:t>
      </w:r>
      <w:proofErr w:type="spellEnd"/>
      <w:r w:rsidRPr="00C96C1F">
        <w:rPr>
          <w:rFonts w:ascii="Times New Roman" w:hAnsi="Times New Roman"/>
          <w:sz w:val="24"/>
          <w:szCs w:val="24"/>
          <w:lang w:val="uk-UA" w:eastAsia="en-US"/>
        </w:rPr>
        <w:t xml:space="preserve"> – невиражена; </w:t>
      </w:r>
      <w:proofErr w:type="spellStart"/>
      <w:r w:rsidRPr="00C96C1F">
        <w:rPr>
          <w:rFonts w:ascii="Times New Roman" w:hAnsi="Times New Roman"/>
          <w:sz w:val="24"/>
          <w:szCs w:val="24"/>
          <w:lang w:val="uk-UA" w:eastAsia="en-US"/>
        </w:rPr>
        <w:t>EFi</w:t>
      </w:r>
      <w:proofErr w:type="spellEnd"/>
      <w:r w:rsidRPr="00C96C1F">
        <w:rPr>
          <w:rFonts w:ascii="Times New Roman" w:hAnsi="Times New Roman"/>
          <w:sz w:val="24"/>
          <w:szCs w:val="24"/>
          <w:lang w:val="uk-UA" w:eastAsia="en-US"/>
        </w:rPr>
        <w:t xml:space="preserve"> – виражена; </w:t>
      </w:r>
      <w:proofErr w:type="spellStart"/>
      <w:r w:rsidRPr="00C96C1F">
        <w:rPr>
          <w:rFonts w:ascii="Times New Roman" w:hAnsi="Times New Roman"/>
          <w:sz w:val="24"/>
          <w:szCs w:val="24"/>
          <w:lang w:val="uk-UA" w:eastAsia="en-US"/>
        </w:rPr>
        <w:t>EFc</w:t>
      </w:r>
      <w:proofErr w:type="spellEnd"/>
      <w:r w:rsidRPr="00C96C1F">
        <w:rPr>
          <w:rFonts w:ascii="Times New Roman" w:hAnsi="Times New Roman"/>
          <w:sz w:val="24"/>
          <w:szCs w:val="24"/>
          <w:lang w:val="uk-UA" w:eastAsia="en-US"/>
        </w:rPr>
        <w:t xml:space="preserve"> – катастрофічна.</w:t>
      </w:r>
    </w:p>
    <w:p w14:paraId="7DB606B8" w14:textId="77777777" w:rsidR="00C96C1F" w:rsidRPr="00C96C1F" w:rsidRDefault="00C96C1F" w:rsidP="0001291D">
      <w:pPr>
        <w:numPr>
          <w:ilvl w:val="0"/>
          <w:numId w:val="7"/>
        </w:numPr>
        <w:suppressAutoHyphens/>
        <w:spacing w:after="0" w:line="360" w:lineRule="auto"/>
        <w:ind w:left="714" w:hanging="357"/>
        <w:rPr>
          <w:rFonts w:ascii="Times New Roman" w:hAnsi="Times New Roman"/>
          <w:sz w:val="28"/>
          <w:szCs w:val="28"/>
          <w:lang w:val="uk-UA" w:eastAsia="en-US"/>
        </w:rPr>
        <w:sectPr w:rsidR="00C96C1F" w:rsidRPr="00C96C1F" w:rsidSect="00C96C1F">
          <w:pgSz w:w="11906" w:h="16838"/>
          <w:pgMar w:top="1134" w:right="851" w:bottom="1134" w:left="1701" w:header="709" w:footer="709" w:gutter="0"/>
          <w:cols w:space="708"/>
          <w:docGrid w:linePitch="360"/>
        </w:sectPr>
      </w:pPr>
      <w:r w:rsidRPr="00C96C1F">
        <w:rPr>
          <w:rFonts w:ascii="Times New Roman" w:hAnsi="Times New Roman"/>
          <w:b/>
          <w:bCs/>
          <w:sz w:val="24"/>
          <w:szCs w:val="24"/>
          <w:lang w:val="uk-UA" w:eastAsia="en-US"/>
        </w:rPr>
        <w:t xml:space="preserve">Деструкція </w:t>
      </w:r>
      <w:proofErr w:type="spellStart"/>
      <w:r w:rsidRPr="00C96C1F">
        <w:rPr>
          <w:rFonts w:ascii="Times New Roman" w:hAnsi="Times New Roman"/>
          <w:b/>
          <w:bCs/>
          <w:sz w:val="24"/>
          <w:szCs w:val="24"/>
          <w:lang w:val="uk-UA" w:eastAsia="en-US"/>
        </w:rPr>
        <w:t>мортмаси</w:t>
      </w:r>
      <w:proofErr w:type="spellEnd"/>
      <w:r w:rsidRPr="00C96C1F">
        <w:rPr>
          <w:rFonts w:ascii="Times New Roman" w:hAnsi="Times New Roman"/>
          <w:b/>
          <w:bCs/>
          <w:sz w:val="24"/>
          <w:szCs w:val="24"/>
          <w:lang w:val="uk-UA" w:eastAsia="en-US"/>
        </w:rPr>
        <w:t xml:space="preserve">: </w:t>
      </w:r>
      <w:r w:rsidRPr="00C96C1F">
        <w:rPr>
          <w:rFonts w:ascii="Times New Roman" w:hAnsi="Times New Roman"/>
          <w:i/>
          <w:iCs/>
          <w:sz w:val="24"/>
          <w:szCs w:val="24"/>
          <w:lang w:val="uk-UA" w:eastAsia="en-US"/>
        </w:rPr>
        <w:t xml:space="preserve">Деструкція підстилки: </w:t>
      </w:r>
      <w:proofErr w:type="spellStart"/>
      <w:r w:rsidRPr="00C96C1F">
        <w:rPr>
          <w:rFonts w:ascii="Times New Roman" w:hAnsi="Times New Roman"/>
          <w:sz w:val="24"/>
          <w:szCs w:val="24"/>
          <w:lang w:val="uk-UA" w:eastAsia="en-US"/>
        </w:rPr>
        <w:t>ULDa</w:t>
      </w:r>
      <w:proofErr w:type="spellEnd"/>
      <w:r w:rsidRPr="00C96C1F">
        <w:rPr>
          <w:rFonts w:ascii="Times New Roman" w:hAnsi="Times New Roman"/>
          <w:sz w:val="24"/>
          <w:szCs w:val="24"/>
          <w:lang w:val="uk-UA" w:eastAsia="en-US"/>
        </w:rPr>
        <w:t xml:space="preserve"> – накопичення; </w:t>
      </w:r>
      <w:proofErr w:type="spellStart"/>
      <w:r w:rsidRPr="00C96C1F">
        <w:rPr>
          <w:rFonts w:ascii="Times New Roman" w:hAnsi="Times New Roman"/>
          <w:sz w:val="24"/>
          <w:szCs w:val="24"/>
          <w:lang w:val="uk-UA" w:eastAsia="en-US"/>
        </w:rPr>
        <w:t>ULDsa</w:t>
      </w:r>
      <w:proofErr w:type="spellEnd"/>
      <w:r w:rsidRPr="00C96C1F">
        <w:rPr>
          <w:rFonts w:ascii="Times New Roman" w:hAnsi="Times New Roman"/>
          <w:sz w:val="24"/>
          <w:szCs w:val="24"/>
          <w:lang w:val="uk-UA" w:eastAsia="en-US"/>
        </w:rPr>
        <w:t xml:space="preserve"> – незначне накопичення; </w:t>
      </w:r>
      <w:proofErr w:type="spellStart"/>
      <w:r w:rsidRPr="00C96C1F">
        <w:rPr>
          <w:rFonts w:ascii="Times New Roman" w:hAnsi="Times New Roman"/>
          <w:sz w:val="24"/>
          <w:szCs w:val="24"/>
          <w:lang w:val="uk-UA" w:eastAsia="en-US"/>
        </w:rPr>
        <w:t>ULDna</w:t>
      </w:r>
      <w:proofErr w:type="spellEnd"/>
      <w:r w:rsidRPr="00C96C1F">
        <w:rPr>
          <w:rFonts w:ascii="Times New Roman" w:hAnsi="Times New Roman"/>
          <w:sz w:val="24"/>
          <w:szCs w:val="24"/>
          <w:lang w:val="uk-UA" w:eastAsia="en-US"/>
        </w:rPr>
        <w:t xml:space="preserve"> – відсутність накопичення. </w:t>
      </w:r>
      <w:r w:rsidRPr="00C96C1F">
        <w:rPr>
          <w:rFonts w:ascii="Times New Roman" w:hAnsi="Times New Roman"/>
          <w:i/>
          <w:iCs/>
          <w:sz w:val="24"/>
          <w:szCs w:val="24"/>
          <w:lang w:val="uk-UA" w:eastAsia="en-US"/>
        </w:rPr>
        <w:t xml:space="preserve">Деструкція тваринного опаду: </w:t>
      </w:r>
      <w:proofErr w:type="spellStart"/>
      <w:r w:rsidRPr="00C96C1F">
        <w:rPr>
          <w:rFonts w:ascii="Times New Roman" w:hAnsi="Times New Roman"/>
          <w:sz w:val="24"/>
          <w:szCs w:val="24"/>
          <w:lang w:val="uk-UA" w:eastAsia="en-US"/>
        </w:rPr>
        <w:t>ADa</w:t>
      </w:r>
      <w:proofErr w:type="spellEnd"/>
      <w:r w:rsidRPr="00C96C1F">
        <w:rPr>
          <w:rFonts w:ascii="Times New Roman" w:hAnsi="Times New Roman"/>
          <w:sz w:val="24"/>
          <w:szCs w:val="24"/>
          <w:lang w:val="uk-UA" w:eastAsia="en-US"/>
        </w:rPr>
        <w:t xml:space="preserve"> – накопичення; </w:t>
      </w:r>
      <w:proofErr w:type="spellStart"/>
      <w:r w:rsidRPr="00C96C1F">
        <w:rPr>
          <w:rFonts w:ascii="Times New Roman" w:hAnsi="Times New Roman"/>
          <w:sz w:val="24"/>
          <w:szCs w:val="24"/>
          <w:lang w:val="uk-UA" w:eastAsia="en-US"/>
        </w:rPr>
        <w:t>ADsa</w:t>
      </w:r>
      <w:proofErr w:type="spellEnd"/>
      <w:r w:rsidRPr="00C96C1F">
        <w:rPr>
          <w:rFonts w:ascii="Times New Roman" w:hAnsi="Times New Roman"/>
          <w:sz w:val="24"/>
          <w:szCs w:val="24"/>
          <w:lang w:val="uk-UA" w:eastAsia="en-US"/>
        </w:rPr>
        <w:t xml:space="preserve"> – незначне накопичення; </w:t>
      </w:r>
      <w:proofErr w:type="spellStart"/>
      <w:r w:rsidRPr="00C96C1F">
        <w:rPr>
          <w:rFonts w:ascii="Times New Roman" w:hAnsi="Times New Roman"/>
          <w:sz w:val="24"/>
          <w:szCs w:val="24"/>
          <w:lang w:val="uk-UA" w:eastAsia="en-US"/>
        </w:rPr>
        <w:t>ADna</w:t>
      </w:r>
      <w:proofErr w:type="spellEnd"/>
      <w:r w:rsidRPr="00C96C1F">
        <w:rPr>
          <w:rFonts w:ascii="Times New Roman" w:hAnsi="Times New Roman"/>
          <w:sz w:val="24"/>
          <w:szCs w:val="24"/>
          <w:lang w:val="uk-UA" w:eastAsia="en-US"/>
        </w:rPr>
        <w:t xml:space="preserve"> – відсутність накопичення. </w:t>
      </w:r>
      <w:r w:rsidRPr="00C96C1F">
        <w:rPr>
          <w:rFonts w:ascii="Times New Roman" w:hAnsi="Times New Roman"/>
          <w:i/>
          <w:iCs/>
          <w:sz w:val="24"/>
          <w:szCs w:val="24"/>
          <w:lang w:val="uk-UA" w:eastAsia="en-US"/>
        </w:rPr>
        <w:t xml:space="preserve">Деструкція трав’янистого опаду: </w:t>
      </w:r>
      <w:proofErr w:type="spellStart"/>
      <w:r w:rsidRPr="00C96C1F">
        <w:rPr>
          <w:rFonts w:ascii="Times New Roman" w:hAnsi="Times New Roman"/>
          <w:sz w:val="24"/>
          <w:szCs w:val="24"/>
          <w:lang w:val="uk-UA" w:eastAsia="en-US"/>
        </w:rPr>
        <w:t>GDa</w:t>
      </w:r>
      <w:proofErr w:type="spellEnd"/>
      <w:r w:rsidRPr="00C96C1F">
        <w:rPr>
          <w:rFonts w:ascii="Times New Roman" w:hAnsi="Times New Roman"/>
          <w:sz w:val="24"/>
          <w:szCs w:val="24"/>
          <w:lang w:val="uk-UA" w:eastAsia="en-US"/>
        </w:rPr>
        <w:t xml:space="preserve"> – накопичення; </w:t>
      </w:r>
      <w:proofErr w:type="spellStart"/>
      <w:r w:rsidRPr="00C96C1F">
        <w:rPr>
          <w:rFonts w:ascii="Times New Roman" w:hAnsi="Times New Roman"/>
          <w:sz w:val="24"/>
          <w:szCs w:val="24"/>
          <w:lang w:val="uk-UA" w:eastAsia="en-US"/>
        </w:rPr>
        <w:t>GDsa</w:t>
      </w:r>
      <w:proofErr w:type="spellEnd"/>
      <w:r w:rsidRPr="00C96C1F">
        <w:rPr>
          <w:rFonts w:ascii="Times New Roman" w:hAnsi="Times New Roman"/>
          <w:sz w:val="24"/>
          <w:szCs w:val="24"/>
          <w:lang w:val="uk-UA" w:eastAsia="en-US"/>
        </w:rPr>
        <w:t xml:space="preserve"> – незначне накопичення; </w:t>
      </w:r>
      <w:proofErr w:type="spellStart"/>
      <w:r w:rsidRPr="00C96C1F">
        <w:rPr>
          <w:rFonts w:ascii="Times New Roman" w:hAnsi="Times New Roman"/>
          <w:sz w:val="24"/>
          <w:szCs w:val="24"/>
          <w:lang w:val="uk-UA" w:eastAsia="en-US"/>
        </w:rPr>
        <w:t>GDna</w:t>
      </w:r>
      <w:proofErr w:type="spellEnd"/>
      <w:r w:rsidRPr="00C96C1F">
        <w:rPr>
          <w:rFonts w:ascii="Times New Roman" w:hAnsi="Times New Roman"/>
          <w:sz w:val="24"/>
          <w:szCs w:val="24"/>
          <w:lang w:val="uk-UA" w:eastAsia="en-US"/>
        </w:rPr>
        <w:t xml:space="preserve"> – відсутність накопичення.</w:t>
      </w:r>
    </w:p>
    <w:p w14:paraId="4B2CBC7A" w14:textId="77777777" w:rsidR="00C96C1F" w:rsidRPr="00C96C1F" w:rsidRDefault="00C96C1F" w:rsidP="0001291D">
      <w:pPr>
        <w:spacing w:after="0" w:line="360" w:lineRule="auto"/>
        <w:ind w:firstLine="709"/>
        <w:jc w:val="both"/>
        <w:rPr>
          <w:rFonts w:ascii="Times New Roman" w:hAnsi="Times New Roman"/>
          <w:sz w:val="28"/>
          <w:szCs w:val="28"/>
          <w:lang w:val="uk-UA" w:eastAsia="en-US"/>
        </w:rPr>
      </w:pPr>
      <w:bookmarkStart w:id="2" w:name="_Toc177097356"/>
      <w:r w:rsidRPr="00C96C1F">
        <w:rPr>
          <w:rFonts w:ascii="Times New Roman" w:hAnsi="Times New Roman"/>
          <w:sz w:val="28"/>
          <w:szCs w:val="28"/>
          <w:lang w:val="uk-UA" w:eastAsia="en-US"/>
        </w:rPr>
        <w:lastRenderedPageBreak/>
        <w:t>Багато тварин під час пошуку кормових об’єктів розорюють поверхню ґрунтового покриву на глибину від 5 до 25 см. Найхарактерніший вплив на ґрунт здійснюють кабани, лисиці, борсуки та інші. Деякі тварини (птахи, ссавці та інші) утворюють так звані купальні, де вони позбавляються від різних ектопаразитів.</w:t>
      </w:r>
      <w:r w:rsidRPr="00C96C1F">
        <w:rPr>
          <w:rFonts w:ascii="Times New Roman" w:hAnsi="Times New Roman"/>
          <w:sz w:val="28"/>
          <w:szCs w:val="28"/>
          <w:lang w:val="uk-UA"/>
        </w:rPr>
        <w:t xml:space="preserve"> </w:t>
      </w:r>
      <w:r w:rsidRPr="00C96C1F">
        <w:rPr>
          <w:rFonts w:ascii="Times New Roman" w:hAnsi="Times New Roman"/>
          <w:sz w:val="28"/>
          <w:szCs w:val="28"/>
          <w:lang w:val="uk-UA" w:eastAsia="en-US"/>
        </w:rPr>
        <w:t>Наземні тварини здійснюють значні просторові переміщення у просторі у пошуках їжі та місць укриття, часто користуючись одними й тими самими шляхами або стежками. При цьому відбувається значний механічний вплив на ґрунт, трав’яний покрив і тваринні угруповання [1].</w:t>
      </w:r>
    </w:p>
    <w:p w14:paraId="0E476313" w14:textId="77777777" w:rsidR="00C96C1F" w:rsidRPr="00C96C1F" w:rsidRDefault="00C96C1F" w:rsidP="0001291D">
      <w:pPr>
        <w:spacing w:after="0" w:line="360" w:lineRule="auto"/>
        <w:ind w:firstLine="567"/>
        <w:jc w:val="both"/>
        <w:rPr>
          <w:rFonts w:ascii="Times New Roman" w:hAnsi="Times New Roman"/>
          <w:color w:val="000000"/>
          <w:spacing w:val="-2"/>
          <w:sz w:val="28"/>
          <w:szCs w:val="28"/>
          <w:lang w:val="uk-UA"/>
        </w:rPr>
      </w:pPr>
      <w:r w:rsidRPr="00C96C1F">
        <w:rPr>
          <w:rFonts w:ascii="Times New Roman" w:hAnsi="Times New Roman"/>
          <w:sz w:val="28"/>
          <w:szCs w:val="28"/>
          <w:lang w:val="uk-UA" w:eastAsia="en-US"/>
        </w:rPr>
        <w:t>Транспорт біомаси та генетичного матеріалу, що визначається трофічною та міграційною активністю фауни, оцінюється за такими параметрами: привнесення, відсутність міграції та винесення.</w:t>
      </w:r>
    </w:p>
    <w:p w14:paraId="63B07FB4"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color w:val="000000"/>
          <w:spacing w:val="-2"/>
          <w:sz w:val="28"/>
          <w:szCs w:val="28"/>
          <w:lang w:val="uk-UA"/>
        </w:rPr>
        <w:t xml:space="preserve">Трофічна активність </w:t>
      </w:r>
      <w:r w:rsidRPr="00C96C1F">
        <w:rPr>
          <w:rFonts w:ascii="Times New Roman" w:hAnsi="Times New Roman"/>
          <w:sz w:val="28"/>
          <w:szCs w:val="28"/>
          <w:lang w:val="uk-UA" w:eastAsia="en-US"/>
        </w:rPr>
        <w:t>визначається у вилученні великої кількості первинної (</w:t>
      </w:r>
      <w:proofErr w:type="spellStart"/>
      <w:r w:rsidRPr="00C96C1F">
        <w:rPr>
          <w:rFonts w:ascii="Times New Roman" w:hAnsi="Times New Roman"/>
          <w:sz w:val="28"/>
          <w:szCs w:val="28"/>
          <w:lang w:val="uk-UA" w:eastAsia="en-US"/>
        </w:rPr>
        <w:t>фітопродукції</w:t>
      </w:r>
      <w:proofErr w:type="spellEnd"/>
      <w:r w:rsidRPr="00C96C1F">
        <w:rPr>
          <w:rFonts w:ascii="Times New Roman" w:hAnsi="Times New Roman"/>
          <w:sz w:val="28"/>
          <w:szCs w:val="28"/>
          <w:lang w:val="uk-UA" w:eastAsia="en-US"/>
        </w:rPr>
        <w:t>) та вторинної (</w:t>
      </w:r>
      <w:proofErr w:type="spellStart"/>
      <w:r w:rsidRPr="00C96C1F">
        <w:rPr>
          <w:rFonts w:ascii="Times New Roman" w:hAnsi="Times New Roman"/>
          <w:sz w:val="28"/>
          <w:szCs w:val="28"/>
          <w:lang w:val="uk-UA" w:eastAsia="en-US"/>
        </w:rPr>
        <w:t>зоопродукції</w:t>
      </w:r>
      <w:proofErr w:type="spellEnd"/>
      <w:r w:rsidRPr="00C96C1F">
        <w:rPr>
          <w:rFonts w:ascii="Times New Roman" w:hAnsi="Times New Roman"/>
          <w:sz w:val="28"/>
          <w:szCs w:val="28"/>
          <w:lang w:val="uk-UA" w:eastAsia="en-US"/>
        </w:rPr>
        <w:t xml:space="preserve">) органічної продукції в екосистемах. Це найважливіший у </w:t>
      </w:r>
      <w:proofErr w:type="spellStart"/>
      <w:r w:rsidRPr="00C96C1F">
        <w:rPr>
          <w:rFonts w:ascii="Times New Roman" w:hAnsi="Times New Roman"/>
          <w:sz w:val="28"/>
          <w:szCs w:val="28"/>
          <w:lang w:val="uk-UA" w:eastAsia="en-US"/>
        </w:rPr>
        <w:t>біоценотичному</w:t>
      </w:r>
      <w:proofErr w:type="spellEnd"/>
      <w:r w:rsidRPr="00C96C1F">
        <w:rPr>
          <w:rFonts w:ascii="Times New Roman" w:hAnsi="Times New Roman"/>
          <w:sz w:val="28"/>
          <w:szCs w:val="28"/>
          <w:lang w:val="uk-UA" w:eastAsia="en-US"/>
        </w:rPr>
        <w:t xml:space="preserve"> відношенні вид активності, у результаті якої або утворюється вторинна продукція, або відбувається її переробка та перерозподіл у просторі. В організмі тварин акумулюється ряд рідкісних біогенних елементів (фосфор, фтор, йод тощо) та їх </w:t>
      </w:r>
      <w:proofErr w:type="spellStart"/>
      <w:r w:rsidRPr="00C96C1F">
        <w:rPr>
          <w:rFonts w:ascii="Times New Roman" w:hAnsi="Times New Roman"/>
          <w:sz w:val="28"/>
          <w:szCs w:val="28"/>
          <w:lang w:val="uk-UA" w:eastAsia="en-US"/>
        </w:rPr>
        <w:t>сполук</w:t>
      </w:r>
      <w:proofErr w:type="spellEnd"/>
      <w:r w:rsidRPr="00C96C1F">
        <w:rPr>
          <w:rFonts w:ascii="Times New Roman" w:hAnsi="Times New Roman"/>
          <w:sz w:val="28"/>
          <w:szCs w:val="28"/>
          <w:lang w:val="uk-UA" w:eastAsia="en-US"/>
        </w:rPr>
        <w:t xml:space="preserve">. Біомаса, яка в результаті трофіки тварин після травлення виділяється у вигляді екскрецій, сечовини та газів, відіграє важливу роль у збагаченні ґрунтів або водних екосистем поживними речовинами (добривами), виступає як біотичний каталізатор розвитку </w:t>
      </w:r>
      <w:proofErr w:type="spellStart"/>
      <w:r w:rsidRPr="00C96C1F">
        <w:rPr>
          <w:rFonts w:ascii="Times New Roman" w:hAnsi="Times New Roman"/>
          <w:sz w:val="28"/>
          <w:szCs w:val="28"/>
          <w:lang w:val="uk-UA" w:eastAsia="en-US"/>
        </w:rPr>
        <w:t>редуцентної</w:t>
      </w:r>
      <w:proofErr w:type="spellEnd"/>
      <w:r w:rsidRPr="00C96C1F">
        <w:rPr>
          <w:rFonts w:ascii="Times New Roman" w:hAnsi="Times New Roman"/>
          <w:sz w:val="28"/>
          <w:szCs w:val="28"/>
          <w:lang w:val="uk-UA" w:eastAsia="en-US"/>
        </w:rPr>
        <w:t xml:space="preserve"> мікрофлори, що в кінцевому рахунку прискорює процес мінералізації в екосистемі.</w:t>
      </w:r>
    </w:p>
    <w:p w14:paraId="05201840"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Багато тваринних організмів – </w:t>
      </w:r>
      <w:proofErr w:type="spellStart"/>
      <w:r w:rsidRPr="00C96C1F">
        <w:rPr>
          <w:rFonts w:ascii="Times New Roman" w:hAnsi="Times New Roman"/>
          <w:sz w:val="28"/>
          <w:szCs w:val="28"/>
          <w:lang w:val="uk-UA" w:eastAsia="en-US"/>
        </w:rPr>
        <w:t>мурахи</w:t>
      </w:r>
      <w:proofErr w:type="spellEnd"/>
      <w:r w:rsidRPr="00C96C1F">
        <w:rPr>
          <w:rFonts w:ascii="Times New Roman" w:hAnsi="Times New Roman"/>
          <w:sz w:val="28"/>
          <w:szCs w:val="28"/>
          <w:lang w:val="uk-UA" w:eastAsia="en-US"/>
        </w:rPr>
        <w:t xml:space="preserve">, гризуни, птахи запасають кормові об’єкти, які не повністю використовуються в їжу. Таким чином, частина таких рослинних залишків із так званих запасників поступово мінералізуються або, навіть, проростають, що позначається на розповсюдженні рослинних компонентів на значні відстані від місць мешкання продуцента. Винос ґрунту при риючій діяльності сприяє утворенню особливого мікрорельєфу, перерозподілу міграції хімічних елементів і збагаченню ґрунту органічними речовинами. На розпушених ділянках інтенсифікується аерація ґрунтів, </w:t>
      </w:r>
      <w:r w:rsidRPr="00C96C1F">
        <w:rPr>
          <w:rFonts w:ascii="Times New Roman" w:hAnsi="Times New Roman"/>
          <w:sz w:val="28"/>
          <w:szCs w:val="28"/>
          <w:lang w:val="uk-UA" w:eastAsia="en-US"/>
        </w:rPr>
        <w:lastRenderedPageBreak/>
        <w:t>уповільнюється випаровування, із ґрунтом перемішуються підстилка, екскреції та трав’яний покрив, сприяючи прискореній мінералізації органіки. В купальнях, де тварини позбавляються від різних ектопаразитів, ґрунт розсипається в пил, який здебільшого розвіюється вітром і таким чином порушується та горизонтально мігрує у просторі найродючіший ґрунтовий горизонт. У результаті міграцій тварин розповсюджуються на великому просторі рослинні й тваринні організми, мікроорганізми (зокрема віруси), що часто викликають різні паразитарні та інфекційні захворювання [1].</w:t>
      </w:r>
    </w:p>
    <w:p w14:paraId="3B4F0C64"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Фабрична діяльність, що визначається будівельною активністю фауни, оцінюється за наступною градацією: виражена, слабко виражена та невиражена.</w:t>
      </w:r>
      <w:r w:rsidRPr="00C96C1F">
        <w:rPr>
          <w:rFonts w:ascii="Times New Roman" w:hAnsi="Times New Roman"/>
          <w:color w:val="000000"/>
          <w:spacing w:val="-2"/>
          <w:sz w:val="28"/>
          <w:szCs w:val="28"/>
          <w:lang w:val="uk-UA"/>
        </w:rPr>
        <w:t xml:space="preserve"> </w:t>
      </w:r>
      <w:r w:rsidRPr="00C96C1F">
        <w:rPr>
          <w:rFonts w:ascii="Times New Roman" w:hAnsi="Times New Roman"/>
          <w:sz w:val="28"/>
          <w:szCs w:val="28"/>
          <w:lang w:val="uk-UA" w:eastAsia="en-US"/>
        </w:rPr>
        <w:t xml:space="preserve">Даний тип діяльності пов'язаний як правило з будуванням гнізд птахами у різних </w:t>
      </w:r>
      <w:proofErr w:type="spellStart"/>
      <w:r w:rsidRPr="00C96C1F">
        <w:rPr>
          <w:rFonts w:ascii="Times New Roman" w:hAnsi="Times New Roman"/>
          <w:sz w:val="28"/>
          <w:szCs w:val="28"/>
          <w:lang w:val="uk-UA" w:eastAsia="en-US"/>
        </w:rPr>
        <w:t>біогеогоризонтах</w:t>
      </w:r>
      <w:proofErr w:type="spellEnd"/>
      <w:r w:rsidRPr="00C96C1F">
        <w:rPr>
          <w:rFonts w:ascii="Times New Roman" w:hAnsi="Times New Roman"/>
          <w:sz w:val="28"/>
          <w:szCs w:val="28"/>
          <w:lang w:val="uk-UA" w:eastAsia="en-US"/>
        </w:rPr>
        <w:t xml:space="preserve"> – у кроні дерев, чагарниках, на скелях чи ґрунті, у товщі ґрунту тощо. Сюди ж відноситься і будування птахами дупел у стовбурі дерев. Гнізда також будують різні ссавці (майже всі риючі гризуни, вовчки, миші-житняки та багато інших). Риючі ссавці у ґрунтових горизонтах утворюють гніздові та кормові камери [1].</w:t>
      </w:r>
    </w:p>
    <w:p w14:paraId="629B3A8F"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Блок «Деструкція біомаси» об’єднує деструкцію біомаси крони, деревини, трав’янистої рослинності, коріння та екскреторну діяльність, що оцінюються за наступною градацією: невиражена, виражена та катастрофічна.</w:t>
      </w:r>
    </w:p>
    <w:p w14:paraId="78225ECE" w14:textId="126461A2"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Деструктивна активність біомаси трофічного типу пов’язана з добуванням корму. Для пошуку та видобування кормових об’єктів тварини часто порушують цілісність дерев, ґрунту тощо. Наприклад, дятли, видобуваючи їжу, порушують кору та стовбури дерев. Гризуни, комахи-</w:t>
      </w:r>
      <w:proofErr w:type="spellStart"/>
      <w:r w:rsidRPr="00C96C1F">
        <w:rPr>
          <w:rFonts w:ascii="Times New Roman" w:hAnsi="Times New Roman"/>
          <w:sz w:val="28"/>
          <w:szCs w:val="28"/>
          <w:lang w:val="uk-UA" w:eastAsia="en-US"/>
        </w:rPr>
        <w:t>ксилофаги</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мурахи</w:t>
      </w:r>
      <w:proofErr w:type="spellEnd"/>
      <w:r w:rsidRPr="00C96C1F">
        <w:rPr>
          <w:rFonts w:ascii="Times New Roman" w:hAnsi="Times New Roman"/>
          <w:sz w:val="28"/>
          <w:szCs w:val="28"/>
          <w:lang w:val="uk-UA" w:eastAsia="en-US"/>
        </w:rPr>
        <w:t xml:space="preserve"> та деякі молюски руйнують деревину. Біомаса, яка в результаті трофіки тварин після травлення виділяється у вигляді екскрецій, сечовини та газів, відіграє важливу роль у збагаченні ґрунтів або водних екосистем поживними речовинами (добривами) і виступає як біотичний каталізатор розвитку </w:t>
      </w:r>
      <w:proofErr w:type="spellStart"/>
      <w:r w:rsidRPr="00C96C1F">
        <w:rPr>
          <w:rFonts w:ascii="Times New Roman" w:hAnsi="Times New Roman"/>
          <w:sz w:val="28"/>
          <w:szCs w:val="28"/>
          <w:lang w:val="uk-UA" w:eastAsia="en-US"/>
        </w:rPr>
        <w:t>редуцентної</w:t>
      </w:r>
      <w:proofErr w:type="spellEnd"/>
      <w:r w:rsidRPr="00C96C1F">
        <w:rPr>
          <w:rFonts w:ascii="Times New Roman" w:hAnsi="Times New Roman"/>
          <w:sz w:val="28"/>
          <w:szCs w:val="28"/>
          <w:lang w:val="uk-UA" w:eastAsia="en-US"/>
        </w:rPr>
        <w:t xml:space="preserve"> мікрофлори, що, в кінцевому рахунку, прискорює процес мінералізації в екосистемі [].</w:t>
      </w:r>
    </w:p>
    <w:p w14:paraId="599C0363"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lastRenderedPageBreak/>
        <w:t xml:space="preserve">Блок «Деструкція </w:t>
      </w:r>
      <w:proofErr w:type="spellStart"/>
      <w:r w:rsidRPr="00C96C1F">
        <w:rPr>
          <w:rFonts w:ascii="Times New Roman" w:hAnsi="Times New Roman"/>
          <w:sz w:val="28"/>
          <w:szCs w:val="28"/>
          <w:lang w:val="uk-UA" w:eastAsia="en-US"/>
        </w:rPr>
        <w:t>мортмаси</w:t>
      </w:r>
      <w:proofErr w:type="spellEnd"/>
      <w:r w:rsidRPr="00C96C1F">
        <w:rPr>
          <w:rFonts w:ascii="Times New Roman" w:hAnsi="Times New Roman"/>
          <w:sz w:val="28"/>
          <w:szCs w:val="28"/>
          <w:lang w:val="uk-UA" w:eastAsia="en-US"/>
        </w:rPr>
        <w:t>» включає в себе деструкцію підстилки, трав’янистого та тваринного опаду, що оцінюються трьома параметрами – накопичення, незначне накопичення, відсутність накопичення.</w:t>
      </w:r>
    </w:p>
    <w:p w14:paraId="513AE539"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proofErr w:type="spellStart"/>
      <w:r w:rsidRPr="00C96C1F">
        <w:rPr>
          <w:rFonts w:ascii="Times New Roman" w:hAnsi="Times New Roman"/>
          <w:sz w:val="28"/>
          <w:szCs w:val="28"/>
          <w:lang w:val="uk-UA" w:eastAsia="en-US"/>
        </w:rPr>
        <w:t>Редуцентна</w:t>
      </w:r>
      <w:proofErr w:type="spellEnd"/>
      <w:r w:rsidRPr="00C96C1F">
        <w:rPr>
          <w:rFonts w:ascii="Times New Roman" w:hAnsi="Times New Roman"/>
          <w:sz w:val="28"/>
          <w:szCs w:val="28"/>
          <w:lang w:val="uk-UA" w:eastAsia="en-US"/>
        </w:rPr>
        <w:t xml:space="preserve"> функція фауни визначає інтенсивність кругообігу речовин і, значною мірою, рівень </w:t>
      </w:r>
      <w:proofErr w:type="spellStart"/>
      <w:r w:rsidRPr="00C96C1F">
        <w:rPr>
          <w:rFonts w:ascii="Times New Roman" w:hAnsi="Times New Roman"/>
          <w:sz w:val="28"/>
          <w:szCs w:val="28"/>
          <w:lang w:val="uk-UA" w:eastAsia="en-US"/>
        </w:rPr>
        <w:t>біогеоценотичних</w:t>
      </w:r>
      <w:proofErr w:type="spellEnd"/>
      <w:r w:rsidRPr="00C96C1F">
        <w:rPr>
          <w:rFonts w:ascii="Times New Roman" w:hAnsi="Times New Roman"/>
          <w:sz w:val="28"/>
          <w:szCs w:val="28"/>
          <w:lang w:val="uk-UA" w:eastAsia="en-US"/>
        </w:rPr>
        <w:t xml:space="preserve"> процесів. Організми, що беруть участь у розкладі рослинного та тваринного опаду − </w:t>
      </w:r>
      <w:proofErr w:type="spellStart"/>
      <w:r w:rsidRPr="00C96C1F">
        <w:rPr>
          <w:rFonts w:ascii="Times New Roman" w:hAnsi="Times New Roman"/>
          <w:sz w:val="28"/>
          <w:szCs w:val="28"/>
          <w:lang w:val="uk-UA" w:eastAsia="en-US"/>
        </w:rPr>
        <w:t>редуценти</w:t>
      </w:r>
      <w:proofErr w:type="spellEnd"/>
      <w:r w:rsidRPr="00C96C1F">
        <w:rPr>
          <w:rFonts w:ascii="Times New Roman" w:hAnsi="Times New Roman"/>
          <w:sz w:val="28"/>
          <w:szCs w:val="28"/>
          <w:lang w:val="uk-UA" w:eastAsia="en-US"/>
        </w:rPr>
        <w:t xml:space="preserve"> − перетворюють у процесі своєї життєдіяльності складні органічні речовини на прості неорганічні сполуки, завершуючи таким чином повернення їх зі сфери біоти в абіотичне середовище.</w:t>
      </w:r>
    </w:p>
    <w:p w14:paraId="5B78AA00"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Наведемо приклад використання системи оцінки впливу лише одного з видів ссавців на морфологію </w:t>
      </w:r>
      <w:proofErr w:type="spellStart"/>
      <w:r w:rsidRPr="00C96C1F">
        <w:rPr>
          <w:rFonts w:ascii="Times New Roman" w:hAnsi="Times New Roman"/>
          <w:sz w:val="28"/>
          <w:szCs w:val="28"/>
          <w:lang w:val="uk-UA" w:eastAsia="en-US"/>
        </w:rPr>
        <w:t>біогеосистеми</w:t>
      </w:r>
      <w:proofErr w:type="spellEnd"/>
      <w:r w:rsidRPr="00C96C1F">
        <w:rPr>
          <w:rFonts w:ascii="Times New Roman" w:hAnsi="Times New Roman"/>
          <w:sz w:val="28"/>
          <w:szCs w:val="28"/>
          <w:lang w:val="uk-UA" w:eastAsia="en-US"/>
        </w:rPr>
        <w:t xml:space="preserve"> зі штучними насадженнями на піщаних </w:t>
      </w:r>
      <w:proofErr w:type="spellStart"/>
      <w:r w:rsidRPr="00C96C1F">
        <w:rPr>
          <w:rFonts w:ascii="Times New Roman" w:hAnsi="Times New Roman"/>
          <w:sz w:val="28"/>
          <w:szCs w:val="28"/>
          <w:lang w:val="uk-UA" w:eastAsia="en-US"/>
        </w:rPr>
        <w:t>грунтах</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Широківське</w:t>
      </w:r>
      <w:proofErr w:type="spellEnd"/>
      <w:r w:rsidRPr="00C96C1F">
        <w:rPr>
          <w:rFonts w:ascii="Times New Roman" w:hAnsi="Times New Roman"/>
          <w:sz w:val="28"/>
          <w:szCs w:val="28"/>
          <w:lang w:val="uk-UA" w:eastAsia="en-US"/>
        </w:rPr>
        <w:t xml:space="preserve"> лісництво).</w:t>
      </w:r>
    </w:p>
    <w:p w14:paraId="3F1EAA3A"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Оцінка впливу вивірки лісової (</w:t>
      </w:r>
      <w:proofErr w:type="spellStart"/>
      <w:r w:rsidRPr="00C96C1F">
        <w:rPr>
          <w:rFonts w:ascii="Times New Roman" w:hAnsi="Times New Roman"/>
          <w:sz w:val="28"/>
          <w:szCs w:val="28"/>
          <w:lang w:val="uk-UA" w:eastAsia="en-US"/>
        </w:rPr>
        <w:t>Sciurus</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vulgaris</w:t>
      </w:r>
      <w:proofErr w:type="spellEnd"/>
      <w:r w:rsidRPr="00C96C1F">
        <w:rPr>
          <w:rFonts w:ascii="Times New Roman" w:hAnsi="Times New Roman"/>
          <w:sz w:val="28"/>
          <w:szCs w:val="28"/>
          <w:lang w:val="uk-UA" w:eastAsia="en-US"/>
        </w:rPr>
        <w:t xml:space="preserve"> L.) на морфологію </w:t>
      </w:r>
      <w:proofErr w:type="spellStart"/>
      <w:r w:rsidRPr="00C96C1F">
        <w:rPr>
          <w:rFonts w:ascii="Times New Roman" w:hAnsi="Times New Roman"/>
          <w:sz w:val="28"/>
          <w:szCs w:val="28"/>
          <w:lang w:val="uk-UA" w:eastAsia="en-US"/>
        </w:rPr>
        <w:t>біогеосистеми</w:t>
      </w:r>
      <w:proofErr w:type="spellEnd"/>
      <w:r w:rsidRPr="00C96C1F">
        <w:rPr>
          <w:rFonts w:ascii="Times New Roman" w:hAnsi="Times New Roman"/>
          <w:sz w:val="28"/>
          <w:szCs w:val="28"/>
          <w:lang w:val="uk-UA" w:eastAsia="en-US"/>
        </w:rPr>
        <w:t xml:space="preserve"> лісу:</w:t>
      </w:r>
    </w:p>
    <w:p w14:paraId="16753FF3"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А. </w:t>
      </w:r>
      <w:proofErr w:type="spellStart"/>
      <w:r w:rsidRPr="00C96C1F">
        <w:rPr>
          <w:rFonts w:ascii="Times New Roman" w:hAnsi="Times New Roman"/>
          <w:sz w:val="28"/>
          <w:szCs w:val="28"/>
          <w:lang w:val="uk-UA" w:eastAsia="en-US"/>
        </w:rPr>
        <w:t>Літогеохімічна</w:t>
      </w:r>
      <w:proofErr w:type="spellEnd"/>
      <w:r w:rsidRPr="00C96C1F">
        <w:rPr>
          <w:rFonts w:ascii="Times New Roman" w:hAnsi="Times New Roman"/>
          <w:sz w:val="28"/>
          <w:szCs w:val="28"/>
          <w:lang w:val="uk-UA" w:eastAsia="en-US"/>
        </w:rPr>
        <w:t xml:space="preserve"> характеристика:</w:t>
      </w:r>
    </w:p>
    <w:p w14:paraId="2B230EB1"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1) зміна щільності ґрунтів (незначні коливання </w:t>
      </w:r>
      <w:proofErr w:type="spellStart"/>
      <w:r w:rsidRPr="00C96C1F">
        <w:rPr>
          <w:rFonts w:ascii="Times New Roman" w:hAnsi="Times New Roman"/>
          <w:sz w:val="28"/>
          <w:szCs w:val="28"/>
          <w:lang w:val="uk-UA" w:eastAsia="en-US"/>
        </w:rPr>
        <w:t>SDm</w:t>
      </w:r>
      <w:proofErr w:type="spellEnd"/>
      <w:r w:rsidRPr="00C96C1F">
        <w:rPr>
          <w:rFonts w:ascii="Times New Roman" w:hAnsi="Times New Roman"/>
          <w:sz w:val="28"/>
          <w:szCs w:val="28"/>
          <w:lang w:val="uk-UA" w:eastAsia="en-US"/>
        </w:rPr>
        <w:t>);</w:t>
      </w:r>
    </w:p>
    <w:p w14:paraId="7AF765BA"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2) транспорт біомаси (привнесення </w:t>
      </w:r>
      <w:proofErr w:type="spellStart"/>
      <w:r w:rsidRPr="00C96C1F">
        <w:rPr>
          <w:rFonts w:ascii="Times New Roman" w:hAnsi="Times New Roman"/>
          <w:sz w:val="28"/>
          <w:szCs w:val="28"/>
          <w:lang w:val="uk-UA" w:eastAsia="en-US"/>
        </w:rPr>
        <w:t>BTi</w:t>
      </w:r>
      <w:proofErr w:type="spellEnd"/>
      <w:r w:rsidRPr="00C96C1F">
        <w:rPr>
          <w:rFonts w:ascii="Times New Roman" w:hAnsi="Times New Roman"/>
          <w:sz w:val="28"/>
          <w:szCs w:val="28"/>
          <w:lang w:val="uk-UA" w:eastAsia="en-US"/>
        </w:rPr>
        <w:t>, винесення BTI);</w:t>
      </w:r>
    </w:p>
    <w:p w14:paraId="00069114"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3) транспорт генетичного матеріалу (привнесення </w:t>
      </w:r>
      <w:proofErr w:type="spellStart"/>
      <w:r w:rsidRPr="00C96C1F">
        <w:rPr>
          <w:rFonts w:ascii="Times New Roman" w:hAnsi="Times New Roman"/>
          <w:sz w:val="28"/>
          <w:szCs w:val="28"/>
          <w:lang w:val="uk-UA" w:eastAsia="en-US"/>
        </w:rPr>
        <w:t>HMTi</w:t>
      </w:r>
      <w:proofErr w:type="spellEnd"/>
      <w:r w:rsidRPr="00C96C1F">
        <w:rPr>
          <w:rFonts w:ascii="Times New Roman" w:hAnsi="Times New Roman"/>
          <w:sz w:val="28"/>
          <w:szCs w:val="28"/>
          <w:lang w:val="uk-UA" w:eastAsia="en-US"/>
        </w:rPr>
        <w:t>; винесення HMTI).</w:t>
      </w:r>
    </w:p>
    <w:p w14:paraId="16F84D29"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4) фабрична діяльність (виражена </w:t>
      </w:r>
      <w:proofErr w:type="spellStart"/>
      <w:r w:rsidRPr="00C96C1F">
        <w:rPr>
          <w:rFonts w:ascii="Times New Roman" w:hAnsi="Times New Roman"/>
          <w:sz w:val="28"/>
          <w:szCs w:val="28"/>
          <w:lang w:val="uk-UA" w:eastAsia="en-US"/>
        </w:rPr>
        <w:t>FAi</w:t>
      </w:r>
      <w:proofErr w:type="spellEnd"/>
      <w:r w:rsidRPr="00C96C1F">
        <w:rPr>
          <w:rFonts w:ascii="Times New Roman" w:hAnsi="Times New Roman"/>
          <w:sz w:val="28"/>
          <w:szCs w:val="28"/>
          <w:lang w:val="uk-UA" w:eastAsia="en-US"/>
        </w:rPr>
        <w:t>)</w:t>
      </w:r>
    </w:p>
    <w:p w14:paraId="4EB4EDC5"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Б. Деструкція біомаси:</w:t>
      </w:r>
    </w:p>
    <w:p w14:paraId="0E1277D4"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1) деструкція біомаси крони (виражена </w:t>
      </w:r>
      <w:proofErr w:type="spellStart"/>
      <w:r w:rsidRPr="00C96C1F">
        <w:rPr>
          <w:rFonts w:ascii="Times New Roman" w:hAnsi="Times New Roman"/>
          <w:sz w:val="28"/>
          <w:szCs w:val="28"/>
          <w:lang w:val="uk-UA" w:eastAsia="en-US"/>
        </w:rPr>
        <w:t>BDCi</w:t>
      </w:r>
      <w:proofErr w:type="spellEnd"/>
      <w:r w:rsidRPr="00C96C1F">
        <w:rPr>
          <w:rFonts w:ascii="Times New Roman" w:hAnsi="Times New Roman"/>
          <w:sz w:val="28"/>
          <w:szCs w:val="28"/>
          <w:lang w:val="uk-UA" w:eastAsia="en-US"/>
        </w:rPr>
        <w:t>);</w:t>
      </w:r>
    </w:p>
    <w:p w14:paraId="758BB86F"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2) деструкція біомаси деревини (невиражена </w:t>
      </w:r>
      <w:proofErr w:type="spellStart"/>
      <w:r w:rsidRPr="00C96C1F">
        <w:rPr>
          <w:rFonts w:ascii="Times New Roman" w:hAnsi="Times New Roman"/>
          <w:sz w:val="28"/>
          <w:szCs w:val="28"/>
          <w:lang w:val="uk-UA" w:eastAsia="en-US"/>
        </w:rPr>
        <w:t>WDn</w:t>
      </w:r>
      <w:proofErr w:type="spellEnd"/>
      <w:r w:rsidRPr="00C96C1F">
        <w:rPr>
          <w:rFonts w:ascii="Times New Roman" w:hAnsi="Times New Roman"/>
          <w:sz w:val="28"/>
          <w:szCs w:val="28"/>
          <w:lang w:val="uk-UA" w:eastAsia="en-US"/>
        </w:rPr>
        <w:t xml:space="preserve">); </w:t>
      </w:r>
    </w:p>
    <w:p w14:paraId="0C2F71EA"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3) деструкція біомаси трав’янистої рослинності (невиражена </w:t>
      </w:r>
      <w:proofErr w:type="spellStart"/>
      <w:r w:rsidRPr="00C96C1F">
        <w:rPr>
          <w:rFonts w:ascii="Times New Roman" w:hAnsi="Times New Roman"/>
          <w:sz w:val="28"/>
          <w:szCs w:val="28"/>
          <w:lang w:val="uk-UA" w:eastAsia="en-US"/>
        </w:rPr>
        <w:t>GBDn</w:t>
      </w:r>
      <w:proofErr w:type="spellEnd"/>
      <w:r w:rsidRPr="00C96C1F">
        <w:rPr>
          <w:rFonts w:ascii="Times New Roman" w:hAnsi="Times New Roman"/>
          <w:sz w:val="28"/>
          <w:szCs w:val="28"/>
          <w:lang w:val="uk-UA" w:eastAsia="en-US"/>
        </w:rPr>
        <w:t>);</w:t>
      </w:r>
    </w:p>
    <w:p w14:paraId="1331CD97"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4) деструкція біомаси коріння (невиражена </w:t>
      </w:r>
      <w:proofErr w:type="spellStart"/>
      <w:r w:rsidRPr="00C96C1F">
        <w:rPr>
          <w:rFonts w:ascii="Times New Roman" w:hAnsi="Times New Roman"/>
          <w:sz w:val="28"/>
          <w:szCs w:val="28"/>
          <w:lang w:val="uk-UA" w:eastAsia="en-US"/>
        </w:rPr>
        <w:t>RBDn</w:t>
      </w:r>
      <w:proofErr w:type="spellEnd"/>
      <w:r w:rsidRPr="00C96C1F">
        <w:rPr>
          <w:rFonts w:ascii="Times New Roman" w:hAnsi="Times New Roman"/>
          <w:sz w:val="28"/>
          <w:szCs w:val="28"/>
          <w:lang w:val="uk-UA" w:eastAsia="en-US"/>
        </w:rPr>
        <w:t>);</w:t>
      </w:r>
    </w:p>
    <w:p w14:paraId="78A8DA71"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5) екскреторна діяльність (невиражена </w:t>
      </w:r>
      <w:proofErr w:type="spellStart"/>
      <w:r w:rsidRPr="00C96C1F">
        <w:rPr>
          <w:rFonts w:ascii="Times New Roman" w:hAnsi="Times New Roman"/>
          <w:sz w:val="28"/>
          <w:szCs w:val="28"/>
          <w:lang w:val="uk-UA" w:eastAsia="en-US"/>
        </w:rPr>
        <w:t>EFn</w:t>
      </w:r>
      <w:proofErr w:type="spellEnd"/>
      <w:r w:rsidRPr="00C96C1F">
        <w:rPr>
          <w:rFonts w:ascii="Times New Roman" w:hAnsi="Times New Roman"/>
          <w:sz w:val="28"/>
          <w:szCs w:val="28"/>
          <w:lang w:val="uk-UA" w:eastAsia="en-US"/>
        </w:rPr>
        <w:t>).</w:t>
      </w:r>
    </w:p>
    <w:p w14:paraId="00D110EC"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В. Деструкція </w:t>
      </w:r>
      <w:proofErr w:type="spellStart"/>
      <w:r w:rsidRPr="00C96C1F">
        <w:rPr>
          <w:rFonts w:ascii="Times New Roman" w:hAnsi="Times New Roman"/>
          <w:sz w:val="28"/>
          <w:szCs w:val="28"/>
          <w:lang w:val="uk-UA" w:eastAsia="en-US"/>
        </w:rPr>
        <w:t>мортмаси</w:t>
      </w:r>
      <w:proofErr w:type="spellEnd"/>
      <w:r w:rsidRPr="00C96C1F">
        <w:rPr>
          <w:rFonts w:ascii="Times New Roman" w:hAnsi="Times New Roman"/>
          <w:sz w:val="28"/>
          <w:szCs w:val="28"/>
          <w:lang w:val="uk-UA" w:eastAsia="en-US"/>
        </w:rPr>
        <w:t xml:space="preserve"> :</w:t>
      </w:r>
    </w:p>
    <w:p w14:paraId="6F82E88D"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1) деструкція підстилки (відсутність накопичення </w:t>
      </w:r>
      <w:proofErr w:type="spellStart"/>
      <w:r w:rsidRPr="00C96C1F">
        <w:rPr>
          <w:rFonts w:ascii="Times New Roman" w:hAnsi="Times New Roman"/>
          <w:sz w:val="28"/>
          <w:szCs w:val="28"/>
          <w:lang w:val="uk-UA" w:eastAsia="en-US"/>
        </w:rPr>
        <w:t>ULDna</w:t>
      </w:r>
      <w:proofErr w:type="spellEnd"/>
      <w:r w:rsidRPr="00C96C1F">
        <w:rPr>
          <w:rFonts w:ascii="Times New Roman" w:hAnsi="Times New Roman"/>
          <w:sz w:val="28"/>
          <w:szCs w:val="28"/>
          <w:lang w:val="uk-UA" w:eastAsia="en-US"/>
        </w:rPr>
        <w:t>);</w:t>
      </w:r>
    </w:p>
    <w:p w14:paraId="0C20599F"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2) деструкція трав’янистого опаду (відсутність накопичення </w:t>
      </w:r>
      <w:proofErr w:type="spellStart"/>
      <w:r w:rsidRPr="00C96C1F">
        <w:rPr>
          <w:rFonts w:ascii="Times New Roman" w:hAnsi="Times New Roman"/>
          <w:sz w:val="28"/>
          <w:szCs w:val="28"/>
          <w:lang w:val="uk-UA" w:eastAsia="en-US"/>
        </w:rPr>
        <w:t>ADna</w:t>
      </w:r>
      <w:proofErr w:type="spellEnd"/>
      <w:r w:rsidRPr="00C96C1F">
        <w:rPr>
          <w:rFonts w:ascii="Times New Roman" w:hAnsi="Times New Roman"/>
          <w:sz w:val="28"/>
          <w:szCs w:val="28"/>
          <w:lang w:val="uk-UA" w:eastAsia="en-US"/>
        </w:rPr>
        <w:t>);</w:t>
      </w:r>
    </w:p>
    <w:p w14:paraId="501AD318"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3) деструкція тваринного опаду (відсутність накопичення </w:t>
      </w:r>
      <w:proofErr w:type="spellStart"/>
      <w:r w:rsidRPr="00C96C1F">
        <w:rPr>
          <w:rFonts w:ascii="Times New Roman" w:hAnsi="Times New Roman"/>
          <w:sz w:val="28"/>
          <w:szCs w:val="28"/>
          <w:lang w:val="uk-UA" w:eastAsia="en-US"/>
        </w:rPr>
        <w:t>GDna</w:t>
      </w:r>
      <w:proofErr w:type="spellEnd"/>
      <w:r w:rsidRPr="00C96C1F">
        <w:rPr>
          <w:rFonts w:ascii="Times New Roman" w:hAnsi="Times New Roman"/>
          <w:sz w:val="28"/>
          <w:szCs w:val="28"/>
          <w:lang w:val="uk-UA" w:eastAsia="en-US"/>
        </w:rPr>
        <w:t>).</w:t>
      </w:r>
    </w:p>
    <w:p w14:paraId="3021319C"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lastRenderedPageBreak/>
        <w:t xml:space="preserve">Загальна формула буде мати вигляд: </w:t>
      </w:r>
    </w:p>
    <w:p w14:paraId="04790B1D"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p>
    <w:p w14:paraId="32ABF80E"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proofErr w:type="spellStart"/>
      <w:r w:rsidRPr="00C96C1F">
        <w:rPr>
          <w:rFonts w:ascii="Times New Roman" w:hAnsi="Times New Roman"/>
          <w:sz w:val="28"/>
          <w:szCs w:val="28"/>
          <w:lang w:val="uk-UA" w:eastAsia="en-US"/>
        </w:rPr>
        <w:t>Sciurus</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vulgaris</w:t>
      </w:r>
      <w:proofErr w:type="spellEnd"/>
      <w:r w:rsidRPr="00C96C1F">
        <w:rPr>
          <w:rFonts w:ascii="Times New Roman" w:hAnsi="Times New Roman"/>
          <w:sz w:val="28"/>
          <w:szCs w:val="28"/>
          <w:lang w:val="uk-UA" w:eastAsia="en-US"/>
        </w:rPr>
        <w:t xml:space="preserve"> L. = А(</w:t>
      </w:r>
      <w:proofErr w:type="spellStart"/>
      <w:r w:rsidRPr="00C96C1F">
        <w:rPr>
          <w:rFonts w:ascii="Times New Roman" w:hAnsi="Times New Roman"/>
          <w:sz w:val="28"/>
          <w:szCs w:val="28"/>
          <w:lang w:val="uk-UA" w:eastAsia="en-US"/>
        </w:rPr>
        <w:t>SDm</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BTi</w:t>
      </w:r>
      <w:proofErr w:type="spellEnd"/>
      <w:r w:rsidRPr="00C96C1F">
        <w:rPr>
          <w:rFonts w:ascii="Times New Roman" w:hAnsi="Times New Roman"/>
          <w:sz w:val="28"/>
          <w:szCs w:val="28"/>
          <w:lang w:val="uk-UA" w:eastAsia="en-US"/>
        </w:rPr>
        <w:t xml:space="preserve">, BTI; </w:t>
      </w:r>
      <w:proofErr w:type="spellStart"/>
      <w:r w:rsidRPr="00C96C1F">
        <w:rPr>
          <w:rFonts w:ascii="Times New Roman" w:hAnsi="Times New Roman"/>
          <w:sz w:val="28"/>
          <w:szCs w:val="28"/>
          <w:lang w:val="uk-UA" w:eastAsia="en-US"/>
        </w:rPr>
        <w:t>HMTi</w:t>
      </w:r>
      <w:proofErr w:type="spellEnd"/>
      <w:r w:rsidRPr="00C96C1F">
        <w:rPr>
          <w:rFonts w:ascii="Times New Roman" w:hAnsi="Times New Roman"/>
          <w:sz w:val="28"/>
          <w:szCs w:val="28"/>
          <w:lang w:val="uk-UA" w:eastAsia="en-US"/>
        </w:rPr>
        <w:t xml:space="preserve">; HMTI; </w:t>
      </w:r>
      <w:proofErr w:type="spellStart"/>
      <w:r w:rsidRPr="00C96C1F">
        <w:rPr>
          <w:rFonts w:ascii="Times New Roman" w:hAnsi="Times New Roman"/>
          <w:sz w:val="28"/>
          <w:szCs w:val="28"/>
          <w:lang w:val="uk-UA" w:eastAsia="en-US"/>
        </w:rPr>
        <w:t>FAi</w:t>
      </w:r>
      <w:proofErr w:type="spellEnd"/>
      <w:r w:rsidRPr="00C96C1F">
        <w:rPr>
          <w:rFonts w:ascii="Times New Roman" w:hAnsi="Times New Roman"/>
          <w:sz w:val="28"/>
          <w:szCs w:val="28"/>
          <w:lang w:val="uk-UA" w:eastAsia="en-US"/>
        </w:rPr>
        <w:t>) + Б(</w:t>
      </w:r>
      <w:proofErr w:type="spellStart"/>
      <w:r w:rsidRPr="00C96C1F">
        <w:rPr>
          <w:rFonts w:ascii="Times New Roman" w:hAnsi="Times New Roman"/>
          <w:sz w:val="28"/>
          <w:szCs w:val="28"/>
          <w:lang w:val="uk-UA" w:eastAsia="en-US"/>
        </w:rPr>
        <w:t>BDCi</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WDn</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GBDn</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RBDn</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EFn</w:t>
      </w:r>
      <w:proofErr w:type="spellEnd"/>
      <w:r w:rsidRPr="00C96C1F">
        <w:rPr>
          <w:rFonts w:ascii="Times New Roman" w:hAnsi="Times New Roman"/>
          <w:sz w:val="28"/>
          <w:szCs w:val="28"/>
          <w:lang w:val="uk-UA" w:eastAsia="en-US"/>
        </w:rPr>
        <w:t>) + В(</w:t>
      </w:r>
      <w:proofErr w:type="spellStart"/>
      <w:r w:rsidRPr="00C96C1F">
        <w:rPr>
          <w:rFonts w:ascii="Times New Roman" w:hAnsi="Times New Roman"/>
          <w:sz w:val="28"/>
          <w:szCs w:val="28"/>
          <w:lang w:val="uk-UA" w:eastAsia="en-US"/>
        </w:rPr>
        <w:t>ULDna</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ADna</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GDna</w:t>
      </w:r>
      <w:proofErr w:type="spellEnd"/>
      <w:r w:rsidRPr="00C96C1F">
        <w:rPr>
          <w:rFonts w:ascii="Times New Roman" w:hAnsi="Times New Roman"/>
          <w:sz w:val="28"/>
          <w:szCs w:val="28"/>
          <w:lang w:val="uk-UA" w:eastAsia="en-US"/>
        </w:rPr>
        <w:t>).</w:t>
      </w:r>
    </w:p>
    <w:p w14:paraId="0A58047C"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p>
    <w:p w14:paraId="6DB0C2E4"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Очевидно, що вивірка лісова (</w:t>
      </w:r>
      <w:proofErr w:type="spellStart"/>
      <w:r w:rsidRPr="00C96C1F">
        <w:rPr>
          <w:rFonts w:ascii="Times New Roman" w:hAnsi="Times New Roman"/>
          <w:sz w:val="28"/>
          <w:szCs w:val="28"/>
          <w:lang w:val="uk-UA" w:eastAsia="en-US"/>
        </w:rPr>
        <w:t>Sciurus</w:t>
      </w:r>
      <w:proofErr w:type="spellEnd"/>
      <w:r w:rsidRPr="00C96C1F">
        <w:rPr>
          <w:rFonts w:ascii="Times New Roman" w:hAnsi="Times New Roman"/>
          <w:sz w:val="28"/>
          <w:szCs w:val="28"/>
          <w:lang w:val="uk-UA" w:eastAsia="en-US"/>
        </w:rPr>
        <w:t xml:space="preserve"> </w:t>
      </w:r>
      <w:proofErr w:type="spellStart"/>
      <w:r w:rsidRPr="00C96C1F">
        <w:rPr>
          <w:rFonts w:ascii="Times New Roman" w:hAnsi="Times New Roman"/>
          <w:sz w:val="28"/>
          <w:szCs w:val="28"/>
          <w:lang w:val="uk-UA" w:eastAsia="en-US"/>
        </w:rPr>
        <w:t>vulgaris</w:t>
      </w:r>
      <w:proofErr w:type="spellEnd"/>
      <w:r w:rsidRPr="00C96C1F">
        <w:rPr>
          <w:rFonts w:ascii="Times New Roman" w:hAnsi="Times New Roman"/>
          <w:sz w:val="28"/>
          <w:szCs w:val="28"/>
          <w:lang w:val="uk-UA" w:eastAsia="en-US"/>
        </w:rPr>
        <w:t xml:space="preserve"> L.) впливає на морфологію </w:t>
      </w:r>
      <w:proofErr w:type="spellStart"/>
      <w:r w:rsidRPr="00C96C1F">
        <w:rPr>
          <w:rFonts w:ascii="Times New Roman" w:hAnsi="Times New Roman"/>
          <w:sz w:val="28"/>
          <w:szCs w:val="28"/>
          <w:lang w:val="uk-UA" w:eastAsia="en-US"/>
        </w:rPr>
        <w:t>біогеосистеми</w:t>
      </w:r>
      <w:proofErr w:type="spellEnd"/>
      <w:r w:rsidRPr="00C96C1F">
        <w:rPr>
          <w:rFonts w:ascii="Times New Roman" w:hAnsi="Times New Roman"/>
          <w:sz w:val="28"/>
          <w:szCs w:val="28"/>
          <w:lang w:val="uk-UA" w:eastAsia="en-US"/>
        </w:rPr>
        <w:t xml:space="preserve"> шляхом транспорту біомаси та генетичного матеріалу, своєю фабричною діяльністю та участю у деструкції біомаси крони (шишок хвойних видів).</w:t>
      </w:r>
    </w:p>
    <w:p w14:paraId="3131875C" w14:textId="77777777" w:rsidR="00C96C1F" w:rsidRPr="00C96C1F" w:rsidRDefault="00C96C1F" w:rsidP="0001291D">
      <w:pPr>
        <w:spacing w:after="0" w:line="360" w:lineRule="auto"/>
        <w:ind w:firstLine="567"/>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Отже, оцінка впливу тваринних організмів на морфологію </w:t>
      </w:r>
      <w:proofErr w:type="spellStart"/>
      <w:r w:rsidRPr="00C96C1F">
        <w:rPr>
          <w:rFonts w:ascii="Times New Roman" w:hAnsi="Times New Roman"/>
          <w:sz w:val="28"/>
          <w:szCs w:val="28"/>
          <w:lang w:val="uk-UA" w:eastAsia="en-US"/>
        </w:rPr>
        <w:t>біогеосистеми</w:t>
      </w:r>
      <w:proofErr w:type="spellEnd"/>
      <w:r w:rsidRPr="00C96C1F">
        <w:rPr>
          <w:rFonts w:ascii="Times New Roman" w:hAnsi="Times New Roman"/>
          <w:sz w:val="28"/>
          <w:szCs w:val="28"/>
          <w:lang w:val="uk-UA" w:eastAsia="en-US"/>
        </w:rPr>
        <w:t xml:space="preserve"> </w:t>
      </w:r>
    </w:p>
    <w:p w14:paraId="5422A8DD" w14:textId="77777777" w:rsidR="00C96C1F" w:rsidRPr="00C96C1F" w:rsidRDefault="00C96C1F" w:rsidP="0001291D">
      <w:pPr>
        <w:spacing w:after="0" w:line="360" w:lineRule="auto"/>
        <w:jc w:val="both"/>
        <w:rPr>
          <w:rFonts w:ascii="Times New Roman" w:hAnsi="Times New Roman"/>
          <w:sz w:val="28"/>
          <w:szCs w:val="28"/>
          <w:lang w:val="uk-UA" w:eastAsia="en-US"/>
        </w:rPr>
      </w:pPr>
      <w:r w:rsidRPr="00C96C1F">
        <w:rPr>
          <w:rFonts w:ascii="Times New Roman" w:hAnsi="Times New Roman"/>
          <w:sz w:val="28"/>
          <w:szCs w:val="28"/>
          <w:lang w:val="uk-UA" w:eastAsia="en-US"/>
        </w:rPr>
        <w:t xml:space="preserve">за запропонованою системою параметрів дає можливість виявити ступінь впливу на морфологію </w:t>
      </w:r>
      <w:proofErr w:type="spellStart"/>
      <w:r w:rsidRPr="00C96C1F">
        <w:rPr>
          <w:rFonts w:ascii="Times New Roman" w:hAnsi="Times New Roman"/>
          <w:sz w:val="28"/>
          <w:szCs w:val="28"/>
          <w:lang w:val="uk-UA" w:eastAsia="en-US"/>
        </w:rPr>
        <w:t>біогеосистеми</w:t>
      </w:r>
      <w:proofErr w:type="spellEnd"/>
      <w:r w:rsidRPr="00C96C1F">
        <w:rPr>
          <w:rFonts w:ascii="Times New Roman" w:hAnsi="Times New Roman"/>
          <w:sz w:val="28"/>
          <w:szCs w:val="28"/>
          <w:lang w:val="uk-UA" w:eastAsia="en-US"/>
        </w:rPr>
        <w:t xml:space="preserve"> як кожного з компонентів її фауністичного комплексу, так і всього комплексу </w:t>
      </w:r>
      <w:proofErr w:type="spellStart"/>
      <w:r w:rsidRPr="00C96C1F">
        <w:rPr>
          <w:rFonts w:ascii="Times New Roman" w:hAnsi="Times New Roman"/>
          <w:sz w:val="28"/>
          <w:szCs w:val="28"/>
          <w:lang w:val="uk-UA" w:eastAsia="en-US"/>
        </w:rPr>
        <w:t>вцілому</w:t>
      </w:r>
      <w:proofErr w:type="spellEnd"/>
      <w:r w:rsidRPr="00C96C1F">
        <w:rPr>
          <w:rFonts w:ascii="Times New Roman" w:hAnsi="Times New Roman"/>
          <w:sz w:val="28"/>
          <w:szCs w:val="28"/>
          <w:lang w:val="uk-UA" w:eastAsia="en-US"/>
        </w:rPr>
        <w:t xml:space="preserve">. </w:t>
      </w:r>
    </w:p>
    <w:bookmarkEnd w:id="2"/>
    <w:p w14:paraId="50B51B53" w14:textId="77777777" w:rsidR="00C96C1F" w:rsidRPr="00C96C1F" w:rsidRDefault="00C96C1F" w:rsidP="0001291D">
      <w:pPr>
        <w:suppressAutoHyphens/>
        <w:spacing w:after="0" w:line="360" w:lineRule="auto"/>
        <w:ind w:firstLine="709"/>
        <w:jc w:val="center"/>
        <w:rPr>
          <w:rFonts w:ascii="Times New Roman" w:hAnsi="Times New Roman"/>
          <w:sz w:val="28"/>
          <w:szCs w:val="28"/>
          <w:lang w:val="uk-UA" w:eastAsia="ar-SA"/>
        </w:rPr>
      </w:pPr>
    </w:p>
    <w:p w14:paraId="4EE60E5A" w14:textId="73809455" w:rsidR="00C96C1F" w:rsidRPr="00C96C1F" w:rsidRDefault="00B910CE" w:rsidP="0001291D">
      <w:pPr>
        <w:suppressAutoHyphens/>
        <w:spacing w:after="0" w:line="360" w:lineRule="auto"/>
        <w:jc w:val="center"/>
        <w:rPr>
          <w:rFonts w:ascii="Times New Roman" w:hAnsi="Times New Roman"/>
          <w:b/>
          <w:bCs/>
          <w:sz w:val="28"/>
          <w:szCs w:val="28"/>
          <w:lang w:val="uk-UA" w:eastAsia="ar-SA"/>
        </w:rPr>
      </w:pPr>
      <w:r>
        <w:rPr>
          <w:rFonts w:ascii="Times New Roman" w:hAnsi="Times New Roman"/>
          <w:b/>
          <w:bCs/>
          <w:sz w:val="28"/>
          <w:szCs w:val="28"/>
          <w:lang w:val="uk-UA" w:eastAsia="ar-SA"/>
        </w:rPr>
        <w:t>2</w:t>
      </w:r>
      <w:r w:rsidR="00C96C1F" w:rsidRPr="00C96C1F">
        <w:rPr>
          <w:rFonts w:ascii="Times New Roman" w:hAnsi="Times New Roman"/>
          <w:b/>
          <w:bCs/>
          <w:sz w:val="28"/>
          <w:szCs w:val="28"/>
          <w:lang w:val="uk-UA" w:eastAsia="ar-SA"/>
        </w:rPr>
        <w:t xml:space="preserve">.5. </w:t>
      </w:r>
      <w:proofErr w:type="spellStart"/>
      <w:r w:rsidR="00C96C1F" w:rsidRPr="00C96C1F">
        <w:rPr>
          <w:rFonts w:ascii="Times New Roman" w:hAnsi="Times New Roman"/>
          <w:b/>
          <w:bCs/>
          <w:sz w:val="28"/>
          <w:szCs w:val="28"/>
          <w:lang w:val="uk-UA" w:eastAsia="ar-SA"/>
        </w:rPr>
        <w:t>Літогеохімічний</w:t>
      </w:r>
      <w:proofErr w:type="spellEnd"/>
      <w:r w:rsidR="00C96C1F" w:rsidRPr="00C96C1F">
        <w:rPr>
          <w:rFonts w:ascii="Times New Roman" w:hAnsi="Times New Roman"/>
          <w:b/>
          <w:bCs/>
          <w:sz w:val="28"/>
          <w:szCs w:val="28"/>
          <w:lang w:val="uk-UA" w:eastAsia="ar-SA"/>
        </w:rPr>
        <w:t xml:space="preserve">, </w:t>
      </w:r>
      <w:proofErr w:type="spellStart"/>
      <w:r w:rsidR="00C96C1F" w:rsidRPr="00C96C1F">
        <w:rPr>
          <w:rFonts w:ascii="Times New Roman" w:hAnsi="Times New Roman"/>
          <w:b/>
          <w:bCs/>
          <w:sz w:val="28"/>
          <w:szCs w:val="28"/>
          <w:lang w:val="uk-UA" w:eastAsia="ar-SA"/>
        </w:rPr>
        <w:t>екотопічний</w:t>
      </w:r>
      <w:proofErr w:type="spellEnd"/>
      <w:r w:rsidR="00C96C1F" w:rsidRPr="00C96C1F">
        <w:rPr>
          <w:rFonts w:ascii="Times New Roman" w:hAnsi="Times New Roman"/>
          <w:b/>
          <w:bCs/>
          <w:sz w:val="28"/>
          <w:szCs w:val="28"/>
          <w:lang w:val="uk-UA" w:eastAsia="ar-SA"/>
        </w:rPr>
        <w:t xml:space="preserve"> та екологічний потенціал техногенно-змінених територій</w:t>
      </w:r>
    </w:p>
    <w:p w14:paraId="6AC16C4F"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p>
    <w:p w14:paraId="1964F5D5" w14:textId="1022CD6B" w:rsidR="00C96C1F" w:rsidRPr="00C96C1F" w:rsidRDefault="00C96C1F" w:rsidP="0001291D">
      <w:pPr>
        <w:suppressAutoHyphens/>
        <w:spacing w:after="0" w:line="360" w:lineRule="auto"/>
        <w:ind w:firstLine="709"/>
        <w:jc w:val="both"/>
        <w:rPr>
          <w:rFonts w:ascii="Times New Roman" w:hAnsi="Times New Roman"/>
          <w:color w:val="000000"/>
          <w:spacing w:val="-1"/>
          <w:sz w:val="28"/>
          <w:szCs w:val="28"/>
          <w:lang w:val="uk-UA" w:eastAsia="ar-SA"/>
        </w:rPr>
      </w:pPr>
      <w:proofErr w:type="spellStart"/>
      <w:r w:rsidRPr="00C96C1F">
        <w:rPr>
          <w:rFonts w:ascii="Times New Roman" w:hAnsi="Times New Roman"/>
          <w:sz w:val="28"/>
          <w:szCs w:val="28"/>
          <w:lang w:val="uk-UA" w:eastAsia="ar-SA"/>
        </w:rPr>
        <w:t>Літогеохімічний</w:t>
      </w:r>
      <w:proofErr w:type="spellEnd"/>
      <w:r w:rsidRPr="00C96C1F">
        <w:rPr>
          <w:rFonts w:ascii="Times New Roman" w:hAnsi="Times New Roman"/>
          <w:sz w:val="28"/>
          <w:szCs w:val="28"/>
          <w:lang w:val="uk-UA" w:eastAsia="ar-SA"/>
        </w:rPr>
        <w:t xml:space="preserve"> потенціал є об’єктом наукових досліджень вже кілька </w:t>
      </w:r>
      <w:proofErr w:type="spellStart"/>
      <w:r w:rsidRPr="00C96C1F">
        <w:rPr>
          <w:rFonts w:ascii="Times New Roman" w:hAnsi="Times New Roman"/>
          <w:sz w:val="28"/>
          <w:szCs w:val="28"/>
          <w:lang w:val="uk-UA" w:eastAsia="ar-SA"/>
        </w:rPr>
        <w:t>десятиріч</w:t>
      </w:r>
      <w:proofErr w:type="spellEnd"/>
      <w:r w:rsidRPr="00C96C1F">
        <w:rPr>
          <w:rFonts w:ascii="Times New Roman" w:hAnsi="Times New Roman"/>
          <w:sz w:val="28"/>
          <w:szCs w:val="28"/>
          <w:lang w:val="uk-UA" w:eastAsia="ar-SA"/>
        </w:rPr>
        <w:t xml:space="preserve">. Вперше його визначення зустрічається у роботах </w:t>
      </w:r>
      <w:r w:rsidRPr="00C96C1F">
        <w:rPr>
          <w:rFonts w:ascii="Times New Roman" w:hAnsi="Times New Roman"/>
          <w:color w:val="000000"/>
          <w:spacing w:val="-1"/>
          <w:sz w:val="28"/>
          <w:szCs w:val="28"/>
          <w:lang w:val="uk-UA" w:eastAsia="ar-SA"/>
        </w:rPr>
        <w:t xml:space="preserve">Г. </w:t>
      </w:r>
      <w:proofErr w:type="spellStart"/>
      <w:r w:rsidRPr="00C96C1F">
        <w:rPr>
          <w:rFonts w:ascii="Times New Roman" w:hAnsi="Times New Roman"/>
          <w:color w:val="000000"/>
          <w:spacing w:val="-1"/>
          <w:sz w:val="28"/>
          <w:szCs w:val="28"/>
          <w:lang w:val="uk-UA" w:eastAsia="ar-SA"/>
        </w:rPr>
        <w:t>Ієнні</w:t>
      </w:r>
      <w:proofErr w:type="spellEnd"/>
      <w:r w:rsidRPr="00C96C1F">
        <w:rPr>
          <w:rFonts w:ascii="Times New Roman" w:hAnsi="Times New Roman"/>
          <w:color w:val="000000"/>
          <w:spacing w:val="-1"/>
          <w:sz w:val="28"/>
          <w:szCs w:val="28"/>
          <w:lang w:val="uk-UA" w:eastAsia="ar-SA"/>
        </w:rPr>
        <w:t xml:space="preserve"> у 1961 році. Автор визначає потенціал ґрунтоутворення як функцію з кількома незалежними змінними величинами – факторами ґрунтоутворення. У подальшому вивченням даного питання займались багато відомих авторів</w:t>
      </w:r>
      <w:r w:rsidR="00B910CE">
        <w:rPr>
          <w:rFonts w:ascii="Times New Roman" w:hAnsi="Times New Roman"/>
          <w:color w:val="000000"/>
          <w:spacing w:val="-1"/>
          <w:sz w:val="28"/>
          <w:szCs w:val="28"/>
          <w:lang w:val="uk-UA" w:eastAsia="ar-SA"/>
        </w:rPr>
        <w:t>.</w:t>
      </w:r>
    </w:p>
    <w:p w14:paraId="5137ABC4" w14:textId="77777777" w:rsidR="00C96C1F" w:rsidRPr="00C96C1F" w:rsidRDefault="00C96C1F" w:rsidP="0001291D">
      <w:pPr>
        <w:suppressAutoHyphens/>
        <w:spacing w:after="0" w:line="360" w:lineRule="auto"/>
        <w:ind w:firstLine="709"/>
        <w:jc w:val="both"/>
        <w:rPr>
          <w:rFonts w:ascii="Times New Roman" w:hAnsi="Times New Roman"/>
          <w:color w:val="000000"/>
          <w:spacing w:val="-1"/>
          <w:sz w:val="28"/>
          <w:szCs w:val="28"/>
          <w:lang w:val="uk-UA" w:eastAsia="ar-SA"/>
        </w:rPr>
      </w:pPr>
      <w:r w:rsidRPr="00C96C1F">
        <w:rPr>
          <w:rFonts w:ascii="Times New Roman" w:hAnsi="Times New Roman"/>
          <w:color w:val="000000"/>
          <w:spacing w:val="-1"/>
          <w:sz w:val="28"/>
          <w:szCs w:val="28"/>
          <w:lang w:val="uk-UA" w:eastAsia="ar-SA"/>
        </w:rPr>
        <w:t xml:space="preserve">Автори визначають ґрунтотворний потенціал факторів ґрунтоутворення як здатність формувати з будь-якого </w:t>
      </w:r>
      <w:proofErr w:type="spellStart"/>
      <w:r w:rsidRPr="00C96C1F">
        <w:rPr>
          <w:rFonts w:ascii="Times New Roman" w:hAnsi="Times New Roman"/>
          <w:color w:val="000000"/>
          <w:spacing w:val="-1"/>
          <w:sz w:val="28"/>
          <w:szCs w:val="28"/>
          <w:lang w:val="uk-UA" w:eastAsia="ar-SA"/>
        </w:rPr>
        <w:t>твердофазного</w:t>
      </w:r>
      <w:proofErr w:type="spellEnd"/>
      <w:r w:rsidRPr="00C96C1F">
        <w:rPr>
          <w:rFonts w:ascii="Times New Roman" w:hAnsi="Times New Roman"/>
          <w:color w:val="000000"/>
          <w:spacing w:val="-1"/>
          <w:sz w:val="28"/>
          <w:szCs w:val="28"/>
          <w:lang w:val="uk-UA" w:eastAsia="ar-SA"/>
        </w:rPr>
        <w:t xml:space="preserve"> субстрату наступні об’єкти: найбільш складно організовані ґрунтові тіла та структури ґрунтового покриву; найбільш </w:t>
      </w:r>
      <w:proofErr w:type="spellStart"/>
      <w:r w:rsidRPr="00C96C1F">
        <w:rPr>
          <w:rFonts w:ascii="Times New Roman" w:hAnsi="Times New Roman"/>
          <w:color w:val="000000"/>
          <w:spacing w:val="-1"/>
          <w:sz w:val="28"/>
          <w:szCs w:val="28"/>
          <w:lang w:val="uk-UA" w:eastAsia="ar-SA"/>
        </w:rPr>
        <w:t>динамічно</w:t>
      </w:r>
      <w:proofErr w:type="spellEnd"/>
      <w:r w:rsidRPr="00C96C1F">
        <w:rPr>
          <w:rFonts w:ascii="Times New Roman" w:hAnsi="Times New Roman"/>
          <w:color w:val="000000"/>
          <w:spacing w:val="-1"/>
          <w:sz w:val="28"/>
          <w:szCs w:val="28"/>
          <w:lang w:val="uk-UA" w:eastAsia="ar-SA"/>
        </w:rPr>
        <w:t xml:space="preserve"> збалансовані та стійкі у функціональному плані ґрунтові системи, що виступають у ролі підсистем.</w:t>
      </w:r>
    </w:p>
    <w:p w14:paraId="5FC571AA" w14:textId="77777777" w:rsidR="00C96C1F" w:rsidRPr="00C96C1F" w:rsidRDefault="00C96C1F" w:rsidP="0001291D">
      <w:pPr>
        <w:suppressAutoHyphens/>
        <w:spacing w:after="0" w:line="360" w:lineRule="auto"/>
        <w:ind w:firstLine="709"/>
        <w:jc w:val="both"/>
        <w:rPr>
          <w:rFonts w:ascii="Times New Roman" w:hAnsi="Times New Roman"/>
          <w:color w:val="000000"/>
          <w:spacing w:val="-1"/>
          <w:sz w:val="28"/>
          <w:szCs w:val="28"/>
          <w:lang w:val="uk-UA" w:eastAsia="ar-SA"/>
        </w:rPr>
      </w:pPr>
      <w:r w:rsidRPr="00C96C1F">
        <w:rPr>
          <w:rFonts w:ascii="Times New Roman" w:hAnsi="Times New Roman"/>
          <w:color w:val="000000"/>
          <w:spacing w:val="-1"/>
          <w:sz w:val="28"/>
          <w:szCs w:val="28"/>
          <w:lang w:val="uk-UA" w:eastAsia="ar-SA"/>
        </w:rPr>
        <w:t xml:space="preserve">Авторами запропоновано два підходи до вивчення потенціалу ґрунтоутворення – інтегральний (дія сукупності факторів) та диференціальний (дія окремих факторів). Так, на думку авторів можна виділити ґрунтотворний </w:t>
      </w:r>
      <w:r w:rsidRPr="00C96C1F">
        <w:rPr>
          <w:rFonts w:ascii="Times New Roman" w:hAnsi="Times New Roman"/>
          <w:color w:val="000000"/>
          <w:spacing w:val="-1"/>
          <w:sz w:val="28"/>
          <w:szCs w:val="28"/>
          <w:lang w:val="uk-UA" w:eastAsia="ar-SA"/>
        </w:rPr>
        <w:lastRenderedPageBreak/>
        <w:t xml:space="preserve">потенціал клімату, біоти, материнських порід. Фактор рельєфу розглядається здебільшого при формуванні ґрунтових структур. Реалізація ґрунтотворного потенціалу продовжується протягом всього онтогенезу ґрунтів та завершується при переході у </w:t>
      </w:r>
      <w:proofErr w:type="spellStart"/>
      <w:r w:rsidRPr="00C96C1F">
        <w:rPr>
          <w:rFonts w:ascii="Times New Roman" w:hAnsi="Times New Roman"/>
          <w:color w:val="000000"/>
          <w:spacing w:val="-1"/>
          <w:sz w:val="28"/>
          <w:szCs w:val="28"/>
          <w:lang w:val="uk-UA" w:eastAsia="ar-SA"/>
        </w:rPr>
        <w:t>клімаксний</w:t>
      </w:r>
      <w:proofErr w:type="spellEnd"/>
      <w:r w:rsidRPr="00C96C1F">
        <w:rPr>
          <w:rFonts w:ascii="Times New Roman" w:hAnsi="Times New Roman"/>
          <w:color w:val="000000"/>
          <w:spacing w:val="-1"/>
          <w:sz w:val="28"/>
          <w:szCs w:val="28"/>
          <w:lang w:val="uk-UA" w:eastAsia="ar-SA"/>
        </w:rPr>
        <w:t xml:space="preserve"> стан (</w:t>
      </w:r>
      <w:proofErr w:type="spellStart"/>
      <w:r w:rsidRPr="002F33BD">
        <w:rPr>
          <w:rFonts w:ascii="Times New Roman" w:hAnsi="Times New Roman"/>
          <w:color w:val="000000"/>
          <w:spacing w:val="-1"/>
          <w:sz w:val="28"/>
          <w:szCs w:val="28"/>
          <w:highlight w:val="yellow"/>
          <w:lang w:val="uk-UA" w:eastAsia="ar-SA"/>
        </w:rPr>
        <w:t>Таргульян</w:t>
      </w:r>
      <w:proofErr w:type="spellEnd"/>
      <w:r w:rsidRPr="002F33BD">
        <w:rPr>
          <w:rFonts w:ascii="Times New Roman" w:hAnsi="Times New Roman"/>
          <w:color w:val="000000"/>
          <w:spacing w:val="-1"/>
          <w:sz w:val="28"/>
          <w:szCs w:val="28"/>
          <w:highlight w:val="yellow"/>
          <w:lang w:val="uk-UA" w:eastAsia="ar-SA"/>
        </w:rPr>
        <w:t>, 1982</w:t>
      </w:r>
      <w:r w:rsidRPr="00C96C1F">
        <w:rPr>
          <w:rFonts w:ascii="Times New Roman" w:hAnsi="Times New Roman"/>
          <w:color w:val="000000"/>
          <w:spacing w:val="-1"/>
          <w:sz w:val="28"/>
          <w:szCs w:val="28"/>
          <w:lang w:val="uk-UA" w:eastAsia="ar-SA"/>
        </w:rPr>
        <w:t>).</w:t>
      </w:r>
    </w:p>
    <w:p w14:paraId="34A68371" w14:textId="77777777" w:rsidR="00C96C1F" w:rsidRPr="00C96C1F" w:rsidRDefault="00C96C1F" w:rsidP="0001291D">
      <w:pPr>
        <w:suppressAutoHyphens/>
        <w:spacing w:after="0" w:line="360" w:lineRule="auto"/>
        <w:ind w:firstLine="709"/>
        <w:jc w:val="both"/>
        <w:rPr>
          <w:rFonts w:ascii="Times New Roman" w:hAnsi="Times New Roman"/>
          <w:color w:val="000000"/>
          <w:spacing w:val="-1"/>
          <w:sz w:val="28"/>
          <w:szCs w:val="28"/>
          <w:lang w:val="uk-UA" w:eastAsia="ar-SA"/>
        </w:rPr>
      </w:pPr>
      <w:r w:rsidRPr="00C96C1F">
        <w:rPr>
          <w:rFonts w:ascii="Times New Roman" w:hAnsi="Times New Roman"/>
          <w:color w:val="000000"/>
          <w:spacing w:val="-1"/>
          <w:sz w:val="28"/>
          <w:szCs w:val="28"/>
          <w:lang w:val="uk-UA" w:eastAsia="ar-SA"/>
        </w:rPr>
        <w:t>Найбільш актуальним підходом до визначення ектопічного потенціалу на нашу думку є еколого-генетичний підхід, реалізований у роботі П.В. </w:t>
      </w:r>
      <w:proofErr w:type="spellStart"/>
      <w:r w:rsidRPr="00C96C1F">
        <w:rPr>
          <w:rFonts w:ascii="Times New Roman" w:hAnsi="Times New Roman"/>
          <w:color w:val="000000"/>
          <w:spacing w:val="-1"/>
          <w:sz w:val="28"/>
          <w:szCs w:val="28"/>
          <w:lang w:val="uk-UA" w:eastAsia="ar-SA"/>
        </w:rPr>
        <w:t>Голеусова</w:t>
      </w:r>
      <w:proofErr w:type="spellEnd"/>
      <w:r w:rsidRPr="00C96C1F">
        <w:rPr>
          <w:rFonts w:ascii="Times New Roman" w:hAnsi="Times New Roman"/>
          <w:color w:val="000000"/>
          <w:spacing w:val="-1"/>
          <w:sz w:val="28"/>
          <w:szCs w:val="28"/>
          <w:lang w:val="uk-UA" w:eastAsia="ar-SA"/>
        </w:rPr>
        <w:t xml:space="preserve"> для оцінки потенціалу ґрунтоутворення. Він включає в себе два напрямки досліджень – екологічний та генетичний. Перший орієнтований на оцінку посилення зв’язку ефективності </w:t>
      </w:r>
      <w:proofErr w:type="spellStart"/>
      <w:r w:rsidRPr="00C96C1F">
        <w:rPr>
          <w:rFonts w:ascii="Times New Roman" w:hAnsi="Times New Roman"/>
          <w:color w:val="000000"/>
          <w:spacing w:val="-1"/>
          <w:sz w:val="28"/>
          <w:szCs w:val="28"/>
          <w:lang w:val="uk-UA" w:eastAsia="ar-SA"/>
        </w:rPr>
        <w:t>екосистемних</w:t>
      </w:r>
      <w:proofErr w:type="spellEnd"/>
      <w:r w:rsidRPr="00C96C1F">
        <w:rPr>
          <w:rFonts w:ascii="Times New Roman" w:hAnsi="Times New Roman"/>
          <w:color w:val="000000"/>
          <w:spacing w:val="-1"/>
          <w:sz w:val="28"/>
          <w:szCs w:val="28"/>
          <w:lang w:val="uk-UA" w:eastAsia="ar-SA"/>
        </w:rPr>
        <w:t xml:space="preserve"> процесів відповідно до режимів функціонування системи, наприклад на вивчення відповіді ґрунту на зміну ґрунтотворних факторів, в першу чергу </w:t>
      </w:r>
      <w:proofErr w:type="spellStart"/>
      <w:r w:rsidRPr="00C96C1F">
        <w:rPr>
          <w:rFonts w:ascii="Times New Roman" w:hAnsi="Times New Roman"/>
          <w:color w:val="000000"/>
          <w:spacing w:val="-1"/>
          <w:sz w:val="28"/>
          <w:szCs w:val="28"/>
          <w:lang w:val="uk-UA" w:eastAsia="ar-SA"/>
        </w:rPr>
        <w:t>субстратного</w:t>
      </w:r>
      <w:proofErr w:type="spellEnd"/>
      <w:r w:rsidRPr="00C96C1F">
        <w:rPr>
          <w:rFonts w:ascii="Times New Roman" w:hAnsi="Times New Roman"/>
          <w:color w:val="000000"/>
          <w:spacing w:val="-1"/>
          <w:sz w:val="28"/>
          <w:szCs w:val="28"/>
          <w:lang w:val="uk-UA" w:eastAsia="ar-SA"/>
        </w:rPr>
        <w:t xml:space="preserve"> та біотичного. Генетичний підхід реалізований за рахунок вивчення розвитку системних ознак та властивостей ґрунтів у часі. Для визначення поєднань факторів біоти та </w:t>
      </w:r>
      <w:proofErr w:type="spellStart"/>
      <w:r w:rsidRPr="00C96C1F">
        <w:rPr>
          <w:rFonts w:ascii="Times New Roman" w:hAnsi="Times New Roman"/>
          <w:color w:val="000000"/>
          <w:spacing w:val="-1"/>
          <w:sz w:val="28"/>
          <w:szCs w:val="28"/>
          <w:lang w:val="uk-UA" w:eastAsia="ar-SA"/>
        </w:rPr>
        <w:t>літооснови</w:t>
      </w:r>
      <w:proofErr w:type="spellEnd"/>
      <w:r w:rsidRPr="00C96C1F">
        <w:rPr>
          <w:rFonts w:ascii="Times New Roman" w:hAnsi="Times New Roman"/>
          <w:color w:val="000000"/>
          <w:spacing w:val="-1"/>
          <w:sz w:val="28"/>
          <w:szCs w:val="28"/>
          <w:lang w:val="uk-UA" w:eastAsia="ar-SA"/>
        </w:rPr>
        <w:t xml:space="preserve"> БГС нами застосовується поняття </w:t>
      </w:r>
      <w:proofErr w:type="spellStart"/>
      <w:r w:rsidRPr="00C96C1F">
        <w:rPr>
          <w:rFonts w:ascii="Times New Roman" w:hAnsi="Times New Roman"/>
          <w:color w:val="000000"/>
          <w:spacing w:val="-1"/>
          <w:sz w:val="28"/>
          <w:szCs w:val="28"/>
          <w:lang w:val="uk-UA" w:eastAsia="ar-SA"/>
        </w:rPr>
        <w:t>біолітокомбінація</w:t>
      </w:r>
      <w:proofErr w:type="spellEnd"/>
      <w:r w:rsidRPr="00C96C1F">
        <w:rPr>
          <w:rFonts w:ascii="Times New Roman" w:hAnsi="Times New Roman"/>
          <w:color w:val="000000"/>
          <w:spacing w:val="-1"/>
          <w:sz w:val="28"/>
          <w:szCs w:val="28"/>
          <w:lang w:val="uk-UA" w:eastAsia="ar-SA"/>
        </w:rPr>
        <w:t>.</w:t>
      </w:r>
    </w:p>
    <w:p w14:paraId="730D431D" w14:textId="50E3F66B"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На основі аналізу літературних даних можна стверджувати, що одним із способів визначення </w:t>
      </w:r>
      <w:proofErr w:type="spellStart"/>
      <w:r w:rsidRPr="00C96C1F">
        <w:rPr>
          <w:rFonts w:ascii="Times New Roman" w:hAnsi="Times New Roman"/>
          <w:sz w:val="28"/>
          <w:szCs w:val="28"/>
          <w:lang w:val="uk-UA" w:eastAsia="ar-SA"/>
        </w:rPr>
        <w:t>екотопічного</w:t>
      </w:r>
      <w:proofErr w:type="spellEnd"/>
      <w:r w:rsidRPr="00C96C1F">
        <w:rPr>
          <w:rFonts w:ascii="Times New Roman" w:hAnsi="Times New Roman"/>
          <w:sz w:val="28"/>
          <w:szCs w:val="28"/>
          <w:lang w:val="uk-UA" w:eastAsia="ar-SA"/>
        </w:rPr>
        <w:t xml:space="preserve"> потенціалу </w:t>
      </w:r>
      <w:proofErr w:type="spellStart"/>
      <w:r w:rsidRPr="00C96C1F">
        <w:rPr>
          <w:rFonts w:ascii="Times New Roman" w:hAnsi="Times New Roman"/>
          <w:sz w:val="28"/>
          <w:szCs w:val="28"/>
          <w:lang w:val="uk-UA" w:eastAsia="ar-SA"/>
        </w:rPr>
        <w:t>біолітокомбінацій</w:t>
      </w:r>
      <w:proofErr w:type="spellEnd"/>
      <w:r w:rsidRPr="00C96C1F">
        <w:rPr>
          <w:rFonts w:ascii="Times New Roman" w:hAnsi="Times New Roman"/>
          <w:sz w:val="28"/>
          <w:szCs w:val="28"/>
          <w:lang w:val="uk-UA" w:eastAsia="ar-SA"/>
        </w:rPr>
        <w:t xml:space="preserve"> є представлення його у вигляді балансів факторів. При цьому кожен з факторів представляється у вигляді набору параметрів (рис</w:t>
      </w:r>
      <w:r w:rsidRPr="00C96C1F">
        <w:rPr>
          <w:rFonts w:ascii="Times New Roman" w:hAnsi="Times New Roman"/>
          <w:sz w:val="28"/>
          <w:szCs w:val="28"/>
          <w:lang w:eastAsia="ar-SA"/>
        </w:rPr>
        <w:t xml:space="preserve">. </w:t>
      </w:r>
      <w:r w:rsidR="002F33BD">
        <w:rPr>
          <w:rFonts w:ascii="Times New Roman" w:hAnsi="Times New Roman"/>
          <w:sz w:val="28"/>
          <w:szCs w:val="28"/>
          <w:lang w:val="uk-UA" w:eastAsia="ar-SA"/>
        </w:rPr>
        <w:t>2.9</w:t>
      </w:r>
      <w:r w:rsidRPr="00C96C1F">
        <w:rPr>
          <w:rFonts w:ascii="Times New Roman" w:hAnsi="Times New Roman"/>
          <w:sz w:val="28"/>
          <w:szCs w:val="28"/>
          <w:lang w:val="uk-UA" w:eastAsia="ar-SA"/>
        </w:rPr>
        <w:t>). При необхідності кожен з факторів можна описати більш детально, додаючи відповідні параметри.</w:t>
      </w:r>
    </w:p>
    <w:p w14:paraId="5ED4B129" w14:textId="5DDF3AF4" w:rsidR="00C96C1F" w:rsidRPr="00C96C1F" w:rsidRDefault="00C96C1F" w:rsidP="0001291D">
      <w:pPr>
        <w:suppressAutoHyphens/>
        <w:spacing w:after="0" w:line="360" w:lineRule="auto"/>
        <w:jc w:val="both"/>
        <w:rPr>
          <w:rFonts w:ascii="Times New Roman" w:hAnsi="Times New Roman"/>
          <w:sz w:val="28"/>
          <w:szCs w:val="28"/>
          <w:lang w:val="uk-UA" w:eastAsia="ar-SA"/>
        </w:rPr>
      </w:pPr>
      <w:r w:rsidRPr="00C96C1F">
        <w:rPr>
          <w:rFonts w:ascii="Times New Roman" w:hAnsi="Times New Roman"/>
          <w:noProof/>
          <w:sz w:val="28"/>
          <w:szCs w:val="28"/>
          <w:lang w:val="en-US" w:eastAsia="en-US"/>
        </w:rPr>
        <w:lastRenderedPageBreak/>
        <w:drawing>
          <wp:inline distT="0" distB="0" distL="0" distR="0" wp14:anchorId="60F4D7F0" wp14:editId="5C6D082B">
            <wp:extent cx="5939790" cy="320167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201670"/>
                    </a:xfrm>
                    <a:prstGeom prst="rect">
                      <a:avLst/>
                    </a:prstGeom>
                    <a:noFill/>
                    <a:ln>
                      <a:noFill/>
                    </a:ln>
                  </pic:spPr>
                </pic:pic>
              </a:graphicData>
            </a:graphic>
          </wp:inline>
        </w:drawing>
      </w:r>
    </w:p>
    <w:p w14:paraId="209D5507" w14:textId="5D585E54" w:rsidR="00C96C1F" w:rsidRPr="002F33BD" w:rsidRDefault="00C96C1F" w:rsidP="0001291D">
      <w:pPr>
        <w:suppressAutoHyphens/>
        <w:spacing w:after="0" w:line="360" w:lineRule="auto"/>
        <w:ind w:firstLine="709"/>
        <w:jc w:val="both"/>
        <w:rPr>
          <w:rFonts w:ascii="Times New Roman" w:hAnsi="Times New Roman"/>
          <w:b/>
          <w:sz w:val="28"/>
          <w:szCs w:val="28"/>
          <w:lang w:val="uk-UA" w:eastAsia="ar-SA"/>
        </w:rPr>
      </w:pPr>
      <w:r w:rsidRPr="002F33BD">
        <w:rPr>
          <w:rFonts w:ascii="Times New Roman" w:hAnsi="Times New Roman"/>
          <w:b/>
          <w:sz w:val="28"/>
          <w:szCs w:val="28"/>
          <w:lang w:val="uk-UA" w:eastAsia="ar-SA"/>
        </w:rPr>
        <w:t>Рис.</w:t>
      </w:r>
      <w:r w:rsidR="002F33BD" w:rsidRPr="002F33BD">
        <w:rPr>
          <w:rFonts w:ascii="Times New Roman" w:hAnsi="Times New Roman"/>
          <w:b/>
          <w:sz w:val="28"/>
          <w:szCs w:val="28"/>
          <w:lang w:val="uk-UA" w:eastAsia="ar-SA"/>
        </w:rPr>
        <w:t xml:space="preserve"> 2</w:t>
      </w:r>
      <w:r w:rsidRPr="002F33BD">
        <w:rPr>
          <w:rFonts w:ascii="Times New Roman" w:hAnsi="Times New Roman"/>
          <w:b/>
          <w:sz w:val="28"/>
          <w:szCs w:val="28"/>
          <w:lang w:eastAsia="ar-SA"/>
        </w:rPr>
        <w:t>.</w:t>
      </w:r>
      <w:r w:rsidR="002F33BD" w:rsidRPr="002F33BD">
        <w:rPr>
          <w:rFonts w:ascii="Times New Roman" w:hAnsi="Times New Roman"/>
          <w:b/>
          <w:sz w:val="28"/>
          <w:szCs w:val="28"/>
          <w:lang w:val="uk-UA" w:eastAsia="ar-SA"/>
        </w:rPr>
        <w:t>9.</w:t>
      </w:r>
      <w:r w:rsidRPr="002F33BD">
        <w:rPr>
          <w:rFonts w:ascii="Times New Roman" w:hAnsi="Times New Roman"/>
          <w:b/>
          <w:sz w:val="28"/>
          <w:szCs w:val="28"/>
          <w:lang w:val="uk-UA" w:eastAsia="ar-SA"/>
        </w:rPr>
        <w:t xml:space="preserve"> Параметричні характеристики факторів ґрунтоутворення.</w:t>
      </w:r>
    </w:p>
    <w:p w14:paraId="4ED3ACEF"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p>
    <w:p w14:paraId="299E19ED"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Для визначення ступеню реалізації потенціалу ґрунтоутворення доцільно використовувати характеристики існуючих ґрунтів, зокрема – вміст та запаси гумусу, </w:t>
      </w:r>
      <w:proofErr w:type="spellStart"/>
      <w:r w:rsidRPr="00C96C1F">
        <w:rPr>
          <w:rFonts w:ascii="Times New Roman" w:hAnsi="Times New Roman"/>
          <w:sz w:val="28"/>
          <w:szCs w:val="28"/>
          <w:lang w:val="uk-UA" w:eastAsia="ar-SA"/>
        </w:rPr>
        <w:t>агрегованість</w:t>
      </w:r>
      <w:proofErr w:type="spellEnd"/>
      <w:r w:rsidRPr="00C96C1F">
        <w:rPr>
          <w:rFonts w:ascii="Times New Roman" w:hAnsi="Times New Roman"/>
          <w:sz w:val="28"/>
          <w:szCs w:val="28"/>
          <w:lang w:val="uk-UA" w:eastAsia="ar-SA"/>
        </w:rPr>
        <w:t>, потужність гумусового горизонту, рівень диференціації профілю тощо. Підбір параметричних характеристик здійснено у відповідності з факторами ґрунтоутворення, як детермінантами формування відповідних елементарних ґрунтових ареалів, та з метою максимальної достовірності і взаємозалежності факторів.</w:t>
      </w:r>
    </w:p>
    <w:p w14:paraId="31556F6B" w14:textId="77777777" w:rsidR="00C96C1F" w:rsidRPr="00C96C1F" w:rsidRDefault="00C96C1F" w:rsidP="0001291D">
      <w:pPr>
        <w:spacing w:after="0" w:line="360" w:lineRule="auto"/>
        <w:jc w:val="both"/>
        <w:rPr>
          <w:rFonts w:ascii="Times New Roman" w:hAnsi="Times New Roman"/>
          <w:color w:val="000000"/>
          <w:sz w:val="28"/>
          <w:szCs w:val="28"/>
          <w:lang w:eastAsia="uk-UA"/>
        </w:rPr>
      </w:pPr>
      <w:r w:rsidRPr="00C96C1F">
        <w:rPr>
          <w:rFonts w:ascii="Times New Roman" w:hAnsi="Times New Roman"/>
          <w:color w:val="000000"/>
          <w:sz w:val="28"/>
          <w:szCs w:val="28"/>
          <w:lang w:val="uk-UA" w:eastAsia="uk-UA"/>
        </w:rPr>
        <w:t xml:space="preserve">Дані щодо диференціації ґрунтів за вмістом глинистих часток та рівнем засолення свідчать, що при мінімальному вмісті у материнських гірських породах глинистої фракції та рівні засолення від дуже слабкого до середнього відбувається формування субстратів з ознаками та без ознак ґрунтоутворення (Табл. 1.2). До сильно засолених субстратів з мінімальним вмістом глинистої фракції приурочені ґрунти техногенного відділу – </w:t>
      </w:r>
      <w:proofErr w:type="spellStart"/>
      <w:r w:rsidRPr="00C96C1F">
        <w:rPr>
          <w:rFonts w:ascii="Times New Roman" w:hAnsi="Times New Roman"/>
          <w:color w:val="000000"/>
          <w:sz w:val="28"/>
          <w:szCs w:val="28"/>
          <w:lang w:val="uk-UA" w:eastAsia="uk-UA"/>
        </w:rPr>
        <w:t>седиментаційно-поліциклічні</w:t>
      </w:r>
      <w:proofErr w:type="spellEnd"/>
      <w:r w:rsidRPr="00C96C1F">
        <w:rPr>
          <w:rFonts w:ascii="Times New Roman" w:hAnsi="Times New Roman"/>
          <w:color w:val="000000"/>
          <w:sz w:val="28"/>
          <w:szCs w:val="28"/>
          <w:lang w:val="uk-UA" w:eastAsia="uk-UA"/>
        </w:rPr>
        <w:t xml:space="preserve"> </w:t>
      </w:r>
      <w:proofErr w:type="spellStart"/>
      <w:r w:rsidRPr="00C96C1F">
        <w:rPr>
          <w:rFonts w:ascii="Times New Roman" w:hAnsi="Times New Roman"/>
          <w:color w:val="000000"/>
          <w:sz w:val="28"/>
          <w:szCs w:val="28"/>
          <w:lang w:val="uk-UA" w:eastAsia="uk-UA"/>
        </w:rPr>
        <w:t>гідроморфні</w:t>
      </w:r>
      <w:proofErr w:type="spellEnd"/>
      <w:r w:rsidRPr="00C96C1F">
        <w:rPr>
          <w:rFonts w:ascii="Times New Roman" w:hAnsi="Times New Roman"/>
          <w:color w:val="000000"/>
          <w:sz w:val="28"/>
          <w:szCs w:val="28"/>
          <w:lang w:val="uk-UA" w:eastAsia="uk-UA"/>
        </w:rPr>
        <w:t xml:space="preserve">. При збільшенні вмісту глинистих часток можуть </w:t>
      </w:r>
      <w:proofErr w:type="spellStart"/>
      <w:r w:rsidRPr="00C96C1F">
        <w:rPr>
          <w:rFonts w:ascii="Times New Roman" w:hAnsi="Times New Roman"/>
          <w:color w:val="000000"/>
          <w:sz w:val="28"/>
          <w:szCs w:val="28"/>
          <w:lang w:val="uk-UA" w:eastAsia="uk-UA"/>
        </w:rPr>
        <w:t>утворюватись</w:t>
      </w:r>
      <w:proofErr w:type="spellEnd"/>
      <w:r w:rsidRPr="00C96C1F">
        <w:rPr>
          <w:rFonts w:ascii="Times New Roman" w:hAnsi="Times New Roman"/>
          <w:color w:val="000000"/>
          <w:sz w:val="28"/>
          <w:szCs w:val="28"/>
          <w:lang w:val="uk-UA" w:eastAsia="uk-UA"/>
        </w:rPr>
        <w:t xml:space="preserve"> примітивні ґрунти, примітивні фрагментарні ґрунти та субстрати з ознаками ґрунтоутворення. За незначного вмісту солей та глинистих часток формуються також чорноземи звичайні </w:t>
      </w:r>
      <w:proofErr w:type="spellStart"/>
      <w:r w:rsidRPr="00C96C1F">
        <w:rPr>
          <w:rFonts w:ascii="Times New Roman" w:hAnsi="Times New Roman"/>
          <w:color w:val="000000"/>
          <w:sz w:val="28"/>
          <w:szCs w:val="28"/>
          <w:lang w:val="uk-UA" w:eastAsia="uk-UA"/>
        </w:rPr>
        <w:t>малогумусні</w:t>
      </w:r>
      <w:proofErr w:type="spellEnd"/>
      <w:r w:rsidRPr="00C96C1F">
        <w:rPr>
          <w:rFonts w:ascii="Times New Roman" w:hAnsi="Times New Roman"/>
          <w:color w:val="000000"/>
          <w:sz w:val="28"/>
          <w:szCs w:val="28"/>
          <w:lang w:val="uk-UA" w:eastAsia="uk-UA"/>
        </w:rPr>
        <w:t xml:space="preserve"> на </w:t>
      </w:r>
      <w:r w:rsidRPr="00C96C1F">
        <w:rPr>
          <w:rFonts w:ascii="Times New Roman" w:hAnsi="Times New Roman"/>
          <w:color w:val="000000"/>
          <w:sz w:val="28"/>
          <w:szCs w:val="28"/>
          <w:lang w:val="uk-UA" w:eastAsia="uk-UA"/>
        </w:rPr>
        <w:lastRenderedPageBreak/>
        <w:t xml:space="preserve">пісках. Якщо кількість глинистої фракції перевищує 40% – з'являється можливість утворення дерново-степових ґрунтів, а вміст глини 60-80% сприяє утворенню делювіальних ґрунтів та чорноземів. Лучні та болотяні ґрунти приурочені до </w:t>
      </w:r>
      <w:proofErr w:type="spellStart"/>
      <w:r w:rsidRPr="00C96C1F">
        <w:rPr>
          <w:rFonts w:ascii="Times New Roman" w:hAnsi="Times New Roman"/>
          <w:color w:val="000000"/>
          <w:sz w:val="28"/>
          <w:szCs w:val="28"/>
          <w:lang w:val="uk-UA" w:eastAsia="uk-UA"/>
        </w:rPr>
        <w:t>біолітокомбінацій</w:t>
      </w:r>
      <w:proofErr w:type="spellEnd"/>
      <w:r w:rsidRPr="00C96C1F">
        <w:rPr>
          <w:rFonts w:ascii="Times New Roman" w:hAnsi="Times New Roman"/>
          <w:color w:val="000000"/>
          <w:sz w:val="28"/>
          <w:szCs w:val="28"/>
          <w:lang w:val="uk-UA" w:eastAsia="uk-UA"/>
        </w:rPr>
        <w:t xml:space="preserve"> з високим вмістом солей та кількістю глини, наближеної до 100%. При підвищенні концентрації солей має місце утворення солонців та солончаків.</w:t>
      </w:r>
    </w:p>
    <w:p w14:paraId="35A018F0" w14:textId="77777777" w:rsidR="00C96C1F" w:rsidRPr="00C96C1F" w:rsidRDefault="00C96C1F" w:rsidP="0001291D">
      <w:pPr>
        <w:spacing w:after="0" w:line="360" w:lineRule="auto"/>
        <w:ind w:firstLine="709"/>
        <w:jc w:val="both"/>
        <w:rPr>
          <w:rFonts w:ascii="Times New Roman" w:hAnsi="Times New Roman"/>
          <w:color w:val="000000"/>
          <w:sz w:val="28"/>
          <w:szCs w:val="28"/>
          <w:lang w:eastAsia="uk-UA"/>
        </w:rPr>
      </w:pPr>
    </w:p>
    <w:p w14:paraId="59E98A73" w14:textId="1944E6DA" w:rsidR="00C96C1F" w:rsidRPr="002F33BD" w:rsidRDefault="00C96C1F" w:rsidP="002F33BD">
      <w:pPr>
        <w:suppressAutoHyphens/>
        <w:spacing w:after="0" w:line="360" w:lineRule="auto"/>
        <w:jc w:val="right"/>
        <w:rPr>
          <w:rFonts w:ascii="Times New Roman" w:hAnsi="Times New Roman"/>
          <w:b/>
          <w:sz w:val="28"/>
          <w:szCs w:val="28"/>
          <w:lang w:val="uk-UA" w:eastAsia="ar-SA"/>
        </w:rPr>
      </w:pPr>
      <w:r w:rsidRPr="002F33BD">
        <w:rPr>
          <w:rFonts w:ascii="Times New Roman" w:hAnsi="Times New Roman"/>
          <w:b/>
          <w:sz w:val="28"/>
          <w:szCs w:val="28"/>
          <w:lang w:val="uk-UA" w:eastAsia="ar-SA"/>
        </w:rPr>
        <w:t xml:space="preserve">Таблиця </w:t>
      </w:r>
      <w:r w:rsidR="002F33BD" w:rsidRPr="002F33BD">
        <w:rPr>
          <w:rFonts w:ascii="Times New Roman" w:hAnsi="Times New Roman"/>
          <w:b/>
          <w:sz w:val="28"/>
          <w:szCs w:val="28"/>
          <w:lang w:val="uk-UA" w:eastAsia="ar-SA"/>
        </w:rPr>
        <w:t>2</w:t>
      </w:r>
      <w:r w:rsidRPr="002F33BD">
        <w:rPr>
          <w:rFonts w:ascii="Times New Roman" w:hAnsi="Times New Roman"/>
          <w:b/>
          <w:sz w:val="28"/>
          <w:szCs w:val="28"/>
          <w:lang w:eastAsia="ar-SA"/>
        </w:rPr>
        <w:t>.</w:t>
      </w:r>
      <w:r w:rsidRPr="002F33BD">
        <w:rPr>
          <w:rFonts w:ascii="Times New Roman" w:hAnsi="Times New Roman"/>
          <w:b/>
          <w:sz w:val="28"/>
          <w:szCs w:val="28"/>
          <w:lang w:val="uk-UA" w:eastAsia="ar-SA"/>
        </w:rPr>
        <w:t>2. Диференціація потенціалу ґрунтоутворення у полі факторів вміст глинистої фракції / рівень засолення</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275"/>
        <w:gridCol w:w="1560"/>
        <w:gridCol w:w="1559"/>
        <w:gridCol w:w="1559"/>
        <w:gridCol w:w="1716"/>
        <w:gridCol w:w="1368"/>
      </w:tblGrid>
      <w:tr w:rsidR="00C96C1F" w:rsidRPr="002F33BD" w14:paraId="0E395498" w14:textId="77777777" w:rsidTr="00C96C1F">
        <w:tc>
          <w:tcPr>
            <w:tcW w:w="1809" w:type="dxa"/>
            <w:gridSpan w:val="2"/>
            <w:vMerge w:val="restart"/>
          </w:tcPr>
          <w:p w14:paraId="6F7140C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7762" w:type="dxa"/>
            <w:gridSpan w:val="5"/>
            <w:vAlign w:val="center"/>
          </w:tcPr>
          <w:p w14:paraId="66CE2A4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Вміст глинистої фракції</w:t>
            </w:r>
          </w:p>
        </w:tc>
      </w:tr>
      <w:tr w:rsidR="00C96C1F" w:rsidRPr="002F33BD" w14:paraId="3075CC76" w14:textId="77777777" w:rsidTr="00C96C1F">
        <w:tc>
          <w:tcPr>
            <w:tcW w:w="1809" w:type="dxa"/>
            <w:gridSpan w:val="2"/>
            <w:vMerge/>
          </w:tcPr>
          <w:p w14:paraId="486EFA6C"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560" w:type="dxa"/>
            <w:vAlign w:val="center"/>
          </w:tcPr>
          <w:p w14:paraId="6489EBB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0-20%</w:t>
            </w:r>
          </w:p>
        </w:tc>
        <w:tc>
          <w:tcPr>
            <w:tcW w:w="1559" w:type="dxa"/>
            <w:vAlign w:val="center"/>
          </w:tcPr>
          <w:p w14:paraId="1A245CD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20-40%</w:t>
            </w:r>
          </w:p>
        </w:tc>
        <w:tc>
          <w:tcPr>
            <w:tcW w:w="1559" w:type="dxa"/>
            <w:vAlign w:val="center"/>
          </w:tcPr>
          <w:p w14:paraId="000B6986"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40-60%</w:t>
            </w:r>
          </w:p>
        </w:tc>
        <w:tc>
          <w:tcPr>
            <w:tcW w:w="1716" w:type="dxa"/>
            <w:vAlign w:val="center"/>
          </w:tcPr>
          <w:p w14:paraId="50DBE7FC"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60-80%</w:t>
            </w:r>
          </w:p>
        </w:tc>
        <w:tc>
          <w:tcPr>
            <w:tcW w:w="1368" w:type="dxa"/>
            <w:vAlign w:val="center"/>
          </w:tcPr>
          <w:p w14:paraId="1F5F922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80-100%</w:t>
            </w:r>
          </w:p>
        </w:tc>
      </w:tr>
      <w:tr w:rsidR="00C96C1F" w:rsidRPr="002F33BD" w14:paraId="71E8EA05" w14:textId="77777777" w:rsidTr="00C96C1F">
        <w:tc>
          <w:tcPr>
            <w:tcW w:w="534" w:type="dxa"/>
            <w:vMerge w:val="restart"/>
            <w:textDirection w:val="btLr"/>
          </w:tcPr>
          <w:p w14:paraId="3231A7DB" w14:textId="77777777" w:rsidR="00C96C1F" w:rsidRPr="002F33BD" w:rsidRDefault="00C96C1F" w:rsidP="002F33BD">
            <w:pPr>
              <w:spacing w:after="0" w:line="240" w:lineRule="auto"/>
              <w:ind w:left="113" w:right="113"/>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Рівень засолення</w:t>
            </w:r>
          </w:p>
        </w:tc>
        <w:tc>
          <w:tcPr>
            <w:tcW w:w="1275" w:type="dxa"/>
          </w:tcPr>
          <w:p w14:paraId="36013FF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0-0,1%</w:t>
            </w:r>
          </w:p>
        </w:tc>
        <w:tc>
          <w:tcPr>
            <w:tcW w:w="1560" w:type="dxa"/>
          </w:tcPr>
          <w:p w14:paraId="6900DF6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559" w:type="dxa"/>
          </w:tcPr>
          <w:p w14:paraId="618703A6"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Чз</w:t>
            </w:r>
            <w:r w:rsidRPr="002F33BD">
              <w:rPr>
                <w:rFonts w:ascii="Times New Roman" w:hAnsi="Times New Roman"/>
                <w:color w:val="000000"/>
                <w:sz w:val="24"/>
                <w:szCs w:val="24"/>
                <w:vertAlign w:val="superscript"/>
                <w:lang w:val="uk-UA" w:eastAsia="uk-UA"/>
              </w:rPr>
              <w:t>піщ</w:t>
            </w:r>
            <w:proofErr w:type="spellEnd"/>
            <w:r w:rsidRPr="002F33BD">
              <w:rPr>
                <w:rFonts w:ascii="Times New Roman" w:hAnsi="Times New Roman"/>
                <w:color w:val="000000"/>
                <w:sz w:val="24"/>
                <w:szCs w:val="24"/>
                <w:lang w:val="uk-UA" w:eastAsia="uk-UA"/>
              </w:rPr>
              <w:t>, СЗО</w:t>
            </w:r>
          </w:p>
        </w:tc>
        <w:tc>
          <w:tcPr>
            <w:tcW w:w="1559" w:type="dxa"/>
          </w:tcPr>
          <w:p w14:paraId="13A3EEF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Лз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Дст</w:t>
            </w:r>
            <w:r w:rsidRPr="002F33BD">
              <w:rPr>
                <w:rFonts w:ascii="Times New Roman" w:hAnsi="Times New Roman"/>
                <w:color w:val="000000"/>
                <w:sz w:val="24"/>
                <w:szCs w:val="24"/>
                <w:vertAlign w:val="superscript"/>
                <w:lang w:val="uk-UA" w:eastAsia="uk-UA"/>
              </w:rPr>
              <w:t>щ</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Чз</w:t>
            </w:r>
            <w:r w:rsidRPr="002F33BD">
              <w:rPr>
                <w:rFonts w:ascii="Times New Roman" w:hAnsi="Times New Roman"/>
                <w:color w:val="000000"/>
                <w:sz w:val="24"/>
                <w:szCs w:val="24"/>
                <w:vertAlign w:val="superscript"/>
                <w:lang w:val="uk-UA" w:eastAsia="uk-UA"/>
              </w:rPr>
              <w:t>піщ</w:t>
            </w:r>
            <w:proofErr w:type="spellEnd"/>
          </w:p>
        </w:tc>
        <w:tc>
          <w:tcPr>
            <w:tcW w:w="1716" w:type="dxa"/>
          </w:tcPr>
          <w:p w14:paraId="131356A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Дст</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Дел</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Лз</w:t>
            </w:r>
            <w:proofErr w:type="spellEnd"/>
          </w:p>
        </w:tc>
        <w:tc>
          <w:tcPr>
            <w:tcW w:w="1368" w:type="dxa"/>
          </w:tcPr>
          <w:p w14:paraId="67EFB46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Лз</w:t>
            </w:r>
            <w:proofErr w:type="spellEnd"/>
          </w:p>
        </w:tc>
      </w:tr>
      <w:tr w:rsidR="00C96C1F" w:rsidRPr="002F33BD" w14:paraId="46E22920" w14:textId="77777777" w:rsidTr="00C96C1F">
        <w:tc>
          <w:tcPr>
            <w:tcW w:w="534" w:type="dxa"/>
            <w:vMerge/>
          </w:tcPr>
          <w:p w14:paraId="0F66C5C5" w14:textId="77777777" w:rsidR="00C96C1F" w:rsidRPr="002F33BD" w:rsidRDefault="00C96C1F" w:rsidP="002F33BD">
            <w:pPr>
              <w:spacing w:after="0" w:line="240" w:lineRule="auto"/>
              <w:jc w:val="both"/>
              <w:rPr>
                <w:rFonts w:ascii="Times New Roman" w:hAnsi="Times New Roman"/>
                <w:color w:val="000000"/>
                <w:sz w:val="24"/>
                <w:szCs w:val="24"/>
                <w:lang w:val="uk-UA" w:eastAsia="uk-UA"/>
              </w:rPr>
            </w:pPr>
          </w:p>
        </w:tc>
        <w:tc>
          <w:tcPr>
            <w:tcW w:w="1275" w:type="dxa"/>
          </w:tcPr>
          <w:p w14:paraId="74BDC51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 1-0,5%</w:t>
            </w:r>
          </w:p>
        </w:tc>
        <w:tc>
          <w:tcPr>
            <w:tcW w:w="1560" w:type="dxa"/>
          </w:tcPr>
          <w:p w14:paraId="2F3F223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559" w:type="dxa"/>
          </w:tcPr>
          <w:p w14:paraId="241001B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w:t>
            </w:r>
          </w:p>
        </w:tc>
        <w:tc>
          <w:tcPr>
            <w:tcW w:w="1559" w:type="dxa"/>
          </w:tcPr>
          <w:p w14:paraId="151F186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Лз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Дст</w:t>
            </w:r>
            <w:r w:rsidRPr="002F33BD">
              <w:rPr>
                <w:rFonts w:ascii="Times New Roman" w:hAnsi="Times New Roman"/>
                <w:color w:val="000000"/>
                <w:sz w:val="24"/>
                <w:szCs w:val="24"/>
                <w:vertAlign w:val="superscript"/>
                <w:lang w:val="uk-UA" w:eastAsia="uk-UA"/>
              </w:rPr>
              <w:t>щ</w:t>
            </w:r>
            <w:proofErr w:type="spellEnd"/>
          </w:p>
        </w:tc>
        <w:tc>
          <w:tcPr>
            <w:tcW w:w="1716" w:type="dxa"/>
          </w:tcPr>
          <w:p w14:paraId="64F92853"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Дст</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Дел</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Лз</w:t>
            </w:r>
            <w:proofErr w:type="spellEnd"/>
          </w:p>
        </w:tc>
        <w:tc>
          <w:tcPr>
            <w:tcW w:w="1368" w:type="dxa"/>
          </w:tcPr>
          <w:p w14:paraId="458CD55D"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Лз</w:t>
            </w:r>
            <w:proofErr w:type="spellEnd"/>
          </w:p>
        </w:tc>
      </w:tr>
      <w:tr w:rsidR="00C96C1F" w:rsidRPr="002F33BD" w14:paraId="6908A1BD" w14:textId="77777777" w:rsidTr="00C96C1F">
        <w:tc>
          <w:tcPr>
            <w:tcW w:w="534" w:type="dxa"/>
            <w:vMerge/>
          </w:tcPr>
          <w:p w14:paraId="6D509062" w14:textId="77777777" w:rsidR="00C96C1F" w:rsidRPr="002F33BD" w:rsidRDefault="00C96C1F" w:rsidP="002F33BD">
            <w:pPr>
              <w:spacing w:after="0" w:line="240" w:lineRule="auto"/>
              <w:jc w:val="both"/>
              <w:rPr>
                <w:rFonts w:ascii="Times New Roman" w:hAnsi="Times New Roman"/>
                <w:color w:val="000000"/>
                <w:sz w:val="24"/>
                <w:szCs w:val="24"/>
                <w:lang w:val="uk-UA" w:eastAsia="uk-UA"/>
              </w:rPr>
            </w:pPr>
          </w:p>
        </w:tc>
        <w:tc>
          <w:tcPr>
            <w:tcW w:w="1275" w:type="dxa"/>
          </w:tcPr>
          <w:p w14:paraId="46BFDEA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0,5-1%</w:t>
            </w:r>
          </w:p>
        </w:tc>
        <w:tc>
          <w:tcPr>
            <w:tcW w:w="1560" w:type="dxa"/>
          </w:tcPr>
          <w:p w14:paraId="49CECCB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559" w:type="dxa"/>
          </w:tcPr>
          <w:p w14:paraId="1D9187D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w:t>
            </w:r>
          </w:p>
        </w:tc>
        <w:tc>
          <w:tcPr>
            <w:tcW w:w="1559" w:type="dxa"/>
          </w:tcPr>
          <w:p w14:paraId="73141AE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Лз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Дст</w:t>
            </w:r>
            <w:proofErr w:type="spellEnd"/>
          </w:p>
        </w:tc>
        <w:tc>
          <w:tcPr>
            <w:tcW w:w="1716" w:type="dxa"/>
          </w:tcPr>
          <w:p w14:paraId="65587EF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Дст</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Дел</w:t>
            </w:r>
            <w:proofErr w:type="spellEnd"/>
          </w:p>
        </w:tc>
        <w:tc>
          <w:tcPr>
            <w:tcW w:w="1368" w:type="dxa"/>
          </w:tcPr>
          <w:p w14:paraId="0F0C6197"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Дел</w:t>
            </w:r>
            <w:proofErr w:type="spellEnd"/>
            <w:r w:rsidRPr="002F33BD">
              <w:rPr>
                <w:rFonts w:ascii="Times New Roman" w:hAnsi="Times New Roman"/>
                <w:color w:val="000000"/>
                <w:sz w:val="24"/>
                <w:szCs w:val="24"/>
                <w:lang w:val="uk-UA" w:eastAsia="uk-UA"/>
              </w:rPr>
              <w:t>, Л</w:t>
            </w:r>
          </w:p>
        </w:tc>
      </w:tr>
      <w:tr w:rsidR="00C96C1F" w:rsidRPr="002F33BD" w14:paraId="601378AE" w14:textId="77777777" w:rsidTr="00C96C1F">
        <w:tc>
          <w:tcPr>
            <w:tcW w:w="534" w:type="dxa"/>
            <w:vMerge/>
          </w:tcPr>
          <w:p w14:paraId="0B31BF3B" w14:textId="77777777" w:rsidR="00C96C1F" w:rsidRPr="002F33BD" w:rsidRDefault="00C96C1F" w:rsidP="002F33BD">
            <w:pPr>
              <w:spacing w:after="0" w:line="240" w:lineRule="auto"/>
              <w:jc w:val="both"/>
              <w:rPr>
                <w:rFonts w:ascii="Times New Roman" w:hAnsi="Times New Roman"/>
                <w:color w:val="000000"/>
                <w:sz w:val="24"/>
                <w:szCs w:val="24"/>
                <w:lang w:val="uk-UA" w:eastAsia="uk-UA"/>
              </w:rPr>
            </w:pPr>
          </w:p>
        </w:tc>
        <w:tc>
          <w:tcPr>
            <w:tcW w:w="1275" w:type="dxa"/>
          </w:tcPr>
          <w:p w14:paraId="0E81FFAC"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1-2%</w:t>
            </w:r>
          </w:p>
        </w:tc>
        <w:tc>
          <w:tcPr>
            <w:tcW w:w="1560" w:type="dxa"/>
          </w:tcPr>
          <w:p w14:paraId="2C3A16A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СЗО, СБО, С-</w:t>
            </w:r>
            <w:proofErr w:type="spellStart"/>
            <w:r w:rsidRPr="002F33BD">
              <w:rPr>
                <w:rFonts w:ascii="Times New Roman" w:hAnsi="Times New Roman"/>
                <w:color w:val="000000"/>
                <w:sz w:val="24"/>
                <w:szCs w:val="24"/>
                <w:lang w:val="uk-UA" w:eastAsia="uk-UA"/>
              </w:rPr>
              <w:t>Пц</w:t>
            </w:r>
            <w:proofErr w:type="spellEnd"/>
          </w:p>
        </w:tc>
        <w:tc>
          <w:tcPr>
            <w:tcW w:w="1559" w:type="dxa"/>
          </w:tcPr>
          <w:p w14:paraId="4B8465E7"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П, СЗО, С-</w:t>
            </w:r>
            <w:proofErr w:type="spellStart"/>
            <w:r w:rsidRPr="002F33BD">
              <w:rPr>
                <w:rFonts w:ascii="Times New Roman" w:hAnsi="Times New Roman"/>
                <w:color w:val="000000"/>
                <w:sz w:val="24"/>
                <w:szCs w:val="24"/>
                <w:lang w:val="uk-UA" w:eastAsia="uk-UA"/>
              </w:rPr>
              <w:t>Пц</w:t>
            </w:r>
            <w:proofErr w:type="spellEnd"/>
          </w:p>
        </w:tc>
        <w:tc>
          <w:tcPr>
            <w:tcW w:w="1559" w:type="dxa"/>
          </w:tcPr>
          <w:p w14:paraId="3146293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Дст</w:t>
            </w:r>
            <w:proofErr w:type="spellEnd"/>
          </w:p>
        </w:tc>
        <w:tc>
          <w:tcPr>
            <w:tcW w:w="1716" w:type="dxa"/>
          </w:tcPr>
          <w:p w14:paraId="6BA7AB5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Дст</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Дел</w:t>
            </w:r>
            <w:proofErr w:type="spellEnd"/>
          </w:p>
        </w:tc>
        <w:tc>
          <w:tcPr>
            <w:tcW w:w="1368" w:type="dxa"/>
          </w:tcPr>
          <w:p w14:paraId="1A66428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Дел</w:t>
            </w:r>
            <w:proofErr w:type="spellEnd"/>
            <w:r w:rsidRPr="002F33BD">
              <w:rPr>
                <w:rFonts w:ascii="Times New Roman" w:hAnsi="Times New Roman"/>
                <w:color w:val="000000"/>
                <w:sz w:val="24"/>
                <w:szCs w:val="24"/>
                <w:lang w:val="uk-UA" w:eastAsia="uk-UA"/>
              </w:rPr>
              <w:t>, Л, Б</w:t>
            </w:r>
          </w:p>
        </w:tc>
      </w:tr>
      <w:tr w:rsidR="00C96C1F" w:rsidRPr="002F33BD" w14:paraId="598B4B17" w14:textId="77777777" w:rsidTr="00C96C1F">
        <w:tc>
          <w:tcPr>
            <w:tcW w:w="534" w:type="dxa"/>
            <w:vMerge/>
          </w:tcPr>
          <w:p w14:paraId="66098F2A" w14:textId="77777777" w:rsidR="00C96C1F" w:rsidRPr="002F33BD" w:rsidRDefault="00C96C1F" w:rsidP="002F33BD">
            <w:pPr>
              <w:spacing w:after="0" w:line="240" w:lineRule="auto"/>
              <w:jc w:val="both"/>
              <w:rPr>
                <w:rFonts w:ascii="Times New Roman" w:hAnsi="Times New Roman"/>
                <w:color w:val="000000"/>
                <w:sz w:val="24"/>
                <w:szCs w:val="24"/>
                <w:lang w:val="uk-UA" w:eastAsia="uk-UA"/>
              </w:rPr>
            </w:pPr>
          </w:p>
        </w:tc>
        <w:tc>
          <w:tcPr>
            <w:tcW w:w="1275" w:type="dxa"/>
          </w:tcPr>
          <w:p w14:paraId="17C623F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Більше 2%</w:t>
            </w:r>
          </w:p>
        </w:tc>
        <w:tc>
          <w:tcPr>
            <w:tcW w:w="1560" w:type="dxa"/>
          </w:tcPr>
          <w:p w14:paraId="275D7452"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w:t>
            </w:r>
            <w:proofErr w:type="spellStart"/>
            <w:r w:rsidRPr="002F33BD">
              <w:rPr>
                <w:rFonts w:ascii="Times New Roman" w:hAnsi="Times New Roman"/>
                <w:color w:val="000000"/>
                <w:sz w:val="24"/>
                <w:szCs w:val="24"/>
                <w:lang w:val="uk-UA" w:eastAsia="uk-UA"/>
              </w:rPr>
              <w:t>Пц</w:t>
            </w:r>
            <w:proofErr w:type="spellEnd"/>
          </w:p>
        </w:tc>
        <w:tc>
          <w:tcPr>
            <w:tcW w:w="1559" w:type="dxa"/>
          </w:tcPr>
          <w:p w14:paraId="4744483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w:t>
            </w:r>
            <w:proofErr w:type="spellStart"/>
            <w:r w:rsidRPr="002F33BD">
              <w:rPr>
                <w:rFonts w:ascii="Times New Roman" w:hAnsi="Times New Roman"/>
                <w:color w:val="000000"/>
                <w:sz w:val="24"/>
                <w:szCs w:val="24"/>
                <w:lang w:val="uk-UA" w:eastAsia="uk-UA"/>
              </w:rPr>
              <w:t>Пц</w:t>
            </w:r>
            <w:proofErr w:type="spellEnd"/>
          </w:p>
        </w:tc>
        <w:tc>
          <w:tcPr>
            <w:tcW w:w="1559" w:type="dxa"/>
          </w:tcPr>
          <w:p w14:paraId="2193BC2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Ал</w:t>
            </w:r>
            <w:proofErr w:type="spellEnd"/>
          </w:p>
        </w:tc>
        <w:tc>
          <w:tcPr>
            <w:tcW w:w="1716" w:type="dxa"/>
          </w:tcPr>
          <w:p w14:paraId="3BA4F66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Сц</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Сч</w:t>
            </w:r>
            <w:proofErr w:type="spellEnd"/>
            <w:r w:rsidRPr="002F33BD">
              <w:rPr>
                <w:rFonts w:ascii="Times New Roman" w:hAnsi="Times New Roman"/>
                <w:color w:val="000000"/>
                <w:sz w:val="24"/>
                <w:szCs w:val="24"/>
                <w:lang w:val="uk-UA" w:eastAsia="uk-UA"/>
              </w:rPr>
              <w:t>,</w:t>
            </w:r>
          </w:p>
        </w:tc>
        <w:tc>
          <w:tcPr>
            <w:tcW w:w="1368" w:type="dxa"/>
          </w:tcPr>
          <w:p w14:paraId="428DEB5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Сц</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Сч</w:t>
            </w:r>
            <w:proofErr w:type="spellEnd"/>
            <w:r w:rsidRPr="002F33BD">
              <w:rPr>
                <w:rFonts w:ascii="Times New Roman" w:hAnsi="Times New Roman"/>
                <w:color w:val="000000"/>
                <w:sz w:val="24"/>
                <w:szCs w:val="24"/>
                <w:lang w:val="uk-UA" w:eastAsia="uk-UA"/>
              </w:rPr>
              <w:t>, Б-</w:t>
            </w:r>
            <w:proofErr w:type="spellStart"/>
            <w:r w:rsidRPr="002F33BD">
              <w:rPr>
                <w:rFonts w:ascii="Times New Roman" w:hAnsi="Times New Roman"/>
                <w:color w:val="000000"/>
                <w:sz w:val="24"/>
                <w:szCs w:val="24"/>
                <w:lang w:val="uk-UA" w:eastAsia="uk-UA"/>
              </w:rPr>
              <w:t>Сч</w:t>
            </w:r>
            <w:proofErr w:type="spellEnd"/>
          </w:p>
        </w:tc>
      </w:tr>
    </w:tbl>
    <w:p w14:paraId="4FCC984E" w14:textId="77777777" w:rsidR="00C96C1F" w:rsidRPr="00C96C1F" w:rsidRDefault="00C96C1F" w:rsidP="0001291D">
      <w:pPr>
        <w:spacing w:after="0" w:line="360" w:lineRule="auto"/>
        <w:ind w:firstLine="709"/>
        <w:jc w:val="both"/>
        <w:rPr>
          <w:rFonts w:ascii="Times New Roman" w:hAnsi="Times New Roman"/>
          <w:color w:val="000000"/>
          <w:sz w:val="28"/>
          <w:szCs w:val="28"/>
          <w:lang w:val="en-US" w:eastAsia="uk-UA"/>
        </w:rPr>
      </w:pPr>
    </w:p>
    <w:p w14:paraId="76FBD833" w14:textId="77777777" w:rsidR="00C96C1F" w:rsidRPr="00C96C1F" w:rsidRDefault="00C96C1F" w:rsidP="0001291D">
      <w:pPr>
        <w:spacing w:after="0" w:line="360" w:lineRule="auto"/>
        <w:ind w:firstLine="709"/>
        <w:jc w:val="both"/>
        <w:rPr>
          <w:rFonts w:ascii="Times New Roman" w:hAnsi="Times New Roman"/>
          <w:color w:val="000000"/>
          <w:sz w:val="24"/>
          <w:szCs w:val="24"/>
          <w:lang w:val="uk-UA" w:eastAsia="uk-UA"/>
        </w:rPr>
      </w:pPr>
      <w:r w:rsidRPr="00C96C1F">
        <w:rPr>
          <w:rFonts w:ascii="Times New Roman" w:hAnsi="Times New Roman"/>
          <w:color w:val="000000"/>
          <w:sz w:val="24"/>
          <w:szCs w:val="24"/>
          <w:lang w:val="uk-UA" w:eastAsia="uk-UA"/>
        </w:rPr>
        <w:t xml:space="preserve">Примітка: </w:t>
      </w:r>
      <w:proofErr w:type="spellStart"/>
      <w:r w:rsidRPr="00C96C1F">
        <w:rPr>
          <w:rFonts w:ascii="Times New Roman" w:hAnsi="Times New Roman"/>
          <w:color w:val="000000"/>
          <w:sz w:val="24"/>
          <w:szCs w:val="24"/>
          <w:lang w:val="uk-UA" w:eastAsia="uk-UA"/>
        </w:rPr>
        <w:t>Чз</w:t>
      </w:r>
      <w:proofErr w:type="spellEnd"/>
      <w:r w:rsidRPr="00C96C1F">
        <w:rPr>
          <w:rFonts w:ascii="Times New Roman" w:hAnsi="Times New Roman"/>
          <w:color w:val="000000"/>
          <w:sz w:val="24"/>
          <w:szCs w:val="24"/>
          <w:lang w:val="uk-UA" w:eastAsia="uk-UA"/>
        </w:rPr>
        <w:t xml:space="preserve"> – чорноземи звичайні; </w:t>
      </w:r>
      <w:proofErr w:type="spellStart"/>
      <w:r w:rsidRPr="00C96C1F">
        <w:rPr>
          <w:rFonts w:ascii="Times New Roman" w:hAnsi="Times New Roman"/>
          <w:color w:val="000000"/>
          <w:sz w:val="24"/>
          <w:szCs w:val="24"/>
          <w:lang w:val="uk-UA" w:eastAsia="uk-UA"/>
        </w:rPr>
        <w:t>Чп</w:t>
      </w:r>
      <w:proofErr w:type="spellEnd"/>
      <w:r w:rsidRPr="00C96C1F">
        <w:rPr>
          <w:rFonts w:ascii="Times New Roman" w:hAnsi="Times New Roman"/>
          <w:color w:val="000000"/>
          <w:sz w:val="24"/>
          <w:szCs w:val="24"/>
          <w:lang w:val="uk-UA" w:eastAsia="uk-UA"/>
        </w:rPr>
        <w:t xml:space="preserve"> – чорноземи південні; </w:t>
      </w:r>
      <w:proofErr w:type="spellStart"/>
      <w:r w:rsidRPr="00C96C1F">
        <w:rPr>
          <w:rFonts w:ascii="Times New Roman" w:hAnsi="Times New Roman"/>
          <w:color w:val="000000"/>
          <w:sz w:val="24"/>
          <w:szCs w:val="24"/>
          <w:lang w:val="uk-UA" w:eastAsia="uk-UA"/>
        </w:rPr>
        <w:t>Ал</w:t>
      </w:r>
      <w:proofErr w:type="spellEnd"/>
      <w:r w:rsidRPr="00C96C1F">
        <w:rPr>
          <w:rFonts w:ascii="Times New Roman" w:hAnsi="Times New Roman"/>
          <w:color w:val="000000"/>
          <w:sz w:val="24"/>
          <w:szCs w:val="24"/>
          <w:lang w:val="uk-UA" w:eastAsia="uk-UA"/>
        </w:rPr>
        <w:t xml:space="preserve"> – алювіальні ґрунти; Л – лучні ґрунти; Б – болотяні ґрунти; </w:t>
      </w:r>
      <w:proofErr w:type="spellStart"/>
      <w:r w:rsidRPr="00C96C1F">
        <w:rPr>
          <w:rFonts w:ascii="Times New Roman" w:hAnsi="Times New Roman"/>
          <w:color w:val="000000"/>
          <w:sz w:val="24"/>
          <w:szCs w:val="24"/>
          <w:lang w:val="uk-UA" w:eastAsia="uk-UA"/>
        </w:rPr>
        <w:t>Дел</w:t>
      </w:r>
      <w:proofErr w:type="spellEnd"/>
      <w:r w:rsidRPr="00C96C1F">
        <w:rPr>
          <w:rFonts w:ascii="Times New Roman" w:hAnsi="Times New Roman"/>
          <w:color w:val="000000"/>
          <w:sz w:val="24"/>
          <w:szCs w:val="24"/>
          <w:lang w:val="uk-UA" w:eastAsia="uk-UA"/>
        </w:rPr>
        <w:t xml:space="preserve"> – делювіальні ґрунти; </w:t>
      </w:r>
      <w:proofErr w:type="spellStart"/>
      <w:r w:rsidRPr="00C96C1F">
        <w:rPr>
          <w:rFonts w:ascii="Times New Roman" w:hAnsi="Times New Roman"/>
          <w:color w:val="000000"/>
          <w:sz w:val="24"/>
          <w:szCs w:val="24"/>
          <w:lang w:val="uk-UA" w:eastAsia="uk-UA"/>
        </w:rPr>
        <w:t>Дст</w:t>
      </w:r>
      <w:proofErr w:type="spellEnd"/>
      <w:r w:rsidRPr="00C96C1F">
        <w:rPr>
          <w:rFonts w:ascii="Times New Roman" w:hAnsi="Times New Roman"/>
          <w:color w:val="000000"/>
          <w:sz w:val="24"/>
          <w:szCs w:val="24"/>
          <w:lang w:val="uk-UA" w:eastAsia="uk-UA"/>
        </w:rPr>
        <w:t xml:space="preserve"> – дерново-степові ґрунти; </w:t>
      </w:r>
      <w:proofErr w:type="spellStart"/>
      <w:r w:rsidRPr="00C96C1F">
        <w:rPr>
          <w:rFonts w:ascii="Times New Roman" w:hAnsi="Times New Roman"/>
          <w:color w:val="000000"/>
          <w:sz w:val="24"/>
          <w:szCs w:val="24"/>
          <w:lang w:val="uk-UA" w:eastAsia="uk-UA"/>
        </w:rPr>
        <w:t>Лз</w:t>
      </w:r>
      <w:proofErr w:type="spellEnd"/>
      <w:r w:rsidRPr="00C96C1F">
        <w:rPr>
          <w:rFonts w:ascii="Times New Roman" w:hAnsi="Times New Roman"/>
          <w:color w:val="000000"/>
          <w:sz w:val="24"/>
          <w:szCs w:val="24"/>
          <w:lang w:val="uk-UA" w:eastAsia="uk-UA"/>
        </w:rPr>
        <w:t xml:space="preserve"> – </w:t>
      </w:r>
      <w:proofErr w:type="spellStart"/>
      <w:r w:rsidRPr="00C96C1F">
        <w:rPr>
          <w:rFonts w:ascii="Times New Roman" w:hAnsi="Times New Roman"/>
          <w:color w:val="000000"/>
          <w:sz w:val="24"/>
          <w:szCs w:val="24"/>
          <w:lang w:val="uk-UA" w:eastAsia="uk-UA"/>
        </w:rPr>
        <w:t>лісозмінені</w:t>
      </w:r>
      <w:proofErr w:type="spellEnd"/>
      <w:r w:rsidRPr="00C96C1F">
        <w:rPr>
          <w:rFonts w:ascii="Times New Roman" w:hAnsi="Times New Roman"/>
          <w:color w:val="000000"/>
          <w:sz w:val="24"/>
          <w:szCs w:val="24"/>
          <w:lang w:val="uk-UA" w:eastAsia="uk-UA"/>
        </w:rPr>
        <w:t xml:space="preserve"> ґрунти; </w:t>
      </w:r>
      <w:proofErr w:type="spellStart"/>
      <w:r w:rsidRPr="00C96C1F">
        <w:rPr>
          <w:rFonts w:ascii="Times New Roman" w:hAnsi="Times New Roman"/>
          <w:color w:val="000000"/>
          <w:sz w:val="24"/>
          <w:szCs w:val="24"/>
          <w:lang w:val="uk-UA" w:eastAsia="uk-UA"/>
        </w:rPr>
        <w:t>Сц</w:t>
      </w:r>
      <w:proofErr w:type="spellEnd"/>
      <w:r w:rsidRPr="00C96C1F">
        <w:rPr>
          <w:rFonts w:ascii="Times New Roman" w:hAnsi="Times New Roman"/>
          <w:color w:val="000000"/>
          <w:sz w:val="24"/>
          <w:szCs w:val="24"/>
          <w:lang w:val="uk-UA" w:eastAsia="uk-UA"/>
        </w:rPr>
        <w:t xml:space="preserve"> – солонці; </w:t>
      </w:r>
      <w:proofErr w:type="spellStart"/>
      <w:r w:rsidRPr="00C96C1F">
        <w:rPr>
          <w:rFonts w:ascii="Times New Roman" w:hAnsi="Times New Roman"/>
          <w:color w:val="000000"/>
          <w:sz w:val="24"/>
          <w:szCs w:val="24"/>
          <w:lang w:val="uk-UA" w:eastAsia="uk-UA"/>
        </w:rPr>
        <w:t>Сч</w:t>
      </w:r>
      <w:proofErr w:type="spellEnd"/>
      <w:r w:rsidRPr="00C96C1F">
        <w:rPr>
          <w:rFonts w:ascii="Times New Roman" w:hAnsi="Times New Roman"/>
          <w:color w:val="000000"/>
          <w:sz w:val="24"/>
          <w:szCs w:val="24"/>
          <w:lang w:val="uk-UA" w:eastAsia="uk-UA"/>
        </w:rPr>
        <w:t xml:space="preserve"> – солончаки; </w:t>
      </w:r>
      <w:proofErr w:type="spellStart"/>
      <w:r w:rsidRPr="00C96C1F">
        <w:rPr>
          <w:rFonts w:ascii="Times New Roman" w:hAnsi="Times New Roman"/>
          <w:color w:val="000000"/>
          <w:sz w:val="24"/>
          <w:szCs w:val="24"/>
          <w:lang w:val="uk-UA" w:eastAsia="uk-UA"/>
        </w:rPr>
        <w:t>Пф</w:t>
      </w:r>
      <w:proofErr w:type="spellEnd"/>
      <w:r w:rsidRPr="00C96C1F">
        <w:rPr>
          <w:rFonts w:ascii="Times New Roman" w:hAnsi="Times New Roman"/>
          <w:color w:val="000000"/>
          <w:sz w:val="24"/>
          <w:szCs w:val="24"/>
          <w:lang w:val="uk-UA" w:eastAsia="uk-UA"/>
        </w:rPr>
        <w:t xml:space="preserve"> – примітивні фрагментарні ґрунти; П – примітивні ґрунти; СБО – субстрати без ознак ґрунтоутворення; СЗО – субстрати з ознаками ґрунтоутворення; С-</w:t>
      </w:r>
      <w:proofErr w:type="spellStart"/>
      <w:r w:rsidRPr="00C96C1F">
        <w:rPr>
          <w:rFonts w:ascii="Times New Roman" w:hAnsi="Times New Roman"/>
          <w:color w:val="000000"/>
          <w:sz w:val="24"/>
          <w:szCs w:val="24"/>
          <w:lang w:val="uk-UA" w:eastAsia="uk-UA"/>
        </w:rPr>
        <w:t>Пц</w:t>
      </w:r>
      <w:proofErr w:type="spellEnd"/>
      <w:r w:rsidRPr="00C96C1F">
        <w:rPr>
          <w:rFonts w:ascii="Times New Roman" w:hAnsi="Times New Roman"/>
          <w:color w:val="000000"/>
          <w:sz w:val="24"/>
          <w:szCs w:val="24"/>
          <w:lang w:val="uk-UA" w:eastAsia="uk-UA"/>
        </w:rPr>
        <w:t xml:space="preserve"> – </w:t>
      </w:r>
      <w:proofErr w:type="spellStart"/>
      <w:r w:rsidRPr="00C96C1F">
        <w:rPr>
          <w:rFonts w:ascii="Times New Roman" w:hAnsi="Times New Roman"/>
          <w:color w:val="000000"/>
          <w:sz w:val="24"/>
          <w:szCs w:val="24"/>
          <w:lang w:val="uk-UA" w:eastAsia="uk-UA"/>
        </w:rPr>
        <w:t>седиментаційно-поліциклічні</w:t>
      </w:r>
      <w:proofErr w:type="spellEnd"/>
      <w:r w:rsidRPr="00C96C1F">
        <w:rPr>
          <w:rFonts w:ascii="Times New Roman" w:hAnsi="Times New Roman"/>
          <w:color w:val="000000"/>
          <w:sz w:val="24"/>
          <w:szCs w:val="24"/>
          <w:lang w:val="uk-UA" w:eastAsia="uk-UA"/>
        </w:rPr>
        <w:t xml:space="preserve"> ґрунти. Індекси: щ – щебенисті; </w:t>
      </w:r>
      <w:proofErr w:type="spellStart"/>
      <w:r w:rsidRPr="00C96C1F">
        <w:rPr>
          <w:rFonts w:ascii="Times New Roman" w:hAnsi="Times New Roman"/>
          <w:color w:val="000000"/>
          <w:sz w:val="24"/>
          <w:szCs w:val="24"/>
          <w:lang w:val="uk-UA" w:eastAsia="uk-UA"/>
        </w:rPr>
        <w:t>мп</w:t>
      </w:r>
      <w:proofErr w:type="spellEnd"/>
      <w:r w:rsidRPr="00C96C1F">
        <w:rPr>
          <w:rFonts w:ascii="Times New Roman" w:hAnsi="Times New Roman"/>
          <w:color w:val="000000"/>
          <w:sz w:val="24"/>
          <w:szCs w:val="24"/>
          <w:lang w:val="uk-UA" w:eastAsia="uk-UA"/>
        </w:rPr>
        <w:t xml:space="preserve"> – малопотужні; р – розвинуті; </w:t>
      </w:r>
      <w:proofErr w:type="spellStart"/>
      <w:r w:rsidRPr="00C96C1F">
        <w:rPr>
          <w:rFonts w:ascii="Times New Roman" w:hAnsi="Times New Roman"/>
          <w:color w:val="000000"/>
          <w:sz w:val="24"/>
          <w:szCs w:val="24"/>
          <w:lang w:val="uk-UA" w:eastAsia="uk-UA"/>
        </w:rPr>
        <w:t>нр</w:t>
      </w:r>
      <w:proofErr w:type="spellEnd"/>
      <w:r w:rsidRPr="00C96C1F">
        <w:rPr>
          <w:rFonts w:ascii="Times New Roman" w:hAnsi="Times New Roman"/>
          <w:color w:val="000000"/>
          <w:sz w:val="24"/>
          <w:szCs w:val="24"/>
          <w:lang w:val="uk-UA" w:eastAsia="uk-UA"/>
        </w:rPr>
        <w:t xml:space="preserve"> – нерозвинуті; </w:t>
      </w:r>
      <w:proofErr w:type="spellStart"/>
      <w:r w:rsidRPr="00C96C1F">
        <w:rPr>
          <w:rFonts w:ascii="Times New Roman" w:hAnsi="Times New Roman"/>
          <w:color w:val="000000"/>
          <w:sz w:val="24"/>
          <w:szCs w:val="24"/>
          <w:lang w:val="uk-UA" w:eastAsia="uk-UA"/>
        </w:rPr>
        <w:t>піщ</w:t>
      </w:r>
      <w:proofErr w:type="spellEnd"/>
      <w:r w:rsidRPr="00C96C1F">
        <w:rPr>
          <w:rFonts w:ascii="Times New Roman" w:hAnsi="Times New Roman"/>
          <w:color w:val="000000"/>
          <w:sz w:val="24"/>
          <w:szCs w:val="24"/>
          <w:lang w:val="uk-UA" w:eastAsia="uk-UA"/>
        </w:rPr>
        <w:t xml:space="preserve"> – піщані.</w:t>
      </w:r>
    </w:p>
    <w:p w14:paraId="36A22400" w14:textId="77777777" w:rsidR="00C96C1F" w:rsidRPr="00C96C1F" w:rsidRDefault="00C96C1F" w:rsidP="0001291D">
      <w:pPr>
        <w:spacing w:after="0" w:line="360" w:lineRule="auto"/>
        <w:ind w:firstLine="709"/>
        <w:jc w:val="both"/>
        <w:rPr>
          <w:rFonts w:ascii="Times New Roman" w:hAnsi="Times New Roman"/>
          <w:color w:val="000000"/>
          <w:sz w:val="28"/>
          <w:szCs w:val="28"/>
          <w:lang w:val="uk-UA" w:eastAsia="uk-UA"/>
        </w:rPr>
      </w:pPr>
    </w:p>
    <w:p w14:paraId="054BD711" w14:textId="455898CA" w:rsidR="00C96C1F" w:rsidRPr="00C96C1F" w:rsidRDefault="00C96C1F" w:rsidP="0001291D">
      <w:pPr>
        <w:spacing w:after="0" w:line="360" w:lineRule="auto"/>
        <w:ind w:firstLine="709"/>
        <w:jc w:val="both"/>
        <w:rPr>
          <w:rFonts w:ascii="Times New Roman" w:hAnsi="Times New Roman"/>
          <w:sz w:val="28"/>
          <w:szCs w:val="28"/>
          <w:lang w:val="uk-UA" w:eastAsia="uk-UA"/>
        </w:rPr>
      </w:pPr>
      <w:r w:rsidRPr="00C96C1F">
        <w:rPr>
          <w:rFonts w:ascii="Times New Roman" w:hAnsi="Times New Roman"/>
          <w:sz w:val="28"/>
          <w:szCs w:val="28"/>
          <w:lang w:val="uk-UA" w:eastAsia="uk-UA"/>
        </w:rPr>
        <w:t>Потенціал ґрунтоутворення для сполучення параметрів «вміст глинистої фракції» та «позиція рельєфу» розподіляється наступним чином (</w:t>
      </w:r>
      <w:proofErr w:type="spellStart"/>
      <w:r w:rsidRPr="00C96C1F">
        <w:rPr>
          <w:rFonts w:ascii="Times New Roman" w:hAnsi="Times New Roman"/>
          <w:sz w:val="28"/>
          <w:szCs w:val="28"/>
          <w:lang w:val="uk-UA" w:eastAsia="uk-UA"/>
        </w:rPr>
        <w:t>Табл</w:t>
      </w:r>
      <w:proofErr w:type="spellEnd"/>
      <w:r w:rsidRPr="00C96C1F">
        <w:rPr>
          <w:rFonts w:ascii="Times New Roman" w:hAnsi="Times New Roman"/>
          <w:sz w:val="28"/>
          <w:szCs w:val="28"/>
          <w:lang w:val="uk-UA" w:eastAsia="uk-UA"/>
        </w:rPr>
        <w:t xml:space="preserve"> </w:t>
      </w:r>
      <w:r w:rsidR="002F33BD">
        <w:rPr>
          <w:rFonts w:ascii="Times New Roman" w:hAnsi="Times New Roman"/>
          <w:sz w:val="28"/>
          <w:szCs w:val="28"/>
          <w:lang w:val="uk-UA" w:eastAsia="uk-UA"/>
        </w:rPr>
        <w:t>2</w:t>
      </w:r>
      <w:r w:rsidRPr="00C96C1F">
        <w:rPr>
          <w:rFonts w:ascii="Times New Roman" w:hAnsi="Times New Roman"/>
          <w:sz w:val="28"/>
          <w:szCs w:val="28"/>
          <w:lang w:eastAsia="uk-UA"/>
        </w:rPr>
        <w:t>.</w:t>
      </w:r>
      <w:r w:rsidRPr="00C96C1F">
        <w:rPr>
          <w:rFonts w:ascii="Times New Roman" w:hAnsi="Times New Roman"/>
          <w:sz w:val="28"/>
          <w:szCs w:val="28"/>
          <w:lang w:val="uk-UA" w:eastAsia="uk-UA"/>
        </w:rPr>
        <w:t xml:space="preserve">3). У автономних позиціях при збільшенні кількості глинистої фракції відбувається формування наступного ланцюга ґрунтів: субстрати без ознак ґрунтоутворення, субстрати з ознаками ґрунтоутворення, </w:t>
      </w:r>
      <w:proofErr w:type="spellStart"/>
      <w:r w:rsidRPr="00C96C1F">
        <w:rPr>
          <w:rFonts w:ascii="Times New Roman" w:hAnsi="Times New Roman"/>
          <w:sz w:val="28"/>
          <w:szCs w:val="28"/>
          <w:lang w:val="uk-UA" w:eastAsia="uk-UA"/>
        </w:rPr>
        <w:t>седиментаційно-поліциклічні</w:t>
      </w:r>
      <w:proofErr w:type="spellEnd"/>
      <w:r w:rsidRPr="00C96C1F">
        <w:rPr>
          <w:rFonts w:ascii="Times New Roman" w:hAnsi="Times New Roman"/>
          <w:sz w:val="28"/>
          <w:szCs w:val="28"/>
          <w:lang w:val="uk-UA" w:eastAsia="uk-UA"/>
        </w:rPr>
        <w:t xml:space="preserve"> ґрунти, примітивні фрагментарні та примітивні ґрунти, чорноземи звичайні </w:t>
      </w:r>
      <w:proofErr w:type="spellStart"/>
      <w:r w:rsidRPr="00C96C1F">
        <w:rPr>
          <w:rFonts w:ascii="Times New Roman" w:hAnsi="Times New Roman"/>
          <w:sz w:val="28"/>
          <w:szCs w:val="28"/>
          <w:lang w:val="uk-UA" w:eastAsia="uk-UA"/>
        </w:rPr>
        <w:t>малогумусні</w:t>
      </w:r>
      <w:proofErr w:type="spellEnd"/>
      <w:r w:rsidRPr="00C96C1F">
        <w:rPr>
          <w:rFonts w:ascii="Times New Roman" w:hAnsi="Times New Roman"/>
          <w:sz w:val="28"/>
          <w:szCs w:val="28"/>
          <w:lang w:val="uk-UA" w:eastAsia="uk-UA"/>
        </w:rPr>
        <w:t xml:space="preserve"> на пісках, </w:t>
      </w:r>
      <w:proofErr w:type="spellStart"/>
      <w:r w:rsidRPr="00C96C1F">
        <w:rPr>
          <w:rFonts w:ascii="Times New Roman" w:hAnsi="Times New Roman"/>
          <w:sz w:val="28"/>
          <w:szCs w:val="28"/>
          <w:lang w:val="uk-UA" w:eastAsia="uk-UA"/>
        </w:rPr>
        <w:t>лісозмінені</w:t>
      </w:r>
      <w:proofErr w:type="spellEnd"/>
      <w:r w:rsidRPr="00C96C1F">
        <w:rPr>
          <w:rFonts w:ascii="Times New Roman" w:hAnsi="Times New Roman"/>
          <w:sz w:val="28"/>
          <w:szCs w:val="28"/>
          <w:lang w:val="uk-UA" w:eastAsia="uk-UA"/>
        </w:rPr>
        <w:t xml:space="preserve"> ґрунти, чорноземи </w:t>
      </w:r>
      <w:r w:rsidRPr="00C96C1F">
        <w:rPr>
          <w:rFonts w:ascii="Times New Roman" w:hAnsi="Times New Roman"/>
          <w:sz w:val="28"/>
          <w:szCs w:val="28"/>
          <w:lang w:val="uk-UA" w:eastAsia="uk-UA"/>
        </w:rPr>
        <w:lastRenderedPageBreak/>
        <w:t xml:space="preserve">південні і чорноземи звичайні. Транзитні позиції визначають формування субстратів з ознаками та без ознак ґрунтоутворення, примітивних ґрунтів та дерново-степових відповідно. Критичними для </w:t>
      </w:r>
      <w:proofErr w:type="spellStart"/>
      <w:r w:rsidRPr="00C96C1F">
        <w:rPr>
          <w:rFonts w:ascii="Times New Roman" w:hAnsi="Times New Roman"/>
          <w:sz w:val="28"/>
          <w:szCs w:val="28"/>
          <w:lang w:val="uk-UA" w:eastAsia="uk-UA"/>
        </w:rPr>
        <w:t>супертранзитних</w:t>
      </w:r>
      <w:proofErr w:type="spellEnd"/>
      <w:r w:rsidRPr="00C96C1F">
        <w:rPr>
          <w:rFonts w:ascii="Times New Roman" w:hAnsi="Times New Roman"/>
          <w:sz w:val="28"/>
          <w:szCs w:val="28"/>
          <w:lang w:val="uk-UA" w:eastAsia="uk-UA"/>
        </w:rPr>
        <w:t xml:space="preserve"> позицій є дерново-степові ґрунти невеликої потужності. Делювіальні позиції при вмісті глинистих часток більше 60% займають делювіальні ґрунти. В акумулятивних позиціях при наявності значної кількості глинистої фракції утворюються солонці, солончаки, лучні та болотяні ґрунти.</w:t>
      </w:r>
    </w:p>
    <w:p w14:paraId="49864A18" w14:textId="77777777" w:rsidR="00C96C1F" w:rsidRPr="00C96C1F" w:rsidRDefault="00C96C1F" w:rsidP="0001291D">
      <w:pPr>
        <w:spacing w:after="0" w:line="360" w:lineRule="auto"/>
        <w:rPr>
          <w:rFonts w:ascii="Times New Roman" w:hAnsi="Times New Roman"/>
          <w:sz w:val="28"/>
          <w:szCs w:val="28"/>
          <w:lang w:val="uk-UA" w:eastAsia="uk-UA"/>
        </w:rPr>
      </w:pPr>
    </w:p>
    <w:p w14:paraId="3FD546EC" w14:textId="73C2C23D" w:rsidR="00C96C1F" w:rsidRPr="002F33BD" w:rsidRDefault="00C96C1F" w:rsidP="002F33BD">
      <w:pPr>
        <w:spacing w:after="0" w:line="360" w:lineRule="auto"/>
        <w:jc w:val="right"/>
        <w:rPr>
          <w:rFonts w:ascii="Times New Roman" w:hAnsi="Times New Roman"/>
          <w:b/>
          <w:color w:val="000000"/>
          <w:sz w:val="28"/>
          <w:szCs w:val="28"/>
          <w:lang w:val="uk-UA" w:eastAsia="uk-UA"/>
        </w:rPr>
      </w:pPr>
      <w:r w:rsidRPr="002F33BD">
        <w:rPr>
          <w:rFonts w:ascii="Times New Roman" w:hAnsi="Times New Roman"/>
          <w:b/>
          <w:sz w:val="28"/>
          <w:szCs w:val="28"/>
          <w:lang w:val="uk-UA" w:eastAsia="uk-UA"/>
        </w:rPr>
        <w:t xml:space="preserve">Таблиця </w:t>
      </w:r>
      <w:r w:rsidR="002F33BD" w:rsidRPr="002F33BD">
        <w:rPr>
          <w:rFonts w:ascii="Times New Roman" w:hAnsi="Times New Roman"/>
          <w:b/>
          <w:sz w:val="28"/>
          <w:szCs w:val="28"/>
          <w:lang w:val="uk-UA" w:eastAsia="uk-UA"/>
        </w:rPr>
        <w:t>2</w:t>
      </w:r>
      <w:r w:rsidRPr="002F33BD">
        <w:rPr>
          <w:rFonts w:ascii="Times New Roman" w:hAnsi="Times New Roman"/>
          <w:b/>
          <w:sz w:val="28"/>
          <w:szCs w:val="28"/>
          <w:lang w:val="uk-UA" w:eastAsia="uk-UA"/>
        </w:rPr>
        <w:t>.3. Диференціація потенціалу ґрунтоутворення у полі факторів вміст глинистої фракції / позиція рельєфу</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2126"/>
        <w:gridCol w:w="1559"/>
        <w:gridCol w:w="1469"/>
        <w:gridCol w:w="1260"/>
        <w:gridCol w:w="1098"/>
        <w:gridCol w:w="1525"/>
      </w:tblGrid>
      <w:tr w:rsidR="00C96C1F" w:rsidRPr="002F33BD" w14:paraId="4D039590" w14:textId="77777777" w:rsidTr="00C96C1F">
        <w:tc>
          <w:tcPr>
            <w:tcW w:w="2660" w:type="dxa"/>
            <w:gridSpan w:val="2"/>
            <w:vMerge w:val="restart"/>
          </w:tcPr>
          <w:p w14:paraId="740E9B2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6911" w:type="dxa"/>
            <w:gridSpan w:val="5"/>
            <w:vAlign w:val="center"/>
          </w:tcPr>
          <w:p w14:paraId="6F633C0C"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Вміст глинистої фракції</w:t>
            </w:r>
          </w:p>
        </w:tc>
      </w:tr>
      <w:tr w:rsidR="00C96C1F" w:rsidRPr="002F33BD" w14:paraId="5FF1DC72" w14:textId="77777777" w:rsidTr="00C96C1F">
        <w:tc>
          <w:tcPr>
            <w:tcW w:w="2660" w:type="dxa"/>
            <w:gridSpan w:val="2"/>
            <w:vMerge/>
          </w:tcPr>
          <w:p w14:paraId="1D8DA33C"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559" w:type="dxa"/>
            <w:vAlign w:val="center"/>
          </w:tcPr>
          <w:p w14:paraId="5DBBFA2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0-20%</w:t>
            </w:r>
          </w:p>
        </w:tc>
        <w:tc>
          <w:tcPr>
            <w:tcW w:w="1469" w:type="dxa"/>
            <w:vAlign w:val="center"/>
          </w:tcPr>
          <w:p w14:paraId="0F799832"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20-40%</w:t>
            </w:r>
          </w:p>
        </w:tc>
        <w:tc>
          <w:tcPr>
            <w:tcW w:w="1260" w:type="dxa"/>
            <w:vAlign w:val="center"/>
          </w:tcPr>
          <w:p w14:paraId="46D075B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40-60%</w:t>
            </w:r>
          </w:p>
        </w:tc>
        <w:tc>
          <w:tcPr>
            <w:tcW w:w="1098" w:type="dxa"/>
            <w:vAlign w:val="center"/>
          </w:tcPr>
          <w:p w14:paraId="4640556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60-80%</w:t>
            </w:r>
          </w:p>
        </w:tc>
        <w:tc>
          <w:tcPr>
            <w:tcW w:w="1525" w:type="dxa"/>
            <w:vAlign w:val="center"/>
          </w:tcPr>
          <w:p w14:paraId="2D1A2B0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80-100%</w:t>
            </w:r>
          </w:p>
        </w:tc>
      </w:tr>
      <w:tr w:rsidR="00C96C1F" w:rsidRPr="002F33BD" w14:paraId="6D7916DF" w14:textId="77777777" w:rsidTr="00C96C1F">
        <w:tc>
          <w:tcPr>
            <w:tcW w:w="534" w:type="dxa"/>
            <w:vMerge w:val="restart"/>
            <w:textDirection w:val="btLr"/>
          </w:tcPr>
          <w:p w14:paraId="5CA2FBFF" w14:textId="77777777" w:rsidR="00C96C1F" w:rsidRPr="002F33BD" w:rsidRDefault="00C96C1F" w:rsidP="002F33BD">
            <w:pPr>
              <w:spacing w:after="0" w:line="240" w:lineRule="auto"/>
              <w:ind w:left="113" w:right="113"/>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Позиція рельєфу</w:t>
            </w:r>
          </w:p>
        </w:tc>
        <w:tc>
          <w:tcPr>
            <w:tcW w:w="2126" w:type="dxa"/>
          </w:tcPr>
          <w:p w14:paraId="73AA45C4" w14:textId="77777777" w:rsidR="00C96C1F" w:rsidRPr="002F33BD" w:rsidRDefault="00C96C1F" w:rsidP="002F33BD">
            <w:pPr>
              <w:spacing w:after="0" w:line="240" w:lineRule="auto"/>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Автономні</w:t>
            </w:r>
          </w:p>
        </w:tc>
        <w:tc>
          <w:tcPr>
            <w:tcW w:w="1559" w:type="dxa"/>
          </w:tcPr>
          <w:p w14:paraId="6643722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 С-</w:t>
            </w:r>
            <w:proofErr w:type="spellStart"/>
            <w:r w:rsidRPr="002F33BD">
              <w:rPr>
                <w:rFonts w:ascii="Times New Roman" w:hAnsi="Times New Roman"/>
                <w:color w:val="000000"/>
                <w:sz w:val="24"/>
                <w:szCs w:val="24"/>
                <w:lang w:val="uk-UA" w:eastAsia="uk-UA"/>
              </w:rPr>
              <w:t>Пц</w:t>
            </w:r>
            <w:proofErr w:type="spellEnd"/>
          </w:p>
        </w:tc>
        <w:tc>
          <w:tcPr>
            <w:tcW w:w="1469" w:type="dxa"/>
          </w:tcPr>
          <w:p w14:paraId="447E34A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Чз</w:t>
            </w:r>
            <w:r w:rsidRPr="002F33BD">
              <w:rPr>
                <w:rFonts w:ascii="Times New Roman" w:hAnsi="Times New Roman"/>
                <w:color w:val="000000"/>
                <w:sz w:val="24"/>
                <w:szCs w:val="24"/>
                <w:vertAlign w:val="superscript"/>
                <w:lang w:val="uk-UA" w:eastAsia="uk-UA"/>
              </w:rPr>
              <w:t>піщ</w:t>
            </w:r>
            <w:proofErr w:type="spellEnd"/>
            <w:r w:rsidRPr="002F33BD">
              <w:rPr>
                <w:rFonts w:ascii="Times New Roman" w:hAnsi="Times New Roman"/>
                <w:color w:val="000000"/>
                <w:sz w:val="24"/>
                <w:szCs w:val="24"/>
                <w:lang w:val="uk-UA" w:eastAsia="uk-UA"/>
              </w:rPr>
              <w:t>, СЗО</w:t>
            </w:r>
          </w:p>
        </w:tc>
        <w:tc>
          <w:tcPr>
            <w:tcW w:w="1260" w:type="dxa"/>
          </w:tcPr>
          <w:p w14:paraId="38B5D9C2"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Лз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Чз</w:t>
            </w:r>
            <w:r w:rsidRPr="002F33BD">
              <w:rPr>
                <w:rFonts w:ascii="Times New Roman" w:hAnsi="Times New Roman"/>
                <w:color w:val="000000"/>
                <w:sz w:val="24"/>
                <w:szCs w:val="24"/>
                <w:vertAlign w:val="superscript"/>
                <w:lang w:val="uk-UA" w:eastAsia="uk-UA"/>
              </w:rPr>
              <w:t>піщ</w:t>
            </w:r>
            <w:proofErr w:type="spellEnd"/>
          </w:p>
        </w:tc>
        <w:tc>
          <w:tcPr>
            <w:tcW w:w="1098" w:type="dxa"/>
          </w:tcPr>
          <w:p w14:paraId="336FB61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Лз</w:t>
            </w:r>
            <w:proofErr w:type="spellEnd"/>
          </w:p>
        </w:tc>
        <w:tc>
          <w:tcPr>
            <w:tcW w:w="1525" w:type="dxa"/>
          </w:tcPr>
          <w:p w14:paraId="5FA8E57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Лз</w:t>
            </w:r>
            <w:proofErr w:type="spellEnd"/>
          </w:p>
        </w:tc>
      </w:tr>
      <w:tr w:rsidR="00C96C1F" w:rsidRPr="002F33BD" w14:paraId="3724D173" w14:textId="77777777" w:rsidTr="00C96C1F">
        <w:tc>
          <w:tcPr>
            <w:tcW w:w="534" w:type="dxa"/>
            <w:vMerge/>
          </w:tcPr>
          <w:p w14:paraId="596F4BC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2126" w:type="dxa"/>
          </w:tcPr>
          <w:p w14:paraId="1DBA87A1" w14:textId="77777777" w:rsidR="00C96C1F" w:rsidRPr="002F33BD" w:rsidRDefault="00C96C1F" w:rsidP="002F33BD">
            <w:pPr>
              <w:spacing w:after="0" w:line="240" w:lineRule="auto"/>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Транзитні</w:t>
            </w:r>
          </w:p>
        </w:tc>
        <w:tc>
          <w:tcPr>
            <w:tcW w:w="1559" w:type="dxa"/>
          </w:tcPr>
          <w:p w14:paraId="17F1F4C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469" w:type="dxa"/>
          </w:tcPr>
          <w:p w14:paraId="3847F5C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w:t>
            </w:r>
          </w:p>
        </w:tc>
        <w:tc>
          <w:tcPr>
            <w:tcW w:w="1260" w:type="dxa"/>
          </w:tcPr>
          <w:p w14:paraId="3BAC55F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Лз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Дст</w:t>
            </w:r>
            <w:r w:rsidRPr="002F33BD">
              <w:rPr>
                <w:rFonts w:ascii="Times New Roman" w:hAnsi="Times New Roman"/>
                <w:color w:val="000000"/>
                <w:sz w:val="24"/>
                <w:szCs w:val="24"/>
                <w:vertAlign w:val="superscript"/>
                <w:lang w:val="uk-UA" w:eastAsia="uk-UA"/>
              </w:rPr>
              <w:t>щ</w:t>
            </w:r>
            <w:proofErr w:type="spellEnd"/>
          </w:p>
        </w:tc>
        <w:tc>
          <w:tcPr>
            <w:tcW w:w="1098" w:type="dxa"/>
          </w:tcPr>
          <w:p w14:paraId="5D6BB96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Дст</w:t>
            </w:r>
            <w:proofErr w:type="spellEnd"/>
          </w:p>
        </w:tc>
        <w:tc>
          <w:tcPr>
            <w:tcW w:w="1525" w:type="dxa"/>
          </w:tcPr>
          <w:p w14:paraId="08B587B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Дст</w:t>
            </w:r>
            <w:proofErr w:type="spellEnd"/>
          </w:p>
        </w:tc>
      </w:tr>
      <w:tr w:rsidR="00C96C1F" w:rsidRPr="002F33BD" w14:paraId="30881348" w14:textId="77777777" w:rsidTr="00C96C1F">
        <w:tc>
          <w:tcPr>
            <w:tcW w:w="534" w:type="dxa"/>
            <w:vMerge/>
          </w:tcPr>
          <w:p w14:paraId="1A83EB5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2126" w:type="dxa"/>
          </w:tcPr>
          <w:p w14:paraId="51E7414A" w14:textId="77777777" w:rsidR="00C96C1F" w:rsidRPr="002F33BD" w:rsidRDefault="00C96C1F" w:rsidP="002F33BD">
            <w:pPr>
              <w:spacing w:after="0" w:line="240" w:lineRule="auto"/>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Супертранзитні</w:t>
            </w:r>
            <w:proofErr w:type="spellEnd"/>
          </w:p>
        </w:tc>
        <w:tc>
          <w:tcPr>
            <w:tcW w:w="1559" w:type="dxa"/>
          </w:tcPr>
          <w:p w14:paraId="2FC09CE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469" w:type="dxa"/>
          </w:tcPr>
          <w:p w14:paraId="0B5149A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 СБО</w:t>
            </w:r>
          </w:p>
        </w:tc>
        <w:tc>
          <w:tcPr>
            <w:tcW w:w="1260" w:type="dxa"/>
          </w:tcPr>
          <w:p w14:paraId="48825FE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 СБО</w:t>
            </w:r>
          </w:p>
        </w:tc>
        <w:tc>
          <w:tcPr>
            <w:tcW w:w="1098" w:type="dxa"/>
          </w:tcPr>
          <w:p w14:paraId="4CA72160" w14:textId="77777777" w:rsidR="00C96C1F" w:rsidRPr="002F33BD" w:rsidRDefault="00C96C1F" w:rsidP="002F33BD">
            <w:pPr>
              <w:suppressAutoHyphens/>
              <w:spacing w:after="0" w:line="240" w:lineRule="auto"/>
              <w:jc w:val="center"/>
              <w:rPr>
                <w:rFonts w:ascii="Times New Roman" w:hAnsi="Times New Roman"/>
                <w:sz w:val="24"/>
                <w:szCs w:val="24"/>
                <w:lang w:val="uk-UA" w:eastAsia="ar-SA"/>
              </w:rPr>
            </w:pPr>
            <w:proofErr w:type="spellStart"/>
            <w:r w:rsidRPr="002F33BD">
              <w:rPr>
                <w:rFonts w:ascii="Times New Roman" w:hAnsi="Times New Roman"/>
                <w:color w:val="000000"/>
                <w:sz w:val="24"/>
                <w:szCs w:val="24"/>
                <w:lang w:val="uk-UA" w:eastAsia="ar-SA"/>
              </w:rPr>
              <w:t>Пф</w:t>
            </w:r>
            <w:proofErr w:type="spellEnd"/>
            <w:r w:rsidRPr="002F33BD">
              <w:rPr>
                <w:rFonts w:ascii="Times New Roman" w:hAnsi="Times New Roman"/>
                <w:color w:val="000000"/>
                <w:sz w:val="24"/>
                <w:szCs w:val="24"/>
                <w:lang w:val="uk-UA" w:eastAsia="ar-SA"/>
              </w:rPr>
              <w:t>, П, СЗО, СБО</w:t>
            </w:r>
          </w:p>
        </w:tc>
        <w:tc>
          <w:tcPr>
            <w:tcW w:w="1525" w:type="dxa"/>
          </w:tcPr>
          <w:p w14:paraId="42B839A4" w14:textId="77777777" w:rsidR="00C96C1F" w:rsidRPr="002F33BD" w:rsidRDefault="00C96C1F" w:rsidP="002F33BD">
            <w:pPr>
              <w:suppressAutoHyphens/>
              <w:spacing w:after="0" w:line="240" w:lineRule="auto"/>
              <w:jc w:val="center"/>
              <w:rPr>
                <w:rFonts w:ascii="Times New Roman" w:hAnsi="Times New Roman"/>
                <w:sz w:val="24"/>
                <w:szCs w:val="24"/>
                <w:lang w:val="uk-UA" w:eastAsia="ar-SA"/>
              </w:rPr>
            </w:pPr>
            <w:proofErr w:type="spellStart"/>
            <w:r w:rsidRPr="002F33BD">
              <w:rPr>
                <w:rFonts w:ascii="Times New Roman" w:hAnsi="Times New Roman"/>
                <w:color w:val="000000"/>
                <w:sz w:val="24"/>
                <w:szCs w:val="24"/>
                <w:lang w:val="uk-UA" w:eastAsia="ar-SA"/>
              </w:rPr>
              <w:t>Пф</w:t>
            </w:r>
            <w:proofErr w:type="spellEnd"/>
            <w:r w:rsidRPr="002F33BD">
              <w:rPr>
                <w:rFonts w:ascii="Times New Roman" w:hAnsi="Times New Roman"/>
                <w:color w:val="000000"/>
                <w:sz w:val="24"/>
                <w:szCs w:val="24"/>
                <w:lang w:val="uk-UA" w:eastAsia="ar-SA"/>
              </w:rPr>
              <w:t xml:space="preserve">, П, </w:t>
            </w:r>
            <w:proofErr w:type="spellStart"/>
            <w:r w:rsidRPr="002F33BD">
              <w:rPr>
                <w:rFonts w:ascii="Times New Roman" w:hAnsi="Times New Roman"/>
                <w:color w:val="000000"/>
                <w:sz w:val="24"/>
                <w:szCs w:val="24"/>
                <w:lang w:val="uk-UA" w:eastAsia="ar-SA"/>
              </w:rPr>
              <w:t>Дст</w:t>
            </w:r>
            <w:r w:rsidRPr="002F33BD">
              <w:rPr>
                <w:rFonts w:ascii="Times New Roman" w:hAnsi="Times New Roman"/>
                <w:color w:val="000000"/>
                <w:sz w:val="24"/>
                <w:szCs w:val="24"/>
                <w:vertAlign w:val="superscript"/>
                <w:lang w:val="uk-UA" w:eastAsia="ar-SA"/>
              </w:rPr>
              <w:t>мп</w:t>
            </w:r>
            <w:proofErr w:type="spellEnd"/>
            <w:r w:rsidRPr="002F33BD">
              <w:rPr>
                <w:rFonts w:ascii="Times New Roman" w:hAnsi="Times New Roman"/>
                <w:color w:val="000000"/>
                <w:sz w:val="24"/>
                <w:szCs w:val="24"/>
                <w:lang w:val="uk-UA" w:eastAsia="ar-SA"/>
              </w:rPr>
              <w:t>, СЗО, СБО</w:t>
            </w:r>
          </w:p>
        </w:tc>
      </w:tr>
      <w:tr w:rsidR="00C96C1F" w:rsidRPr="002F33BD" w14:paraId="529741DE" w14:textId="77777777" w:rsidTr="00C96C1F">
        <w:tc>
          <w:tcPr>
            <w:tcW w:w="534" w:type="dxa"/>
            <w:vMerge/>
          </w:tcPr>
          <w:p w14:paraId="6F588EA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2126" w:type="dxa"/>
          </w:tcPr>
          <w:p w14:paraId="336603F9" w14:textId="77777777" w:rsidR="00C96C1F" w:rsidRPr="002F33BD" w:rsidRDefault="00C96C1F" w:rsidP="002F33BD">
            <w:pPr>
              <w:spacing w:after="0" w:line="240" w:lineRule="auto"/>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Делювіальні</w:t>
            </w:r>
          </w:p>
        </w:tc>
        <w:tc>
          <w:tcPr>
            <w:tcW w:w="1559" w:type="dxa"/>
          </w:tcPr>
          <w:p w14:paraId="6BB336C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469" w:type="dxa"/>
          </w:tcPr>
          <w:p w14:paraId="554A6463"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w:t>
            </w:r>
          </w:p>
        </w:tc>
        <w:tc>
          <w:tcPr>
            <w:tcW w:w="1260" w:type="dxa"/>
          </w:tcPr>
          <w:p w14:paraId="21FA050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Дел</w:t>
            </w:r>
            <w:r w:rsidRPr="002F33BD">
              <w:rPr>
                <w:rFonts w:ascii="Times New Roman" w:hAnsi="Times New Roman"/>
                <w:color w:val="000000"/>
                <w:sz w:val="24"/>
                <w:szCs w:val="24"/>
                <w:vertAlign w:val="superscript"/>
                <w:lang w:val="uk-UA" w:eastAsia="uk-UA"/>
              </w:rPr>
              <w:t>щ</w:t>
            </w:r>
            <w:proofErr w:type="spellEnd"/>
          </w:p>
        </w:tc>
        <w:tc>
          <w:tcPr>
            <w:tcW w:w="1098" w:type="dxa"/>
          </w:tcPr>
          <w:p w14:paraId="0F9EC57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 xml:space="preserve">П, </w:t>
            </w:r>
            <w:proofErr w:type="spellStart"/>
            <w:r w:rsidRPr="002F33BD">
              <w:rPr>
                <w:rFonts w:ascii="Times New Roman" w:hAnsi="Times New Roman"/>
                <w:color w:val="000000"/>
                <w:sz w:val="24"/>
                <w:szCs w:val="24"/>
                <w:lang w:val="uk-UA" w:eastAsia="uk-UA"/>
              </w:rPr>
              <w:t>Дел</w:t>
            </w:r>
            <w:proofErr w:type="spellEnd"/>
          </w:p>
        </w:tc>
        <w:tc>
          <w:tcPr>
            <w:tcW w:w="1525" w:type="dxa"/>
          </w:tcPr>
          <w:p w14:paraId="59093DD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Дел</w:t>
            </w:r>
            <w:proofErr w:type="spellEnd"/>
          </w:p>
        </w:tc>
      </w:tr>
      <w:tr w:rsidR="00C96C1F" w:rsidRPr="002F33BD" w14:paraId="5DBDDF33" w14:textId="77777777" w:rsidTr="00C96C1F">
        <w:tc>
          <w:tcPr>
            <w:tcW w:w="534" w:type="dxa"/>
            <w:vMerge/>
          </w:tcPr>
          <w:p w14:paraId="0FC6C1C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2126" w:type="dxa"/>
          </w:tcPr>
          <w:p w14:paraId="5704F138" w14:textId="77777777" w:rsidR="00C96C1F" w:rsidRPr="002F33BD" w:rsidRDefault="00C96C1F" w:rsidP="002F33BD">
            <w:pPr>
              <w:spacing w:after="0" w:line="240" w:lineRule="auto"/>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Акумулятивні</w:t>
            </w:r>
          </w:p>
        </w:tc>
        <w:tc>
          <w:tcPr>
            <w:tcW w:w="1559" w:type="dxa"/>
          </w:tcPr>
          <w:p w14:paraId="73A6C9D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w:t>
            </w:r>
            <w:proofErr w:type="spellStart"/>
            <w:r w:rsidRPr="002F33BD">
              <w:rPr>
                <w:rFonts w:ascii="Times New Roman" w:hAnsi="Times New Roman"/>
                <w:color w:val="000000"/>
                <w:sz w:val="24"/>
                <w:szCs w:val="24"/>
                <w:lang w:val="uk-UA" w:eastAsia="uk-UA"/>
              </w:rPr>
              <w:t>Пц</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469" w:type="dxa"/>
          </w:tcPr>
          <w:p w14:paraId="6099DE12"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w:t>
            </w:r>
            <w:proofErr w:type="spellStart"/>
            <w:r w:rsidRPr="002F33BD">
              <w:rPr>
                <w:rFonts w:ascii="Times New Roman" w:hAnsi="Times New Roman"/>
                <w:color w:val="000000"/>
                <w:sz w:val="24"/>
                <w:szCs w:val="24"/>
                <w:lang w:val="uk-UA" w:eastAsia="uk-UA"/>
              </w:rPr>
              <w:t>Пц</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260" w:type="dxa"/>
          </w:tcPr>
          <w:p w14:paraId="09E955B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Ал</w:t>
            </w:r>
            <w:proofErr w:type="spellEnd"/>
          </w:p>
        </w:tc>
        <w:tc>
          <w:tcPr>
            <w:tcW w:w="1098" w:type="dxa"/>
          </w:tcPr>
          <w:p w14:paraId="578B47D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Сц</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Сч</w:t>
            </w:r>
            <w:proofErr w:type="spellEnd"/>
            <w:r w:rsidRPr="002F33BD">
              <w:rPr>
                <w:rFonts w:ascii="Times New Roman" w:hAnsi="Times New Roman"/>
                <w:color w:val="000000"/>
                <w:sz w:val="24"/>
                <w:szCs w:val="24"/>
                <w:lang w:val="uk-UA" w:eastAsia="uk-UA"/>
              </w:rPr>
              <w:t>, Л, Б</w:t>
            </w:r>
          </w:p>
        </w:tc>
        <w:tc>
          <w:tcPr>
            <w:tcW w:w="1525" w:type="dxa"/>
          </w:tcPr>
          <w:p w14:paraId="1550F46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Л, Б</w:t>
            </w:r>
          </w:p>
        </w:tc>
      </w:tr>
    </w:tbl>
    <w:p w14:paraId="58288D0E" w14:textId="77777777" w:rsidR="00C96C1F" w:rsidRPr="00C96C1F" w:rsidRDefault="00C96C1F" w:rsidP="0001291D">
      <w:pPr>
        <w:spacing w:after="0" w:line="360" w:lineRule="auto"/>
        <w:ind w:firstLine="709"/>
        <w:jc w:val="both"/>
        <w:rPr>
          <w:rFonts w:ascii="Times New Roman" w:hAnsi="Times New Roman"/>
          <w:color w:val="000000"/>
          <w:sz w:val="28"/>
          <w:szCs w:val="28"/>
          <w:lang w:val="en-US" w:eastAsia="uk-UA"/>
        </w:rPr>
      </w:pPr>
    </w:p>
    <w:p w14:paraId="26B830A6" w14:textId="77777777" w:rsidR="00C96C1F" w:rsidRPr="00C96C1F" w:rsidRDefault="00C96C1F" w:rsidP="0001291D">
      <w:pPr>
        <w:spacing w:after="0" w:line="360" w:lineRule="auto"/>
        <w:ind w:firstLine="709"/>
        <w:jc w:val="both"/>
        <w:rPr>
          <w:rFonts w:ascii="Times New Roman" w:hAnsi="Times New Roman"/>
          <w:color w:val="000000"/>
          <w:sz w:val="24"/>
          <w:szCs w:val="24"/>
          <w:lang w:val="uk-UA" w:eastAsia="uk-UA"/>
        </w:rPr>
      </w:pPr>
      <w:r w:rsidRPr="00C96C1F">
        <w:rPr>
          <w:rFonts w:ascii="Times New Roman" w:hAnsi="Times New Roman"/>
          <w:color w:val="000000"/>
          <w:sz w:val="24"/>
          <w:szCs w:val="24"/>
          <w:lang w:val="uk-UA" w:eastAsia="uk-UA"/>
        </w:rPr>
        <w:t xml:space="preserve">Примітка: </w:t>
      </w:r>
      <w:proofErr w:type="spellStart"/>
      <w:r w:rsidRPr="00C96C1F">
        <w:rPr>
          <w:rFonts w:ascii="Times New Roman" w:hAnsi="Times New Roman"/>
          <w:color w:val="000000"/>
          <w:sz w:val="24"/>
          <w:szCs w:val="24"/>
          <w:lang w:val="uk-UA" w:eastAsia="uk-UA"/>
        </w:rPr>
        <w:t>Чз</w:t>
      </w:r>
      <w:proofErr w:type="spellEnd"/>
      <w:r w:rsidRPr="00C96C1F">
        <w:rPr>
          <w:rFonts w:ascii="Times New Roman" w:hAnsi="Times New Roman"/>
          <w:color w:val="000000"/>
          <w:sz w:val="24"/>
          <w:szCs w:val="24"/>
          <w:lang w:val="uk-UA" w:eastAsia="uk-UA"/>
        </w:rPr>
        <w:t xml:space="preserve"> – чорноземи звичайні; </w:t>
      </w:r>
      <w:proofErr w:type="spellStart"/>
      <w:r w:rsidRPr="00C96C1F">
        <w:rPr>
          <w:rFonts w:ascii="Times New Roman" w:hAnsi="Times New Roman"/>
          <w:color w:val="000000"/>
          <w:sz w:val="24"/>
          <w:szCs w:val="24"/>
          <w:lang w:val="uk-UA" w:eastAsia="uk-UA"/>
        </w:rPr>
        <w:t>Чп</w:t>
      </w:r>
      <w:proofErr w:type="spellEnd"/>
      <w:r w:rsidRPr="00C96C1F">
        <w:rPr>
          <w:rFonts w:ascii="Times New Roman" w:hAnsi="Times New Roman"/>
          <w:color w:val="000000"/>
          <w:sz w:val="24"/>
          <w:szCs w:val="24"/>
          <w:lang w:val="uk-UA" w:eastAsia="uk-UA"/>
        </w:rPr>
        <w:t xml:space="preserve"> – чорноземи південні; </w:t>
      </w:r>
      <w:proofErr w:type="spellStart"/>
      <w:r w:rsidRPr="00C96C1F">
        <w:rPr>
          <w:rFonts w:ascii="Times New Roman" w:hAnsi="Times New Roman"/>
          <w:color w:val="000000"/>
          <w:sz w:val="24"/>
          <w:szCs w:val="24"/>
          <w:lang w:val="uk-UA" w:eastAsia="uk-UA"/>
        </w:rPr>
        <w:t>Ал</w:t>
      </w:r>
      <w:proofErr w:type="spellEnd"/>
      <w:r w:rsidRPr="00C96C1F">
        <w:rPr>
          <w:rFonts w:ascii="Times New Roman" w:hAnsi="Times New Roman"/>
          <w:color w:val="000000"/>
          <w:sz w:val="24"/>
          <w:szCs w:val="24"/>
          <w:lang w:val="uk-UA" w:eastAsia="uk-UA"/>
        </w:rPr>
        <w:t xml:space="preserve"> – алювіальні ґрунти; Л – лучні ґрунти; Б – болотяні ґрунти; </w:t>
      </w:r>
      <w:proofErr w:type="spellStart"/>
      <w:r w:rsidRPr="00C96C1F">
        <w:rPr>
          <w:rFonts w:ascii="Times New Roman" w:hAnsi="Times New Roman"/>
          <w:color w:val="000000"/>
          <w:sz w:val="24"/>
          <w:szCs w:val="24"/>
          <w:lang w:val="uk-UA" w:eastAsia="uk-UA"/>
        </w:rPr>
        <w:t>Дел</w:t>
      </w:r>
      <w:proofErr w:type="spellEnd"/>
      <w:r w:rsidRPr="00C96C1F">
        <w:rPr>
          <w:rFonts w:ascii="Times New Roman" w:hAnsi="Times New Roman"/>
          <w:color w:val="000000"/>
          <w:sz w:val="24"/>
          <w:szCs w:val="24"/>
          <w:lang w:val="uk-UA" w:eastAsia="uk-UA"/>
        </w:rPr>
        <w:t xml:space="preserve"> – делювіальні ґрунти; </w:t>
      </w:r>
      <w:proofErr w:type="spellStart"/>
      <w:r w:rsidRPr="00C96C1F">
        <w:rPr>
          <w:rFonts w:ascii="Times New Roman" w:hAnsi="Times New Roman"/>
          <w:color w:val="000000"/>
          <w:sz w:val="24"/>
          <w:szCs w:val="24"/>
          <w:lang w:val="uk-UA" w:eastAsia="uk-UA"/>
        </w:rPr>
        <w:t>Дст</w:t>
      </w:r>
      <w:proofErr w:type="spellEnd"/>
      <w:r w:rsidRPr="00C96C1F">
        <w:rPr>
          <w:rFonts w:ascii="Times New Roman" w:hAnsi="Times New Roman"/>
          <w:color w:val="000000"/>
          <w:sz w:val="24"/>
          <w:szCs w:val="24"/>
          <w:lang w:val="uk-UA" w:eastAsia="uk-UA"/>
        </w:rPr>
        <w:t xml:space="preserve"> – дерново-степові ґрунти; </w:t>
      </w:r>
      <w:proofErr w:type="spellStart"/>
      <w:r w:rsidRPr="00C96C1F">
        <w:rPr>
          <w:rFonts w:ascii="Times New Roman" w:hAnsi="Times New Roman"/>
          <w:color w:val="000000"/>
          <w:sz w:val="24"/>
          <w:szCs w:val="24"/>
          <w:lang w:val="uk-UA" w:eastAsia="uk-UA"/>
        </w:rPr>
        <w:t>Лз</w:t>
      </w:r>
      <w:proofErr w:type="spellEnd"/>
      <w:r w:rsidRPr="00C96C1F">
        <w:rPr>
          <w:rFonts w:ascii="Times New Roman" w:hAnsi="Times New Roman"/>
          <w:color w:val="000000"/>
          <w:sz w:val="24"/>
          <w:szCs w:val="24"/>
          <w:lang w:val="uk-UA" w:eastAsia="uk-UA"/>
        </w:rPr>
        <w:t xml:space="preserve"> – </w:t>
      </w:r>
      <w:proofErr w:type="spellStart"/>
      <w:r w:rsidRPr="00C96C1F">
        <w:rPr>
          <w:rFonts w:ascii="Times New Roman" w:hAnsi="Times New Roman"/>
          <w:color w:val="000000"/>
          <w:sz w:val="24"/>
          <w:szCs w:val="24"/>
          <w:lang w:val="uk-UA" w:eastAsia="uk-UA"/>
        </w:rPr>
        <w:t>лісозмінені</w:t>
      </w:r>
      <w:proofErr w:type="spellEnd"/>
      <w:r w:rsidRPr="00C96C1F">
        <w:rPr>
          <w:rFonts w:ascii="Times New Roman" w:hAnsi="Times New Roman"/>
          <w:color w:val="000000"/>
          <w:sz w:val="24"/>
          <w:szCs w:val="24"/>
          <w:lang w:val="uk-UA" w:eastAsia="uk-UA"/>
        </w:rPr>
        <w:t xml:space="preserve"> ґрунти; </w:t>
      </w:r>
      <w:proofErr w:type="spellStart"/>
      <w:r w:rsidRPr="00C96C1F">
        <w:rPr>
          <w:rFonts w:ascii="Times New Roman" w:hAnsi="Times New Roman"/>
          <w:color w:val="000000"/>
          <w:sz w:val="24"/>
          <w:szCs w:val="24"/>
          <w:lang w:val="uk-UA" w:eastAsia="uk-UA"/>
        </w:rPr>
        <w:t>Сц</w:t>
      </w:r>
      <w:proofErr w:type="spellEnd"/>
      <w:r w:rsidRPr="00C96C1F">
        <w:rPr>
          <w:rFonts w:ascii="Times New Roman" w:hAnsi="Times New Roman"/>
          <w:color w:val="000000"/>
          <w:sz w:val="24"/>
          <w:szCs w:val="24"/>
          <w:lang w:val="uk-UA" w:eastAsia="uk-UA"/>
        </w:rPr>
        <w:t xml:space="preserve"> – солонці; </w:t>
      </w:r>
      <w:proofErr w:type="spellStart"/>
      <w:r w:rsidRPr="00C96C1F">
        <w:rPr>
          <w:rFonts w:ascii="Times New Roman" w:hAnsi="Times New Roman"/>
          <w:color w:val="000000"/>
          <w:sz w:val="24"/>
          <w:szCs w:val="24"/>
          <w:lang w:val="uk-UA" w:eastAsia="uk-UA"/>
        </w:rPr>
        <w:t>Сч</w:t>
      </w:r>
      <w:proofErr w:type="spellEnd"/>
      <w:r w:rsidRPr="00C96C1F">
        <w:rPr>
          <w:rFonts w:ascii="Times New Roman" w:hAnsi="Times New Roman"/>
          <w:color w:val="000000"/>
          <w:sz w:val="24"/>
          <w:szCs w:val="24"/>
          <w:lang w:val="uk-UA" w:eastAsia="uk-UA"/>
        </w:rPr>
        <w:t xml:space="preserve"> – солончаки; </w:t>
      </w:r>
      <w:proofErr w:type="spellStart"/>
      <w:r w:rsidRPr="00C96C1F">
        <w:rPr>
          <w:rFonts w:ascii="Times New Roman" w:hAnsi="Times New Roman"/>
          <w:color w:val="000000"/>
          <w:sz w:val="24"/>
          <w:szCs w:val="24"/>
          <w:lang w:val="uk-UA" w:eastAsia="uk-UA"/>
        </w:rPr>
        <w:t>Пф</w:t>
      </w:r>
      <w:proofErr w:type="spellEnd"/>
      <w:r w:rsidRPr="00C96C1F">
        <w:rPr>
          <w:rFonts w:ascii="Times New Roman" w:hAnsi="Times New Roman"/>
          <w:color w:val="000000"/>
          <w:sz w:val="24"/>
          <w:szCs w:val="24"/>
          <w:lang w:val="uk-UA" w:eastAsia="uk-UA"/>
        </w:rPr>
        <w:t xml:space="preserve"> – примітивні фрагментарні ґрунти; П – примітивні ґрунти; СБО – субстрати без ознак ґрунтоутворення; СЗО – субстрати з ознаками ґрунтоутворення; С-</w:t>
      </w:r>
      <w:proofErr w:type="spellStart"/>
      <w:r w:rsidRPr="00C96C1F">
        <w:rPr>
          <w:rFonts w:ascii="Times New Roman" w:hAnsi="Times New Roman"/>
          <w:color w:val="000000"/>
          <w:sz w:val="24"/>
          <w:szCs w:val="24"/>
          <w:lang w:val="uk-UA" w:eastAsia="uk-UA"/>
        </w:rPr>
        <w:t>Пц</w:t>
      </w:r>
      <w:proofErr w:type="spellEnd"/>
      <w:r w:rsidRPr="00C96C1F">
        <w:rPr>
          <w:rFonts w:ascii="Times New Roman" w:hAnsi="Times New Roman"/>
          <w:color w:val="000000"/>
          <w:sz w:val="24"/>
          <w:szCs w:val="24"/>
          <w:lang w:val="uk-UA" w:eastAsia="uk-UA"/>
        </w:rPr>
        <w:t xml:space="preserve"> – </w:t>
      </w:r>
      <w:proofErr w:type="spellStart"/>
      <w:r w:rsidRPr="00C96C1F">
        <w:rPr>
          <w:rFonts w:ascii="Times New Roman" w:hAnsi="Times New Roman"/>
          <w:color w:val="000000"/>
          <w:sz w:val="24"/>
          <w:szCs w:val="24"/>
          <w:lang w:val="uk-UA" w:eastAsia="uk-UA"/>
        </w:rPr>
        <w:t>седиментаційно-поліциклічні</w:t>
      </w:r>
      <w:proofErr w:type="spellEnd"/>
      <w:r w:rsidRPr="00C96C1F">
        <w:rPr>
          <w:rFonts w:ascii="Times New Roman" w:hAnsi="Times New Roman"/>
          <w:color w:val="000000"/>
          <w:sz w:val="24"/>
          <w:szCs w:val="24"/>
          <w:lang w:val="uk-UA" w:eastAsia="uk-UA"/>
        </w:rPr>
        <w:t xml:space="preserve"> ґрунти. Індекси: щ – щебенисті; </w:t>
      </w:r>
      <w:proofErr w:type="spellStart"/>
      <w:r w:rsidRPr="00C96C1F">
        <w:rPr>
          <w:rFonts w:ascii="Times New Roman" w:hAnsi="Times New Roman"/>
          <w:color w:val="000000"/>
          <w:sz w:val="24"/>
          <w:szCs w:val="24"/>
          <w:lang w:val="uk-UA" w:eastAsia="uk-UA"/>
        </w:rPr>
        <w:t>мп</w:t>
      </w:r>
      <w:proofErr w:type="spellEnd"/>
      <w:r w:rsidRPr="00C96C1F">
        <w:rPr>
          <w:rFonts w:ascii="Times New Roman" w:hAnsi="Times New Roman"/>
          <w:color w:val="000000"/>
          <w:sz w:val="24"/>
          <w:szCs w:val="24"/>
          <w:lang w:val="uk-UA" w:eastAsia="uk-UA"/>
        </w:rPr>
        <w:t xml:space="preserve"> – малопотужні; р – розвинуті; </w:t>
      </w:r>
      <w:proofErr w:type="spellStart"/>
      <w:r w:rsidRPr="00C96C1F">
        <w:rPr>
          <w:rFonts w:ascii="Times New Roman" w:hAnsi="Times New Roman"/>
          <w:color w:val="000000"/>
          <w:sz w:val="24"/>
          <w:szCs w:val="24"/>
          <w:lang w:val="uk-UA" w:eastAsia="uk-UA"/>
        </w:rPr>
        <w:t>нр</w:t>
      </w:r>
      <w:proofErr w:type="spellEnd"/>
      <w:r w:rsidRPr="00C96C1F">
        <w:rPr>
          <w:rFonts w:ascii="Times New Roman" w:hAnsi="Times New Roman"/>
          <w:color w:val="000000"/>
          <w:sz w:val="24"/>
          <w:szCs w:val="24"/>
          <w:lang w:val="uk-UA" w:eastAsia="uk-UA"/>
        </w:rPr>
        <w:t xml:space="preserve"> – нерозвинуті; </w:t>
      </w:r>
      <w:proofErr w:type="spellStart"/>
      <w:r w:rsidRPr="00C96C1F">
        <w:rPr>
          <w:rFonts w:ascii="Times New Roman" w:hAnsi="Times New Roman"/>
          <w:color w:val="000000"/>
          <w:sz w:val="24"/>
          <w:szCs w:val="24"/>
          <w:lang w:val="uk-UA" w:eastAsia="uk-UA"/>
        </w:rPr>
        <w:t>піщ</w:t>
      </w:r>
      <w:proofErr w:type="spellEnd"/>
      <w:r w:rsidRPr="00C96C1F">
        <w:rPr>
          <w:rFonts w:ascii="Times New Roman" w:hAnsi="Times New Roman"/>
          <w:color w:val="000000"/>
          <w:sz w:val="24"/>
          <w:szCs w:val="24"/>
          <w:lang w:val="uk-UA" w:eastAsia="uk-UA"/>
        </w:rPr>
        <w:t xml:space="preserve"> – піщані.</w:t>
      </w:r>
    </w:p>
    <w:p w14:paraId="047BA392" w14:textId="77777777" w:rsidR="002F33BD" w:rsidRDefault="002F33BD" w:rsidP="0001291D">
      <w:pPr>
        <w:spacing w:after="0" w:line="360" w:lineRule="auto"/>
        <w:ind w:firstLine="709"/>
        <w:jc w:val="both"/>
        <w:rPr>
          <w:rFonts w:ascii="Times New Roman" w:hAnsi="Times New Roman"/>
          <w:sz w:val="28"/>
          <w:szCs w:val="28"/>
          <w:lang w:val="uk-UA" w:eastAsia="uk-UA"/>
        </w:rPr>
      </w:pPr>
    </w:p>
    <w:p w14:paraId="032F0CA0" w14:textId="250F6123" w:rsidR="00C96C1F" w:rsidRPr="00C96C1F" w:rsidRDefault="00C96C1F" w:rsidP="0001291D">
      <w:pPr>
        <w:spacing w:after="0" w:line="360" w:lineRule="auto"/>
        <w:ind w:firstLine="709"/>
        <w:jc w:val="both"/>
        <w:rPr>
          <w:rFonts w:ascii="Times New Roman" w:hAnsi="Times New Roman"/>
          <w:sz w:val="28"/>
          <w:szCs w:val="28"/>
          <w:lang w:val="uk-UA" w:eastAsia="uk-UA"/>
        </w:rPr>
      </w:pPr>
      <w:r w:rsidRPr="00C96C1F">
        <w:rPr>
          <w:rFonts w:ascii="Times New Roman" w:hAnsi="Times New Roman"/>
          <w:sz w:val="28"/>
          <w:szCs w:val="28"/>
          <w:lang w:val="uk-UA" w:eastAsia="uk-UA"/>
        </w:rPr>
        <w:t xml:space="preserve">Вплив локального коефіцієнту зволоження (ЛКЗ) та позицій рельєфу на диференціацію потенціалу ґрунтоутворення відображений в таблиці </w:t>
      </w:r>
      <w:r w:rsidR="002F33BD">
        <w:rPr>
          <w:rFonts w:ascii="Times New Roman" w:hAnsi="Times New Roman"/>
          <w:sz w:val="28"/>
          <w:szCs w:val="28"/>
          <w:lang w:val="uk-UA" w:eastAsia="uk-UA"/>
        </w:rPr>
        <w:t>2</w:t>
      </w:r>
      <w:r w:rsidRPr="00C96C1F">
        <w:rPr>
          <w:rFonts w:ascii="Times New Roman" w:hAnsi="Times New Roman"/>
          <w:sz w:val="28"/>
          <w:szCs w:val="28"/>
          <w:lang w:eastAsia="uk-UA"/>
        </w:rPr>
        <w:t>.</w:t>
      </w:r>
      <w:r w:rsidRPr="00C96C1F">
        <w:rPr>
          <w:rFonts w:ascii="Times New Roman" w:hAnsi="Times New Roman"/>
          <w:sz w:val="28"/>
          <w:szCs w:val="28"/>
          <w:lang w:val="uk-UA" w:eastAsia="uk-UA"/>
        </w:rPr>
        <w:t xml:space="preserve">4. Низькі показники ЛКЗ визначають ускладнене формування ґрунтового профілю. На цих ділянках утворюються субстрати з ознаками та без ознак ґрунтоутворення та примітивні фрагментарні ґрунти. Збільшення ЛКЗ сприяє </w:t>
      </w:r>
      <w:r w:rsidRPr="00C96C1F">
        <w:rPr>
          <w:rFonts w:ascii="Times New Roman" w:hAnsi="Times New Roman"/>
          <w:sz w:val="28"/>
          <w:szCs w:val="28"/>
          <w:lang w:val="uk-UA" w:eastAsia="uk-UA"/>
        </w:rPr>
        <w:lastRenderedPageBreak/>
        <w:t xml:space="preserve">формуванню в акумулятивних позиціях алювіальних ґрунтів та примітивних ґрунтів у автономних та транзитних позиціях. При значеннях ЛКЗ близьких до одиниці у автономних позиціях формуються чорноземи звичайні та південні, транзитні позиції займають примітивні та дерново-степові ґрунти, </w:t>
      </w:r>
      <w:proofErr w:type="spellStart"/>
      <w:r w:rsidRPr="00C96C1F">
        <w:rPr>
          <w:rFonts w:ascii="Times New Roman" w:hAnsi="Times New Roman"/>
          <w:sz w:val="28"/>
          <w:szCs w:val="28"/>
          <w:lang w:val="uk-UA" w:eastAsia="uk-UA"/>
        </w:rPr>
        <w:t>супертранзитні</w:t>
      </w:r>
      <w:proofErr w:type="spellEnd"/>
      <w:r w:rsidRPr="00C96C1F">
        <w:rPr>
          <w:rFonts w:ascii="Times New Roman" w:hAnsi="Times New Roman"/>
          <w:sz w:val="28"/>
          <w:szCs w:val="28"/>
          <w:lang w:val="uk-UA" w:eastAsia="uk-UA"/>
        </w:rPr>
        <w:t xml:space="preserve"> позиції є місцем утворення примітивних ґрунтів. В ілювіальних позиціях розташовані елементарні ґрунтові ареали (ЕГА) солончаків, солонців, лучних і болотяних ґрунтів.</w:t>
      </w:r>
    </w:p>
    <w:p w14:paraId="3F041211" w14:textId="77777777" w:rsidR="00C96C1F" w:rsidRPr="00C96C1F" w:rsidRDefault="00C96C1F" w:rsidP="0001291D">
      <w:pPr>
        <w:spacing w:after="0" w:line="360" w:lineRule="auto"/>
        <w:rPr>
          <w:rFonts w:ascii="Times New Roman" w:hAnsi="Times New Roman"/>
          <w:sz w:val="28"/>
          <w:szCs w:val="28"/>
          <w:lang w:val="uk-UA" w:eastAsia="uk-UA"/>
        </w:rPr>
      </w:pPr>
    </w:p>
    <w:p w14:paraId="1A35FC02" w14:textId="77C58D3B" w:rsidR="00C96C1F" w:rsidRPr="002F33BD" w:rsidRDefault="00C96C1F" w:rsidP="002F33BD">
      <w:pPr>
        <w:spacing w:after="0" w:line="360" w:lineRule="auto"/>
        <w:jc w:val="right"/>
        <w:rPr>
          <w:rFonts w:ascii="Times New Roman" w:hAnsi="Times New Roman"/>
          <w:b/>
          <w:color w:val="000000"/>
          <w:sz w:val="28"/>
          <w:szCs w:val="28"/>
          <w:lang w:val="uk-UA" w:eastAsia="uk-UA"/>
        </w:rPr>
      </w:pPr>
      <w:r w:rsidRPr="002F33BD">
        <w:rPr>
          <w:rFonts w:ascii="Times New Roman" w:hAnsi="Times New Roman"/>
          <w:b/>
          <w:sz w:val="28"/>
          <w:szCs w:val="28"/>
          <w:lang w:val="uk-UA" w:eastAsia="uk-UA"/>
        </w:rPr>
        <w:t xml:space="preserve">Таблиця </w:t>
      </w:r>
      <w:r w:rsidR="002F33BD">
        <w:rPr>
          <w:rFonts w:ascii="Times New Roman" w:hAnsi="Times New Roman"/>
          <w:b/>
          <w:sz w:val="28"/>
          <w:szCs w:val="28"/>
          <w:lang w:val="uk-UA" w:eastAsia="uk-UA"/>
        </w:rPr>
        <w:t>2</w:t>
      </w:r>
      <w:r w:rsidRPr="002F33BD">
        <w:rPr>
          <w:rFonts w:ascii="Times New Roman" w:hAnsi="Times New Roman"/>
          <w:b/>
          <w:sz w:val="28"/>
          <w:szCs w:val="28"/>
          <w:lang w:eastAsia="uk-UA"/>
        </w:rPr>
        <w:t>.</w:t>
      </w:r>
      <w:r w:rsidRPr="002F33BD">
        <w:rPr>
          <w:rFonts w:ascii="Times New Roman" w:hAnsi="Times New Roman"/>
          <w:b/>
          <w:sz w:val="28"/>
          <w:szCs w:val="28"/>
          <w:lang w:val="uk-UA" w:eastAsia="uk-UA"/>
        </w:rPr>
        <w:t>4. Диференціація потенціалу ґрунтоутворення у полі факторів ЛКЗ / позиція рельєфу</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2126"/>
        <w:gridCol w:w="1730"/>
        <w:gridCol w:w="2268"/>
        <w:gridCol w:w="1388"/>
        <w:gridCol w:w="1525"/>
      </w:tblGrid>
      <w:tr w:rsidR="00C96C1F" w:rsidRPr="002F33BD" w14:paraId="4E2D288E" w14:textId="77777777" w:rsidTr="00C96C1F">
        <w:tc>
          <w:tcPr>
            <w:tcW w:w="2660" w:type="dxa"/>
            <w:gridSpan w:val="2"/>
            <w:vMerge w:val="restart"/>
          </w:tcPr>
          <w:p w14:paraId="24119D7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6911" w:type="dxa"/>
            <w:gridSpan w:val="4"/>
            <w:vAlign w:val="center"/>
          </w:tcPr>
          <w:p w14:paraId="52D19AD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ЛКЗ</w:t>
            </w:r>
          </w:p>
        </w:tc>
      </w:tr>
      <w:tr w:rsidR="00C96C1F" w:rsidRPr="002F33BD" w14:paraId="58EA46A0" w14:textId="77777777" w:rsidTr="002F33BD">
        <w:tc>
          <w:tcPr>
            <w:tcW w:w="2660" w:type="dxa"/>
            <w:gridSpan w:val="2"/>
            <w:vMerge/>
          </w:tcPr>
          <w:p w14:paraId="3579A74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730" w:type="dxa"/>
            <w:vAlign w:val="center"/>
          </w:tcPr>
          <w:p w14:paraId="17123006"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0,3-0,5</w:t>
            </w:r>
          </w:p>
        </w:tc>
        <w:tc>
          <w:tcPr>
            <w:tcW w:w="2268" w:type="dxa"/>
            <w:vAlign w:val="center"/>
          </w:tcPr>
          <w:p w14:paraId="2FC90DA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0,5-0,7</w:t>
            </w:r>
          </w:p>
        </w:tc>
        <w:tc>
          <w:tcPr>
            <w:tcW w:w="1388" w:type="dxa"/>
            <w:vAlign w:val="center"/>
          </w:tcPr>
          <w:p w14:paraId="4F1C9CD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0,7-1</w:t>
            </w:r>
          </w:p>
        </w:tc>
        <w:tc>
          <w:tcPr>
            <w:tcW w:w="1525" w:type="dxa"/>
            <w:vAlign w:val="center"/>
          </w:tcPr>
          <w:p w14:paraId="17BA15FD"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1-1,2</w:t>
            </w:r>
          </w:p>
        </w:tc>
      </w:tr>
      <w:tr w:rsidR="00C96C1F" w:rsidRPr="002F33BD" w14:paraId="3096F530" w14:textId="77777777" w:rsidTr="002F33BD">
        <w:tc>
          <w:tcPr>
            <w:tcW w:w="534" w:type="dxa"/>
            <w:vMerge w:val="restart"/>
            <w:textDirection w:val="btLr"/>
          </w:tcPr>
          <w:p w14:paraId="2EA45F6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Позиція рельєфу</w:t>
            </w:r>
          </w:p>
        </w:tc>
        <w:tc>
          <w:tcPr>
            <w:tcW w:w="2126" w:type="dxa"/>
          </w:tcPr>
          <w:p w14:paraId="72ED1F93"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Автономні</w:t>
            </w:r>
          </w:p>
        </w:tc>
        <w:tc>
          <w:tcPr>
            <w:tcW w:w="1730" w:type="dxa"/>
          </w:tcPr>
          <w:p w14:paraId="0DE141D7"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2268" w:type="dxa"/>
          </w:tcPr>
          <w:p w14:paraId="15A79D4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w:t>
            </w:r>
          </w:p>
        </w:tc>
        <w:tc>
          <w:tcPr>
            <w:tcW w:w="1388" w:type="dxa"/>
          </w:tcPr>
          <w:p w14:paraId="5A48EA1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Лз</w:t>
            </w:r>
            <w:proofErr w:type="spellEnd"/>
          </w:p>
        </w:tc>
        <w:tc>
          <w:tcPr>
            <w:tcW w:w="1525" w:type="dxa"/>
          </w:tcPr>
          <w:p w14:paraId="423CC679" w14:textId="3949DA98"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Лз</w:t>
            </w:r>
            <w:proofErr w:type="spellEnd"/>
          </w:p>
        </w:tc>
      </w:tr>
      <w:tr w:rsidR="00C96C1F" w:rsidRPr="002F33BD" w14:paraId="454C5EFE" w14:textId="77777777" w:rsidTr="002F33BD">
        <w:trPr>
          <w:trHeight w:val="272"/>
        </w:trPr>
        <w:tc>
          <w:tcPr>
            <w:tcW w:w="534" w:type="dxa"/>
            <w:vMerge/>
          </w:tcPr>
          <w:p w14:paraId="2A48F52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2126" w:type="dxa"/>
          </w:tcPr>
          <w:p w14:paraId="4BF0996D"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Транзитні</w:t>
            </w:r>
          </w:p>
        </w:tc>
        <w:tc>
          <w:tcPr>
            <w:tcW w:w="1730" w:type="dxa"/>
          </w:tcPr>
          <w:p w14:paraId="683ACB67"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СЗО, СБО</w:t>
            </w:r>
          </w:p>
        </w:tc>
        <w:tc>
          <w:tcPr>
            <w:tcW w:w="2268" w:type="dxa"/>
          </w:tcPr>
          <w:p w14:paraId="329A225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w:t>
            </w:r>
          </w:p>
        </w:tc>
        <w:tc>
          <w:tcPr>
            <w:tcW w:w="1388" w:type="dxa"/>
          </w:tcPr>
          <w:p w14:paraId="5E23F0A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Дст</w:t>
            </w:r>
            <w:proofErr w:type="spellEnd"/>
          </w:p>
        </w:tc>
        <w:tc>
          <w:tcPr>
            <w:tcW w:w="1525" w:type="dxa"/>
          </w:tcPr>
          <w:p w14:paraId="0BC5FB75" w14:textId="533B74E5"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Дст</w:t>
            </w:r>
            <w:proofErr w:type="spellEnd"/>
          </w:p>
        </w:tc>
      </w:tr>
      <w:tr w:rsidR="00C96C1F" w:rsidRPr="002F33BD" w14:paraId="64EC554C" w14:textId="77777777" w:rsidTr="002F33BD">
        <w:tc>
          <w:tcPr>
            <w:tcW w:w="534" w:type="dxa"/>
            <w:vMerge/>
          </w:tcPr>
          <w:p w14:paraId="1DE5058D"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2126" w:type="dxa"/>
          </w:tcPr>
          <w:p w14:paraId="7612AC7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Супертранзитні</w:t>
            </w:r>
            <w:proofErr w:type="spellEnd"/>
          </w:p>
        </w:tc>
        <w:tc>
          <w:tcPr>
            <w:tcW w:w="1730" w:type="dxa"/>
          </w:tcPr>
          <w:p w14:paraId="456E4A0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СЗО, СБО</w:t>
            </w:r>
          </w:p>
        </w:tc>
        <w:tc>
          <w:tcPr>
            <w:tcW w:w="2268" w:type="dxa"/>
          </w:tcPr>
          <w:p w14:paraId="331C079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388" w:type="dxa"/>
          </w:tcPr>
          <w:p w14:paraId="555B825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 СБО</w:t>
            </w:r>
          </w:p>
        </w:tc>
        <w:tc>
          <w:tcPr>
            <w:tcW w:w="1525" w:type="dxa"/>
          </w:tcPr>
          <w:p w14:paraId="32A4520C"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 СБО</w:t>
            </w:r>
          </w:p>
        </w:tc>
      </w:tr>
      <w:tr w:rsidR="00C96C1F" w:rsidRPr="002F33BD" w14:paraId="19799F33" w14:textId="77777777" w:rsidTr="002F33BD">
        <w:tc>
          <w:tcPr>
            <w:tcW w:w="534" w:type="dxa"/>
            <w:vMerge/>
          </w:tcPr>
          <w:p w14:paraId="599134A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2126" w:type="dxa"/>
          </w:tcPr>
          <w:p w14:paraId="329CCD2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Делювіальні</w:t>
            </w:r>
          </w:p>
        </w:tc>
        <w:tc>
          <w:tcPr>
            <w:tcW w:w="1730" w:type="dxa"/>
          </w:tcPr>
          <w:p w14:paraId="4477CBC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2268" w:type="dxa"/>
          </w:tcPr>
          <w:p w14:paraId="42D267D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w:t>
            </w:r>
          </w:p>
        </w:tc>
        <w:tc>
          <w:tcPr>
            <w:tcW w:w="1388" w:type="dxa"/>
          </w:tcPr>
          <w:p w14:paraId="1CE774C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Дел</w:t>
            </w:r>
            <w:proofErr w:type="spellEnd"/>
          </w:p>
        </w:tc>
        <w:tc>
          <w:tcPr>
            <w:tcW w:w="1525" w:type="dxa"/>
          </w:tcPr>
          <w:p w14:paraId="7678F5C6"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Дел</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Ал</w:t>
            </w:r>
            <w:proofErr w:type="spellEnd"/>
          </w:p>
        </w:tc>
      </w:tr>
      <w:tr w:rsidR="00C96C1F" w:rsidRPr="002F33BD" w14:paraId="720CDB85" w14:textId="77777777" w:rsidTr="002F33BD">
        <w:tc>
          <w:tcPr>
            <w:tcW w:w="534" w:type="dxa"/>
            <w:vMerge/>
          </w:tcPr>
          <w:p w14:paraId="69DD1B27"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2126" w:type="dxa"/>
          </w:tcPr>
          <w:p w14:paraId="626786C6"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Аккумулятивні</w:t>
            </w:r>
            <w:proofErr w:type="spellEnd"/>
          </w:p>
        </w:tc>
        <w:tc>
          <w:tcPr>
            <w:tcW w:w="1730" w:type="dxa"/>
          </w:tcPr>
          <w:p w14:paraId="38AA517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2268" w:type="dxa"/>
          </w:tcPr>
          <w:p w14:paraId="79032B06"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Ал</w:t>
            </w:r>
            <w:proofErr w:type="spellEnd"/>
            <w:r w:rsidRPr="002F33BD">
              <w:rPr>
                <w:rFonts w:ascii="Times New Roman" w:hAnsi="Times New Roman"/>
                <w:color w:val="000000"/>
                <w:sz w:val="24"/>
                <w:szCs w:val="24"/>
                <w:lang w:val="uk-UA" w:eastAsia="uk-UA"/>
              </w:rPr>
              <w:t>, СЗО, СБО</w:t>
            </w:r>
          </w:p>
        </w:tc>
        <w:tc>
          <w:tcPr>
            <w:tcW w:w="1388" w:type="dxa"/>
          </w:tcPr>
          <w:p w14:paraId="09967042"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Ал</w:t>
            </w:r>
            <w:proofErr w:type="spellEnd"/>
          </w:p>
        </w:tc>
        <w:tc>
          <w:tcPr>
            <w:tcW w:w="1525" w:type="dxa"/>
          </w:tcPr>
          <w:p w14:paraId="6B5D36D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Сц</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Сч</w:t>
            </w:r>
            <w:proofErr w:type="spellEnd"/>
            <w:r w:rsidRPr="002F33BD">
              <w:rPr>
                <w:rFonts w:ascii="Times New Roman" w:hAnsi="Times New Roman"/>
                <w:color w:val="000000"/>
                <w:sz w:val="24"/>
                <w:szCs w:val="24"/>
                <w:lang w:val="uk-UA" w:eastAsia="uk-UA"/>
              </w:rPr>
              <w:t>, Л, Б</w:t>
            </w:r>
          </w:p>
        </w:tc>
      </w:tr>
    </w:tbl>
    <w:p w14:paraId="724E7739" w14:textId="77777777" w:rsidR="00C96C1F" w:rsidRPr="00C96C1F" w:rsidRDefault="00C96C1F" w:rsidP="0001291D">
      <w:pPr>
        <w:suppressAutoHyphens/>
        <w:spacing w:after="0" w:line="360" w:lineRule="auto"/>
        <w:ind w:firstLine="709"/>
        <w:rPr>
          <w:rFonts w:ascii="Times New Roman" w:hAnsi="Times New Roman"/>
          <w:color w:val="000000"/>
          <w:sz w:val="24"/>
          <w:szCs w:val="24"/>
          <w:lang w:val="uk-UA" w:eastAsia="ar-SA"/>
        </w:rPr>
      </w:pPr>
      <w:r w:rsidRPr="002F33BD">
        <w:rPr>
          <w:rFonts w:ascii="Times New Roman" w:hAnsi="Times New Roman"/>
          <w:color w:val="000000"/>
          <w:sz w:val="24"/>
          <w:szCs w:val="24"/>
          <w:lang w:val="uk-UA" w:eastAsia="ar-SA"/>
        </w:rPr>
        <w:t xml:space="preserve">Примітка: </w:t>
      </w:r>
      <w:proofErr w:type="spellStart"/>
      <w:r w:rsidRPr="002F33BD">
        <w:rPr>
          <w:rFonts w:ascii="Times New Roman" w:hAnsi="Times New Roman"/>
          <w:color w:val="000000"/>
          <w:sz w:val="24"/>
          <w:szCs w:val="24"/>
          <w:lang w:val="uk-UA" w:eastAsia="ar-SA"/>
        </w:rPr>
        <w:t>Чз</w:t>
      </w:r>
      <w:proofErr w:type="spellEnd"/>
      <w:r w:rsidRPr="002F33BD">
        <w:rPr>
          <w:rFonts w:ascii="Times New Roman" w:hAnsi="Times New Roman"/>
          <w:color w:val="000000"/>
          <w:sz w:val="24"/>
          <w:szCs w:val="24"/>
          <w:lang w:val="uk-UA" w:eastAsia="ar-SA"/>
        </w:rPr>
        <w:t xml:space="preserve"> – чорноземи звичайні; </w:t>
      </w:r>
      <w:proofErr w:type="spellStart"/>
      <w:r w:rsidRPr="002F33BD">
        <w:rPr>
          <w:rFonts w:ascii="Times New Roman" w:hAnsi="Times New Roman"/>
          <w:color w:val="000000"/>
          <w:sz w:val="24"/>
          <w:szCs w:val="24"/>
          <w:lang w:val="uk-UA" w:eastAsia="ar-SA"/>
        </w:rPr>
        <w:t>Чп</w:t>
      </w:r>
      <w:proofErr w:type="spellEnd"/>
      <w:r w:rsidRPr="002F33BD">
        <w:rPr>
          <w:rFonts w:ascii="Times New Roman" w:hAnsi="Times New Roman"/>
          <w:color w:val="000000"/>
          <w:sz w:val="24"/>
          <w:szCs w:val="24"/>
          <w:lang w:val="uk-UA" w:eastAsia="ar-SA"/>
        </w:rPr>
        <w:t xml:space="preserve"> – чорноземи південні; </w:t>
      </w:r>
      <w:proofErr w:type="spellStart"/>
      <w:r w:rsidRPr="002F33BD">
        <w:rPr>
          <w:rFonts w:ascii="Times New Roman" w:hAnsi="Times New Roman"/>
          <w:color w:val="000000"/>
          <w:sz w:val="24"/>
          <w:szCs w:val="24"/>
          <w:lang w:val="uk-UA" w:eastAsia="ar-SA"/>
        </w:rPr>
        <w:t>Ал</w:t>
      </w:r>
      <w:proofErr w:type="spellEnd"/>
      <w:r w:rsidRPr="002F33BD">
        <w:rPr>
          <w:rFonts w:ascii="Times New Roman" w:hAnsi="Times New Roman"/>
          <w:color w:val="000000"/>
          <w:sz w:val="24"/>
          <w:szCs w:val="24"/>
          <w:lang w:val="uk-UA" w:eastAsia="ar-SA"/>
        </w:rPr>
        <w:t xml:space="preserve"> – алювіальні ґрунти; Л – лучні ґрунти; Б – болотяні ґрунти; </w:t>
      </w:r>
      <w:proofErr w:type="spellStart"/>
      <w:r w:rsidRPr="002F33BD">
        <w:rPr>
          <w:rFonts w:ascii="Times New Roman" w:hAnsi="Times New Roman"/>
          <w:color w:val="000000"/>
          <w:sz w:val="24"/>
          <w:szCs w:val="24"/>
          <w:lang w:val="uk-UA" w:eastAsia="ar-SA"/>
        </w:rPr>
        <w:t>Дел</w:t>
      </w:r>
      <w:proofErr w:type="spellEnd"/>
      <w:r w:rsidRPr="002F33BD">
        <w:rPr>
          <w:rFonts w:ascii="Times New Roman" w:hAnsi="Times New Roman"/>
          <w:color w:val="000000"/>
          <w:sz w:val="24"/>
          <w:szCs w:val="24"/>
          <w:lang w:val="uk-UA" w:eastAsia="ar-SA"/>
        </w:rPr>
        <w:t xml:space="preserve"> – делювіальні ґрунти; </w:t>
      </w:r>
      <w:proofErr w:type="spellStart"/>
      <w:r w:rsidRPr="002F33BD">
        <w:rPr>
          <w:rFonts w:ascii="Times New Roman" w:hAnsi="Times New Roman"/>
          <w:color w:val="000000"/>
          <w:sz w:val="24"/>
          <w:szCs w:val="24"/>
          <w:lang w:val="uk-UA" w:eastAsia="ar-SA"/>
        </w:rPr>
        <w:t>Дст</w:t>
      </w:r>
      <w:proofErr w:type="spellEnd"/>
      <w:r w:rsidRPr="002F33BD">
        <w:rPr>
          <w:rFonts w:ascii="Times New Roman" w:hAnsi="Times New Roman"/>
          <w:color w:val="000000"/>
          <w:sz w:val="24"/>
          <w:szCs w:val="24"/>
          <w:lang w:val="uk-UA" w:eastAsia="ar-SA"/>
        </w:rPr>
        <w:t xml:space="preserve"> – дерново-степові ґрунти; </w:t>
      </w:r>
      <w:proofErr w:type="spellStart"/>
      <w:r w:rsidRPr="002F33BD">
        <w:rPr>
          <w:rFonts w:ascii="Times New Roman" w:hAnsi="Times New Roman"/>
          <w:color w:val="000000"/>
          <w:sz w:val="24"/>
          <w:szCs w:val="24"/>
          <w:lang w:val="uk-UA" w:eastAsia="ar-SA"/>
        </w:rPr>
        <w:t>Лз</w:t>
      </w:r>
      <w:proofErr w:type="spellEnd"/>
      <w:r w:rsidRPr="002F33BD">
        <w:rPr>
          <w:rFonts w:ascii="Times New Roman" w:hAnsi="Times New Roman"/>
          <w:color w:val="000000"/>
          <w:sz w:val="24"/>
          <w:szCs w:val="24"/>
          <w:lang w:val="uk-UA" w:eastAsia="ar-SA"/>
        </w:rPr>
        <w:t xml:space="preserve"> – </w:t>
      </w:r>
      <w:proofErr w:type="spellStart"/>
      <w:r w:rsidRPr="002F33BD">
        <w:rPr>
          <w:rFonts w:ascii="Times New Roman" w:hAnsi="Times New Roman"/>
          <w:color w:val="000000"/>
          <w:sz w:val="24"/>
          <w:szCs w:val="24"/>
          <w:lang w:val="uk-UA" w:eastAsia="ar-SA"/>
        </w:rPr>
        <w:t>лісозмінені</w:t>
      </w:r>
      <w:proofErr w:type="spellEnd"/>
      <w:r w:rsidRPr="002F33BD">
        <w:rPr>
          <w:rFonts w:ascii="Times New Roman" w:hAnsi="Times New Roman"/>
          <w:color w:val="000000"/>
          <w:sz w:val="24"/>
          <w:szCs w:val="24"/>
          <w:lang w:val="uk-UA" w:eastAsia="ar-SA"/>
        </w:rPr>
        <w:t xml:space="preserve"> ґрунти; </w:t>
      </w:r>
      <w:proofErr w:type="spellStart"/>
      <w:r w:rsidRPr="002F33BD">
        <w:rPr>
          <w:rFonts w:ascii="Times New Roman" w:hAnsi="Times New Roman"/>
          <w:color w:val="000000"/>
          <w:sz w:val="24"/>
          <w:szCs w:val="24"/>
          <w:lang w:val="uk-UA" w:eastAsia="ar-SA"/>
        </w:rPr>
        <w:t>Сц</w:t>
      </w:r>
      <w:proofErr w:type="spellEnd"/>
      <w:r w:rsidRPr="002F33BD">
        <w:rPr>
          <w:rFonts w:ascii="Times New Roman" w:hAnsi="Times New Roman"/>
          <w:color w:val="000000"/>
          <w:sz w:val="24"/>
          <w:szCs w:val="24"/>
          <w:lang w:val="uk-UA" w:eastAsia="ar-SA"/>
        </w:rPr>
        <w:t xml:space="preserve"> – солонці; </w:t>
      </w:r>
      <w:proofErr w:type="spellStart"/>
      <w:r w:rsidRPr="002F33BD">
        <w:rPr>
          <w:rFonts w:ascii="Times New Roman" w:hAnsi="Times New Roman"/>
          <w:color w:val="000000"/>
          <w:sz w:val="24"/>
          <w:szCs w:val="24"/>
          <w:lang w:val="uk-UA" w:eastAsia="ar-SA"/>
        </w:rPr>
        <w:t>Сч</w:t>
      </w:r>
      <w:proofErr w:type="spellEnd"/>
      <w:r w:rsidRPr="002F33BD">
        <w:rPr>
          <w:rFonts w:ascii="Times New Roman" w:hAnsi="Times New Roman"/>
          <w:color w:val="000000"/>
          <w:sz w:val="24"/>
          <w:szCs w:val="24"/>
          <w:lang w:val="uk-UA" w:eastAsia="ar-SA"/>
        </w:rPr>
        <w:t xml:space="preserve"> – солончаки; </w:t>
      </w:r>
      <w:proofErr w:type="spellStart"/>
      <w:r w:rsidRPr="002F33BD">
        <w:rPr>
          <w:rFonts w:ascii="Times New Roman" w:hAnsi="Times New Roman"/>
          <w:color w:val="000000"/>
          <w:sz w:val="24"/>
          <w:szCs w:val="24"/>
          <w:lang w:val="uk-UA" w:eastAsia="ar-SA"/>
        </w:rPr>
        <w:t>Пф</w:t>
      </w:r>
      <w:proofErr w:type="spellEnd"/>
      <w:r w:rsidRPr="002F33BD">
        <w:rPr>
          <w:rFonts w:ascii="Times New Roman" w:hAnsi="Times New Roman"/>
          <w:color w:val="000000"/>
          <w:sz w:val="24"/>
          <w:szCs w:val="24"/>
          <w:lang w:val="uk-UA" w:eastAsia="ar-SA"/>
        </w:rPr>
        <w:t xml:space="preserve"> – примітивні фрагментарні ґрунти; П – примітивні ґрунти; СБО – субстрати без ознак ґрунтоутворення; СЗО – субстрати з ознаками ґрунтоутворення; С-</w:t>
      </w:r>
      <w:proofErr w:type="spellStart"/>
      <w:r w:rsidRPr="002F33BD">
        <w:rPr>
          <w:rFonts w:ascii="Times New Roman" w:hAnsi="Times New Roman"/>
          <w:color w:val="000000"/>
          <w:sz w:val="24"/>
          <w:szCs w:val="24"/>
          <w:lang w:val="uk-UA" w:eastAsia="ar-SA"/>
        </w:rPr>
        <w:t>Пц</w:t>
      </w:r>
      <w:proofErr w:type="spellEnd"/>
      <w:r w:rsidRPr="002F33BD">
        <w:rPr>
          <w:rFonts w:ascii="Times New Roman" w:hAnsi="Times New Roman"/>
          <w:color w:val="000000"/>
          <w:sz w:val="24"/>
          <w:szCs w:val="24"/>
          <w:lang w:val="uk-UA" w:eastAsia="ar-SA"/>
        </w:rPr>
        <w:t xml:space="preserve"> – </w:t>
      </w:r>
      <w:proofErr w:type="spellStart"/>
      <w:r w:rsidRPr="002F33BD">
        <w:rPr>
          <w:rFonts w:ascii="Times New Roman" w:hAnsi="Times New Roman"/>
          <w:color w:val="000000"/>
          <w:sz w:val="24"/>
          <w:szCs w:val="24"/>
          <w:lang w:val="uk-UA" w:eastAsia="ar-SA"/>
        </w:rPr>
        <w:t>седиментаційно-поліциклічні</w:t>
      </w:r>
      <w:proofErr w:type="spellEnd"/>
      <w:r w:rsidRPr="002F33BD">
        <w:rPr>
          <w:rFonts w:ascii="Times New Roman" w:hAnsi="Times New Roman"/>
          <w:color w:val="000000"/>
          <w:sz w:val="24"/>
          <w:szCs w:val="24"/>
          <w:lang w:val="uk-UA" w:eastAsia="ar-SA"/>
        </w:rPr>
        <w:t xml:space="preserve"> ґрунти. </w:t>
      </w:r>
      <w:r w:rsidRPr="00B910CE">
        <w:rPr>
          <w:rFonts w:ascii="Times New Roman" w:hAnsi="Times New Roman"/>
          <w:color w:val="000000"/>
          <w:sz w:val="24"/>
          <w:szCs w:val="24"/>
          <w:lang w:val="uk-UA" w:eastAsia="ar-SA"/>
        </w:rPr>
        <w:t xml:space="preserve">Індекси: щ – щебенисті; </w:t>
      </w:r>
      <w:proofErr w:type="spellStart"/>
      <w:r w:rsidRPr="00B910CE">
        <w:rPr>
          <w:rFonts w:ascii="Times New Roman" w:hAnsi="Times New Roman"/>
          <w:color w:val="000000"/>
          <w:sz w:val="24"/>
          <w:szCs w:val="24"/>
          <w:lang w:val="uk-UA" w:eastAsia="ar-SA"/>
        </w:rPr>
        <w:t>мп</w:t>
      </w:r>
      <w:proofErr w:type="spellEnd"/>
      <w:r w:rsidRPr="00B910CE">
        <w:rPr>
          <w:rFonts w:ascii="Times New Roman" w:hAnsi="Times New Roman"/>
          <w:color w:val="000000"/>
          <w:sz w:val="24"/>
          <w:szCs w:val="24"/>
          <w:lang w:val="uk-UA" w:eastAsia="ar-SA"/>
        </w:rPr>
        <w:t xml:space="preserve"> – малопотужні; р – розвинуті; </w:t>
      </w:r>
      <w:proofErr w:type="spellStart"/>
      <w:r w:rsidRPr="00B910CE">
        <w:rPr>
          <w:rFonts w:ascii="Times New Roman" w:hAnsi="Times New Roman"/>
          <w:color w:val="000000"/>
          <w:sz w:val="24"/>
          <w:szCs w:val="24"/>
          <w:lang w:val="uk-UA" w:eastAsia="ar-SA"/>
        </w:rPr>
        <w:t>нр</w:t>
      </w:r>
      <w:proofErr w:type="spellEnd"/>
      <w:r w:rsidRPr="00B910CE">
        <w:rPr>
          <w:rFonts w:ascii="Times New Roman" w:hAnsi="Times New Roman"/>
          <w:color w:val="000000"/>
          <w:sz w:val="24"/>
          <w:szCs w:val="24"/>
          <w:lang w:val="uk-UA" w:eastAsia="ar-SA"/>
        </w:rPr>
        <w:t xml:space="preserve"> – нерозвинуті; </w:t>
      </w:r>
      <w:proofErr w:type="spellStart"/>
      <w:r w:rsidRPr="00B910CE">
        <w:rPr>
          <w:rFonts w:ascii="Times New Roman" w:hAnsi="Times New Roman"/>
          <w:color w:val="000000"/>
          <w:sz w:val="24"/>
          <w:szCs w:val="24"/>
          <w:lang w:val="uk-UA" w:eastAsia="ar-SA"/>
        </w:rPr>
        <w:t>піщ</w:t>
      </w:r>
      <w:proofErr w:type="spellEnd"/>
      <w:r w:rsidRPr="00B910CE">
        <w:rPr>
          <w:rFonts w:ascii="Times New Roman" w:hAnsi="Times New Roman"/>
          <w:color w:val="000000"/>
          <w:sz w:val="24"/>
          <w:szCs w:val="24"/>
          <w:lang w:val="uk-UA" w:eastAsia="ar-SA"/>
        </w:rPr>
        <w:t xml:space="preserve"> – піщані.</w:t>
      </w:r>
    </w:p>
    <w:p w14:paraId="4740B3ED" w14:textId="702C1A54" w:rsidR="00C96C1F" w:rsidRPr="00C96C1F" w:rsidRDefault="00C96C1F" w:rsidP="0001291D">
      <w:pPr>
        <w:suppressAutoHyphens/>
        <w:spacing w:after="0" w:line="360" w:lineRule="auto"/>
        <w:ind w:firstLine="709"/>
        <w:jc w:val="both"/>
        <w:rPr>
          <w:rFonts w:ascii="Times New Roman" w:hAnsi="Times New Roman"/>
          <w:color w:val="000000"/>
          <w:sz w:val="28"/>
          <w:szCs w:val="28"/>
          <w:lang w:val="uk-UA" w:eastAsia="ar-SA"/>
        </w:rPr>
      </w:pPr>
      <w:r w:rsidRPr="00C96C1F">
        <w:rPr>
          <w:rFonts w:ascii="Times New Roman" w:hAnsi="Times New Roman"/>
          <w:color w:val="000000"/>
          <w:sz w:val="28"/>
          <w:szCs w:val="28"/>
          <w:lang w:val="uk-UA" w:eastAsia="ar-SA"/>
        </w:rPr>
        <w:t xml:space="preserve">Співвідношення ЛКЗ та рослинності, як факторів ґрунтоутворення, має наступний вигляд (Табл. </w:t>
      </w:r>
      <w:r w:rsidR="002F33BD">
        <w:rPr>
          <w:rFonts w:ascii="Times New Roman" w:hAnsi="Times New Roman"/>
          <w:color w:val="000000"/>
          <w:sz w:val="28"/>
          <w:szCs w:val="28"/>
          <w:lang w:val="uk-UA" w:eastAsia="ar-SA"/>
        </w:rPr>
        <w:t>2</w:t>
      </w:r>
      <w:r w:rsidRPr="00C96C1F">
        <w:rPr>
          <w:rFonts w:ascii="Times New Roman" w:hAnsi="Times New Roman"/>
          <w:color w:val="000000"/>
          <w:sz w:val="28"/>
          <w:szCs w:val="28"/>
          <w:lang w:eastAsia="ar-SA"/>
        </w:rPr>
        <w:t>.</w:t>
      </w:r>
      <w:r w:rsidRPr="00C96C1F">
        <w:rPr>
          <w:rFonts w:ascii="Times New Roman" w:hAnsi="Times New Roman"/>
          <w:color w:val="000000"/>
          <w:sz w:val="28"/>
          <w:szCs w:val="28"/>
          <w:lang w:val="uk-UA" w:eastAsia="ar-SA"/>
        </w:rPr>
        <w:t xml:space="preserve">5). Мохова та лишайникова рослинність приурочена до </w:t>
      </w:r>
      <w:proofErr w:type="spellStart"/>
      <w:r w:rsidRPr="00C96C1F">
        <w:rPr>
          <w:rFonts w:ascii="Times New Roman" w:hAnsi="Times New Roman"/>
          <w:color w:val="000000"/>
          <w:sz w:val="28"/>
          <w:szCs w:val="28"/>
          <w:lang w:val="uk-UA" w:eastAsia="ar-SA"/>
        </w:rPr>
        <w:t>локалітетів</w:t>
      </w:r>
      <w:proofErr w:type="spellEnd"/>
      <w:r w:rsidRPr="00C96C1F">
        <w:rPr>
          <w:rFonts w:ascii="Times New Roman" w:hAnsi="Times New Roman"/>
          <w:color w:val="000000"/>
          <w:sz w:val="28"/>
          <w:szCs w:val="28"/>
          <w:lang w:val="uk-UA" w:eastAsia="ar-SA"/>
        </w:rPr>
        <w:t>, де ускладнене формування потужного ґрунтового профілю. На таких ділянках екстремумом розвитку ґрунтів є формування субстратів з ознаками та без ознак ґрунтоутворення при низьких ЛКЗ, та примітивних фрагментарних і щебенистих ґрунтів при ЛКЗ наближеному до одиниці. Однорічна трав’яниста рослинність приурочена до ЕГА примітивних, примітивних фрагментарних, делювіальних та алювіальних ґрунтів. Трав'яниста дернова рослинність сприяє утворенню чорноземів та дерново-</w:t>
      </w:r>
      <w:r w:rsidRPr="00C96C1F">
        <w:rPr>
          <w:rFonts w:ascii="Times New Roman" w:hAnsi="Times New Roman"/>
          <w:color w:val="000000"/>
          <w:sz w:val="28"/>
          <w:szCs w:val="28"/>
          <w:lang w:val="uk-UA" w:eastAsia="ar-SA"/>
        </w:rPr>
        <w:lastRenderedPageBreak/>
        <w:t xml:space="preserve">степових ґрунтів. Чагарникова рослинність приурочена до примітивних, алювіальних, делювіальних ґрунтів і субстратів з ознаками та без ознак ґрунтоутворення. Деревна рослинність трансформує існуючий ґрунтовий покрив формуючи </w:t>
      </w:r>
      <w:proofErr w:type="spellStart"/>
      <w:r w:rsidRPr="00C96C1F">
        <w:rPr>
          <w:rFonts w:ascii="Times New Roman" w:hAnsi="Times New Roman"/>
          <w:color w:val="000000"/>
          <w:sz w:val="28"/>
          <w:szCs w:val="28"/>
          <w:lang w:val="uk-UA" w:eastAsia="ar-SA"/>
        </w:rPr>
        <w:t>лісозмінені</w:t>
      </w:r>
      <w:proofErr w:type="spellEnd"/>
      <w:r w:rsidRPr="00C96C1F">
        <w:rPr>
          <w:rFonts w:ascii="Times New Roman" w:hAnsi="Times New Roman"/>
          <w:color w:val="000000"/>
          <w:sz w:val="28"/>
          <w:szCs w:val="28"/>
          <w:lang w:val="uk-UA" w:eastAsia="ar-SA"/>
        </w:rPr>
        <w:t xml:space="preserve"> ґрунти.</w:t>
      </w:r>
    </w:p>
    <w:p w14:paraId="18436C6F" w14:textId="77777777" w:rsidR="00C96C1F" w:rsidRPr="00C96C1F" w:rsidRDefault="00C96C1F" w:rsidP="0001291D">
      <w:pPr>
        <w:tabs>
          <w:tab w:val="left" w:pos="567"/>
        </w:tabs>
        <w:spacing w:after="0" w:line="360" w:lineRule="auto"/>
        <w:rPr>
          <w:rFonts w:ascii="Times New Roman" w:hAnsi="Times New Roman"/>
          <w:sz w:val="28"/>
          <w:szCs w:val="28"/>
          <w:lang w:val="uk-UA" w:eastAsia="uk-UA"/>
        </w:rPr>
      </w:pPr>
    </w:p>
    <w:p w14:paraId="6DA38FED" w14:textId="480407D9" w:rsidR="00C96C1F" w:rsidRPr="002F33BD" w:rsidRDefault="00C96C1F" w:rsidP="002F33BD">
      <w:pPr>
        <w:tabs>
          <w:tab w:val="left" w:pos="567"/>
        </w:tabs>
        <w:spacing w:after="0" w:line="360" w:lineRule="auto"/>
        <w:jc w:val="right"/>
        <w:rPr>
          <w:rFonts w:ascii="Times New Roman" w:hAnsi="Times New Roman"/>
          <w:b/>
          <w:sz w:val="28"/>
          <w:szCs w:val="28"/>
          <w:lang w:val="uk-UA" w:eastAsia="uk-UA"/>
        </w:rPr>
      </w:pPr>
      <w:r w:rsidRPr="002F33BD">
        <w:rPr>
          <w:rFonts w:ascii="Times New Roman" w:hAnsi="Times New Roman"/>
          <w:b/>
          <w:sz w:val="28"/>
          <w:szCs w:val="28"/>
          <w:lang w:val="uk-UA" w:eastAsia="uk-UA"/>
        </w:rPr>
        <w:t xml:space="preserve">Таблиця </w:t>
      </w:r>
      <w:r w:rsidR="002F33BD" w:rsidRPr="002F33BD">
        <w:rPr>
          <w:rFonts w:ascii="Times New Roman" w:hAnsi="Times New Roman"/>
          <w:b/>
          <w:sz w:val="28"/>
          <w:szCs w:val="28"/>
          <w:lang w:val="uk-UA" w:eastAsia="uk-UA"/>
        </w:rPr>
        <w:t>2</w:t>
      </w:r>
      <w:r w:rsidRPr="002F33BD">
        <w:rPr>
          <w:rFonts w:ascii="Times New Roman" w:hAnsi="Times New Roman"/>
          <w:b/>
          <w:sz w:val="28"/>
          <w:szCs w:val="28"/>
          <w:lang w:val="uk-UA" w:eastAsia="uk-UA"/>
        </w:rPr>
        <w:t>.5</w:t>
      </w:r>
      <w:r w:rsidR="002F33BD" w:rsidRPr="002F33BD">
        <w:rPr>
          <w:rFonts w:ascii="Times New Roman" w:hAnsi="Times New Roman"/>
          <w:b/>
          <w:sz w:val="28"/>
          <w:szCs w:val="28"/>
          <w:lang w:val="uk-UA" w:eastAsia="uk-UA"/>
        </w:rPr>
        <w:t xml:space="preserve">. </w:t>
      </w:r>
      <w:r w:rsidRPr="002F33BD">
        <w:rPr>
          <w:rFonts w:ascii="Times New Roman" w:hAnsi="Times New Roman"/>
          <w:b/>
          <w:sz w:val="28"/>
          <w:szCs w:val="28"/>
          <w:lang w:val="uk-UA" w:eastAsia="uk-UA"/>
        </w:rPr>
        <w:t>Диференціація потенціалу ґрунтоутворення у полі факторів ЛКЗ / рослинність</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842"/>
        <w:gridCol w:w="1588"/>
        <w:gridCol w:w="1560"/>
        <w:gridCol w:w="1842"/>
        <w:gridCol w:w="2205"/>
      </w:tblGrid>
      <w:tr w:rsidR="00C96C1F" w:rsidRPr="002F33BD" w14:paraId="133933BB" w14:textId="77777777" w:rsidTr="00C96C1F">
        <w:tc>
          <w:tcPr>
            <w:tcW w:w="2376" w:type="dxa"/>
            <w:gridSpan w:val="2"/>
            <w:vMerge w:val="restart"/>
          </w:tcPr>
          <w:p w14:paraId="36D55A6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p w14:paraId="31F908A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7195" w:type="dxa"/>
            <w:gridSpan w:val="4"/>
            <w:vAlign w:val="center"/>
          </w:tcPr>
          <w:p w14:paraId="39CD476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ЛКЗ</w:t>
            </w:r>
          </w:p>
        </w:tc>
      </w:tr>
      <w:tr w:rsidR="00C96C1F" w:rsidRPr="002F33BD" w14:paraId="7930FA8F" w14:textId="77777777" w:rsidTr="001D7A47">
        <w:tc>
          <w:tcPr>
            <w:tcW w:w="2376" w:type="dxa"/>
            <w:gridSpan w:val="2"/>
            <w:vMerge/>
          </w:tcPr>
          <w:p w14:paraId="14824356"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588" w:type="dxa"/>
            <w:vAlign w:val="center"/>
          </w:tcPr>
          <w:p w14:paraId="645DE8C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0,3-0,5</w:t>
            </w:r>
          </w:p>
        </w:tc>
        <w:tc>
          <w:tcPr>
            <w:tcW w:w="1560" w:type="dxa"/>
            <w:vAlign w:val="center"/>
          </w:tcPr>
          <w:p w14:paraId="01B7C60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0,5-0,7</w:t>
            </w:r>
          </w:p>
        </w:tc>
        <w:tc>
          <w:tcPr>
            <w:tcW w:w="1842" w:type="dxa"/>
            <w:vAlign w:val="center"/>
          </w:tcPr>
          <w:p w14:paraId="0235BD9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0,7-1</w:t>
            </w:r>
          </w:p>
        </w:tc>
        <w:tc>
          <w:tcPr>
            <w:tcW w:w="2205" w:type="dxa"/>
            <w:vAlign w:val="center"/>
          </w:tcPr>
          <w:p w14:paraId="62B5F2D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1-1,2</w:t>
            </w:r>
          </w:p>
        </w:tc>
      </w:tr>
      <w:tr w:rsidR="00C96C1F" w:rsidRPr="002F33BD" w14:paraId="5C1B6335" w14:textId="77777777" w:rsidTr="001D7A47">
        <w:tc>
          <w:tcPr>
            <w:tcW w:w="534" w:type="dxa"/>
            <w:vMerge w:val="restart"/>
            <w:textDirection w:val="btLr"/>
          </w:tcPr>
          <w:p w14:paraId="670932D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Рослинність</w:t>
            </w:r>
          </w:p>
        </w:tc>
        <w:tc>
          <w:tcPr>
            <w:tcW w:w="1842" w:type="dxa"/>
          </w:tcPr>
          <w:p w14:paraId="66EF40E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Мохово</w:t>
            </w:r>
            <w:proofErr w:type="spellEnd"/>
            <w:r w:rsidRPr="002F33BD">
              <w:rPr>
                <w:rFonts w:ascii="Times New Roman" w:hAnsi="Times New Roman"/>
                <w:color w:val="000000"/>
                <w:sz w:val="24"/>
                <w:szCs w:val="24"/>
                <w:lang w:val="uk-UA" w:eastAsia="uk-UA"/>
              </w:rPr>
              <w:t>-лишайникова</w:t>
            </w:r>
          </w:p>
        </w:tc>
        <w:tc>
          <w:tcPr>
            <w:tcW w:w="1588" w:type="dxa"/>
          </w:tcPr>
          <w:p w14:paraId="039AF5D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СЗО, СБО</w:t>
            </w:r>
          </w:p>
        </w:tc>
        <w:tc>
          <w:tcPr>
            <w:tcW w:w="1560" w:type="dxa"/>
          </w:tcPr>
          <w:p w14:paraId="6AD59A2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СЗО, СБО</w:t>
            </w:r>
          </w:p>
        </w:tc>
        <w:tc>
          <w:tcPr>
            <w:tcW w:w="1842" w:type="dxa"/>
          </w:tcPr>
          <w:p w14:paraId="1F87F01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 xml:space="preserve">СЗО, СБО, </w:t>
            </w:r>
            <w:proofErr w:type="spellStart"/>
            <w:r w:rsidRPr="002F33BD">
              <w:rPr>
                <w:rFonts w:ascii="Times New Roman" w:hAnsi="Times New Roman"/>
                <w:color w:val="000000"/>
                <w:sz w:val="24"/>
                <w:szCs w:val="24"/>
                <w:lang w:val="uk-UA" w:eastAsia="uk-UA"/>
              </w:rPr>
              <w:t>Пф</w:t>
            </w:r>
            <w:proofErr w:type="spellEnd"/>
          </w:p>
        </w:tc>
        <w:tc>
          <w:tcPr>
            <w:tcW w:w="2205" w:type="dxa"/>
          </w:tcPr>
          <w:p w14:paraId="3D114F4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 xml:space="preserve">СЗО, СБО, </w:t>
            </w: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Пщ</w:t>
            </w:r>
            <w:proofErr w:type="spellEnd"/>
          </w:p>
        </w:tc>
      </w:tr>
      <w:tr w:rsidR="00C96C1F" w:rsidRPr="002F33BD" w14:paraId="7CCE6BFD" w14:textId="77777777" w:rsidTr="001D7A47">
        <w:tc>
          <w:tcPr>
            <w:tcW w:w="534" w:type="dxa"/>
            <w:vMerge/>
          </w:tcPr>
          <w:p w14:paraId="21B9D13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842" w:type="dxa"/>
          </w:tcPr>
          <w:p w14:paraId="709C8A4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Трав'яниста однорічна</w:t>
            </w:r>
          </w:p>
        </w:tc>
        <w:tc>
          <w:tcPr>
            <w:tcW w:w="1588" w:type="dxa"/>
          </w:tcPr>
          <w:p w14:paraId="407137A2"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560" w:type="dxa"/>
          </w:tcPr>
          <w:p w14:paraId="52700F1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 xml:space="preserve">П, </w:t>
            </w:r>
            <w:proofErr w:type="spellStart"/>
            <w:r w:rsidRPr="002F33BD">
              <w:rPr>
                <w:rFonts w:ascii="Times New Roman" w:hAnsi="Times New Roman"/>
                <w:color w:val="000000"/>
                <w:sz w:val="24"/>
                <w:szCs w:val="24"/>
                <w:lang w:val="uk-UA" w:eastAsia="uk-UA"/>
              </w:rPr>
              <w:t>Пф</w:t>
            </w:r>
            <w:proofErr w:type="spellEnd"/>
          </w:p>
        </w:tc>
        <w:tc>
          <w:tcPr>
            <w:tcW w:w="1842" w:type="dxa"/>
          </w:tcPr>
          <w:p w14:paraId="30003CB3"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Дел</w:t>
            </w:r>
            <w:proofErr w:type="spellEnd"/>
            <w:r w:rsidRPr="002F33BD">
              <w:rPr>
                <w:rFonts w:ascii="Times New Roman" w:hAnsi="Times New Roman"/>
                <w:color w:val="000000"/>
                <w:sz w:val="24"/>
                <w:szCs w:val="24"/>
                <w:lang w:val="uk-UA" w:eastAsia="uk-UA"/>
              </w:rPr>
              <w:t>, П</w:t>
            </w:r>
          </w:p>
        </w:tc>
        <w:tc>
          <w:tcPr>
            <w:tcW w:w="2205" w:type="dxa"/>
          </w:tcPr>
          <w:p w14:paraId="14257A3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Ал</w:t>
            </w:r>
            <w:proofErr w:type="spellEnd"/>
          </w:p>
        </w:tc>
      </w:tr>
      <w:tr w:rsidR="00C96C1F" w:rsidRPr="002F33BD" w14:paraId="0BF9ED34" w14:textId="77777777" w:rsidTr="001D7A47">
        <w:tc>
          <w:tcPr>
            <w:tcW w:w="534" w:type="dxa"/>
            <w:vMerge/>
          </w:tcPr>
          <w:p w14:paraId="1611CB37"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842" w:type="dxa"/>
          </w:tcPr>
          <w:p w14:paraId="43ADABA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Трав'яниста дернова</w:t>
            </w:r>
          </w:p>
        </w:tc>
        <w:tc>
          <w:tcPr>
            <w:tcW w:w="1588" w:type="dxa"/>
          </w:tcPr>
          <w:p w14:paraId="789F5273"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560" w:type="dxa"/>
          </w:tcPr>
          <w:p w14:paraId="132B00BD"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 xml:space="preserve">П, </w:t>
            </w: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Дст</w:t>
            </w:r>
            <w:proofErr w:type="spellEnd"/>
          </w:p>
        </w:tc>
        <w:tc>
          <w:tcPr>
            <w:tcW w:w="1842" w:type="dxa"/>
          </w:tcPr>
          <w:p w14:paraId="73C808F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Дст</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Дел</w:t>
            </w:r>
            <w:proofErr w:type="spellEnd"/>
            <w:r w:rsidRPr="002F33BD">
              <w:rPr>
                <w:rFonts w:ascii="Times New Roman" w:hAnsi="Times New Roman"/>
                <w:color w:val="000000"/>
                <w:sz w:val="24"/>
                <w:szCs w:val="24"/>
                <w:lang w:val="uk-UA" w:eastAsia="uk-UA"/>
              </w:rPr>
              <w:t>, П</w:t>
            </w:r>
          </w:p>
        </w:tc>
        <w:tc>
          <w:tcPr>
            <w:tcW w:w="2205" w:type="dxa"/>
          </w:tcPr>
          <w:p w14:paraId="5C0D797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Ал</w:t>
            </w:r>
            <w:proofErr w:type="spellEnd"/>
            <w:r w:rsidRPr="002F33BD">
              <w:rPr>
                <w:rFonts w:ascii="Times New Roman" w:hAnsi="Times New Roman"/>
                <w:color w:val="000000"/>
                <w:sz w:val="24"/>
                <w:szCs w:val="24"/>
                <w:lang w:val="uk-UA" w:eastAsia="uk-UA"/>
              </w:rPr>
              <w:t>, Л, Б</w:t>
            </w:r>
          </w:p>
        </w:tc>
      </w:tr>
      <w:tr w:rsidR="00C96C1F" w:rsidRPr="002F33BD" w14:paraId="75CF75D4" w14:textId="77777777" w:rsidTr="001D7A47">
        <w:tc>
          <w:tcPr>
            <w:tcW w:w="534" w:type="dxa"/>
            <w:vMerge/>
          </w:tcPr>
          <w:p w14:paraId="0E0D99F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842" w:type="dxa"/>
          </w:tcPr>
          <w:p w14:paraId="3AD95E4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Чагарникова</w:t>
            </w:r>
          </w:p>
        </w:tc>
        <w:tc>
          <w:tcPr>
            <w:tcW w:w="1588" w:type="dxa"/>
          </w:tcPr>
          <w:p w14:paraId="400345D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560" w:type="dxa"/>
          </w:tcPr>
          <w:p w14:paraId="589B978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 xml:space="preserve">П, </w:t>
            </w:r>
            <w:proofErr w:type="spellStart"/>
            <w:r w:rsidRPr="002F33BD">
              <w:rPr>
                <w:rFonts w:ascii="Times New Roman" w:hAnsi="Times New Roman"/>
                <w:color w:val="000000"/>
                <w:sz w:val="24"/>
                <w:szCs w:val="24"/>
                <w:lang w:val="uk-UA" w:eastAsia="uk-UA"/>
              </w:rPr>
              <w:t>Пр</w:t>
            </w:r>
            <w:proofErr w:type="spellEnd"/>
          </w:p>
        </w:tc>
        <w:tc>
          <w:tcPr>
            <w:tcW w:w="1842" w:type="dxa"/>
          </w:tcPr>
          <w:p w14:paraId="6411265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Ал</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Дел</w:t>
            </w:r>
            <w:proofErr w:type="spellEnd"/>
          </w:p>
        </w:tc>
        <w:tc>
          <w:tcPr>
            <w:tcW w:w="2205" w:type="dxa"/>
          </w:tcPr>
          <w:p w14:paraId="00F944C2"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Ал</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Дел</w:t>
            </w:r>
            <w:proofErr w:type="spellEnd"/>
          </w:p>
        </w:tc>
      </w:tr>
      <w:tr w:rsidR="00C96C1F" w:rsidRPr="002F33BD" w14:paraId="3C6A400A" w14:textId="77777777" w:rsidTr="001D7A47">
        <w:trPr>
          <w:trHeight w:val="276"/>
        </w:trPr>
        <w:tc>
          <w:tcPr>
            <w:tcW w:w="534" w:type="dxa"/>
            <w:vMerge/>
          </w:tcPr>
          <w:p w14:paraId="32E83E6D"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842" w:type="dxa"/>
          </w:tcPr>
          <w:p w14:paraId="12AFBD1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Деревна</w:t>
            </w:r>
          </w:p>
        </w:tc>
        <w:tc>
          <w:tcPr>
            <w:tcW w:w="1588" w:type="dxa"/>
          </w:tcPr>
          <w:p w14:paraId="7AF58E2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560" w:type="dxa"/>
          </w:tcPr>
          <w:p w14:paraId="395BE2A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СЗО, П</w:t>
            </w:r>
          </w:p>
        </w:tc>
        <w:tc>
          <w:tcPr>
            <w:tcW w:w="1842" w:type="dxa"/>
          </w:tcPr>
          <w:p w14:paraId="15133B8C"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Лз</w:t>
            </w:r>
            <w:proofErr w:type="spellEnd"/>
          </w:p>
        </w:tc>
        <w:tc>
          <w:tcPr>
            <w:tcW w:w="2205" w:type="dxa"/>
          </w:tcPr>
          <w:p w14:paraId="1DE02EA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Лз</w:t>
            </w:r>
            <w:proofErr w:type="spellEnd"/>
          </w:p>
        </w:tc>
      </w:tr>
    </w:tbl>
    <w:p w14:paraId="5327A024" w14:textId="77777777" w:rsidR="00C96C1F" w:rsidRPr="00C96C1F" w:rsidRDefault="00C96C1F" w:rsidP="0001291D">
      <w:pPr>
        <w:spacing w:after="0" w:line="360" w:lineRule="auto"/>
        <w:ind w:firstLine="709"/>
        <w:jc w:val="both"/>
        <w:rPr>
          <w:rFonts w:ascii="Times New Roman" w:hAnsi="Times New Roman"/>
          <w:color w:val="000000"/>
          <w:sz w:val="24"/>
          <w:szCs w:val="24"/>
          <w:lang w:val="uk-UA" w:eastAsia="uk-UA"/>
        </w:rPr>
      </w:pPr>
      <w:r w:rsidRPr="00C96C1F">
        <w:rPr>
          <w:rFonts w:ascii="Times New Roman" w:hAnsi="Times New Roman"/>
          <w:color w:val="000000"/>
          <w:sz w:val="24"/>
          <w:szCs w:val="24"/>
          <w:lang w:val="uk-UA" w:eastAsia="uk-UA"/>
        </w:rPr>
        <w:t xml:space="preserve">Примітка: </w:t>
      </w:r>
      <w:proofErr w:type="spellStart"/>
      <w:r w:rsidRPr="00C96C1F">
        <w:rPr>
          <w:rFonts w:ascii="Times New Roman" w:hAnsi="Times New Roman"/>
          <w:color w:val="000000"/>
          <w:sz w:val="24"/>
          <w:szCs w:val="24"/>
          <w:lang w:val="uk-UA" w:eastAsia="uk-UA"/>
        </w:rPr>
        <w:t>Чз</w:t>
      </w:r>
      <w:proofErr w:type="spellEnd"/>
      <w:r w:rsidRPr="00C96C1F">
        <w:rPr>
          <w:rFonts w:ascii="Times New Roman" w:hAnsi="Times New Roman"/>
          <w:color w:val="000000"/>
          <w:sz w:val="24"/>
          <w:szCs w:val="24"/>
          <w:lang w:val="uk-UA" w:eastAsia="uk-UA"/>
        </w:rPr>
        <w:t xml:space="preserve"> – чорноземи звичайні; </w:t>
      </w:r>
      <w:proofErr w:type="spellStart"/>
      <w:r w:rsidRPr="00C96C1F">
        <w:rPr>
          <w:rFonts w:ascii="Times New Roman" w:hAnsi="Times New Roman"/>
          <w:color w:val="000000"/>
          <w:sz w:val="24"/>
          <w:szCs w:val="24"/>
          <w:lang w:val="uk-UA" w:eastAsia="uk-UA"/>
        </w:rPr>
        <w:t>Чп</w:t>
      </w:r>
      <w:proofErr w:type="spellEnd"/>
      <w:r w:rsidRPr="00C96C1F">
        <w:rPr>
          <w:rFonts w:ascii="Times New Roman" w:hAnsi="Times New Roman"/>
          <w:color w:val="000000"/>
          <w:sz w:val="24"/>
          <w:szCs w:val="24"/>
          <w:lang w:val="uk-UA" w:eastAsia="uk-UA"/>
        </w:rPr>
        <w:t xml:space="preserve"> – чорноземи південні; </w:t>
      </w:r>
      <w:proofErr w:type="spellStart"/>
      <w:r w:rsidRPr="00C96C1F">
        <w:rPr>
          <w:rFonts w:ascii="Times New Roman" w:hAnsi="Times New Roman"/>
          <w:color w:val="000000"/>
          <w:sz w:val="24"/>
          <w:szCs w:val="24"/>
          <w:lang w:val="uk-UA" w:eastAsia="uk-UA"/>
        </w:rPr>
        <w:t>Ал</w:t>
      </w:r>
      <w:proofErr w:type="spellEnd"/>
      <w:r w:rsidRPr="00C96C1F">
        <w:rPr>
          <w:rFonts w:ascii="Times New Roman" w:hAnsi="Times New Roman"/>
          <w:color w:val="000000"/>
          <w:sz w:val="24"/>
          <w:szCs w:val="24"/>
          <w:lang w:val="uk-UA" w:eastAsia="uk-UA"/>
        </w:rPr>
        <w:t xml:space="preserve"> – алювіальні ґрунти; Л – лучні ґрунти; Б – болотяні ґрунти; </w:t>
      </w:r>
      <w:proofErr w:type="spellStart"/>
      <w:r w:rsidRPr="00C96C1F">
        <w:rPr>
          <w:rFonts w:ascii="Times New Roman" w:hAnsi="Times New Roman"/>
          <w:color w:val="000000"/>
          <w:sz w:val="24"/>
          <w:szCs w:val="24"/>
          <w:lang w:val="uk-UA" w:eastAsia="uk-UA"/>
        </w:rPr>
        <w:t>Дел</w:t>
      </w:r>
      <w:proofErr w:type="spellEnd"/>
      <w:r w:rsidRPr="00C96C1F">
        <w:rPr>
          <w:rFonts w:ascii="Times New Roman" w:hAnsi="Times New Roman"/>
          <w:color w:val="000000"/>
          <w:sz w:val="24"/>
          <w:szCs w:val="24"/>
          <w:lang w:val="uk-UA" w:eastAsia="uk-UA"/>
        </w:rPr>
        <w:t xml:space="preserve"> – делювіальні ґрунти; </w:t>
      </w:r>
      <w:proofErr w:type="spellStart"/>
      <w:r w:rsidRPr="00C96C1F">
        <w:rPr>
          <w:rFonts w:ascii="Times New Roman" w:hAnsi="Times New Roman"/>
          <w:color w:val="000000"/>
          <w:sz w:val="24"/>
          <w:szCs w:val="24"/>
          <w:lang w:val="uk-UA" w:eastAsia="uk-UA"/>
        </w:rPr>
        <w:t>Дст</w:t>
      </w:r>
      <w:proofErr w:type="spellEnd"/>
      <w:r w:rsidRPr="00C96C1F">
        <w:rPr>
          <w:rFonts w:ascii="Times New Roman" w:hAnsi="Times New Roman"/>
          <w:color w:val="000000"/>
          <w:sz w:val="24"/>
          <w:szCs w:val="24"/>
          <w:lang w:val="uk-UA" w:eastAsia="uk-UA"/>
        </w:rPr>
        <w:t xml:space="preserve"> – дерново-степові ґрунти; </w:t>
      </w:r>
      <w:proofErr w:type="spellStart"/>
      <w:r w:rsidRPr="00C96C1F">
        <w:rPr>
          <w:rFonts w:ascii="Times New Roman" w:hAnsi="Times New Roman"/>
          <w:color w:val="000000"/>
          <w:sz w:val="24"/>
          <w:szCs w:val="24"/>
          <w:lang w:val="uk-UA" w:eastAsia="uk-UA"/>
        </w:rPr>
        <w:t>Лз</w:t>
      </w:r>
      <w:proofErr w:type="spellEnd"/>
      <w:r w:rsidRPr="00C96C1F">
        <w:rPr>
          <w:rFonts w:ascii="Times New Roman" w:hAnsi="Times New Roman"/>
          <w:color w:val="000000"/>
          <w:sz w:val="24"/>
          <w:szCs w:val="24"/>
          <w:lang w:val="uk-UA" w:eastAsia="uk-UA"/>
        </w:rPr>
        <w:t xml:space="preserve"> – </w:t>
      </w:r>
      <w:proofErr w:type="spellStart"/>
      <w:r w:rsidRPr="00C96C1F">
        <w:rPr>
          <w:rFonts w:ascii="Times New Roman" w:hAnsi="Times New Roman"/>
          <w:color w:val="000000"/>
          <w:sz w:val="24"/>
          <w:szCs w:val="24"/>
          <w:lang w:val="uk-UA" w:eastAsia="uk-UA"/>
        </w:rPr>
        <w:t>лісозмінені</w:t>
      </w:r>
      <w:proofErr w:type="spellEnd"/>
      <w:r w:rsidRPr="00C96C1F">
        <w:rPr>
          <w:rFonts w:ascii="Times New Roman" w:hAnsi="Times New Roman"/>
          <w:color w:val="000000"/>
          <w:sz w:val="24"/>
          <w:szCs w:val="24"/>
          <w:lang w:val="uk-UA" w:eastAsia="uk-UA"/>
        </w:rPr>
        <w:t xml:space="preserve"> ґрунти; </w:t>
      </w:r>
      <w:proofErr w:type="spellStart"/>
      <w:r w:rsidRPr="00C96C1F">
        <w:rPr>
          <w:rFonts w:ascii="Times New Roman" w:hAnsi="Times New Roman"/>
          <w:color w:val="000000"/>
          <w:sz w:val="24"/>
          <w:szCs w:val="24"/>
          <w:lang w:val="uk-UA" w:eastAsia="uk-UA"/>
        </w:rPr>
        <w:t>Сц</w:t>
      </w:r>
      <w:proofErr w:type="spellEnd"/>
      <w:r w:rsidRPr="00C96C1F">
        <w:rPr>
          <w:rFonts w:ascii="Times New Roman" w:hAnsi="Times New Roman"/>
          <w:color w:val="000000"/>
          <w:sz w:val="24"/>
          <w:szCs w:val="24"/>
          <w:lang w:val="uk-UA" w:eastAsia="uk-UA"/>
        </w:rPr>
        <w:t xml:space="preserve"> – солонці; </w:t>
      </w:r>
      <w:proofErr w:type="spellStart"/>
      <w:r w:rsidRPr="00C96C1F">
        <w:rPr>
          <w:rFonts w:ascii="Times New Roman" w:hAnsi="Times New Roman"/>
          <w:color w:val="000000"/>
          <w:sz w:val="24"/>
          <w:szCs w:val="24"/>
          <w:lang w:val="uk-UA" w:eastAsia="uk-UA"/>
        </w:rPr>
        <w:t>Сч</w:t>
      </w:r>
      <w:proofErr w:type="spellEnd"/>
      <w:r w:rsidRPr="00C96C1F">
        <w:rPr>
          <w:rFonts w:ascii="Times New Roman" w:hAnsi="Times New Roman"/>
          <w:color w:val="000000"/>
          <w:sz w:val="24"/>
          <w:szCs w:val="24"/>
          <w:lang w:val="uk-UA" w:eastAsia="uk-UA"/>
        </w:rPr>
        <w:t xml:space="preserve"> – солончаки; </w:t>
      </w:r>
      <w:proofErr w:type="spellStart"/>
      <w:r w:rsidRPr="00C96C1F">
        <w:rPr>
          <w:rFonts w:ascii="Times New Roman" w:hAnsi="Times New Roman"/>
          <w:color w:val="000000"/>
          <w:sz w:val="24"/>
          <w:szCs w:val="24"/>
          <w:lang w:val="uk-UA" w:eastAsia="uk-UA"/>
        </w:rPr>
        <w:t>Пф</w:t>
      </w:r>
      <w:proofErr w:type="spellEnd"/>
      <w:r w:rsidRPr="00C96C1F">
        <w:rPr>
          <w:rFonts w:ascii="Times New Roman" w:hAnsi="Times New Roman"/>
          <w:color w:val="000000"/>
          <w:sz w:val="24"/>
          <w:szCs w:val="24"/>
          <w:lang w:val="uk-UA" w:eastAsia="uk-UA"/>
        </w:rPr>
        <w:t xml:space="preserve"> – примітивні фрагментарні ґрунти; П – примітивні ґрунти; СБО – субстрати без ознак ґрунтоутворення; СЗО – субстрати з ознаками ґрунтоутворення; С-</w:t>
      </w:r>
      <w:proofErr w:type="spellStart"/>
      <w:r w:rsidRPr="00C96C1F">
        <w:rPr>
          <w:rFonts w:ascii="Times New Roman" w:hAnsi="Times New Roman"/>
          <w:color w:val="000000"/>
          <w:sz w:val="24"/>
          <w:szCs w:val="24"/>
          <w:lang w:val="uk-UA" w:eastAsia="uk-UA"/>
        </w:rPr>
        <w:t>Пц</w:t>
      </w:r>
      <w:proofErr w:type="spellEnd"/>
      <w:r w:rsidRPr="00C96C1F">
        <w:rPr>
          <w:rFonts w:ascii="Times New Roman" w:hAnsi="Times New Roman"/>
          <w:color w:val="000000"/>
          <w:sz w:val="24"/>
          <w:szCs w:val="24"/>
          <w:lang w:val="uk-UA" w:eastAsia="uk-UA"/>
        </w:rPr>
        <w:t xml:space="preserve"> – </w:t>
      </w:r>
      <w:proofErr w:type="spellStart"/>
      <w:r w:rsidRPr="00C96C1F">
        <w:rPr>
          <w:rFonts w:ascii="Times New Roman" w:hAnsi="Times New Roman"/>
          <w:color w:val="000000"/>
          <w:sz w:val="24"/>
          <w:szCs w:val="24"/>
          <w:lang w:val="uk-UA" w:eastAsia="uk-UA"/>
        </w:rPr>
        <w:t>седиментаційно-поліциклічні</w:t>
      </w:r>
      <w:proofErr w:type="spellEnd"/>
      <w:r w:rsidRPr="00C96C1F">
        <w:rPr>
          <w:rFonts w:ascii="Times New Roman" w:hAnsi="Times New Roman"/>
          <w:color w:val="000000"/>
          <w:sz w:val="24"/>
          <w:szCs w:val="24"/>
          <w:lang w:val="uk-UA" w:eastAsia="uk-UA"/>
        </w:rPr>
        <w:t xml:space="preserve"> ґрунти. Індекси: щ – щебенисті; </w:t>
      </w:r>
      <w:proofErr w:type="spellStart"/>
      <w:r w:rsidRPr="00C96C1F">
        <w:rPr>
          <w:rFonts w:ascii="Times New Roman" w:hAnsi="Times New Roman"/>
          <w:color w:val="000000"/>
          <w:sz w:val="24"/>
          <w:szCs w:val="24"/>
          <w:lang w:val="uk-UA" w:eastAsia="uk-UA"/>
        </w:rPr>
        <w:t>мп</w:t>
      </w:r>
      <w:proofErr w:type="spellEnd"/>
      <w:r w:rsidRPr="00C96C1F">
        <w:rPr>
          <w:rFonts w:ascii="Times New Roman" w:hAnsi="Times New Roman"/>
          <w:color w:val="000000"/>
          <w:sz w:val="24"/>
          <w:szCs w:val="24"/>
          <w:lang w:val="uk-UA" w:eastAsia="uk-UA"/>
        </w:rPr>
        <w:t xml:space="preserve"> – малопотужні; р – розвинуті; </w:t>
      </w:r>
      <w:proofErr w:type="spellStart"/>
      <w:r w:rsidRPr="00C96C1F">
        <w:rPr>
          <w:rFonts w:ascii="Times New Roman" w:hAnsi="Times New Roman"/>
          <w:color w:val="000000"/>
          <w:sz w:val="24"/>
          <w:szCs w:val="24"/>
          <w:lang w:val="uk-UA" w:eastAsia="uk-UA"/>
        </w:rPr>
        <w:t>нр</w:t>
      </w:r>
      <w:proofErr w:type="spellEnd"/>
      <w:r w:rsidRPr="00C96C1F">
        <w:rPr>
          <w:rFonts w:ascii="Times New Roman" w:hAnsi="Times New Roman"/>
          <w:color w:val="000000"/>
          <w:sz w:val="24"/>
          <w:szCs w:val="24"/>
          <w:lang w:val="uk-UA" w:eastAsia="uk-UA"/>
        </w:rPr>
        <w:t xml:space="preserve"> – нерозвинуті; </w:t>
      </w:r>
      <w:proofErr w:type="spellStart"/>
      <w:r w:rsidRPr="00C96C1F">
        <w:rPr>
          <w:rFonts w:ascii="Times New Roman" w:hAnsi="Times New Roman"/>
          <w:color w:val="000000"/>
          <w:sz w:val="24"/>
          <w:szCs w:val="24"/>
          <w:lang w:val="uk-UA" w:eastAsia="uk-UA"/>
        </w:rPr>
        <w:t>піщ</w:t>
      </w:r>
      <w:proofErr w:type="spellEnd"/>
      <w:r w:rsidRPr="00C96C1F">
        <w:rPr>
          <w:rFonts w:ascii="Times New Roman" w:hAnsi="Times New Roman"/>
          <w:color w:val="000000"/>
          <w:sz w:val="24"/>
          <w:szCs w:val="24"/>
          <w:lang w:val="uk-UA" w:eastAsia="uk-UA"/>
        </w:rPr>
        <w:t xml:space="preserve"> – піщані.</w:t>
      </w:r>
    </w:p>
    <w:p w14:paraId="52A52C42" w14:textId="77777777" w:rsidR="002F33BD" w:rsidRDefault="002F33BD" w:rsidP="0001291D">
      <w:pPr>
        <w:spacing w:after="0" w:line="360" w:lineRule="auto"/>
        <w:ind w:firstLine="709"/>
        <w:jc w:val="both"/>
        <w:rPr>
          <w:rFonts w:ascii="Times New Roman" w:hAnsi="Times New Roman"/>
          <w:sz w:val="28"/>
          <w:szCs w:val="28"/>
          <w:lang w:val="uk-UA" w:eastAsia="uk-UA"/>
        </w:rPr>
      </w:pPr>
    </w:p>
    <w:p w14:paraId="32375D1F" w14:textId="38C4029E" w:rsidR="00C96C1F" w:rsidRPr="00C96C1F" w:rsidRDefault="00C96C1F" w:rsidP="0001291D">
      <w:pPr>
        <w:spacing w:after="0" w:line="360" w:lineRule="auto"/>
        <w:ind w:firstLine="709"/>
        <w:jc w:val="both"/>
        <w:rPr>
          <w:rFonts w:ascii="Times New Roman" w:hAnsi="Times New Roman"/>
          <w:sz w:val="28"/>
          <w:szCs w:val="28"/>
          <w:lang w:val="uk-UA" w:eastAsia="uk-UA"/>
        </w:rPr>
      </w:pPr>
      <w:r w:rsidRPr="00C96C1F">
        <w:rPr>
          <w:rFonts w:ascii="Times New Roman" w:hAnsi="Times New Roman"/>
          <w:sz w:val="28"/>
          <w:szCs w:val="28"/>
          <w:lang w:val="uk-UA" w:eastAsia="uk-UA"/>
        </w:rPr>
        <w:t xml:space="preserve">Диференціація потенціалу ґрунтоутворення для сполучення параметрів «кут нахилу поверхні» та «рослинність» має наступний характер (Табл. </w:t>
      </w:r>
      <w:r w:rsidR="002F33BD">
        <w:rPr>
          <w:rFonts w:ascii="Times New Roman" w:hAnsi="Times New Roman"/>
          <w:sz w:val="28"/>
          <w:szCs w:val="28"/>
          <w:lang w:val="uk-UA" w:eastAsia="uk-UA"/>
        </w:rPr>
        <w:t>2</w:t>
      </w:r>
      <w:r w:rsidRPr="00C96C1F">
        <w:rPr>
          <w:rFonts w:ascii="Times New Roman" w:hAnsi="Times New Roman"/>
          <w:sz w:val="28"/>
          <w:szCs w:val="28"/>
          <w:lang w:val="uk-UA" w:eastAsia="uk-UA"/>
        </w:rPr>
        <w:t>.6). При куті нахилу більше 15° максимумом реалізації потенціалу є примітивні ґрунти. На крутих схилах утворюються дерново-степові ґрунти різної потужності. Пологі схили та слабо нахилені плато займають дерново-степові, делювіальні ґрунти, чорноземи малопотужні. Плоскі ділянки зайняті чорноземами, болотяними та лучними ґрунтами.</w:t>
      </w:r>
    </w:p>
    <w:p w14:paraId="10FC3226" w14:textId="77777777" w:rsidR="00C96C1F" w:rsidRPr="00C96C1F" w:rsidRDefault="00C96C1F" w:rsidP="0001291D">
      <w:pPr>
        <w:spacing w:after="0" w:line="360" w:lineRule="auto"/>
        <w:rPr>
          <w:rFonts w:ascii="Times New Roman" w:hAnsi="Times New Roman"/>
          <w:sz w:val="28"/>
          <w:szCs w:val="28"/>
          <w:lang w:val="uk-UA" w:eastAsia="uk-UA"/>
        </w:rPr>
      </w:pPr>
    </w:p>
    <w:p w14:paraId="361CA503" w14:textId="2DCD6B43" w:rsidR="00C96C1F" w:rsidRPr="002F33BD" w:rsidRDefault="00C96C1F" w:rsidP="002F33BD">
      <w:pPr>
        <w:spacing w:after="0" w:line="360" w:lineRule="auto"/>
        <w:jc w:val="right"/>
        <w:rPr>
          <w:rFonts w:ascii="Times New Roman" w:hAnsi="Times New Roman"/>
          <w:b/>
          <w:color w:val="000000"/>
          <w:sz w:val="28"/>
          <w:szCs w:val="28"/>
          <w:lang w:val="uk-UA" w:eastAsia="uk-UA"/>
        </w:rPr>
      </w:pPr>
      <w:r w:rsidRPr="002F33BD">
        <w:rPr>
          <w:rFonts w:ascii="Times New Roman" w:hAnsi="Times New Roman"/>
          <w:b/>
          <w:sz w:val="28"/>
          <w:szCs w:val="28"/>
          <w:lang w:val="uk-UA" w:eastAsia="uk-UA"/>
        </w:rPr>
        <w:t xml:space="preserve">Таблиця </w:t>
      </w:r>
      <w:r w:rsidR="002F33BD" w:rsidRPr="002F33BD">
        <w:rPr>
          <w:rFonts w:ascii="Times New Roman" w:hAnsi="Times New Roman"/>
          <w:b/>
          <w:sz w:val="28"/>
          <w:szCs w:val="28"/>
          <w:lang w:val="uk-UA" w:eastAsia="uk-UA"/>
        </w:rPr>
        <w:t>2</w:t>
      </w:r>
      <w:r w:rsidRPr="002F33BD">
        <w:rPr>
          <w:rFonts w:ascii="Times New Roman" w:hAnsi="Times New Roman"/>
          <w:b/>
          <w:sz w:val="28"/>
          <w:szCs w:val="28"/>
          <w:lang w:val="uk-UA" w:eastAsia="uk-UA"/>
        </w:rPr>
        <w:t>.6. Диференціація потенціалу ґрунтоутворення у полі факторів кут нахилу поверхні / рослинність</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914"/>
        <w:gridCol w:w="1375"/>
        <w:gridCol w:w="1842"/>
        <w:gridCol w:w="1134"/>
        <w:gridCol w:w="993"/>
        <w:gridCol w:w="1779"/>
      </w:tblGrid>
      <w:tr w:rsidR="00C96C1F" w:rsidRPr="002F33BD" w14:paraId="697722CE" w14:textId="77777777" w:rsidTr="00C96C1F">
        <w:tc>
          <w:tcPr>
            <w:tcW w:w="2448" w:type="dxa"/>
            <w:gridSpan w:val="2"/>
            <w:vMerge w:val="restart"/>
          </w:tcPr>
          <w:p w14:paraId="03F3295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7123" w:type="dxa"/>
            <w:gridSpan w:val="5"/>
            <w:vAlign w:val="center"/>
          </w:tcPr>
          <w:p w14:paraId="228528B3"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Кут нахилу поверхні, град.</w:t>
            </w:r>
          </w:p>
        </w:tc>
      </w:tr>
      <w:tr w:rsidR="00C96C1F" w:rsidRPr="002F33BD" w14:paraId="1D463B27" w14:textId="77777777" w:rsidTr="002F33BD">
        <w:tc>
          <w:tcPr>
            <w:tcW w:w="2448" w:type="dxa"/>
            <w:gridSpan w:val="2"/>
            <w:vMerge/>
          </w:tcPr>
          <w:p w14:paraId="1A7F397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375" w:type="dxa"/>
            <w:vAlign w:val="center"/>
          </w:tcPr>
          <w:p w14:paraId="1DCD458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0-1</w:t>
            </w:r>
          </w:p>
        </w:tc>
        <w:tc>
          <w:tcPr>
            <w:tcW w:w="1842" w:type="dxa"/>
            <w:vAlign w:val="center"/>
          </w:tcPr>
          <w:p w14:paraId="66F1331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1-3</w:t>
            </w:r>
          </w:p>
        </w:tc>
        <w:tc>
          <w:tcPr>
            <w:tcW w:w="1134" w:type="dxa"/>
            <w:vAlign w:val="center"/>
          </w:tcPr>
          <w:p w14:paraId="4E410A03"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3-7</w:t>
            </w:r>
          </w:p>
        </w:tc>
        <w:tc>
          <w:tcPr>
            <w:tcW w:w="993" w:type="dxa"/>
            <w:vAlign w:val="center"/>
          </w:tcPr>
          <w:p w14:paraId="3029F21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7-15</w:t>
            </w:r>
          </w:p>
        </w:tc>
        <w:tc>
          <w:tcPr>
            <w:tcW w:w="1779" w:type="dxa"/>
            <w:vAlign w:val="center"/>
          </w:tcPr>
          <w:p w14:paraId="5438ACB3"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більше 15</w:t>
            </w:r>
          </w:p>
        </w:tc>
      </w:tr>
      <w:tr w:rsidR="00C96C1F" w:rsidRPr="002F33BD" w14:paraId="4AF188F4" w14:textId="77777777" w:rsidTr="002F33BD">
        <w:tc>
          <w:tcPr>
            <w:tcW w:w="534" w:type="dxa"/>
            <w:vMerge w:val="restart"/>
            <w:textDirection w:val="btLr"/>
          </w:tcPr>
          <w:p w14:paraId="2A57FEC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Рослинність</w:t>
            </w:r>
          </w:p>
        </w:tc>
        <w:tc>
          <w:tcPr>
            <w:tcW w:w="1914" w:type="dxa"/>
          </w:tcPr>
          <w:p w14:paraId="0CD5768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Мохово</w:t>
            </w:r>
            <w:proofErr w:type="spellEnd"/>
            <w:r w:rsidRPr="002F33BD">
              <w:rPr>
                <w:rFonts w:ascii="Times New Roman" w:hAnsi="Times New Roman"/>
                <w:color w:val="000000"/>
                <w:sz w:val="24"/>
                <w:szCs w:val="24"/>
                <w:lang w:val="uk-UA" w:eastAsia="uk-UA"/>
              </w:rPr>
              <w:t>-лишайникова</w:t>
            </w:r>
          </w:p>
        </w:tc>
        <w:tc>
          <w:tcPr>
            <w:tcW w:w="1375" w:type="dxa"/>
          </w:tcPr>
          <w:p w14:paraId="742FE96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w:t>
            </w:r>
          </w:p>
        </w:tc>
        <w:tc>
          <w:tcPr>
            <w:tcW w:w="1842" w:type="dxa"/>
          </w:tcPr>
          <w:p w14:paraId="6D1A43F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w:t>
            </w:r>
          </w:p>
        </w:tc>
        <w:tc>
          <w:tcPr>
            <w:tcW w:w="1134" w:type="dxa"/>
          </w:tcPr>
          <w:p w14:paraId="23AE97C7"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СЗО, СБО</w:t>
            </w:r>
          </w:p>
        </w:tc>
        <w:tc>
          <w:tcPr>
            <w:tcW w:w="993" w:type="dxa"/>
          </w:tcPr>
          <w:p w14:paraId="7C016B8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СЗО, СБО</w:t>
            </w:r>
          </w:p>
        </w:tc>
        <w:tc>
          <w:tcPr>
            <w:tcW w:w="1779" w:type="dxa"/>
          </w:tcPr>
          <w:p w14:paraId="5D88249D"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СБО</w:t>
            </w:r>
          </w:p>
        </w:tc>
      </w:tr>
      <w:tr w:rsidR="00C96C1F" w:rsidRPr="002F33BD" w14:paraId="6A2FAAE5" w14:textId="77777777" w:rsidTr="002F33BD">
        <w:tc>
          <w:tcPr>
            <w:tcW w:w="534" w:type="dxa"/>
            <w:vMerge/>
          </w:tcPr>
          <w:p w14:paraId="2F1FE46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914" w:type="dxa"/>
          </w:tcPr>
          <w:p w14:paraId="75898B72"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Трав'яниста однорічна</w:t>
            </w:r>
          </w:p>
        </w:tc>
        <w:tc>
          <w:tcPr>
            <w:tcW w:w="1375" w:type="dxa"/>
          </w:tcPr>
          <w:p w14:paraId="38B77A5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 xml:space="preserve">П, </w:t>
            </w: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Ал</w:t>
            </w:r>
            <w:proofErr w:type="spellEnd"/>
          </w:p>
        </w:tc>
        <w:tc>
          <w:tcPr>
            <w:tcW w:w="1842" w:type="dxa"/>
          </w:tcPr>
          <w:p w14:paraId="71DC5076"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 xml:space="preserve">П, </w:t>
            </w: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Дел</w:t>
            </w:r>
            <w:proofErr w:type="spellEnd"/>
          </w:p>
        </w:tc>
        <w:tc>
          <w:tcPr>
            <w:tcW w:w="1134" w:type="dxa"/>
          </w:tcPr>
          <w:p w14:paraId="2C07B34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 xml:space="preserve">П, </w:t>
            </w:r>
            <w:proofErr w:type="spellStart"/>
            <w:r w:rsidRPr="002F33BD">
              <w:rPr>
                <w:rFonts w:ascii="Times New Roman" w:hAnsi="Times New Roman"/>
                <w:color w:val="000000"/>
                <w:sz w:val="24"/>
                <w:szCs w:val="24"/>
                <w:lang w:val="uk-UA" w:eastAsia="uk-UA"/>
              </w:rPr>
              <w:t>Пф</w:t>
            </w:r>
            <w:proofErr w:type="spellEnd"/>
          </w:p>
        </w:tc>
        <w:tc>
          <w:tcPr>
            <w:tcW w:w="993" w:type="dxa"/>
          </w:tcPr>
          <w:p w14:paraId="3E769BA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 xml:space="preserve">П, </w:t>
            </w:r>
            <w:proofErr w:type="spellStart"/>
            <w:r w:rsidRPr="002F33BD">
              <w:rPr>
                <w:rFonts w:ascii="Times New Roman" w:hAnsi="Times New Roman"/>
                <w:color w:val="000000"/>
                <w:sz w:val="24"/>
                <w:szCs w:val="24"/>
                <w:lang w:val="uk-UA" w:eastAsia="uk-UA"/>
              </w:rPr>
              <w:t>Пф</w:t>
            </w:r>
            <w:proofErr w:type="spellEnd"/>
          </w:p>
        </w:tc>
        <w:tc>
          <w:tcPr>
            <w:tcW w:w="1779" w:type="dxa"/>
          </w:tcPr>
          <w:p w14:paraId="673EAAE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r>
      <w:tr w:rsidR="00C96C1F" w:rsidRPr="002F33BD" w14:paraId="582B8A6E" w14:textId="77777777" w:rsidTr="002F33BD">
        <w:tc>
          <w:tcPr>
            <w:tcW w:w="534" w:type="dxa"/>
            <w:vMerge/>
          </w:tcPr>
          <w:p w14:paraId="41BC15D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914" w:type="dxa"/>
          </w:tcPr>
          <w:p w14:paraId="679FB71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Трав'яниста дернова</w:t>
            </w:r>
          </w:p>
        </w:tc>
        <w:tc>
          <w:tcPr>
            <w:tcW w:w="1375" w:type="dxa"/>
          </w:tcPr>
          <w:p w14:paraId="753FFE9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w:t>
            </w:r>
            <w:proofErr w:type="spellEnd"/>
            <w:r w:rsidRPr="002F33BD">
              <w:rPr>
                <w:rFonts w:ascii="Times New Roman" w:hAnsi="Times New Roman"/>
                <w:color w:val="000000"/>
                <w:sz w:val="24"/>
                <w:szCs w:val="24"/>
                <w:lang w:val="uk-UA" w:eastAsia="uk-UA"/>
              </w:rPr>
              <w:t>, Л, Б</w:t>
            </w:r>
          </w:p>
        </w:tc>
        <w:tc>
          <w:tcPr>
            <w:tcW w:w="1842" w:type="dxa"/>
          </w:tcPr>
          <w:p w14:paraId="3315DB4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Чзмп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Чпмп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Ал</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Дел</w:t>
            </w:r>
            <w:proofErr w:type="spellEnd"/>
          </w:p>
        </w:tc>
        <w:tc>
          <w:tcPr>
            <w:tcW w:w="1134" w:type="dxa"/>
          </w:tcPr>
          <w:p w14:paraId="68898A6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Дст</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Дел</w:t>
            </w:r>
            <w:proofErr w:type="spellEnd"/>
          </w:p>
        </w:tc>
        <w:tc>
          <w:tcPr>
            <w:tcW w:w="993" w:type="dxa"/>
          </w:tcPr>
          <w:p w14:paraId="7F8F954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Дст</w:t>
            </w:r>
            <w:proofErr w:type="spellEnd"/>
            <w:r w:rsidRPr="002F33BD">
              <w:rPr>
                <w:rFonts w:ascii="Times New Roman" w:hAnsi="Times New Roman"/>
                <w:color w:val="000000"/>
                <w:sz w:val="24"/>
                <w:szCs w:val="24"/>
                <w:lang w:val="uk-UA" w:eastAsia="uk-UA"/>
              </w:rPr>
              <w:t>, П</w:t>
            </w:r>
          </w:p>
        </w:tc>
        <w:tc>
          <w:tcPr>
            <w:tcW w:w="1779" w:type="dxa"/>
          </w:tcPr>
          <w:p w14:paraId="425F2C1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 xml:space="preserve">П, </w:t>
            </w: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w:t>
            </w:r>
          </w:p>
        </w:tc>
      </w:tr>
      <w:tr w:rsidR="00C96C1F" w:rsidRPr="002F33BD" w14:paraId="2E58E127" w14:textId="77777777" w:rsidTr="002F33BD">
        <w:tc>
          <w:tcPr>
            <w:tcW w:w="534" w:type="dxa"/>
            <w:vMerge/>
          </w:tcPr>
          <w:p w14:paraId="196A858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914" w:type="dxa"/>
          </w:tcPr>
          <w:p w14:paraId="2690CD7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Чагарникова</w:t>
            </w:r>
          </w:p>
        </w:tc>
        <w:tc>
          <w:tcPr>
            <w:tcW w:w="1375" w:type="dxa"/>
          </w:tcPr>
          <w:p w14:paraId="1C27A7D3"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w:t>
            </w:r>
            <w:proofErr w:type="spellEnd"/>
          </w:p>
        </w:tc>
        <w:tc>
          <w:tcPr>
            <w:tcW w:w="1842" w:type="dxa"/>
          </w:tcPr>
          <w:p w14:paraId="385E0FB6"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Ал</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Дел</w:t>
            </w:r>
            <w:proofErr w:type="spellEnd"/>
          </w:p>
        </w:tc>
        <w:tc>
          <w:tcPr>
            <w:tcW w:w="1134" w:type="dxa"/>
          </w:tcPr>
          <w:p w14:paraId="0B8D8C97"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Дст</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Дел</w:t>
            </w:r>
            <w:proofErr w:type="spellEnd"/>
          </w:p>
        </w:tc>
        <w:tc>
          <w:tcPr>
            <w:tcW w:w="993" w:type="dxa"/>
          </w:tcPr>
          <w:p w14:paraId="50573DA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Дст</w:t>
            </w:r>
            <w:proofErr w:type="spellEnd"/>
            <w:r w:rsidRPr="002F33BD">
              <w:rPr>
                <w:rFonts w:ascii="Times New Roman" w:hAnsi="Times New Roman"/>
                <w:color w:val="000000"/>
                <w:sz w:val="24"/>
                <w:szCs w:val="24"/>
                <w:lang w:val="uk-UA" w:eastAsia="uk-UA"/>
              </w:rPr>
              <w:t>, П</w:t>
            </w:r>
          </w:p>
        </w:tc>
        <w:tc>
          <w:tcPr>
            <w:tcW w:w="1779" w:type="dxa"/>
          </w:tcPr>
          <w:p w14:paraId="3DE5A78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r>
      <w:tr w:rsidR="00C96C1F" w:rsidRPr="002F33BD" w14:paraId="4A72AFCB" w14:textId="77777777" w:rsidTr="002F33BD">
        <w:trPr>
          <w:trHeight w:val="623"/>
        </w:trPr>
        <w:tc>
          <w:tcPr>
            <w:tcW w:w="534" w:type="dxa"/>
            <w:vMerge/>
          </w:tcPr>
          <w:p w14:paraId="22C2595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914" w:type="dxa"/>
          </w:tcPr>
          <w:p w14:paraId="14EAB6C7"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Деревна</w:t>
            </w:r>
          </w:p>
        </w:tc>
        <w:tc>
          <w:tcPr>
            <w:tcW w:w="1375" w:type="dxa"/>
          </w:tcPr>
          <w:p w14:paraId="0B72A50C"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Лз</w:t>
            </w:r>
            <w:proofErr w:type="spellEnd"/>
          </w:p>
        </w:tc>
        <w:tc>
          <w:tcPr>
            <w:tcW w:w="1842" w:type="dxa"/>
          </w:tcPr>
          <w:p w14:paraId="48326C0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Чзмп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Чпмп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Лз</w:t>
            </w:r>
            <w:proofErr w:type="spellEnd"/>
          </w:p>
        </w:tc>
        <w:tc>
          <w:tcPr>
            <w:tcW w:w="1134" w:type="dxa"/>
          </w:tcPr>
          <w:p w14:paraId="51679BB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Дст</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Дел</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Лз</w:t>
            </w:r>
            <w:proofErr w:type="spellEnd"/>
          </w:p>
        </w:tc>
        <w:tc>
          <w:tcPr>
            <w:tcW w:w="993" w:type="dxa"/>
          </w:tcPr>
          <w:p w14:paraId="0ECCA9E6"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П</w:t>
            </w:r>
          </w:p>
        </w:tc>
        <w:tc>
          <w:tcPr>
            <w:tcW w:w="1779" w:type="dxa"/>
          </w:tcPr>
          <w:p w14:paraId="5C9E92CD"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r>
    </w:tbl>
    <w:p w14:paraId="2CCED91C" w14:textId="77777777" w:rsidR="00C96C1F" w:rsidRPr="00C96C1F" w:rsidRDefault="00C96C1F" w:rsidP="0001291D">
      <w:pPr>
        <w:spacing w:after="0" w:line="360" w:lineRule="auto"/>
        <w:ind w:firstLine="709"/>
        <w:jc w:val="both"/>
        <w:rPr>
          <w:rFonts w:ascii="Times New Roman" w:hAnsi="Times New Roman"/>
          <w:color w:val="000000"/>
          <w:sz w:val="24"/>
          <w:szCs w:val="24"/>
          <w:lang w:val="uk-UA" w:eastAsia="uk-UA"/>
        </w:rPr>
      </w:pPr>
      <w:r w:rsidRPr="00C96C1F">
        <w:rPr>
          <w:rFonts w:ascii="Times New Roman" w:hAnsi="Times New Roman"/>
          <w:color w:val="000000"/>
          <w:sz w:val="24"/>
          <w:szCs w:val="24"/>
          <w:lang w:val="uk-UA" w:eastAsia="uk-UA"/>
        </w:rPr>
        <w:t xml:space="preserve">Примітка: </w:t>
      </w:r>
      <w:proofErr w:type="spellStart"/>
      <w:r w:rsidRPr="00C96C1F">
        <w:rPr>
          <w:rFonts w:ascii="Times New Roman" w:hAnsi="Times New Roman"/>
          <w:color w:val="000000"/>
          <w:sz w:val="24"/>
          <w:szCs w:val="24"/>
          <w:lang w:val="uk-UA" w:eastAsia="uk-UA"/>
        </w:rPr>
        <w:t>Чз</w:t>
      </w:r>
      <w:proofErr w:type="spellEnd"/>
      <w:r w:rsidRPr="00C96C1F">
        <w:rPr>
          <w:rFonts w:ascii="Times New Roman" w:hAnsi="Times New Roman"/>
          <w:color w:val="000000"/>
          <w:sz w:val="24"/>
          <w:szCs w:val="24"/>
          <w:lang w:val="uk-UA" w:eastAsia="uk-UA"/>
        </w:rPr>
        <w:t xml:space="preserve"> – чорноземи звичайні; </w:t>
      </w:r>
      <w:proofErr w:type="spellStart"/>
      <w:r w:rsidRPr="00C96C1F">
        <w:rPr>
          <w:rFonts w:ascii="Times New Roman" w:hAnsi="Times New Roman"/>
          <w:color w:val="000000"/>
          <w:sz w:val="24"/>
          <w:szCs w:val="24"/>
          <w:lang w:val="uk-UA" w:eastAsia="uk-UA"/>
        </w:rPr>
        <w:t>Чп</w:t>
      </w:r>
      <w:proofErr w:type="spellEnd"/>
      <w:r w:rsidRPr="00C96C1F">
        <w:rPr>
          <w:rFonts w:ascii="Times New Roman" w:hAnsi="Times New Roman"/>
          <w:color w:val="000000"/>
          <w:sz w:val="24"/>
          <w:szCs w:val="24"/>
          <w:lang w:val="uk-UA" w:eastAsia="uk-UA"/>
        </w:rPr>
        <w:t xml:space="preserve"> – чорноземи південні; </w:t>
      </w:r>
      <w:proofErr w:type="spellStart"/>
      <w:r w:rsidRPr="00C96C1F">
        <w:rPr>
          <w:rFonts w:ascii="Times New Roman" w:hAnsi="Times New Roman"/>
          <w:color w:val="000000"/>
          <w:sz w:val="24"/>
          <w:szCs w:val="24"/>
          <w:lang w:val="uk-UA" w:eastAsia="uk-UA"/>
        </w:rPr>
        <w:t>Ал</w:t>
      </w:r>
      <w:proofErr w:type="spellEnd"/>
      <w:r w:rsidRPr="00C96C1F">
        <w:rPr>
          <w:rFonts w:ascii="Times New Roman" w:hAnsi="Times New Roman"/>
          <w:color w:val="000000"/>
          <w:sz w:val="24"/>
          <w:szCs w:val="24"/>
          <w:lang w:val="uk-UA" w:eastAsia="uk-UA"/>
        </w:rPr>
        <w:t xml:space="preserve"> – алювіальні ґрунти; Л – лучні ґрунти; Б – болотяні ґрунти; </w:t>
      </w:r>
      <w:proofErr w:type="spellStart"/>
      <w:r w:rsidRPr="00C96C1F">
        <w:rPr>
          <w:rFonts w:ascii="Times New Roman" w:hAnsi="Times New Roman"/>
          <w:color w:val="000000"/>
          <w:sz w:val="24"/>
          <w:szCs w:val="24"/>
          <w:lang w:val="uk-UA" w:eastAsia="uk-UA"/>
        </w:rPr>
        <w:t>Дел</w:t>
      </w:r>
      <w:proofErr w:type="spellEnd"/>
      <w:r w:rsidRPr="00C96C1F">
        <w:rPr>
          <w:rFonts w:ascii="Times New Roman" w:hAnsi="Times New Roman"/>
          <w:color w:val="000000"/>
          <w:sz w:val="24"/>
          <w:szCs w:val="24"/>
          <w:lang w:val="uk-UA" w:eastAsia="uk-UA"/>
        </w:rPr>
        <w:t xml:space="preserve"> – делювіальні ґрунти; </w:t>
      </w:r>
      <w:proofErr w:type="spellStart"/>
      <w:r w:rsidRPr="00C96C1F">
        <w:rPr>
          <w:rFonts w:ascii="Times New Roman" w:hAnsi="Times New Roman"/>
          <w:color w:val="000000"/>
          <w:sz w:val="24"/>
          <w:szCs w:val="24"/>
          <w:lang w:val="uk-UA" w:eastAsia="uk-UA"/>
        </w:rPr>
        <w:t>Дст</w:t>
      </w:r>
      <w:proofErr w:type="spellEnd"/>
      <w:r w:rsidRPr="00C96C1F">
        <w:rPr>
          <w:rFonts w:ascii="Times New Roman" w:hAnsi="Times New Roman"/>
          <w:color w:val="000000"/>
          <w:sz w:val="24"/>
          <w:szCs w:val="24"/>
          <w:lang w:val="uk-UA" w:eastAsia="uk-UA"/>
        </w:rPr>
        <w:t xml:space="preserve"> – дерново-степові ґрунти; </w:t>
      </w:r>
      <w:proofErr w:type="spellStart"/>
      <w:r w:rsidRPr="00C96C1F">
        <w:rPr>
          <w:rFonts w:ascii="Times New Roman" w:hAnsi="Times New Roman"/>
          <w:color w:val="000000"/>
          <w:sz w:val="24"/>
          <w:szCs w:val="24"/>
          <w:lang w:val="uk-UA" w:eastAsia="uk-UA"/>
        </w:rPr>
        <w:t>Лз</w:t>
      </w:r>
      <w:proofErr w:type="spellEnd"/>
      <w:r w:rsidRPr="00C96C1F">
        <w:rPr>
          <w:rFonts w:ascii="Times New Roman" w:hAnsi="Times New Roman"/>
          <w:color w:val="000000"/>
          <w:sz w:val="24"/>
          <w:szCs w:val="24"/>
          <w:lang w:val="uk-UA" w:eastAsia="uk-UA"/>
        </w:rPr>
        <w:t xml:space="preserve"> – </w:t>
      </w:r>
      <w:proofErr w:type="spellStart"/>
      <w:r w:rsidRPr="00C96C1F">
        <w:rPr>
          <w:rFonts w:ascii="Times New Roman" w:hAnsi="Times New Roman"/>
          <w:color w:val="000000"/>
          <w:sz w:val="24"/>
          <w:szCs w:val="24"/>
          <w:lang w:val="uk-UA" w:eastAsia="uk-UA"/>
        </w:rPr>
        <w:t>лісозмінені</w:t>
      </w:r>
      <w:proofErr w:type="spellEnd"/>
      <w:r w:rsidRPr="00C96C1F">
        <w:rPr>
          <w:rFonts w:ascii="Times New Roman" w:hAnsi="Times New Roman"/>
          <w:color w:val="000000"/>
          <w:sz w:val="24"/>
          <w:szCs w:val="24"/>
          <w:lang w:val="uk-UA" w:eastAsia="uk-UA"/>
        </w:rPr>
        <w:t xml:space="preserve"> ґрунти; </w:t>
      </w:r>
      <w:proofErr w:type="spellStart"/>
      <w:r w:rsidRPr="00C96C1F">
        <w:rPr>
          <w:rFonts w:ascii="Times New Roman" w:hAnsi="Times New Roman"/>
          <w:color w:val="000000"/>
          <w:sz w:val="24"/>
          <w:szCs w:val="24"/>
          <w:lang w:val="uk-UA" w:eastAsia="uk-UA"/>
        </w:rPr>
        <w:t>Сц</w:t>
      </w:r>
      <w:proofErr w:type="spellEnd"/>
      <w:r w:rsidRPr="00C96C1F">
        <w:rPr>
          <w:rFonts w:ascii="Times New Roman" w:hAnsi="Times New Roman"/>
          <w:color w:val="000000"/>
          <w:sz w:val="24"/>
          <w:szCs w:val="24"/>
          <w:lang w:val="uk-UA" w:eastAsia="uk-UA"/>
        </w:rPr>
        <w:t xml:space="preserve"> – солонці; </w:t>
      </w:r>
      <w:proofErr w:type="spellStart"/>
      <w:r w:rsidRPr="00C96C1F">
        <w:rPr>
          <w:rFonts w:ascii="Times New Roman" w:hAnsi="Times New Roman"/>
          <w:color w:val="000000"/>
          <w:sz w:val="24"/>
          <w:szCs w:val="24"/>
          <w:lang w:val="uk-UA" w:eastAsia="uk-UA"/>
        </w:rPr>
        <w:t>Сч</w:t>
      </w:r>
      <w:proofErr w:type="spellEnd"/>
      <w:r w:rsidRPr="00C96C1F">
        <w:rPr>
          <w:rFonts w:ascii="Times New Roman" w:hAnsi="Times New Roman"/>
          <w:color w:val="000000"/>
          <w:sz w:val="24"/>
          <w:szCs w:val="24"/>
          <w:lang w:val="uk-UA" w:eastAsia="uk-UA"/>
        </w:rPr>
        <w:t xml:space="preserve"> – солончаки; </w:t>
      </w:r>
      <w:proofErr w:type="spellStart"/>
      <w:r w:rsidRPr="00C96C1F">
        <w:rPr>
          <w:rFonts w:ascii="Times New Roman" w:hAnsi="Times New Roman"/>
          <w:color w:val="000000"/>
          <w:sz w:val="24"/>
          <w:szCs w:val="24"/>
          <w:lang w:val="uk-UA" w:eastAsia="uk-UA"/>
        </w:rPr>
        <w:t>Пф</w:t>
      </w:r>
      <w:proofErr w:type="spellEnd"/>
      <w:r w:rsidRPr="00C96C1F">
        <w:rPr>
          <w:rFonts w:ascii="Times New Roman" w:hAnsi="Times New Roman"/>
          <w:color w:val="000000"/>
          <w:sz w:val="24"/>
          <w:szCs w:val="24"/>
          <w:lang w:val="uk-UA" w:eastAsia="uk-UA"/>
        </w:rPr>
        <w:t xml:space="preserve"> – примітивні фрагментарні ґрунти; П – примітивні ґрунти; СБО – субстрати без ознак ґрунтоутворення; СЗО – субстрати з ознаками ґрунтоутворення; С-</w:t>
      </w:r>
      <w:proofErr w:type="spellStart"/>
      <w:r w:rsidRPr="00C96C1F">
        <w:rPr>
          <w:rFonts w:ascii="Times New Roman" w:hAnsi="Times New Roman"/>
          <w:color w:val="000000"/>
          <w:sz w:val="24"/>
          <w:szCs w:val="24"/>
          <w:lang w:val="uk-UA" w:eastAsia="uk-UA"/>
        </w:rPr>
        <w:t>Пц</w:t>
      </w:r>
      <w:proofErr w:type="spellEnd"/>
      <w:r w:rsidRPr="00C96C1F">
        <w:rPr>
          <w:rFonts w:ascii="Times New Roman" w:hAnsi="Times New Roman"/>
          <w:color w:val="000000"/>
          <w:sz w:val="24"/>
          <w:szCs w:val="24"/>
          <w:lang w:val="uk-UA" w:eastAsia="uk-UA"/>
        </w:rPr>
        <w:t xml:space="preserve"> – </w:t>
      </w:r>
      <w:proofErr w:type="spellStart"/>
      <w:r w:rsidRPr="00C96C1F">
        <w:rPr>
          <w:rFonts w:ascii="Times New Roman" w:hAnsi="Times New Roman"/>
          <w:color w:val="000000"/>
          <w:sz w:val="24"/>
          <w:szCs w:val="24"/>
          <w:lang w:val="uk-UA" w:eastAsia="uk-UA"/>
        </w:rPr>
        <w:t>седиментаційно-поліциклічні</w:t>
      </w:r>
      <w:proofErr w:type="spellEnd"/>
      <w:r w:rsidRPr="00C96C1F">
        <w:rPr>
          <w:rFonts w:ascii="Times New Roman" w:hAnsi="Times New Roman"/>
          <w:color w:val="000000"/>
          <w:sz w:val="24"/>
          <w:szCs w:val="24"/>
          <w:lang w:val="uk-UA" w:eastAsia="uk-UA"/>
        </w:rPr>
        <w:t xml:space="preserve"> ґрунти. Індекси: щ – щебенисті; </w:t>
      </w:r>
      <w:proofErr w:type="spellStart"/>
      <w:r w:rsidRPr="00C96C1F">
        <w:rPr>
          <w:rFonts w:ascii="Times New Roman" w:hAnsi="Times New Roman"/>
          <w:color w:val="000000"/>
          <w:sz w:val="24"/>
          <w:szCs w:val="24"/>
          <w:lang w:val="uk-UA" w:eastAsia="uk-UA"/>
        </w:rPr>
        <w:t>мп</w:t>
      </w:r>
      <w:proofErr w:type="spellEnd"/>
      <w:r w:rsidRPr="00C96C1F">
        <w:rPr>
          <w:rFonts w:ascii="Times New Roman" w:hAnsi="Times New Roman"/>
          <w:color w:val="000000"/>
          <w:sz w:val="24"/>
          <w:szCs w:val="24"/>
          <w:lang w:val="uk-UA" w:eastAsia="uk-UA"/>
        </w:rPr>
        <w:t xml:space="preserve"> – малопотужні; р – розвинуті; </w:t>
      </w:r>
      <w:proofErr w:type="spellStart"/>
      <w:r w:rsidRPr="00C96C1F">
        <w:rPr>
          <w:rFonts w:ascii="Times New Roman" w:hAnsi="Times New Roman"/>
          <w:color w:val="000000"/>
          <w:sz w:val="24"/>
          <w:szCs w:val="24"/>
          <w:lang w:val="uk-UA" w:eastAsia="uk-UA"/>
        </w:rPr>
        <w:t>нр</w:t>
      </w:r>
      <w:proofErr w:type="spellEnd"/>
      <w:r w:rsidRPr="00C96C1F">
        <w:rPr>
          <w:rFonts w:ascii="Times New Roman" w:hAnsi="Times New Roman"/>
          <w:color w:val="000000"/>
          <w:sz w:val="24"/>
          <w:szCs w:val="24"/>
          <w:lang w:val="uk-UA" w:eastAsia="uk-UA"/>
        </w:rPr>
        <w:t xml:space="preserve"> – нерозвинуті; </w:t>
      </w:r>
      <w:proofErr w:type="spellStart"/>
      <w:r w:rsidRPr="00C96C1F">
        <w:rPr>
          <w:rFonts w:ascii="Times New Roman" w:hAnsi="Times New Roman"/>
          <w:color w:val="000000"/>
          <w:sz w:val="24"/>
          <w:szCs w:val="24"/>
          <w:lang w:val="uk-UA" w:eastAsia="uk-UA"/>
        </w:rPr>
        <w:t>піщ</w:t>
      </w:r>
      <w:proofErr w:type="spellEnd"/>
      <w:r w:rsidRPr="00C96C1F">
        <w:rPr>
          <w:rFonts w:ascii="Times New Roman" w:hAnsi="Times New Roman"/>
          <w:color w:val="000000"/>
          <w:sz w:val="24"/>
          <w:szCs w:val="24"/>
          <w:lang w:val="uk-UA" w:eastAsia="uk-UA"/>
        </w:rPr>
        <w:t xml:space="preserve"> – піщані.</w:t>
      </w:r>
    </w:p>
    <w:p w14:paraId="166BE343" w14:textId="77777777" w:rsidR="00C96C1F" w:rsidRPr="00C96C1F" w:rsidRDefault="00C96C1F" w:rsidP="0001291D">
      <w:pPr>
        <w:spacing w:after="0" w:line="360" w:lineRule="auto"/>
        <w:ind w:firstLine="709"/>
        <w:jc w:val="both"/>
        <w:rPr>
          <w:rFonts w:ascii="Times New Roman" w:hAnsi="Times New Roman"/>
          <w:color w:val="000000"/>
          <w:sz w:val="28"/>
          <w:szCs w:val="28"/>
          <w:lang w:val="uk-UA" w:eastAsia="uk-UA"/>
        </w:rPr>
      </w:pPr>
    </w:p>
    <w:p w14:paraId="43FA3DE2" w14:textId="54B28D2E" w:rsidR="00C96C1F" w:rsidRPr="00C96C1F" w:rsidRDefault="00C96C1F" w:rsidP="0001291D">
      <w:pPr>
        <w:spacing w:after="0" w:line="360" w:lineRule="auto"/>
        <w:ind w:firstLine="709"/>
        <w:jc w:val="both"/>
        <w:rPr>
          <w:rFonts w:ascii="Times New Roman" w:hAnsi="Times New Roman"/>
          <w:sz w:val="28"/>
          <w:szCs w:val="28"/>
          <w:lang w:val="uk-UA" w:eastAsia="uk-UA"/>
        </w:rPr>
      </w:pPr>
      <w:r w:rsidRPr="00C96C1F">
        <w:rPr>
          <w:rFonts w:ascii="Times New Roman" w:hAnsi="Times New Roman"/>
          <w:sz w:val="28"/>
          <w:szCs w:val="28"/>
          <w:lang w:val="uk-UA" w:eastAsia="uk-UA"/>
        </w:rPr>
        <w:t xml:space="preserve">Взаємовідношення віку ґрунтів та куту нахилу поверхні описується наступним чином (Табл. </w:t>
      </w:r>
      <w:r w:rsidR="002F33BD">
        <w:rPr>
          <w:rFonts w:ascii="Times New Roman" w:hAnsi="Times New Roman"/>
          <w:sz w:val="28"/>
          <w:szCs w:val="28"/>
          <w:lang w:val="uk-UA" w:eastAsia="uk-UA"/>
        </w:rPr>
        <w:t>2</w:t>
      </w:r>
      <w:r w:rsidRPr="00C96C1F">
        <w:rPr>
          <w:rFonts w:ascii="Times New Roman" w:hAnsi="Times New Roman"/>
          <w:sz w:val="28"/>
          <w:szCs w:val="28"/>
          <w:lang w:eastAsia="uk-UA"/>
        </w:rPr>
        <w:t>.</w:t>
      </w:r>
      <w:r w:rsidRPr="00C96C1F">
        <w:rPr>
          <w:rFonts w:ascii="Times New Roman" w:hAnsi="Times New Roman"/>
          <w:sz w:val="28"/>
          <w:szCs w:val="28"/>
          <w:lang w:val="uk-UA" w:eastAsia="uk-UA"/>
        </w:rPr>
        <w:t>7). На крутих схилах екстремумом розвитку є формування примітивних ґрунтів. Зі зменшенням куту нахилу поверхні та збільшенням віку ґрунтоутворення формуються більш складні ґрунтові різновиди. Кінцевим етапом є формування чорноземів, дерново-степових, лучних ґрунтів.</w:t>
      </w:r>
    </w:p>
    <w:p w14:paraId="7224D7F2" w14:textId="77777777" w:rsidR="00C96C1F" w:rsidRPr="00C96C1F" w:rsidRDefault="00C96C1F" w:rsidP="0001291D">
      <w:pPr>
        <w:spacing w:after="0" w:line="360" w:lineRule="auto"/>
        <w:jc w:val="both"/>
        <w:rPr>
          <w:rFonts w:ascii="Times New Roman" w:hAnsi="Times New Roman"/>
          <w:sz w:val="28"/>
          <w:szCs w:val="28"/>
          <w:lang w:val="uk-UA" w:eastAsia="uk-UA"/>
        </w:rPr>
      </w:pPr>
    </w:p>
    <w:p w14:paraId="0A7D5EBF" w14:textId="64F6CBF4" w:rsidR="00C96C1F" w:rsidRPr="002F33BD" w:rsidRDefault="00C96C1F" w:rsidP="002F33BD">
      <w:pPr>
        <w:spacing w:after="0" w:line="360" w:lineRule="auto"/>
        <w:jc w:val="right"/>
        <w:rPr>
          <w:rFonts w:ascii="Times New Roman" w:hAnsi="Times New Roman"/>
          <w:b/>
          <w:sz w:val="28"/>
          <w:szCs w:val="28"/>
          <w:lang w:val="uk-UA" w:eastAsia="uk-UA"/>
        </w:rPr>
      </w:pPr>
      <w:r w:rsidRPr="002F33BD">
        <w:rPr>
          <w:rFonts w:ascii="Times New Roman" w:hAnsi="Times New Roman"/>
          <w:b/>
          <w:sz w:val="28"/>
          <w:szCs w:val="28"/>
          <w:lang w:val="uk-UA" w:eastAsia="uk-UA"/>
        </w:rPr>
        <w:t xml:space="preserve">Таблиця </w:t>
      </w:r>
      <w:r w:rsidR="002F33BD" w:rsidRPr="002F33BD">
        <w:rPr>
          <w:rFonts w:ascii="Times New Roman" w:hAnsi="Times New Roman"/>
          <w:b/>
          <w:sz w:val="28"/>
          <w:szCs w:val="28"/>
          <w:lang w:val="uk-UA" w:eastAsia="uk-UA"/>
        </w:rPr>
        <w:t>2</w:t>
      </w:r>
      <w:r w:rsidRPr="002F33BD">
        <w:rPr>
          <w:rFonts w:ascii="Times New Roman" w:hAnsi="Times New Roman"/>
          <w:b/>
          <w:sz w:val="28"/>
          <w:szCs w:val="28"/>
          <w:lang w:val="uk-UA" w:eastAsia="uk-UA"/>
        </w:rPr>
        <w:t>.7. Диференціація потенціалу ґрунтоутворення у полі факторів кут нахилу поверхні / рослинність</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6"/>
        <w:gridCol w:w="1422"/>
        <w:gridCol w:w="1242"/>
        <w:gridCol w:w="1560"/>
        <w:gridCol w:w="1559"/>
        <w:gridCol w:w="1574"/>
        <w:gridCol w:w="1368"/>
      </w:tblGrid>
      <w:tr w:rsidR="00C96C1F" w:rsidRPr="002F33BD" w14:paraId="16B8C9F5" w14:textId="77777777" w:rsidTr="002F33BD">
        <w:tc>
          <w:tcPr>
            <w:tcW w:w="2268" w:type="dxa"/>
            <w:gridSpan w:val="2"/>
            <w:vMerge w:val="restart"/>
          </w:tcPr>
          <w:p w14:paraId="06A8745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7303" w:type="dxa"/>
            <w:gridSpan w:val="5"/>
            <w:vAlign w:val="center"/>
          </w:tcPr>
          <w:p w14:paraId="07850FB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Кут нахилу поверхні, град.</w:t>
            </w:r>
          </w:p>
        </w:tc>
      </w:tr>
      <w:tr w:rsidR="00C96C1F" w:rsidRPr="002F33BD" w14:paraId="1ADFA410" w14:textId="77777777" w:rsidTr="002F33BD">
        <w:tc>
          <w:tcPr>
            <w:tcW w:w="2268" w:type="dxa"/>
            <w:gridSpan w:val="2"/>
            <w:vMerge/>
          </w:tcPr>
          <w:p w14:paraId="4A2873C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242" w:type="dxa"/>
            <w:vAlign w:val="center"/>
          </w:tcPr>
          <w:p w14:paraId="0CED6BFD"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0-1</w:t>
            </w:r>
          </w:p>
        </w:tc>
        <w:tc>
          <w:tcPr>
            <w:tcW w:w="1560" w:type="dxa"/>
            <w:vAlign w:val="center"/>
          </w:tcPr>
          <w:p w14:paraId="0B54773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1-3</w:t>
            </w:r>
          </w:p>
        </w:tc>
        <w:tc>
          <w:tcPr>
            <w:tcW w:w="1559" w:type="dxa"/>
            <w:vAlign w:val="center"/>
          </w:tcPr>
          <w:p w14:paraId="426E5C8F"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3-7</w:t>
            </w:r>
          </w:p>
        </w:tc>
        <w:tc>
          <w:tcPr>
            <w:tcW w:w="1574" w:type="dxa"/>
            <w:vAlign w:val="center"/>
          </w:tcPr>
          <w:p w14:paraId="1EE1C327"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7-15</w:t>
            </w:r>
          </w:p>
        </w:tc>
        <w:tc>
          <w:tcPr>
            <w:tcW w:w="1368" w:type="dxa"/>
            <w:vAlign w:val="center"/>
          </w:tcPr>
          <w:p w14:paraId="5608638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більше 15</w:t>
            </w:r>
          </w:p>
        </w:tc>
      </w:tr>
      <w:tr w:rsidR="00C96C1F" w:rsidRPr="002F33BD" w14:paraId="50A4D929" w14:textId="77777777" w:rsidTr="002F33BD">
        <w:tc>
          <w:tcPr>
            <w:tcW w:w="846" w:type="dxa"/>
            <w:vMerge w:val="restart"/>
            <w:textDirection w:val="btLr"/>
          </w:tcPr>
          <w:p w14:paraId="10A5C81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Вік ґрунту, років</w:t>
            </w:r>
          </w:p>
        </w:tc>
        <w:tc>
          <w:tcPr>
            <w:tcW w:w="1422" w:type="dxa"/>
          </w:tcPr>
          <w:p w14:paraId="42FAD342"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0-5</w:t>
            </w:r>
          </w:p>
        </w:tc>
        <w:tc>
          <w:tcPr>
            <w:tcW w:w="1242" w:type="dxa"/>
          </w:tcPr>
          <w:p w14:paraId="2B8752D6"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560" w:type="dxa"/>
          </w:tcPr>
          <w:p w14:paraId="018196A4"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 СБО</w:t>
            </w:r>
          </w:p>
        </w:tc>
        <w:tc>
          <w:tcPr>
            <w:tcW w:w="1559" w:type="dxa"/>
          </w:tcPr>
          <w:p w14:paraId="637CBC36"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СЗО, СБО</w:t>
            </w:r>
          </w:p>
        </w:tc>
        <w:tc>
          <w:tcPr>
            <w:tcW w:w="1574" w:type="dxa"/>
          </w:tcPr>
          <w:p w14:paraId="434D4B0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СЗО, СБО</w:t>
            </w:r>
          </w:p>
        </w:tc>
        <w:tc>
          <w:tcPr>
            <w:tcW w:w="1368" w:type="dxa"/>
          </w:tcPr>
          <w:p w14:paraId="0743D73C"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СБО</w:t>
            </w:r>
          </w:p>
        </w:tc>
      </w:tr>
      <w:tr w:rsidR="00C96C1F" w:rsidRPr="002F33BD" w14:paraId="6B578574" w14:textId="77777777" w:rsidTr="002F33BD">
        <w:tc>
          <w:tcPr>
            <w:tcW w:w="846" w:type="dxa"/>
            <w:vMerge/>
          </w:tcPr>
          <w:p w14:paraId="5F2BD4D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422" w:type="dxa"/>
          </w:tcPr>
          <w:p w14:paraId="2F91C30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5-20</w:t>
            </w:r>
          </w:p>
        </w:tc>
        <w:tc>
          <w:tcPr>
            <w:tcW w:w="1242" w:type="dxa"/>
          </w:tcPr>
          <w:p w14:paraId="05F3CBD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П</w:t>
            </w:r>
          </w:p>
        </w:tc>
        <w:tc>
          <w:tcPr>
            <w:tcW w:w="1560" w:type="dxa"/>
          </w:tcPr>
          <w:p w14:paraId="74DFF15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w:t>
            </w:r>
          </w:p>
        </w:tc>
        <w:tc>
          <w:tcPr>
            <w:tcW w:w="1559" w:type="dxa"/>
          </w:tcPr>
          <w:p w14:paraId="4E396DB7"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w:t>
            </w:r>
          </w:p>
        </w:tc>
        <w:tc>
          <w:tcPr>
            <w:tcW w:w="1574" w:type="dxa"/>
          </w:tcPr>
          <w:p w14:paraId="0C32F5CD"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w:t>
            </w:r>
          </w:p>
        </w:tc>
        <w:tc>
          <w:tcPr>
            <w:tcW w:w="1368" w:type="dxa"/>
          </w:tcPr>
          <w:p w14:paraId="1A0C77A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СЗО, СБО</w:t>
            </w:r>
          </w:p>
        </w:tc>
      </w:tr>
      <w:tr w:rsidR="00C96C1F" w:rsidRPr="002F33BD" w14:paraId="51A45784" w14:textId="77777777" w:rsidTr="002F33BD">
        <w:tc>
          <w:tcPr>
            <w:tcW w:w="846" w:type="dxa"/>
            <w:vMerge/>
          </w:tcPr>
          <w:p w14:paraId="17A7A50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422" w:type="dxa"/>
          </w:tcPr>
          <w:p w14:paraId="1573015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20-50</w:t>
            </w:r>
          </w:p>
        </w:tc>
        <w:tc>
          <w:tcPr>
            <w:tcW w:w="1242" w:type="dxa"/>
          </w:tcPr>
          <w:p w14:paraId="780753D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Пр</w:t>
            </w:r>
            <w:proofErr w:type="spellEnd"/>
          </w:p>
        </w:tc>
        <w:tc>
          <w:tcPr>
            <w:tcW w:w="1560" w:type="dxa"/>
          </w:tcPr>
          <w:p w14:paraId="4C28A597"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xml:space="preserve">, П, </w:t>
            </w:r>
            <w:proofErr w:type="spellStart"/>
            <w:r w:rsidRPr="002F33BD">
              <w:rPr>
                <w:rFonts w:ascii="Times New Roman" w:hAnsi="Times New Roman"/>
                <w:color w:val="000000"/>
                <w:sz w:val="24"/>
                <w:szCs w:val="24"/>
                <w:lang w:val="uk-UA" w:eastAsia="uk-UA"/>
              </w:rPr>
              <w:t>Пр</w:t>
            </w:r>
            <w:proofErr w:type="spellEnd"/>
            <w:r w:rsidRPr="002F33BD">
              <w:rPr>
                <w:rFonts w:ascii="Times New Roman" w:hAnsi="Times New Roman"/>
                <w:color w:val="000000"/>
                <w:sz w:val="24"/>
                <w:szCs w:val="24"/>
                <w:lang w:val="uk-UA" w:eastAsia="uk-UA"/>
              </w:rPr>
              <w:t>, СЗО</w:t>
            </w:r>
          </w:p>
        </w:tc>
        <w:tc>
          <w:tcPr>
            <w:tcW w:w="1559" w:type="dxa"/>
          </w:tcPr>
          <w:p w14:paraId="4E657223"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П, СЗО</w:t>
            </w:r>
          </w:p>
        </w:tc>
        <w:tc>
          <w:tcPr>
            <w:tcW w:w="1574" w:type="dxa"/>
          </w:tcPr>
          <w:p w14:paraId="24D89237"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w:t>
            </w:r>
          </w:p>
        </w:tc>
        <w:tc>
          <w:tcPr>
            <w:tcW w:w="1368" w:type="dxa"/>
          </w:tcPr>
          <w:p w14:paraId="236E183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СЗО, СБО</w:t>
            </w:r>
          </w:p>
        </w:tc>
      </w:tr>
      <w:tr w:rsidR="00C96C1F" w:rsidRPr="002F33BD" w14:paraId="04994B5E" w14:textId="77777777" w:rsidTr="002F33BD">
        <w:tc>
          <w:tcPr>
            <w:tcW w:w="846" w:type="dxa"/>
            <w:vMerge/>
          </w:tcPr>
          <w:p w14:paraId="28BE32C1"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422" w:type="dxa"/>
          </w:tcPr>
          <w:p w14:paraId="23ADDAC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50-100</w:t>
            </w:r>
          </w:p>
        </w:tc>
        <w:tc>
          <w:tcPr>
            <w:tcW w:w="1242" w:type="dxa"/>
          </w:tcPr>
          <w:p w14:paraId="5FADB9E9"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 xml:space="preserve">П, </w:t>
            </w:r>
            <w:proofErr w:type="spellStart"/>
            <w:r w:rsidRPr="002F33BD">
              <w:rPr>
                <w:rFonts w:ascii="Times New Roman" w:hAnsi="Times New Roman"/>
                <w:color w:val="000000"/>
                <w:sz w:val="24"/>
                <w:szCs w:val="24"/>
                <w:lang w:val="uk-UA" w:eastAsia="uk-UA"/>
              </w:rPr>
              <w:t>Дст</w:t>
            </w:r>
            <w:proofErr w:type="spellEnd"/>
          </w:p>
        </w:tc>
        <w:tc>
          <w:tcPr>
            <w:tcW w:w="1560" w:type="dxa"/>
          </w:tcPr>
          <w:p w14:paraId="26C2086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 xml:space="preserve">П, </w:t>
            </w:r>
            <w:proofErr w:type="spellStart"/>
            <w:r w:rsidRPr="002F33BD">
              <w:rPr>
                <w:rFonts w:ascii="Times New Roman" w:hAnsi="Times New Roman"/>
                <w:color w:val="000000"/>
                <w:sz w:val="24"/>
                <w:szCs w:val="24"/>
                <w:lang w:val="uk-UA" w:eastAsia="uk-UA"/>
              </w:rPr>
              <w:t>Дст</w:t>
            </w:r>
            <w:proofErr w:type="spellEnd"/>
          </w:p>
        </w:tc>
        <w:tc>
          <w:tcPr>
            <w:tcW w:w="1559" w:type="dxa"/>
          </w:tcPr>
          <w:p w14:paraId="7CC8E1FB"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Пр</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w:t>
            </w:r>
          </w:p>
        </w:tc>
        <w:tc>
          <w:tcPr>
            <w:tcW w:w="1574" w:type="dxa"/>
          </w:tcPr>
          <w:p w14:paraId="41924B7A"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Пр</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Пф</w:t>
            </w:r>
            <w:proofErr w:type="spellEnd"/>
            <w:r w:rsidRPr="002F33BD">
              <w:rPr>
                <w:rFonts w:ascii="Times New Roman" w:hAnsi="Times New Roman"/>
                <w:color w:val="000000"/>
                <w:sz w:val="24"/>
                <w:szCs w:val="24"/>
                <w:lang w:val="uk-UA" w:eastAsia="uk-UA"/>
              </w:rPr>
              <w:t>, СЗО</w:t>
            </w:r>
          </w:p>
        </w:tc>
        <w:tc>
          <w:tcPr>
            <w:tcW w:w="1368" w:type="dxa"/>
          </w:tcPr>
          <w:p w14:paraId="2466536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П</w:t>
            </w:r>
          </w:p>
        </w:tc>
      </w:tr>
      <w:tr w:rsidR="00C96C1F" w:rsidRPr="002F33BD" w14:paraId="24542639" w14:textId="77777777" w:rsidTr="002F33BD">
        <w:tc>
          <w:tcPr>
            <w:tcW w:w="846" w:type="dxa"/>
            <w:vMerge/>
          </w:tcPr>
          <w:p w14:paraId="07ECFF30"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
        </w:tc>
        <w:tc>
          <w:tcPr>
            <w:tcW w:w="1422" w:type="dxa"/>
          </w:tcPr>
          <w:p w14:paraId="2A06841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Історично сформовані</w:t>
            </w:r>
          </w:p>
        </w:tc>
        <w:tc>
          <w:tcPr>
            <w:tcW w:w="1242" w:type="dxa"/>
          </w:tcPr>
          <w:p w14:paraId="57065446"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Дел</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Ал</w:t>
            </w:r>
            <w:proofErr w:type="spellEnd"/>
            <w:r w:rsidRPr="002F33BD">
              <w:rPr>
                <w:rFonts w:ascii="Times New Roman" w:hAnsi="Times New Roman"/>
                <w:color w:val="000000"/>
                <w:sz w:val="24"/>
                <w:szCs w:val="24"/>
                <w:lang w:val="uk-UA" w:eastAsia="uk-UA"/>
              </w:rPr>
              <w:t>, Л, Б</w:t>
            </w:r>
          </w:p>
        </w:tc>
        <w:tc>
          <w:tcPr>
            <w:tcW w:w="1560" w:type="dxa"/>
          </w:tcPr>
          <w:p w14:paraId="28DBED2E"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Дел</w:t>
            </w:r>
            <w:proofErr w:type="spellEnd"/>
          </w:p>
        </w:tc>
        <w:tc>
          <w:tcPr>
            <w:tcW w:w="1559" w:type="dxa"/>
          </w:tcPr>
          <w:p w14:paraId="1826B8D5"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Чзмп</w:t>
            </w:r>
            <w:proofErr w:type="spellEnd"/>
            <w:r w:rsidRPr="002F33BD">
              <w:rPr>
                <w:rFonts w:ascii="Times New Roman" w:hAnsi="Times New Roman"/>
                <w:color w:val="000000"/>
                <w:sz w:val="24"/>
                <w:szCs w:val="24"/>
                <w:lang w:val="uk-UA" w:eastAsia="uk-UA"/>
              </w:rPr>
              <w:t xml:space="preserve">, </w:t>
            </w:r>
            <w:proofErr w:type="spellStart"/>
            <w:r w:rsidRPr="002F33BD">
              <w:rPr>
                <w:rFonts w:ascii="Times New Roman" w:hAnsi="Times New Roman"/>
                <w:color w:val="000000"/>
                <w:sz w:val="24"/>
                <w:szCs w:val="24"/>
                <w:lang w:val="uk-UA" w:eastAsia="uk-UA"/>
              </w:rPr>
              <w:t>Чпмп</w:t>
            </w:r>
            <w:proofErr w:type="spellEnd"/>
          </w:p>
        </w:tc>
        <w:tc>
          <w:tcPr>
            <w:tcW w:w="1574" w:type="dxa"/>
          </w:tcPr>
          <w:p w14:paraId="208D82EC"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proofErr w:type="spellStart"/>
            <w:r w:rsidRPr="002F33BD">
              <w:rPr>
                <w:rFonts w:ascii="Times New Roman" w:hAnsi="Times New Roman"/>
                <w:color w:val="000000"/>
                <w:sz w:val="24"/>
                <w:szCs w:val="24"/>
                <w:lang w:val="uk-UA" w:eastAsia="uk-UA"/>
              </w:rPr>
              <w:t>Дстмп</w:t>
            </w:r>
            <w:proofErr w:type="spellEnd"/>
          </w:p>
        </w:tc>
        <w:tc>
          <w:tcPr>
            <w:tcW w:w="1368" w:type="dxa"/>
          </w:tcPr>
          <w:p w14:paraId="6FE44C68" w14:textId="77777777" w:rsidR="00C96C1F" w:rsidRPr="002F33BD" w:rsidRDefault="00C96C1F" w:rsidP="002F33BD">
            <w:pPr>
              <w:spacing w:after="0" w:line="240" w:lineRule="auto"/>
              <w:jc w:val="center"/>
              <w:rPr>
                <w:rFonts w:ascii="Times New Roman" w:hAnsi="Times New Roman"/>
                <w:color w:val="000000"/>
                <w:sz w:val="24"/>
                <w:szCs w:val="24"/>
                <w:lang w:val="uk-UA" w:eastAsia="uk-UA"/>
              </w:rPr>
            </w:pPr>
            <w:r w:rsidRPr="002F33BD">
              <w:rPr>
                <w:rFonts w:ascii="Times New Roman" w:hAnsi="Times New Roman"/>
                <w:color w:val="000000"/>
                <w:sz w:val="24"/>
                <w:szCs w:val="24"/>
                <w:lang w:val="uk-UA" w:eastAsia="uk-UA"/>
              </w:rPr>
              <w:t>П</w:t>
            </w:r>
          </w:p>
        </w:tc>
      </w:tr>
    </w:tbl>
    <w:p w14:paraId="4B4B16AC" w14:textId="77777777" w:rsidR="00C96C1F" w:rsidRPr="00C96C1F" w:rsidRDefault="00C96C1F" w:rsidP="0001291D">
      <w:pPr>
        <w:spacing w:after="0" w:line="360" w:lineRule="auto"/>
        <w:ind w:firstLine="709"/>
        <w:jc w:val="both"/>
        <w:rPr>
          <w:rFonts w:ascii="Times New Roman" w:hAnsi="Times New Roman"/>
          <w:color w:val="000000"/>
          <w:sz w:val="24"/>
          <w:szCs w:val="24"/>
          <w:lang w:val="uk-UA" w:eastAsia="uk-UA"/>
        </w:rPr>
      </w:pPr>
      <w:r w:rsidRPr="00C96C1F">
        <w:rPr>
          <w:rFonts w:ascii="Times New Roman" w:hAnsi="Times New Roman"/>
          <w:color w:val="000000"/>
          <w:sz w:val="24"/>
          <w:szCs w:val="24"/>
          <w:lang w:val="uk-UA" w:eastAsia="uk-UA"/>
        </w:rPr>
        <w:t xml:space="preserve">Примітка: </w:t>
      </w:r>
      <w:proofErr w:type="spellStart"/>
      <w:r w:rsidRPr="00C96C1F">
        <w:rPr>
          <w:rFonts w:ascii="Times New Roman" w:hAnsi="Times New Roman"/>
          <w:color w:val="000000"/>
          <w:sz w:val="24"/>
          <w:szCs w:val="24"/>
          <w:lang w:val="uk-UA" w:eastAsia="uk-UA"/>
        </w:rPr>
        <w:t>Чз</w:t>
      </w:r>
      <w:proofErr w:type="spellEnd"/>
      <w:r w:rsidRPr="00C96C1F">
        <w:rPr>
          <w:rFonts w:ascii="Times New Roman" w:hAnsi="Times New Roman"/>
          <w:color w:val="000000"/>
          <w:sz w:val="24"/>
          <w:szCs w:val="24"/>
          <w:lang w:val="uk-UA" w:eastAsia="uk-UA"/>
        </w:rPr>
        <w:t xml:space="preserve"> – чорноземи звичайні; </w:t>
      </w:r>
      <w:proofErr w:type="spellStart"/>
      <w:r w:rsidRPr="00C96C1F">
        <w:rPr>
          <w:rFonts w:ascii="Times New Roman" w:hAnsi="Times New Roman"/>
          <w:color w:val="000000"/>
          <w:sz w:val="24"/>
          <w:szCs w:val="24"/>
          <w:lang w:val="uk-UA" w:eastAsia="uk-UA"/>
        </w:rPr>
        <w:t>Чп</w:t>
      </w:r>
      <w:proofErr w:type="spellEnd"/>
      <w:r w:rsidRPr="00C96C1F">
        <w:rPr>
          <w:rFonts w:ascii="Times New Roman" w:hAnsi="Times New Roman"/>
          <w:color w:val="000000"/>
          <w:sz w:val="24"/>
          <w:szCs w:val="24"/>
          <w:lang w:val="uk-UA" w:eastAsia="uk-UA"/>
        </w:rPr>
        <w:t xml:space="preserve"> – чорноземи південні; </w:t>
      </w:r>
      <w:proofErr w:type="spellStart"/>
      <w:r w:rsidRPr="00C96C1F">
        <w:rPr>
          <w:rFonts w:ascii="Times New Roman" w:hAnsi="Times New Roman"/>
          <w:color w:val="000000"/>
          <w:sz w:val="24"/>
          <w:szCs w:val="24"/>
          <w:lang w:val="uk-UA" w:eastAsia="uk-UA"/>
        </w:rPr>
        <w:t>Ал</w:t>
      </w:r>
      <w:proofErr w:type="spellEnd"/>
      <w:r w:rsidRPr="00C96C1F">
        <w:rPr>
          <w:rFonts w:ascii="Times New Roman" w:hAnsi="Times New Roman"/>
          <w:color w:val="000000"/>
          <w:sz w:val="24"/>
          <w:szCs w:val="24"/>
          <w:lang w:val="uk-UA" w:eastAsia="uk-UA"/>
        </w:rPr>
        <w:t xml:space="preserve"> – алювіальні ґрунти; Л – лучні ґрунти; Б – болотяні ґрунти; </w:t>
      </w:r>
      <w:proofErr w:type="spellStart"/>
      <w:r w:rsidRPr="00C96C1F">
        <w:rPr>
          <w:rFonts w:ascii="Times New Roman" w:hAnsi="Times New Roman"/>
          <w:color w:val="000000"/>
          <w:sz w:val="24"/>
          <w:szCs w:val="24"/>
          <w:lang w:val="uk-UA" w:eastAsia="uk-UA"/>
        </w:rPr>
        <w:t>Дел</w:t>
      </w:r>
      <w:proofErr w:type="spellEnd"/>
      <w:r w:rsidRPr="00C96C1F">
        <w:rPr>
          <w:rFonts w:ascii="Times New Roman" w:hAnsi="Times New Roman"/>
          <w:color w:val="000000"/>
          <w:sz w:val="24"/>
          <w:szCs w:val="24"/>
          <w:lang w:val="uk-UA" w:eastAsia="uk-UA"/>
        </w:rPr>
        <w:t xml:space="preserve"> – делювіальні ґрунти; </w:t>
      </w:r>
      <w:proofErr w:type="spellStart"/>
      <w:r w:rsidRPr="00C96C1F">
        <w:rPr>
          <w:rFonts w:ascii="Times New Roman" w:hAnsi="Times New Roman"/>
          <w:color w:val="000000"/>
          <w:sz w:val="24"/>
          <w:szCs w:val="24"/>
          <w:lang w:val="uk-UA" w:eastAsia="uk-UA"/>
        </w:rPr>
        <w:t>Дст</w:t>
      </w:r>
      <w:proofErr w:type="spellEnd"/>
      <w:r w:rsidRPr="00C96C1F">
        <w:rPr>
          <w:rFonts w:ascii="Times New Roman" w:hAnsi="Times New Roman"/>
          <w:color w:val="000000"/>
          <w:sz w:val="24"/>
          <w:szCs w:val="24"/>
          <w:lang w:val="uk-UA" w:eastAsia="uk-UA"/>
        </w:rPr>
        <w:t xml:space="preserve"> – дерново-</w:t>
      </w:r>
      <w:r w:rsidRPr="00C96C1F">
        <w:rPr>
          <w:rFonts w:ascii="Times New Roman" w:hAnsi="Times New Roman"/>
          <w:color w:val="000000"/>
          <w:sz w:val="24"/>
          <w:szCs w:val="24"/>
          <w:lang w:val="uk-UA" w:eastAsia="uk-UA"/>
        </w:rPr>
        <w:lastRenderedPageBreak/>
        <w:t xml:space="preserve">степові ґрунти; </w:t>
      </w:r>
      <w:proofErr w:type="spellStart"/>
      <w:r w:rsidRPr="00C96C1F">
        <w:rPr>
          <w:rFonts w:ascii="Times New Roman" w:hAnsi="Times New Roman"/>
          <w:color w:val="000000"/>
          <w:sz w:val="24"/>
          <w:szCs w:val="24"/>
          <w:lang w:val="uk-UA" w:eastAsia="uk-UA"/>
        </w:rPr>
        <w:t>Лз</w:t>
      </w:r>
      <w:proofErr w:type="spellEnd"/>
      <w:r w:rsidRPr="00C96C1F">
        <w:rPr>
          <w:rFonts w:ascii="Times New Roman" w:hAnsi="Times New Roman"/>
          <w:color w:val="000000"/>
          <w:sz w:val="24"/>
          <w:szCs w:val="24"/>
          <w:lang w:val="uk-UA" w:eastAsia="uk-UA"/>
        </w:rPr>
        <w:t xml:space="preserve"> – </w:t>
      </w:r>
      <w:proofErr w:type="spellStart"/>
      <w:r w:rsidRPr="00C96C1F">
        <w:rPr>
          <w:rFonts w:ascii="Times New Roman" w:hAnsi="Times New Roman"/>
          <w:color w:val="000000"/>
          <w:sz w:val="24"/>
          <w:szCs w:val="24"/>
          <w:lang w:val="uk-UA" w:eastAsia="uk-UA"/>
        </w:rPr>
        <w:t>лісозмінені</w:t>
      </w:r>
      <w:proofErr w:type="spellEnd"/>
      <w:r w:rsidRPr="00C96C1F">
        <w:rPr>
          <w:rFonts w:ascii="Times New Roman" w:hAnsi="Times New Roman"/>
          <w:color w:val="000000"/>
          <w:sz w:val="24"/>
          <w:szCs w:val="24"/>
          <w:lang w:val="uk-UA" w:eastAsia="uk-UA"/>
        </w:rPr>
        <w:t xml:space="preserve"> ґрунти; </w:t>
      </w:r>
      <w:proofErr w:type="spellStart"/>
      <w:r w:rsidRPr="00C96C1F">
        <w:rPr>
          <w:rFonts w:ascii="Times New Roman" w:hAnsi="Times New Roman"/>
          <w:color w:val="000000"/>
          <w:sz w:val="24"/>
          <w:szCs w:val="24"/>
          <w:lang w:val="uk-UA" w:eastAsia="uk-UA"/>
        </w:rPr>
        <w:t>Сц</w:t>
      </w:r>
      <w:proofErr w:type="spellEnd"/>
      <w:r w:rsidRPr="00C96C1F">
        <w:rPr>
          <w:rFonts w:ascii="Times New Roman" w:hAnsi="Times New Roman"/>
          <w:color w:val="000000"/>
          <w:sz w:val="24"/>
          <w:szCs w:val="24"/>
          <w:lang w:val="uk-UA" w:eastAsia="uk-UA"/>
        </w:rPr>
        <w:t xml:space="preserve"> – солонці; </w:t>
      </w:r>
      <w:proofErr w:type="spellStart"/>
      <w:r w:rsidRPr="00C96C1F">
        <w:rPr>
          <w:rFonts w:ascii="Times New Roman" w:hAnsi="Times New Roman"/>
          <w:color w:val="000000"/>
          <w:sz w:val="24"/>
          <w:szCs w:val="24"/>
          <w:lang w:val="uk-UA" w:eastAsia="uk-UA"/>
        </w:rPr>
        <w:t>Сч</w:t>
      </w:r>
      <w:proofErr w:type="spellEnd"/>
      <w:r w:rsidRPr="00C96C1F">
        <w:rPr>
          <w:rFonts w:ascii="Times New Roman" w:hAnsi="Times New Roman"/>
          <w:color w:val="000000"/>
          <w:sz w:val="24"/>
          <w:szCs w:val="24"/>
          <w:lang w:val="uk-UA" w:eastAsia="uk-UA"/>
        </w:rPr>
        <w:t xml:space="preserve"> – солончаки; </w:t>
      </w:r>
      <w:proofErr w:type="spellStart"/>
      <w:r w:rsidRPr="00C96C1F">
        <w:rPr>
          <w:rFonts w:ascii="Times New Roman" w:hAnsi="Times New Roman"/>
          <w:color w:val="000000"/>
          <w:sz w:val="24"/>
          <w:szCs w:val="24"/>
          <w:lang w:val="uk-UA" w:eastAsia="uk-UA"/>
        </w:rPr>
        <w:t>Пф</w:t>
      </w:r>
      <w:proofErr w:type="spellEnd"/>
      <w:r w:rsidRPr="00C96C1F">
        <w:rPr>
          <w:rFonts w:ascii="Times New Roman" w:hAnsi="Times New Roman"/>
          <w:color w:val="000000"/>
          <w:sz w:val="24"/>
          <w:szCs w:val="24"/>
          <w:lang w:val="uk-UA" w:eastAsia="uk-UA"/>
        </w:rPr>
        <w:t xml:space="preserve"> – примітивні фрагментарні ґрунти; П – примітивні ґрунти; СБО – субстрати без ознак ґрунтоутворення; СЗО – субстрати з ознаками ґрунтоутворення; С-</w:t>
      </w:r>
      <w:proofErr w:type="spellStart"/>
      <w:r w:rsidRPr="00C96C1F">
        <w:rPr>
          <w:rFonts w:ascii="Times New Roman" w:hAnsi="Times New Roman"/>
          <w:color w:val="000000"/>
          <w:sz w:val="24"/>
          <w:szCs w:val="24"/>
          <w:lang w:val="uk-UA" w:eastAsia="uk-UA"/>
        </w:rPr>
        <w:t>Пц</w:t>
      </w:r>
      <w:proofErr w:type="spellEnd"/>
      <w:r w:rsidRPr="00C96C1F">
        <w:rPr>
          <w:rFonts w:ascii="Times New Roman" w:hAnsi="Times New Roman"/>
          <w:color w:val="000000"/>
          <w:sz w:val="24"/>
          <w:szCs w:val="24"/>
          <w:lang w:val="uk-UA" w:eastAsia="uk-UA"/>
        </w:rPr>
        <w:t xml:space="preserve"> – </w:t>
      </w:r>
      <w:proofErr w:type="spellStart"/>
      <w:r w:rsidRPr="00C96C1F">
        <w:rPr>
          <w:rFonts w:ascii="Times New Roman" w:hAnsi="Times New Roman"/>
          <w:color w:val="000000"/>
          <w:sz w:val="24"/>
          <w:szCs w:val="24"/>
          <w:lang w:val="uk-UA" w:eastAsia="uk-UA"/>
        </w:rPr>
        <w:t>седиментаційно-поліциклічні</w:t>
      </w:r>
      <w:proofErr w:type="spellEnd"/>
      <w:r w:rsidRPr="00C96C1F">
        <w:rPr>
          <w:rFonts w:ascii="Times New Roman" w:hAnsi="Times New Roman"/>
          <w:color w:val="000000"/>
          <w:sz w:val="24"/>
          <w:szCs w:val="24"/>
          <w:lang w:val="uk-UA" w:eastAsia="uk-UA"/>
        </w:rPr>
        <w:t xml:space="preserve"> ґрунти. Індекси: щ – щебенисті; </w:t>
      </w:r>
      <w:proofErr w:type="spellStart"/>
      <w:r w:rsidRPr="00C96C1F">
        <w:rPr>
          <w:rFonts w:ascii="Times New Roman" w:hAnsi="Times New Roman"/>
          <w:color w:val="000000"/>
          <w:sz w:val="24"/>
          <w:szCs w:val="24"/>
          <w:lang w:val="uk-UA" w:eastAsia="uk-UA"/>
        </w:rPr>
        <w:t>мп</w:t>
      </w:r>
      <w:proofErr w:type="spellEnd"/>
      <w:r w:rsidRPr="00C96C1F">
        <w:rPr>
          <w:rFonts w:ascii="Times New Roman" w:hAnsi="Times New Roman"/>
          <w:color w:val="000000"/>
          <w:sz w:val="24"/>
          <w:szCs w:val="24"/>
          <w:lang w:val="uk-UA" w:eastAsia="uk-UA"/>
        </w:rPr>
        <w:t xml:space="preserve"> – малопотужні; р – розвинуті; </w:t>
      </w:r>
      <w:proofErr w:type="spellStart"/>
      <w:r w:rsidRPr="00C96C1F">
        <w:rPr>
          <w:rFonts w:ascii="Times New Roman" w:hAnsi="Times New Roman"/>
          <w:color w:val="000000"/>
          <w:sz w:val="24"/>
          <w:szCs w:val="24"/>
          <w:lang w:val="uk-UA" w:eastAsia="uk-UA"/>
        </w:rPr>
        <w:t>нр</w:t>
      </w:r>
      <w:proofErr w:type="spellEnd"/>
      <w:r w:rsidRPr="00C96C1F">
        <w:rPr>
          <w:rFonts w:ascii="Times New Roman" w:hAnsi="Times New Roman"/>
          <w:color w:val="000000"/>
          <w:sz w:val="24"/>
          <w:szCs w:val="24"/>
          <w:lang w:val="uk-UA" w:eastAsia="uk-UA"/>
        </w:rPr>
        <w:t xml:space="preserve"> – нерозвинуті; </w:t>
      </w:r>
      <w:proofErr w:type="spellStart"/>
      <w:r w:rsidRPr="00C96C1F">
        <w:rPr>
          <w:rFonts w:ascii="Times New Roman" w:hAnsi="Times New Roman"/>
          <w:color w:val="000000"/>
          <w:sz w:val="24"/>
          <w:szCs w:val="24"/>
          <w:lang w:val="uk-UA" w:eastAsia="uk-UA"/>
        </w:rPr>
        <w:t>піщ</w:t>
      </w:r>
      <w:proofErr w:type="spellEnd"/>
      <w:r w:rsidRPr="00C96C1F">
        <w:rPr>
          <w:rFonts w:ascii="Times New Roman" w:hAnsi="Times New Roman"/>
          <w:color w:val="000000"/>
          <w:sz w:val="24"/>
          <w:szCs w:val="24"/>
          <w:lang w:val="uk-UA" w:eastAsia="uk-UA"/>
        </w:rPr>
        <w:t xml:space="preserve"> – піщані.</w:t>
      </w:r>
    </w:p>
    <w:p w14:paraId="1AB1A6A5" w14:textId="77777777" w:rsidR="00C96C1F" w:rsidRPr="00C96C1F" w:rsidRDefault="00C96C1F" w:rsidP="0001291D">
      <w:pPr>
        <w:spacing w:after="0" w:line="360" w:lineRule="auto"/>
        <w:ind w:firstLine="709"/>
        <w:jc w:val="both"/>
        <w:rPr>
          <w:rFonts w:ascii="Times New Roman" w:hAnsi="Times New Roman"/>
          <w:sz w:val="28"/>
          <w:szCs w:val="28"/>
          <w:lang w:val="uk-UA" w:eastAsia="uk-UA"/>
        </w:rPr>
      </w:pPr>
    </w:p>
    <w:p w14:paraId="2C52B978" w14:textId="77777777" w:rsidR="00C96C1F" w:rsidRPr="00C96C1F" w:rsidRDefault="00C96C1F" w:rsidP="0001291D">
      <w:pPr>
        <w:spacing w:after="0" w:line="360" w:lineRule="auto"/>
        <w:ind w:firstLine="709"/>
        <w:jc w:val="both"/>
        <w:rPr>
          <w:rFonts w:ascii="Times New Roman" w:hAnsi="Times New Roman"/>
          <w:sz w:val="28"/>
          <w:szCs w:val="28"/>
          <w:lang w:val="uk-UA" w:eastAsia="uk-UA"/>
        </w:rPr>
      </w:pPr>
      <w:r w:rsidRPr="00C96C1F">
        <w:rPr>
          <w:rFonts w:ascii="Times New Roman" w:hAnsi="Times New Roman"/>
          <w:sz w:val="28"/>
          <w:szCs w:val="28"/>
          <w:lang w:val="uk-UA" w:eastAsia="uk-UA"/>
        </w:rPr>
        <w:t>Таким чином, кожен тип ґрунту має окреслені межі існування у полі параметричних ознак факторів, що наведені у двомірних моделях. Модель може використовуватись як у прямому (визначення типу ґрунту за набором параметричних ознак), так і у зворотному (визначення умов існування ґрунту за його типом) напрямках.</w:t>
      </w:r>
    </w:p>
    <w:p w14:paraId="7CA20CE7"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 xml:space="preserve">На нашу думку, для оцінки потенціалу розвитку екосистем при певних </w:t>
      </w:r>
      <w:proofErr w:type="spellStart"/>
      <w:r w:rsidRPr="00C96C1F">
        <w:rPr>
          <w:rFonts w:ascii="Times New Roman" w:hAnsi="Times New Roman"/>
          <w:sz w:val="28"/>
          <w:szCs w:val="28"/>
          <w:lang w:val="uk-UA" w:eastAsia="ar-SA"/>
        </w:rPr>
        <w:t>біолітокомбінаціях</w:t>
      </w:r>
      <w:proofErr w:type="spellEnd"/>
      <w:r w:rsidRPr="00C96C1F">
        <w:rPr>
          <w:rFonts w:ascii="Times New Roman" w:hAnsi="Times New Roman"/>
          <w:sz w:val="28"/>
          <w:szCs w:val="28"/>
          <w:lang w:val="uk-UA" w:eastAsia="ar-SA"/>
        </w:rPr>
        <w:t xml:space="preserve"> доцільним є використання багатовимірної матриці, в якій кожна двомірна матриця пов’язана з іншою, сусідньою, за спільною віссю. </w:t>
      </w:r>
      <w:proofErr w:type="spellStart"/>
      <w:r w:rsidRPr="00C96C1F">
        <w:rPr>
          <w:rFonts w:ascii="Times New Roman" w:hAnsi="Times New Roman"/>
          <w:sz w:val="28"/>
          <w:szCs w:val="28"/>
          <w:lang w:eastAsia="ar-SA"/>
        </w:rPr>
        <w:t>Поєднання</w:t>
      </w:r>
      <w:proofErr w:type="spellEnd"/>
      <w:r w:rsidRPr="00C96C1F">
        <w:rPr>
          <w:rFonts w:ascii="Times New Roman" w:hAnsi="Times New Roman"/>
          <w:sz w:val="28"/>
          <w:szCs w:val="28"/>
          <w:lang w:eastAsia="ar-SA"/>
        </w:rPr>
        <w:t xml:space="preserve"> </w:t>
      </w:r>
      <w:proofErr w:type="spellStart"/>
      <w:r w:rsidRPr="00C96C1F">
        <w:rPr>
          <w:rFonts w:ascii="Times New Roman" w:hAnsi="Times New Roman"/>
          <w:sz w:val="28"/>
          <w:szCs w:val="28"/>
          <w:lang w:eastAsia="ar-SA"/>
        </w:rPr>
        <w:t>двомірних</w:t>
      </w:r>
      <w:proofErr w:type="spellEnd"/>
      <w:r w:rsidRPr="00C96C1F">
        <w:rPr>
          <w:rFonts w:ascii="Times New Roman" w:hAnsi="Times New Roman"/>
          <w:sz w:val="28"/>
          <w:szCs w:val="28"/>
          <w:lang w:eastAsia="ar-SA"/>
        </w:rPr>
        <w:t xml:space="preserve"> </w:t>
      </w:r>
      <w:proofErr w:type="spellStart"/>
      <w:r w:rsidRPr="00C96C1F">
        <w:rPr>
          <w:rFonts w:ascii="Times New Roman" w:hAnsi="Times New Roman"/>
          <w:sz w:val="28"/>
          <w:szCs w:val="28"/>
          <w:lang w:eastAsia="ar-SA"/>
        </w:rPr>
        <w:t>матриць</w:t>
      </w:r>
      <w:proofErr w:type="spellEnd"/>
      <w:r w:rsidRPr="00C96C1F">
        <w:rPr>
          <w:rFonts w:ascii="Times New Roman" w:hAnsi="Times New Roman"/>
          <w:sz w:val="28"/>
          <w:szCs w:val="28"/>
          <w:lang w:eastAsia="ar-SA"/>
        </w:rPr>
        <w:t xml:space="preserve"> </w:t>
      </w:r>
      <w:proofErr w:type="spellStart"/>
      <w:r w:rsidRPr="00C96C1F">
        <w:rPr>
          <w:rFonts w:ascii="Times New Roman" w:hAnsi="Times New Roman"/>
          <w:sz w:val="28"/>
          <w:szCs w:val="28"/>
          <w:lang w:eastAsia="ar-SA"/>
        </w:rPr>
        <w:t>утворює</w:t>
      </w:r>
      <w:proofErr w:type="spellEnd"/>
      <w:r w:rsidRPr="00C96C1F">
        <w:rPr>
          <w:rFonts w:ascii="Times New Roman" w:hAnsi="Times New Roman"/>
          <w:sz w:val="28"/>
          <w:szCs w:val="28"/>
          <w:lang w:eastAsia="ar-SA"/>
        </w:rPr>
        <w:t xml:space="preserve"> </w:t>
      </w:r>
      <w:proofErr w:type="spellStart"/>
      <w:r w:rsidRPr="00C96C1F">
        <w:rPr>
          <w:rFonts w:ascii="Times New Roman" w:hAnsi="Times New Roman"/>
          <w:sz w:val="28"/>
          <w:szCs w:val="28"/>
          <w:lang w:eastAsia="ar-SA"/>
        </w:rPr>
        <w:t>багатовимірну</w:t>
      </w:r>
      <w:proofErr w:type="spellEnd"/>
      <w:r w:rsidRPr="00C96C1F">
        <w:rPr>
          <w:rFonts w:ascii="Times New Roman" w:hAnsi="Times New Roman"/>
          <w:sz w:val="28"/>
          <w:szCs w:val="28"/>
          <w:lang w:eastAsia="ar-SA"/>
        </w:rPr>
        <w:t xml:space="preserve"> </w:t>
      </w:r>
      <w:proofErr w:type="spellStart"/>
      <w:r w:rsidRPr="00C96C1F">
        <w:rPr>
          <w:rFonts w:ascii="Times New Roman" w:hAnsi="Times New Roman"/>
          <w:sz w:val="28"/>
          <w:szCs w:val="28"/>
          <w:lang w:eastAsia="ar-SA"/>
        </w:rPr>
        <w:t>матрицю</w:t>
      </w:r>
      <w:proofErr w:type="spellEnd"/>
      <w:r w:rsidRPr="00C96C1F">
        <w:rPr>
          <w:rFonts w:ascii="Times New Roman" w:hAnsi="Times New Roman"/>
          <w:sz w:val="28"/>
          <w:szCs w:val="28"/>
          <w:lang w:eastAsia="ar-SA"/>
        </w:rPr>
        <w:t xml:space="preserve">, яку </w:t>
      </w:r>
      <w:proofErr w:type="spellStart"/>
      <w:r w:rsidRPr="00C96C1F">
        <w:rPr>
          <w:rFonts w:ascii="Times New Roman" w:hAnsi="Times New Roman"/>
          <w:sz w:val="28"/>
          <w:szCs w:val="28"/>
          <w:lang w:eastAsia="ar-SA"/>
        </w:rPr>
        <w:t>можна</w:t>
      </w:r>
      <w:proofErr w:type="spellEnd"/>
      <w:r w:rsidRPr="00C96C1F">
        <w:rPr>
          <w:rFonts w:ascii="Times New Roman" w:hAnsi="Times New Roman"/>
          <w:sz w:val="28"/>
          <w:szCs w:val="28"/>
          <w:lang w:eastAsia="ar-SA"/>
        </w:rPr>
        <w:t xml:space="preserve"> </w:t>
      </w:r>
      <w:proofErr w:type="spellStart"/>
      <w:r w:rsidRPr="00C96C1F">
        <w:rPr>
          <w:rFonts w:ascii="Times New Roman" w:hAnsi="Times New Roman"/>
          <w:sz w:val="28"/>
          <w:szCs w:val="28"/>
          <w:lang w:eastAsia="ar-SA"/>
        </w:rPr>
        <w:t>представити</w:t>
      </w:r>
      <w:proofErr w:type="spellEnd"/>
      <w:r w:rsidRPr="00C96C1F">
        <w:rPr>
          <w:rFonts w:ascii="Times New Roman" w:hAnsi="Times New Roman"/>
          <w:sz w:val="28"/>
          <w:szCs w:val="28"/>
          <w:lang w:eastAsia="ar-SA"/>
        </w:rPr>
        <w:t xml:space="preserve"> у </w:t>
      </w:r>
      <w:proofErr w:type="spellStart"/>
      <w:r w:rsidRPr="00C96C1F">
        <w:rPr>
          <w:rFonts w:ascii="Times New Roman" w:hAnsi="Times New Roman"/>
          <w:sz w:val="28"/>
          <w:szCs w:val="28"/>
          <w:lang w:eastAsia="ar-SA"/>
        </w:rPr>
        <w:t>вигляді</w:t>
      </w:r>
      <w:proofErr w:type="spellEnd"/>
      <w:r w:rsidRPr="00C96C1F">
        <w:rPr>
          <w:rFonts w:ascii="Times New Roman" w:hAnsi="Times New Roman"/>
          <w:sz w:val="28"/>
          <w:szCs w:val="28"/>
          <w:lang w:eastAsia="ar-SA"/>
        </w:rPr>
        <w:t xml:space="preserve"> OLAP-</w:t>
      </w:r>
      <w:proofErr w:type="spellStart"/>
      <w:r w:rsidRPr="00C96C1F">
        <w:rPr>
          <w:rFonts w:ascii="Times New Roman" w:hAnsi="Times New Roman"/>
          <w:sz w:val="28"/>
          <w:szCs w:val="28"/>
          <w:lang w:eastAsia="ar-SA"/>
        </w:rPr>
        <w:t>моделі</w:t>
      </w:r>
      <w:proofErr w:type="spellEnd"/>
      <w:r w:rsidRPr="00C96C1F">
        <w:rPr>
          <w:rFonts w:ascii="Times New Roman" w:hAnsi="Times New Roman"/>
          <w:sz w:val="28"/>
          <w:szCs w:val="28"/>
          <w:lang w:eastAsia="ar-SA"/>
        </w:rPr>
        <w:t xml:space="preserve">. Для характеристики </w:t>
      </w:r>
      <w:proofErr w:type="spellStart"/>
      <w:r w:rsidRPr="00C96C1F">
        <w:rPr>
          <w:rFonts w:ascii="Times New Roman" w:hAnsi="Times New Roman"/>
          <w:sz w:val="28"/>
          <w:szCs w:val="28"/>
          <w:lang w:eastAsia="ar-SA"/>
        </w:rPr>
        <w:t>екотопічного</w:t>
      </w:r>
      <w:proofErr w:type="spellEnd"/>
      <w:r w:rsidRPr="00C96C1F">
        <w:rPr>
          <w:rFonts w:ascii="Times New Roman" w:hAnsi="Times New Roman"/>
          <w:sz w:val="28"/>
          <w:szCs w:val="28"/>
          <w:lang w:eastAsia="ar-SA"/>
        </w:rPr>
        <w:t xml:space="preserve"> </w:t>
      </w:r>
      <w:proofErr w:type="spellStart"/>
      <w:r w:rsidRPr="00C96C1F">
        <w:rPr>
          <w:rFonts w:ascii="Times New Roman" w:hAnsi="Times New Roman"/>
          <w:sz w:val="28"/>
          <w:szCs w:val="28"/>
          <w:lang w:eastAsia="ar-SA"/>
        </w:rPr>
        <w:t>потенціалу</w:t>
      </w:r>
      <w:proofErr w:type="spellEnd"/>
      <w:r w:rsidRPr="00C96C1F">
        <w:rPr>
          <w:rFonts w:ascii="Times New Roman" w:hAnsi="Times New Roman"/>
          <w:sz w:val="28"/>
          <w:szCs w:val="28"/>
          <w:lang w:eastAsia="ar-SA"/>
        </w:rPr>
        <w:t xml:space="preserve"> та </w:t>
      </w:r>
      <w:proofErr w:type="spellStart"/>
      <w:r w:rsidRPr="00C96C1F">
        <w:rPr>
          <w:rFonts w:ascii="Times New Roman" w:hAnsi="Times New Roman"/>
          <w:sz w:val="28"/>
          <w:szCs w:val="28"/>
          <w:lang w:eastAsia="ar-SA"/>
        </w:rPr>
        <w:t>розподілу</w:t>
      </w:r>
      <w:proofErr w:type="spellEnd"/>
      <w:r w:rsidRPr="00C96C1F">
        <w:rPr>
          <w:rFonts w:ascii="Times New Roman" w:hAnsi="Times New Roman"/>
          <w:sz w:val="28"/>
          <w:szCs w:val="28"/>
          <w:lang w:eastAsia="ar-SA"/>
        </w:rPr>
        <w:t xml:space="preserve"> </w:t>
      </w:r>
      <w:proofErr w:type="spellStart"/>
      <w:r w:rsidRPr="00C96C1F">
        <w:rPr>
          <w:rFonts w:ascii="Times New Roman" w:hAnsi="Times New Roman"/>
          <w:sz w:val="28"/>
          <w:szCs w:val="28"/>
          <w:lang w:eastAsia="ar-SA"/>
        </w:rPr>
        <w:t>типів</w:t>
      </w:r>
      <w:proofErr w:type="spellEnd"/>
      <w:r w:rsidRPr="00C96C1F">
        <w:rPr>
          <w:rFonts w:ascii="Times New Roman" w:hAnsi="Times New Roman"/>
          <w:sz w:val="28"/>
          <w:szCs w:val="28"/>
          <w:lang w:eastAsia="ar-SA"/>
        </w:rPr>
        <w:t xml:space="preserve"> </w:t>
      </w:r>
      <w:proofErr w:type="spellStart"/>
      <w:r w:rsidRPr="00C96C1F">
        <w:rPr>
          <w:rFonts w:ascii="Times New Roman" w:hAnsi="Times New Roman"/>
          <w:sz w:val="28"/>
          <w:szCs w:val="28"/>
          <w:lang w:eastAsia="ar-SA"/>
        </w:rPr>
        <w:t>ґрунтів</w:t>
      </w:r>
      <w:proofErr w:type="spellEnd"/>
      <w:r w:rsidRPr="00C96C1F">
        <w:rPr>
          <w:rFonts w:ascii="Times New Roman" w:hAnsi="Times New Roman"/>
          <w:sz w:val="28"/>
          <w:szCs w:val="28"/>
          <w:lang w:eastAsia="ar-SA"/>
        </w:rPr>
        <w:t xml:space="preserve"> за </w:t>
      </w:r>
      <w:proofErr w:type="spellStart"/>
      <w:r w:rsidRPr="00C96C1F">
        <w:rPr>
          <w:rFonts w:ascii="Times New Roman" w:hAnsi="Times New Roman"/>
          <w:sz w:val="28"/>
          <w:szCs w:val="28"/>
          <w:lang w:eastAsia="ar-SA"/>
        </w:rPr>
        <w:t>двома</w:t>
      </w:r>
      <w:proofErr w:type="spellEnd"/>
      <w:r w:rsidRPr="00C96C1F">
        <w:rPr>
          <w:rFonts w:ascii="Times New Roman" w:hAnsi="Times New Roman"/>
          <w:sz w:val="28"/>
          <w:szCs w:val="28"/>
          <w:lang w:eastAsia="ar-SA"/>
        </w:rPr>
        <w:t xml:space="preserve"> компонентами </w:t>
      </w:r>
      <w:proofErr w:type="spellStart"/>
      <w:r w:rsidRPr="00C96C1F">
        <w:rPr>
          <w:rFonts w:ascii="Times New Roman" w:hAnsi="Times New Roman"/>
          <w:sz w:val="28"/>
          <w:szCs w:val="28"/>
          <w:lang w:eastAsia="ar-SA"/>
        </w:rPr>
        <w:t>факторів</w:t>
      </w:r>
      <w:proofErr w:type="spellEnd"/>
      <w:r w:rsidRPr="00C96C1F">
        <w:rPr>
          <w:rFonts w:ascii="Times New Roman" w:hAnsi="Times New Roman"/>
          <w:sz w:val="28"/>
          <w:szCs w:val="28"/>
          <w:lang w:eastAsia="ar-SA"/>
        </w:rPr>
        <w:t xml:space="preserve"> </w:t>
      </w:r>
      <w:proofErr w:type="spellStart"/>
      <w:r w:rsidRPr="00C96C1F">
        <w:rPr>
          <w:rFonts w:ascii="Times New Roman" w:hAnsi="Times New Roman"/>
          <w:sz w:val="28"/>
          <w:szCs w:val="28"/>
          <w:lang w:eastAsia="ar-SA"/>
        </w:rPr>
        <w:t>ґрунтоутворення</w:t>
      </w:r>
      <w:proofErr w:type="spellEnd"/>
      <w:r w:rsidRPr="00C96C1F">
        <w:rPr>
          <w:rFonts w:ascii="Times New Roman" w:hAnsi="Times New Roman"/>
          <w:sz w:val="28"/>
          <w:szCs w:val="28"/>
          <w:lang w:eastAsia="ar-SA"/>
        </w:rPr>
        <w:t xml:space="preserve"> </w:t>
      </w:r>
      <w:proofErr w:type="spellStart"/>
      <w:r w:rsidRPr="00C96C1F">
        <w:rPr>
          <w:rFonts w:ascii="Times New Roman" w:hAnsi="Times New Roman"/>
          <w:sz w:val="28"/>
          <w:szCs w:val="28"/>
          <w:lang w:eastAsia="ar-SA"/>
        </w:rPr>
        <w:t>доцільно</w:t>
      </w:r>
      <w:proofErr w:type="spellEnd"/>
      <w:r w:rsidRPr="00C96C1F">
        <w:rPr>
          <w:rFonts w:ascii="Times New Roman" w:hAnsi="Times New Roman"/>
          <w:sz w:val="28"/>
          <w:szCs w:val="28"/>
          <w:lang w:eastAsia="ar-SA"/>
        </w:rPr>
        <w:t xml:space="preserve"> </w:t>
      </w:r>
      <w:proofErr w:type="spellStart"/>
      <w:r w:rsidRPr="00C96C1F">
        <w:rPr>
          <w:rFonts w:ascii="Times New Roman" w:hAnsi="Times New Roman"/>
          <w:sz w:val="28"/>
          <w:szCs w:val="28"/>
          <w:lang w:eastAsia="ar-SA"/>
        </w:rPr>
        <w:t>використовувати</w:t>
      </w:r>
      <w:proofErr w:type="spellEnd"/>
      <w:r w:rsidRPr="00C96C1F">
        <w:rPr>
          <w:rFonts w:ascii="Times New Roman" w:hAnsi="Times New Roman"/>
          <w:sz w:val="28"/>
          <w:szCs w:val="28"/>
          <w:lang w:eastAsia="ar-SA"/>
        </w:rPr>
        <w:t xml:space="preserve"> </w:t>
      </w:r>
      <w:proofErr w:type="spellStart"/>
      <w:r w:rsidRPr="00C96C1F">
        <w:rPr>
          <w:rFonts w:ascii="Times New Roman" w:hAnsi="Times New Roman"/>
          <w:sz w:val="28"/>
          <w:szCs w:val="28"/>
          <w:lang w:eastAsia="ar-SA"/>
        </w:rPr>
        <w:t>двоосну</w:t>
      </w:r>
      <w:proofErr w:type="spellEnd"/>
      <w:r w:rsidRPr="00C96C1F">
        <w:rPr>
          <w:rFonts w:ascii="Times New Roman" w:hAnsi="Times New Roman"/>
          <w:sz w:val="28"/>
          <w:szCs w:val="28"/>
          <w:lang w:eastAsia="ar-SA"/>
        </w:rPr>
        <w:t xml:space="preserve"> систему (Рис. 1.11).</w:t>
      </w:r>
    </w:p>
    <w:p w14:paraId="6FD5F1BA" w14:textId="69E1CD58" w:rsidR="00C96C1F" w:rsidRPr="00C96C1F" w:rsidRDefault="00C96C1F" w:rsidP="0001291D">
      <w:pPr>
        <w:suppressAutoHyphens/>
        <w:spacing w:after="0" w:line="360" w:lineRule="auto"/>
        <w:jc w:val="center"/>
        <w:rPr>
          <w:rFonts w:ascii="Times New Roman" w:hAnsi="Times New Roman"/>
          <w:sz w:val="28"/>
          <w:szCs w:val="28"/>
          <w:lang w:val="uk-UA" w:eastAsia="ar-SA"/>
        </w:rPr>
      </w:pPr>
      <w:r w:rsidRPr="00C96C1F">
        <w:rPr>
          <w:rFonts w:ascii="Times New Roman" w:hAnsi="Times New Roman"/>
          <w:noProof/>
          <w:sz w:val="28"/>
          <w:szCs w:val="28"/>
          <w:lang w:val="en-US" w:eastAsia="en-US"/>
        </w:rPr>
        <w:drawing>
          <wp:inline distT="0" distB="0" distL="0" distR="0" wp14:anchorId="2C0D05BA" wp14:editId="3160CE94">
            <wp:extent cx="3131820" cy="19202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1820" cy="1920240"/>
                    </a:xfrm>
                    <a:prstGeom prst="rect">
                      <a:avLst/>
                    </a:prstGeom>
                    <a:noFill/>
                    <a:ln>
                      <a:noFill/>
                    </a:ln>
                  </pic:spPr>
                </pic:pic>
              </a:graphicData>
            </a:graphic>
          </wp:inline>
        </w:drawing>
      </w:r>
    </w:p>
    <w:p w14:paraId="7DA7577D" w14:textId="77777777" w:rsidR="00C96C1F" w:rsidRPr="00C96C1F" w:rsidRDefault="00C96C1F" w:rsidP="0001291D">
      <w:pPr>
        <w:suppressAutoHyphens/>
        <w:spacing w:after="0" w:line="360" w:lineRule="auto"/>
        <w:ind w:firstLine="709"/>
        <w:jc w:val="both"/>
        <w:rPr>
          <w:rFonts w:ascii="Times New Roman" w:hAnsi="Times New Roman"/>
          <w:sz w:val="28"/>
          <w:szCs w:val="28"/>
          <w:lang w:val="uk-UA" w:eastAsia="ar-SA"/>
        </w:rPr>
      </w:pPr>
      <w:r w:rsidRPr="00C96C1F">
        <w:rPr>
          <w:rFonts w:ascii="Times New Roman" w:hAnsi="Times New Roman"/>
          <w:sz w:val="28"/>
          <w:szCs w:val="28"/>
          <w:lang w:val="uk-UA" w:eastAsia="ar-SA"/>
        </w:rPr>
        <w:t>Рис</w:t>
      </w:r>
      <w:r w:rsidRPr="00C96C1F">
        <w:rPr>
          <w:rFonts w:ascii="Times New Roman" w:hAnsi="Times New Roman"/>
          <w:sz w:val="28"/>
          <w:szCs w:val="28"/>
          <w:lang w:eastAsia="ar-SA"/>
        </w:rPr>
        <w:t>.</w:t>
      </w:r>
      <w:r w:rsidRPr="00C96C1F">
        <w:rPr>
          <w:rFonts w:ascii="Times New Roman" w:hAnsi="Times New Roman"/>
          <w:sz w:val="28"/>
          <w:szCs w:val="28"/>
          <w:lang w:val="uk-UA" w:eastAsia="ar-SA"/>
        </w:rPr>
        <w:t xml:space="preserve"> </w:t>
      </w:r>
      <w:r w:rsidRPr="00C96C1F">
        <w:rPr>
          <w:rFonts w:ascii="Times New Roman" w:hAnsi="Times New Roman"/>
          <w:sz w:val="28"/>
          <w:szCs w:val="28"/>
          <w:lang w:eastAsia="ar-SA"/>
        </w:rPr>
        <w:t>1.11 –</w:t>
      </w:r>
      <w:r w:rsidRPr="00C96C1F">
        <w:rPr>
          <w:rFonts w:ascii="Times New Roman" w:hAnsi="Times New Roman"/>
          <w:sz w:val="28"/>
          <w:szCs w:val="28"/>
          <w:lang w:val="uk-UA" w:eastAsia="ar-SA"/>
        </w:rPr>
        <w:t xml:space="preserve"> </w:t>
      </w:r>
      <w:proofErr w:type="spellStart"/>
      <w:r w:rsidRPr="00C96C1F">
        <w:rPr>
          <w:rFonts w:ascii="Times New Roman" w:hAnsi="Times New Roman"/>
          <w:sz w:val="28"/>
          <w:szCs w:val="28"/>
          <w:lang w:val="uk-UA" w:eastAsia="ar-SA"/>
        </w:rPr>
        <w:t>Взаємосполучення</w:t>
      </w:r>
      <w:proofErr w:type="spellEnd"/>
      <w:r w:rsidRPr="00C96C1F">
        <w:rPr>
          <w:rFonts w:ascii="Times New Roman" w:hAnsi="Times New Roman"/>
          <w:sz w:val="28"/>
          <w:szCs w:val="28"/>
          <w:lang w:val="uk-UA" w:eastAsia="ar-SA"/>
        </w:rPr>
        <w:t xml:space="preserve"> двомірних матриць у OLAP-моделі.</w:t>
      </w:r>
    </w:p>
    <w:p w14:paraId="0EEFEE58" w14:textId="554FD422" w:rsidR="00E26CBA" w:rsidRDefault="00E26CBA" w:rsidP="0001291D">
      <w:pPr>
        <w:spacing w:after="0" w:line="259" w:lineRule="auto"/>
        <w:rPr>
          <w:lang w:val="uk-UA"/>
        </w:rPr>
      </w:pPr>
      <w:r>
        <w:rPr>
          <w:lang w:val="uk-UA"/>
        </w:rPr>
        <w:br w:type="page"/>
      </w:r>
    </w:p>
    <w:p w14:paraId="7FE2640F" w14:textId="4E23E799" w:rsidR="00E26CBA" w:rsidRPr="00E26CBA" w:rsidRDefault="00E26CBA" w:rsidP="0001291D">
      <w:pPr>
        <w:spacing w:after="0" w:line="360" w:lineRule="auto"/>
        <w:ind w:left="720"/>
        <w:jc w:val="both"/>
        <w:rPr>
          <w:rFonts w:ascii="Times New Roman" w:hAnsi="Times New Roman"/>
          <w:b/>
          <w:bCs/>
          <w:sz w:val="28"/>
          <w:szCs w:val="28"/>
          <w:lang w:val="uk-UA" w:eastAsia="uk-UA"/>
        </w:rPr>
      </w:pPr>
      <w:r w:rsidRPr="00E26CBA">
        <w:rPr>
          <w:rFonts w:ascii="Times New Roman" w:hAnsi="Times New Roman"/>
          <w:b/>
          <w:bCs/>
          <w:sz w:val="28"/>
          <w:szCs w:val="28"/>
          <w:lang w:val="uk-UA" w:eastAsia="uk-UA"/>
        </w:rPr>
        <w:lastRenderedPageBreak/>
        <w:t xml:space="preserve">РОЗДІЛ </w:t>
      </w:r>
      <w:r w:rsidR="001D7A47">
        <w:rPr>
          <w:rFonts w:ascii="Times New Roman" w:hAnsi="Times New Roman"/>
          <w:b/>
          <w:bCs/>
          <w:sz w:val="28"/>
          <w:szCs w:val="28"/>
          <w:lang w:val="uk-UA" w:eastAsia="uk-UA"/>
        </w:rPr>
        <w:t>3</w:t>
      </w:r>
      <w:r w:rsidRPr="00E26CBA">
        <w:rPr>
          <w:rFonts w:ascii="Times New Roman" w:hAnsi="Times New Roman"/>
          <w:b/>
          <w:bCs/>
          <w:sz w:val="28"/>
          <w:szCs w:val="28"/>
          <w:lang w:val="uk-UA" w:eastAsia="uk-UA"/>
        </w:rPr>
        <w:t>. КАРТИ РОЗПОДІЛУ ПОТЕНЦІАЛУ ТЕХНОГЕННО-ЗМІНЕНИХ ТЕРИТОРІЙ</w:t>
      </w:r>
    </w:p>
    <w:p w14:paraId="2B25A197"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p>
    <w:p w14:paraId="5DB4E75C"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Вивчення потенціалу розвитку </w:t>
      </w:r>
      <w:proofErr w:type="spellStart"/>
      <w:r w:rsidRPr="00E26CBA">
        <w:rPr>
          <w:rFonts w:ascii="Times New Roman" w:hAnsi="Times New Roman"/>
          <w:sz w:val="28"/>
          <w:szCs w:val="28"/>
          <w:lang w:val="uk-UA" w:eastAsia="ar-SA"/>
        </w:rPr>
        <w:t>біогеосистем</w:t>
      </w:r>
      <w:proofErr w:type="spellEnd"/>
      <w:r w:rsidRPr="00E26CBA">
        <w:rPr>
          <w:rFonts w:ascii="Times New Roman" w:hAnsi="Times New Roman"/>
          <w:sz w:val="28"/>
          <w:szCs w:val="28"/>
          <w:lang w:val="uk-UA" w:eastAsia="ar-SA"/>
        </w:rPr>
        <w:t xml:space="preserve"> техногенно змінених територій здійснено на основі застосування геоінформаційних систем, що відповідає положенням, зазначеним в експертній комісії ООН по Управлінню Глобальної </w:t>
      </w:r>
      <w:proofErr w:type="spellStart"/>
      <w:r w:rsidRPr="00E26CBA">
        <w:rPr>
          <w:rFonts w:ascii="Times New Roman" w:hAnsi="Times New Roman"/>
          <w:sz w:val="28"/>
          <w:szCs w:val="28"/>
          <w:lang w:val="uk-UA" w:eastAsia="ar-SA"/>
        </w:rPr>
        <w:t>Геопросторової</w:t>
      </w:r>
      <w:proofErr w:type="spellEnd"/>
      <w:r w:rsidRPr="00E26CBA">
        <w:rPr>
          <w:rFonts w:ascii="Times New Roman" w:hAnsi="Times New Roman"/>
          <w:sz w:val="28"/>
          <w:szCs w:val="28"/>
          <w:lang w:val="uk-UA" w:eastAsia="ar-SA"/>
        </w:rPr>
        <w:t xml:space="preserve"> Інформації. Зокрема, в оглядовій роботі комісії «Майбутні напрямки розвитку </w:t>
      </w:r>
      <w:proofErr w:type="spellStart"/>
      <w:r w:rsidRPr="00E26CBA">
        <w:rPr>
          <w:rFonts w:ascii="Times New Roman" w:hAnsi="Times New Roman"/>
          <w:sz w:val="28"/>
          <w:szCs w:val="28"/>
          <w:lang w:val="uk-UA" w:eastAsia="ar-SA"/>
        </w:rPr>
        <w:t>геопросторових</w:t>
      </w:r>
      <w:proofErr w:type="spellEnd"/>
      <w:r w:rsidRPr="00E26CBA">
        <w:rPr>
          <w:rFonts w:ascii="Times New Roman" w:hAnsi="Times New Roman"/>
          <w:sz w:val="28"/>
          <w:szCs w:val="28"/>
          <w:lang w:val="uk-UA" w:eastAsia="ar-SA"/>
        </w:rPr>
        <w:t xml:space="preserve"> даних: бачення наступних п'яти-десяти років», використання </w:t>
      </w:r>
      <w:proofErr w:type="spellStart"/>
      <w:r w:rsidRPr="00E26CBA">
        <w:rPr>
          <w:rFonts w:ascii="Times New Roman" w:hAnsi="Times New Roman"/>
          <w:sz w:val="28"/>
          <w:szCs w:val="28"/>
          <w:lang w:val="uk-UA" w:eastAsia="ar-SA"/>
        </w:rPr>
        <w:t>геопросторової</w:t>
      </w:r>
      <w:proofErr w:type="spellEnd"/>
      <w:r w:rsidRPr="00E26CBA">
        <w:rPr>
          <w:rFonts w:ascii="Times New Roman" w:hAnsi="Times New Roman"/>
          <w:sz w:val="28"/>
          <w:szCs w:val="28"/>
          <w:lang w:val="uk-UA" w:eastAsia="ar-SA"/>
        </w:rPr>
        <w:t xml:space="preserve"> інформації стрімко наростає. Як в урядових колах, так і в бізнес-сфері, зростає усвідомлення того, що розуміння місця розташування і розміщення – </w:t>
      </w:r>
      <w:proofErr w:type="spellStart"/>
      <w:r w:rsidRPr="00E26CBA">
        <w:rPr>
          <w:rFonts w:ascii="Times New Roman" w:hAnsi="Times New Roman"/>
          <w:sz w:val="28"/>
          <w:szCs w:val="28"/>
          <w:lang w:val="uk-UA" w:eastAsia="ar-SA"/>
        </w:rPr>
        <w:t>життєво</w:t>
      </w:r>
      <w:proofErr w:type="spellEnd"/>
      <w:r w:rsidRPr="00E26CBA">
        <w:rPr>
          <w:rFonts w:ascii="Times New Roman" w:hAnsi="Times New Roman"/>
          <w:sz w:val="28"/>
          <w:szCs w:val="28"/>
          <w:lang w:val="uk-UA" w:eastAsia="ar-SA"/>
        </w:rPr>
        <w:t xml:space="preserve"> важливий компонент ефективного прийняття рішень.</w:t>
      </w:r>
    </w:p>
    <w:p w14:paraId="001C9588"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На думку експертів, географічна інформація стане повсюдною практично в будь-якому аспекті державного управління та життя громадян. Буде значно покращено кризове реагування, насамперед, за рахунок широкого поширення більш точної, своєчасної та доступної інформації, результати </w:t>
      </w:r>
      <w:proofErr w:type="spellStart"/>
      <w:r w:rsidRPr="00E26CBA">
        <w:rPr>
          <w:rFonts w:ascii="Times New Roman" w:hAnsi="Times New Roman"/>
          <w:sz w:val="28"/>
          <w:szCs w:val="28"/>
          <w:lang w:val="uk-UA" w:eastAsia="ar-SA"/>
        </w:rPr>
        <w:t>краудсорсинга</w:t>
      </w:r>
      <w:proofErr w:type="spellEnd"/>
      <w:r w:rsidRPr="00E26CBA">
        <w:rPr>
          <w:rFonts w:ascii="Times New Roman" w:hAnsi="Times New Roman"/>
          <w:sz w:val="28"/>
          <w:szCs w:val="28"/>
          <w:lang w:val="uk-UA" w:eastAsia="ar-SA"/>
        </w:rPr>
        <w:t xml:space="preserve"> можуть бути використані в реальному часі, і будуть підтримувати економічне зростання за рахунок розширення системи планування ресурсів і, отже , поліпшувати процес прийняття рішень.</w:t>
      </w:r>
    </w:p>
    <w:p w14:paraId="63A14577"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Автори відзначають, що </w:t>
      </w:r>
      <w:proofErr w:type="spellStart"/>
      <w:r w:rsidRPr="00E26CBA">
        <w:rPr>
          <w:rFonts w:ascii="Times New Roman" w:hAnsi="Times New Roman"/>
          <w:sz w:val="28"/>
          <w:szCs w:val="28"/>
          <w:lang w:val="uk-UA" w:eastAsia="ar-SA"/>
        </w:rPr>
        <w:t>поперше</w:t>
      </w:r>
      <w:proofErr w:type="spellEnd"/>
      <w:r w:rsidRPr="00E26CBA">
        <w:rPr>
          <w:rFonts w:ascii="Times New Roman" w:hAnsi="Times New Roman"/>
          <w:sz w:val="28"/>
          <w:szCs w:val="28"/>
          <w:lang w:val="uk-UA" w:eastAsia="ar-SA"/>
        </w:rPr>
        <w:t xml:space="preserve"> "</w:t>
      </w:r>
      <w:proofErr w:type="spellStart"/>
      <w:r w:rsidRPr="00E26CBA">
        <w:rPr>
          <w:rFonts w:ascii="Times New Roman" w:hAnsi="Times New Roman"/>
          <w:sz w:val="28"/>
          <w:szCs w:val="28"/>
          <w:lang w:val="uk-UA" w:eastAsia="ar-SA"/>
        </w:rPr>
        <w:t>нішеві</w:t>
      </w:r>
      <w:proofErr w:type="spellEnd"/>
      <w:r w:rsidRPr="00E26CBA">
        <w:rPr>
          <w:rFonts w:ascii="Times New Roman" w:hAnsi="Times New Roman"/>
          <w:sz w:val="28"/>
          <w:szCs w:val="28"/>
          <w:lang w:val="uk-UA" w:eastAsia="ar-SA"/>
        </w:rPr>
        <w:t xml:space="preserve">" </w:t>
      </w:r>
      <w:proofErr w:type="spellStart"/>
      <w:r w:rsidRPr="00E26CBA">
        <w:rPr>
          <w:rFonts w:ascii="Times New Roman" w:hAnsi="Times New Roman"/>
          <w:sz w:val="28"/>
          <w:szCs w:val="28"/>
          <w:lang w:val="uk-UA" w:eastAsia="ar-SA"/>
        </w:rPr>
        <w:t>геопросторові</w:t>
      </w:r>
      <w:proofErr w:type="spellEnd"/>
      <w:r w:rsidRPr="00E26CBA">
        <w:rPr>
          <w:rFonts w:ascii="Times New Roman" w:hAnsi="Times New Roman"/>
          <w:sz w:val="28"/>
          <w:szCs w:val="28"/>
          <w:lang w:val="uk-UA" w:eastAsia="ar-SA"/>
        </w:rPr>
        <w:t xml:space="preserve"> інформаційні технології стануть "</w:t>
      </w:r>
      <w:proofErr w:type="spellStart"/>
      <w:r w:rsidRPr="00E26CBA">
        <w:rPr>
          <w:rFonts w:ascii="Times New Roman" w:hAnsi="Times New Roman"/>
          <w:sz w:val="28"/>
          <w:szCs w:val="28"/>
          <w:lang w:val="uk-UA" w:eastAsia="ar-SA"/>
        </w:rPr>
        <w:t>мейнстримом</w:t>
      </w:r>
      <w:proofErr w:type="spellEnd"/>
      <w:r w:rsidRPr="00E26CBA">
        <w:rPr>
          <w:rFonts w:ascii="Times New Roman" w:hAnsi="Times New Roman"/>
          <w:sz w:val="28"/>
          <w:szCs w:val="28"/>
          <w:lang w:val="uk-UA" w:eastAsia="ar-SA"/>
        </w:rPr>
        <w:t xml:space="preserve">", і в той же час загальнопоширені технології, такі, як "хмарні обчислення" і "програмне забезпечення, як послуга", будуть вливатися в </w:t>
      </w:r>
      <w:proofErr w:type="spellStart"/>
      <w:r w:rsidRPr="00E26CBA">
        <w:rPr>
          <w:rFonts w:ascii="Times New Roman" w:hAnsi="Times New Roman"/>
          <w:sz w:val="28"/>
          <w:szCs w:val="28"/>
          <w:lang w:val="uk-UA" w:eastAsia="ar-SA"/>
        </w:rPr>
        <w:t>геопросторову</w:t>
      </w:r>
      <w:proofErr w:type="spellEnd"/>
      <w:r w:rsidRPr="00E26CBA">
        <w:rPr>
          <w:rFonts w:ascii="Times New Roman" w:hAnsi="Times New Roman"/>
          <w:sz w:val="28"/>
          <w:szCs w:val="28"/>
          <w:lang w:val="uk-UA" w:eastAsia="ar-SA"/>
        </w:rPr>
        <w:t xml:space="preserve"> інформацію. Посилюватиметься зв'язок даних через Інтернет за допомогою технологій типу "</w:t>
      </w:r>
      <w:proofErr w:type="spellStart"/>
      <w:r w:rsidRPr="00E26CBA">
        <w:rPr>
          <w:rFonts w:ascii="Times New Roman" w:hAnsi="Times New Roman"/>
          <w:sz w:val="28"/>
          <w:szCs w:val="28"/>
          <w:lang w:val="uk-UA" w:eastAsia="ar-SA"/>
        </w:rPr>
        <w:t>Linked</w:t>
      </w:r>
      <w:proofErr w:type="spellEnd"/>
      <w:r w:rsidRPr="00E26CBA">
        <w:rPr>
          <w:rFonts w:ascii="Times New Roman" w:hAnsi="Times New Roman"/>
          <w:sz w:val="28"/>
          <w:szCs w:val="28"/>
          <w:lang w:val="uk-UA" w:eastAsia="ar-SA"/>
        </w:rPr>
        <w:t xml:space="preserve"> </w:t>
      </w:r>
      <w:proofErr w:type="spellStart"/>
      <w:r w:rsidRPr="00E26CBA">
        <w:rPr>
          <w:rFonts w:ascii="Times New Roman" w:hAnsi="Times New Roman"/>
          <w:sz w:val="28"/>
          <w:szCs w:val="28"/>
          <w:lang w:val="uk-UA" w:eastAsia="ar-SA"/>
        </w:rPr>
        <w:t>Data</w:t>
      </w:r>
      <w:proofErr w:type="spellEnd"/>
      <w:r w:rsidRPr="00E26CBA">
        <w:rPr>
          <w:rFonts w:ascii="Times New Roman" w:hAnsi="Times New Roman"/>
          <w:sz w:val="28"/>
          <w:szCs w:val="28"/>
          <w:lang w:val="uk-UA" w:eastAsia="ar-SA"/>
        </w:rPr>
        <w:t xml:space="preserve">", і це кине виклик сьогоднішнім стандартним методам. Технологія зробить можливим швидке поширення і поглинання інформації та прискорить реакцію на ці дані. Відзначено також тенденцію до надання 3D і навіть 4D - </w:t>
      </w:r>
      <w:proofErr w:type="spellStart"/>
      <w:r w:rsidRPr="00E26CBA">
        <w:rPr>
          <w:rFonts w:ascii="Times New Roman" w:hAnsi="Times New Roman"/>
          <w:sz w:val="28"/>
          <w:szCs w:val="28"/>
          <w:lang w:val="uk-UA" w:eastAsia="ar-SA"/>
        </w:rPr>
        <w:t>геопросторової</w:t>
      </w:r>
      <w:proofErr w:type="spellEnd"/>
      <w:r w:rsidRPr="00E26CBA">
        <w:rPr>
          <w:rFonts w:ascii="Times New Roman" w:hAnsi="Times New Roman"/>
          <w:sz w:val="28"/>
          <w:szCs w:val="28"/>
          <w:lang w:val="uk-UA" w:eastAsia="ar-SA"/>
        </w:rPr>
        <w:t xml:space="preserve"> інформації.</w:t>
      </w:r>
    </w:p>
    <w:p w14:paraId="3CF2D5E0"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Основними сучасними </w:t>
      </w:r>
      <w:proofErr w:type="spellStart"/>
      <w:r w:rsidRPr="00E26CBA">
        <w:rPr>
          <w:rFonts w:ascii="Times New Roman" w:hAnsi="Times New Roman"/>
          <w:sz w:val="28"/>
          <w:szCs w:val="28"/>
          <w:lang w:val="uk-UA" w:eastAsia="ar-SA"/>
        </w:rPr>
        <w:t>тенденціямі</w:t>
      </w:r>
      <w:proofErr w:type="spellEnd"/>
      <w:r w:rsidRPr="00E26CBA">
        <w:rPr>
          <w:rFonts w:ascii="Times New Roman" w:hAnsi="Times New Roman"/>
          <w:sz w:val="28"/>
          <w:szCs w:val="28"/>
          <w:lang w:val="uk-UA" w:eastAsia="ar-SA"/>
        </w:rPr>
        <w:t xml:space="preserve"> розвитку геоінформаційних систем є:</w:t>
      </w:r>
    </w:p>
    <w:p w14:paraId="4B03CCF7" w14:textId="77777777" w:rsidR="00E26CBA" w:rsidRPr="00E26CBA" w:rsidRDefault="00E26CBA" w:rsidP="0001291D">
      <w:pPr>
        <w:numPr>
          <w:ilvl w:val="0"/>
          <w:numId w:val="8"/>
        </w:numPr>
        <w:suppressAutoHyphens/>
        <w:spacing w:after="0" w:line="360" w:lineRule="auto"/>
        <w:jc w:val="both"/>
        <w:rPr>
          <w:rFonts w:ascii="Times New Roman" w:hAnsi="Times New Roman"/>
          <w:sz w:val="28"/>
          <w:szCs w:val="28"/>
          <w:lang w:val="uk-UA" w:eastAsia="ar-SA"/>
        </w:rPr>
      </w:pPr>
      <w:r w:rsidRPr="00E26CBA">
        <w:rPr>
          <w:rFonts w:ascii="Times New Roman" w:hAnsi="Times New Roman"/>
          <w:sz w:val="28"/>
          <w:szCs w:val="28"/>
          <w:lang w:val="uk-UA" w:eastAsia="ar-SA"/>
        </w:rPr>
        <w:lastRenderedPageBreak/>
        <w:t xml:space="preserve">Створення нових даних на базі точних </w:t>
      </w:r>
      <w:proofErr w:type="spellStart"/>
      <w:r w:rsidRPr="00E26CBA">
        <w:rPr>
          <w:rFonts w:ascii="Times New Roman" w:hAnsi="Times New Roman"/>
          <w:sz w:val="28"/>
          <w:szCs w:val="28"/>
          <w:lang w:val="uk-UA" w:eastAsia="ar-SA"/>
        </w:rPr>
        <w:t>геопросторових</w:t>
      </w:r>
      <w:proofErr w:type="spellEnd"/>
      <w:r w:rsidRPr="00E26CBA">
        <w:rPr>
          <w:rFonts w:ascii="Times New Roman" w:hAnsi="Times New Roman"/>
          <w:sz w:val="28"/>
          <w:szCs w:val="28"/>
          <w:lang w:val="uk-UA" w:eastAsia="ar-SA"/>
        </w:rPr>
        <w:t xml:space="preserve"> даних в реальному часі.</w:t>
      </w:r>
    </w:p>
    <w:p w14:paraId="6BDAEA5B" w14:textId="77777777" w:rsidR="00E26CBA" w:rsidRPr="00E26CBA" w:rsidRDefault="00E26CBA" w:rsidP="0001291D">
      <w:pPr>
        <w:numPr>
          <w:ilvl w:val="0"/>
          <w:numId w:val="8"/>
        </w:numPr>
        <w:suppressAutoHyphens/>
        <w:spacing w:after="0" w:line="360" w:lineRule="auto"/>
        <w:jc w:val="both"/>
        <w:rPr>
          <w:rFonts w:ascii="Times New Roman" w:hAnsi="Times New Roman"/>
          <w:sz w:val="28"/>
          <w:szCs w:val="28"/>
          <w:lang w:val="uk-UA" w:eastAsia="ar-SA"/>
        </w:rPr>
      </w:pPr>
      <w:r w:rsidRPr="00E26CBA">
        <w:rPr>
          <w:rFonts w:ascii="Times New Roman" w:hAnsi="Times New Roman"/>
          <w:sz w:val="28"/>
          <w:szCs w:val="28"/>
          <w:lang w:val="uk-UA" w:eastAsia="ar-SA"/>
        </w:rPr>
        <w:t>Розробка та впровадження програм для роботи з ДДЗ високої роздільної здатності.</w:t>
      </w:r>
    </w:p>
    <w:p w14:paraId="485DA1F7" w14:textId="77777777" w:rsidR="00E26CBA" w:rsidRPr="00E26CBA" w:rsidRDefault="00E26CBA" w:rsidP="0001291D">
      <w:pPr>
        <w:numPr>
          <w:ilvl w:val="0"/>
          <w:numId w:val="8"/>
        </w:numPr>
        <w:suppressAutoHyphens/>
        <w:spacing w:after="0" w:line="360" w:lineRule="auto"/>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Удосконалення інструментів швидкого збору </w:t>
      </w:r>
      <w:proofErr w:type="spellStart"/>
      <w:r w:rsidRPr="00E26CBA">
        <w:rPr>
          <w:rFonts w:ascii="Times New Roman" w:hAnsi="Times New Roman"/>
          <w:sz w:val="28"/>
          <w:szCs w:val="28"/>
          <w:lang w:val="uk-UA" w:eastAsia="ar-SA"/>
        </w:rPr>
        <w:t>геопросторових</w:t>
      </w:r>
      <w:proofErr w:type="spellEnd"/>
      <w:r w:rsidRPr="00E26CBA">
        <w:rPr>
          <w:rFonts w:ascii="Times New Roman" w:hAnsi="Times New Roman"/>
          <w:sz w:val="28"/>
          <w:szCs w:val="28"/>
          <w:lang w:val="uk-UA" w:eastAsia="ar-SA"/>
        </w:rPr>
        <w:t xml:space="preserve"> даних.</w:t>
      </w:r>
    </w:p>
    <w:p w14:paraId="4B1B52C7" w14:textId="77777777" w:rsidR="00E26CBA" w:rsidRPr="00E26CBA" w:rsidRDefault="00E26CBA" w:rsidP="0001291D">
      <w:pPr>
        <w:numPr>
          <w:ilvl w:val="0"/>
          <w:numId w:val="8"/>
        </w:numPr>
        <w:suppressAutoHyphens/>
        <w:spacing w:after="0" w:line="360" w:lineRule="auto"/>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Зростання використання 3D і 4D </w:t>
      </w:r>
      <w:proofErr w:type="spellStart"/>
      <w:r w:rsidRPr="00E26CBA">
        <w:rPr>
          <w:rFonts w:ascii="Times New Roman" w:hAnsi="Times New Roman"/>
          <w:sz w:val="28"/>
          <w:szCs w:val="28"/>
          <w:lang w:val="uk-UA" w:eastAsia="ar-SA"/>
        </w:rPr>
        <w:t>геоданих</w:t>
      </w:r>
      <w:proofErr w:type="spellEnd"/>
      <w:r w:rsidRPr="00E26CBA">
        <w:rPr>
          <w:rFonts w:ascii="Times New Roman" w:hAnsi="Times New Roman"/>
          <w:sz w:val="28"/>
          <w:szCs w:val="28"/>
          <w:lang w:val="uk-UA" w:eastAsia="ar-SA"/>
        </w:rPr>
        <w:t xml:space="preserve"> , що включають час як четвертий вимір.</w:t>
      </w:r>
    </w:p>
    <w:p w14:paraId="72437228" w14:textId="77777777" w:rsidR="00E26CBA" w:rsidRPr="00E26CBA" w:rsidRDefault="00E26CBA" w:rsidP="0001291D">
      <w:pPr>
        <w:numPr>
          <w:ilvl w:val="0"/>
          <w:numId w:val="8"/>
        </w:numPr>
        <w:suppressAutoHyphens/>
        <w:spacing w:after="0" w:line="360" w:lineRule="auto"/>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Розвиток систем уніфікації </w:t>
      </w:r>
      <w:proofErr w:type="spellStart"/>
      <w:r w:rsidRPr="00E26CBA">
        <w:rPr>
          <w:rFonts w:ascii="Times New Roman" w:hAnsi="Times New Roman"/>
          <w:sz w:val="28"/>
          <w:szCs w:val="28"/>
          <w:lang w:val="uk-UA" w:eastAsia="ar-SA"/>
        </w:rPr>
        <w:t>геопросторових</w:t>
      </w:r>
      <w:proofErr w:type="spellEnd"/>
      <w:r w:rsidRPr="00E26CBA">
        <w:rPr>
          <w:rFonts w:ascii="Times New Roman" w:hAnsi="Times New Roman"/>
          <w:sz w:val="28"/>
          <w:szCs w:val="28"/>
          <w:lang w:val="uk-UA" w:eastAsia="ar-SA"/>
        </w:rPr>
        <w:t xml:space="preserve"> даних.</w:t>
      </w:r>
    </w:p>
    <w:p w14:paraId="207F6EE1" w14:textId="77777777" w:rsidR="00E26CBA" w:rsidRPr="00E26CBA" w:rsidRDefault="00E26CBA" w:rsidP="0001291D">
      <w:pPr>
        <w:numPr>
          <w:ilvl w:val="0"/>
          <w:numId w:val="8"/>
        </w:numPr>
        <w:suppressAutoHyphens/>
        <w:spacing w:after="0" w:line="360" w:lineRule="auto"/>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Впровадження "Хмарних" механізмів обробки </w:t>
      </w:r>
      <w:proofErr w:type="spellStart"/>
      <w:r w:rsidRPr="00E26CBA">
        <w:rPr>
          <w:rFonts w:ascii="Times New Roman" w:hAnsi="Times New Roman"/>
          <w:sz w:val="28"/>
          <w:szCs w:val="28"/>
          <w:lang w:val="uk-UA" w:eastAsia="ar-SA"/>
        </w:rPr>
        <w:t>геопросторових</w:t>
      </w:r>
      <w:proofErr w:type="spellEnd"/>
      <w:r w:rsidRPr="00E26CBA">
        <w:rPr>
          <w:rFonts w:ascii="Times New Roman" w:hAnsi="Times New Roman"/>
          <w:sz w:val="28"/>
          <w:szCs w:val="28"/>
          <w:lang w:val="uk-UA" w:eastAsia="ar-SA"/>
        </w:rPr>
        <w:t xml:space="preserve"> даних.</w:t>
      </w:r>
    </w:p>
    <w:p w14:paraId="53CD7B70" w14:textId="77777777" w:rsidR="00E26CBA" w:rsidRPr="00E26CBA" w:rsidRDefault="00E26CBA" w:rsidP="0001291D">
      <w:pPr>
        <w:numPr>
          <w:ilvl w:val="0"/>
          <w:numId w:val="8"/>
        </w:numPr>
        <w:suppressAutoHyphens/>
        <w:spacing w:after="0" w:line="360" w:lineRule="auto"/>
        <w:jc w:val="both"/>
        <w:rPr>
          <w:rFonts w:ascii="Times New Roman" w:hAnsi="Times New Roman"/>
          <w:sz w:val="28"/>
          <w:szCs w:val="28"/>
          <w:lang w:val="uk-UA" w:eastAsia="ar-SA"/>
        </w:rPr>
      </w:pPr>
      <w:r w:rsidRPr="00E26CBA">
        <w:rPr>
          <w:rFonts w:ascii="Times New Roman" w:hAnsi="Times New Roman"/>
          <w:sz w:val="28"/>
          <w:szCs w:val="28"/>
          <w:lang w:val="uk-UA" w:eastAsia="ar-SA"/>
        </w:rPr>
        <w:t>Використання інформації в режимі реального часу для динамічного моделювання і реакцій на надзвичайні ситуації.</w:t>
      </w:r>
    </w:p>
    <w:p w14:paraId="0D055F64" w14:textId="77777777" w:rsidR="00E26CBA" w:rsidRPr="00E26CBA" w:rsidRDefault="00E26CBA" w:rsidP="0001291D">
      <w:pPr>
        <w:numPr>
          <w:ilvl w:val="0"/>
          <w:numId w:val="8"/>
        </w:numPr>
        <w:suppressAutoHyphens/>
        <w:spacing w:after="0" w:line="360" w:lineRule="auto"/>
        <w:jc w:val="both"/>
        <w:rPr>
          <w:rFonts w:ascii="Times New Roman" w:hAnsi="Times New Roman"/>
          <w:sz w:val="28"/>
          <w:szCs w:val="28"/>
          <w:lang w:val="uk-UA" w:eastAsia="ar-SA"/>
        </w:rPr>
      </w:pPr>
      <w:r w:rsidRPr="00E26CBA">
        <w:rPr>
          <w:rFonts w:ascii="Times New Roman" w:hAnsi="Times New Roman"/>
          <w:sz w:val="28"/>
          <w:szCs w:val="28"/>
          <w:lang w:val="uk-UA" w:eastAsia="ar-SA"/>
        </w:rPr>
        <w:t>Більш важливими стануть метадані та інші інструменти, що дозволяють управляти всезростаючими обсягами даних.</w:t>
      </w:r>
    </w:p>
    <w:p w14:paraId="222941CB" w14:textId="77777777" w:rsidR="00E26CBA" w:rsidRPr="00E26CBA" w:rsidRDefault="00E26CBA" w:rsidP="0001291D">
      <w:pPr>
        <w:numPr>
          <w:ilvl w:val="0"/>
          <w:numId w:val="8"/>
        </w:numPr>
        <w:suppressAutoHyphens/>
        <w:spacing w:after="0" w:line="360" w:lineRule="auto"/>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Широке використання і створення </w:t>
      </w:r>
      <w:proofErr w:type="spellStart"/>
      <w:r w:rsidRPr="00E26CBA">
        <w:rPr>
          <w:rFonts w:ascii="Times New Roman" w:hAnsi="Times New Roman"/>
          <w:sz w:val="28"/>
          <w:szCs w:val="28"/>
          <w:lang w:val="uk-UA" w:eastAsia="ar-SA"/>
        </w:rPr>
        <w:t>геоданих</w:t>
      </w:r>
      <w:proofErr w:type="spellEnd"/>
      <w:r w:rsidRPr="00E26CBA">
        <w:rPr>
          <w:rFonts w:ascii="Times New Roman" w:hAnsi="Times New Roman"/>
          <w:sz w:val="28"/>
          <w:szCs w:val="28"/>
          <w:lang w:val="uk-UA" w:eastAsia="ar-SA"/>
        </w:rPr>
        <w:t xml:space="preserve"> призведуть до створення </w:t>
      </w:r>
      <w:proofErr w:type="spellStart"/>
      <w:r w:rsidRPr="00E26CBA">
        <w:rPr>
          <w:rFonts w:ascii="Times New Roman" w:hAnsi="Times New Roman"/>
          <w:sz w:val="28"/>
          <w:szCs w:val="28"/>
          <w:lang w:val="uk-UA" w:eastAsia="ar-SA"/>
        </w:rPr>
        <w:t>геопросторової</w:t>
      </w:r>
      <w:proofErr w:type="spellEnd"/>
      <w:r w:rsidRPr="00E26CBA">
        <w:rPr>
          <w:rFonts w:ascii="Times New Roman" w:hAnsi="Times New Roman"/>
          <w:sz w:val="28"/>
          <w:szCs w:val="28"/>
          <w:lang w:val="uk-UA" w:eastAsia="ar-SA"/>
        </w:rPr>
        <w:t xml:space="preserve"> інфраструктури. Суспільство буде все більше покладатися на цю інфраструктуру, так само як воно стало залежним від інших, більш традиційних </w:t>
      </w:r>
      <w:proofErr w:type="spellStart"/>
      <w:r w:rsidRPr="00E26CBA">
        <w:rPr>
          <w:rFonts w:ascii="Times New Roman" w:hAnsi="Times New Roman"/>
          <w:sz w:val="28"/>
          <w:szCs w:val="28"/>
          <w:lang w:val="uk-UA" w:eastAsia="ar-SA"/>
        </w:rPr>
        <w:t>інфраструктур</w:t>
      </w:r>
      <w:proofErr w:type="spellEnd"/>
      <w:r w:rsidRPr="00E26CBA">
        <w:rPr>
          <w:rFonts w:ascii="Times New Roman" w:hAnsi="Times New Roman"/>
          <w:sz w:val="28"/>
          <w:szCs w:val="28"/>
          <w:lang w:val="uk-UA" w:eastAsia="ar-SA"/>
        </w:rPr>
        <w:t xml:space="preserve">, таких як </w:t>
      </w:r>
      <w:proofErr w:type="spellStart"/>
      <w:r w:rsidRPr="00E26CBA">
        <w:rPr>
          <w:rFonts w:ascii="Times New Roman" w:hAnsi="Times New Roman"/>
          <w:sz w:val="28"/>
          <w:szCs w:val="28"/>
          <w:lang w:val="uk-UA" w:eastAsia="ar-SA"/>
        </w:rPr>
        <w:t>електро</w:t>
      </w:r>
      <w:proofErr w:type="spellEnd"/>
      <w:r w:rsidRPr="00E26CBA">
        <w:rPr>
          <w:rFonts w:ascii="Times New Roman" w:hAnsi="Times New Roman"/>
          <w:sz w:val="28"/>
          <w:szCs w:val="28"/>
          <w:lang w:val="uk-UA" w:eastAsia="ar-SA"/>
        </w:rPr>
        <w:t>- і дорожні мережі .</w:t>
      </w:r>
    </w:p>
    <w:p w14:paraId="23CDC0A5" w14:textId="77777777" w:rsidR="00E26CBA" w:rsidRPr="00E26CBA" w:rsidRDefault="00E26CBA" w:rsidP="0001291D">
      <w:pPr>
        <w:numPr>
          <w:ilvl w:val="0"/>
          <w:numId w:val="8"/>
        </w:numPr>
        <w:suppressAutoHyphens/>
        <w:spacing w:after="0" w:line="360" w:lineRule="auto"/>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Дані, отримані за допомогою </w:t>
      </w:r>
      <w:proofErr w:type="spellStart"/>
      <w:r w:rsidRPr="00E26CBA">
        <w:rPr>
          <w:rFonts w:ascii="Times New Roman" w:hAnsi="Times New Roman"/>
          <w:sz w:val="28"/>
          <w:szCs w:val="28"/>
          <w:lang w:val="uk-UA" w:eastAsia="ar-SA"/>
        </w:rPr>
        <w:t>краудсорсинга</w:t>
      </w:r>
      <w:proofErr w:type="spellEnd"/>
      <w:r w:rsidRPr="00E26CBA">
        <w:rPr>
          <w:rFonts w:ascii="Times New Roman" w:hAnsi="Times New Roman"/>
          <w:sz w:val="28"/>
          <w:szCs w:val="28"/>
          <w:lang w:val="uk-UA" w:eastAsia="ar-SA"/>
        </w:rPr>
        <w:t xml:space="preserve">, стануть дешевше і точніше, </w:t>
      </w:r>
      <w:proofErr w:type="spellStart"/>
      <w:r w:rsidRPr="00E26CBA">
        <w:rPr>
          <w:rFonts w:ascii="Times New Roman" w:hAnsi="Times New Roman"/>
          <w:sz w:val="28"/>
          <w:szCs w:val="28"/>
          <w:lang w:val="uk-UA" w:eastAsia="ar-SA"/>
        </w:rPr>
        <w:t>краудсорсинг</w:t>
      </w:r>
      <w:proofErr w:type="spellEnd"/>
      <w:r w:rsidRPr="00E26CBA">
        <w:rPr>
          <w:rFonts w:ascii="Times New Roman" w:hAnsi="Times New Roman"/>
          <w:sz w:val="28"/>
          <w:szCs w:val="28"/>
          <w:lang w:val="uk-UA" w:eastAsia="ar-SA"/>
        </w:rPr>
        <w:t xml:space="preserve"> поліпшить доступ до широкого діапазону </w:t>
      </w:r>
      <w:proofErr w:type="spellStart"/>
      <w:r w:rsidRPr="00E26CBA">
        <w:rPr>
          <w:rFonts w:ascii="Times New Roman" w:hAnsi="Times New Roman"/>
          <w:sz w:val="28"/>
          <w:szCs w:val="28"/>
          <w:lang w:val="uk-UA" w:eastAsia="ar-SA"/>
        </w:rPr>
        <w:t>геопросторової</w:t>
      </w:r>
      <w:proofErr w:type="spellEnd"/>
      <w:r w:rsidRPr="00E26CBA">
        <w:rPr>
          <w:rFonts w:ascii="Times New Roman" w:hAnsi="Times New Roman"/>
          <w:sz w:val="28"/>
          <w:szCs w:val="28"/>
          <w:lang w:val="uk-UA" w:eastAsia="ar-SA"/>
        </w:rPr>
        <w:t xml:space="preserve"> інформації.</w:t>
      </w:r>
    </w:p>
    <w:p w14:paraId="276440C0"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Виросте кількість комбінацій ДДЗ з </w:t>
      </w:r>
      <w:proofErr w:type="spellStart"/>
      <w:r w:rsidRPr="00E26CBA">
        <w:rPr>
          <w:rFonts w:ascii="Times New Roman" w:hAnsi="Times New Roman"/>
          <w:sz w:val="28"/>
          <w:szCs w:val="28"/>
          <w:lang w:val="uk-UA" w:eastAsia="ar-SA"/>
        </w:rPr>
        <w:t>краудсорсинговими</w:t>
      </w:r>
      <w:proofErr w:type="spellEnd"/>
      <w:r w:rsidRPr="00E26CBA">
        <w:rPr>
          <w:rFonts w:ascii="Times New Roman" w:hAnsi="Times New Roman"/>
          <w:sz w:val="28"/>
          <w:szCs w:val="28"/>
          <w:lang w:val="uk-UA" w:eastAsia="ar-SA"/>
        </w:rPr>
        <w:t xml:space="preserve"> даними для створення наборів даних, які було б недозволено дорого створити однієї організації (</w:t>
      </w:r>
      <w:proofErr w:type="spellStart"/>
      <w:r w:rsidRPr="00E26CBA">
        <w:rPr>
          <w:rFonts w:ascii="Times New Roman" w:hAnsi="Times New Roman"/>
          <w:sz w:val="28"/>
          <w:szCs w:val="28"/>
          <w:lang w:val="uk-UA" w:eastAsia="ar-SA"/>
        </w:rPr>
        <w:fldChar w:fldCharType="begin"/>
      </w:r>
      <w:r w:rsidRPr="00E26CBA">
        <w:rPr>
          <w:rFonts w:ascii="Times New Roman" w:hAnsi="Times New Roman"/>
          <w:sz w:val="28"/>
          <w:szCs w:val="28"/>
          <w:lang w:val="uk-UA" w:eastAsia="ar-SA"/>
        </w:rPr>
        <w:instrText xml:space="preserve"> HYPERLINK "http://ggim.un.org/docs/meetings/Netherlands/Future%20trends%20in%20geospatial%20information%20management%20summary_12April.pdf" </w:instrText>
      </w:r>
      <w:r w:rsidRPr="00E26CBA">
        <w:rPr>
          <w:rFonts w:ascii="Times New Roman" w:hAnsi="Times New Roman"/>
          <w:sz w:val="28"/>
          <w:szCs w:val="28"/>
          <w:lang w:val="uk-UA" w:eastAsia="ar-SA"/>
        </w:rPr>
        <w:fldChar w:fldCharType="separate"/>
      </w:r>
      <w:r w:rsidRPr="00E26CBA">
        <w:rPr>
          <w:rFonts w:ascii="Times New Roman" w:hAnsi="Times New Roman"/>
          <w:sz w:val="28"/>
          <w:szCs w:val="28"/>
          <w:u w:val="single"/>
          <w:lang w:val="uk-UA" w:eastAsia="ar-SA"/>
        </w:rPr>
        <w:t>Future</w:t>
      </w:r>
      <w:proofErr w:type="spellEnd"/>
      <w:r w:rsidRPr="00E26CBA">
        <w:rPr>
          <w:rFonts w:ascii="Times New Roman" w:hAnsi="Times New Roman"/>
          <w:sz w:val="28"/>
          <w:szCs w:val="28"/>
          <w:u w:val="single"/>
          <w:lang w:val="uk-UA" w:eastAsia="ar-SA"/>
        </w:rPr>
        <w:t xml:space="preserve"> </w:t>
      </w:r>
      <w:proofErr w:type="spellStart"/>
      <w:r w:rsidRPr="00E26CBA">
        <w:rPr>
          <w:rFonts w:ascii="Times New Roman" w:hAnsi="Times New Roman"/>
          <w:sz w:val="28"/>
          <w:szCs w:val="28"/>
          <w:u w:val="single"/>
          <w:lang w:val="uk-UA" w:eastAsia="ar-SA"/>
        </w:rPr>
        <w:t>trends</w:t>
      </w:r>
      <w:proofErr w:type="spellEnd"/>
      <w:r w:rsidRPr="00E26CBA">
        <w:rPr>
          <w:rFonts w:ascii="Times New Roman" w:hAnsi="Times New Roman"/>
          <w:sz w:val="28"/>
          <w:szCs w:val="28"/>
          <w:u w:val="single"/>
          <w:lang w:val="uk-UA" w:eastAsia="ar-SA"/>
        </w:rPr>
        <w:t xml:space="preserve"> </w:t>
      </w:r>
      <w:proofErr w:type="spellStart"/>
      <w:r w:rsidRPr="00E26CBA">
        <w:rPr>
          <w:rFonts w:ascii="Times New Roman" w:hAnsi="Times New Roman"/>
          <w:sz w:val="28"/>
          <w:szCs w:val="28"/>
          <w:u w:val="single"/>
          <w:lang w:val="uk-UA" w:eastAsia="ar-SA"/>
        </w:rPr>
        <w:t>in</w:t>
      </w:r>
      <w:proofErr w:type="spellEnd"/>
      <w:r w:rsidRPr="00E26CBA">
        <w:rPr>
          <w:rFonts w:ascii="Times New Roman" w:hAnsi="Times New Roman"/>
          <w:sz w:val="28"/>
          <w:szCs w:val="28"/>
          <w:u w:val="single"/>
          <w:lang w:val="uk-UA" w:eastAsia="ar-SA"/>
        </w:rPr>
        <w:t xml:space="preserve"> </w:t>
      </w:r>
      <w:proofErr w:type="spellStart"/>
      <w:r w:rsidRPr="00E26CBA">
        <w:rPr>
          <w:rFonts w:ascii="Times New Roman" w:hAnsi="Times New Roman"/>
          <w:sz w:val="28"/>
          <w:szCs w:val="28"/>
          <w:u w:val="single"/>
          <w:lang w:val="uk-UA" w:eastAsia="ar-SA"/>
        </w:rPr>
        <w:t>geospatial</w:t>
      </w:r>
      <w:proofErr w:type="spellEnd"/>
      <w:r w:rsidRPr="00E26CBA">
        <w:rPr>
          <w:rFonts w:ascii="Times New Roman" w:hAnsi="Times New Roman"/>
          <w:sz w:val="28"/>
          <w:szCs w:val="28"/>
          <w:u w:val="single"/>
          <w:lang w:val="uk-UA" w:eastAsia="ar-SA"/>
        </w:rPr>
        <w:t xml:space="preserve"> </w:t>
      </w:r>
      <w:proofErr w:type="spellStart"/>
      <w:r w:rsidRPr="00E26CBA">
        <w:rPr>
          <w:rFonts w:ascii="Times New Roman" w:hAnsi="Times New Roman"/>
          <w:sz w:val="28"/>
          <w:szCs w:val="28"/>
          <w:u w:val="single"/>
          <w:lang w:val="uk-UA" w:eastAsia="ar-SA"/>
        </w:rPr>
        <w:t>information</w:t>
      </w:r>
      <w:proofErr w:type="spellEnd"/>
      <w:r w:rsidRPr="00E26CBA">
        <w:rPr>
          <w:rFonts w:ascii="Times New Roman" w:hAnsi="Times New Roman"/>
          <w:sz w:val="28"/>
          <w:szCs w:val="28"/>
          <w:u w:val="single"/>
          <w:lang w:val="uk-UA" w:eastAsia="ar-SA"/>
        </w:rPr>
        <w:t xml:space="preserve"> </w:t>
      </w:r>
      <w:proofErr w:type="spellStart"/>
      <w:r w:rsidRPr="00E26CBA">
        <w:rPr>
          <w:rFonts w:ascii="Times New Roman" w:hAnsi="Times New Roman"/>
          <w:sz w:val="28"/>
          <w:szCs w:val="28"/>
          <w:u w:val="single"/>
          <w:lang w:val="uk-UA" w:eastAsia="ar-SA"/>
        </w:rPr>
        <w:t>management</w:t>
      </w:r>
      <w:proofErr w:type="spellEnd"/>
      <w:r w:rsidRPr="00E26CBA">
        <w:rPr>
          <w:rFonts w:ascii="Times New Roman" w:hAnsi="Times New Roman"/>
          <w:sz w:val="28"/>
          <w:szCs w:val="28"/>
          <w:u w:val="single"/>
          <w:lang w:val="uk-UA" w:eastAsia="ar-SA"/>
        </w:rPr>
        <w:t xml:space="preserve">: </w:t>
      </w:r>
      <w:proofErr w:type="spellStart"/>
      <w:r w:rsidRPr="00E26CBA">
        <w:rPr>
          <w:rFonts w:ascii="Times New Roman" w:hAnsi="Times New Roman"/>
          <w:sz w:val="28"/>
          <w:szCs w:val="28"/>
          <w:u w:val="single"/>
          <w:lang w:val="uk-UA" w:eastAsia="ar-SA"/>
        </w:rPr>
        <w:t>the</w:t>
      </w:r>
      <w:proofErr w:type="spellEnd"/>
      <w:r w:rsidRPr="00E26CBA">
        <w:rPr>
          <w:rFonts w:ascii="Times New Roman" w:hAnsi="Times New Roman"/>
          <w:sz w:val="28"/>
          <w:szCs w:val="28"/>
          <w:u w:val="single"/>
          <w:lang w:val="uk-UA" w:eastAsia="ar-SA"/>
        </w:rPr>
        <w:t xml:space="preserve"> </w:t>
      </w:r>
      <w:proofErr w:type="spellStart"/>
      <w:r w:rsidRPr="00E26CBA">
        <w:rPr>
          <w:rFonts w:ascii="Times New Roman" w:hAnsi="Times New Roman"/>
          <w:sz w:val="28"/>
          <w:szCs w:val="28"/>
          <w:u w:val="single"/>
          <w:lang w:val="uk-UA" w:eastAsia="ar-SA"/>
        </w:rPr>
        <w:t>five</w:t>
      </w:r>
      <w:proofErr w:type="spellEnd"/>
      <w:r w:rsidRPr="00E26CBA">
        <w:rPr>
          <w:rFonts w:ascii="Times New Roman" w:hAnsi="Times New Roman"/>
          <w:sz w:val="28"/>
          <w:szCs w:val="28"/>
          <w:u w:val="single"/>
          <w:lang w:val="uk-UA" w:eastAsia="ar-SA"/>
        </w:rPr>
        <w:t xml:space="preserve"> </w:t>
      </w:r>
      <w:proofErr w:type="spellStart"/>
      <w:r w:rsidRPr="00E26CBA">
        <w:rPr>
          <w:rFonts w:ascii="Times New Roman" w:hAnsi="Times New Roman"/>
          <w:sz w:val="28"/>
          <w:szCs w:val="28"/>
          <w:u w:val="single"/>
          <w:lang w:val="uk-UA" w:eastAsia="ar-SA"/>
        </w:rPr>
        <w:t>to</w:t>
      </w:r>
      <w:proofErr w:type="spellEnd"/>
      <w:r w:rsidRPr="00E26CBA">
        <w:rPr>
          <w:rFonts w:ascii="Times New Roman" w:hAnsi="Times New Roman"/>
          <w:sz w:val="28"/>
          <w:szCs w:val="28"/>
          <w:u w:val="single"/>
          <w:lang w:val="uk-UA" w:eastAsia="ar-SA"/>
        </w:rPr>
        <w:t xml:space="preserve"> </w:t>
      </w:r>
      <w:proofErr w:type="spellStart"/>
      <w:r w:rsidRPr="00E26CBA">
        <w:rPr>
          <w:rFonts w:ascii="Times New Roman" w:hAnsi="Times New Roman"/>
          <w:sz w:val="28"/>
          <w:szCs w:val="28"/>
          <w:u w:val="single"/>
          <w:lang w:val="uk-UA" w:eastAsia="ar-SA"/>
        </w:rPr>
        <w:t>ten</w:t>
      </w:r>
      <w:proofErr w:type="spellEnd"/>
      <w:r w:rsidRPr="00E26CBA">
        <w:rPr>
          <w:rFonts w:ascii="Times New Roman" w:hAnsi="Times New Roman"/>
          <w:sz w:val="28"/>
          <w:szCs w:val="28"/>
          <w:u w:val="single"/>
          <w:lang w:val="uk-UA" w:eastAsia="ar-SA"/>
        </w:rPr>
        <w:t xml:space="preserve"> </w:t>
      </w:r>
      <w:proofErr w:type="spellStart"/>
      <w:r w:rsidRPr="00E26CBA">
        <w:rPr>
          <w:rFonts w:ascii="Times New Roman" w:hAnsi="Times New Roman"/>
          <w:sz w:val="28"/>
          <w:szCs w:val="28"/>
          <w:u w:val="single"/>
          <w:lang w:val="uk-UA" w:eastAsia="ar-SA"/>
        </w:rPr>
        <w:t>year</w:t>
      </w:r>
      <w:proofErr w:type="spellEnd"/>
      <w:r w:rsidRPr="00E26CBA">
        <w:rPr>
          <w:rFonts w:ascii="Times New Roman" w:hAnsi="Times New Roman"/>
          <w:sz w:val="28"/>
          <w:szCs w:val="28"/>
          <w:u w:val="single"/>
          <w:lang w:val="uk-UA" w:eastAsia="ar-SA"/>
        </w:rPr>
        <w:t xml:space="preserve"> </w:t>
      </w:r>
      <w:proofErr w:type="spellStart"/>
      <w:r w:rsidRPr="00E26CBA">
        <w:rPr>
          <w:rFonts w:ascii="Times New Roman" w:hAnsi="Times New Roman"/>
          <w:sz w:val="28"/>
          <w:szCs w:val="28"/>
          <w:u w:val="single"/>
          <w:lang w:val="uk-UA" w:eastAsia="ar-SA"/>
        </w:rPr>
        <w:t>vision</w:t>
      </w:r>
      <w:proofErr w:type="spellEnd"/>
      <w:r w:rsidRPr="00E26CBA">
        <w:rPr>
          <w:rFonts w:ascii="Times New Roman" w:hAnsi="Times New Roman"/>
          <w:sz w:val="28"/>
          <w:szCs w:val="28"/>
          <w:lang w:val="uk-UA" w:eastAsia="ar-SA"/>
        </w:rPr>
        <w:fldChar w:fldCharType="end"/>
      </w:r>
      <w:r w:rsidRPr="00E26CBA">
        <w:rPr>
          <w:rFonts w:ascii="Times New Roman" w:hAnsi="Times New Roman"/>
          <w:sz w:val="28"/>
          <w:szCs w:val="28"/>
          <w:lang w:val="uk-UA" w:eastAsia="ar-SA"/>
        </w:rPr>
        <w:t>).</w:t>
      </w:r>
    </w:p>
    <w:p w14:paraId="4C14D22D"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Просторовий розподіл </w:t>
      </w:r>
      <w:proofErr w:type="spellStart"/>
      <w:r w:rsidRPr="00E26CBA">
        <w:rPr>
          <w:rFonts w:ascii="Times New Roman" w:hAnsi="Times New Roman"/>
          <w:sz w:val="28"/>
          <w:szCs w:val="28"/>
          <w:lang w:val="uk-UA" w:eastAsia="ar-SA"/>
        </w:rPr>
        <w:t>біогеосистем</w:t>
      </w:r>
      <w:proofErr w:type="spellEnd"/>
      <w:r w:rsidRPr="00E26CBA">
        <w:rPr>
          <w:rFonts w:ascii="Times New Roman" w:hAnsi="Times New Roman"/>
          <w:sz w:val="28"/>
          <w:szCs w:val="28"/>
          <w:lang w:val="uk-UA" w:eastAsia="ar-SA"/>
        </w:rPr>
        <w:t xml:space="preserve"> представлений у вигляді карт та тривимірних геоінформаційних моделей </w:t>
      </w:r>
      <w:proofErr w:type="spellStart"/>
      <w:r w:rsidRPr="00E26CBA">
        <w:rPr>
          <w:rFonts w:ascii="Times New Roman" w:hAnsi="Times New Roman"/>
          <w:sz w:val="28"/>
          <w:szCs w:val="28"/>
          <w:lang w:val="uk-UA" w:eastAsia="ar-SA"/>
        </w:rPr>
        <w:t>біогеосистемного</w:t>
      </w:r>
      <w:proofErr w:type="spellEnd"/>
      <w:r w:rsidRPr="00E26CBA">
        <w:rPr>
          <w:rFonts w:ascii="Times New Roman" w:hAnsi="Times New Roman"/>
          <w:sz w:val="28"/>
          <w:szCs w:val="28"/>
          <w:lang w:val="uk-UA" w:eastAsia="ar-SA"/>
        </w:rPr>
        <w:t xml:space="preserve"> покриву. Нами створені карти окремих, найбільш типових для регіону, індустріальних </w:t>
      </w:r>
      <w:proofErr w:type="spellStart"/>
      <w:r w:rsidRPr="00E26CBA">
        <w:rPr>
          <w:rFonts w:ascii="Times New Roman" w:hAnsi="Times New Roman"/>
          <w:sz w:val="28"/>
          <w:szCs w:val="28"/>
          <w:lang w:val="uk-UA" w:eastAsia="ar-SA"/>
        </w:rPr>
        <w:t>біолітокомбінацій</w:t>
      </w:r>
      <w:proofErr w:type="spellEnd"/>
      <w:r w:rsidRPr="00E26CBA">
        <w:rPr>
          <w:rFonts w:ascii="Times New Roman" w:hAnsi="Times New Roman"/>
          <w:sz w:val="28"/>
          <w:szCs w:val="28"/>
          <w:lang w:val="uk-UA" w:eastAsia="ar-SA"/>
        </w:rPr>
        <w:t xml:space="preserve"> та провінційна карта. </w:t>
      </w:r>
    </w:p>
    <w:p w14:paraId="55CFECAD"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lastRenderedPageBreak/>
        <w:t xml:space="preserve">Як відомо, найбільш стабільним компонентом </w:t>
      </w:r>
      <w:proofErr w:type="spellStart"/>
      <w:r w:rsidRPr="00E26CBA">
        <w:rPr>
          <w:rFonts w:ascii="Times New Roman" w:hAnsi="Times New Roman"/>
          <w:sz w:val="28"/>
          <w:szCs w:val="28"/>
          <w:lang w:val="uk-UA" w:eastAsia="ar-SA"/>
        </w:rPr>
        <w:t>біогеосистем</w:t>
      </w:r>
      <w:proofErr w:type="spellEnd"/>
      <w:r w:rsidRPr="00E26CBA">
        <w:rPr>
          <w:rFonts w:ascii="Times New Roman" w:hAnsi="Times New Roman"/>
          <w:sz w:val="28"/>
          <w:szCs w:val="28"/>
          <w:lang w:val="uk-UA" w:eastAsia="ar-SA"/>
        </w:rPr>
        <w:t xml:space="preserve"> є ґрунт, а найпростішим індикатором є рослинність, тому польова диференціація БГС була проведена за властивостями </w:t>
      </w:r>
      <w:proofErr w:type="spellStart"/>
      <w:r w:rsidRPr="00E26CBA">
        <w:rPr>
          <w:rFonts w:ascii="Times New Roman" w:hAnsi="Times New Roman"/>
          <w:sz w:val="28"/>
          <w:szCs w:val="28"/>
          <w:lang w:val="uk-UA" w:eastAsia="ar-SA"/>
        </w:rPr>
        <w:t>едафотопу</w:t>
      </w:r>
      <w:proofErr w:type="spellEnd"/>
      <w:r w:rsidRPr="00E26CBA">
        <w:rPr>
          <w:rFonts w:ascii="Times New Roman" w:hAnsi="Times New Roman"/>
          <w:sz w:val="28"/>
          <w:szCs w:val="28"/>
          <w:lang w:val="uk-UA" w:eastAsia="ar-SA"/>
        </w:rPr>
        <w:t xml:space="preserve"> та рослинності. Відповідно легенда ілюмінування картографічних моделей наведена у табл. 2.1</w:t>
      </w:r>
    </w:p>
    <w:p w14:paraId="24B78B01" w14:textId="77777777" w:rsidR="00E26CBA" w:rsidRPr="00E26CBA" w:rsidRDefault="00E26CBA" w:rsidP="0001291D">
      <w:pPr>
        <w:suppressAutoHyphens/>
        <w:spacing w:after="0" w:line="360" w:lineRule="auto"/>
        <w:rPr>
          <w:rFonts w:ascii="Times New Roman" w:hAnsi="Times New Roman"/>
          <w:sz w:val="28"/>
          <w:szCs w:val="28"/>
          <w:lang w:val="uk-UA" w:eastAsia="ar-SA"/>
        </w:rPr>
      </w:pPr>
    </w:p>
    <w:p w14:paraId="305C7D41"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Таблиця 2.1 – Легенда до картографічних моделей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7"/>
        <w:gridCol w:w="8247"/>
      </w:tblGrid>
      <w:tr w:rsidR="00E26CBA" w:rsidRPr="00E26CBA" w14:paraId="7D783257" w14:textId="77777777" w:rsidTr="00E26CBA">
        <w:tc>
          <w:tcPr>
            <w:tcW w:w="1101" w:type="dxa"/>
            <w:vAlign w:val="center"/>
          </w:tcPr>
          <w:p w14:paraId="673E02EC" w14:textId="77777777" w:rsidR="00E26CBA" w:rsidRPr="00E26CBA" w:rsidRDefault="00E26CBA" w:rsidP="0001291D">
            <w:pPr>
              <w:suppressAutoHyphens/>
              <w:spacing w:after="0" w:line="360" w:lineRule="auto"/>
              <w:jc w:val="center"/>
              <w:rPr>
                <w:rFonts w:ascii="Times New Roman" w:hAnsi="Times New Roman"/>
                <w:sz w:val="28"/>
                <w:szCs w:val="28"/>
                <w:lang w:val="uk-UA" w:eastAsia="ar-SA"/>
              </w:rPr>
            </w:pPr>
            <w:r w:rsidRPr="00E26CBA">
              <w:rPr>
                <w:rFonts w:ascii="Times New Roman" w:hAnsi="Times New Roman"/>
                <w:sz w:val="28"/>
                <w:szCs w:val="28"/>
                <w:lang w:val="uk-UA" w:eastAsia="ar-SA"/>
              </w:rPr>
              <w:t>Колір на карті</w:t>
            </w:r>
          </w:p>
        </w:tc>
        <w:tc>
          <w:tcPr>
            <w:tcW w:w="8469" w:type="dxa"/>
          </w:tcPr>
          <w:p w14:paraId="51030F8B" w14:textId="77777777" w:rsidR="00E26CBA" w:rsidRPr="00E26CBA" w:rsidRDefault="00E26CBA" w:rsidP="0001291D">
            <w:pPr>
              <w:suppressAutoHyphens/>
              <w:spacing w:after="0" w:line="360" w:lineRule="auto"/>
              <w:jc w:val="center"/>
              <w:rPr>
                <w:rFonts w:ascii="Times New Roman" w:hAnsi="Times New Roman"/>
                <w:sz w:val="28"/>
                <w:szCs w:val="28"/>
                <w:lang w:val="uk-UA" w:eastAsia="ar-SA"/>
              </w:rPr>
            </w:pPr>
            <w:r w:rsidRPr="00E26CBA">
              <w:rPr>
                <w:rFonts w:ascii="Times New Roman" w:hAnsi="Times New Roman"/>
                <w:sz w:val="28"/>
                <w:szCs w:val="28"/>
                <w:lang w:val="uk-UA" w:eastAsia="ar-SA"/>
              </w:rPr>
              <w:t>Польові назви контурів</w:t>
            </w:r>
          </w:p>
        </w:tc>
      </w:tr>
      <w:tr w:rsidR="00E26CBA" w:rsidRPr="00E26CBA" w14:paraId="1221102E" w14:textId="77777777" w:rsidTr="00E26CBA">
        <w:tc>
          <w:tcPr>
            <w:tcW w:w="1101" w:type="dxa"/>
            <w:vAlign w:val="center"/>
          </w:tcPr>
          <w:p w14:paraId="07303490" w14:textId="4B3D49B1" w:rsidR="00E26CBA" w:rsidRPr="00E26CBA" w:rsidRDefault="00E26CBA" w:rsidP="0001291D">
            <w:pPr>
              <w:suppressAutoHyphens/>
              <w:spacing w:after="0" w:line="360" w:lineRule="auto"/>
              <w:jc w:val="center"/>
              <w:rPr>
                <w:rFonts w:ascii="Times New Roman" w:hAnsi="Times New Roman"/>
                <w:sz w:val="28"/>
                <w:szCs w:val="28"/>
                <w:lang w:val="uk-UA" w:eastAsia="ar-SA"/>
              </w:rPr>
            </w:pPr>
            <w:r w:rsidRPr="00E26CBA">
              <w:rPr>
                <w:rFonts w:ascii="Times New Roman" w:hAnsi="Times New Roman"/>
                <w:noProof/>
                <w:sz w:val="28"/>
                <w:szCs w:val="28"/>
                <w:lang w:val="en-US" w:eastAsia="ar-SA"/>
              </w:rPr>
              <w:drawing>
                <wp:inline distT="0" distB="0" distL="0" distR="0" wp14:anchorId="258493FF" wp14:editId="38E52EB3">
                  <wp:extent cx="487680" cy="236220"/>
                  <wp:effectExtent l="0" t="0" r="7620" b="0"/>
                  <wp:docPr id="101" name="Рисунок 101" descr="E:\МОИ\Звит 2013\Легенда\СБО бер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МОИ\Звит 2013\Легенда\СБО берм.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 cy="236220"/>
                          </a:xfrm>
                          <a:prstGeom prst="rect">
                            <a:avLst/>
                          </a:prstGeom>
                          <a:noFill/>
                          <a:ln>
                            <a:noFill/>
                          </a:ln>
                        </pic:spPr>
                      </pic:pic>
                    </a:graphicData>
                  </a:graphic>
                </wp:inline>
              </w:drawing>
            </w:r>
          </w:p>
        </w:tc>
        <w:tc>
          <w:tcPr>
            <w:tcW w:w="8469" w:type="dxa"/>
          </w:tcPr>
          <w:p w14:paraId="5F5D1CA7"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СБО на бермах</w:t>
            </w:r>
          </w:p>
        </w:tc>
      </w:tr>
      <w:tr w:rsidR="00E26CBA" w:rsidRPr="00E26CBA" w14:paraId="0B596414" w14:textId="77777777" w:rsidTr="00E26CBA">
        <w:tc>
          <w:tcPr>
            <w:tcW w:w="1101" w:type="dxa"/>
            <w:vAlign w:val="center"/>
          </w:tcPr>
          <w:p w14:paraId="19768290" w14:textId="2ACE658E" w:rsidR="00E26CBA" w:rsidRPr="00E26CBA" w:rsidRDefault="00E26CBA" w:rsidP="0001291D">
            <w:pPr>
              <w:suppressAutoHyphens/>
              <w:spacing w:after="0" w:line="360" w:lineRule="auto"/>
              <w:jc w:val="center"/>
              <w:rPr>
                <w:rFonts w:ascii="Times New Roman" w:hAnsi="Times New Roman"/>
                <w:sz w:val="28"/>
                <w:szCs w:val="28"/>
                <w:lang w:val="uk-UA" w:eastAsia="ar-SA"/>
              </w:rPr>
            </w:pPr>
            <w:r w:rsidRPr="00E26CBA">
              <w:rPr>
                <w:rFonts w:ascii="Times New Roman" w:hAnsi="Times New Roman"/>
                <w:noProof/>
                <w:sz w:val="28"/>
                <w:szCs w:val="28"/>
                <w:lang w:val="en-US" w:eastAsia="ar-SA"/>
              </w:rPr>
              <w:drawing>
                <wp:inline distT="0" distB="0" distL="0" distR="0" wp14:anchorId="6A2E5B73" wp14:editId="39C7387A">
                  <wp:extent cx="487680" cy="251460"/>
                  <wp:effectExtent l="0" t="0" r="7620" b="0"/>
                  <wp:docPr id="100" name="Рисунок 100" descr="E:\МОИ\Звит 2013\Легенда\СБО сх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МОИ\Звит 2013\Легенда\СБО схил.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727B9D95"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СБО на схилах</w:t>
            </w:r>
          </w:p>
        </w:tc>
      </w:tr>
      <w:tr w:rsidR="00E26CBA" w:rsidRPr="00E26CBA" w14:paraId="60001266" w14:textId="77777777" w:rsidTr="00E26CBA">
        <w:tc>
          <w:tcPr>
            <w:tcW w:w="1101" w:type="dxa"/>
            <w:vAlign w:val="center"/>
          </w:tcPr>
          <w:p w14:paraId="7F610BFC" w14:textId="76F42FE1" w:rsidR="00E26CBA" w:rsidRPr="00E26CBA" w:rsidRDefault="00E26CBA" w:rsidP="0001291D">
            <w:pPr>
              <w:suppressAutoHyphens/>
              <w:spacing w:after="0" w:line="360" w:lineRule="auto"/>
              <w:jc w:val="center"/>
              <w:rPr>
                <w:rFonts w:ascii="Times New Roman" w:hAnsi="Times New Roman"/>
                <w:sz w:val="28"/>
                <w:szCs w:val="28"/>
                <w:lang w:val="uk-UA" w:eastAsia="ar-SA"/>
              </w:rPr>
            </w:pPr>
            <w:r w:rsidRPr="00E26CBA">
              <w:rPr>
                <w:rFonts w:ascii="Times New Roman" w:hAnsi="Times New Roman"/>
                <w:noProof/>
                <w:sz w:val="28"/>
                <w:szCs w:val="28"/>
                <w:lang w:val="en-US" w:eastAsia="ar-SA"/>
              </w:rPr>
              <w:drawing>
                <wp:inline distT="0" distB="0" distL="0" distR="0" wp14:anchorId="0F77455D" wp14:editId="0F958AA2">
                  <wp:extent cx="487680" cy="251460"/>
                  <wp:effectExtent l="0" t="0" r="7620" b="0"/>
                  <wp:docPr id="99" name="Рисунок 99" descr="E:\МОИ\Звит 2013\Легенда\Будів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МОИ\Звит 2013\Легенда\Будівлі.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4915AFA4"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Будівлі</w:t>
            </w:r>
          </w:p>
        </w:tc>
      </w:tr>
      <w:tr w:rsidR="00E26CBA" w:rsidRPr="00E26CBA" w14:paraId="2A3D066E" w14:textId="77777777" w:rsidTr="00E26CBA">
        <w:tc>
          <w:tcPr>
            <w:tcW w:w="1101" w:type="dxa"/>
            <w:vAlign w:val="center"/>
          </w:tcPr>
          <w:p w14:paraId="7DCEBB80" w14:textId="191EAA48"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6DACBA8D" wp14:editId="1DC491EB">
                  <wp:extent cx="487680" cy="251460"/>
                  <wp:effectExtent l="0" t="0" r="7620" b="0"/>
                  <wp:docPr id="98" name="Рисунок 98" descr="E:\МОИ\Звит 2013\Легенда\Обводнені на х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МОИ\Звит 2013\Легенда\Обводнені на хв.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7EFC25A4"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Обводнені субстрати на хвостах збагачення марганцевих руд </w:t>
            </w:r>
          </w:p>
        </w:tc>
      </w:tr>
      <w:tr w:rsidR="00E26CBA" w:rsidRPr="00E26CBA" w14:paraId="5CC7E1DC" w14:textId="77777777" w:rsidTr="00E26CBA">
        <w:tc>
          <w:tcPr>
            <w:tcW w:w="1101" w:type="dxa"/>
            <w:vAlign w:val="center"/>
          </w:tcPr>
          <w:p w14:paraId="022C7B90" w14:textId="16A51231"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167DB527" wp14:editId="0F49A0A8">
                  <wp:extent cx="487680" cy="251460"/>
                  <wp:effectExtent l="0" t="0" r="7620" b="0"/>
                  <wp:docPr id="97" name="Рисунок 97" descr="E:\МОИ\Звит 2013\Легенда\Водні обєк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МОИ\Звит 2013\Легенда\Водні обєкти.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7F8CEF5E"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Водні об’єкти</w:t>
            </w:r>
          </w:p>
        </w:tc>
      </w:tr>
      <w:tr w:rsidR="00E26CBA" w:rsidRPr="00E26CBA" w14:paraId="5632C284" w14:textId="77777777" w:rsidTr="00E26CBA">
        <w:tc>
          <w:tcPr>
            <w:tcW w:w="1101" w:type="dxa"/>
            <w:vAlign w:val="center"/>
          </w:tcPr>
          <w:p w14:paraId="7B30974D" w14:textId="35141DF7"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6F9B4B71" wp14:editId="76083CDF">
                  <wp:extent cx="487680" cy="251460"/>
                  <wp:effectExtent l="0" t="0" r="7620" b="0"/>
                  <wp:docPr id="96" name="Рисунок 96" descr="E:\МОИ\Звит 2013\Легенда\Агроценоз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МОИ\Звит 2013\Легенда\Агроценози.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122951C6"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Агроценози</w:t>
            </w:r>
          </w:p>
        </w:tc>
      </w:tr>
      <w:tr w:rsidR="00E26CBA" w:rsidRPr="00E26CBA" w14:paraId="5B3B1EF1" w14:textId="77777777" w:rsidTr="00E26CBA">
        <w:tc>
          <w:tcPr>
            <w:tcW w:w="1101" w:type="dxa"/>
            <w:vAlign w:val="center"/>
          </w:tcPr>
          <w:p w14:paraId="745D1485" w14:textId="6106D782"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33AA29AF" wp14:editId="0A89BC3B">
                  <wp:extent cx="487680" cy="251460"/>
                  <wp:effectExtent l="0" t="0" r="7620" b="0"/>
                  <wp:docPr id="95" name="Рисунок 95" descr="E:\МОИ\Звит 2013\Легенда\Лісозміне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МОИ\Звит 2013\Легенда\Лісозмінені.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31E938F7" w14:textId="77777777" w:rsidR="00E26CBA" w:rsidRPr="00E26CBA" w:rsidRDefault="00E26CBA" w:rsidP="0001291D">
            <w:pPr>
              <w:suppressAutoHyphens/>
              <w:spacing w:after="0" w:line="360" w:lineRule="auto"/>
              <w:rPr>
                <w:rFonts w:ascii="Times New Roman" w:hAnsi="Times New Roman"/>
                <w:sz w:val="28"/>
                <w:szCs w:val="28"/>
                <w:lang w:val="uk-UA" w:eastAsia="ar-SA"/>
              </w:rPr>
            </w:pPr>
            <w:proofErr w:type="spellStart"/>
            <w:r w:rsidRPr="00E26CBA">
              <w:rPr>
                <w:rFonts w:ascii="Times New Roman" w:hAnsi="Times New Roman"/>
                <w:sz w:val="28"/>
                <w:szCs w:val="28"/>
                <w:lang w:val="uk-UA" w:eastAsia="ar-SA"/>
              </w:rPr>
              <w:t>Лісозмінені</w:t>
            </w:r>
            <w:proofErr w:type="spellEnd"/>
            <w:r w:rsidRPr="00E26CBA">
              <w:rPr>
                <w:rFonts w:ascii="Times New Roman" w:hAnsi="Times New Roman"/>
                <w:sz w:val="28"/>
                <w:szCs w:val="28"/>
                <w:lang w:val="uk-UA" w:eastAsia="ar-SA"/>
              </w:rPr>
              <w:t xml:space="preserve"> ґрунти (під щільними деревними насадженнями) </w:t>
            </w:r>
          </w:p>
        </w:tc>
      </w:tr>
      <w:tr w:rsidR="00E26CBA" w:rsidRPr="00E26CBA" w14:paraId="7B7EBA37" w14:textId="77777777" w:rsidTr="00E26CBA">
        <w:tc>
          <w:tcPr>
            <w:tcW w:w="1101" w:type="dxa"/>
            <w:vAlign w:val="center"/>
          </w:tcPr>
          <w:p w14:paraId="061EDAC5" w14:textId="58586DF1"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220DED53" wp14:editId="7F220CF7">
                  <wp:extent cx="495300" cy="251460"/>
                  <wp:effectExtent l="0" t="0" r="0" b="0"/>
                  <wp:docPr id="94" name="Рисунок 94" descr="E:\МОИ\Звит 2013\Легенда\Примітивні на хвості з диф де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МОИ\Звит 2013\Легенда\Примітивні на хвості з диф дерев.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p>
        </w:tc>
        <w:tc>
          <w:tcPr>
            <w:tcW w:w="8469" w:type="dxa"/>
          </w:tcPr>
          <w:p w14:paraId="68BB7B86" w14:textId="77777777" w:rsidR="00E26CBA" w:rsidRPr="00E26CBA" w:rsidRDefault="00E26CBA" w:rsidP="0001291D">
            <w:pPr>
              <w:suppressAutoHyphens/>
              <w:spacing w:after="0" w:line="360" w:lineRule="auto"/>
              <w:rPr>
                <w:rFonts w:ascii="Times New Roman" w:hAnsi="Times New Roman"/>
                <w:sz w:val="28"/>
                <w:szCs w:val="28"/>
                <w:lang w:eastAsia="ar-SA"/>
              </w:rPr>
            </w:pPr>
            <w:r w:rsidRPr="00E26CBA">
              <w:rPr>
                <w:rFonts w:ascii="Times New Roman" w:hAnsi="Times New Roman"/>
                <w:sz w:val="28"/>
                <w:szCs w:val="28"/>
                <w:lang w:val="uk-UA" w:eastAsia="ar-SA"/>
              </w:rPr>
              <w:t xml:space="preserve">Примітивні ґрунти на хвостах збагачення марганцевих руд з дерновим та підстилковим типом ґрунтоутворення (дифузні деревні + трав'янисті) </w:t>
            </w:r>
          </w:p>
        </w:tc>
      </w:tr>
      <w:tr w:rsidR="00E26CBA" w:rsidRPr="00E26CBA" w14:paraId="2A8414BB" w14:textId="77777777" w:rsidTr="00E26CBA">
        <w:tc>
          <w:tcPr>
            <w:tcW w:w="1101" w:type="dxa"/>
            <w:vAlign w:val="center"/>
          </w:tcPr>
          <w:p w14:paraId="47BAB775" w14:textId="6920A932"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0B565F53" wp14:editId="6167E09C">
                  <wp:extent cx="487680" cy="251460"/>
                  <wp:effectExtent l="0" t="0" r="7620" b="0"/>
                  <wp:docPr id="93" name="Рисунок 93" descr="E:\МОИ\Звит 2013\Легенда\Екранозе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МОИ\Звит 2013\Легенда\Екраноземи.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611CD77F" w14:textId="77777777" w:rsidR="00E26CBA" w:rsidRPr="00E26CBA" w:rsidRDefault="00E26CBA" w:rsidP="0001291D">
            <w:pPr>
              <w:suppressAutoHyphens/>
              <w:spacing w:after="0" w:line="360" w:lineRule="auto"/>
              <w:rPr>
                <w:rFonts w:ascii="Times New Roman" w:hAnsi="Times New Roman"/>
                <w:sz w:val="28"/>
                <w:szCs w:val="28"/>
                <w:lang w:val="uk-UA" w:eastAsia="ar-SA"/>
              </w:rPr>
            </w:pPr>
            <w:proofErr w:type="spellStart"/>
            <w:r w:rsidRPr="00E26CBA">
              <w:rPr>
                <w:rFonts w:ascii="Times New Roman" w:hAnsi="Times New Roman"/>
                <w:sz w:val="28"/>
                <w:szCs w:val="28"/>
                <w:lang w:val="uk-UA" w:eastAsia="ar-SA"/>
              </w:rPr>
              <w:t>Екраноземи</w:t>
            </w:r>
            <w:proofErr w:type="spellEnd"/>
            <w:r w:rsidRPr="00E26CBA">
              <w:rPr>
                <w:rFonts w:ascii="Times New Roman" w:hAnsi="Times New Roman"/>
                <w:sz w:val="28"/>
                <w:szCs w:val="28"/>
                <w:lang w:val="uk-UA" w:eastAsia="ar-SA"/>
              </w:rPr>
              <w:t xml:space="preserve"> автошляхів</w:t>
            </w:r>
          </w:p>
        </w:tc>
      </w:tr>
      <w:tr w:rsidR="00E26CBA" w:rsidRPr="00E26CBA" w14:paraId="17F1CCC3" w14:textId="77777777" w:rsidTr="00E26CBA">
        <w:tc>
          <w:tcPr>
            <w:tcW w:w="1101" w:type="dxa"/>
            <w:vAlign w:val="center"/>
          </w:tcPr>
          <w:p w14:paraId="281C0B7F" w14:textId="3FE59E84"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0B93A249" wp14:editId="75D9CEF6">
                  <wp:extent cx="495300" cy="251460"/>
                  <wp:effectExtent l="0" t="0" r="0" b="0"/>
                  <wp:docPr id="92" name="Рисунок 92" descr="E:\МОИ\Звит 2013\Легенда\Шлях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МОИ\Звит 2013\Легенда\Шляхи.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p>
        </w:tc>
        <w:tc>
          <w:tcPr>
            <w:tcW w:w="8469" w:type="dxa"/>
          </w:tcPr>
          <w:p w14:paraId="56F1DE81"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Переущільнені субстрати автошляхів </w:t>
            </w:r>
          </w:p>
        </w:tc>
      </w:tr>
      <w:tr w:rsidR="00E26CBA" w:rsidRPr="00E26CBA" w14:paraId="1ED5CDA0" w14:textId="77777777" w:rsidTr="00E26CBA">
        <w:tc>
          <w:tcPr>
            <w:tcW w:w="1101" w:type="dxa"/>
            <w:vAlign w:val="center"/>
          </w:tcPr>
          <w:p w14:paraId="32491CC6" w14:textId="32D050E8"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39C587A9" wp14:editId="7D33444E">
                  <wp:extent cx="487680" cy="251460"/>
                  <wp:effectExtent l="0" t="0" r="7620" b="0"/>
                  <wp:docPr id="91" name="Рисунок 91" descr="E:\МОИ\Звит 2013\Легенда\Дифузні дерев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МОИ\Звит 2013\Легенда\Дифузні деревні.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39E199CB"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Дифузні деревні насадження </w:t>
            </w:r>
          </w:p>
        </w:tc>
      </w:tr>
      <w:tr w:rsidR="00E26CBA" w:rsidRPr="00E26CBA" w14:paraId="7A2F7D73" w14:textId="77777777" w:rsidTr="00E26CBA">
        <w:tc>
          <w:tcPr>
            <w:tcW w:w="1101" w:type="dxa"/>
            <w:vAlign w:val="center"/>
          </w:tcPr>
          <w:p w14:paraId="0B3E348A" w14:textId="400FDD7D"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69F240A0" wp14:editId="2FD2ABA6">
                  <wp:extent cx="487680" cy="251460"/>
                  <wp:effectExtent l="0" t="0" r="7620" b="0"/>
                  <wp:docPr id="90" name="Рисунок 90" descr="E:\МОИ\Звит 2013\Легенда\Прим на хв лох+оче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МОИ\Звит 2013\Легенда\Прим на хв лох+очерет.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6C725B8F"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Примітивні ґрунти на хвостах збагачення марганцевих руд під суцільними </w:t>
            </w:r>
            <w:proofErr w:type="spellStart"/>
            <w:r w:rsidRPr="00E26CBA">
              <w:rPr>
                <w:rFonts w:ascii="Times New Roman" w:hAnsi="Times New Roman"/>
                <w:sz w:val="28"/>
                <w:szCs w:val="28"/>
                <w:lang w:val="uk-UA" w:eastAsia="ar-SA"/>
              </w:rPr>
              <w:t>заростями</w:t>
            </w:r>
            <w:proofErr w:type="spellEnd"/>
            <w:r w:rsidRPr="00E26CBA">
              <w:rPr>
                <w:rFonts w:ascii="Times New Roman" w:hAnsi="Times New Roman"/>
                <w:sz w:val="28"/>
                <w:szCs w:val="28"/>
                <w:lang w:val="uk-UA" w:eastAsia="ar-SA"/>
              </w:rPr>
              <w:t xml:space="preserve"> (</w:t>
            </w:r>
            <w:proofErr w:type="spellStart"/>
            <w:r w:rsidRPr="00E26CBA">
              <w:rPr>
                <w:rFonts w:ascii="Times New Roman" w:hAnsi="Times New Roman"/>
                <w:sz w:val="28"/>
                <w:szCs w:val="28"/>
                <w:lang w:val="uk-UA" w:eastAsia="ar-SA"/>
              </w:rPr>
              <w:t>лох+очерет</w:t>
            </w:r>
            <w:proofErr w:type="spellEnd"/>
            <w:r w:rsidRPr="00E26CBA">
              <w:rPr>
                <w:rFonts w:ascii="Times New Roman" w:hAnsi="Times New Roman"/>
                <w:sz w:val="28"/>
                <w:szCs w:val="28"/>
                <w:lang w:val="uk-UA" w:eastAsia="ar-SA"/>
              </w:rPr>
              <w:t xml:space="preserve">) </w:t>
            </w:r>
          </w:p>
        </w:tc>
      </w:tr>
      <w:tr w:rsidR="00E26CBA" w:rsidRPr="00E26CBA" w14:paraId="4980AFEF" w14:textId="77777777" w:rsidTr="00E26CBA">
        <w:tc>
          <w:tcPr>
            <w:tcW w:w="1101" w:type="dxa"/>
            <w:vAlign w:val="center"/>
          </w:tcPr>
          <w:p w14:paraId="0AEC9267" w14:textId="49A5A59F"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0DA618FD" wp14:editId="5DB025C4">
                  <wp:extent cx="495300" cy="251460"/>
                  <wp:effectExtent l="0" t="0" r="0" b="0"/>
                  <wp:docPr id="89" name="Рисунок 89" descr="E:\МОИ\Звит 2013\Легенда\Прим на хв лох+очерет диф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МОИ\Звит 2013\Легенда\Прим на хв лох+очерет дифуз.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p>
        </w:tc>
        <w:tc>
          <w:tcPr>
            <w:tcW w:w="8469" w:type="dxa"/>
          </w:tcPr>
          <w:p w14:paraId="30B92301"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Примітивні ґрунти на хвостах збагачення марганцевих руд під дифузними </w:t>
            </w:r>
            <w:proofErr w:type="spellStart"/>
            <w:r w:rsidRPr="00E26CBA">
              <w:rPr>
                <w:rFonts w:ascii="Times New Roman" w:hAnsi="Times New Roman"/>
                <w:sz w:val="28"/>
                <w:szCs w:val="28"/>
                <w:lang w:val="uk-UA" w:eastAsia="ar-SA"/>
              </w:rPr>
              <w:t>заростями</w:t>
            </w:r>
            <w:proofErr w:type="spellEnd"/>
            <w:r w:rsidRPr="00E26CBA">
              <w:rPr>
                <w:rFonts w:ascii="Times New Roman" w:hAnsi="Times New Roman"/>
                <w:sz w:val="28"/>
                <w:szCs w:val="28"/>
                <w:lang w:val="uk-UA" w:eastAsia="ar-SA"/>
              </w:rPr>
              <w:t xml:space="preserve"> (</w:t>
            </w:r>
            <w:proofErr w:type="spellStart"/>
            <w:r w:rsidRPr="00E26CBA">
              <w:rPr>
                <w:rFonts w:ascii="Times New Roman" w:hAnsi="Times New Roman"/>
                <w:sz w:val="28"/>
                <w:szCs w:val="28"/>
                <w:lang w:val="uk-UA" w:eastAsia="ar-SA"/>
              </w:rPr>
              <w:t>лох+очерет</w:t>
            </w:r>
            <w:proofErr w:type="spellEnd"/>
            <w:r w:rsidRPr="00E26CBA">
              <w:rPr>
                <w:rFonts w:ascii="Times New Roman" w:hAnsi="Times New Roman"/>
                <w:sz w:val="28"/>
                <w:szCs w:val="28"/>
                <w:lang w:val="uk-UA" w:eastAsia="ar-SA"/>
              </w:rPr>
              <w:t xml:space="preserve">) </w:t>
            </w:r>
          </w:p>
        </w:tc>
      </w:tr>
      <w:tr w:rsidR="00E26CBA" w:rsidRPr="00E26CBA" w14:paraId="04C30BF4" w14:textId="77777777" w:rsidTr="00E26CBA">
        <w:tc>
          <w:tcPr>
            <w:tcW w:w="1101" w:type="dxa"/>
            <w:vAlign w:val="center"/>
          </w:tcPr>
          <w:p w14:paraId="68EA441B" w14:textId="4B135C3C"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381953BD" wp14:editId="0D7B37AB">
                  <wp:extent cx="487680" cy="251460"/>
                  <wp:effectExtent l="0" t="0" r="7620" b="0"/>
                  <wp:docPr id="88" name="Рисунок 88" descr="E:\МОИ\Звит 2013\Легенда\Очерет на х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E:\МОИ\Звит 2013\Легенда\Очерет на хв.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7E43A94E"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Обводнені субстрати на хвостах збагачення марганцевих руд (очерет) </w:t>
            </w:r>
          </w:p>
        </w:tc>
      </w:tr>
      <w:tr w:rsidR="00E26CBA" w:rsidRPr="00E26CBA" w14:paraId="57ACC73B" w14:textId="77777777" w:rsidTr="00E26CBA">
        <w:tc>
          <w:tcPr>
            <w:tcW w:w="1101" w:type="dxa"/>
            <w:vAlign w:val="center"/>
          </w:tcPr>
          <w:p w14:paraId="49AE316F" w14:textId="05C71D52"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lastRenderedPageBreak/>
              <w:drawing>
                <wp:inline distT="0" distB="0" distL="0" distR="0" wp14:anchorId="3EAE4B7B" wp14:editId="390812D4">
                  <wp:extent cx="487680" cy="251460"/>
                  <wp:effectExtent l="0" t="0" r="7620" b="0"/>
                  <wp:docPr id="87" name="Рисунок 87" descr="E:\МОИ\Звит 2013\Легенда\підстилкові на х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E:\МОИ\Звит 2013\Легенда\підстилкові на хв.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3AAB4618" w14:textId="77777777" w:rsidR="00E26CBA" w:rsidRPr="00E26CBA" w:rsidRDefault="00E26CBA" w:rsidP="0001291D">
            <w:pPr>
              <w:suppressAutoHyphens/>
              <w:spacing w:after="0" w:line="360" w:lineRule="auto"/>
              <w:rPr>
                <w:rFonts w:ascii="Times New Roman" w:hAnsi="Times New Roman"/>
                <w:sz w:val="28"/>
                <w:szCs w:val="28"/>
                <w:lang w:eastAsia="ar-SA"/>
              </w:rPr>
            </w:pPr>
            <w:r w:rsidRPr="00E26CBA">
              <w:rPr>
                <w:rFonts w:ascii="Times New Roman" w:hAnsi="Times New Roman"/>
                <w:sz w:val="28"/>
                <w:szCs w:val="28"/>
                <w:lang w:val="uk-UA" w:eastAsia="ar-SA"/>
              </w:rPr>
              <w:t xml:space="preserve">Примітивні підстилкові ґрунти на хвостах збагачення марганцевих руд (акація) </w:t>
            </w:r>
          </w:p>
        </w:tc>
      </w:tr>
      <w:tr w:rsidR="00E26CBA" w:rsidRPr="00E26CBA" w14:paraId="0B1871DD" w14:textId="77777777" w:rsidTr="00E26CBA">
        <w:tc>
          <w:tcPr>
            <w:tcW w:w="1101" w:type="dxa"/>
            <w:vAlign w:val="center"/>
          </w:tcPr>
          <w:p w14:paraId="1A640B56" w14:textId="6B24409D"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3F929503" wp14:editId="74EE0AE1">
                  <wp:extent cx="495300" cy="251460"/>
                  <wp:effectExtent l="0" t="0" r="0" b="0"/>
                  <wp:docPr id="86" name="Рисунок 86" descr="E:\МОИ\Звит 2013\Легенда\т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МОИ\Звит 2013\Легенда\трав.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p>
        </w:tc>
        <w:tc>
          <w:tcPr>
            <w:tcW w:w="8469" w:type="dxa"/>
          </w:tcPr>
          <w:p w14:paraId="0B13A11C"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Дифузне трав'янисте заростання</w:t>
            </w:r>
          </w:p>
        </w:tc>
      </w:tr>
      <w:tr w:rsidR="00E26CBA" w:rsidRPr="00E26CBA" w14:paraId="4F0E7201" w14:textId="77777777" w:rsidTr="00E26CBA">
        <w:tc>
          <w:tcPr>
            <w:tcW w:w="1101" w:type="dxa"/>
            <w:vAlign w:val="center"/>
          </w:tcPr>
          <w:p w14:paraId="43D4D1B9" w14:textId="60B7663B"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756B5A12" wp14:editId="043AD985">
                  <wp:extent cx="487680" cy="251460"/>
                  <wp:effectExtent l="0" t="0" r="7620" b="0"/>
                  <wp:docPr id="85" name="Рисунок 85" descr="E:\МОИ\Звит 2013\Легенда\горо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E:\МОИ\Звит 2013\Легенда\городи.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567E8703"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Городи </w:t>
            </w:r>
          </w:p>
        </w:tc>
      </w:tr>
      <w:tr w:rsidR="00E26CBA" w:rsidRPr="00E26CBA" w14:paraId="330DE9E3" w14:textId="77777777" w:rsidTr="00E26CBA">
        <w:tc>
          <w:tcPr>
            <w:tcW w:w="1101" w:type="dxa"/>
            <w:vAlign w:val="center"/>
          </w:tcPr>
          <w:p w14:paraId="78386A20" w14:textId="44913587"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326B5768" wp14:editId="55DE19D0">
                  <wp:extent cx="487680" cy="251460"/>
                  <wp:effectExtent l="0" t="0" r="7620" b="0"/>
                  <wp:docPr id="84" name="Рисунок 84" descr="E:\МОИ\Звит 2013\Легенда\дифуз пр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МОИ\Звит 2013\Легенда\дифуз прим.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274C3EB2"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Примітивні дифузні ґрунти на хвостах збагачення марганцевих руд з підстилковим типом ґрунтоутворення </w:t>
            </w:r>
          </w:p>
        </w:tc>
      </w:tr>
      <w:tr w:rsidR="00E26CBA" w:rsidRPr="00E26CBA" w14:paraId="35D28471" w14:textId="77777777" w:rsidTr="00E26CBA">
        <w:tc>
          <w:tcPr>
            <w:tcW w:w="1101" w:type="dxa"/>
            <w:vAlign w:val="center"/>
          </w:tcPr>
          <w:p w14:paraId="37D27E49" w14:textId="01ACF259"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5B04F5CA" wp14:editId="44AED1A1">
                  <wp:extent cx="487680" cy="251460"/>
                  <wp:effectExtent l="0" t="0" r="7620" b="0"/>
                  <wp:docPr id="83" name="Рисунок 83" descr="E:\МОИ\Звит 2013\Легенда\період обвод хв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E:\МОИ\Звит 2013\Легенда\період обвод хвости.jpg"/>
                          <pic:cNvPicPr>
                            <a:picLocks noChangeAspect="1" noChangeArrowheads="1"/>
                          </pic:cNvPicPr>
                        </pic:nvPicPr>
                        <pic:blipFill>
                          <a:blip r:embed="rId44">
                            <a:lum contrast="20000"/>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214381AD"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Періодично обводнені субстрати на хвостах збагачення марганцевих руд </w:t>
            </w:r>
          </w:p>
        </w:tc>
      </w:tr>
      <w:tr w:rsidR="00E26CBA" w:rsidRPr="00E26CBA" w14:paraId="3DED497C" w14:textId="77777777" w:rsidTr="00E26CBA">
        <w:tc>
          <w:tcPr>
            <w:tcW w:w="1101" w:type="dxa"/>
            <w:vAlign w:val="center"/>
          </w:tcPr>
          <w:p w14:paraId="682FBE89" w14:textId="46328434"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68562B62" wp14:editId="42DA27B8">
                  <wp:extent cx="495300" cy="251460"/>
                  <wp:effectExtent l="0" t="0" r="0" b="0"/>
                  <wp:docPr id="82" name="Рисунок 82" descr="E:\МОИ\Звит 2013\Легенда\ру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МОИ\Звит 2013\Легенда\рудер.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p>
        </w:tc>
        <w:tc>
          <w:tcPr>
            <w:tcW w:w="8469" w:type="dxa"/>
          </w:tcPr>
          <w:p w14:paraId="0AAD85A9"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Рудеральні (вздовж автошляхів)</w:t>
            </w:r>
          </w:p>
        </w:tc>
      </w:tr>
      <w:tr w:rsidR="00E26CBA" w:rsidRPr="00E26CBA" w14:paraId="60070406" w14:textId="77777777" w:rsidTr="00E26CBA">
        <w:tc>
          <w:tcPr>
            <w:tcW w:w="1101" w:type="dxa"/>
            <w:vAlign w:val="center"/>
          </w:tcPr>
          <w:p w14:paraId="5328F083" w14:textId="3BB22290"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4CCB491C" wp14:editId="7D979814">
                  <wp:extent cx="495300" cy="251460"/>
                  <wp:effectExtent l="0" t="0" r="0" b="0"/>
                  <wp:docPr id="81" name="Рисунок 81" descr="E:\МОИ\Звит 2013\Легенда\очерет пр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МОИ\Звит 2013\Легенда\очерет прир.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p>
        </w:tc>
        <w:tc>
          <w:tcPr>
            <w:tcW w:w="8469" w:type="dxa"/>
          </w:tcPr>
          <w:p w14:paraId="649FC2F4"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Періодично обводнені природні (очерет) </w:t>
            </w:r>
          </w:p>
        </w:tc>
      </w:tr>
      <w:tr w:rsidR="00E26CBA" w:rsidRPr="00E26CBA" w14:paraId="1AB0AF5F" w14:textId="77777777" w:rsidTr="00E26CBA">
        <w:tc>
          <w:tcPr>
            <w:tcW w:w="1101" w:type="dxa"/>
            <w:vAlign w:val="center"/>
          </w:tcPr>
          <w:p w14:paraId="08323DEA" w14:textId="0B0F71DB"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2DC09057" wp14:editId="49ACF3BD">
                  <wp:extent cx="487680" cy="251460"/>
                  <wp:effectExtent l="0" t="0" r="7620" b="0"/>
                  <wp:docPr id="80" name="Рисунок 80" descr="E:\МОИ\Звит 2013\Легенда\Смі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МОИ\Звит 2013\Легенда\Сміт.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0A7DE46C"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Смітник</w:t>
            </w:r>
          </w:p>
        </w:tc>
      </w:tr>
      <w:tr w:rsidR="00E26CBA" w:rsidRPr="00E26CBA" w14:paraId="472A4949" w14:textId="77777777" w:rsidTr="00E26CBA">
        <w:tc>
          <w:tcPr>
            <w:tcW w:w="1101" w:type="dxa"/>
            <w:vAlign w:val="center"/>
          </w:tcPr>
          <w:p w14:paraId="07448277" w14:textId="7575DCAB"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4F6E12ED" wp14:editId="5956E401">
                  <wp:extent cx="495300" cy="251460"/>
                  <wp:effectExtent l="0" t="0" r="0" b="0"/>
                  <wp:docPr id="79" name="Рисунок 79" descr="E:\МОИ\Звит 2013\Легенда\Прим на дамб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МОИ\Звит 2013\Легенда\Прим на дамбах.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p>
        </w:tc>
        <w:tc>
          <w:tcPr>
            <w:tcW w:w="8469" w:type="dxa"/>
          </w:tcPr>
          <w:p w14:paraId="6A4DD67C"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Примітивні транзитні (дамби) </w:t>
            </w:r>
          </w:p>
        </w:tc>
      </w:tr>
      <w:tr w:rsidR="00E26CBA" w:rsidRPr="00E26CBA" w14:paraId="322530E2" w14:textId="77777777" w:rsidTr="00E26CBA">
        <w:tc>
          <w:tcPr>
            <w:tcW w:w="1101" w:type="dxa"/>
            <w:vAlign w:val="center"/>
          </w:tcPr>
          <w:p w14:paraId="3C4A411F" w14:textId="163D3030"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4CD8E636" wp14:editId="14B8F289">
                  <wp:extent cx="487680" cy="251460"/>
                  <wp:effectExtent l="0" t="0" r="7620" b="0"/>
                  <wp:docPr id="78" name="Рисунок 78" descr="E:\МОИ\Звит 2013\Легенда\транз сугл с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МОИ\Звит 2013\Легенда\транз сугл сбо.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c>
          <w:tcPr>
            <w:tcW w:w="8469" w:type="dxa"/>
          </w:tcPr>
          <w:p w14:paraId="07B126AB"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Субстрати без ознак, суглинисті, транзитні </w:t>
            </w:r>
          </w:p>
        </w:tc>
      </w:tr>
      <w:tr w:rsidR="00E26CBA" w:rsidRPr="00E26CBA" w14:paraId="511154F4" w14:textId="77777777" w:rsidTr="00E26CBA">
        <w:tc>
          <w:tcPr>
            <w:tcW w:w="1101" w:type="dxa"/>
            <w:vAlign w:val="center"/>
          </w:tcPr>
          <w:p w14:paraId="57D121DF" w14:textId="29C065C2"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380496D6" wp14:editId="3C126BDA">
                  <wp:extent cx="495300" cy="251460"/>
                  <wp:effectExtent l="0" t="0" r="0" b="0"/>
                  <wp:docPr id="77" name="Рисунок 77" descr="E:\МОИ\Звит 2013\Легенда\Хвіст пз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МОИ\Звит 2013\Легенда\Хвіст пзф.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p>
        </w:tc>
        <w:tc>
          <w:tcPr>
            <w:tcW w:w="8469" w:type="dxa"/>
          </w:tcPr>
          <w:p w14:paraId="0D0D44B4" w14:textId="77777777" w:rsidR="00E26CBA" w:rsidRPr="00E26CBA" w:rsidRDefault="00E26CBA" w:rsidP="0001291D">
            <w:pPr>
              <w:suppressAutoHyphens/>
              <w:spacing w:after="0" w:line="360" w:lineRule="auto"/>
              <w:rPr>
                <w:rFonts w:ascii="Times New Roman" w:hAnsi="Times New Roman"/>
                <w:sz w:val="28"/>
                <w:szCs w:val="28"/>
                <w:lang w:val="uk-UA" w:eastAsia="ar-SA"/>
              </w:rPr>
            </w:pPr>
            <w:proofErr w:type="spellStart"/>
            <w:r w:rsidRPr="00E26CBA">
              <w:rPr>
                <w:rFonts w:ascii="Times New Roman" w:hAnsi="Times New Roman"/>
                <w:sz w:val="28"/>
                <w:szCs w:val="28"/>
                <w:lang w:val="uk-UA" w:eastAsia="ar-SA"/>
              </w:rPr>
              <w:t>Хвостосховище</w:t>
            </w:r>
            <w:proofErr w:type="spellEnd"/>
            <w:r w:rsidRPr="00E26CBA">
              <w:rPr>
                <w:rFonts w:ascii="Times New Roman" w:hAnsi="Times New Roman"/>
                <w:sz w:val="28"/>
                <w:szCs w:val="28"/>
                <w:lang w:val="uk-UA" w:eastAsia="ar-SA"/>
              </w:rPr>
              <w:t xml:space="preserve"> ПОФ </w:t>
            </w:r>
          </w:p>
        </w:tc>
      </w:tr>
      <w:tr w:rsidR="00E26CBA" w:rsidRPr="00E26CBA" w14:paraId="31C5BFB3" w14:textId="77777777" w:rsidTr="00E26CBA">
        <w:tc>
          <w:tcPr>
            <w:tcW w:w="1101" w:type="dxa"/>
            <w:vAlign w:val="center"/>
          </w:tcPr>
          <w:p w14:paraId="20F4EAE3" w14:textId="1D7B4473"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231B54D4" wp14:editId="54F3867D">
                  <wp:extent cx="495300" cy="251460"/>
                  <wp:effectExtent l="0" t="0" r="0" b="0"/>
                  <wp:docPr id="76" name="Рисунок 76" descr="E:\МОИ\Звит 2013\Легенда\Сбо авто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МОИ\Звит 2013\Легенда\Сбо автоном.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p>
        </w:tc>
        <w:tc>
          <w:tcPr>
            <w:tcW w:w="8469" w:type="dxa"/>
          </w:tcPr>
          <w:p w14:paraId="6EE3BC8F"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Субстрати без ознак, кам'янисті, автономні </w:t>
            </w:r>
          </w:p>
        </w:tc>
      </w:tr>
      <w:tr w:rsidR="00E26CBA" w:rsidRPr="00E26CBA" w14:paraId="6CF2EF41" w14:textId="77777777" w:rsidTr="00E26CBA">
        <w:tc>
          <w:tcPr>
            <w:tcW w:w="1101" w:type="dxa"/>
            <w:vAlign w:val="center"/>
          </w:tcPr>
          <w:p w14:paraId="0A57F259" w14:textId="1564650A"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6A920E9F" wp14:editId="7EA830C8">
                  <wp:extent cx="495300" cy="251460"/>
                  <wp:effectExtent l="0" t="0" r="0" b="0"/>
                  <wp:docPr id="75" name="Рисунок 75" descr="E:\МОИ\Звит 2013\Легенда\С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МОИ\Звит 2013\Легенда\СЗО.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p>
        </w:tc>
        <w:tc>
          <w:tcPr>
            <w:tcW w:w="8469" w:type="dxa"/>
          </w:tcPr>
          <w:p w14:paraId="6AF8FC46"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Субстрати з ознаками, суглинисті, транзитні, дернові </w:t>
            </w:r>
          </w:p>
        </w:tc>
      </w:tr>
      <w:tr w:rsidR="00E26CBA" w:rsidRPr="00E26CBA" w14:paraId="4453FE27" w14:textId="77777777" w:rsidTr="00E26CBA">
        <w:tc>
          <w:tcPr>
            <w:tcW w:w="1101" w:type="dxa"/>
            <w:vAlign w:val="center"/>
          </w:tcPr>
          <w:p w14:paraId="3ED18B1F" w14:textId="201D1A76"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0047E027" wp14:editId="5C576727">
                  <wp:extent cx="495300" cy="251460"/>
                  <wp:effectExtent l="0" t="0" r="0" b="0"/>
                  <wp:docPr id="74" name="Рисунок 74" descr="E:\МОИ\Звит 2013\Легенда\Зміщ дерев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МОИ\Звит 2013\Легенда\Зміщ деревні.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p>
        </w:tc>
        <w:tc>
          <w:tcPr>
            <w:tcW w:w="8469" w:type="dxa"/>
          </w:tcPr>
          <w:p w14:paraId="07D2FD81"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Зі зміщеним просторовим розташуванням, деревні </w:t>
            </w:r>
          </w:p>
        </w:tc>
      </w:tr>
      <w:tr w:rsidR="00E26CBA" w:rsidRPr="00E26CBA" w14:paraId="730B7CF8" w14:textId="77777777" w:rsidTr="00E26CBA">
        <w:tc>
          <w:tcPr>
            <w:tcW w:w="1101" w:type="dxa"/>
            <w:vAlign w:val="center"/>
          </w:tcPr>
          <w:p w14:paraId="6549F229" w14:textId="03B5C1BA" w:rsidR="00E26CBA" w:rsidRPr="00E26CBA" w:rsidRDefault="00E26CBA" w:rsidP="0001291D">
            <w:pPr>
              <w:suppressAutoHyphens/>
              <w:spacing w:after="0" w:line="360" w:lineRule="auto"/>
              <w:jc w:val="center"/>
              <w:rPr>
                <w:rFonts w:ascii="Times New Roman" w:hAnsi="Times New Roman"/>
                <w:noProof/>
                <w:sz w:val="28"/>
                <w:szCs w:val="28"/>
              </w:rPr>
            </w:pPr>
            <w:r w:rsidRPr="00E26CBA">
              <w:rPr>
                <w:rFonts w:ascii="Times New Roman" w:hAnsi="Times New Roman"/>
                <w:noProof/>
                <w:sz w:val="28"/>
                <w:szCs w:val="28"/>
                <w:lang w:val="en-US" w:eastAsia="ar-SA"/>
              </w:rPr>
              <w:drawing>
                <wp:inline distT="0" distB="0" distL="0" distR="0" wp14:anchorId="606EEB58" wp14:editId="34999A00">
                  <wp:extent cx="495300" cy="251460"/>
                  <wp:effectExtent l="0" t="0" r="0" b="0"/>
                  <wp:docPr id="73" name="Рисунок 73" descr="E:\МОИ\Звит 2013\Легенда\Зміщ т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E:\МОИ\Звит 2013\Легенда\Зміщ трав.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p>
        </w:tc>
        <w:tc>
          <w:tcPr>
            <w:tcW w:w="8469" w:type="dxa"/>
          </w:tcPr>
          <w:p w14:paraId="60DC007C"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Зі зміщеним просторовим розташуванням, трав'янисті </w:t>
            </w:r>
          </w:p>
        </w:tc>
      </w:tr>
    </w:tbl>
    <w:p w14:paraId="1AC633D3" w14:textId="77777777" w:rsidR="00E26CBA" w:rsidRPr="00E26CBA" w:rsidRDefault="00E26CBA" w:rsidP="0001291D">
      <w:pPr>
        <w:suppressAutoHyphens/>
        <w:spacing w:after="0" w:line="360" w:lineRule="auto"/>
        <w:ind w:firstLine="709"/>
        <w:jc w:val="both"/>
        <w:rPr>
          <w:rFonts w:ascii="Times New Roman" w:hAnsi="Times New Roman"/>
          <w:sz w:val="28"/>
          <w:szCs w:val="28"/>
          <w:lang w:eastAsia="ar-SA"/>
        </w:rPr>
      </w:pPr>
    </w:p>
    <w:p w14:paraId="40BEF7B3"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Розподіл БГС в умовах діючих кар’єрних виробок (на прикладі Першотравневого залізорудного та Новоіванівського гранітного кар’єрів) спрощений за рахунок повного знищення первинного </w:t>
      </w:r>
      <w:proofErr w:type="spellStart"/>
      <w:r w:rsidRPr="00E26CBA">
        <w:rPr>
          <w:rFonts w:ascii="Times New Roman" w:hAnsi="Times New Roman"/>
          <w:sz w:val="28"/>
          <w:szCs w:val="28"/>
          <w:lang w:val="uk-UA" w:eastAsia="ar-SA"/>
        </w:rPr>
        <w:t>біогеоценотичного</w:t>
      </w:r>
      <w:proofErr w:type="spellEnd"/>
      <w:r w:rsidRPr="00E26CBA">
        <w:rPr>
          <w:rFonts w:ascii="Times New Roman" w:hAnsi="Times New Roman"/>
          <w:sz w:val="28"/>
          <w:szCs w:val="28"/>
          <w:lang w:val="uk-UA" w:eastAsia="ar-SA"/>
        </w:rPr>
        <w:t xml:space="preserve"> покриву в процесі побудови техногенного об’єкту та його експлуатації (Рис 2.1 ). На території кар’єрів нами виділено </w:t>
      </w:r>
      <w:proofErr w:type="spellStart"/>
      <w:r w:rsidRPr="00E26CBA">
        <w:rPr>
          <w:rFonts w:ascii="Times New Roman" w:hAnsi="Times New Roman"/>
          <w:sz w:val="28"/>
          <w:szCs w:val="28"/>
          <w:lang w:val="uk-UA" w:eastAsia="ar-SA"/>
        </w:rPr>
        <w:t>біогеосистеми</w:t>
      </w:r>
      <w:proofErr w:type="spellEnd"/>
      <w:r w:rsidRPr="00E26CBA">
        <w:rPr>
          <w:rFonts w:ascii="Times New Roman" w:hAnsi="Times New Roman"/>
          <w:sz w:val="28"/>
          <w:szCs w:val="28"/>
          <w:lang w:val="uk-UA" w:eastAsia="ar-SA"/>
        </w:rPr>
        <w:t xml:space="preserve">, приурочені до субстратів без ознак ґрунтоутворення у транзитних позиціях на схилах, а також на пласких ділянках берм. Причому дана закономірність простежується на кар’єрах, складених різними гірськими породами (граніти, залізисті </w:t>
      </w:r>
      <w:r w:rsidRPr="00E26CBA">
        <w:rPr>
          <w:rFonts w:ascii="Times New Roman" w:hAnsi="Times New Roman"/>
          <w:sz w:val="28"/>
          <w:szCs w:val="28"/>
          <w:lang w:val="uk-UA" w:eastAsia="ar-SA"/>
        </w:rPr>
        <w:lastRenderedPageBreak/>
        <w:t xml:space="preserve">кварцити), що пояснюється малим часом існування БГС. Також у структурі БГС-покриву кар’єрів виділені промислові споруди, що не є </w:t>
      </w:r>
      <w:proofErr w:type="spellStart"/>
      <w:r w:rsidRPr="00E26CBA">
        <w:rPr>
          <w:rFonts w:ascii="Times New Roman" w:hAnsi="Times New Roman"/>
          <w:sz w:val="28"/>
          <w:szCs w:val="28"/>
          <w:lang w:val="uk-UA" w:eastAsia="ar-SA"/>
        </w:rPr>
        <w:t>біогеосистемами</w:t>
      </w:r>
      <w:proofErr w:type="spellEnd"/>
      <w:r w:rsidRPr="00E26CBA">
        <w:rPr>
          <w:rFonts w:ascii="Times New Roman" w:hAnsi="Times New Roman"/>
          <w:sz w:val="28"/>
          <w:szCs w:val="28"/>
          <w:lang w:val="uk-UA" w:eastAsia="ar-SA"/>
        </w:rPr>
        <w:t xml:space="preserve">, як такими. При дослідженні територій провальних зон (північна частина м. Кривий Ріг) було виявлено значну неоднорідність </w:t>
      </w:r>
      <w:proofErr w:type="spellStart"/>
      <w:r w:rsidRPr="00E26CBA">
        <w:rPr>
          <w:rFonts w:ascii="Times New Roman" w:hAnsi="Times New Roman"/>
          <w:sz w:val="28"/>
          <w:szCs w:val="28"/>
          <w:lang w:val="uk-UA" w:eastAsia="ar-SA"/>
        </w:rPr>
        <w:t>біогеоценотичного</w:t>
      </w:r>
      <w:proofErr w:type="spellEnd"/>
      <w:r w:rsidRPr="00E26CBA">
        <w:rPr>
          <w:rFonts w:ascii="Times New Roman" w:hAnsi="Times New Roman"/>
          <w:sz w:val="28"/>
          <w:szCs w:val="28"/>
          <w:lang w:val="uk-UA" w:eastAsia="ar-SA"/>
        </w:rPr>
        <w:t xml:space="preserve"> покриву (Рис.2.2). На днищах провальних ділянок утворюються БГС зі зміщеним просторовим розташуванням, які частково зберегли ознаки та властивості первинних (поверхневих), однак є порушеними внаслідок зміщення. Для них властива значна акумуляція речовини, вологи тощо. В залежності від домінуючої рослинності зустрічаються як деревні, так і трав'янисті системи даного типу. Схили урвищ провалів представлені на стінках, близьких до вертикальних, субстратами без ознак ґрунтоутворення на кристалічних та суглинистих породах. При зменшенні куту нахилу поверхні на суглинистих породах формуються субстрати з ознаками ґрунтоутворення з дерновим типом ґрунтоутворення. На пологих ділянках утворюються примітивні транзитні ґрунти та приурочені до них БГС. </w:t>
      </w:r>
    </w:p>
    <w:p w14:paraId="793163E4" w14:textId="77777777" w:rsidR="00E26CBA" w:rsidRPr="00E26CBA" w:rsidRDefault="00E26CBA" w:rsidP="0001291D">
      <w:pPr>
        <w:suppressAutoHyphens/>
        <w:spacing w:after="0" w:line="360" w:lineRule="auto"/>
        <w:rPr>
          <w:rFonts w:ascii="Times New Roman" w:hAnsi="Times New Roman"/>
          <w:b/>
          <w:bCs/>
          <w:sz w:val="28"/>
          <w:szCs w:val="28"/>
          <w:lang w:eastAsia="ar-SA"/>
        </w:rPr>
        <w:sectPr w:rsidR="00E26CBA" w:rsidRPr="00E26CBA" w:rsidSect="0001291D">
          <w:pgSz w:w="11906" w:h="16838"/>
          <w:pgMar w:top="1134" w:right="851" w:bottom="1134" w:left="1701" w:header="709" w:footer="709" w:gutter="0"/>
          <w:cols w:space="708"/>
          <w:docGrid w:linePitch="360"/>
        </w:sectPr>
      </w:pPr>
    </w:p>
    <w:p w14:paraId="76D2282C" w14:textId="2E1719AB" w:rsidR="00E26CBA" w:rsidRPr="00E26CBA" w:rsidRDefault="00E26CBA" w:rsidP="0001291D">
      <w:pPr>
        <w:suppressAutoHyphens/>
        <w:spacing w:after="0" w:line="360" w:lineRule="auto"/>
        <w:rPr>
          <w:rFonts w:ascii="Times New Roman" w:hAnsi="Times New Roman"/>
          <w:noProof/>
          <w:sz w:val="28"/>
          <w:szCs w:val="28"/>
          <w:lang w:val="en-US" w:eastAsia="ar-SA"/>
        </w:rPr>
      </w:pPr>
      <w:r w:rsidRPr="00E26CBA">
        <w:rPr>
          <w:rFonts w:ascii="Times New Roman" w:hAnsi="Times New Roman"/>
          <w:noProof/>
          <w:sz w:val="28"/>
          <w:szCs w:val="28"/>
          <w:lang w:val="en-US" w:eastAsia="ar-SA"/>
        </w:rPr>
        <w:lastRenderedPageBreak/>
        <w:drawing>
          <wp:inline distT="0" distB="0" distL="0" distR="0" wp14:anchorId="1A476B22" wp14:editId="11361995">
            <wp:extent cx="9435975" cy="5311140"/>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a:extLst>
                        <a:ext uri="{28A0092B-C50C-407E-A947-70E740481C1C}">
                          <a14:useLocalDpi xmlns:a14="http://schemas.microsoft.com/office/drawing/2010/main" val="0"/>
                        </a:ext>
                      </a:extLst>
                    </a:blip>
                    <a:srcRect l="609" t="2834" b="5325"/>
                    <a:stretch>
                      <a:fillRect/>
                    </a:stretch>
                  </pic:blipFill>
                  <pic:spPr bwMode="auto">
                    <a:xfrm>
                      <a:off x="0" y="0"/>
                      <a:ext cx="9466640" cy="5328400"/>
                    </a:xfrm>
                    <a:prstGeom prst="rect">
                      <a:avLst/>
                    </a:prstGeom>
                    <a:noFill/>
                    <a:ln>
                      <a:noFill/>
                    </a:ln>
                  </pic:spPr>
                </pic:pic>
              </a:graphicData>
            </a:graphic>
          </wp:inline>
        </w:drawing>
      </w:r>
    </w:p>
    <w:p w14:paraId="775C140C" w14:textId="77777777" w:rsidR="00E26CBA" w:rsidRPr="00E26CBA" w:rsidRDefault="00E26CBA" w:rsidP="0001291D">
      <w:pPr>
        <w:suppressAutoHyphens/>
        <w:spacing w:after="0" w:line="360" w:lineRule="auto"/>
        <w:rPr>
          <w:rFonts w:ascii="Times New Roman" w:hAnsi="Times New Roman"/>
          <w:b/>
          <w:bCs/>
          <w:sz w:val="28"/>
          <w:szCs w:val="28"/>
          <w:lang w:val="uk-UA" w:eastAsia="ar-SA"/>
        </w:rPr>
      </w:pPr>
    </w:p>
    <w:p w14:paraId="2279F823" w14:textId="77777777" w:rsidR="00E26CBA" w:rsidRPr="00E26CBA" w:rsidRDefault="00E26CBA" w:rsidP="0001291D">
      <w:pPr>
        <w:suppressAutoHyphens/>
        <w:spacing w:after="0" w:line="360" w:lineRule="auto"/>
        <w:rPr>
          <w:rFonts w:ascii="Times New Roman" w:hAnsi="Times New Roman"/>
          <w:sz w:val="28"/>
          <w:szCs w:val="28"/>
          <w:lang w:val="uk-UA" w:eastAsia="ar-SA"/>
        </w:rPr>
      </w:pPr>
      <w:r w:rsidRPr="00E26CBA">
        <w:rPr>
          <w:rFonts w:ascii="Times New Roman" w:hAnsi="Times New Roman"/>
          <w:sz w:val="28"/>
          <w:szCs w:val="28"/>
          <w:lang w:val="uk-UA" w:eastAsia="ar-SA"/>
        </w:rPr>
        <w:t xml:space="preserve">Рис. 2.1 – Розподіл БГС в умовах діючого Новоіванівського гранітного кар’єру </w:t>
      </w:r>
    </w:p>
    <w:p w14:paraId="3C312038" w14:textId="77777777" w:rsidR="00E26CBA" w:rsidRPr="00E26CBA" w:rsidRDefault="00E26CBA" w:rsidP="0001291D">
      <w:pPr>
        <w:suppressAutoHyphens/>
        <w:spacing w:after="0" w:line="360" w:lineRule="auto"/>
        <w:rPr>
          <w:rFonts w:ascii="Times New Roman" w:hAnsi="Times New Roman"/>
          <w:b/>
          <w:bCs/>
          <w:sz w:val="28"/>
          <w:szCs w:val="28"/>
          <w:lang w:val="uk-UA" w:eastAsia="ar-SA"/>
        </w:rPr>
      </w:pPr>
    </w:p>
    <w:p w14:paraId="43ADE573" w14:textId="407D327B" w:rsidR="00E26CBA" w:rsidRPr="00E26CBA" w:rsidRDefault="00E26CBA" w:rsidP="0001291D">
      <w:pPr>
        <w:suppressAutoHyphens/>
        <w:spacing w:after="0" w:line="360" w:lineRule="auto"/>
        <w:rPr>
          <w:rFonts w:ascii="Times New Roman" w:hAnsi="Times New Roman"/>
          <w:b/>
          <w:bCs/>
          <w:noProof/>
          <w:sz w:val="28"/>
          <w:szCs w:val="28"/>
          <w:lang w:val="uk-UA" w:eastAsia="ar-SA"/>
        </w:rPr>
      </w:pPr>
      <w:r w:rsidRPr="00E26CBA">
        <w:rPr>
          <w:rFonts w:ascii="Times New Roman" w:hAnsi="Times New Roman"/>
          <w:b/>
          <w:bCs/>
          <w:noProof/>
          <w:sz w:val="28"/>
          <w:szCs w:val="28"/>
          <w:lang w:val="en-US" w:eastAsia="ar-SA"/>
        </w:rPr>
        <w:drawing>
          <wp:inline distT="0" distB="0" distL="0" distR="0" wp14:anchorId="40E5C940" wp14:editId="77DB9C44">
            <wp:extent cx="9476885" cy="4853940"/>
            <wp:effectExtent l="0" t="0" r="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6">
                      <a:extLst>
                        <a:ext uri="{28A0092B-C50C-407E-A947-70E740481C1C}">
                          <a14:useLocalDpi xmlns:a14="http://schemas.microsoft.com/office/drawing/2010/main" val="0"/>
                        </a:ext>
                      </a:extLst>
                    </a:blip>
                    <a:srcRect t="2634" b="5267"/>
                    <a:stretch>
                      <a:fillRect/>
                    </a:stretch>
                  </pic:blipFill>
                  <pic:spPr bwMode="auto">
                    <a:xfrm>
                      <a:off x="0" y="0"/>
                      <a:ext cx="9492864" cy="4862124"/>
                    </a:xfrm>
                    <a:prstGeom prst="rect">
                      <a:avLst/>
                    </a:prstGeom>
                    <a:noFill/>
                    <a:ln>
                      <a:noFill/>
                    </a:ln>
                  </pic:spPr>
                </pic:pic>
              </a:graphicData>
            </a:graphic>
          </wp:inline>
        </w:drawing>
      </w:r>
    </w:p>
    <w:p w14:paraId="01485635" w14:textId="77777777" w:rsidR="00E26CBA" w:rsidRPr="00E26CBA" w:rsidRDefault="00E26CBA" w:rsidP="0001291D">
      <w:pPr>
        <w:suppressAutoHyphens/>
        <w:spacing w:after="0" w:line="360" w:lineRule="auto"/>
        <w:rPr>
          <w:rFonts w:ascii="Times New Roman" w:hAnsi="Times New Roman"/>
          <w:sz w:val="28"/>
          <w:szCs w:val="28"/>
          <w:lang w:val="uk-UA" w:eastAsia="ar-SA"/>
        </w:rPr>
        <w:sectPr w:rsidR="00E26CBA" w:rsidRPr="00E26CBA" w:rsidSect="0001291D">
          <w:pgSz w:w="16838" w:h="11906" w:orient="landscape"/>
          <w:pgMar w:top="851" w:right="1134" w:bottom="1701" w:left="1134" w:header="709" w:footer="709" w:gutter="0"/>
          <w:cols w:space="708"/>
          <w:docGrid w:linePitch="360"/>
        </w:sectPr>
      </w:pPr>
      <w:r w:rsidRPr="00E26CBA">
        <w:rPr>
          <w:rFonts w:ascii="Times New Roman" w:hAnsi="Times New Roman"/>
          <w:sz w:val="28"/>
          <w:szCs w:val="28"/>
          <w:lang w:val="uk-UA" w:eastAsia="ar-SA"/>
        </w:rPr>
        <w:t>Рис. 2.2 – Розподіл БГС в умовах діючого Першотравневого залізорудного кар’єру</w:t>
      </w:r>
    </w:p>
    <w:p w14:paraId="4F1FD22B"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lastRenderedPageBreak/>
        <w:t>Провальні зони активно використовуються для складування відходів видобутку залізної руди – пустих порід. Поверхня новоутворених відвалів представляє собою субстрат без ознак ґрунтоутворення з автономним та транзитним геохімічним типом БГС в залежності від позиції рельєфу.</w:t>
      </w:r>
    </w:p>
    <w:p w14:paraId="12CEAE31"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Безпосередньо до провальних зон, на яких проводились дослідження, розташоване </w:t>
      </w:r>
      <w:proofErr w:type="spellStart"/>
      <w:r w:rsidRPr="00E26CBA">
        <w:rPr>
          <w:rFonts w:ascii="Times New Roman" w:hAnsi="Times New Roman"/>
          <w:sz w:val="28"/>
          <w:szCs w:val="28"/>
          <w:lang w:val="uk-UA" w:eastAsia="ar-SA"/>
        </w:rPr>
        <w:t>хвостосховище</w:t>
      </w:r>
      <w:proofErr w:type="spellEnd"/>
      <w:r w:rsidRPr="00E26CBA">
        <w:rPr>
          <w:rFonts w:ascii="Times New Roman" w:hAnsi="Times New Roman"/>
          <w:sz w:val="28"/>
          <w:szCs w:val="28"/>
          <w:lang w:val="uk-UA" w:eastAsia="ar-SA"/>
        </w:rPr>
        <w:t xml:space="preserve"> польової збагачувальної фабрики (ПЗФ). БГС </w:t>
      </w:r>
      <w:proofErr w:type="spellStart"/>
      <w:r w:rsidRPr="00E26CBA">
        <w:rPr>
          <w:rFonts w:ascii="Times New Roman" w:hAnsi="Times New Roman"/>
          <w:sz w:val="28"/>
          <w:szCs w:val="28"/>
          <w:lang w:val="uk-UA" w:eastAsia="ar-SA"/>
        </w:rPr>
        <w:t>хвостосховища</w:t>
      </w:r>
      <w:proofErr w:type="spellEnd"/>
      <w:r w:rsidRPr="00E26CBA">
        <w:rPr>
          <w:rFonts w:ascii="Times New Roman" w:hAnsi="Times New Roman"/>
          <w:sz w:val="28"/>
          <w:szCs w:val="28"/>
          <w:lang w:val="uk-UA" w:eastAsia="ar-SA"/>
        </w:rPr>
        <w:t xml:space="preserve"> представлена примітивними супіщаними ґрунтами з дифузним трав'янистим заростанням.</w:t>
      </w:r>
    </w:p>
    <w:p w14:paraId="1DFD4254"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Автомобільні шляхи представлені переущільненими кам'янистими ґрунтами. Вздовж них розташовані ділянки з техногенно переущільненими та </w:t>
      </w:r>
      <w:proofErr w:type="spellStart"/>
      <w:r w:rsidRPr="00E26CBA">
        <w:rPr>
          <w:rFonts w:ascii="Times New Roman" w:hAnsi="Times New Roman"/>
          <w:sz w:val="28"/>
          <w:szCs w:val="28"/>
          <w:lang w:val="uk-UA" w:eastAsia="ar-SA"/>
        </w:rPr>
        <w:t>турбірованими</w:t>
      </w:r>
      <w:proofErr w:type="spellEnd"/>
      <w:r w:rsidRPr="00E26CBA">
        <w:rPr>
          <w:rFonts w:ascii="Times New Roman" w:hAnsi="Times New Roman"/>
          <w:sz w:val="28"/>
          <w:szCs w:val="28"/>
          <w:lang w:val="uk-UA" w:eastAsia="ar-SA"/>
        </w:rPr>
        <w:t>, подекуди щебенистими ґрунтами з рудеральною рослинністю.</w:t>
      </w:r>
    </w:p>
    <w:p w14:paraId="17E650A8"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На прилеглих до провальних зон територіях збереглися природні БГС, що зазнають значного індустріального навантаження. Ґрунтовий покрив представлений примітивними та дерново-степовими ґрунтами з дерновим типом ґрунтоутворення, </w:t>
      </w:r>
      <w:proofErr w:type="spellStart"/>
      <w:r w:rsidRPr="00E26CBA">
        <w:rPr>
          <w:rFonts w:ascii="Times New Roman" w:hAnsi="Times New Roman"/>
          <w:sz w:val="28"/>
          <w:szCs w:val="28"/>
          <w:lang w:val="uk-UA" w:eastAsia="ar-SA"/>
        </w:rPr>
        <w:t>лісозміненими</w:t>
      </w:r>
      <w:proofErr w:type="spellEnd"/>
      <w:r w:rsidRPr="00E26CBA">
        <w:rPr>
          <w:rFonts w:ascii="Times New Roman" w:hAnsi="Times New Roman"/>
          <w:sz w:val="28"/>
          <w:szCs w:val="28"/>
          <w:lang w:val="uk-UA" w:eastAsia="ar-SA"/>
        </w:rPr>
        <w:t xml:space="preserve"> ґрунтами під штучними деревними насадженнями, а також змішаним типом – з дифузним деревним заростанням.</w:t>
      </w:r>
    </w:p>
    <w:p w14:paraId="79B10316"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Дослідження були проведені також на території </w:t>
      </w:r>
      <w:proofErr w:type="spellStart"/>
      <w:r w:rsidRPr="00E26CBA">
        <w:rPr>
          <w:rFonts w:ascii="Times New Roman" w:hAnsi="Times New Roman"/>
          <w:sz w:val="28"/>
          <w:szCs w:val="28"/>
          <w:lang w:val="uk-UA" w:eastAsia="ar-SA"/>
        </w:rPr>
        <w:t>хвостосховища</w:t>
      </w:r>
      <w:proofErr w:type="spellEnd"/>
      <w:r w:rsidRPr="00E26CBA">
        <w:rPr>
          <w:rFonts w:ascii="Times New Roman" w:hAnsi="Times New Roman"/>
          <w:sz w:val="28"/>
          <w:szCs w:val="28"/>
          <w:lang w:val="uk-UA" w:eastAsia="ar-SA"/>
        </w:rPr>
        <w:t xml:space="preserve"> </w:t>
      </w:r>
      <w:proofErr w:type="spellStart"/>
      <w:r w:rsidRPr="00E26CBA">
        <w:rPr>
          <w:rFonts w:ascii="Times New Roman" w:hAnsi="Times New Roman"/>
          <w:sz w:val="28"/>
          <w:szCs w:val="28"/>
          <w:lang w:val="uk-UA" w:eastAsia="ar-SA"/>
        </w:rPr>
        <w:t>Марганецького</w:t>
      </w:r>
      <w:proofErr w:type="spellEnd"/>
      <w:r w:rsidRPr="00E26CBA">
        <w:rPr>
          <w:rFonts w:ascii="Times New Roman" w:hAnsi="Times New Roman"/>
          <w:sz w:val="28"/>
          <w:szCs w:val="28"/>
          <w:lang w:val="uk-UA" w:eastAsia="ar-SA"/>
        </w:rPr>
        <w:t xml:space="preserve"> </w:t>
      </w:r>
      <w:proofErr w:type="spellStart"/>
      <w:r w:rsidRPr="00E26CBA">
        <w:rPr>
          <w:rFonts w:ascii="Times New Roman" w:hAnsi="Times New Roman"/>
          <w:sz w:val="28"/>
          <w:szCs w:val="28"/>
          <w:lang w:val="uk-UA" w:eastAsia="ar-SA"/>
        </w:rPr>
        <w:t>мангановорудного</w:t>
      </w:r>
      <w:proofErr w:type="spellEnd"/>
      <w:r w:rsidRPr="00E26CBA">
        <w:rPr>
          <w:rFonts w:ascii="Times New Roman" w:hAnsi="Times New Roman"/>
          <w:sz w:val="28"/>
          <w:szCs w:val="28"/>
          <w:lang w:val="uk-UA" w:eastAsia="ar-SA"/>
        </w:rPr>
        <w:t xml:space="preserve"> басейну (Мар</w:t>
      </w:r>
      <w:r w:rsidRPr="00E26CBA">
        <w:rPr>
          <w:rFonts w:ascii="Times New Roman" w:hAnsi="Times New Roman"/>
          <w:sz w:val="28"/>
          <w:szCs w:val="28"/>
          <w:lang w:eastAsia="ar-SA"/>
        </w:rPr>
        <w:t>'</w:t>
      </w:r>
      <w:proofErr w:type="spellStart"/>
      <w:r w:rsidRPr="00E26CBA">
        <w:rPr>
          <w:rFonts w:ascii="Times New Roman" w:hAnsi="Times New Roman"/>
          <w:sz w:val="28"/>
          <w:szCs w:val="28"/>
          <w:lang w:val="uk-UA" w:eastAsia="ar-SA"/>
        </w:rPr>
        <w:t>ївське</w:t>
      </w:r>
      <w:proofErr w:type="spellEnd"/>
      <w:r w:rsidRPr="00E26CBA">
        <w:rPr>
          <w:rFonts w:ascii="Times New Roman" w:hAnsi="Times New Roman"/>
          <w:sz w:val="28"/>
          <w:szCs w:val="28"/>
          <w:lang w:val="uk-UA" w:eastAsia="ar-SA"/>
        </w:rPr>
        <w:t xml:space="preserve"> </w:t>
      </w:r>
      <w:proofErr w:type="spellStart"/>
      <w:r w:rsidRPr="00E26CBA">
        <w:rPr>
          <w:rFonts w:ascii="Times New Roman" w:hAnsi="Times New Roman"/>
          <w:sz w:val="28"/>
          <w:szCs w:val="28"/>
          <w:lang w:val="uk-UA" w:eastAsia="ar-SA"/>
        </w:rPr>
        <w:t>хвостосховище</w:t>
      </w:r>
      <w:proofErr w:type="spellEnd"/>
      <w:r w:rsidRPr="00E26CBA">
        <w:rPr>
          <w:rFonts w:ascii="Times New Roman" w:hAnsi="Times New Roman"/>
          <w:sz w:val="28"/>
          <w:szCs w:val="28"/>
          <w:lang w:val="uk-UA" w:eastAsia="ar-SA"/>
        </w:rPr>
        <w:t xml:space="preserve">). Виявлено значну неоднорідність у </w:t>
      </w:r>
      <w:proofErr w:type="spellStart"/>
      <w:r w:rsidRPr="00E26CBA">
        <w:rPr>
          <w:rFonts w:ascii="Times New Roman" w:hAnsi="Times New Roman"/>
          <w:sz w:val="28"/>
          <w:szCs w:val="28"/>
          <w:lang w:val="uk-UA" w:eastAsia="ar-SA"/>
        </w:rPr>
        <w:t>біогеоценотичному</w:t>
      </w:r>
      <w:proofErr w:type="spellEnd"/>
      <w:r w:rsidRPr="00E26CBA">
        <w:rPr>
          <w:rFonts w:ascii="Times New Roman" w:hAnsi="Times New Roman"/>
          <w:sz w:val="28"/>
          <w:szCs w:val="28"/>
          <w:lang w:val="uk-UA" w:eastAsia="ar-SA"/>
        </w:rPr>
        <w:t xml:space="preserve"> покриві, а також тісне </w:t>
      </w:r>
      <w:proofErr w:type="spellStart"/>
      <w:r w:rsidRPr="00E26CBA">
        <w:rPr>
          <w:rFonts w:ascii="Times New Roman" w:hAnsi="Times New Roman"/>
          <w:sz w:val="28"/>
          <w:szCs w:val="28"/>
          <w:lang w:val="uk-UA" w:eastAsia="ar-SA"/>
        </w:rPr>
        <w:t>взаємосполучення</w:t>
      </w:r>
      <w:proofErr w:type="spellEnd"/>
      <w:r w:rsidRPr="00E26CBA">
        <w:rPr>
          <w:rFonts w:ascii="Times New Roman" w:hAnsi="Times New Roman"/>
          <w:sz w:val="28"/>
          <w:szCs w:val="28"/>
          <w:lang w:val="uk-UA" w:eastAsia="ar-SA"/>
        </w:rPr>
        <w:t xml:space="preserve"> техногенних та природних БГС (Рис 2.3, 2.4). </w:t>
      </w:r>
    </w:p>
    <w:p w14:paraId="16D05CD4"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Водні об’єкти представлені безпосередньо водними та </w:t>
      </w:r>
      <w:proofErr w:type="spellStart"/>
      <w:r w:rsidRPr="00E26CBA">
        <w:rPr>
          <w:rFonts w:ascii="Times New Roman" w:hAnsi="Times New Roman"/>
          <w:sz w:val="28"/>
          <w:szCs w:val="28"/>
          <w:lang w:val="uk-UA" w:eastAsia="ar-SA"/>
        </w:rPr>
        <w:t>прибережно</w:t>
      </w:r>
      <w:proofErr w:type="spellEnd"/>
      <w:r w:rsidRPr="00E26CBA">
        <w:rPr>
          <w:rFonts w:ascii="Times New Roman" w:hAnsi="Times New Roman"/>
          <w:sz w:val="28"/>
          <w:szCs w:val="28"/>
          <w:lang w:val="uk-UA" w:eastAsia="ar-SA"/>
        </w:rPr>
        <w:t xml:space="preserve">-водними екосистемами. </w:t>
      </w:r>
    </w:p>
    <w:p w14:paraId="5285F1FA"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У південній частині прилеглі до </w:t>
      </w:r>
      <w:proofErr w:type="spellStart"/>
      <w:r w:rsidRPr="00E26CBA">
        <w:rPr>
          <w:rFonts w:ascii="Times New Roman" w:hAnsi="Times New Roman"/>
          <w:sz w:val="28"/>
          <w:szCs w:val="28"/>
          <w:lang w:val="uk-UA" w:eastAsia="ar-SA"/>
        </w:rPr>
        <w:t>хвостосховища</w:t>
      </w:r>
      <w:proofErr w:type="spellEnd"/>
      <w:r w:rsidRPr="00E26CBA">
        <w:rPr>
          <w:rFonts w:ascii="Times New Roman" w:hAnsi="Times New Roman"/>
          <w:sz w:val="28"/>
          <w:szCs w:val="28"/>
          <w:lang w:val="uk-UA" w:eastAsia="ar-SA"/>
        </w:rPr>
        <w:t xml:space="preserve"> природні території займають лучні та заплавні ґрунти з трав'янистим та деревним заростанням. В північній частині домінують примітивні ґрунти з трав'янистим заростанням на місці старих промислових виробок. Із заходу розташовані штучні деревні насадження на </w:t>
      </w:r>
      <w:proofErr w:type="spellStart"/>
      <w:r w:rsidRPr="00E26CBA">
        <w:rPr>
          <w:rFonts w:ascii="Times New Roman" w:hAnsi="Times New Roman"/>
          <w:sz w:val="28"/>
          <w:szCs w:val="28"/>
          <w:lang w:val="uk-UA" w:eastAsia="ar-SA"/>
        </w:rPr>
        <w:t>лісозмінених</w:t>
      </w:r>
      <w:proofErr w:type="spellEnd"/>
      <w:r w:rsidRPr="00E26CBA">
        <w:rPr>
          <w:rFonts w:ascii="Times New Roman" w:hAnsi="Times New Roman"/>
          <w:sz w:val="28"/>
          <w:szCs w:val="28"/>
          <w:lang w:val="uk-UA" w:eastAsia="ar-SA"/>
        </w:rPr>
        <w:t xml:space="preserve"> ґрунтах. </w:t>
      </w:r>
    </w:p>
    <w:p w14:paraId="77A0F02A"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p>
    <w:p w14:paraId="742A6E1F"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sectPr w:rsidR="00E26CBA" w:rsidRPr="00E26CBA" w:rsidSect="0001291D">
          <w:pgSz w:w="11906" w:h="16838"/>
          <w:pgMar w:top="1134" w:right="851" w:bottom="1134" w:left="1701" w:header="709" w:footer="709" w:gutter="0"/>
          <w:cols w:space="708"/>
          <w:docGrid w:linePitch="360"/>
        </w:sectPr>
      </w:pPr>
    </w:p>
    <w:p w14:paraId="1ACF86A3" w14:textId="23611ECA" w:rsidR="00E26CBA" w:rsidRPr="00E26CBA" w:rsidRDefault="00E26CBA" w:rsidP="0001291D">
      <w:pPr>
        <w:suppressAutoHyphens/>
        <w:spacing w:after="0" w:line="360" w:lineRule="auto"/>
        <w:ind w:firstLine="709"/>
        <w:jc w:val="both"/>
        <w:rPr>
          <w:rFonts w:ascii="Times New Roman" w:hAnsi="Times New Roman"/>
          <w:noProof/>
          <w:sz w:val="28"/>
          <w:szCs w:val="28"/>
          <w:lang w:val="en-US" w:eastAsia="ar-SA"/>
        </w:rPr>
      </w:pPr>
      <w:r w:rsidRPr="00E26CBA">
        <w:rPr>
          <w:rFonts w:ascii="Times New Roman" w:hAnsi="Times New Roman"/>
          <w:noProof/>
          <w:sz w:val="28"/>
          <w:szCs w:val="28"/>
          <w:lang w:val="en-US" w:eastAsia="ar-SA"/>
        </w:rPr>
        <w:lastRenderedPageBreak/>
        <w:drawing>
          <wp:inline distT="0" distB="0" distL="0" distR="0" wp14:anchorId="4A66642E" wp14:editId="78C7D6CB">
            <wp:extent cx="9047480" cy="4945380"/>
            <wp:effectExtent l="0" t="0" r="127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t="2542" b="5099"/>
                    <a:stretch>
                      <a:fillRect/>
                    </a:stretch>
                  </pic:blipFill>
                  <pic:spPr bwMode="auto">
                    <a:xfrm>
                      <a:off x="0" y="0"/>
                      <a:ext cx="9059531" cy="4951967"/>
                    </a:xfrm>
                    <a:prstGeom prst="rect">
                      <a:avLst/>
                    </a:prstGeom>
                    <a:noFill/>
                    <a:ln>
                      <a:noFill/>
                    </a:ln>
                  </pic:spPr>
                </pic:pic>
              </a:graphicData>
            </a:graphic>
          </wp:inline>
        </w:drawing>
      </w:r>
    </w:p>
    <w:p w14:paraId="266CD9EF"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sectPr w:rsidR="00E26CBA" w:rsidRPr="00E26CBA" w:rsidSect="0001291D">
          <w:pgSz w:w="16838" w:h="11906" w:orient="landscape"/>
          <w:pgMar w:top="851" w:right="1134" w:bottom="1701" w:left="1134" w:header="709" w:footer="709" w:gutter="0"/>
          <w:cols w:space="708"/>
          <w:docGrid w:linePitch="360"/>
        </w:sectPr>
      </w:pPr>
      <w:r w:rsidRPr="00E26CBA">
        <w:rPr>
          <w:rFonts w:ascii="Times New Roman" w:hAnsi="Times New Roman"/>
          <w:sz w:val="28"/>
          <w:szCs w:val="28"/>
          <w:lang w:val="uk-UA" w:eastAsia="ar-SA"/>
        </w:rPr>
        <w:t xml:space="preserve">Рис.2.3 – Розподіл БГС в умовах зони зрушення та зсувів (зона зрушення в районі с. </w:t>
      </w:r>
      <w:proofErr w:type="spellStart"/>
      <w:r w:rsidRPr="00E26CBA">
        <w:rPr>
          <w:rFonts w:ascii="Times New Roman" w:hAnsi="Times New Roman"/>
          <w:sz w:val="28"/>
          <w:szCs w:val="28"/>
          <w:lang w:val="uk-UA" w:eastAsia="ar-SA"/>
        </w:rPr>
        <w:t>Краматорівка</w:t>
      </w:r>
      <w:proofErr w:type="spellEnd"/>
      <w:r w:rsidRPr="00E26CBA">
        <w:rPr>
          <w:rFonts w:ascii="Times New Roman" w:hAnsi="Times New Roman"/>
          <w:sz w:val="28"/>
          <w:szCs w:val="28"/>
          <w:lang w:val="uk-UA" w:eastAsia="ar-SA"/>
        </w:rPr>
        <w:t>)</w:t>
      </w:r>
    </w:p>
    <w:p w14:paraId="38F15A93"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lastRenderedPageBreak/>
        <w:t xml:space="preserve">Штучні БГС включають </w:t>
      </w:r>
      <w:proofErr w:type="spellStart"/>
      <w:r w:rsidRPr="00E26CBA">
        <w:rPr>
          <w:rFonts w:ascii="Times New Roman" w:hAnsi="Times New Roman"/>
          <w:sz w:val="28"/>
          <w:szCs w:val="28"/>
          <w:lang w:val="uk-UA" w:eastAsia="ar-SA"/>
        </w:rPr>
        <w:t>агроекосистеми</w:t>
      </w:r>
      <w:proofErr w:type="spellEnd"/>
      <w:r w:rsidRPr="00E26CBA">
        <w:rPr>
          <w:rFonts w:ascii="Times New Roman" w:hAnsi="Times New Roman"/>
          <w:sz w:val="28"/>
          <w:szCs w:val="28"/>
          <w:lang w:val="uk-UA" w:eastAsia="ar-SA"/>
        </w:rPr>
        <w:t xml:space="preserve"> та городи, що характеризуються значною турбацією верхнього орного горизонту (0-20 см).</w:t>
      </w:r>
    </w:p>
    <w:p w14:paraId="1E2C8E73"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Автошляхи поділяються на екрановані екосистеми (асфальтні), та переущільнені або щебенисті (ґрунтові). Вздовж доріг розташовуються екосистеми з рудеральними трав'янистими угрупованнями на природних ґрунтах, забруднених пилом та викидами автотранспорту. У північній частині розташована промислова ділянка закритої шахти, де БГЦ-покрив представлений промисловими будівлями та </w:t>
      </w:r>
      <w:proofErr w:type="spellStart"/>
      <w:r w:rsidRPr="00E26CBA">
        <w:rPr>
          <w:rFonts w:ascii="Times New Roman" w:hAnsi="Times New Roman"/>
          <w:sz w:val="28"/>
          <w:szCs w:val="28"/>
          <w:lang w:val="uk-UA" w:eastAsia="ar-SA"/>
        </w:rPr>
        <w:t>екраноземами</w:t>
      </w:r>
      <w:proofErr w:type="spellEnd"/>
      <w:r w:rsidRPr="00E26CBA">
        <w:rPr>
          <w:rFonts w:ascii="Times New Roman" w:hAnsi="Times New Roman"/>
          <w:sz w:val="28"/>
          <w:szCs w:val="28"/>
          <w:lang w:val="uk-UA" w:eastAsia="ar-SA"/>
        </w:rPr>
        <w:t xml:space="preserve">. </w:t>
      </w:r>
    </w:p>
    <w:p w14:paraId="2E618B79"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Дамбу </w:t>
      </w:r>
      <w:proofErr w:type="spellStart"/>
      <w:r w:rsidRPr="00E26CBA">
        <w:rPr>
          <w:rFonts w:ascii="Times New Roman" w:hAnsi="Times New Roman"/>
          <w:sz w:val="28"/>
          <w:szCs w:val="28"/>
          <w:lang w:val="uk-UA" w:eastAsia="ar-SA"/>
        </w:rPr>
        <w:t>хвостосховища</w:t>
      </w:r>
      <w:proofErr w:type="spellEnd"/>
      <w:r w:rsidRPr="00E26CBA">
        <w:rPr>
          <w:rFonts w:ascii="Times New Roman" w:hAnsi="Times New Roman"/>
          <w:sz w:val="28"/>
          <w:szCs w:val="28"/>
          <w:lang w:val="uk-UA" w:eastAsia="ar-SA"/>
        </w:rPr>
        <w:t xml:space="preserve"> займають примітивні транзитні та автономні ґрунти з дерновим та підстилковим типом ґрунтоутворення, що перемежаються переущільненими субстратами автошляхів.</w:t>
      </w:r>
    </w:p>
    <w:p w14:paraId="6F30758C"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Чаша </w:t>
      </w:r>
      <w:proofErr w:type="spellStart"/>
      <w:r w:rsidRPr="00E26CBA">
        <w:rPr>
          <w:rFonts w:ascii="Times New Roman" w:hAnsi="Times New Roman"/>
          <w:sz w:val="28"/>
          <w:szCs w:val="28"/>
          <w:lang w:val="uk-UA" w:eastAsia="ar-SA"/>
        </w:rPr>
        <w:t>хвостосховища</w:t>
      </w:r>
      <w:proofErr w:type="spellEnd"/>
      <w:r w:rsidRPr="00E26CBA">
        <w:rPr>
          <w:rFonts w:ascii="Times New Roman" w:hAnsi="Times New Roman"/>
          <w:sz w:val="28"/>
          <w:szCs w:val="28"/>
          <w:lang w:val="uk-UA" w:eastAsia="ar-SA"/>
        </w:rPr>
        <w:t xml:space="preserve"> заповнена лежалими хвостами збагачення марганцевих руд. У пониженнях формуються водні екосистеми в межах </w:t>
      </w:r>
      <w:proofErr w:type="spellStart"/>
      <w:r w:rsidRPr="00E26CBA">
        <w:rPr>
          <w:rFonts w:ascii="Times New Roman" w:hAnsi="Times New Roman"/>
          <w:sz w:val="28"/>
          <w:szCs w:val="28"/>
          <w:lang w:val="uk-UA" w:eastAsia="ar-SA"/>
        </w:rPr>
        <w:t>хвостосховища</w:t>
      </w:r>
      <w:proofErr w:type="spellEnd"/>
      <w:r w:rsidRPr="00E26CBA">
        <w:rPr>
          <w:rFonts w:ascii="Times New Roman" w:hAnsi="Times New Roman"/>
          <w:sz w:val="28"/>
          <w:szCs w:val="28"/>
          <w:lang w:val="uk-UA" w:eastAsia="ar-SA"/>
        </w:rPr>
        <w:t xml:space="preserve">. Періодично обводнені субстрати займають зарості очерету. Прилеглі до обводнених ділянки зайняті деревними насадженнями з лоху та акації. Незначну частку складають субстрати без ознак ґрунтоутворення та з дифузним трав'янистим заростанням. </w:t>
      </w:r>
    </w:p>
    <w:p w14:paraId="311A7ED6" w14:textId="77777777" w:rsidR="00E26CBA" w:rsidRPr="00E26CBA" w:rsidRDefault="00E26CBA" w:rsidP="0001291D">
      <w:pPr>
        <w:suppressAutoHyphens/>
        <w:spacing w:after="0" w:line="360" w:lineRule="auto"/>
        <w:ind w:firstLine="708"/>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В межах стаціонару розташованого в районі </w:t>
      </w:r>
      <w:proofErr w:type="spellStart"/>
      <w:r w:rsidRPr="00E26CBA">
        <w:rPr>
          <w:rFonts w:ascii="Times New Roman" w:hAnsi="Times New Roman"/>
          <w:sz w:val="28"/>
          <w:szCs w:val="28"/>
          <w:lang w:val="uk-UA" w:eastAsia="ar-SA"/>
        </w:rPr>
        <w:t>хвостосховища</w:t>
      </w:r>
      <w:proofErr w:type="spellEnd"/>
      <w:r w:rsidRPr="00E26CBA">
        <w:rPr>
          <w:rFonts w:ascii="Times New Roman" w:hAnsi="Times New Roman"/>
          <w:sz w:val="28"/>
          <w:szCs w:val="28"/>
          <w:lang w:val="uk-UA" w:eastAsia="ar-SA"/>
        </w:rPr>
        <w:t xml:space="preserve"> і </w:t>
      </w:r>
      <w:proofErr w:type="spellStart"/>
      <w:r w:rsidRPr="00E26CBA">
        <w:rPr>
          <w:rFonts w:ascii="Times New Roman" w:hAnsi="Times New Roman"/>
          <w:sz w:val="28"/>
          <w:szCs w:val="28"/>
          <w:lang w:val="uk-UA" w:eastAsia="ar-SA"/>
        </w:rPr>
        <w:t>промділянки</w:t>
      </w:r>
      <w:proofErr w:type="spellEnd"/>
      <w:r w:rsidRPr="00E26CBA">
        <w:rPr>
          <w:rFonts w:ascii="Times New Roman" w:hAnsi="Times New Roman"/>
          <w:sz w:val="28"/>
          <w:szCs w:val="28"/>
          <w:lang w:val="uk-UA" w:eastAsia="ar-SA"/>
        </w:rPr>
        <w:t xml:space="preserve"> </w:t>
      </w:r>
      <w:proofErr w:type="spellStart"/>
      <w:r w:rsidRPr="00E26CBA">
        <w:rPr>
          <w:rFonts w:ascii="Times New Roman" w:hAnsi="Times New Roman"/>
          <w:sz w:val="28"/>
          <w:szCs w:val="28"/>
          <w:lang w:val="uk-UA" w:eastAsia="ar-SA"/>
        </w:rPr>
        <w:t>Марганецького</w:t>
      </w:r>
      <w:proofErr w:type="spellEnd"/>
      <w:r w:rsidRPr="00E26CBA">
        <w:rPr>
          <w:rFonts w:ascii="Times New Roman" w:hAnsi="Times New Roman"/>
          <w:sz w:val="28"/>
          <w:szCs w:val="28"/>
          <w:lang w:val="uk-UA" w:eastAsia="ar-SA"/>
        </w:rPr>
        <w:t xml:space="preserve"> ГЗК за площею переважають штучні лісові </w:t>
      </w:r>
      <w:proofErr w:type="spellStart"/>
      <w:r w:rsidRPr="00E26CBA">
        <w:rPr>
          <w:rFonts w:ascii="Times New Roman" w:hAnsi="Times New Roman"/>
          <w:sz w:val="28"/>
          <w:szCs w:val="28"/>
          <w:lang w:val="uk-UA" w:eastAsia="ar-SA"/>
        </w:rPr>
        <w:t>біогеосистеми</w:t>
      </w:r>
      <w:proofErr w:type="spellEnd"/>
      <w:r w:rsidRPr="00E26CBA">
        <w:rPr>
          <w:rFonts w:ascii="Times New Roman" w:hAnsi="Times New Roman"/>
          <w:sz w:val="28"/>
          <w:szCs w:val="28"/>
          <w:lang w:val="uk-UA" w:eastAsia="ar-SA"/>
        </w:rPr>
        <w:t xml:space="preserve"> сформовані на природних чорноземних ґрунтах. Дещо менша площа характерна для трав'янистих дернових систем на природних ґрунтах. Репрезентовані також природні водні та техногенні водні </w:t>
      </w:r>
      <w:proofErr w:type="spellStart"/>
      <w:r w:rsidRPr="00E26CBA">
        <w:rPr>
          <w:rFonts w:ascii="Times New Roman" w:hAnsi="Times New Roman"/>
          <w:sz w:val="28"/>
          <w:szCs w:val="28"/>
          <w:lang w:val="uk-UA" w:eastAsia="ar-SA"/>
        </w:rPr>
        <w:t>міграційно</w:t>
      </w:r>
      <w:proofErr w:type="spellEnd"/>
      <w:r w:rsidRPr="00E26CBA">
        <w:rPr>
          <w:rFonts w:ascii="Times New Roman" w:hAnsi="Times New Roman"/>
          <w:sz w:val="28"/>
          <w:szCs w:val="28"/>
          <w:lang w:val="uk-UA" w:eastAsia="ar-SA"/>
        </w:rPr>
        <w:t>-акумулятивні (</w:t>
      </w:r>
      <w:r w:rsidRPr="00E26CBA">
        <w:rPr>
          <w:rFonts w:ascii="Times New Roman" w:hAnsi="Times New Roman"/>
          <w:sz w:val="28"/>
          <w:szCs w:val="28"/>
          <w:lang w:val="en-US" w:eastAsia="ar-SA"/>
        </w:rPr>
        <w:t>Mn</w:t>
      </w:r>
      <w:r w:rsidRPr="00E26CBA">
        <w:rPr>
          <w:rFonts w:ascii="Times New Roman" w:hAnsi="Times New Roman"/>
          <w:sz w:val="28"/>
          <w:szCs w:val="28"/>
          <w:lang w:val="uk-UA" w:eastAsia="ar-SA"/>
        </w:rPr>
        <w:t xml:space="preserve">) БГС, </w:t>
      </w:r>
      <w:proofErr w:type="spellStart"/>
      <w:r w:rsidRPr="00E26CBA">
        <w:rPr>
          <w:rFonts w:ascii="Times New Roman" w:hAnsi="Times New Roman"/>
          <w:sz w:val="28"/>
          <w:szCs w:val="28"/>
          <w:lang w:val="uk-UA" w:eastAsia="ar-SA"/>
        </w:rPr>
        <w:t>біогеосистеми</w:t>
      </w:r>
      <w:proofErr w:type="spellEnd"/>
      <w:r w:rsidRPr="00E26CBA">
        <w:rPr>
          <w:rFonts w:ascii="Times New Roman" w:hAnsi="Times New Roman"/>
          <w:sz w:val="28"/>
          <w:szCs w:val="28"/>
          <w:lang w:val="uk-UA" w:eastAsia="ar-SA"/>
        </w:rPr>
        <w:t xml:space="preserve"> дифузні деревні та </w:t>
      </w:r>
      <w:proofErr w:type="spellStart"/>
      <w:r w:rsidRPr="00E26CBA">
        <w:rPr>
          <w:rFonts w:ascii="Times New Roman" w:hAnsi="Times New Roman"/>
          <w:sz w:val="28"/>
          <w:szCs w:val="28"/>
          <w:lang w:val="uk-UA" w:eastAsia="ar-SA"/>
        </w:rPr>
        <w:t>дернистотрав'янисті</w:t>
      </w:r>
      <w:proofErr w:type="spellEnd"/>
      <w:r w:rsidRPr="00E26CBA">
        <w:rPr>
          <w:rFonts w:ascii="Times New Roman" w:hAnsi="Times New Roman"/>
          <w:sz w:val="28"/>
          <w:szCs w:val="28"/>
          <w:lang w:val="uk-UA" w:eastAsia="ar-SA"/>
        </w:rPr>
        <w:t xml:space="preserve"> на техногенних субстратах, шляхів сполучень (з </w:t>
      </w:r>
      <w:proofErr w:type="spellStart"/>
      <w:r w:rsidRPr="00E26CBA">
        <w:rPr>
          <w:rFonts w:ascii="Times New Roman" w:hAnsi="Times New Roman"/>
          <w:sz w:val="28"/>
          <w:szCs w:val="28"/>
          <w:lang w:val="uk-UA" w:eastAsia="ar-SA"/>
        </w:rPr>
        <w:t>переущільними</w:t>
      </w:r>
      <w:proofErr w:type="spellEnd"/>
      <w:r w:rsidRPr="00E26CBA">
        <w:rPr>
          <w:rFonts w:ascii="Times New Roman" w:hAnsi="Times New Roman"/>
          <w:sz w:val="28"/>
          <w:szCs w:val="28"/>
          <w:lang w:val="uk-UA" w:eastAsia="ar-SA"/>
        </w:rPr>
        <w:t xml:space="preserve"> ґрунтами ґрунтовому </w:t>
      </w:r>
      <w:proofErr w:type="spellStart"/>
      <w:r w:rsidRPr="00E26CBA">
        <w:rPr>
          <w:rFonts w:ascii="Times New Roman" w:hAnsi="Times New Roman"/>
          <w:sz w:val="28"/>
          <w:szCs w:val="28"/>
          <w:lang w:val="uk-UA" w:eastAsia="ar-SA"/>
        </w:rPr>
        <w:t>біогеогоризонті</w:t>
      </w:r>
      <w:proofErr w:type="spellEnd"/>
      <w:r w:rsidRPr="00E26CBA">
        <w:rPr>
          <w:rFonts w:ascii="Times New Roman" w:hAnsi="Times New Roman"/>
          <w:sz w:val="28"/>
          <w:szCs w:val="28"/>
          <w:lang w:val="uk-UA" w:eastAsia="ar-SA"/>
        </w:rPr>
        <w:t xml:space="preserve">), дифузні деревні та </w:t>
      </w:r>
      <w:proofErr w:type="spellStart"/>
      <w:r w:rsidRPr="00E26CBA">
        <w:rPr>
          <w:rFonts w:ascii="Times New Roman" w:hAnsi="Times New Roman"/>
          <w:sz w:val="28"/>
          <w:szCs w:val="28"/>
          <w:lang w:val="uk-UA" w:eastAsia="ar-SA"/>
        </w:rPr>
        <w:t>дернистотрав'янисті</w:t>
      </w:r>
      <w:proofErr w:type="spellEnd"/>
      <w:r w:rsidRPr="00E26CBA">
        <w:rPr>
          <w:rFonts w:ascii="Times New Roman" w:hAnsi="Times New Roman"/>
          <w:sz w:val="28"/>
          <w:szCs w:val="28"/>
          <w:lang w:val="uk-UA" w:eastAsia="ar-SA"/>
        </w:rPr>
        <w:t xml:space="preserve"> системи на природних субстратах, деревні та щільні високо злакові системи на техногенних субстратах, дифузні деревні та високо злакові системи на техногенних субстратах, </w:t>
      </w:r>
      <w:proofErr w:type="spellStart"/>
      <w:r w:rsidRPr="00E26CBA">
        <w:rPr>
          <w:rFonts w:ascii="Times New Roman" w:hAnsi="Times New Roman"/>
          <w:sz w:val="28"/>
          <w:szCs w:val="28"/>
          <w:lang w:val="uk-UA" w:eastAsia="ar-SA"/>
        </w:rPr>
        <w:t>високозлакові</w:t>
      </w:r>
      <w:proofErr w:type="spellEnd"/>
      <w:r w:rsidRPr="00E26CBA">
        <w:rPr>
          <w:rFonts w:ascii="Times New Roman" w:hAnsi="Times New Roman"/>
          <w:sz w:val="28"/>
          <w:szCs w:val="28"/>
          <w:lang w:val="uk-UA" w:eastAsia="ar-SA"/>
        </w:rPr>
        <w:t xml:space="preserve"> системи на техногенних обводнених субстратах, огородні, промислові будівлі, динамічні (рудеральні) </w:t>
      </w:r>
      <w:proofErr w:type="spellStart"/>
      <w:r w:rsidRPr="00E26CBA">
        <w:rPr>
          <w:rFonts w:ascii="Times New Roman" w:hAnsi="Times New Roman"/>
          <w:sz w:val="28"/>
          <w:szCs w:val="28"/>
          <w:lang w:val="uk-UA" w:eastAsia="ar-SA"/>
        </w:rPr>
        <w:t>оліготрофні</w:t>
      </w:r>
      <w:proofErr w:type="spellEnd"/>
      <w:r w:rsidRPr="00E26CBA">
        <w:rPr>
          <w:rFonts w:ascii="Times New Roman" w:hAnsi="Times New Roman"/>
          <w:sz w:val="28"/>
          <w:szCs w:val="28"/>
          <w:lang w:val="uk-UA" w:eastAsia="ar-SA"/>
        </w:rPr>
        <w:t xml:space="preserve"> тощо.</w:t>
      </w:r>
    </w:p>
    <w:p w14:paraId="60809EB3" w14:textId="77777777" w:rsidR="00E26CBA" w:rsidRPr="00E26CBA" w:rsidRDefault="00E26CBA" w:rsidP="0001291D">
      <w:pPr>
        <w:suppressAutoHyphens/>
        <w:spacing w:after="0" w:line="360" w:lineRule="auto"/>
        <w:ind w:firstLine="709"/>
        <w:jc w:val="both"/>
        <w:rPr>
          <w:rFonts w:ascii="Times New Roman" w:hAnsi="Times New Roman"/>
          <w:sz w:val="28"/>
          <w:szCs w:val="28"/>
          <w:lang w:val="uk-UA" w:eastAsia="ar-SA"/>
        </w:rPr>
        <w:sectPr w:rsidR="00E26CBA" w:rsidRPr="00E26CBA" w:rsidSect="0001291D">
          <w:pgSz w:w="11906" w:h="16838"/>
          <w:pgMar w:top="1134" w:right="851" w:bottom="1134" w:left="1701" w:header="709" w:footer="709" w:gutter="0"/>
          <w:cols w:space="708"/>
          <w:docGrid w:linePitch="360"/>
        </w:sectPr>
      </w:pPr>
    </w:p>
    <w:p w14:paraId="41551364" w14:textId="56703172" w:rsidR="00E26CBA" w:rsidRPr="00E26CBA" w:rsidRDefault="00E26CBA" w:rsidP="0001291D">
      <w:pPr>
        <w:suppressAutoHyphens/>
        <w:spacing w:after="0" w:line="360" w:lineRule="auto"/>
        <w:rPr>
          <w:rFonts w:ascii="Times New Roman" w:hAnsi="Times New Roman"/>
          <w:b/>
          <w:bCs/>
          <w:noProof/>
          <w:sz w:val="28"/>
          <w:szCs w:val="28"/>
          <w:lang w:val="uk-UA" w:eastAsia="ar-SA"/>
        </w:rPr>
      </w:pPr>
      <w:r w:rsidRPr="00E26CBA">
        <w:rPr>
          <w:rFonts w:ascii="Times New Roman" w:hAnsi="Times New Roman"/>
          <w:b/>
          <w:bCs/>
          <w:noProof/>
          <w:sz w:val="28"/>
          <w:szCs w:val="28"/>
          <w:lang w:val="en-US" w:eastAsia="ar-SA"/>
        </w:rPr>
        <w:lastRenderedPageBreak/>
        <w:drawing>
          <wp:inline distT="0" distB="0" distL="0" distR="0" wp14:anchorId="551E20EF" wp14:editId="743A91C9">
            <wp:extent cx="9320345" cy="4907280"/>
            <wp:effectExtent l="0" t="0" r="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8">
                      <a:extLst>
                        <a:ext uri="{28A0092B-C50C-407E-A947-70E740481C1C}">
                          <a14:useLocalDpi xmlns:a14="http://schemas.microsoft.com/office/drawing/2010/main" val="0"/>
                        </a:ext>
                      </a:extLst>
                    </a:blip>
                    <a:srcRect t="2475" b="5267"/>
                    <a:stretch>
                      <a:fillRect/>
                    </a:stretch>
                  </pic:blipFill>
                  <pic:spPr bwMode="auto">
                    <a:xfrm>
                      <a:off x="0" y="0"/>
                      <a:ext cx="9345896" cy="4920733"/>
                    </a:xfrm>
                    <a:prstGeom prst="rect">
                      <a:avLst/>
                    </a:prstGeom>
                    <a:noFill/>
                    <a:ln>
                      <a:noFill/>
                    </a:ln>
                  </pic:spPr>
                </pic:pic>
              </a:graphicData>
            </a:graphic>
          </wp:inline>
        </w:drawing>
      </w:r>
    </w:p>
    <w:p w14:paraId="77D5BF69" w14:textId="77777777" w:rsidR="00E26CBA" w:rsidRPr="00E26CBA" w:rsidRDefault="00E26CBA" w:rsidP="0001291D">
      <w:pPr>
        <w:suppressAutoHyphens/>
        <w:spacing w:after="0" w:line="360" w:lineRule="auto"/>
        <w:jc w:val="both"/>
        <w:rPr>
          <w:rFonts w:ascii="Times New Roman" w:hAnsi="Times New Roman"/>
          <w:sz w:val="28"/>
          <w:szCs w:val="28"/>
          <w:lang w:val="uk-UA" w:eastAsia="ar-SA"/>
        </w:rPr>
      </w:pPr>
      <w:r w:rsidRPr="00E26CBA">
        <w:rPr>
          <w:rFonts w:ascii="Times New Roman" w:hAnsi="Times New Roman"/>
          <w:sz w:val="28"/>
          <w:szCs w:val="28"/>
          <w:lang w:val="uk-UA" w:eastAsia="ar-SA"/>
        </w:rPr>
        <w:t xml:space="preserve">Рис.2.4 – Розподіл БГС в умовах </w:t>
      </w:r>
      <w:proofErr w:type="spellStart"/>
      <w:r w:rsidRPr="00E26CBA">
        <w:rPr>
          <w:rFonts w:ascii="Times New Roman" w:hAnsi="Times New Roman"/>
          <w:sz w:val="28"/>
          <w:szCs w:val="28"/>
          <w:lang w:val="uk-UA" w:eastAsia="ar-SA"/>
        </w:rPr>
        <w:t>хвостосховища</w:t>
      </w:r>
      <w:proofErr w:type="spellEnd"/>
      <w:r w:rsidRPr="00E26CBA">
        <w:rPr>
          <w:rFonts w:ascii="Times New Roman" w:hAnsi="Times New Roman"/>
          <w:sz w:val="28"/>
          <w:szCs w:val="28"/>
          <w:lang w:val="uk-UA" w:eastAsia="ar-SA"/>
        </w:rPr>
        <w:t xml:space="preserve"> </w:t>
      </w:r>
      <w:proofErr w:type="spellStart"/>
      <w:r w:rsidRPr="00E26CBA">
        <w:rPr>
          <w:rFonts w:ascii="Times New Roman" w:hAnsi="Times New Roman"/>
          <w:sz w:val="28"/>
          <w:szCs w:val="28"/>
          <w:lang w:val="uk-UA" w:eastAsia="ar-SA"/>
        </w:rPr>
        <w:t>Марганецького</w:t>
      </w:r>
      <w:proofErr w:type="spellEnd"/>
      <w:r w:rsidRPr="00E26CBA">
        <w:rPr>
          <w:rFonts w:ascii="Times New Roman" w:hAnsi="Times New Roman"/>
          <w:sz w:val="28"/>
          <w:szCs w:val="28"/>
          <w:lang w:val="uk-UA" w:eastAsia="ar-SA"/>
        </w:rPr>
        <w:t xml:space="preserve"> </w:t>
      </w:r>
      <w:proofErr w:type="spellStart"/>
      <w:r w:rsidRPr="00E26CBA">
        <w:rPr>
          <w:rFonts w:ascii="Times New Roman" w:hAnsi="Times New Roman"/>
          <w:sz w:val="28"/>
          <w:szCs w:val="28"/>
          <w:lang w:val="uk-UA" w:eastAsia="ar-SA"/>
        </w:rPr>
        <w:t>мангановорудного</w:t>
      </w:r>
      <w:proofErr w:type="spellEnd"/>
      <w:r w:rsidRPr="00E26CBA">
        <w:rPr>
          <w:rFonts w:ascii="Times New Roman" w:hAnsi="Times New Roman"/>
          <w:sz w:val="28"/>
          <w:szCs w:val="28"/>
          <w:lang w:val="uk-UA" w:eastAsia="ar-SA"/>
        </w:rPr>
        <w:t xml:space="preserve"> басейну (Мар</w:t>
      </w:r>
      <w:r w:rsidRPr="00E26CBA">
        <w:rPr>
          <w:rFonts w:ascii="Times New Roman" w:hAnsi="Times New Roman"/>
          <w:sz w:val="28"/>
          <w:szCs w:val="28"/>
          <w:lang w:eastAsia="ar-SA"/>
        </w:rPr>
        <w:t>'</w:t>
      </w:r>
      <w:proofErr w:type="spellStart"/>
      <w:r w:rsidRPr="00E26CBA">
        <w:rPr>
          <w:rFonts w:ascii="Times New Roman" w:hAnsi="Times New Roman"/>
          <w:sz w:val="28"/>
          <w:szCs w:val="28"/>
          <w:lang w:val="uk-UA" w:eastAsia="ar-SA"/>
        </w:rPr>
        <w:t>ївське</w:t>
      </w:r>
      <w:proofErr w:type="spellEnd"/>
      <w:r w:rsidRPr="00E26CBA">
        <w:rPr>
          <w:rFonts w:ascii="Times New Roman" w:hAnsi="Times New Roman"/>
          <w:sz w:val="28"/>
          <w:szCs w:val="28"/>
          <w:lang w:val="uk-UA" w:eastAsia="ar-SA"/>
        </w:rPr>
        <w:t xml:space="preserve"> </w:t>
      </w:r>
      <w:proofErr w:type="spellStart"/>
      <w:r w:rsidRPr="00E26CBA">
        <w:rPr>
          <w:rFonts w:ascii="Times New Roman" w:hAnsi="Times New Roman"/>
          <w:sz w:val="28"/>
          <w:szCs w:val="28"/>
          <w:lang w:val="uk-UA" w:eastAsia="ar-SA"/>
        </w:rPr>
        <w:t>хвостосховище</w:t>
      </w:r>
      <w:proofErr w:type="spellEnd"/>
      <w:r w:rsidRPr="00E26CBA">
        <w:rPr>
          <w:rFonts w:ascii="Times New Roman" w:hAnsi="Times New Roman"/>
          <w:sz w:val="28"/>
          <w:szCs w:val="28"/>
          <w:lang w:val="uk-UA" w:eastAsia="ar-SA"/>
        </w:rPr>
        <w:t>)</w:t>
      </w:r>
    </w:p>
    <w:p w14:paraId="5E1D2869" w14:textId="77777777" w:rsidR="00E26CBA" w:rsidRPr="00E26CBA" w:rsidRDefault="00E26CBA" w:rsidP="0001291D">
      <w:pPr>
        <w:suppressAutoHyphens/>
        <w:spacing w:after="0" w:line="360" w:lineRule="auto"/>
        <w:ind w:firstLine="708"/>
        <w:jc w:val="both"/>
        <w:rPr>
          <w:rFonts w:ascii="Times New Roman" w:hAnsi="Times New Roman"/>
          <w:sz w:val="28"/>
          <w:szCs w:val="28"/>
          <w:lang w:val="uk-UA" w:eastAsia="ar-SA"/>
        </w:rPr>
        <w:sectPr w:rsidR="00E26CBA" w:rsidRPr="00E26CBA" w:rsidSect="0001291D">
          <w:pgSz w:w="16838" w:h="11906" w:orient="landscape"/>
          <w:pgMar w:top="850" w:right="1138" w:bottom="1699" w:left="1138" w:header="706" w:footer="706" w:gutter="0"/>
          <w:cols w:space="708"/>
          <w:docGrid w:linePitch="360"/>
        </w:sectPr>
      </w:pPr>
    </w:p>
    <w:p w14:paraId="1FA43B5C" w14:textId="77777777" w:rsidR="00E26CBA" w:rsidRPr="00E26CBA" w:rsidRDefault="00E26CBA" w:rsidP="0001291D">
      <w:pPr>
        <w:suppressAutoHyphens/>
        <w:spacing w:after="0" w:line="360" w:lineRule="auto"/>
        <w:ind w:firstLine="708"/>
        <w:jc w:val="both"/>
        <w:rPr>
          <w:rFonts w:ascii="Times New Roman" w:hAnsi="Times New Roman"/>
          <w:sz w:val="28"/>
          <w:szCs w:val="28"/>
          <w:lang w:val="uk-UA" w:eastAsia="ar-SA"/>
        </w:rPr>
      </w:pPr>
      <w:r w:rsidRPr="00E26CBA">
        <w:rPr>
          <w:rFonts w:ascii="Times New Roman" w:hAnsi="Times New Roman"/>
          <w:sz w:val="28"/>
          <w:szCs w:val="28"/>
          <w:lang w:val="uk-UA" w:eastAsia="ar-SA"/>
        </w:rPr>
        <w:lastRenderedPageBreak/>
        <w:t xml:space="preserve">За кількістю контурів на даній території переважають </w:t>
      </w:r>
      <w:proofErr w:type="spellStart"/>
      <w:r w:rsidRPr="00E26CBA">
        <w:rPr>
          <w:rFonts w:ascii="Times New Roman" w:hAnsi="Times New Roman"/>
          <w:sz w:val="28"/>
          <w:szCs w:val="28"/>
          <w:lang w:val="uk-UA" w:eastAsia="ar-SA"/>
        </w:rPr>
        <w:t>біогеосистеми</w:t>
      </w:r>
      <w:proofErr w:type="spellEnd"/>
      <w:r w:rsidRPr="00E26CBA">
        <w:rPr>
          <w:rFonts w:ascii="Times New Roman" w:hAnsi="Times New Roman"/>
          <w:sz w:val="28"/>
          <w:szCs w:val="28"/>
          <w:lang w:val="uk-UA" w:eastAsia="ar-SA"/>
        </w:rPr>
        <w:t xml:space="preserve"> шляхів сполучень (з </w:t>
      </w:r>
      <w:proofErr w:type="spellStart"/>
      <w:r w:rsidRPr="00E26CBA">
        <w:rPr>
          <w:rFonts w:ascii="Times New Roman" w:hAnsi="Times New Roman"/>
          <w:sz w:val="28"/>
          <w:szCs w:val="28"/>
          <w:lang w:val="uk-UA" w:eastAsia="ar-SA"/>
        </w:rPr>
        <w:t>переущільними</w:t>
      </w:r>
      <w:proofErr w:type="spellEnd"/>
      <w:r w:rsidRPr="00E26CBA">
        <w:rPr>
          <w:rFonts w:ascii="Times New Roman" w:hAnsi="Times New Roman"/>
          <w:sz w:val="28"/>
          <w:szCs w:val="28"/>
          <w:lang w:val="uk-UA" w:eastAsia="ar-SA"/>
        </w:rPr>
        <w:t xml:space="preserve"> ґрунтами ґрунтовому </w:t>
      </w:r>
      <w:proofErr w:type="spellStart"/>
      <w:r w:rsidRPr="00E26CBA">
        <w:rPr>
          <w:rFonts w:ascii="Times New Roman" w:hAnsi="Times New Roman"/>
          <w:sz w:val="28"/>
          <w:szCs w:val="28"/>
          <w:lang w:val="uk-UA" w:eastAsia="ar-SA"/>
        </w:rPr>
        <w:t>біогеогоризонті</w:t>
      </w:r>
      <w:proofErr w:type="spellEnd"/>
      <w:r w:rsidRPr="00E26CBA">
        <w:rPr>
          <w:rFonts w:ascii="Times New Roman" w:hAnsi="Times New Roman"/>
          <w:sz w:val="28"/>
          <w:szCs w:val="28"/>
          <w:lang w:val="uk-UA" w:eastAsia="ar-SA"/>
        </w:rPr>
        <w:t xml:space="preserve">). Дещо менша кількість контурів характерна для штучних лісових, дифузних деревних та </w:t>
      </w:r>
      <w:proofErr w:type="spellStart"/>
      <w:r w:rsidRPr="00E26CBA">
        <w:rPr>
          <w:rFonts w:ascii="Times New Roman" w:hAnsi="Times New Roman"/>
          <w:sz w:val="28"/>
          <w:szCs w:val="28"/>
          <w:lang w:val="uk-UA" w:eastAsia="ar-SA"/>
        </w:rPr>
        <w:t>дернисто</w:t>
      </w:r>
      <w:proofErr w:type="spellEnd"/>
      <w:r w:rsidRPr="00E26CBA">
        <w:rPr>
          <w:rFonts w:ascii="Times New Roman" w:hAnsi="Times New Roman"/>
          <w:sz w:val="28"/>
          <w:szCs w:val="28"/>
          <w:lang w:val="uk-UA" w:eastAsia="ar-SA"/>
        </w:rPr>
        <w:t xml:space="preserve">-трав'янистих систем на техногенних субстратах, дифузні деревних та </w:t>
      </w:r>
      <w:proofErr w:type="spellStart"/>
      <w:r w:rsidRPr="00E26CBA">
        <w:rPr>
          <w:rFonts w:ascii="Times New Roman" w:hAnsi="Times New Roman"/>
          <w:sz w:val="28"/>
          <w:szCs w:val="28"/>
          <w:lang w:val="uk-UA" w:eastAsia="ar-SA"/>
        </w:rPr>
        <w:t>дернистотрав'янистих</w:t>
      </w:r>
      <w:proofErr w:type="spellEnd"/>
      <w:r w:rsidRPr="00E26CBA">
        <w:rPr>
          <w:rFonts w:ascii="Times New Roman" w:hAnsi="Times New Roman"/>
          <w:sz w:val="28"/>
          <w:szCs w:val="28"/>
          <w:lang w:val="uk-UA" w:eastAsia="ar-SA"/>
        </w:rPr>
        <w:t xml:space="preserve"> системи на природних субстратах, динамічних (рудеральних) </w:t>
      </w:r>
      <w:proofErr w:type="spellStart"/>
      <w:r w:rsidRPr="00E26CBA">
        <w:rPr>
          <w:rFonts w:ascii="Times New Roman" w:hAnsi="Times New Roman"/>
          <w:sz w:val="28"/>
          <w:szCs w:val="28"/>
          <w:lang w:val="uk-UA" w:eastAsia="ar-SA"/>
        </w:rPr>
        <w:t>оліготрофних</w:t>
      </w:r>
      <w:proofErr w:type="spellEnd"/>
      <w:r w:rsidRPr="00E26CBA">
        <w:rPr>
          <w:rFonts w:ascii="Times New Roman" w:hAnsi="Times New Roman"/>
          <w:sz w:val="28"/>
          <w:szCs w:val="28"/>
          <w:lang w:val="uk-UA" w:eastAsia="ar-SA"/>
        </w:rPr>
        <w:t xml:space="preserve">, трав'янистих дернових систем на природних субстратах. Репрезентовані за кількістю контурів також </w:t>
      </w:r>
      <w:proofErr w:type="spellStart"/>
      <w:r w:rsidRPr="00E26CBA">
        <w:rPr>
          <w:rFonts w:ascii="Times New Roman" w:hAnsi="Times New Roman"/>
          <w:sz w:val="28"/>
          <w:szCs w:val="28"/>
          <w:lang w:val="uk-UA" w:eastAsia="ar-SA"/>
        </w:rPr>
        <w:t>біогеосистеми</w:t>
      </w:r>
      <w:proofErr w:type="spellEnd"/>
      <w:r w:rsidRPr="00E26CBA">
        <w:rPr>
          <w:rFonts w:ascii="Times New Roman" w:hAnsi="Times New Roman"/>
          <w:sz w:val="28"/>
          <w:szCs w:val="28"/>
          <w:lang w:val="uk-UA" w:eastAsia="ar-SA"/>
        </w:rPr>
        <w:t xml:space="preserve"> природних водойм, городів, деревних та щільніших </w:t>
      </w:r>
      <w:proofErr w:type="spellStart"/>
      <w:r w:rsidRPr="00E26CBA">
        <w:rPr>
          <w:rFonts w:ascii="Times New Roman" w:hAnsi="Times New Roman"/>
          <w:sz w:val="28"/>
          <w:szCs w:val="28"/>
          <w:lang w:val="uk-UA" w:eastAsia="ar-SA"/>
        </w:rPr>
        <w:t>високозлакових</w:t>
      </w:r>
      <w:proofErr w:type="spellEnd"/>
      <w:r w:rsidRPr="00E26CBA">
        <w:rPr>
          <w:rFonts w:ascii="Times New Roman" w:hAnsi="Times New Roman"/>
          <w:sz w:val="28"/>
          <w:szCs w:val="28"/>
          <w:lang w:val="uk-UA" w:eastAsia="ar-SA"/>
        </w:rPr>
        <w:t xml:space="preserve"> систем на техногенних субстратах.</w:t>
      </w:r>
    </w:p>
    <w:p w14:paraId="7A85EB85" w14:textId="0DA719F2" w:rsidR="00E26CBA" w:rsidRPr="00E26CBA" w:rsidRDefault="00E26CBA" w:rsidP="0001291D">
      <w:pPr>
        <w:suppressAutoHyphens/>
        <w:spacing w:after="0" w:line="360" w:lineRule="auto"/>
        <w:ind w:firstLine="708"/>
        <w:jc w:val="both"/>
        <w:rPr>
          <w:rFonts w:ascii="Times New Roman" w:hAnsi="Times New Roman"/>
          <w:color w:val="000000"/>
          <w:sz w:val="28"/>
          <w:szCs w:val="28"/>
          <w:shd w:val="clear" w:color="auto" w:fill="FFFFFF"/>
          <w:lang w:val="uk-UA" w:eastAsia="ar-SA"/>
        </w:rPr>
      </w:pPr>
      <w:r w:rsidRPr="00E26CBA">
        <w:rPr>
          <w:rFonts w:ascii="Times New Roman" w:hAnsi="Times New Roman"/>
          <w:sz w:val="28"/>
          <w:szCs w:val="28"/>
          <w:lang w:val="uk-UA" w:eastAsia="ar-SA"/>
        </w:rPr>
        <w:t xml:space="preserve">Таким чином, створення </w:t>
      </w:r>
      <w:r w:rsidR="001D7A47">
        <w:rPr>
          <w:rFonts w:ascii="Times New Roman" w:hAnsi="Times New Roman"/>
          <w:sz w:val="28"/>
          <w:szCs w:val="28"/>
          <w:lang w:val="uk-UA" w:eastAsia="ar-SA"/>
        </w:rPr>
        <w:t xml:space="preserve">картографічних та </w:t>
      </w:r>
      <w:r w:rsidRPr="00E26CBA">
        <w:rPr>
          <w:rFonts w:ascii="Times New Roman" w:hAnsi="Times New Roman"/>
          <w:sz w:val="28"/>
          <w:szCs w:val="28"/>
          <w:lang w:val="uk-UA" w:eastAsia="ar-SA"/>
        </w:rPr>
        <w:t xml:space="preserve">тривимірних моделей </w:t>
      </w:r>
      <w:proofErr w:type="spellStart"/>
      <w:r w:rsidRPr="00E26CBA">
        <w:rPr>
          <w:rFonts w:ascii="Times New Roman" w:hAnsi="Times New Roman"/>
          <w:sz w:val="28"/>
          <w:szCs w:val="28"/>
          <w:lang w:val="uk-UA" w:eastAsia="ar-SA"/>
        </w:rPr>
        <w:t>біогеосистем</w:t>
      </w:r>
      <w:proofErr w:type="spellEnd"/>
      <w:r w:rsidRPr="00E26CBA">
        <w:rPr>
          <w:rFonts w:ascii="Times New Roman" w:hAnsi="Times New Roman"/>
          <w:sz w:val="28"/>
          <w:szCs w:val="28"/>
          <w:lang w:val="uk-UA" w:eastAsia="ar-SA"/>
        </w:rPr>
        <w:t xml:space="preserve"> ландшафтного рівня</w:t>
      </w:r>
      <w:r w:rsidR="001D7A47">
        <w:rPr>
          <w:rFonts w:ascii="Times New Roman" w:hAnsi="Times New Roman"/>
          <w:sz w:val="28"/>
          <w:szCs w:val="28"/>
          <w:lang w:val="uk-UA" w:eastAsia="ar-SA"/>
        </w:rPr>
        <w:t xml:space="preserve">, як способи ілюстрації реалізації їх потенціалу, </w:t>
      </w:r>
      <w:r w:rsidRPr="00E26CBA">
        <w:rPr>
          <w:rFonts w:ascii="Times New Roman" w:hAnsi="Times New Roman"/>
          <w:sz w:val="28"/>
          <w:szCs w:val="28"/>
          <w:lang w:val="uk-UA" w:eastAsia="ar-SA"/>
        </w:rPr>
        <w:t xml:space="preserve">базується на синтезі OLAP-моделей і ГІС-технологій, що дозволяє сформувати </w:t>
      </w:r>
      <w:proofErr w:type="spellStart"/>
      <w:r w:rsidRPr="00E26CBA">
        <w:rPr>
          <w:rFonts w:ascii="Times New Roman" w:hAnsi="Times New Roman"/>
          <w:sz w:val="28"/>
          <w:szCs w:val="28"/>
          <w:lang w:val="uk-UA" w:eastAsia="ar-SA"/>
        </w:rPr>
        <w:t>геопросторову</w:t>
      </w:r>
      <w:proofErr w:type="spellEnd"/>
      <w:r w:rsidRPr="00E26CBA">
        <w:rPr>
          <w:rFonts w:ascii="Times New Roman" w:hAnsi="Times New Roman"/>
          <w:sz w:val="28"/>
          <w:szCs w:val="28"/>
          <w:lang w:val="uk-UA" w:eastAsia="ar-SA"/>
        </w:rPr>
        <w:t xml:space="preserve"> базу даних з насиченою і різнорідною семантикою </w:t>
      </w:r>
      <w:r w:rsidRPr="00E26CBA">
        <w:rPr>
          <w:rFonts w:ascii="Times New Roman" w:hAnsi="Times New Roman"/>
          <w:color w:val="000000"/>
          <w:sz w:val="28"/>
          <w:szCs w:val="28"/>
          <w:shd w:val="clear" w:color="auto" w:fill="FFFFFF"/>
          <w:lang w:val="uk-UA" w:eastAsia="ar-SA"/>
        </w:rPr>
        <w:t>прив'язаною до  векторних об'єктів. Складні нелінійні процеси у даній системі матимуть диференціальне вираження, що спростить їх практичне застосування для прикладних задач.</w:t>
      </w:r>
    </w:p>
    <w:p w14:paraId="7EA948DF" w14:textId="77777777" w:rsidR="00E26CBA" w:rsidRPr="00E26CBA" w:rsidRDefault="00E26CBA" w:rsidP="0001291D">
      <w:pPr>
        <w:suppressAutoHyphens/>
        <w:spacing w:after="0" w:line="360" w:lineRule="auto"/>
        <w:jc w:val="center"/>
        <w:rPr>
          <w:rFonts w:ascii="Times New Roman" w:hAnsi="Times New Roman"/>
          <w:b/>
          <w:bCs/>
          <w:color w:val="000000"/>
          <w:sz w:val="28"/>
          <w:szCs w:val="28"/>
          <w:shd w:val="clear" w:color="auto" w:fill="FFFFFF"/>
          <w:lang w:val="uk-UA" w:eastAsia="ar-SA"/>
        </w:rPr>
      </w:pPr>
      <w:r w:rsidRPr="00E26CBA">
        <w:rPr>
          <w:rFonts w:ascii="Times New Roman" w:hAnsi="Times New Roman"/>
          <w:color w:val="000000"/>
          <w:sz w:val="28"/>
          <w:szCs w:val="28"/>
          <w:shd w:val="clear" w:color="auto" w:fill="FFFFFF"/>
          <w:lang w:val="uk-UA" w:eastAsia="ar-SA"/>
        </w:rPr>
        <w:br w:type="page"/>
      </w:r>
      <w:r w:rsidRPr="00E26CBA">
        <w:rPr>
          <w:rFonts w:ascii="Times New Roman" w:hAnsi="Times New Roman"/>
          <w:b/>
          <w:bCs/>
          <w:color w:val="000000"/>
          <w:sz w:val="28"/>
          <w:szCs w:val="28"/>
          <w:shd w:val="clear" w:color="auto" w:fill="FFFFFF"/>
          <w:lang w:val="uk-UA" w:eastAsia="ar-SA"/>
        </w:rPr>
        <w:lastRenderedPageBreak/>
        <w:t>ВИСНОВКИ</w:t>
      </w:r>
    </w:p>
    <w:p w14:paraId="3F5D8115" w14:textId="77777777" w:rsidR="00E26CBA" w:rsidRPr="00E26CBA" w:rsidRDefault="00E26CBA" w:rsidP="0001291D">
      <w:pPr>
        <w:numPr>
          <w:ilvl w:val="0"/>
          <w:numId w:val="9"/>
        </w:numPr>
        <w:suppressAutoHyphens/>
        <w:spacing w:after="0" w:line="360" w:lineRule="auto"/>
        <w:jc w:val="both"/>
        <w:rPr>
          <w:rFonts w:ascii="Times New Roman" w:hAnsi="Times New Roman"/>
          <w:sz w:val="28"/>
          <w:szCs w:val="28"/>
          <w:lang w:val="uk-UA" w:eastAsia="ar-SA"/>
        </w:rPr>
      </w:pPr>
      <w:proofErr w:type="spellStart"/>
      <w:r w:rsidRPr="00E26CBA">
        <w:rPr>
          <w:rFonts w:ascii="Times New Roman" w:hAnsi="Times New Roman"/>
          <w:sz w:val="28"/>
          <w:szCs w:val="28"/>
          <w:lang w:val="uk-UA" w:eastAsia="ar-SA"/>
        </w:rPr>
        <w:t>Морфотип</w:t>
      </w:r>
      <w:proofErr w:type="spellEnd"/>
      <w:r w:rsidRPr="00E26CBA">
        <w:rPr>
          <w:rFonts w:ascii="Times New Roman" w:hAnsi="Times New Roman"/>
          <w:sz w:val="28"/>
          <w:szCs w:val="28"/>
          <w:lang w:val="uk-UA" w:eastAsia="ar-SA"/>
        </w:rPr>
        <w:t xml:space="preserve"> </w:t>
      </w:r>
      <w:proofErr w:type="spellStart"/>
      <w:r w:rsidRPr="00E26CBA">
        <w:rPr>
          <w:rFonts w:ascii="Times New Roman" w:hAnsi="Times New Roman"/>
          <w:sz w:val="28"/>
          <w:szCs w:val="28"/>
          <w:lang w:val="uk-UA" w:eastAsia="ar-SA"/>
        </w:rPr>
        <w:t>біогеосистеми</w:t>
      </w:r>
      <w:proofErr w:type="spellEnd"/>
      <w:r w:rsidRPr="00E26CBA">
        <w:rPr>
          <w:rFonts w:ascii="Times New Roman" w:hAnsi="Times New Roman"/>
          <w:sz w:val="28"/>
          <w:szCs w:val="28"/>
          <w:lang w:val="uk-UA" w:eastAsia="ar-SA"/>
        </w:rPr>
        <w:t xml:space="preserve"> (БГС) описаний нами як комплексна характеристика, що включає геохімічний, балансовий і динамічний типи </w:t>
      </w:r>
      <w:proofErr w:type="spellStart"/>
      <w:r w:rsidRPr="00E26CBA">
        <w:rPr>
          <w:rFonts w:ascii="Times New Roman" w:hAnsi="Times New Roman"/>
          <w:sz w:val="28"/>
          <w:szCs w:val="28"/>
          <w:lang w:val="uk-UA" w:eastAsia="ar-SA"/>
        </w:rPr>
        <w:t>біогеосистеми</w:t>
      </w:r>
      <w:proofErr w:type="spellEnd"/>
      <w:r w:rsidRPr="00E26CBA">
        <w:rPr>
          <w:rFonts w:ascii="Times New Roman" w:hAnsi="Times New Roman"/>
          <w:sz w:val="28"/>
          <w:szCs w:val="28"/>
          <w:lang w:val="uk-UA" w:eastAsia="ar-SA"/>
        </w:rPr>
        <w:t xml:space="preserve">, її </w:t>
      </w:r>
      <w:proofErr w:type="spellStart"/>
      <w:r w:rsidRPr="00E26CBA">
        <w:rPr>
          <w:rFonts w:ascii="Times New Roman" w:hAnsi="Times New Roman"/>
          <w:sz w:val="28"/>
          <w:szCs w:val="28"/>
          <w:lang w:val="uk-UA" w:eastAsia="ar-SA"/>
        </w:rPr>
        <w:t>літотоп</w:t>
      </w:r>
      <w:proofErr w:type="spellEnd"/>
      <w:r w:rsidRPr="00E26CBA">
        <w:rPr>
          <w:rFonts w:ascii="Times New Roman" w:hAnsi="Times New Roman"/>
          <w:sz w:val="28"/>
          <w:szCs w:val="28"/>
          <w:lang w:val="uk-UA" w:eastAsia="ar-SA"/>
        </w:rPr>
        <w:t>, критерій оцінки впливу фауни та життєву форму рослинності.</w:t>
      </w:r>
    </w:p>
    <w:p w14:paraId="012DD607" w14:textId="77777777" w:rsidR="00E26CBA" w:rsidRPr="00E26CBA" w:rsidRDefault="00E26CBA" w:rsidP="0001291D">
      <w:pPr>
        <w:numPr>
          <w:ilvl w:val="0"/>
          <w:numId w:val="9"/>
        </w:numPr>
        <w:suppressAutoHyphens/>
        <w:spacing w:after="0" w:line="360" w:lineRule="auto"/>
        <w:jc w:val="both"/>
        <w:rPr>
          <w:rFonts w:ascii="Times New Roman" w:hAnsi="Times New Roman"/>
          <w:sz w:val="28"/>
          <w:szCs w:val="28"/>
          <w:lang w:eastAsia="ar-SA"/>
        </w:rPr>
      </w:pPr>
      <w:r w:rsidRPr="00E26CBA">
        <w:rPr>
          <w:rFonts w:ascii="Times New Roman" w:hAnsi="Times New Roman"/>
          <w:sz w:val="28"/>
          <w:szCs w:val="28"/>
          <w:lang w:val="uk-UA" w:eastAsia="ar-SA"/>
        </w:rPr>
        <w:t xml:space="preserve">Для оцінки потенціалу розвитку екосистем при певних </w:t>
      </w:r>
      <w:proofErr w:type="spellStart"/>
      <w:r w:rsidRPr="00E26CBA">
        <w:rPr>
          <w:rFonts w:ascii="Times New Roman" w:hAnsi="Times New Roman"/>
          <w:sz w:val="28"/>
          <w:szCs w:val="28"/>
          <w:lang w:val="uk-UA" w:eastAsia="ar-SA"/>
        </w:rPr>
        <w:t>біолітокомбінаціях</w:t>
      </w:r>
      <w:proofErr w:type="spellEnd"/>
      <w:r w:rsidRPr="00E26CBA">
        <w:rPr>
          <w:rFonts w:ascii="Times New Roman" w:hAnsi="Times New Roman"/>
          <w:sz w:val="28"/>
          <w:szCs w:val="28"/>
          <w:lang w:val="uk-UA" w:eastAsia="ar-SA"/>
        </w:rPr>
        <w:t xml:space="preserve"> доцільним є використання багатовимірної матриці, в якій кожна двомірна матриця пов’язана з іншою, сусідньою, за спільною віссю. </w:t>
      </w:r>
      <w:proofErr w:type="spellStart"/>
      <w:r w:rsidRPr="00E26CBA">
        <w:rPr>
          <w:rFonts w:ascii="Times New Roman" w:hAnsi="Times New Roman"/>
          <w:sz w:val="28"/>
          <w:szCs w:val="28"/>
          <w:lang w:eastAsia="ar-SA"/>
        </w:rPr>
        <w:t>Поєднання</w:t>
      </w:r>
      <w:proofErr w:type="spellEnd"/>
      <w:r w:rsidRPr="00E26CBA">
        <w:rPr>
          <w:rFonts w:ascii="Times New Roman" w:hAnsi="Times New Roman"/>
          <w:sz w:val="28"/>
          <w:szCs w:val="28"/>
          <w:lang w:eastAsia="ar-SA"/>
        </w:rPr>
        <w:t xml:space="preserve"> </w:t>
      </w:r>
      <w:proofErr w:type="spellStart"/>
      <w:r w:rsidRPr="00E26CBA">
        <w:rPr>
          <w:rFonts w:ascii="Times New Roman" w:hAnsi="Times New Roman"/>
          <w:sz w:val="28"/>
          <w:szCs w:val="28"/>
          <w:lang w:eastAsia="ar-SA"/>
        </w:rPr>
        <w:t>двомірних</w:t>
      </w:r>
      <w:proofErr w:type="spellEnd"/>
      <w:r w:rsidRPr="00E26CBA">
        <w:rPr>
          <w:rFonts w:ascii="Times New Roman" w:hAnsi="Times New Roman"/>
          <w:sz w:val="28"/>
          <w:szCs w:val="28"/>
          <w:lang w:eastAsia="ar-SA"/>
        </w:rPr>
        <w:t xml:space="preserve"> </w:t>
      </w:r>
      <w:proofErr w:type="spellStart"/>
      <w:r w:rsidRPr="00E26CBA">
        <w:rPr>
          <w:rFonts w:ascii="Times New Roman" w:hAnsi="Times New Roman"/>
          <w:sz w:val="28"/>
          <w:szCs w:val="28"/>
          <w:lang w:eastAsia="ar-SA"/>
        </w:rPr>
        <w:t>матриць</w:t>
      </w:r>
      <w:proofErr w:type="spellEnd"/>
      <w:r w:rsidRPr="00E26CBA">
        <w:rPr>
          <w:rFonts w:ascii="Times New Roman" w:hAnsi="Times New Roman"/>
          <w:sz w:val="28"/>
          <w:szCs w:val="28"/>
          <w:lang w:eastAsia="ar-SA"/>
        </w:rPr>
        <w:t xml:space="preserve"> </w:t>
      </w:r>
      <w:proofErr w:type="spellStart"/>
      <w:r w:rsidRPr="00E26CBA">
        <w:rPr>
          <w:rFonts w:ascii="Times New Roman" w:hAnsi="Times New Roman"/>
          <w:sz w:val="28"/>
          <w:szCs w:val="28"/>
          <w:lang w:eastAsia="ar-SA"/>
        </w:rPr>
        <w:t>утворює</w:t>
      </w:r>
      <w:proofErr w:type="spellEnd"/>
      <w:r w:rsidRPr="00E26CBA">
        <w:rPr>
          <w:rFonts w:ascii="Times New Roman" w:hAnsi="Times New Roman"/>
          <w:sz w:val="28"/>
          <w:szCs w:val="28"/>
          <w:lang w:eastAsia="ar-SA"/>
        </w:rPr>
        <w:t xml:space="preserve"> </w:t>
      </w:r>
      <w:proofErr w:type="spellStart"/>
      <w:r w:rsidRPr="00E26CBA">
        <w:rPr>
          <w:rFonts w:ascii="Times New Roman" w:hAnsi="Times New Roman"/>
          <w:sz w:val="28"/>
          <w:szCs w:val="28"/>
          <w:lang w:eastAsia="ar-SA"/>
        </w:rPr>
        <w:t>багатовимірну</w:t>
      </w:r>
      <w:proofErr w:type="spellEnd"/>
      <w:r w:rsidRPr="00E26CBA">
        <w:rPr>
          <w:rFonts w:ascii="Times New Roman" w:hAnsi="Times New Roman"/>
          <w:sz w:val="28"/>
          <w:szCs w:val="28"/>
          <w:lang w:eastAsia="ar-SA"/>
        </w:rPr>
        <w:t xml:space="preserve"> </w:t>
      </w:r>
      <w:proofErr w:type="spellStart"/>
      <w:r w:rsidRPr="00E26CBA">
        <w:rPr>
          <w:rFonts w:ascii="Times New Roman" w:hAnsi="Times New Roman"/>
          <w:sz w:val="28"/>
          <w:szCs w:val="28"/>
          <w:lang w:eastAsia="ar-SA"/>
        </w:rPr>
        <w:t>матрицю</w:t>
      </w:r>
      <w:proofErr w:type="spellEnd"/>
      <w:r w:rsidRPr="00E26CBA">
        <w:rPr>
          <w:rFonts w:ascii="Times New Roman" w:hAnsi="Times New Roman"/>
          <w:sz w:val="28"/>
          <w:szCs w:val="28"/>
          <w:lang w:eastAsia="ar-SA"/>
        </w:rPr>
        <w:t xml:space="preserve">. Для характеристики </w:t>
      </w:r>
      <w:proofErr w:type="spellStart"/>
      <w:r w:rsidRPr="00E26CBA">
        <w:rPr>
          <w:rFonts w:ascii="Times New Roman" w:hAnsi="Times New Roman"/>
          <w:sz w:val="28"/>
          <w:szCs w:val="28"/>
          <w:lang w:eastAsia="ar-SA"/>
        </w:rPr>
        <w:t>екотопічного</w:t>
      </w:r>
      <w:proofErr w:type="spellEnd"/>
      <w:r w:rsidRPr="00E26CBA">
        <w:rPr>
          <w:rFonts w:ascii="Times New Roman" w:hAnsi="Times New Roman"/>
          <w:sz w:val="28"/>
          <w:szCs w:val="28"/>
          <w:lang w:eastAsia="ar-SA"/>
        </w:rPr>
        <w:t xml:space="preserve"> </w:t>
      </w:r>
      <w:proofErr w:type="spellStart"/>
      <w:r w:rsidRPr="00E26CBA">
        <w:rPr>
          <w:rFonts w:ascii="Times New Roman" w:hAnsi="Times New Roman"/>
          <w:sz w:val="28"/>
          <w:szCs w:val="28"/>
          <w:lang w:eastAsia="ar-SA"/>
        </w:rPr>
        <w:t>потенціалу</w:t>
      </w:r>
      <w:proofErr w:type="spellEnd"/>
      <w:r w:rsidRPr="00E26CBA">
        <w:rPr>
          <w:rFonts w:ascii="Times New Roman" w:hAnsi="Times New Roman"/>
          <w:sz w:val="28"/>
          <w:szCs w:val="28"/>
          <w:lang w:eastAsia="ar-SA"/>
        </w:rPr>
        <w:t xml:space="preserve"> </w:t>
      </w:r>
      <w:proofErr w:type="spellStart"/>
      <w:r w:rsidRPr="00E26CBA">
        <w:rPr>
          <w:rFonts w:ascii="Times New Roman" w:hAnsi="Times New Roman"/>
          <w:sz w:val="28"/>
          <w:szCs w:val="28"/>
          <w:lang w:eastAsia="ar-SA"/>
        </w:rPr>
        <w:t>біогеосистем</w:t>
      </w:r>
      <w:proofErr w:type="spellEnd"/>
      <w:r w:rsidRPr="00E26CBA">
        <w:rPr>
          <w:rFonts w:ascii="Times New Roman" w:hAnsi="Times New Roman"/>
          <w:sz w:val="28"/>
          <w:szCs w:val="28"/>
          <w:lang w:eastAsia="ar-SA"/>
        </w:rPr>
        <w:t xml:space="preserve"> </w:t>
      </w:r>
      <w:proofErr w:type="spellStart"/>
      <w:r w:rsidRPr="00E26CBA">
        <w:rPr>
          <w:rFonts w:ascii="Times New Roman" w:hAnsi="Times New Roman"/>
          <w:sz w:val="28"/>
          <w:szCs w:val="28"/>
          <w:lang w:eastAsia="ar-SA"/>
        </w:rPr>
        <w:t>доцільно</w:t>
      </w:r>
      <w:proofErr w:type="spellEnd"/>
      <w:r w:rsidRPr="00E26CBA">
        <w:rPr>
          <w:rFonts w:ascii="Times New Roman" w:hAnsi="Times New Roman"/>
          <w:sz w:val="28"/>
          <w:szCs w:val="28"/>
          <w:lang w:eastAsia="ar-SA"/>
        </w:rPr>
        <w:t xml:space="preserve"> </w:t>
      </w:r>
      <w:proofErr w:type="spellStart"/>
      <w:r w:rsidRPr="00E26CBA">
        <w:rPr>
          <w:rFonts w:ascii="Times New Roman" w:hAnsi="Times New Roman"/>
          <w:sz w:val="28"/>
          <w:szCs w:val="28"/>
          <w:lang w:eastAsia="ar-SA"/>
        </w:rPr>
        <w:t>використовувати</w:t>
      </w:r>
      <w:proofErr w:type="spellEnd"/>
      <w:r w:rsidRPr="00E26CBA">
        <w:rPr>
          <w:rFonts w:ascii="Times New Roman" w:hAnsi="Times New Roman"/>
          <w:sz w:val="28"/>
          <w:szCs w:val="28"/>
          <w:lang w:eastAsia="ar-SA"/>
        </w:rPr>
        <w:t xml:space="preserve"> систему </w:t>
      </w:r>
      <w:proofErr w:type="spellStart"/>
      <w:r w:rsidRPr="00E26CBA">
        <w:rPr>
          <w:rFonts w:ascii="Times New Roman" w:hAnsi="Times New Roman"/>
          <w:sz w:val="28"/>
          <w:szCs w:val="28"/>
          <w:lang w:eastAsia="ar-SA"/>
        </w:rPr>
        <w:t>що</w:t>
      </w:r>
      <w:proofErr w:type="spellEnd"/>
      <w:r w:rsidRPr="00E26CBA">
        <w:rPr>
          <w:rFonts w:ascii="Times New Roman" w:hAnsi="Times New Roman"/>
          <w:sz w:val="28"/>
          <w:szCs w:val="28"/>
          <w:lang w:eastAsia="ar-SA"/>
        </w:rPr>
        <w:t xml:space="preserve"> </w:t>
      </w:r>
      <w:proofErr w:type="spellStart"/>
      <w:r w:rsidRPr="00E26CBA">
        <w:rPr>
          <w:rFonts w:ascii="Times New Roman" w:hAnsi="Times New Roman"/>
          <w:sz w:val="28"/>
          <w:szCs w:val="28"/>
          <w:lang w:eastAsia="ar-SA"/>
        </w:rPr>
        <w:t>базується</w:t>
      </w:r>
      <w:proofErr w:type="spellEnd"/>
      <w:r w:rsidRPr="00E26CBA">
        <w:rPr>
          <w:rFonts w:ascii="Times New Roman" w:hAnsi="Times New Roman"/>
          <w:sz w:val="28"/>
          <w:szCs w:val="28"/>
          <w:lang w:eastAsia="ar-SA"/>
        </w:rPr>
        <w:t xml:space="preserve"> на OLAP-</w:t>
      </w:r>
      <w:proofErr w:type="spellStart"/>
      <w:r w:rsidRPr="00E26CBA">
        <w:rPr>
          <w:rFonts w:ascii="Times New Roman" w:hAnsi="Times New Roman"/>
          <w:sz w:val="28"/>
          <w:szCs w:val="28"/>
          <w:lang w:eastAsia="ar-SA"/>
        </w:rPr>
        <w:t>моделі</w:t>
      </w:r>
      <w:proofErr w:type="spellEnd"/>
      <w:r w:rsidRPr="00E26CBA">
        <w:rPr>
          <w:rFonts w:ascii="Times New Roman" w:hAnsi="Times New Roman"/>
          <w:sz w:val="28"/>
          <w:szCs w:val="28"/>
          <w:lang w:eastAsia="ar-SA"/>
        </w:rPr>
        <w:t>.</w:t>
      </w:r>
    </w:p>
    <w:p w14:paraId="56788463" w14:textId="77777777" w:rsidR="00E26CBA" w:rsidRPr="00E26CBA" w:rsidRDefault="00E26CBA" w:rsidP="0001291D">
      <w:pPr>
        <w:numPr>
          <w:ilvl w:val="0"/>
          <w:numId w:val="9"/>
        </w:numPr>
        <w:suppressAutoHyphens/>
        <w:spacing w:after="0" w:line="360" w:lineRule="auto"/>
        <w:jc w:val="both"/>
        <w:rPr>
          <w:rFonts w:ascii="Times New Roman" w:hAnsi="Times New Roman"/>
          <w:sz w:val="24"/>
          <w:szCs w:val="24"/>
          <w:lang w:eastAsia="ar-SA"/>
        </w:rPr>
      </w:pPr>
      <w:proofErr w:type="spellStart"/>
      <w:r w:rsidRPr="00E26CBA">
        <w:rPr>
          <w:rFonts w:ascii="Times New Roman" w:hAnsi="Times New Roman"/>
          <w:sz w:val="28"/>
          <w:szCs w:val="28"/>
          <w:lang w:eastAsia="ar-SA"/>
        </w:rPr>
        <w:t>Створення</w:t>
      </w:r>
      <w:proofErr w:type="spellEnd"/>
      <w:r w:rsidRPr="00E26CBA">
        <w:rPr>
          <w:rFonts w:ascii="Times New Roman" w:hAnsi="Times New Roman"/>
          <w:sz w:val="28"/>
          <w:szCs w:val="28"/>
          <w:lang w:eastAsia="ar-SA"/>
        </w:rPr>
        <w:t xml:space="preserve"> </w:t>
      </w:r>
      <w:r w:rsidRPr="00E26CBA">
        <w:rPr>
          <w:rFonts w:ascii="Times New Roman" w:hAnsi="Times New Roman"/>
          <w:sz w:val="28"/>
          <w:szCs w:val="28"/>
          <w:lang w:val="uk-UA" w:eastAsia="ar-SA"/>
        </w:rPr>
        <w:t xml:space="preserve">тривимірних моделей </w:t>
      </w:r>
      <w:proofErr w:type="spellStart"/>
      <w:r w:rsidRPr="00E26CBA">
        <w:rPr>
          <w:rFonts w:ascii="Times New Roman" w:hAnsi="Times New Roman"/>
          <w:sz w:val="28"/>
          <w:szCs w:val="28"/>
          <w:lang w:val="uk-UA" w:eastAsia="ar-SA"/>
        </w:rPr>
        <w:t>біогеосистем</w:t>
      </w:r>
      <w:proofErr w:type="spellEnd"/>
      <w:r w:rsidRPr="00E26CBA">
        <w:rPr>
          <w:rFonts w:ascii="Times New Roman" w:hAnsi="Times New Roman"/>
          <w:sz w:val="28"/>
          <w:szCs w:val="28"/>
          <w:lang w:val="uk-UA" w:eastAsia="ar-SA"/>
        </w:rPr>
        <w:t xml:space="preserve"> ландшафтного рівня базується на синтезі OLAP-моделей і ГІС-технологій, що дозволяє сформувати </w:t>
      </w:r>
      <w:proofErr w:type="spellStart"/>
      <w:r w:rsidRPr="00E26CBA">
        <w:rPr>
          <w:rFonts w:ascii="Times New Roman" w:hAnsi="Times New Roman"/>
          <w:sz w:val="28"/>
          <w:szCs w:val="28"/>
          <w:lang w:val="uk-UA" w:eastAsia="ar-SA"/>
        </w:rPr>
        <w:t>геопросторову</w:t>
      </w:r>
      <w:proofErr w:type="spellEnd"/>
      <w:r w:rsidRPr="00E26CBA">
        <w:rPr>
          <w:rFonts w:ascii="Times New Roman" w:hAnsi="Times New Roman"/>
          <w:sz w:val="28"/>
          <w:szCs w:val="28"/>
          <w:lang w:val="uk-UA" w:eastAsia="ar-SA"/>
        </w:rPr>
        <w:t xml:space="preserve"> базу даних з насиченою і різнорідною семантикою </w:t>
      </w:r>
      <w:r w:rsidRPr="00E26CBA">
        <w:rPr>
          <w:rFonts w:ascii="Times New Roman" w:hAnsi="Times New Roman"/>
          <w:color w:val="000000"/>
          <w:sz w:val="28"/>
          <w:szCs w:val="28"/>
          <w:shd w:val="clear" w:color="auto" w:fill="FFFFFF"/>
          <w:lang w:val="uk-UA" w:eastAsia="ar-SA"/>
        </w:rPr>
        <w:t xml:space="preserve">прив'язаною </w:t>
      </w:r>
      <w:proofErr w:type="gramStart"/>
      <w:r w:rsidRPr="00E26CBA">
        <w:rPr>
          <w:rFonts w:ascii="Times New Roman" w:hAnsi="Times New Roman"/>
          <w:color w:val="000000"/>
          <w:sz w:val="28"/>
          <w:szCs w:val="28"/>
          <w:shd w:val="clear" w:color="auto" w:fill="FFFFFF"/>
          <w:lang w:val="uk-UA" w:eastAsia="ar-SA"/>
        </w:rPr>
        <w:t>до  векторних</w:t>
      </w:r>
      <w:proofErr w:type="gramEnd"/>
      <w:r w:rsidRPr="00E26CBA">
        <w:rPr>
          <w:rFonts w:ascii="Times New Roman" w:hAnsi="Times New Roman"/>
          <w:color w:val="000000"/>
          <w:sz w:val="28"/>
          <w:szCs w:val="28"/>
          <w:shd w:val="clear" w:color="auto" w:fill="FFFFFF"/>
          <w:lang w:val="uk-UA" w:eastAsia="ar-SA"/>
        </w:rPr>
        <w:t xml:space="preserve"> об'єктів. Складні нелінійні процеси у даній системі матимуть диференціальне вираження, що спростить їх практичне застосування для прикладних задач.</w:t>
      </w:r>
    </w:p>
    <w:p w14:paraId="7289FA89" w14:textId="77777777" w:rsidR="009619E6" w:rsidRPr="00E26CBA" w:rsidRDefault="009619E6" w:rsidP="0001291D">
      <w:pPr>
        <w:spacing w:after="0"/>
      </w:pPr>
    </w:p>
    <w:sectPr w:rsidR="009619E6" w:rsidRPr="00E26CBA" w:rsidSect="00A50A40">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4F561" w14:textId="77777777" w:rsidR="00984FA2" w:rsidRDefault="00984FA2">
      <w:pPr>
        <w:spacing w:after="0" w:line="240" w:lineRule="auto"/>
      </w:pPr>
      <w:r>
        <w:separator/>
      </w:r>
    </w:p>
  </w:endnote>
  <w:endnote w:type="continuationSeparator" w:id="0">
    <w:p w14:paraId="52E90CF9" w14:textId="77777777" w:rsidR="00984FA2" w:rsidRDefault="00984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iddenHorzOCl">
    <w:altName w:val="Hidden Horz OCR"/>
    <w:panose1 w:val="00000000000000000000"/>
    <w:charset w:val="CC"/>
    <w:family w:val="swiss"/>
    <w:notTrueType/>
    <w:pitch w:val="default"/>
    <w:sig w:usb0="00000201" w:usb1="00000000" w:usb2="00000000" w:usb3="00000000" w:csb0="00000004" w:csb1="00000000"/>
  </w:font>
  <w:font w:name="DejaVu Sans">
    <w:altName w:val="Arial Unicode MS"/>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45E68" w14:textId="77777777" w:rsidR="0001291D" w:rsidRDefault="0001291D">
    <w:pPr>
      <w:pStyle w:val="a8"/>
      <w:jc w:val="right"/>
    </w:pPr>
    <w:r>
      <w:fldChar w:fldCharType="begin"/>
    </w:r>
    <w:r>
      <w:instrText xml:space="preserve"> PAGE   \* MERGEFORMAT </w:instrText>
    </w:r>
    <w:r>
      <w:fldChar w:fldCharType="separate"/>
    </w:r>
    <w:r>
      <w:rPr>
        <w:noProof/>
      </w:rPr>
      <w:t>43</w:t>
    </w:r>
    <w:r>
      <w:fldChar w:fldCharType="end"/>
    </w:r>
  </w:p>
  <w:p w14:paraId="49368955" w14:textId="77777777" w:rsidR="0001291D" w:rsidRDefault="0001291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A8C50" w14:textId="77777777" w:rsidR="00984FA2" w:rsidRDefault="00984FA2">
      <w:pPr>
        <w:spacing w:after="0" w:line="240" w:lineRule="auto"/>
      </w:pPr>
      <w:r>
        <w:separator/>
      </w:r>
    </w:p>
  </w:footnote>
  <w:footnote w:type="continuationSeparator" w:id="0">
    <w:p w14:paraId="16AE2D4F" w14:textId="77777777" w:rsidR="00984FA2" w:rsidRDefault="00984F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B784634"/>
    <w:name w:val="WW8Num3"/>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 w15:restartNumberingAfterBreak="0">
    <w:nsid w:val="038A6C67"/>
    <w:multiLevelType w:val="multilevel"/>
    <w:tmpl w:val="D41C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E7FC8"/>
    <w:multiLevelType w:val="hybridMultilevel"/>
    <w:tmpl w:val="1CDC6E7C"/>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1C9B0CC8"/>
    <w:multiLevelType w:val="hybridMultilevel"/>
    <w:tmpl w:val="F7BA57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1CA6B8C"/>
    <w:multiLevelType w:val="hybridMultilevel"/>
    <w:tmpl w:val="F0D6D622"/>
    <w:lvl w:ilvl="0" w:tplc="36C2335E">
      <w:start w:val="1"/>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5" w15:restartNumberingAfterBreak="0">
    <w:nsid w:val="32A17FD1"/>
    <w:multiLevelType w:val="multilevel"/>
    <w:tmpl w:val="9658182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49B50DE"/>
    <w:multiLevelType w:val="multilevel"/>
    <w:tmpl w:val="4E48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A47AA9"/>
    <w:multiLevelType w:val="hybridMultilevel"/>
    <w:tmpl w:val="CEEA6FFE"/>
    <w:lvl w:ilvl="0" w:tplc="0422000D">
      <w:start w:val="1"/>
      <w:numFmt w:val="bullet"/>
      <w:lvlText w:val=""/>
      <w:lvlJc w:val="left"/>
      <w:pPr>
        <w:tabs>
          <w:tab w:val="num" w:pos="1080"/>
        </w:tabs>
        <w:ind w:left="1080" w:hanging="360"/>
      </w:pPr>
      <w:rPr>
        <w:rFonts w:ascii="Wingdings" w:hAnsi="Wingdings" w:hint="default"/>
      </w:rPr>
    </w:lvl>
    <w:lvl w:ilvl="1" w:tplc="04220003">
      <w:start w:val="1"/>
      <w:numFmt w:val="bullet"/>
      <w:lvlText w:val="o"/>
      <w:lvlJc w:val="left"/>
      <w:pPr>
        <w:tabs>
          <w:tab w:val="num" w:pos="1800"/>
        </w:tabs>
        <w:ind w:left="1800" w:hanging="360"/>
      </w:pPr>
      <w:rPr>
        <w:rFonts w:ascii="Courier New" w:hAnsi="Courier New" w:hint="default"/>
      </w:rPr>
    </w:lvl>
    <w:lvl w:ilvl="2" w:tplc="04220005">
      <w:start w:val="1"/>
      <w:numFmt w:val="bullet"/>
      <w:lvlText w:val=""/>
      <w:lvlJc w:val="left"/>
      <w:pPr>
        <w:tabs>
          <w:tab w:val="num" w:pos="2520"/>
        </w:tabs>
        <w:ind w:left="2520" w:hanging="360"/>
      </w:pPr>
      <w:rPr>
        <w:rFonts w:ascii="Wingdings" w:hAnsi="Wingdings" w:hint="default"/>
      </w:rPr>
    </w:lvl>
    <w:lvl w:ilvl="3" w:tplc="04220001">
      <w:start w:val="1"/>
      <w:numFmt w:val="bullet"/>
      <w:lvlText w:val=""/>
      <w:lvlJc w:val="left"/>
      <w:pPr>
        <w:tabs>
          <w:tab w:val="num" w:pos="3240"/>
        </w:tabs>
        <w:ind w:left="3240" w:hanging="360"/>
      </w:pPr>
      <w:rPr>
        <w:rFonts w:ascii="Symbol" w:hAnsi="Symbol" w:hint="default"/>
      </w:rPr>
    </w:lvl>
    <w:lvl w:ilvl="4" w:tplc="04220003">
      <w:start w:val="1"/>
      <w:numFmt w:val="bullet"/>
      <w:lvlText w:val="o"/>
      <w:lvlJc w:val="left"/>
      <w:pPr>
        <w:tabs>
          <w:tab w:val="num" w:pos="3960"/>
        </w:tabs>
        <w:ind w:left="3960" w:hanging="360"/>
      </w:pPr>
      <w:rPr>
        <w:rFonts w:ascii="Courier New" w:hAnsi="Courier New" w:hint="default"/>
      </w:rPr>
    </w:lvl>
    <w:lvl w:ilvl="5" w:tplc="04220005">
      <w:start w:val="1"/>
      <w:numFmt w:val="bullet"/>
      <w:lvlText w:val=""/>
      <w:lvlJc w:val="left"/>
      <w:pPr>
        <w:tabs>
          <w:tab w:val="num" w:pos="4680"/>
        </w:tabs>
        <w:ind w:left="4680" w:hanging="360"/>
      </w:pPr>
      <w:rPr>
        <w:rFonts w:ascii="Wingdings" w:hAnsi="Wingdings" w:hint="default"/>
      </w:rPr>
    </w:lvl>
    <w:lvl w:ilvl="6" w:tplc="04220001">
      <w:start w:val="1"/>
      <w:numFmt w:val="bullet"/>
      <w:lvlText w:val=""/>
      <w:lvlJc w:val="left"/>
      <w:pPr>
        <w:tabs>
          <w:tab w:val="num" w:pos="5400"/>
        </w:tabs>
        <w:ind w:left="5400" w:hanging="360"/>
      </w:pPr>
      <w:rPr>
        <w:rFonts w:ascii="Symbol" w:hAnsi="Symbol" w:hint="default"/>
      </w:rPr>
    </w:lvl>
    <w:lvl w:ilvl="7" w:tplc="04220003">
      <w:start w:val="1"/>
      <w:numFmt w:val="bullet"/>
      <w:lvlText w:val="o"/>
      <w:lvlJc w:val="left"/>
      <w:pPr>
        <w:tabs>
          <w:tab w:val="num" w:pos="6120"/>
        </w:tabs>
        <w:ind w:left="6120" w:hanging="360"/>
      </w:pPr>
      <w:rPr>
        <w:rFonts w:ascii="Courier New" w:hAnsi="Courier New" w:hint="default"/>
      </w:rPr>
    </w:lvl>
    <w:lvl w:ilvl="8" w:tplc="0422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55A4113"/>
    <w:multiLevelType w:val="hybridMultilevel"/>
    <w:tmpl w:val="7D8A94C2"/>
    <w:lvl w:ilvl="0" w:tplc="36C2335E">
      <w:start w:val="1"/>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0"/>
  </w:num>
  <w:num w:numId="5">
    <w:abstractNumId w:val="2"/>
  </w:num>
  <w:num w:numId="6">
    <w:abstractNumId w:val="4"/>
  </w:num>
  <w:num w:numId="7">
    <w:abstractNumId w:val="8"/>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6F7"/>
    <w:rsid w:val="0001291D"/>
    <w:rsid w:val="000730B8"/>
    <w:rsid w:val="001D5704"/>
    <w:rsid w:val="001D7A47"/>
    <w:rsid w:val="002F33BD"/>
    <w:rsid w:val="003A451A"/>
    <w:rsid w:val="004D028F"/>
    <w:rsid w:val="00515AAC"/>
    <w:rsid w:val="0084629E"/>
    <w:rsid w:val="008C59DA"/>
    <w:rsid w:val="009619E6"/>
    <w:rsid w:val="00984FA2"/>
    <w:rsid w:val="009F64DE"/>
    <w:rsid w:val="00A032AC"/>
    <w:rsid w:val="00A50A40"/>
    <w:rsid w:val="00B459CF"/>
    <w:rsid w:val="00B910CE"/>
    <w:rsid w:val="00BC0429"/>
    <w:rsid w:val="00C96C1F"/>
    <w:rsid w:val="00CC22B0"/>
    <w:rsid w:val="00DC406B"/>
    <w:rsid w:val="00E26CBA"/>
    <w:rsid w:val="00EB56F7"/>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8F4F0"/>
  <w15:chartTrackingRefBased/>
  <w15:docId w15:val="{030C6873-AA93-41BF-88E6-10C6856B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028F"/>
    <w:pPr>
      <w:spacing w:after="200" w:line="276" w:lineRule="auto"/>
    </w:pPr>
    <w:rPr>
      <w:rFonts w:ascii="Calibri" w:eastAsia="Times New Roman" w:hAnsi="Calibri" w:cs="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028F"/>
    <w:pPr>
      <w:ind w:left="720"/>
      <w:contextualSpacing/>
    </w:pPr>
  </w:style>
  <w:style w:type="character" w:styleId="a4">
    <w:name w:val="Hyperlink"/>
    <w:semiHidden/>
    <w:rsid w:val="004D028F"/>
    <w:rPr>
      <w:rFonts w:cs="Times New Roman"/>
      <w:color w:val="0000FF"/>
      <w:u w:val="single"/>
    </w:rPr>
  </w:style>
  <w:style w:type="paragraph" w:customStyle="1" w:styleId="Default">
    <w:name w:val="Default"/>
    <w:rsid w:val="004D028F"/>
    <w:pPr>
      <w:autoSpaceDE w:val="0"/>
      <w:autoSpaceDN w:val="0"/>
      <w:adjustRightInd w:val="0"/>
      <w:spacing w:after="0" w:line="240" w:lineRule="auto"/>
    </w:pPr>
    <w:rPr>
      <w:rFonts w:ascii="HiddenHorzOCl" w:eastAsia="Times New Roman" w:hAnsi="HiddenHorzOCl" w:cs="HiddenHorzOCl"/>
      <w:color w:val="000000"/>
      <w:sz w:val="24"/>
      <w:szCs w:val="24"/>
      <w:lang w:val="ru-RU" w:eastAsia="ru-RU"/>
    </w:rPr>
  </w:style>
  <w:style w:type="character" w:styleId="a5">
    <w:name w:val="Emphasis"/>
    <w:basedOn w:val="a0"/>
    <w:uiPriority w:val="99"/>
    <w:qFormat/>
    <w:rsid w:val="004D028F"/>
    <w:rPr>
      <w:i/>
      <w:iCs/>
    </w:rPr>
  </w:style>
  <w:style w:type="table" w:styleId="a6">
    <w:name w:val="Table Grid"/>
    <w:basedOn w:val="a1"/>
    <w:uiPriority w:val="59"/>
    <w:rsid w:val="004D028F"/>
    <w:pPr>
      <w:spacing w:after="0" w:line="240" w:lineRule="auto"/>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4D028F"/>
    <w:pPr>
      <w:spacing w:after="0" w:line="240" w:lineRule="auto"/>
    </w:pPr>
    <w:rPr>
      <w:rFonts w:eastAsiaTheme="minorEastAsia"/>
      <w:lang w:val="ru-RU" w:eastAsia="ru-RU"/>
    </w:rPr>
  </w:style>
  <w:style w:type="paragraph" w:styleId="a8">
    <w:name w:val="footer"/>
    <w:basedOn w:val="a"/>
    <w:link w:val="a9"/>
    <w:uiPriority w:val="99"/>
    <w:rsid w:val="00C96C1F"/>
    <w:pPr>
      <w:tabs>
        <w:tab w:val="center" w:pos="4677"/>
        <w:tab w:val="right" w:pos="9355"/>
      </w:tabs>
      <w:suppressAutoHyphens/>
      <w:spacing w:after="0" w:line="240" w:lineRule="auto"/>
    </w:pPr>
    <w:rPr>
      <w:sz w:val="24"/>
      <w:szCs w:val="24"/>
      <w:lang w:eastAsia="ar-SA"/>
    </w:rPr>
  </w:style>
  <w:style w:type="character" w:customStyle="1" w:styleId="a9">
    <w:name w:val="Нижний колонтитул Знак"/>
    <w:basedOn w:val="a0"/>
    <w:link w:val="a8"/>
    <w:uiPriority w:val="99"/>
    <w:rsid w:val="00C96C1F"/>
    <w:rPr>
      <w:rFonts w:ascii="Calibri" w:eastAsia="Times New Roman" w:hAnsi="Calibri" w:cs="Times New Roman"/>
      <w:sz w:val="24"/>
      <w:szCs w:val="24"/>
      <w:lang w:val="ru-R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3%D0%B5%D0%BE%D1%8D%D0%BA%D0%BE%D0%BB%D0%BE%D0%B3%D0%B8%D1%8F"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jpeg"/><Relationship Id="rId11" Type="http://schemas.openxmlformats.org/officeDocument/2006/relationships/hyperlink" Target="http://uk.wikipedia.org/wiki/%D0%9D%D0%B0%D1%81%D0%B5%D0%BB%D0%B5%D0%BD%D0%BD%D1%8F"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png"/><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uk.wikipedia.org/w/index.php?title=%D0%A1%D0%BE%D1%87%D0%B0%D0%B2%D0%B0_%D0%92%D1%96%D0%BA%D1%82%D0%BE%D1%80_%D0%91%D0%BE%D1%80%D0%B8%D1%81%D0%BE%D0%B2%D0%B8%D1%87&amp;action=edit&amp;redlink=1"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hyperlink" Target="http://uk.wikipedia.org/wiki/%D0%93%D0%B5%D0%BE%D0%B3%D1%80%D0%B0%D1%84%D1%96%D1%87%D0%BD%D0%B0_%D0%BE%D0%B1%D0%BE%D0%BB%D0%BE%D0%BD%D0%BA%D0%B0" TargetMode="Externa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uk.wikipedia.org/wiki/%D0%93%D0%BE%D1%81%D0%BF%D0%BE%D0%B4%D0%B0%D1%80%D1%81%D1%82%D0%B2%D0%BE"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hyperlink" Target="http://uk.wikipedia.org/wiki/%D0%9F%D1%80%D0%B8%D1%80%D0%BE%D0%B4%D0%B0"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E691F-CBB0-44DB-910B-1F93F8920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14871</Words>
  <Characters>84765</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Dolina</dc:creator>
  <cp:keywords/>
  <dc:description/>
  <cp:lastModifiedBy>user</cp:lastModifiedBy>
  <cp:revision>4</cp:revision>
  <dcterms:created xsi:type="dcterms:W3CDTF">2023-11-29T14:10:00Z</dcterms:created>
  <dcterms:modified xsi:type="dcterms:W3CDTF">2023-11-29T14:15:00Z</dcterms:modified>
</cp:coreProperties>
</file>